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4DC3E" w14:textId="38686619" w:rsidR="007C5852" w:rsidRDefault="005F4CAC">
      <w:pPr>
        <w:jc w:val="center"/>
        <w:rPr>
          <w:rFonts w:ascii="Times New Roman" w:hAnsi="Times New Roman" w:cs="Times New Roman"/>
          <w:b/>
          <w:bCs/>
          <w:sz w:val="24"/>
          <w:szCs w:val="24"/>
        </w:rPr>
      </w:pPr>
      <w:bookmarkStart w:id="0" w:name="OLE_LINK2"/>
      <w:bookmarkStart w:id="1" w:name="OLE_LINK5"/>
      <w:r w:rsidRPr="005F4CAC">
        <w:rPr>
          <w:rFonts w:ascii="Times New Roman" w:hAnsi="Times New Roman" w:cs="Times New Roman" w:hint="eastAsia"/>
          <w:b/>
          <w:bCs/>
          <w:sz w:val="24"/>
          <w:szCs w:val="24"/>
        </w:rPr>
        <w:t xml:space="preserve">Volunteer Service Brand Construction of the Communist Youth League: A Case Study of </w:t>
      </w:r>
      <w:proofErr w:type="spellStart"/>
      <w:r w:rsidRPr="005F4CAC">
        <w:rPr>
          <w:rFonts w:ascii="Times New Roman" w:hAnsi="Times New Roman" w:cs="Times New Roman" w:hint="eastAsia"/>
          <w:b/>
          <w:bCs/>
          <w:sz w:val="24"/>
          <w:szCs w:val="24"/>
        </w:rPr>
        <w:t>Qingyang</w:t>
      </w:r>
      <w:proofErr w:type="spellEnd"/>
      <w:r w:rsidRPr="005F4CAC">
        <w:rPr>
          <w:rFonts w:ascii="Times New Roman" w:hAnsi="Times New Roman" w:cs="Times New Roman" w:hint="eastAsia"/>
          <w:b/>
          <w:bCs/>
          <w:sz w:val="24"/>
          <w:szCs w:val="24"/>
        </w:rPr>
        <w:t xml:space="preserve"> Vocational and Technical College</w:t>
      </w:r>
      <w:r w:rsidR="00937B4C">
        <w:rPr>
          <w:rFonts w:ascii="Times New Roman" w:hAnsi="Times New Roman" w:cs="Times New Roman"/>
          <w:b/>
          <w:bCs/>
          <w:sz w:val="24"/>
          <w:szCs w:val="24"/>
        </w:rPr>
        <w:t xml:space="preserve"> </w:t>
      </w:r>
    </w:p>
    <w:bookmarkEnd w:id="0"/>
    <w:p w14:paraId="3A92AD86" w14:textId="77777777" w:rsidR="007C5852" w:rsidRDefault="007C5852">
      <w:pPr>
        <w:jc w:val="center"/>
        <w:rPr>
          <w:rFonts w:ascii="Times New Roman" w:hAnsi="Times New Roman" w:cs="Times New Roman"/>
          <w:sz w:val="24"/>
          <w:szCs w:val="24"/>
        </w:rPr>
      </w:pPr>
    </w:p>
    <w:p w14:paraId="1362DD4E" w14:textId="77777777" w:rsidR="007C5852" w:rsidRDefault="007C5852">
      <w:pPr>
        <w:rPr>
          <w:rFonts w:ascii="Times New Roman" w:hAnsi="Times New Roman" w:cs="Times New Roman"/>
          <w:bCs/>
          <w:sz w:val="24"/>
          <w:szCs w:val="24"/>
        </w:rPr>
      </w:pPr>
    </w:p>
    <w:p w14:paraId="5763C1E9" w14:textId="2574B74C" w:rsidR="00532309" w:rsidRDefault="00532309" w:rsidP="00532309">
      <w:pPr>
        <w:ind w:left="-115"/>
        <w:jc w:val="center"/>
        <w:rPr>
          <w:rFonts w:ascii="Times New Roman" w:eastAsia="Times New Roman" w:hAnsi="Times New Roman" w:cs="Times New Roman"/>
          <w:iCs/>
          <w:sz w:val="24"/>
          <w:szCs w:val="24"/>
          <w:vertAlign w:val="superscript"/>
        </w:rPr>
      </w:pPr>
      <w:bookmarkStart w:id="2" w:name="OLE_LINK11"/>
      <w:r w:rsidRPr="00532309">
        <w:rPr>
          <w:rFonts w:ascii="Times New Roman" w:hAnsi="Times New Roman" w:cs="Times New Roman" w:hint="eastAsia"/>
          <w:bCs/>
          <w:sz w:val="24"/>
          <w:szCs w:val="24"/>
        </w:rPr>
        <w:t/>
      </w:r>
      <w:r>
        <w:rPr>
          <w:rFonts w:ascii="Times New Roman" w:hAnsi="Times New Roman" w:cs="Times New Roman"/>
          <w:bCs/>
          <w:sz w:val="24"/>
          <w:szCs w:val="24"/>
        </w:rPr>
        <w:t xml:space="preserve"/>
      </w:r>
      <w:r>
        <w:rPr>
          <w:rFonts w:ascii="Times New Roman" w:hAnsi="Times New Roman" w:cs="Times New Roman"/>
          <w:bCs/>
          <w:sz w:val="24"/>
          <w:szCs w:val="24"/>
          <w:vertAlign w:val="superscript"/>
        </w:rPr>
        <w:t/>
      </w:r>
      <w:r>
        <w:rPr>
          <w:rFonts w:ascii="Times New Roman" w:eastAsia="Times New Roman" w:hAnsi="Times New Roman" w:cs="Times New Roman"/>
          <w:iCs/>
          <w:sz w:val="24"/>
          <w:szCs w:val="24"/>
        </w:rPr>
        <w:t/>
      </w:r>
      <w:bookmarkStart w:id="3" w:name="OLE_LINK1"/>
      <w:r>
        <w:rPr>
          <w:rFonts w:ascii="Times New Roman" w:eastAsia="Times New Roman" w:hAnsi="Times New Roman" w:cs="Times New Roman"/>
          <w:iCs/>
          <w:sz w:val="24"/>
          <w:szCs w:val="24"/>
        </w:rPr>
        <w:t xml:space="preserve"/>
      </w:r>
      <w:bookmarkStart w:id="4" w:name="OLE_LINK19"/>
      <w:bookmarkEnd w:id="2"/>
      <w:bookmarkEnd w:id="3"/>
      <w:r w:rsidRPr="00F54E70">
        <w:rPr>
          <w:rFonts w:ascii="Times New Roman" w:eastAsia="Times New Roman" w:hAnsi="Times New Roman" w:cs="Times New Roman"/>
          <w:iCs/>
          <w:sz w:val="24"/>
          <w:szCs w:val="24"/>
        </w:rPr>
        <w:t xml:space="preserve"/>
      </w:r>
      <w:proofErr w:type="spellStart"/>
      <w:r w:rsidRPr="00F54E70">
        <w:rPr>
          <w:rFonts w:ascii="Times New Roman" w:eastAsia="Times New Roman" w:hAnsi="Times New Roman" w:cs="Times New Roman"/>
          <w:iCs/>
          <w:sz w:val="24"/>
          <w:szCs w:val="24"/>
        </w:rPr>
        <w:t/>
      </w:r>
      <w:proofErr w:type="spellEnd"/>
      <w:r w:rsidRPr="00F54E70">
        <w:rPr>
          <w:rFonts w:ascii="Times New Roman" w:eastAsia="Times New Roman" w:hAnsi="Times New Roman" w:cs="Times New Roman"/>
          <w:iCs/>
          <w:sz w:val="24"/>
          <w:szCs w:val="24"/>
        </w:rPr>
        <w:t xml:space="preserve"/>
      </w:r>
      <w:proofErr w:type="spellStart"/>
      <w:proofErr w:type="gramStart"/>
      <w:r w:rsidRPr="00F54E70">
        <w:rPr>
          <w:rFonts w:ascii="Times New Roman" w:eastAsia="Times New Roman" w:hAnsi="Times New Roman" w:cs="Times New Roman"/>
          <w:iCs/>
          <w:sz w:val="24"/>
          <w:szCs w:val="24"/>
        </w:rPr>
        <w:t/>
      </w:r>
      <w:proofErr w:type="spellEnd"/>
      <w:proofErr w:type="gramEnd"/>
      <w:r w:rsidRPr="00B006E1">
        <w:rPr>
          <w:rFonts w:ascii="Times New Roman" w:eastAsia="Times New Roman" w:hAnsi="Times New Roman" w:cs="Times New Roman"/>
          <w:iCs/>
          <w:sz w:val="24"/>
          <w:szCs w:val="24"/>
        </w:rPr>
        <w:t xml:space="preserve"/>
      </w:r>
      <w:r w:rsidRPr="00B006E1">
        <w:rPr>
          <w:rFonts w:ascii="Times New Roman" w:hAnsi="Times New Roman" w:cs="Times New Roman"/>
          <w:iCs/>
          <w:sz w:val="24"/>
          <w:szCs w:val="24"/>
          <w:vertAlign w:val="superscript"/>
        </w:rPr>
        <w:t/>
      </w:r>
      <w:bookmarkEnd w:id="4"/>
    </w:p>
    <w:p w14:paraId="2912F4E4" w14:textId="77777777" w:rsidR="00532309" w:rsidRDefault="00532309" w:rsidP="00532309">
      <w:pPr>
        <w:ind w:left="-115"/>
        <w:jc w:val="center"/>
        <w:rPr>
          <w:rFonts w:ascii="Times New Roman" w:eastAsia="Times New Roman" w:hAnsi="Times New Roman" w:cs="Times New Roman"/>
          <w:iCs/>
          <w:sz w:val="24"/>
          <w:szCs w:val="24"/>
          <w:vertAlign w:val="superscript"/>
        </w:rPr>
      </w:pPr>
    </w:p>
    <w:p w14:paraId="3EE144EA" w14:textId="49BE66EC" w:rsidR="00532309" w:rsidRDefault="00532309" w:rsidP="00532309">
      <w:pPr>
        <w:ind w:left="240" w:hangingChars="100" w:hanging="240"/>
        <w:rPr>
          <w:rFonts w:ascii="Times New Roman" w:hAnsi="Times New Roman" w:cs="Times New Roman"/>
          <w:sz w:val="24"/>
          <w:szCs w:val="24"/>
        </w:rPr>
      </w:pPr>
      <w:r>
        <w:rPr>
          <w:rFonts w:ascii="Times New Roman" w:hAnsi="Times New Roman" w:cs="Times New Roman"/>
          <w:sz w:val="24"/>
          <w:szCs w:val="24"/>
          <w:vertAlign w:val="superscript"/>
        </w:rPr>
        <w:t/>
      </w:r>
      <w:r w:rsidRPr="00532309">
        <w:rPr>
          <w:rFonts w:hint="eastAsia"/>
        </w:rPr>
        <w:t xml:space="preserve"/>
      </w:r>
      <w:r w:rsidRPr="00532309">
        <w:rPr>
          <w:rFonts w:ascii="Times New Roman" w:hAnsi="Times New Roman" w:cs="Times New Roman" w:hint="eastAsia"/>
          <w:sz w:val="24"/>
          <w:szCs w:val="24"/>
        </w:rPr>
        <w:t xml:space="preserve"/>
      </w:r>
      <w:proofErr w:type="spellStart"/>
      <w:r w:rsidRPr="00532309">
        <w:rPr>
          <w:rFonts w:ascii="Times New Roman" w:hAnsi="Times New Roman" w:cs="Times New Roman" w:hint="eastAsia"/>
          <w:sz w:val="24"/>
          <w:szCs w:val="24"/>
        </w:rPr>
        <w:t/>
      </w:r>
      <w:proofErr w:type="spellEnd"/>
      <w:r w:rsidRPr="00532309">
        <w:rPr>
          <w:rFonts w:ascii="Times New Roman" w:hAnsi="Times New Roman" w:cs="Times New Roman" w:hint="eastAsia"/>
          <w:sz w:val="24"/>
          <w:szCs w:val="24"/>
        </w:rPr>
        <w:t xml:space="preserve"/>
      </w:r>
      <w:proofErr w:type="spellStart"/>
      <w:r w:rsidRPr="00532309">
        <w:rPr>
          <w:rFonts w:ascii="Times New Roman" w:hAnsi="Times New Roman" w:cs="Times New Roman" w:hint="eastAsia"/>
          <w:sz w:val="24"/>
          <w:szCs w:val="24"/>
        </w:rPr>
        <w:t/>
      </w:r>
      <w:proofErr w:type="spellEnd"/>
      <w:r w:rsidRPr="00532309">
        <w:rPr>
          <w:rFonts w:ascii="Times New Roman" w:hAnsi="Times New Roman" w:cs="Times New Roman" w:hint="eastAsia"/>
          <w:sz w:val="24"/>
          <w:szCs w:val="24"/>
        </w:rPr>
        <w:t xml:space="preserve"/>
      </w:r>
      <w:r>
        <w:rPr>
          <w:rFonts w:ascii="Times New Roman" w:hAnsi="Times New Roman" w:cs="Times New Roman" w:hint="eastAsia"/>
          <w:sz w:val="24"/>
          <w:szCs w:val="24"/>
        </w:rPr>
        <w:t xml:space="preserve"/>
      </w:r>
      <w:r>
        <w:rPr>
          <w:rFonts w:ascii="Times New Roman" w:hAnsi="Times New Roman" w:cs="Times New Roman"/>
          <w:sz w:val="24"/>
          <w:szCs w:val="24"/>
        </w:rPr>
        <w:t xml:space="preserve"/>
      </w:r>
    </w:p>
    <w:p w14:paraId="204B2110" w14:textId="2995F3DC" w:rsidR="00937B4C" w:rsidRDefault="00532309" w:rsidP="00532309">
      <w:pPr>
        <w:rPr>
          <w:rFonts w:ascii="Times New Roman" w:hAnsi="Times New Roman" w:cs="Times New Roman"/>
          <w:bCs/>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xml:space="preserve"/>
      </w:r>
    </w:p>
    <w:p w14:paraId="1FAC5AA9" w14:textId="77777777" w:rsidR="00937B4C" w:rsidRDefault="00937B4C">
      <w:pPr>
        <w:rPr>
          <w:rFonts w:ascii="Times New Roman" w:hAnsi="Times New Roman" w:cs="Times New Roman"/>
          <w:sz w:val="24"/>
          <w:szCs w:val="24"/>
        </w:rPr>
      </w:pPr>
    </w:p>
    <w:p w14:paraId="03276C30" w14:textId="77777777" w:rsidR="007C5852" w:rsidRDefault="007C5852">
      <w:pPr>
        <w:rPr>
          <w:rFonts w:ascii="Times New Roman" w:hAnsi="Times New Roman" w:cs="Times New Roman"/>
          <w:sz w:val="24"/>
          <w:szCs w:val="24"/>
        </w:rPr>
      </w:pPr>
    </w:p>
    <w:p w14:paraId="6907574A" w14:textId="77777777" w:rsidR="007C5852" w:rsidRDefault="007C5852">
      <w:pPr>
        <w:rPr>
          <w:rFonts w:ascii="Times New Roman" w:hAnsi="Times New Roman" w:cs="Times New Roman"/>
          <w:sz w:val="24"/>
          <w:szCs w:val="24"/>
        </w:rPr>
      </w:pPr>
    </w:p>
    <w:p w14:paraId="4E365277" w14:textId="77777777" w:rsidR="006C0C16" w:rsidRDefault="006C0C16">
      <w:pPr>
        <w:rPr>
          <w:rFonts w:ascii="Times New Roman" w:hAnsi="Times New Roman" w:cs="Times New Roman" w:hint="eastAsia"/>
          <w:sz w:val="24"/>
          <w:szCs w:val="24"/>
        </w:rPr>
      </w:pPr>
    </w:p>
    <w:p w14:paraId="0EC6391D" w14:textId="77777777" w:rsidR="007C5852" w:rsidRDefault="00000000">
      <w:pPr>
        <w:rPr>
          <w:rFonts w:ascii="Times New Roman" w:hAnsi="Times New Roman" w:cs="Times New Roman"/>
          <w:b/>
          <w:bCs/>
          <w:sz w:val="24"/>
          <w:szCs w:val="24"/>
        </w:rPr>
      </w:pPr>
      <w:bookmarkStart w:id="5" w:name="OLE_LINK25"/>
      <w:r>
        <w:rPr>
          <w:rFonts w:ascii="Times New Roman" w:hAnsi="Times New Roman" w:cs="Times New Roman"/>
          <w:b/>
          <w:bCs/>
          <w:sz w:val="24"/>
          <w:szCs w:val="24"/>
        </w:rPr>
        <w:t>ABSTRACT</w:t>
      </w:r>
    </w:p>
    <w:p w14:paraId="1135845F" w14:textId="457F6A7A" w:rsidR="007C5852" w:rsidRDefault="0008375D" w:rsidP="0008375D">
      <w:pPr>
        <w:rPr>
          <w:rFonts w:ascii="Times New Roman" w:hAnsi="Times New Roman" w:cs="Times New Roman"/>
          <w:sz w:val="24"/>
          <w:szCs w:val="24"/>
        </w:rPr>
      </w:pPr>
      <w:bookmarkStart w:id="6" w:name="OLE_LINK29"/>
      <w:r w:rsidRPr="0008375D">
        <w:rPr>
          <w:rFonts w:ascii="Times New Roman" w:hAnsi="Times New Roman" w:cs="Times New Roman" w:hint="eastAsia"/>
          <w:sz w:val="24"/>
          <w:szCs w:val="24"/>
        </w:rPr>
        <w:t>With the continuous development of higher vocational education and social governance in China, volunteer service has become an important approach for cultivating students</w:t>
      </w:r>
      <w:r>
        <w:rPr>
          <w:rFonts w:ascii="Times New Roman" w:hAnsi="Times New Roman" w:cs="Times New Roman"/>
          <w:sz w:val="24"/>
          <w:szCs w:val="24"/>
        </w:rPr>
        <w:t>’</w:t>
      </w:r>
      <w:r w:rsidRPr="0008375D">
        <w:rPr>
          <w:rFonts w:ascii="Times New Roman" w:hAnsi="Times New Roman" w:cs="Times New Roman" w:hint="eastAsia"/>
          <w:sz w:val="24"/>
          <w:szCs w:val="24"/>
        </w:rPr>
        <w:t xml:space="preserve"> social responsibility, civic awareness, and practical ability. As an important youth organization in colleges and universities, the Communist Youth League plays a significant role in organizing volunteer activities and promoting moral education. Based on brand theory and organizational identity theory, this study takes </w:t>
      </w:r>
      <w:proofErr w:type="spellStart"/>
      <w:r w:rsidRPr="0008375D">
        <w:rPr>
          <w:rFonts w:ascii="Times New Roman" w:hAnsi="Times New Roman" w:cs="Times New Roman" w:hint="eastAsia"/>
          <w:sz w:val="24"/>
          <w:szCs w:val="24"/>
        </w:rPr>
        <w:t>Qingyang</w:t>
      </w:r>
      <w:proofErr w:type="spellEnd"/>
      <w:r w:rsidRPr="0008375D">
        <w:rPr>
          <w:rFonts w:ascii="Times New Roman" w:hAnsi="Times New Roman" w:cs="Times New Roman" w:hint="eastAsia"/>
          <w:sz w:val="24"/>
          <w:szCs w:val="24"/>
        </w:rPr>
        <w:t xml:space="preserve"> Vocational and Technical College in Gansu Province as a case study to examine the current situation, existing problems, influencing factors, and optimization strategies of volunteer service brand construction.</w:t>
      </w:r>
      <w:r>
        <w:rPr>
          <w:rFonts w:ascii="Times New Roman" w:hAnsi="Times New Roman" w:cs="Times New Roman" w:hint="eastAsia"/>
          <w:sz w:val="24"/>
          <w:szCs w:val="24"/>
        </w:rPr>
        <w:t xml:space="preserve"> </w:t>
      </w:r>
      <w:r w:rsidRPr="0008375D">
        <w:rPr>
          <w:rFonts w:ascii="Times New Roman" w:hAnsi="Times New Roman" w:cs="Times New Roman" w:hint="eastAsia"/>
          <w:sz w:val="24"/>
          <w:szCs w:val="24"/>
        </w:rPr>
        <w:t>The study finds that the college has achieved positive progress in volunteer organization, student participation, and campus cultural development through activities related to community service, environmental protection, rural revitalization, and public welfare. However, several problems still exist, including weak brand awareness, homogeneous activity content, insufficient media communication, incomplete management mechanisms, and limited school</w:t>
      </w:r>
      <w:r>
        <w:rPr>
          <w:rFonts w:ascii="Times New Roman" w:hAnsi="Times New Roman" w:cs="Times New Roman" w:hint="eastAsia"/>
          <w:sz w:val="24"/>
          <w:szCs w:val="24"/>
        </w:rPr>
        <w:t>-</w:t>
      </w:r>
      <w:r w:rsidRPr="0008375D">
        <w:rPr>
          <w:rFonts w:ascii="Times New Roman" w:hAnsi="Times New Roman" w:cs="Times New Roman" w:hint="eastAsia"/>
          <w:sz w:val="24"/>
          <w:szCs w:val="24"/>
        </w:rPr>
        <w:t>community cooperation. These problems restrict the long-term development and social influence of volunteer services.</w:t>
      </w:r>
      <w:r>
        <w:rPr>
          <w:rFonts w:ascii="Times New Roman" w:hAnsi="Times New Roman" w:cs="Times New Roman" w:hint="eastAsia"/>
          <w:sz w:val="24"/>
          <w:szCs w:val="24"/>
        </w:rPr>
        <w:t xml:space="preserve"> </w:t>
      </w:r>
      <w:r w:rsidRPr="0008375D">
        <w:rPr>
          <w:rFonts w:ascii="Times New Roman" w:hAnsi="Times New Roman" w:cs="Times New Roman" w:hint="eastAsia"/>
          <w:sz w:val="24"/>
          <w:szCs w:val="24"/>
        </w:rPr>
        <w:t>This study suggests that vocational colleges should strengthen brand positioning, improve activity innovation, enhance digital communication, optimize management systems, and expand external cooperation to promote sustainable volunteer service brand construction. The research provides both theoretical and practical references for the innovation of Communist Youth League volunteer work in vocational colleges</w:t>
      </w:r>
      <w:r w:rsidR="006A1B55">
        <w:rPr>
          <w:rFonts w:ascii="Times New Roman" w:hAnsi="Times New Roman" w:cs="Times New Roman"/>
          <w:sz w:val="24"/>
          <w:szCs w:val="24"/>
        </w:rPr>
        <w:t>.</w:t>
      </w:r>
      <w:r w:rsidR="006A1B55">
        <w:rPr>
          <w:rFonts w:ascii="Times New Roman" w:hAnsi="Times New Roman" w:cs="Times New Roman" w:hint="eastAsia"/>
          <w:sz w:val="24"/>
          <w:szCs w:val="24"/>
        </w:rPr>
        <w:t xml:space="preserve">    </w:t>
      </w:r>
    </w:p>
    <w:bookmarkEnd w:id="6"/>
    <w:p w14:paraId="6B43E00F" w14:textId="77777777" w:rsidR="007C5852" w:rsidRDefault="007C5852">
      <w:pPr>
        <w:rPr>
          <w:rFonts w:ascii="Times New Roman" w:hAnsi="Times New Roman" w:cs="Times New Roman"/>
          <w:sz w:val="24"/>
          <w:szCs w:val="24"/>
        </w:rPr>
      </w:pPr>
    </w:p>
    <w:p w14:paraId="75474E92" w14:textId="1DC4749E" w:rsidR="007C5852" w:rsidRDefault="00000000">
      <w:pPr>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w:t>
      </w:r>
      <w:r>
        <w:t xml:space="preserve"> </w:t>
      </w:r>
      <w:r w:rsidR="0008375D">
        <w:rPr>
          <w:rFonts w:ascii="Times New Roman" w:hAnsi="Times New Roman" w:cs="Times New Roman" w:hint="eastAsia"/>
          <w:sz w:val="24"/>
          <w:szCs w:val="24"/>
        </w:rPr>
        <w:t>v</w:t>
      </w:r>
      <w:r w:rsidR="0008375D" w:rsidRPr="0008375D">
        <w:rPr>
          <w:rFonts w:ascii="Times New Roman" w:hAnsi="Times New Roman" w:cs="Times New Roman" w:hint="eastAsia"/>
          <w:sz w:val="24"/>
          <w:szCs w:val="24"/>
        </w:rPr>
        <w:t xml:space="preserve">olunteer </w:t>
      </w:r>
      <w:r w:rsidR="0008375D">
        <w:rPr>
          <w:rFonts w:ascii="Times New Roman" w:hAnsi="Times New Roman" w:cs="Times New Roman" w:hint="eastAsia"/>
          <w:sz w:val="24"/>
          <w:szCs w:val="24"/>
        </w:rPr>
        <w:t>s</w:t>
      </w:r>
      <w:r w:rsidR="0008375D" w:rsidRPr="0008375D">
        <w:rPr>
          <w:rFonts w:ascii="Times New Roman" w:hAnsi="Times New Roman" w:cs="Times New Roman" w:hint="eastAsia"/>
          <w:sz w:val="24"/>
          <w:szCs w:val="24"/>
        </w:rPr>
        <w:t xml:space="preserve">ervice </w:t>
      </w:r>
      <w:r w:rsidR="0008375D">
        <w:rPr>
          <w:rFonts w:ascii="Times New Roman" w:hAnsi="Times New Roman" w:cs="Times New Roman" w:hint="eastAsia"/>
          <w:sz w:val="24"/>
          <w:szCs w:val="24"/>
        </w:rPr>
        <w:t>b</w:t>
      </w:r>
      <w:r w:rsidR="0008375D" w:rsidRPr="0008375D">
        <w:rPr>
          <w:rFonts w:ascii="Times New Roman" w:hAnsi="Times New Roman" w:cs="Times New Roman" w:hint="eastAsia"/>
          <w:sz w:val="24"/>
          <w:szCs w:val="24"/>
        </w:rPr>
        <w:t xml:space="preserve">rand; </w:t>
      </w:r>
      <w:r w:rsidR="0008375D">
        <w:rPr>
          <w:rFonts w:ascii="Times New Roman" w:hAnsi="Times New Roman" w:cs="Times New Roman" w:hint="eastAsia"/>
          <w:sz w:val="24"/>
          <w:szCs w:val="24"/>
        </w:rPr>
        <w:t>c</w:t>
      </w:r>
      <w:r w:rsidR="0008375D" w:rsidRPr="0008375D">
        <w:rPr>
          <w:rFonts w:ascii="Times New Roman" w:hAnsi="Times New Roman" w:cs="Times New Roman" w:hint="eastAsia"/>
          <w:sz w:val="24"/>
          <w:szCs w:val="24"/>
        </w:rPr>
        <w:t xml:space="preserve">ommunist </w:t>
      </w:r>
      <w:r w:rsidR="0008375D">
        <w:rPr>
          <w:rFonts w:ascii="Times New Roman" w:hAnsi="Times New Roman" w:cs="Times New Roman" w:hint="eastAsia"/>
          <w:sz w:val="24"/>
          <w:szCs w:val="24"/>
        </w:rPr>
        <w:t>y</w:t>
      </w:r>
      <w:r w:rsidR="0008375D" w:rsidRPr="0008375D">
        <w:rPr>
          <w:rFonts w:ascii="Times New Roman" w:hAnsi="Times New Roman" w:cs="Times New Roman" w:hint="eastAsia"/>
          <w:sz w:val="24"/>
          <w:szCs w:val="24"/>
        </w:rPr>
        <w:t xml:space="preserve">outh </w:t>
      </w:r>
      <w:r w:rsidR="0008375D">
        <w:rPr>
          <w:rFonts w:ascii="Times New Roman" w:hAnsi="Times New Roman" w:cs="Times New Roman" w:hint="eastAsia"/>
          <w:sz w:val="24"/>
          <w:szCs w:val="24"/>
        </w:rPr>
        <w:t>l</w:t>
      </w:r>
      <w:r w:rsidR="0008375D" w:rsidRPr="0008375D">
        <w:rPr>
          <w:rFonts w:ascii="Times New Roman" w:hAnsi="Times New Roman" w:cs="Times New Roman" w:hint="eastAsia"/>
          <w:sz w:val="24"/>
          <w:szCs w:val="24"/>
        </w:rPr>
        <w:t xml:space="preserve">eague; </w:t>
      </w:r>
      <w:r w:rsidR="0008375D">
        <w:rPr>
          <w:rFonts w:ascii="Times New Roman" w:hAnsi="Times New Roman" w:cs="Times New Roman" w:hint="eastAsia"/>
          <w:sz w:val="24"/>
          <w:szCs w:val="24"/>
        </w:rPr>
        <w:t>v</w:t>
      </w:r>
      <w:r w:rsidR="0008375D" w:rsidRPr="0008375D">
        <w:rPr>
          <w:rFonts w:ascii="Times New Roman" w:hAnsi="Times New Roman" w:cs="Times New Roman" w:hint="eastAsia"/>
          <w:sz w:val="24"/>
          <w:szCs w:val="24"/>
        </w:rPr>
        <w:t xml:space="preserve">ocational </w:t>
      </w:r>
      <w:r w:rsidR="0008375D">
        <w:rPr>
          <w:rFonts w:ascii="Times New Roman" w:hAnsi="Times New Roman" w:cs="Times New Roman" w:hint="eastAsia"/>
          <w:sz w:val="24"/>
          <w:szCs w:val="24"/>
        </w:rPr>
        <w:t>c</w:t>
      </w:r>
      <w:r w:rsidR="0008375D" w:rsidRPr="0008375D">
        <w:rPr>
          <w:rFonts w:ascii="Times New Roman" w:hAnsi="Times New Roman" w:cs="Times New Roman" w:hint="eastAsia"/>
          <w:sz w:val="24"/>
          <w:szCs w:val="24"/>
        </w:rPr>
        <w:t xml:space="preserve">olleges; </w:t>
      </w:r>
      <w:r w:rsidR="0008375D">
        <w:rPr>
          <w:rFonts w:ascii="Times New Roman" w:hAnsi="Times New Roman" w:cs="Times New Roman" w:hint="eastAsia"/>
          <w:sz w:val="24"/>
          <w:szCs w:val="24"/>
        </w:rPr>
        <w:t>o</w:t>
      </w:r>
      <w:r w:rsidR="0008375D" w:rsidRPr="0008375D">
        <w:rPr>
          <w:rFonts w:ascii="Times New Roman" w:hAnsi="Times New Roman" w:cs="Times New Roman" w:hint="eastAsia"/>
          <w:sz w:val="24"/>
          <w:szCs w:val="24"/>
        </w:rPr>
        <w:t xml:space="preserve">rganizational </w:t>
      </w:r>
      <w:r w:rsidR="0008375D">
        <w:rPr>
          <w:rFonts w:ascii="Times New Roman" w:hAnsi="Times New Roman" w:cs="Times New Roman" w:hint="eastAsia"/>
          <w:sz w:val="24"/>
          <w:szCs w:val="24"/>
        </w:rPr>
        <w:t>i</w:t>
      </w:r>
      <w:r w:rsidR="0008375D" w:rsidRPr="0008375D">
        <w:rPr>
          <w:rFonts w:ascii="Times New Roman" w:hAnsi="Times New Roman" w:cs="Times New Roman" w:hint="eastAsia"/>
          <w:sz w:val="24"/>
          <w:szCs w:val="24"/>
        </w:rPr>
        <w:t>dentity</w:t>
      </w:r>
    </w:p>
    <w:bookmarkEnd w:id="1"/>
    <w:bookmarkEnd w:id="5"/>
    <w:p w14:paraId="0DE4F44A" w14:textId="77777777" w:rsidR="007C5852" w:rsidRDefault="007C5852">
      <w:pPr>
        <w:rPr>
          <w:rFonts w:ascii="Times New Roman" w:hAnsi="Times New Roman" w:cs="Times New Roman"/>
          <w:sz w:val="24"/>
          <w:szCs w:val="24"/>
        </w:rPr>
      </w:pPr>
    </w:p>
    <w:p w14:paraId="78E4829B" w14:textId="77777777" w:rsidR="007C5852" w:rsidRPr="0008375D" w:rsidRDefault="007C5852">
      <w:pPr>
        <w:rPr>
          <w:rFonts w:ascii="Times New Roman" w:hAnsi="Times New Roman" w:cs="Times New Roman"/>
          <w:sz w:val="24"/>
          <w:szCs w:val="24"/>
        </w:rPr>
      </w:pPr>
    </w:p>
    <w:p w14:paraId="750A5A2E" w14:textId="77777777" w:rsidR="007C5852" w:rsidRDefault="007C5852">
      <w:pPr>
        <w:rPr>
          <w:rFonts w:ascii="Times New Roman" w:hAnsi="Times New Roman" w:cs="Times New Roman"/>
          <w:sz w:val="24"/>
          <w:szCs w:val="24"/>
        </w:rPr>
      </w:pPr>
    </w:p>
    <w:p w14:paraId="107A0DC4" w14:textId="77777777" w:rsidR="007C5852" w:rsidRDefault="007C5852">
      <w:pPr>
        <w:rPr>
          <w:rFonts w:ascii="Times New Roman" w:hAnsi="Times New Roman" w:cs="Times New Roman"/>
          <w:sz w:val="24"/>
          <w:szCs w:val="24"/>
        </w:rPr>
      </w:pPr>
    </w:p>
    <w:p w14:paraId="486BCEE5" w14:textId="77777777" w:rsidR="007C5852" w:rsidRDefault="007C5852">
      <w:pPr>
        <w:rPr>
          <w:rFonts w:ascii="Times New Roman" w:hAnsi="Times New Roman" w:cs="Times New Roman"/>
          <w:sz w:val="24"/>
          <w:szCs w:val="24"/>
        </w:rPr>
      </w:pPr>
    </w:p>
    <w:p w14:paraId="60480D71" w14:textId="77777777" w:rsidR="00937B4C" w:rsidRDefault="00937B4C">
      <w:pPr>
        <w:rPr>
          <w:rFonts w:ascii="Times New Roman" w:hAnsi="Times New Roman" w:cs="Times New Roman"/>
          <w:sz w:val="24"/>
          <w:szCs w:val="24"/>
        </w:rPr>
      </w:pPr>
    </w:p>
    <w:p w14:paraId="106B9DE0" w14:textId="77777777" w:rsidR="00256021" w:rsidRDefault="00256021">
      <w:pPr>
        <w:rPr>
          <w:rFonts w:ascii="Times New Roman" w:hAnsi="Times New Roman" w:cs="Times New Roman" w:hint="eastAsia"/>
          <w:sz w:val="24"/>
          <w:szCs w:val="24"/>
        </w:rPr>
      </w:pPr>
      <w:bookmarkStart w:id="7" w:name="OLE_LINK10"/>
      <w:bookmarkStart w:id="8" w:name="OLE_LINK31"/>
      <w:bookmarkStart w:id="9" w:name="OLE_LINK12"/>
      <w:bookmarkStart w:id="10" w:name="OLE_LINK28"/>
      <w:bookmarkStart w:id="11" w:name="OLE_LINK4"/>
    </w:p>
    <w:p w14:paraId="7B6205B4" w14:textId="44F5452D" w:rsidR="007C5852" w:rsidRDefault="00000000">
      <w:pPr>
        <w:rPr>
          <w:rFonts w:ascii="Times New Roman" w:hAnsi="Times New Roman" w:cs="Times New Roman"/>
          <w:b/>
          <w:bCs/>
          <w:sz w:val="24"/>
          <w:szCs w:val="24"/>
        </w:rPr>
      </w:pPr>
      <w:r>
        <w:rPr>
          <w:rFonts w:ascii="Times New Roman" w:hAnsi="Times New Roman" w:cs="Times New Roman" w:hint="eastAsia"/>
          <w:b/>
          <w:bCs/>
          <w:sz w:val="24"/>
          <w:szCs w:val="24"/>
        </w:rPr>
        <w:lastRenderedPageBreak/>
        <w:t>I</w:t>
      </w:r>
      <w:r>
        <w:rPr>
          <w:rFonts w:ascii="Times New Roman" w:hAnsi="Times New Roman" w:cs="Times New Roman"/>
          <w:b/>
          <w:bCs/>
          <w:sz w:val="24"/>
          <w:szCs w:val="24"/>
        </w:rPr>
        <w:t>NTRODUCTION</w:t>
      </w:r>
      <w:r w:rsidR="009D2084">
        <w:rPr>
          <w:rFonts w:ascii="Times New Roman" w:hAnsi="Times New Roman" w:cs="Times New Roman"/>
          <w:b/>
          <w:bCs/>
          <w:sz w:val="24"/>
          <w:szCs w:val="24"/>
        </w:rPr>
        <w:fldChar w:fldCharType="begin"/>
      </w:r>
      <w:r w:rsidR="009D2084">
        <w:rPr>
          <w:rFonts w:ascii="Times New Roman" w:hAnsi="Times New Roman" w:cs="Times New Roman"/>
          <w:b/>
          <w:bCs/>
          <w:sz w:val="24"/>
          <w:szCs w:val="24"/>
        </w:rPr>
        <w:instrText xml:space="preserve"> ADDIN EN.CITE &lt;EndNote&gt;&lt;Cite&gt;&lt;Author&gt;Tsai&lt;/Author&gt;&lt;Year&gt;2021&lt;/Year&gt;&lt;RecNum&gt;2893&lt;/RecNum&gt;&lt;DisplayText&gt;(Tsai &amp;amp; Liao, 2021)&lt;/DisplayText&gt;&lt;record&gt;&lt;rec-number&gt;2893&lt;/rec-number&gt;&lt;foreign-keys&gt;&lt;key app="EN" db-id="p9f0vzrtede29per5zavdv5m0wwa9ser2xrf" timestamp="1780034092"&gt;2893&lt;/key&gt;&lt;/foreign-keys&gt;&lt;ref-type name="Journal Article"&gt;17&lt;/ref-type&gt;&lt;contributors&gt;&lt;authors&gt;&lt;author&gt;Tsai, Wen-Hsuan&lt;/author&gt;&lt;author&gt;Liao, Xingmiu&lt;/author&gt;&lt;/authors&gt;&lt;/contributors&gt;&lt;titles&gt;&lt;title&gt;Institutional changes, influences and historical junctures in the Communist Youth League of China&lt;/title&gt;&lt;secondary-title&gt;The China Quarterly&lt;/secondary-title&gt;&lt;/titles&gt;&lt;periodical&gt;&lt;full-title&gt;The China Quarterly&lt;/full-title&gt;&lt;/periodical&gt;&lt;pages&gt;161-180&lt;/pages&gt;&lt;volume&gt;248&lt;/volume&gt;&lt;number&gt;S1&lt;/number&gt;&lt;dates&gt;&lt;year&gt;2021&lt;/year&gt;&lt;/dates&gt;&lt;isbn&gt;0305-7410&lt;/isbn&gt;&lt;urls&gt;&lt;/urls&gt;&lt;/record&gt;&lt;/Cite&gt;&lt;Cite&gt;&lt;Author&gt;Tsai&lt;/Author&gt;&lt;Year&gt;2021&lt;/Year&gt;&lt;RecNum&gt;2893&lt;/RecNum&gt;&lt;record&gt;&lt;rec-number&gt;2893&lt;/rec-number&gt;&lt;foreign-keys&gt;&lt;key app="EN" db-id="p9f0vzrtede29per5zavdv5m0wwa9ser2xrf" timestamp="1780034092"&gt;2893&lt;/key&gt;&lt;/foreign-keys&gt;&lt;ref-type name="Journal Article"&gt;17&lt;/ref-type&gt;&lt;contributors&gt;&lt;authors&gt;&lt;author&gt;Tsai, Wen-Hsuan&lt;/author&gt;&lt;author&gt;Liao, Xingmiu&lt;/author&gt;&lt;/authors&gt;&lt;/contributors&gt;&lt;titles&gt;&lt;title&gt;Institutional changes, influences and historical junctures in the Communist Youth League of China&lt;/title&gt;&lt;secondary-title&gt;The China Quarterly&lt;/secondary-title&gt;&lt;/titles&gt;&lt;periodical&gt;&lt;full-title&gt;The China Quarterly&lt;/full-title&gt;&lt;/periodical&gt;&lt;pages&gt;161-180&lt;/pages&gt;&lt;volume&gt;248&lt;/volume&gt;&lt;number&gt;S1&lt;/number&gt;&lt;dates&gt;&lt;year&gt;2021&lt;/year&gt;&lt;/dates&gt;&lt;isbn&gt;0305-7410&lt;/isbn&gt;&lt;urls&gt;&lt;/urls&gt;&lt;/record&gt;&lt;/Cite&gt;&lt;/EndNote&gt;</w:instrText>
      </w:r>
      <w:r w:rsidR="009D2084">
        <w:rPr>
          <w:rFonts w:ascii="Times New Roman" w:hAnsi="Times New Roman" w:cs="Times New Roman"/>
          <w:b/>
          <w:bCs/>
          <w:sz w:val="24"/>
          <w:szCs w:val="24"/>
        </w:rPr>
        <w:fldChar w:fldCharType="separate"/>
      </w:r>
      <w:r w:rsidR="009D2084">
        <w:rPr>
          <w:rFonts w:ascii="Times New Roman" w:hAnsi="Times New Roman" w:cs="Times New Roman"/>
          <w:b/>
          <w:bCs/>
          <w:noProof/>
          <w:sz w:val="24"/>
          <w:szCs w:val="24"/>
        </w:rPr>
        <w:t>(Tsai &amp; Liao, 2021)</w:t>
      </w:r>
      <w:r w:rsidR="009D2084">
        <w:rPr>
          <w:rFonts w:ascii="Times New Roman" w:hAnsi="Times New Roman" w:cs="Times New Roman"/>
          <w:b/>
          <w:bCs/>
          <w:sz w:val="24"/>
          <w:szCs w:val="24"/>
        </w:rPr>
        <w:fldChar w:fldCharType="end"/>
      </w:r>
    </w:p>
    <w:p w14:paraId="0D947CBD" w14:textId="21792B09" w:rsidR="00945277" w:rsidRPr="00945277" w:rsidRDefault="00945277" w:rsidP="00945277">
      <w:pPr>
        <w:rPr>
          <w:rFonts w:ascii="Times New Roman" w:hAnsi="Times New Roman" w:cs="Times New Roman"/>
          <w:sz w:val="24"/>
          <w:szCs w:val="24"/>
        </w:rPr>
      </w:pPr>
      <w:bookmarkStart w:id="12" w:name="OLE_LINK13"/>
      <w:bookmarkStart w:id="13" w:name="OLE_LINK6"/>
      <w:bookmarkStart w:id="14" w:name="OLE_LINK3"/>
      <w:r w:rsidRPr="00945277">
        <w:rPr>
          <w:rFonts w:ascii="Times New Roman" w:hAnsi="Times New Roman" w:cs="Times New Roman" w:hint="eastAsia"/>
          <w:sz w:val="24"/>
          <w:szCs w:val="24"/>
        </w:rPr>
        <w:t>In recent years, volunteer service has become an increasingly important component of youth development, civic engagement, and moral education in China</w:t>
      </w:r>
      <w:r w:rsidR="009D2084">
        <w:rPr>
          <w:rFonts w:ascii="Times New Roman" w:hAnsi="Times New Roman" w:cs="Times New Roman" w:hint="eastAsia"/>
          <w:sz w:val="24"/>
          <w:szCs w:val="24"/>
        </w:rPr>
        <w:t xml:space="preserve"> </w:t>
      </w:r>
      <w:r w:rsidR="009D2084">
        <w:rPr>
          <w:rFonts w:ascii="Times New Roman" w:hAnsi="Times New Roman" w:cs="Times New Roman"/>
          <w:sz w:val="24"/>
          <w:szCs w:val="24"/>
        </w:rPr>
        <w:fldChar w:fldCharType="begin"/>
      </w:r>
      <w:r w:rsidR="009D2084">
        <w:rPr>
          <w:rFonts w:ascii="Times New Roman" w:hAnsi="Times New Roman" w:cs="Times New Roman"/>
          <w:sz w:val="24"/>
          <w:szCs w:val="24"/>
        </w:rPr>
        <w:instrText xml:space="preserve"> ADDIN EN.CITE &lt;EndNote&gt;&lt;Cite&gt;&lt;Author&gt;Liu&lt;/Author&gt;&lt;Year&gt;2026&lt;/Year&gt;&lt;RecNum&gt;2889&lt;/RecNum&gt;&lt;DisplayText&gt;(Liu, 2026)&lt;/DisplayText&gt;&lt;record&gt;&lt;rec-number&gt;2889&lt;/rec-number&gt;&lt;foreign-keys&gt;&lt;key app="EN" db-id="p9f0vzrtede29per5zavdv5m0wwa9ser2xrf" timestamp="1780033887"&gt;2889&lt;/key&gt;&lt;/foreign-keys&gt;&lt;ref-type name="Journal Article"&gt;17&lt;/ref-type&gt;&lt;contributors&gt;&lt;authors&gt;&lt;author&gt;Liu, Chin-Yen Alice&lt;/author&gt;&lt;/authors&gt;&lt;/contributors&gt;&lt;titles&gt;&lt;title&gt;Empowering communities through service-learning: a model for nonprofit volunteerism and civic responsibility&lt;/title&gt;&lt;secondary-title&gt;Social Responsibility Journal&lt;/secondary-title&gt;&lt;/titles&gt;&lt;periodical&gt;&lt;full-title&gt;Social Responsibility Journal&lt;/full-title&gt;&lt;/periodical&gt;&lt;pages&gt;261-277&lt;/pages&gt;&lt;volume&gt;22&lt;/volume&gt;&lt;number&gt;2&lt;/number&gt;&lt;dates&gt;&lt;year&gt;2026&lt;/year&gt;&lt;/dates&gt;&lt;isbn&gt;1747-1117&lt;/isbn&gt;&lt;urls&gt;&lt;/urls&gt;&lt;/record&gt;&lt;/Cite&gt;&lt;/EndNote&gt;</w:instrText>
      </w:r>
      <w:r w:rsidR="009D2084">
        <w:rPr>
          <w:rFonts w:ascii="Times New Roman" w:hAnsi="Times New Roman" w:cs="Times New Roman"/>
          <w:sz w:val="24"/>
          <w:szCs w:val="24"/>
        </w:rPr>
        <w:fldChar w:fldCharType="separate"/>
      </w:r>
      <w:r w:rsidR="009D2084">
        <w:rPr>
          <w:rFonts w:ascii="Times New Roman" w:hAnsi="Times New Roman" w:cs="Times New Roman"/>
          <w:noProof/>
          <w:sz w:val="24"/>
          <w:szCs w:val="24"/>
        </w:rPr>
        <w:t>(Liu, 2026)</w:t>
      </w:r>
      <w:r w:rsidR="009D2084">
        <w:rPr>
          <w:rFonts w:ascii="Times New Roman" w:hAnsi="Times New Roman" w:cs="Times New Roman"/>
          <w:sz w:val="24"/>
          <w:szCs w:val="24"/>
        </w:rPr>
        <w:fldChar w:fldCharType="end"/>
      </w:r>
      <w:r w:rsidRPr="00945277">
        <w:rPr>
          <w:rFonts w:ascii="Times New Roman" w:hAnsi="Times New Roman" w:cs="Times New Roman" w:hint="eastAsia"/>
          <w:sz w:val="24"/>
          <w:szCs w:val="24"/>
        </w:rPr>
        <w:t>. Under the promotion of national policies emphasizing social responsibility and community participation, universities and colleges have actively encouraged students to participate in various volunteer activities</w:t>
      </w:r>
      <w:r w:rsidR="009D2084">
        <w:rPr>
          <w:rFonts w:ascii="Times New Roman" w:hAnsi="Times New Roman" w:cs="Times New Roman" w:hint="eastAsia"/>
          <w:sz w:val="24"/>
          <w:szCs w:val="24"/>
        </w:rPr>
        <w:t xml:space="preserve"> </w:t>
      </w:r>
      <w:r w:rsidR="009D2084">
        <w:rPr>
          <w:rFonts w:ascii="Times New Roman" w:hAnsi="Times New Roman" w:cs="Times New Roman"/>
          <w:sz w:val="24"/>
          <w:szCs w:val="24"/>
        </w:rPr>
        <w:fldChar w:fldCharType="begin"/>
      </w:r>
      <w:r w:rsidR="009D2084">
        <w:rPr>
          <w:rFonts w:ascii="Times New Roman" w:hAnsi="Times New Roman" w:cs="Times New Roman"/>
          <w:sz w:val="24"/>
          <w:szCs w:val="24"/>
        </w:rPr>
        <w:instrText xml:space="preserve"> ADDIN EN.CITE &lt;EndNote&gt;&lt;Cite&gt;&lt;Author&gt;Chen&lt;/Author&gt;&lt;Year&gt;2023&lt;/Year&gt;&lt;RecNum&gt;2891&lt;/RecNum&gt;&lt;DisplayText&gt;(Alfirević et al., 2023; Chen et al., 2023)&lt;/DisplayText&gt;&lt;record&gt;&lt;rec-number&gt;2891&lt;/rec-number&gt;&lt;foreign-keys&gt;&lt;key app="EN" db-id="p9f0vzrtede29per5zavdv5m0wwa9ser2xrf" timestamp="1780034000"&gt;2891&lt;/key&gt;&lt;/foreign-keys&gt;&lt;ref-type name="Journal Article"&gt;17&lt;/ref-type&gt;&lt;contributors&gt;&lt;authors&gt;&lt;author&gt;Chen, Ling&lt;/author&gt;&lt;author&gt;Li, Degang&lt;/author&gt;&lt;author&gt;Li, Yong&lt;/author&gt;&lt;/authors&gt;&lt;/contributors&gt;&lt;titles&gt;&lt;title&gt;Does volunteer service foster education for a sustainable future?—Empirical evidence from Chinese university students&lt;/title&gt;&lt;secondary-title&gt;Sustainability&lt;/secondary-title&gt;&lt;/titles&gt;&lt;periodical&gt;&lt;full-title&gt;Sustainability&lt;/full-title&gt;&lt;/periodical&gt;&lt;pages&gt;11259&lt;/pages&gt;&lt;volume&gt;15&lt;/volume&gt;&lt;number&gt;14&lt;/number&gt;&lt;dates&gt;&lt;year&gt;2023&lt;/year&gt;&lt;/dates&gt;&lt;isbn&gt;2071-1050&lt;/isbn&gt;&lt;urls&gt;&lt;/urls&gt;&lt;/record&gt;&lt;/Cite&gt;&lt;Cite&gt;&lt;Author&gt;Alfirević&lt;/Author&gt;&lt;Year&gt;2023&lt;/Year&gt;&lt;RecNum&gt;2892&lt;/RecNum&gt;&lt;record&gt;&lt;rec-number&gt;2892&lt;/rec-number&gt;&lt;foreign-keys&gt;&lt;key app="EN" db-id="p9f0vzrtede29per5zavdv5m0wwa9ser2xrf" timestamp="1780034036"&gt;2892&lt;/key&gt;&lt;/foreign-keys&gt;&lt;ref-type name="Journal Article"&gt;17&lt;/ref-type&gt;&lt;contributors&gt;&lt;authors&gt;&lt;author&gt;Alfirević, Nikša&lt;/author&gt;&lt;author&gt;Arslanagić-Kalajdžić, Maja&lt;/author&gt;&lt;author&gt;Lep, Žan&lt;/author&gt;&lt;/authors&gt;&lt;/contributors&gt;&lt;titles&gt;&lt;title&gt;The role of higher education and civic involvement in converting young adults&amp;apos; social responsibility to prosocial behavior&lt;/title&gt;&lt;secondary-title&gt;Scientific reports&lt;/secondary-title&gt;&lt;/titles&gt;&lt;periodical&gt;&lt;full-title&gt;Scientific Reports&lt;/full-title&gt;&lt;/periodical&gt;&lt;pages&gt;2559&lt;/pages&gt;&lt;volume&gt;13&lt;/volume&gt;&lt;number&gt;1&lt;/number&gt;&lt;dates&gt;&lt;year&gt;2023&lt;/year&gt;&lt;/dates&gt;&lt;isbn&gt;2045-2322&lt;/isbn&gt;&lt;urls&gt;&lt;/urls&gt;&lt;/record&gt;&lt;/Cite&gt;&lt;/EndNote&gt;</w:instrText>
      </w:r>
      <w:r w:rsidR="009D2084">
        <w:rPr>
          <w:rFonts w:ascii="Times New Roman" w:hAnsi="Times New Roman" w:cs="Times New Roman"/>
          <w:sz w:val="24"/>
          <w:szCs w:val="24"/>
        </w:rPr>
        <w:fldChar w:fldCharType="separate"/>
      </w:r>
      <w:r w:rsidR="009D2084">
        <w:rPr>
          <w:rFonts w:ascii="Times New Roman" w:hAnsi="Times New Roman" w:cs="Times New Roman"/>
          <w:noProof/>
          <w:sz w:val="24"/>
          <w:szCs w:val="24"/>
        </w:rPr>
        <w:t>(Alfirević et al., 2023; Chen et al., 2023)</w:t>
      </w:r>
      <w:r w:rsidR="009D2084">
        <w:rPr>
          <w:rFonts w:ascii="Times New Roman" w:hAnsi="Times New Roman" w:cs="Times New Roman"/>
          <w:sz w:val="24"/>
          <w:szCs w:val="24"/>
        </w:rPr>
        <w:fldChar w:fldCharType="end"/>
      </w:r>
      <w:r w:rsidRPr="00945277">
        <w:rPr>
          <w:rFonts w:ascii="Times New Roman" w:hAnsi="Times New Roman" w:cs="Times New Roman" w:hint="eastAsia"/>
          <w:sz w:val="24"/>
          <w:szCs w:val="24"/>
        </w:rPr>
        <w:t>. As the core youth organization in Chinese higher education institutions, the Communist Youth League (CYL) plays an essential role in organizing volunteer services, ideological education, social practice, and public welfare activities</w:t>
      </w:r>
      <w:r w:rsidR="009D2084">
        <w:rPr>
          <w:rFonts w:ascii="Times New Roman" w:hAnsi="Times New Roman" w:cs="Times New Roman" w:hint="eastAsia"/>
          <w:sz w:val="24"/>
          <w:szCs w:val="24"/>
        </w:rPr>
        <w:t xml:space="preserve"> </w:t>
      </w:r>
      <w:r w:rsidR="009D2084">
        <w:rPr>
          <w:rFonts w:ascii="Times New Roman" w:hAnsi="Times New Roman" w:cs="Times New Roman"/>
          <w:sz w:val="24"/>
          <w:szCs w:val="24"/>
        </w:rPr>
        <w:fldChar w:fldCharType="begin"/>
      </w:r>
      <w:r w:rsidR="003D1D2F">
        <w:rPr>
          <w:rFonts w:ascii="Times New Roman" w:hAnsi="Times New Roman" w:cs="Times New Roman"/>
          <w:sz w:val="24"/>
          <w:szCs w:val="24"/>
        </w:rPr>
        <w:instrText xml:space="preserve"> ADDIN EN.CITE &lt;EndNote&gt;&lt;Cite&gt;&lt;Author&gt;Tsai&lt;/Author&gt;&lt;Year&gt;2021&lt;/Year&gt;&lt;RecNum&gt;2893&lt;/RecNum&gt;&lt;DisplayText&gt;(Tsai &amp;amp; Liao, 2021; Y. Xu, 2018)&lt;/DisplayText&gt;&lt;record&gt;&lt;rec-number&gt;2893&lt;/rec-number&gt;&lt;foreign-keys&gt;&lt;key app="EN" db-id="p9f0vzrtede29per5zavdv5m0wwa9ser2xrf" timestamp="1780034092"&gt;2893&lt;/key&gt;&lt;/foreign-keys&gt;&lt;ref-type name="Journal Article"&gt;17&lt;/ref-type&gt;&lt;contributors&gt;&lt;authors&gt;&lt;author&gt;Tsai, Wen-Hsuan&lt;/author&gt;&lt;author&gt;Liao, Xingmiu&lt;/author&gt;&lt;/authors&gt;&lt;/contributors&gt;&lt;titles&gt;&lt;title&gt;Institutional changes, influences and historical junctures in the Communist Youth League of China&lt;/title&gt;&lt;secondary-title&gt;The China Quarterly&lt;/secondary-title&gt;&lt;/titles&gt;&lt;periodical&gt;&lt;full-title&gt;The China Quarterly&lt;/full-title&gt;&lt;/periodical&gt;&lt;pages&gt;161-180&lt;/pages&gt;&lt;volume&gt;248&lt;/volume&gt;&lt;number&gt;S1&lt;/number&gt;&lt;dates&gt;&lt;year&gt;2021&lt;/year&gt;&lt;/dates&gt;&lt;isbn&gt;0305-7410&lt;/isbn&gt;&lt;urls&gt;&lt;/urls&gt;&lt;/record&gt;&lt;/Cite&gt;&lt;Cite&gt;&lt;Author&gt;Xu&lt;/Author&gt;&lt;Year&gt;2018&lt;/Year&gt;&lt;RecNum&gt;2894&lt;/RecNum&gt;&lt;record&gt;&lt;rec-number&gt;2894&lt;/rec-number&gt;&lt;foreign-keys&gt;&lt;key app="EN" db-id="p9f0vzrtede29per5zavdv5m0wwa9ser2xrf" timestamp="1780034138"&gt;2894&lt;/key&gt;&lt;/foreign-keys&gt;&lt;ref-type name="Book Section"&gt;5&lt;/ref-type&gt;&lt;contributors&gt;&lt;authors&gt;&lt;author&gt;Xu, Ying&lt;/author&gt;&lt;/authors&gt;&lt;/contributors&gt;&lt;titles&gt;&lt;title&gt;Chinese Communist Youth League, political capital and the legitimising of volunteering in China&lt;/title&gt;&lt;secondary-title&gt;Youth Policies and Services in Chinese Societies&lt;/secondary-title&gt;&lt;/titles&gt;&lt;pages&gt;33-50&lt;/pages&gt;&lt;dates&gt;&lt;year&gt;2018&lt;/year&gt;&lt;/dates&gt;&lt;publisher&gt;Routledge&lt;/publisher&gt;&lt;isbn&gt;131579683X&lt;/isbn&gt;&lt;urls&gt;&lt;/urls&gt;&lt;/record&gt;&lt;/Cite&gt;&lt;/EndNote&gt;</w:instrText>
      </w:r>
      <w:r w:rsidR="009D2084">
        <w:rPr>
          <w:rFonts w:ascii="Times New Roman" w:hAnsi="Times New Roman" w:cs="Times New Roman"/>
          <w:sz w:val="24"/>
          <w:szCs w:val="24"/>
        </w:rPr>
        <w:fldChar w:fldCharType="separate"/>
      </w:r>
      <w:r w:rsidR="003D1D2F">
        <w:rPr>
          <w:rFonts w:ascii="Times New Roman" w:hAnsi="Times New Roman" w:cs="Times New Roman"/>
          <w:noProof/>
          <w:sz w:val="24"/>
          <w:szCs w:val="24"/>
        </w:rPr>
        <w:t>(Tsai &amp; Liao, 2021; Y. Xu, 2018)</w:t>
      </w:r>
      <w:r w:rsidR="009D2084">
        <w:rPr>
          <w:rFonts w:ascii="Times New Roman" w:hAnsi="Times New Roman" w:cs="Times New Roman"/>
          <w:sz w:val="24"/>
          <w:szCs w:val="24"/>
        </w:rPr>
        <w:fldChar w:fldCharType="end"/>
      </w:r>
      <w:r w:rsidRPr="00945277">
        <w:rPr>
          <w:rFonts w:ascii="Times New Roman" w:hAnsi="Times New Roman" w:cs="Times New Roman" w:hint="eastAsia"/>
          <w:sz w:val="24"/>
          <w:szCs w:val="24"/>
        </w:rPr>
        <w:t>. Through volunteer programs, students are able to strengthen their sense of social responsibility, improve interpersonal communication skills, and develop collective consciousness and civic awareness</w:t>
      </w:r>
      <w:r w:rsidR="009D2084">
        <w:rPr>
          <w:rFonts w:ascii="Times New Roman" w:hAnsi="Times New Roman" w:cs="Times New Roman" w:hint="eastAsia"/>
          <w:sz w:val="24"/>
          <w:szCs w:val="24"/>
        </w:rPr>
        <w:t xml:space="preserve"> </w:t>
      </w:r>
      <w:r w:rsidR="009D2084">
        <w:rPr>
          <w:rFonts w:ascii="Times New Roman" w:hAnsi="Times New Roman" w:cs="Times New Roman"/>
          <w:sz w:val="24"/>
          <w:szCs w:val="24"/>
        </w:rPr>
        <w:fldChar w:fldCharType="begin"/>
      </w:r>
      <w:r w:rsidR="009D2084">
        <w:rPr>
          <w:rFonts w:ascii="Times New Roman" w:hAnsi="Times New Roman" w:cs="Times New Roman"/>
          <w:sz w:val="24"/>
          <w:szCs w:val="24"/>
        </w:rPr>
        <w:instrText xml:space="preserve"> ADDIN EN.CITE &lt;EndNote&gt;&lt;Cite&gt;&lt;Author&gt;Tsimonis&lt;/Author&gt;&lt;Year&gt;2018&lt;/Year&gt;&lt;RecNum&gt;2895&lt;/RecNum&gt;&lt;DisplayText&gt;(Tsimonis, 2018)&lt;/DisplayText&gt;&lt;record&gt;&lt;rec-number&gt;2895&lt;/rec-number&gt;&lt;foreign-keys&gt;&lt;key app="EN" db-id="p9f0vzrtede29per5zavdv5m0wwa9ser2xrf" timestamp="1780034188"&gt;2895&lt;/key&gt;&lt;/foreign-keys&gt;&lt;ref-type name="Journal Article"&gt;17&lt;/ref-type&gt;&lt;contributors&gt;&lt;authors&gt;&lt;author&gt;Tsimonis, Konstantinos&lt;/author&gt;&lt;/authors&gt;&lt;/contributors&gt;&lt;titles&gt;&lt;title&gt;“Keep the Party Assured and the Youth [Not] Satisfied”: The Communist Youth League and Chinese University Students&lt;/title&gt;&lt;secondary-title&gt;Modern China&lt;/secondary-title&gt;&lt;/titles&gt;&lt;periodical&gt;&lt;full-title&gt;Modern China&lt;/full-title&gt;&lt;/periodical&gt;&lt;pages&gt;170-207&lt;/pages&gt;&lt;volume&gt;44&lt;/volume&gt;&lt;number&gt;2&lt;/number&gt;&lt;dates&gt;&lt;year&gt;2018&lt;/year&gt;&lt;/dates&gt;&lt;isbn&gt;0097-7004&lt;/isbn&gt;&lt;urls&gt;&lt;/urls&gt;&lt;/record&gt;&lt;/Cite&gt;&lt;/EndNote&gt;</w:instrText>
      </w:r>
      <w:r w:rsidR="009D2084">
        <w:rPr>
          <w:rFonts w:ascii="Times New Roman" w:hAnsi="Times New Roman" w:cs="Times New Roman"/>
          <w:sz w:val="24"/>
          <w:szCs w:val="24"/>
        </w:rPr>
        <w:fldChar w:fldCharType="separate"/>
      </w:r>
      <w:r w:rsidR="009D2084">
        <w:rPr>
          <w:rFonts w:ascii="Times New Roman" w:hAnsi="Times New Roman" w:cs="Times New Roman"/>
          <w:noProof/>
          <w:sz w:val="24"/>
          <w:szCs w:val="24"/>
        </w:rPr>
        <w:t>(Tsimonis, 2018)</w:t>
      </w:r>
      <w:r w:rsidR="009D2084">
        <w:rPr>
          <w:rFonts w:ascii="Times New Roman" w:hAnsi="Times New Roman" w:cs="Times New Roman"/>
          <w:sz w:val="24"/>
          <w:szCs w:val="24"/>
        </w:rPr>
        <w:fldChar w:fldCharType="end"/>
      </w:r>
      <w:r w:rsidRPr="00945277">
        <w:rPr>
          <w:rFonts w:ascii="Times New Roman" w:hAnsi="Times New Roman" w:cs="Times New Roman" w:hint="eastAsia"/>
          <w:sz w:val="24"/>
          <w:szCs w:val="24"/>
        </w:rPr>
        <w:t>. Therefore, volunteer service has gradually evolved from temporary extracurricular activity into an important educational approach for cultivating well-rounded talents in higher education institutions.</w:t>
      </w:r>
    </w:p>
    <w:p w14:paraId="148205DA" w14:textId="77777777" w:rsidR="00945277" w:rsidRPr="00945277" w:rsidRDefault="00945277" w:rsidP="00945277">
      <w:pPr>
        <w:rPr>
          <w:rFonts w:ascii="Times New Roman" w:hAnsi="Times New Roman" w:cs="Times New Roman"/>
          <w:sz w:val="24"/>
          <w:szCs w:val="24"/>
        </w:rPr>
      </w:pPr>
    </w:p>
    <w:p w14:paraId="5B272F98" w14:textId="0D7ED100" w:rsidR="00945277" w:rsidRPr="00945277"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With the continuous expansion of higher vocational education in China, vocational colleges are expected not only to provide technical and professional training but also to promote students</w:t>
      </w:r>
      <w:r>
        <w:rPr>
          <w:rFonts w:ascii="Times New Roman" w:hAnsi="Times New Roman" w:cs="Times New Roman"/>
          <w:sz w:val="24"/>
          <w:szCs w:val="24"/>
        </w:rPr>
        <w:t>’</w:t>
      </w:r>
      <w:r w:rsidRPr="00945277">
        <w:rPr>
          <w:rFonts w:ascii="Times New Roman" w:hAnsi="Times New Roman" w:cs="Times New Roman" w:hint="eastAsia"/>
          <w:sz w:val="24"/>
          <w:szCs w:val="24"/>
        </w:rPr>
        <w:t xml:space="preserve"> moral development and social participation. Compared with comprehensive universities, vocational colleges usually place greater emphasis on practical education and social adaptability. In this context, volunteer service organized by the Communist Youth League has become an effective platform for integrating professional education with social practice. Through participation in community services, environmental protection activities, rural revitalization projects, and public welfare campaigns, vocational college students are able to apply their knowledge in real social settings while strengthening their social values and service awareness.</w:t>
      </w:r>
    </w:p>
    <w:p w14:paraId="0959CB4A" w14:textId="77777777" w:rsidR="00945277" w:rsidRPr="00945277" w:rsidRDefault="00945277" w:rsidP="00945277">
      <w:pPr>
        <w:rPr>
          <w:rFonts w:ascii="Times New Roman" w:hAnsi="Times New Roman" w:cs="Times New Roman"/>
          <w:sz w:val="24"/>
          <w:szCs w:val="24"/>
        </w:rPr>
      </w:pPr>
    </w:p>
    <w:p w14:paraId="54D88D07" w14:textId="02E0ECB6" w:rsidR="00945277" w:rsidRPr="00945277"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 xml:space="preserve">At the same time, the concept of </w:t>
      </w:r>
      <w:r>
        <w:rPr>
          <w:rFonts w:ascii="Times New Roman" w:hAnsi="Times New Roman" w:cs="Times New Roman"/>
          <w:sz w:val="24"/>
          <w:szCs w:val="24"/>
        </w:rPr>
        <w:t>“</w:t>
      </w:r>
      <w:r w:rsidRPr="00945277">
        <w:rPr>
          <w:rFonts w:ascii="Times New Roman" w:hAnsi="Times New Roman" w:cs="Times New Roman" w:hint="eastAsia"/>
          <w:sz w:val="24"/>
          <w:szCs w:val="24"/>
        </w:rPr>
        <w:t>brand construction</w:t>
      </w:r>
      <w:r>
        <w:rPr>
          <w:rFonts w:ascii="Times New Roman" w:hAnsi="Times New Roman" w:cs="Times New Roman"/>
          <w:sz w:val="24"/>
          <w:szCs w:val="24"/>
        </w:rPr>
        <w:t>”</w:t>
      </w:r>
      <w:r w:rsidRPr="00945277">
        <w:rPr>
          <w:rFonts w:ascii="Times New Roman" w:hAnsi="Times New Roman" w:cs="Times New Roman" w:hint="eastAsia"/>
          <w:sz w:val="24"/>
          <w:szCs w:val="24"/>
        </w:rPr>
        <w:t xml:space="preserve"> has gradually attracted attention in the fields of education management, nonprofit organizations, and public service governance. Brand construction is no longer limited to commercial marketing but has become an important strategy for enhancing organizational identity, public recognition, cultural influence, and long-term sustainability. For volunteer organizations in colleges and universities, building a recognizable volunteer service brand can help improve organizational cohesion, increase student participation, strengthen social influence, and enhance the effectiveness of ideological and political education</w:t>
      </w:r>
      <w:r w:rsidR="009D2084">
        <w:rPr>
          <w:rFonts w:ascii="Times New Roman" w:hAnsi="Times New Roman" w:cs="Times New Roman" w:hint="eastAsia"/>
          <w:sz w:val="24"/>
          <w:szCs w:val="24"/>
        </w:rPr>
        <w:t xml:space="preserve"> </w:t>
      </w:r>
      <w:r w:rsidR="009D2084">
        <w:rPr>
          <w:rFonts w:ascii="Times New Roman" w:hAnsi="Times New Roman" w:cs="Times New Roman"/>
          <w:sz w:val="24"/>
          <w:szCs w:val="24"/>
        </w:rPr>
        <w:fldChar w:fldCharType="begin"/>
      </w:r>
      <w:r w:rsidR="009D2084">
        <w:rPr>
          <w:rFonts w:ascii="Times New Roman" w:hAnsi="Times New Roman" w:cs="Times New Roman"/>
          <w:sz w:val="24"/>
          <w:szCs w:val="24"/>
        </w:rPr>
        <w:instrText xml:space="preserve"> ADDIN EN.CITE &lt;EndNote&gt;&lt;Cite&gt;&lt;Author&gt;Mitchell&lt;/Author&gt;&lt;Year&gt;2021&lt;/Year&gt;&lt;RecNum&gt;2896&lt;/RecNum&gt;&lt;DisplayText&gt;(Mitchell &amp;amp; Clark, 2021; Nogueira et al., 2020)&lt;/DisplayText&gt;&lt;record&gt;&lt;rec-number&gt;2896&lt;/rec-number&gt;&lt;foreign-keys&gt;&lt;key app="EN" db-id="p9f0vzrtede29per5zavdv5m0wwa9ser2xrf" timestamp="1780034271"&gt;2896&lt;/key&gt;&lt;/foreign-keys&gt;&lt;ref-type name="Journal Article"&gt;17&lt;/ref-type&gt;&lt;contributors&gt;&lt;authors&gt;&lt;author&gt;Mitchell, Sarah-Louise&lt;/author&gt;&lt;author&gt;Clark, Moira&lt;/author&gt;&lt;/authors&gt;&lt;/contributors&gt;&lt;titles&gt;&lt;title&gt;Rethinking non-profit brands through a volunteer lens: time for B2V&lt;/title&gt;&lt;secondary-title&gt;Journal of Marketing Management&lt;/secondary-title&gt;&lt;/titles&gt;&lt;periodical&gt;&lt;full-title&gt;Journal of Marketing Management&lt;/full-title&gt;&lt;/periodical&gt;&lt;pages&gt;464-487&lt;/pages&gt;&lt;volume&gt;37&lt;/volume&gt;&lt;number&gt;5-6&lt;/number&gt;&lt;dates&gt;&lt;year&gt;2021&lt;/year&gt;&lt;/dates&gt;&lt;isbn&gt;0267-257X&lt;/isbn&gt;&lt;urls&gt;&lt;/urls&gt;&lt;/record&gt;&lt;/Cite&gt;&lt;Cite&gt;&lt;Author&gt;Nogueira&lt;/Author&gt;&lt;Year&gt;2020&lt;/Year&gt;&lt;RecNum&gt;2897&lt;/RecNum&gt;&lt;record&gt;&lt;rec-number&gt;2897&lt;/rec-number&gt;&lt;foreign-keys&gt;&lt;key app="EN" db-id="p9f0vzrtede29per5zavdv5m0wwa9ser2xrf" timestamp="1780034295"&gt;2897&lt;/key&gt;&lt;/foreign-keys&gt;&lt;ref-type name="Journal Article"&gt;17&lt;/ref-type&gt;&lt;contributors&gt;&lt;authors&gt;&lt;author&gt;Nogueira, Mafalda&lt;/author&gt;&lt;author&gt;Santarém, Francisco&lt;/author&gt;&lt;author&gt;Gomes, Sandra&lt;/author&gt;&lt;/authors&gt;&lt;/contributors&gt;&lt;titles&gt;&lt;title&gt;Volunteer brand equity? Exploring the adoption of employee brand equity (EBE) dimensions to understand volunteers’ contributions to build nonprofit organizations’ brands&lt;/title&gt;&lt;secondary-title&gt;Journal of Nonprofit &amp;amp; Public Sector Marketing&lt;/secondary-title&gt;&lt;/titles&gt;&lt;periodical&gt;&lt;full-title&gt;Journal of Nonprofit &amp;amp; Public Sector Marketing&lt;/full-title&gt;&lt;/periodical&gt;&lt;pages&gt;73-104&lt;/pages&gt;&lt;volume&gt;32&lt;/volume&gt;&lt;number&gt;1&lt;/number&gt;&lt;dates&gt;&lt;year&gt;2020&lt;/year&gt;&lt;/dates&gt;&lt;isbn&gt;1049-5142&lt;/isbn&gt;&lt;urls&gt;&lt;/urls&gt;&lt;/record&gt;&lt;/Cite&gt;&lt;/EndNote&gt;</w:instrText>
      </w:r>
      <w:r w:rsidR="009D2084">
        <w:rPr>
          <w:rFonts w:ascii="Times New Roman" w:hAnsi="Times New Roman" w:cs="Times New Roman"/>
          <w:sz w:val="24"/>
          <w:szCs w:val="24"/>
        </w:rPr>
        <w:fldChar w:fldCharType="separate"/>
      </w:r>
      <w:r w:rsidR="009D2084">
        <w:rPr>
          <w:rFonts w:ascii="Times New Roman" w:hAnsi="Times New Roman" w:cs="Times New Roman"/>
          <w:noProof/>
          <w:sz w:val="24"/>
          <w:szCs w:val="24"/>
        </w:rPr>
        <w:t>(Mitchell &amp; Clark, 2021; Nogueira et al., 2020)</w:t>
      </w:r>
      <w:r w:rsidR="009D2084">
        <w:rPr>
          <w:rFonts w:ascii="Times New Roman" w:hAnsi="Times New Roman" w:cs="Times New Roman"/>
          <w:sz w:val="24"/>
          <w:szCs w:val="24"/>
        </w:rPr>
        <w:fldChar w:fldCharType="end"/>
      </w:r>
      <w:r w:rsidRPr="00945277">
        <w:rPr>
          <w:rFonts w:ascii="Times New Roman" w:hAnsi="Times New Roman" w:cs="Times New Roman" w:hint="eastAsia"/>
          <w:sz w:val="24"/>
          <w:szCs w:val="24"/>
        </w:rPr>
        <w:t>. A well-established volunteer service brand also contributes to the public image and cultural identity of educational institutions.</w:t>
      </w:r>
    </w:p>
    <w:p w14:paraId="12A739C3" w14:textId="77777777" w:rsidR="00945277" w:rsidRPr="00945277" w:rsidRDefault="00945277" w:rsidP="00945277">
      <w:pPr>
        <w:rPr>
          <w:rFonts w:ascii="Times New Roman" w:hAnsi="Times New Roman" w:cs="Times New Roman"/>
          <w:sz w:val="24"/>
          <w:szCs w:val="24"/>
        </w:rPr>
      </w:pPr>
    </w:p>
    <w:p w14:paraId="345F96C0" w14:textId="77777777" w:rsidR="00945277" w:rsidRPr="00945277"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 xml:space="preserve">However, despite the growing importance of volunteer service, many vocational colleges still face significant difficulties in volunteer service brand construction. In many cases, volunteer activities remain fragmented, short-term, and lacking in systematic planning. Some colleges focus primarily on organizing activities while neglecting brand positioning, cultural identity formation, and sustainable management </w:t>
      </w:r>
      <w:r w:rsidRPr="00945277">
        <w:rPr>
          <w:rFonts w:ascii="Times New Roman" w:hAnsi="Times New Roman" w:cs="Times New Roman" w:hint="eastAsia"/>
          <w:sz w:val="24"/>
          <w:szCs w:val="24"/>
        </w:rPr>
        <w:lastRenderedPageBreak/>
        <w:t>mechanisms. Problems such as homogeneous activity content, weak media communication, insufficient professional management, and limited cooperation with local communities are still common. Compared with universities in economically developed regions, vocational colleges in western China often face additional challenges related to financial resources, social influence, and organizational experience. These issues restrict the long-term development and social impact of volunteer service programs.</w:t>
      </w:r>
    </w:p>
    <w:p w14:paraId="52272455" w14:textId="77777777" w:rsidR="00945277" w:rsidRPr="00945277" w:rsidRDefault="00945277" w:rsidP="00945277">
      <w:pPr>
        <w:rPr>
          <w:rFonts w:ascii="Times New Roman" w:hAnsi="Times New Roman" w:cs="Times New Roman"/>
          <w:sz w:val="24"/>
          <w:szCs w:val="24"/>
        </w:rPr>
      </w:pPr>
    </w:p>
    <w:p w14:paraId="42A9AFE3" w14:textId="77777777" w:rsidR="00945277" w:rsidRPr="00945277" w:rsidRDefault="00945277" w:rsidP="00945277">
      <w:pPr>
        <w:rPr>
          <w:rFonts w:ascii="Times New Roman" w:hAnsi="Times New Roman" w:cs="Times New Roman"/>
          <w:sz w:val="24"/>
          <w:szCs w:val="24"/>
        </w:rPr>
      </w:pPr>
      <w:proofErr w:type="spellStart"/>
      <w:r w:rsidRPr="00945277">
        <w:rPr>
          <w:rFonts w:ascii="Times New Roman" w:hAnsi="Times New Roman" w:cs="Times New Roman" w:hint="eastAsia"/>
          <w:sz w:val="24"/>
          <w:szCs w:val="24"/>
        </w:rPr>
        <w:t>Qingyang</w:t>
      </w:r>
      <w:proofErr w:type="spellEnd"/>
      <w:r w:rsidRPr="00945277">
        <w:rPr>
          <w:rFonts w:ascii="Times New Roman" w:hAnsi="Times New Roman" w:cs="Times New Roman" w:hint="eastAsia"/>
          <w:sz w:val="24"/>
          <w:szCs w:val="24"/>
        </w:rPr>
        <w:t xml:space="preserve"> Vocational and Technical College in Gansu Province has actively promoted volunteer service activities through its Communist Youth League organization in recent years. The college has organized various volunteer programs involving community assistance, environmental protection, cultural promotion, and social practice. These activities have provided valuable opportunities for student participation and practical education. Nevertheless, the college still faces challenges in establishing a distinctive and sustainable volunteer service brand. Therefore, taking </w:t>
      </w:r>
      <w:proofErr w:type="spellStart"/>
      <w:r w:rsidRPr="00945277">
        <w:rPr>
          <w:rFonts w:ascii="Times New Roman" w:hAnsi="Times New Roman" w:cs="Times New Roman" w:hint="eastAsia"/>
          <w:sz w:val="24"/>
          <w:szCs w:val="24"/>
        </w:rPr>
        <w:t>Qingyang</w:t>
      </w:r>
      <w:proofErr w:type="spellEnd"/>
      <w:r w:rsidRPr="00945277">
        <w:rPr>
          <w:rFonts w:ascii="Times New Roman" w:hAnsi="Times New Roman" w:cs="Times New Roman" w:hint="eastAsia"/>
          <w:sz w:val="24"/>
          <w:szCs w:val="24"/>
        </w:rPr>
        <w:t xml:space="preserve"> Vocational and Technical College as a case study can provide practical insights into the development of volunteer service branding in Chinese vocational colleges.</w:t>
      </w:r>
    </w:p>
    <w:p w14:paraId="02CD7D99" w14:textId="77777777" w:rsidR="00945277" w:rsidRPr="00945277" w:rsidRDefault="00945277" w:rsidP="00945277">
      <w:pPr>
        <w:rPr>
          <w:rFonts w:ascii="Times New Roman" w:hAnsi="Times New Roman" w:cs="Times New Roman"/>
          <w:sz w:val="24"/>
          <w:szCs w:val="24"/>
        </w:rPr>
      </w:pPr>
    </w:p>
    <w:p w14:paraId="2057F9CD" w14:textId="52B16DDB" w:rsidR="00945277" w:rsidRPr="00945277"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Existing studies on volunteer service mainly focus on volunteer motivation, organizational management, youth participation, and social governance. Some scholars emphasize the educational value of volunteer service in improving students</w:t>
      </w:r>
      <w:r>
        <w:rPr>
          <w:rFonts w:ascii="Times New Roman" w:hAnsi="Times New Roman" w:cs="Times New Roman"/>
          <w:sz w:val="24"/>
          <w:szCs w:val="24"/>
        </w:rPr>
        <w:t>’</w:t>
      </w:r>
      <w:r w:rsidRPr="00945277">
        <w:rPr>
          <w:rFonts w:ascii="Times New Roman" w:hAnsi="Times New Roman" w:cs="Times New Roman" w:hint="eastAsia"/>
          <w:sz w:val="24"/>
          <w:szCs w:val="24"/>
        </w:rPr>
        <w:t xml:space="preserve"> moral awareness and civic responsibility, while others discuss management mechanisms and organizational efficiency in volunteer programs. In recent years, branding theory has also been gradually introduced into nonprofit management and educational research, highlighting the importance of organizational image, public trust, and cultural influence. However, research specifically combining volunteer service with brand construction in Communist Youth League organizations remains relatively limited. Most existing studies focus on comprehensive universities rather than vocational colleges, and empirical case studies from western China are particularly insufficient. In addition, many studies discuss volunteer activities from a macro-level policy perspective but pay less attention to practical operational mechanisms and localized development strategies. As a result, there is still limited understanding of how vocational colleges can effectively establish sustainable volunteer service brands under specific educational and regional conditions.</w:t>
      </w:r>
    </w:p>
    <w:p w14:paraId="6A16EF2F" w14:textId="77777777" w:rsidR="00945277" w:rsidRPr="00945277" w:rsidRDefault="00945277" w:rsidP="00945277">
      <w:pPr>
        <w:rPr>
          <w:rFonts w:ascii="Times New Roman" w:hAnsi="Times New Roman" w:cs="Times New Roman"/>
          <w:sz w:val="24"/>
          <w:szCs w:val="24"/>
        </w:rPr>
      </w:pPr>
    </w:p>
    <w:p w14:paraId="0CE2DA62" w14:textId="77777777" w:rsidR="00945277" w:rsidRPr="00945277"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 xml:space="preserve">Based on these research gaps, this study focuses on the volunteer service brand construction of the Communist Youth League in </w:t>
      </w:r>
      <w:proofErr w:type="spellStart"/>
      <w:r w:rsidRPr="00945277">
        <w:rPr>
          <w:rFonts w:ascii="Times New Roman" w:hAnsi="Times New Roman" w:cs="Times New Roman" w:hint="eastAsia"/>
          <w:sz w:val="24"/>
          <w:szCs w:val="24"/>
        </w:rPr>
        <w:t>Qingyang</w:t>
      </w:r>
      <w:proofErr w:type="spellEnd"/>
      <w:r w:rsidRPr="00945277">
        <w:rPr>
          <w:rFonts w:ascii="Times New Roman" w:hAnsi="Times New Roman" w:cs="Times New Roman" w:hint="eastAsia"/>
          <w:sz w:val="24"/>
          <w:szCs w:val="24"/>
        </w:rPr>
        <w:t xml:space="preserve"> Vocational and Technical College. The study mainly explores the current development status, existing problems, influencing factors, and optimization strategies of volunteer service branding in vocational colleges. Through case analysis, the study aims to examine how volunteer organizations can improve organizational identity, communication effectiveness, student participation, and social influence through systematic brand construction.</w:t>
      </w:r>
    </w:p>
    <w:p w14:paraId="75E0A230" w14:textId="77777777" w:rsidR="00945277" w:rsidRPr="00945277" w:rsidRDefault="00945277" w:rsidP="00945277">
      <w:pPr>
        <w:rPr>
          <w:rFonts w:ascii="Times New Roman" w:hAnsi="Times New Roman" w:cs="Times New Roman"/>
          <w:sz w:val="24"/>
          <w:szCs w:val="24"/>
        </w:rPr>
      </w:pPr>
    </w:p>
    <w:p w14:paraId="1CA28F9F" w14:textId="45BAFB4E" w:rsidR="007C5852"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This study has both theoretical and practical significance. Theoretically, it enriches existing research on volunteer service by integrating branding perspectives into the study of Communist Youth League organizations in higher vocational education. It also expands current research on vocational colleges, which have received comparatively less academic attention in this field. Practically, the study may provide useful reference for vocational colleges seeking to improve volunteer service management, strengthen youth participation, and enhance the social influence of volunteer programs. Furthermore, the study contributes to the innovation and development of Communist Youth League work in the contemporary educational environment, especially under the growing influence of digital communication and social governance modernization</w:t>
      </w:r>
      <w:r w:rsidR="00937B4C">
        <w:rPr>
          <w:rFonts w:ascii="Times New Roman" w:hAnsi="Times New Roman" w:cs="Times New Roman"/>
          <w:sz w:val="24"/>
          <w:szCs w:val="24"/>
        </w:rPr>
        <w:t>.</w:t>
      </w:r>
    </w:p>
    <w:bookmarkEnd w:id="12"/>
    <w:bookmarkEnd w:id="13"/>
    <w:p w14:paraId="281B72AD" w14:textId="77777777" w:rsidR="007C5852" w:rsidRDefault="007C5852">
      <w:pPr>
        <w:rPr>
          <w:rFonts w:ascii="Times New Roman" w:hAnsi="Times New Roman" w:cs="Times New Roman"/>
          <w:sz w:val="24"/>
          <w:szCs w:val="24"/>
        </w:rPr>
      </w:pPr>
    </w:p>
    <w:p w14:paraId="325D8C25" w14:textId="77777777" w:rsidR="007C5852" w:rsidRDefault="00000000">
      <w:pPr>
        <w:rPr>
          <w:rFonts w:ascii="Times New Roman" w:hAnsi="Times New Roman" w:cs="Times New Roman"/>
          <w:b/>
          <w:bCs/>
          <w:sz w:val="24"/>
          <w:szCs w:val="24"/>
        </w:rPr>
      </w:pPr>
      <w:bookmarkStart w:id="15" w:name="OLE_LINK20"/>
      <w:bookmarkStart w:id="16" w:name="OLE_LINK7"/>
      <w:bookmarkStart w:id="17" w:name="OLE_LINK17"/>
      <w:bookmarkEnd w:id="7"/>
      <w:r>
        <w:rPr>
          <w:rFonts w:ascii="Times New Roman" w:hAnsi="Times New Roman" w:cs="Times New Roman" w:hint="eastAsia"/>
          <w:b/>
          <w:bCs/>
          <w:sz w:val="24"/>
          <w:szCs w:val="24"/>
        </w:rPr>
        <w:t>L</w:t>
      </w:r>
      <w:r>
        <w:rPr>
          <w:rFonts w:ascii="Times New Roman" w:hAnsi="Times New Roman" w:cs="Times New Roman"/>
          <w:b/>
          <w:bCs/>
          <w:sz w:val="24"/>
          <w:szCs w:val="24"/>
        </w:rPr>
        <w:t>ITERATURE REVIEW</w:t>
      </w:r>
    </w:p>
    <w:p w14:paraId="0F276C21" w14:textId="2AC2F35D" w:rsidR="007C5852" w:rsidRDefault="00945277">
      <w:pPr>
        <w:rPr>
          <w:rFonts w:ascii="Times New Roman" w:hAnsi="Times New Roman" w:cs="Times New Roman"/>
          <w:b/>
          <w:bCs/>
          <w:sz w:val="24"/>
          <w:szCs w:val="24"/>
        </w:rPr>
      </w:pPr>
      <w:r w:rsidRPr="00945277">
        <w:rPr>
          <w:rFonts w:ascii="Times New Roman" w:hAnsi="Times New Roman" w:cs="Times New Roman" w:hint="eastAsia"/>
          <w:b/>
          <w:bCs/>
          <w:sz w:val="24"/>
          <w:szCs w:val="24"/>
        </w:rPr>
        <w:t>Volunteer Service</w:t>
      </w:r>
    </w:p>
    <w:bookmarkEnd w:id="15"/>
    <w:bookmarkEnd w:id="16"/>
    <w:p w14:paraId="3196ACA5" w14:textId="5346AF15" w:rsidR="00945277" w:rsidRPr="00945277"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Volunteer service has become an important topic in the fields of sociology, education, public administration, and nonprofit management</w:t>
      </w:r>
      <w:r w:rsidR="009D2084">
        <w:rPr>
          <w:rFonts w:ascii="Times New Roman" w:hAnsi="Times New Roman" w:cs="Times New Roman" w:hint="eastAsia"/>
          <w:sz w:val="24"/>
          <w:szCs w:val="24"/>
        </w:rPr>
        <w:t xml:space="preserve"> </w:t>
      </w:r>
      <w:r w:rsidR="009D2084">
        <w:rPr>
          <w:rFonts w:ascii="Times New Roman" w:hAnsi="Times New Roman" w:cs="Times New Roman"/>
          <w:sz w:val="24"/>
          <w:szCs w:val="24"/>
        </w:rPr>
        <w:fldChar w:fldCharType="begin"/>
      </w:r>
      <w:r w:rsidR="009D2084">
        <w:rPr>
          <w:rFonts w:ascii="Times New Roman" w:hAnsi="Times New Roman" w:cs="Times New Roman"/>
          <w:sz w:val="24"/>
          <w:szCs w:val="24"/>
        </w:rPr>
        <w:instrText xml:space="preserve"> ADDIN EN.CITE &lt;EndNote&gt;&lt;Cite&gt;&lt;Author&gt;Harp&lt;/Author&gt;&lt;Year&gt;2017&lt;/Year&gt;&lt;RecNum&gt;2898&lt;/RecNum&gt;&lt;DisplayText&gt;(Harp et al., 2017)&lt;/DisplayText&gt;&lt;record&gt;&lt;rec-number&gt;2898&lt;/rec-number&gt;&lt;foreign-keys&gt;&lt;key app="EN" db-id="p9f0vzrtede29per5zavdv5m0wwa9ser2xrf" timestamp="1780034344"&gt;2898&lt;/key&gt;&lt;/foreign-keys&gt;&lt;ref-type name="Journal Article"&gt;17&lt;/ref-type&gt;&lt;contributors&gt;&lt;authors&gt;&lt;author&gt;Harp, Elizabeth R&lt;/author&gt;&lt;author&gt;Scherer, Lisa L&lt;/author&gt;&lt;author&gt;Allen, Joseph A&lt;/author&gt;&lt;/authors&gt;&lt;/contributors&gt;&lt;titles&gt;&lt;title&gt;Volunteer engagement and retention: Their relationship to community service self-efficacy&lt;/title&gt;&lt;secondary-title&gt;Nonprofit and voluntary sector quarterly&lt;/secondary-title&gt;&lt;/titles&gt;&lt;periodical&gt;&lt;full-title&gt;Nonprofit and voluntary sector quarterly&lt;/full-title&gt;&lt;/periodical&gt;&lt;pages&gt;442-458&lt;/pages&gt;&lt;volume&gt;46&lt;/volume&gt;&lt;number&gt;2&lt;/number&gt;&lt;dates&gt;&lt;year&gt;2017&lt;/year&gt;&lt;/dates&gt;&lt;isbn&gt;0899-7640&lt;/isbn&gt;&lt;urls&gt;&lt;/urls&gt;&lt;/record&gt;&lt;/Cite&gt;&lt;/EndNote&gt;</w:instrText>
      </w:r>
      <w:r w:rsidR="009D2084">
        <w:rPr>
          <w:rFonts w:ascii="Times New Roman" w:hAnsi="Times New Roman" w:cs="Times New Roman"/>
          <w:sz w:val="24"/>
          <w:szCs w:val="24"/>
        </w:rPr>
        <w:fldChar w:fldCharType="separate"/>
      </w:r>
      <w:r w:rsidR="009D2084">
        <w:rPr>
          <w:rFonts w:ascii="Times New Roman" w:hAnsi="Times New Roman" w:cs="Times New Roman"/>
          <w:noProof/>
          <w:sz w:val="24"/>
          <w:szCs w:val="24"/>
        </w:rPr>
        <w:t>(Harp et al., 2017)</w:t>
      </w:r>
      <w:r w:rsidR="009D2084">
        <w:rPr>
          <w:rFonts w:ascii="Times New Roman" w:hAnsi="Times New Roman" w:cs="Times New Roman"/>
          <w:sz w:val="24"/>
          <w:szCs w:val="24"/>
        </w:rPr>
        <w:fldChar w:fldCharType="end"/>
      </w:r>
      <w:r w:rsidRPr="00945277">
        <w:rPr>
          <w:rFonts w:ascii="Times New Roman" w:hAnsi="Times New Roman" w:cs="Times New Roman" w:hint="eastAsia"/>
          <w:sz w:val="24"/>
          <w:szCs w:val="24"/>
        </w:rPr>
        <w:t>. In Western countries, volunteerism is generally regarded as an important form of civic participation and social engagement</w:t>
      </w:r>
      <w:r w:rsidR="003D1D2F">
        <w:rPr>
          <w:rFonts w:ascii="Times New Roman" w:hAnsi="Times New Roman" w:cs="Times New Roman" w:hint="eastAsia"/>
          <w:sz w:val="24"/>
          <w:szCs w:val="24"/>
        </w:rPr>
        <w:t xml:space="preserve"> </w:t>
      </w:r>
      <w:r w:rsidR="003D1D2F">
        <w:rPr>
          <w:rFonts w:ascii="Times New Roman" w:hAnsi="Times New Roman" w:cs="Times New Roman"/>
          <w:sz w:val="24"/>
          <w:szCs w:val="24"/>
        </w:rPr>
        <w:fldChar w:fldCharType="begin"/>
      </w:r>
      <w:r w:rsidR="003D1D2F">
        <w:rPr>
          <w:rFonts w:ascii="Times New Roman" w:hAnsi="Times New Roman" w:cs="Times New Roman"/>
          <w:sz w:val="24"/>
          <w:szCs w:val="24"/>
        </w:rPr>
        <w:instrText xml:space="preserve"> ADDIN EN.CITE &lt;EndNote&gt;&lt;Cite&gt;&lt;Author&gt;Dalmida&lt;/Author&gt;&lt;Year&gt;2016&lt;/Year&gt;&lt;RecNum&gt;2899&lt;/RecNum&gt;&lt;DisplayText&gt;(Dalmida et al., 2016)&lt;/DisplayText&gt;&lt;record&gt;&lt;rec-number&gt;2899&lt;/rec-number&gt;&lt;foreign-keys&gt;&lt;key app="EN" db-id="p9f0vzrtede29per5zavdv5m0wwa9ser2xrf" time</w:instrText>
      </w:r>
      <w:r w:rsidR="003D1D2F">
        <w:rPr>
          <w:rFonts w:ascii="Times New Roman" w:hAnsi="Times New Roman" w:cs="Times New Roman" w:hint="eastAsia"/>
          <w:sz w:val="24"/>
          <w:szCs w:val="24"/>
        </w:rPr>
        <w:instrText>stamp="1780034376"&gt;2899&lt;/key&gt;&lt;/foreign-keys&gt;&lt;ref-type name="Journal Article"&gt;17&lt;/ref-type&gt;&lt;contributors&gt;&lt;authors&gt;&lt;author&gt;Dalmida, Safiya George&lt;/author&gt;&lt;author&gt;Amerson, Roxanne&lt;/author&gt;&lt;author&gt;Foster, Jennifer&lt;/author&gt;&lt;author&gt;McWhinney</w:instrText>
      </w:r>
      <w:r w:rsidR="003D1D2F">
        <w:rPr>
          <w:rFonts w:ascii="Times New Roman" w:hAnsi="Times New Roman" w:cs="Times New Roman" w:hint="eastAsia"/>
          <w:sz w:val="24"/>
          <w:szCs w:val="24"/>
        </w:rPr>
        <w:instrText>‐</w:instrText>
      </w:r>
      <w:r w:rsidR="003D1D2F">
        <w:rPr>
          <w:rFonts w:ascii="Times New Roman" w:hAnsi="Times New Roman" w:cs="Times New Roman" w:hint="eastAsia"/>
          <w:sz w:val="24"/>
          <w:szCs w:val="24"/>
        </w:rPr>
        <w:instrText>Dehaney, Leila&lt;/aut</w:instrText>
      </w:r>
      <w:r w:rsidR="003D1D2F">
        <w:rPr>
          <w:rFonts w:ascii="Times New Roman" w:hAnsi="Times New Roman" w:cs="Times New Roman"/>
          <w:sz w:val="24"/>
          <w:szCs w:val="24"/>
        </w:rPr>
        <w:instrText>hor&gt;&lt;author&gt;Magowe, Mabel&lt;/author&gt;&lt;author&gt;Nicholas, Patrice K&lt;/author&gt;&lt;author&gt;Pehrson, Karen&lt;/author&gt;&lt;author&gt;Leffers, Jeanne&lt;/author&gt;&lt;/authors&gt;&lt;/contributors&gt;&lt;titles&gt;&lt;title&gt;Volunteer service and service learning: opportunities, partnerships, and United Nations millennium development goals&lt;/title&gt;&lt;secondary-title&gt;Journal of Nursing Scholarship&lt;/secondary-title&gt;&lt;/titles&gt;&lt;periodical&gt;&lt;full-title&gt;Journal of Nursing Scholarship&lt;/full-title&gt;&lt;/periodical&gt;&lt;pages&gt;517-526&lt;/pages&gt;&lt;volume&gt;48&lt;/volume&gt;&lt;number&gt;5&lt;/number&gt;&lt;dates&gt;&lt;year&gt;2016&lt;/year&gt;&lt;/dates&gt;&lt;isbn&gt;1527-6546&lt;/isbn&gt;&lt;urls&gt;&lt;/urls&gt;&lt;/record&gt;&lt;/Cite&gt;&lt;/EndNote&gt;</w:instrText>
      </w:r>
      <w:r w:rsidR="003D1D2F">
        <w:rPr>
          <w:rFonts w:ascii="Times New Roman" w:hAnsi="Times New Roman" w:cs="Times New Roman"/>
          <w:sz w:val="24"/>
          <w:szCs w:val="24"/>
        </w:rPr>
        <w:fldChar w:fldCharType="separate"/>
      </w:r>
      <w:r w:rsidR="003D1D2F">
        <w:rPr>
          <w:rFonts w:ascii="Times New Roman" w:hAnsi="Times New Roman" w:cs="Times New Roman"/>
          <w:noProof/>
          <w:sz w:val="24"/>
          <w:szCs w:val="24"/>
        </w:rPr>
        <w:t>(Dalmida et al., 2016)</w:t>
      </w:r>
      <w:r w:rsidR="003D1D2F">
        <w:rPr>
          <w:rFonts w:ascii="Times New Roman" w:hAnsi="Times New Roman" w:cs="Times New Roman"/>
          <w:sz w:val="24"/>
          <w:szCs w:val="24"/>
        </w:rPr>
        <w:fldChar w:fldCharType="end"/>
      </w:r>
      <w:r w:rsidRPr="00945277">
        <w:rPr>
          <w:rFonts w:ascii="Times New Roman" w:hAnsi="Times New Roman" w:cs="Times New Roman" w:hint="eastAsia"/>
          <w:sz w:val="24"/>
          <w:szCs w:val="24"/>
        </w:rPr>
        <w:t>. Early studies mainly focused on volunteer motivation, altruistic behavior, social responsibility, and community participation</w:t>
      </w:r>
      <w:r w:rsidR="003D1D2F">
        <w:rPr>
          <w:rFonts w:ascii="Times New Roman" w:hAnsi="Times New Roman" w:cs="Times New Roman" w:hint="eastAsia"/>
          <w:sz w:val="24"/>
          <w:szCs w:val="24"/>
        </w:rPr>
        <w:t xml:space="preserve"> </w:t>
      </w:r>
      <w:r w:rsidR="003D1D2F">
        <w:rPr>
          <w:rFonts w:ascii="Times New Roman" w:hAnsi="Times New Roman" w:cs="Times New Roman"/>
          <w:sz w:val="24"/>
          <w:szCs w:val="24"/>
        </w:rPr>
        <w:fldChar w:fldCharType="begin"/>
      </w:r>
      <w:r w:rsidR="003D1D2F">
        <w:rPr>
          <w:rFonts w:ascii="Times New Roman" w:hAnsi="Times New Roman" w:cs="Times New Roman"/>
          <w:sz w:val="24"/>
          <w:szCs w:val="24"/>
        </w:rPr>
        <w:instrText xml:space="preserve"> ADDIN EN.CITE &lt;EndNote&gt;&lt;Cite&gt;&lt;Author&gt;Cruce&lt;/Author&gt;&lt;Year&gt;2007&lt;/Year&gt;&lt;RecNum&gt;2900&lt;/RecNum&gt;&lt;DisplayText&gt;(Cruce &amp;amp; Moore, 2007; Wymer Jr &amp;amp; Samu, 2002)&lt;/DisplayText&gt;&lt;record&gt;&lt;rec-number&gt;2900&lt;/rec-number&gt;&lt;foreign-keys&gt;&lt;key app="EN" db-id="p9f0vzrtede29per5zavdv5m0wwa9ser2xrf" timestamp="1780034400"&gt;2900&lt;/key&gt;&lt;/foreign-keys&gt;&lt;ref-type name="Journal Article"&gt;17&lt;/ref-type&gt;&lt;contributors&gt;&lt;authors&gt;&lt;author&gt;Cruce, Ty M&lt;/author&gt;&lt;author&gt;Moore, John V&lt;/author&gt;&lt;/authors&gt;&lt;/contributors&gt;&lt;titles&gt;&lt;title&gt;First-year students&amp;apos; plans to volunteer: An examination of the predictors of community service participation&lt;/title&gt;&lt;secondary-title&gt;Journal of College Student Development&lt;/secondary-title&gt;&lt;/titles&gt;&lt;periodical&gt;&lt;full-title&gt;Journal of College Student Development&lt;/full-title&gt;&lt;/periodical&gt;&lt;pages&gt;655-673&lt;/pages&gt;&lt;volume&gt;48&lt;/volume&gt;&lt;number&gt;6&lt;/number&gt;&lt;dates&gt;&lt;year&gt;2007&lt;/year&gt;&lt;/dates&gt;&lt;isbn&gt;1543-3382&lt;/isbn&gt;&lt;urls&gt;&lt;/urls&gt;&lt;/record&gt;&lt;/Cite&gt;&lt;Cite&gt;&lt;Author&gt;Wymer Jr&lt;/Author&gt;&lt;Year&gt;2002&lt;/Year&gt;&lt;RecNum&gt;2901&lt;/RecNum&gt;&lt;record&gt;&lt;rec-number&gt;2901&lt;/rec-number&gt;&lt;foreign-keys&gt;&lt;key app="EN" db-id="p9f0vzrtede29per5zavdv5m0wwa9ser2xrf" timestamp="1780034426"&gt;2901&lt;/key&gt;&lt;/foreign-keys&gt;&lt;ref-type name="Journal Article"&gt;17&lt;/ref-type&gt;&lt;contributors&gt;&lt;authors&gt;&lt;author&gt;Wymer Jr, Walter W&lt;/author&gt;&lt;author&gt;Samu, Sridhar&lt;/author&gt;&lt;/authors&gt;&lt;/contributors&gt;&lt;titles&gt;&lt;title&gt;Volunteer service as symbolic consumption: Gender and occupational differences in volunteering&lt;/title&gt;&lt;secondary-title&gt;Journal of Marketing Management&lt;/secondary-title&gt;&lt;/titles&gt;&lt;periodical&gt;&lt;full-title&gt;Journal of Marketing Management&lt;/full-title&gt;&lt;/periodical&gt;&lt;pages&gt;971-989&lt;/pages&gt;&lt;volume&gt;18&lt;/volume&gt;&lt;number&gt;9-10&lt;/number&gt;&lt;dates&gt;&lt;year&gt;2002&lt;/year&gt;&lt;/dates&gt;&lt;isbn&gt;0267-257X&lt;/isbn&gt;&lt;urls&gt;&lt;/urls&gt;&lt;/record&gt;&lt;/Cite&gt;&lt;/EndNote&gt;</w:instrText>
      </w:r>
      <w:r w:rsidR="003D1D2F">
        <w:rPr>
          <w:rFonts w:ascii="Times New Roman" w:hAnsi="Times New Roman" w:cs="Times New Roman"/>
          <w:sz w:val="24"/>
          <w:szCs w:val="24"/>
        </w:rPr>
        <w:fldChar w:fldCharType="separate"/>
      </w:r>
      <w:r w:rsidR="003D1D2F">
        <w:rPr>
          <w:rFonts w:ascii="Times New Roman" w:hAnsi="Times New Roman" w:cs="Times New Roman"/>
          <w:noProof/>
          <w:sz w:val="24"/>
          <w:szCs w:val="24"/>
        </w:rPr>
        <w:t>(Cruce &amp; Moore, 2007; Wymer Jr &amp; Samu, 2002)</w:t>
      </w:r>
      <w:r w:rsidR="003D1D2F">
        <w:rPr>
          <w:rFonts w:ascii="Times New Roman" w:hAnsi="Times New Roman" w:cs="Times New Roman"/>
          <w:sz w:val="24"/>
          <w:szCs w:val="24"/>
        </w:rPr>
        <w:fldChar w:fldCharType="end"/>
      </w:r>
      <w:r w:rsidRPr="00945277">
        <w:rPr>
          <w:rFonts w:ascii="Times New Roman" w:hAnsi="Times New Roman" w:cs="Times New Roman" w:hint="eastAsia"/>
          <w:sz w:val="24"/>
          <w:szCs w:val="24"/>
        </w:rPr>
        <w:t>. Scholars argued that volunteer activities contribute not only to public welfare but also to personal growth, interpersonal communication, and social integration</w:t>
      </w:r>
      <w:r w:rsidR="003D1D2F">
        <w:rPr>
          <w:rFonts w:ascii="Times New Roman" w:hAnsi="Times New Roman" w:cs="Times New Roman" w:hint="eastAsia"/>
          <w:sz w:val="24"/>
          <w:szCs w:val="24"/>
        </w:rPr>
        <w:t xml:space="preserve"> </w:t>
      </w:r>
      <w:r w:rsidR="003D1D2F">
        <w:rPr>
          <w:rFonts w:ascii="Times New Roman" w:hAnsi="Times New Roman" w:cs="Times New Roman"/>
          <w:sz w:val="24"/>
          <w:szCs w:val="24"/>
        </w:rPr>
        <w:fldChar w:fldCharType="begin"/>
      </w:r>
      <w:r w:rsidR="003D1D2F">
        <w:rPr>
          <w:rFonts w:ascii="Times New Roman" w:hAnsi="Times New Roman" w:cs="Times New Roman"/>
          <w:sz w:val="24"/>
          <w:szCs w:val="24"/>
        </w:rPr>
        <w:instrText xml:space="preserve"> ADDIN EN.CITE &lt;EndNote&gt;&lt;Cite&gt;&lt;Author&gt;Hart&lt;/Author&gt;&lt;Year&gt;2007&lt;/Year&gt;&lt;RecNum&gt;2902&lt;/RecNum&gt;&lt;DisplayText&gt;(Hart et al., 2007)&lt;/DisplayText&gt;&lt;record&gt;&lt;rec-number&gt;2902&lt;/rec-number&gt;&lt;foreign-keys&gt;&lt;key app="EN" db-id="p9f0vzrtede29per5zavdv5m0wwa9ser2xrf" timestamp="1780034451"&gt;2902&lt;/key&gt;&lt;/foreign-keys&gt;&lt;ref-type name="Journal Article"&gt;17&lt;/ref-type&gt;&lt;contributors&gt;&lt;authors&gt;&lt;author&gt;Hart, Daniel&lt;/author&gt;&lt;author&gt;Donnelly, Thomas M&lt;/author&gt;&lt;author&gt;Youniss, James&lt;/author&gt;&lt;author&gt;Atkins, Robert&lt;/author&gt;&lt;/authors&gt;&lt;/contributors&gt;&lt;titles&gt;&lt;title&gt;High school community service as a predictor of adult voting and volunteering&lt;/title&gt;&lt;secondary-title&gt;American educational research journal&lt;/secondary-title&gt;&lt;/titles&gt;&lt;periodical&gt;&lt;full-title&gt;American Educational Research Journal&lt;/full-title&gt;&lt;/periodical&gt;&lt;pages&gt;197-219&lt;/pages&gt;&lt;volume&gt;44&lt;/volume&gt;&lt;number&gt;1&lt;/number&gt;&lt;dates&gt;&lt;year&gt;2007&lt;/year&gt;&lt;/dates&gt;&lt;isbn&gt;0002-8312&lt;/isbn&gt;&lt;urls&gt;&lt;/urls&gt;&lt;/record&gt;&lt;/Cite&gt;&lt;/EndNote&gt;</w:instrText>
      </w:r>
      <w:r w:rsidR="003D1D2F">
        <w:rPr>
          <w:rFonts w:ascii="Times New Roman" w:hAnsi="Times New Roman" w:cs="Times New Roman"/>
          <w:sz w:val="24"/>
          <w:szCs w:val="24"/>
        </w:rPr>
        <w:fldChar w:fldCharType="separate"/>
      </w:r>
      <w:r w:rsidR="003D1D2F">
        <w:rPr>
          <w:rFonts w:ascii="Times New Roman" w:hAnsi="Times New Roman" w:cs="Times New Roman"/>
          <w:noProof/>
          <w:sz w:val="24"/>
          <w:szCs w:val="24"/>
        </w:rPr>
        <w:t>(Hart et al., 2007)</w:t>
      </w:r>
      <w:r w:rsidR="003D1D2F">
        <w:rPr>
          <w:rFonts w:ascii="Times New Roman" w:hAnsi="Times New Roman" w:cs="Times New Roman"/>
          <w:sz w:val="24"/>
          <w:szCs w:val="24"/>
        </w:rPr>
        <w:fldChar w:fldCharType="end"/>
      </w:r>
      <w:r w:rsidRPr="00945277">
        <w:rPr>
          <w:rFonts w:ascii="Times New Roman" w:hAnsi="Times New Roman" w:cs="Times New Roman" w:hint="eastAsia"/>
          <w:sz w:val="24"/>
          <w:szCs w:val="24"/>
        </w:rPr>
        <w:t>. Through participation in volunteer programs, individuals are able to strengthen their sense of civic responsibility and social identity.</w:t>
      </w:r>
      <w:r>
        <w:rPr>
          <w:rFonts w:ascii="Times New Roman" w:hAnsi="Times New Roman" w:cs="Times New Roman" w:hint="eastAsia"/>
          <w:sz w:val="24"/>
          <w:szCs w:val="24"/>
        </w:rPr>
        <w:t xml:space="preserve"> </w:t>
      </w:r>
      <w:r w:rsidRPr="00945277">
        <w:rPr>
          <w:rFonts w:ascii="Times New Roman" w:hAnsi="Times New Roman" w:cs="Times New Roman" w:hint="eastAsia"/>
          <w:sz w:val="24"/>
          <w:szCs w:val="24"/>
        </w:rPr>
        <w:t>With the continuous development of higher education, volunteer service has gradually become an important component of student development and moral education. Many universities encourage students to participate in community services, environmental protection activities, and public welfare projects. Existing studies indicate that volunteer participation can improve students</w:t>
      </w:r>
      <w:r>
        <w:rPr>
          <w:rFonts w:ascii="Times New Roman" w:hAnsi="Times New Roman" w:cs="Times New Roman"/>
          <w:sz w:val="24"/>
          <w:szCs w:val="24"/>
        </w:rPr>
        <w:t>’</w:t>
      </w:r>
      <w:r w:rsidRPr="00945277">
        <w:rPr>
          <w:rFonts w:ascii="Times New Roman" w:hAnsi="Times New Roman" w:cs="Times New Roman" w:hint="eastAsia"/>
          <w:sz w:val="24"/>
          <w:szCs w:val="24"/>
        </w:rPr>
        <w:t xml:space="preserve"> communication skills, leadership ability, teamwork awareness, and social adaptability</w:t>
      </w:r>
      <w:r w:rsidR="003D1D2F">
        <w:rPr>
          <w:rFonts w:ascii="Times New Roman" w:hAnsi="Times New Roman" w:cs="Times New Roman" w:hint="eastAsia"/>
          <w:sz w:val="24"/>
          <w:szCs w:val="24"/>
        </w:rPr>
        <w:t xml:space="preserve"> </w:t>
      </w:r>
      <w:r w:rsidR="003D1D2F">
        <w:rPr>
          <w:rFonts w:ascii="Times New Roman" w:hAnsi="Times New Roman" w:cs="Times New Roman"/>
          <w:sz w:val="24"/>
          <w:szCs w:val="24"/>
        </w:rPr>
        <w:fldChar w:fldCharType="begin"/>
      </w:r>
      <w:r w:rsidR="003D1D2F">
        <w:rPr>
          <w:rFonts w:ascii="Times New Roman" w:hAnsi="Times New Roman" w:cs="Times New Roman"/>
          <w:sz w:val="24"/>
          <w:szCs w:val="24"/>
        </w:rPr>
        <w:instrText xml:space="preserve"> ADDIN EN.CITE &lt;EndNote&gt;&lt;Cite&gt;&lt;Author&gt;Lv&lt;/Author&gt;&lt;Year&gt;2024&lt;/Year&gt;&lt;RecNum&gt;2903&lt;/RecNum&gt;&lt;DisplayText&gt;(Lv et al., 2024)&lt;/DisplayText&gt;&lt;record&gt;&lt;rec-number&gt;2903&lt;/rec-number&gt;&lt;foreign-keys&gt;&lt;key app="EN" db-id="p9f0vzrtede29per5zavdv5m0wwa9ser2xrf" timestamp="1780034511"&gt;2903&lt;/key&gt;&lt;/foreign-keys&gt;&lt;ref-type name="Journal Article"&gt;17&lt;/ref-type&gt;&lt;contributors&gt;&lt;authors&gt;&lt;author&gt;Lv, Zhiwei&lt;/author&gt;&lt;author&gt;Ying, Changtian&lt;/author&gt;&lt;author&gt;Chen, Jiayi&lt;/author&gt;&lt;/authors&gt;&lt;/contributors&gt;&lt;titles&gt;&lt;title&gt;The impact of volunteer service on moral education performance and mental health of college students&lt;/title&gt;&lt;secondary-title&gt;Plos one&lt;/secondary-title&gt;&lt;/titles&gt;&lt;periodical&gt;&lt;full-title&gt;PLoS One&lt;/full-title&gt;&lt;/periodical&gt;&lt;pages&gt;e0294586&lt;/pages&gt;&lt;volume&gt;19&lt;/volume&gt;&lt;number&gt;4&lt;/number&gt;&lt;dates&gt;&lt;year&gt;2024&lt;/year&gt;&lt;/dates&gt;&lt;isbn&gt;1932-6203&lt;/isbn&gt;&lt;urls&gt;&lt;/urls&gt;&lt;/record&gt;&lt;/Cite&gt;&lt;/EndNote&gt;</w:instrText>
      </w:r>
      <w:r w:rsidR="003D1D2F">
        <w:rPr>
          <w:rFonts w:ascii="Times New Roman" w:hAnsi="Times New Roman" w:cs="Times New Roman"/>
          <w:sz w:val="24"/>
          <w:szCs w:val="24"/>
        </w:rPr>
        <w:fldChar w:fldCharType="separate"/>
      </w:r>
      <w:r w:rsidR="003D1D2F">
        <w:rPr>
          <w:rFonts w:ascii="Times New Roman" w:hAnsi="Times New Roman" w:cs="Times New Roman"/>
          <w:noProof/>
          <w:sz w:val="24"/>
          <w:szCs w:val="24"/>
        </w:rPr>
        <w:t>(Lv et al., 2024)</w:t>
      </w:r>
      <w:r w:rsidR="003D1D2F">
        <w:rPr>
          <w:rFonts w:ascii="Times New Roman" w:hAnsi="Times New Roman" w:cs="Times New Roman"/>
          <w:sz w:val="24"/>
          <w:szCs w:val="24"/>
        </w:rPr>
        <w:fldChar w:fldCharType="end"/>
      </w:r>
      <w:r w:rsidRPr="00945277">
        <w:rPr>
          <w:rFonts w:ascii="Times New Roman" w:hAnsi="Times New Roman" w:cs="Times New Roman" w:hint="eastAsia"/>
          <w:sz w:val="24"/>
          <w:szCs w:val="24"/>
        </w:rPr>
        <w:t>. In addition, volunteer service provides practical opportunities for students to apply professional knowledge in real social environments</w:t>
      </w:r>
      <w:r w:rsidR="003D1D2F">
        <w:rPr>
          <w:rFonts w:ascii="Times New Roman" w:hAnsi="Times New Roman" w:cs="Times New Roman" w:hint="eastAsia"/>
          <w:sz w:val="24"/>
          <w:szCs w:val="24"/>
        </w:rPr>
        <w:t xml:space="preserve"> </w:t>
      </w:r>
      <w:r w:rsidR="003D1D2F">
        <w:rPr>
          <w:rFonts w:ascii="Times New Roman" w:hAnsi="Times New Roman" w:cs="Times New Roman"/>
          <w:sz w:val="24"/>
          <w:szCs w:val="24"/>
        </w:rPr>
        <w:fldChar w:fldCharType="begin"/>
      </w:r>
      <w:r w:rsidR="003D1D2F">
        <w:rPr>
          <w:rFonts w:ascii="Times New Roman" w:hAnsi="Times New Roman" w:cs="Times New Roman"/>
          <w:sz w:val="24"/>
          <w:szCs w:val="24"/>
        </w:rPr>
        <w:instrText xml:space="preserve"> ADDIN EN.CITE &lt;EndNote&gt;&lt;Cite&gt;&lt;Author&gt;Hyde&lt;/Author&gt;&lt;Year&gt;2013&lt;/Year&gt;&lt;RecNum&gt;2904&lt;/RecNum&gt;&lt;DisplayText&gt;(Hyde &amp;amp; Knowles, 2013)&lt;/DisplayText&gt;&lt;record&gt;&lt;rec-number&gt;2904&lt;/rec-number&gt;&lt;foreign-keys&gt;&lt;key app="EN" db-id="p9f0vzrtede29per5zavdv5m0wwa9ser2xrf" timestamp="1780034532"&gt;2904&lt;/key&gt;&lt;/foreign-keys&gt;&lt;ref-type name="Journal Article"&gt;17&lt;/ref-type&gt;&lt;contributors&gt;&lt;authors&gt;&lt;author&gt;Hyde, Melissa K&lt;/author&gt;&lt;author&gt;Knowles, Simon R&lt;/author&gt;&lt;/authors&gt;&lt;/contributors&gt;&lt;titles&gt;&lt;title&gt;What predicts Australian university students&amp;apos; intentions to volunteer their time for community service?&lt;/title&gt;&lt;secondary-title&gt;Australian Journal of Psychology&lt;/secondary-title&gt;&lt;/titles&gt;&lt;periodical&gt;&lt;full-title&gt;Australian Journal of Psychology&lt;/full-title&gt;&lt;/periodical&gt;&lt;pages&gt;135-145&lt;/pages&gt;&lt;volume&gt;65&lt;/volume&gt;&lt;number&gt;3&lt;/number&gt;&lt;dates&gt;&lt;year&gt;2013&lt;/year&gt;&lt;/dates&gt;&lt;isbn&gt;0004-9530&lt;/isbn&gt;&lt;urls&gt;&lt;/urls&gt;&lt;/record&gt;&lt;/Cite&gt;&lt;/EndNote&gt;</w:instrText>
      </w:r>
      <w:r w:rsidR="003D1D2F">
        <w:rPr>
          <w:rFonts w:ascii="Times New Roman" w:hAnsi="Times New Roman" w:cs="Times New Roman"/>
          <w:sz w:val="24"/>
          <w:szCs w:val="24"/>
        </w:rPr>
        <w:fldChar w:fldCharType="separate"/>
      </w:r>
      <w:r w:rsidR="003D1D2F">
        <w:rPr>
          <w:rFonts w:ascii="Times New Roman" w:hAnsi="Times New Roman" w:cs="Times New Roman"/>
          <w:noProof/>
          <w:sz w:val="24"/>
          <w:szCs w:val="24"/>
        </w:rPr>
        <w:t>(Hyde &amp; Knowles, 2013)</w:t>
      </w:r>
      <w:r w:rsidR="003D1D2F">
        <w:rPr>
          <w:rFonts w:ascii="Times New Roman" w:hAnsi="Times New Roman" w:cs="Times New Roman"/>
          <w:sz w:val="24"/>
          <w:szCs w:val="24"/>
        </w:rPr>
        <w:fldChar w:fldCharType="end"/>
      </w:r>
      <w:r w:rsidRPr="00945277">
        <w:rPr>
          <w:rFonts w:ascii="Times New Roman" w:hAnsi="Times New Roman" w:cs="Times New Roman" w:hint="eastAsia"/>
          <w:sz w:val="24"/>
          <w:szCs w:val="24"/>
        </w:rPr>
        <w:t>.</w:t>
      </w:r>
    </w:p>
    <w:p w14:paraId="7C6A0DC1" w14:textId="77777777" w:rsidR="00945277" w:rsidRPr="00945277" w:rsidRDefault="00945277" w:rsidP="00945277">
      <w:pPr>
        <w:rPr>
          <w:rFonts w:ascii="Times New Roman" w:hAnsi="Times New Roman" w:cs="Times New Roman"/>
          <w:sz w:val="24"/>
          <w:szCs w:val="24"/>
        </w:rPr>
      </w:pPr>
    </w:p>
    <w:p w14:paraId="4E489C31" w14:textId="3ABD3F0C" w:rsidR="007C5852"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In China, volunteer service research has developed rapidly alongside the modernization of social governance and the expansion of higher education. Chinese scholars mainly discuss volunteer service from the perspectives of ideological and political education, youth development, and organizational management</w:t>
      </w:r>
      <w:r w:rsidR="003D1D2F">
        <w:rPr>
          <w:rFonts w:ascii="Times New Roman" w:hAnsi="Times New Roman" w:cs="Times New Roman" w:hint="eastAsia"/>
          <w:sz w:val="24"/>
          <w:szCs w:val="24"/>
        </w:rPr>
        <w:t xml:space="preserve"> </w:t>
      </w:r>
      <w:r w:rsidR="003D1D2F">
        <w:rPr>
          <w:rFonts w:ascii="Times New Roman" w:hAnsi="Times New Roman" w:cs="Times New Roman"/>
          <w:sz w:val="24"/>
          <w:szCs w:val="24"/>
        </w:rPr>
        <w:fldChar w:fldCharType="begin"/>
      </w:r>
      <w:r w:rsidR="003D1D2F">
        <w:rPr>
          <w:rFonts w:ascii="Times New Roman" w:hAnsi="Times New Roman" w:cs="Times New Roman"/>
          <w:sz w:val="24"/>
          <w:szCs w:val="24"/>
        </w:rPr>
        <w:instrText xml:space="preserve"> ADDIN EN.CITE &lt;EndNote&gt;&lt;Cite&gt;&lt;Author&gt;Hu&lt;/Author&gt;&lt;Year&gt;2023&lt;/Year&gt;&lt;RecNum&gt;2905&lt;/RecNum&gt;&lt;DisplayText&gt;(Hu et al., 2023)&lt;/DisplayText&gt;&lt;record&gt;&lt;rec-number&gt;2905&lt;/rec-number&gt;&lt;foreign-keys&gt;&lt;key app="EN" db-id="p9f0vzrtede29per5zavdv5m0wwa9ser2xrf" timestamp="1780034565"&gt;2905&lt;/key&gt;&lt;/foreign-keys&gt;&lt;ref-type name="Journal Article"&gt;17&lt;/ref-type&gt;&lt;contributors&gt;&lt;authors&gt;&lt;author&gt;Hu, Jifan&lt;/author&gt;&lt;author&gt;Zhang, Tingting&lt;/author&gt;&lt;author&gt;Wang, Hongshen&lt;/author&gt;&lt;author&gt;Chen, Zichao&lt;/author&gt;&lt;author&gt;Liu, Li&lt;/author&gt;&lt;/authors&gt;&lt;/contributors&gt;&lt;titles&gt;&lt;title&gt;Intention patterns predicting college students&amp;apos; volunteer service participation&lt;/title&gt;&lt;secondary-title&gt;Heliyon&lt;/secondary-title&gt;&lt;/titles&gt;&lt;periodical&gt;&lt;full-title&gt;Heliyon&lt;/full-title&gt;&lt;/periodical&gt;&lt;volume&gt;9&lt;/volume&gt;&lt;number&gt;11&lt;/number&gt;&lt;dates&gt;&lt;year&gt;2023&lt;/year&gt;&lt;/dates&gt;&lt;isbn&gt;2405-8440&lt;/isbn&gt;&lt;urls&gt;&lt;/urls&gt;&lt;/record&gt;&lt;/Cite&gt;&lt;/EndNote&gt;</w:instrText>
      </w:r>
      <w:r w:rsidR="003D1D2F">
        <w:rPr>
          <w:rFonts w:ascii="Times New Roman" w:hAnsi="Times New Roman" w:cs="Times New Roman"/>
          <w:sz w:val="24"/>
          <w:szCs w:val="24"/>
        </w:rPr>
        <w:fldChar w:fldCharType="separate"/>
      </w:r>
      <w:r w:rsidR="003D1D2F">
        <w:rPr>
          <w:rFonts w:ascii="Times New Roman" w:hAnsi="Times New Roman" w:cs="Times New Roman"/>
          <w:noProof/>
          <w:sz w:val="24"/>
          <w:szCs w:val="24"/>
        </w:rPr>
        <w:t>(Hu et al., 2023)</w:t>
      </w:r>
      <w:r w:rsidR="003D1D2F">
        <w:rPr>
          <w:rFonts w:ascii="Times New Roman" w:hAnsi="Times New Roman" w:cs="Times New Roman"/>
          <w:sz w:val="24"/>
          <w:szCs w:val="24"/>
        </w:rPr>
        <w:fldChar w:fldCharType="end"/>
      </w:r>
      <w:r w:rsidRPr="00945277">
        <w:rPr>
          <w:rFonts w:ascii="Times New Roman" w:hAnsi="Times New Roman" w:cs="Times New Roman" w:hint="eastAsia"/>
          <w:sz w:val="24"/>
          <w:szCs w:val="24"/>
        </w:rPr>
        <w:t>. The Communist Youth League is considered one of the most important organizers of volunteer activities in colleges and universities. Through volunteer programs, universities are able to strengthen students</w:t>
      </w:r>
      <w:r>
        <w:rPr>
          <w:rFonts w:ascii="Times New Roman" w:hAnsi="Times New Roman" w:cs="Times New Roman"/>
          <w:sz w:val="24"/>
          <w:szCs w:val="24"/>
        </w:rPr>
        <w:t>’</w:t>
      </w:r>
      <w:r w:rsidRPr="00945277">
        <w:rPr>
          <w:rFonts w:ascii="Times New Roman" w:hAnsi="Times New Roman" w:cs="Times New Roman" w:hint="eastAsia"/>
          <w:sz w:val="24"/>
          <w:szCs w:val="24"/>
        </w:rPr>
        <w:t xml:space="preserve"> moral education, social responsibility, and collective consciousness. However, some researchers also point out that volunteer activities in many colleges still suffer from weak continuity, insufficient professionalism, and limited social influence</w:t>
      </w:r>
      <w:r w:rsidR="003D1D2F">
        <w:rPr>
          <w:rFonts w:ascii="Times New Roman" w:hAnsi="Times New Roman" w:cs="Times New Roman" w:hint="eastAsia"/>
          <w:sz w:val="24"/>
          <w:szCs w:val="24"/>
        </w:rPr>
        <w:t xml:space="preserve"> </w:t>
      </w:r>
      <w:r w:rsidR="003D1D2F">
        <w:rPr>
          <w:rFonts w:ascii="Times New Roman" w:hAnsi="Times New Roman" w:cs="Times New Roman"/>
          <w:sz w:val="24"/>
          <w:szCs w:val="24"/>
        </w:rPr>
        <w:fldChar w:fldCharType="begin"/>
      </w:r>
      <w:r w:rsidR="003D1D2F">
        <w:rPr>
          <w:rFonts w:ascii="Times New Roman" w:hAnsi="Times New Roman" w:cs="Times New Roman"/>
          <w:sz w:val="24"/>
          <w:szCs w:val="24"/>
        </w:rPr>
        <w:instrText xml:space="preserve"> ADDIN EN.CITE &lt;EndNote&gt;&lt;Cite&gt;&lt;Author&gt;Antonio&lt;/Author&gt;&lt;Year&gt;2000&lt;/Year&gt;&lt;RecNum&gt;2906&lt;/RecNum&gt;&lt;DisplayText&gt;(Antonio et al., 2000)&lt;/DisplayText&gt;&lt;record&gt;&lt;rec-number&gt;2906&lt;/rec-number&gt;&lt;foreign-keys&gt;&lt;key app="EN" db-id="p9f0vzrtede29per5zavdv5m0wwa9ser2xrf" timestamp="1780034601"&gt;2906&lt;/key&gt;&lt;/foreign-keys&gt;&lt;ref-type name="Journal Article"&gt;17&lt;/ref-type&gt;&lt;contributors&gt;&lt;authors&gt;&lt;author&gt;Antonio, Anthony Lising&lt;/author&gt;&lt;author&gt;Astin, Helen S&lt;/author&gt;&lt;author&gt;Cress, Christine M&lt;/author&gt;&lt;/authors&gt;&lt;/contributors&gt;&lt;titles&gt;&lt;title&gt;Community service in higher education: A look at the nation&amp;apos;s faculty&lt;/title&gt;&lt;secondary-title&gt;The Review of Higher Education&lt;/secondary-title&gt;&lt;/titles&gt;&lt;periodical&gt;&lt;full-title&gt;The Review of Higher Education&lt;/full-title&gt;&lt;/periodical&gt;&lt;pages&gt;373-397&lt;/pages&gt;&lt;volume&gt;23&lt;/volume&gt;&lt;number&gt;4&lt;/number&gt;&lt;dates&gt;&lt;year&gt;2000&lt;/year&gt;&lt;/dates&gt;&lt;isbn&gt;1090-7009&lt;/isbn&gt;&lt;urls&gt;&lt;/urls&gt;&lt;/record&gt;&lt;/Cite&gt;&lt;/EndNote&gt;</w:instrText>
      </w:r>
      <w:r w:rsidR="003D1D2F">
        <w:rPr>
          <w:rFonts w:ascii="Times New Roman" w:hAnsi="Times New Roman" w:cs="Times New Roman"/>
          <w:sz w:val="24"/>
          <w:szCs w:val="24"/>
        </w:rPr>
        <w:fldChar w:fldCharType="separate"/>
      </w:r>
      <w:r w:rsidR="003D1D2F">
        <w:rPr>
          <w:rFonts w:ascii="Times New Roman" w:hAnsi="Times New Roman" w:cs="Times New Roman"/>
          <w:noProof/>
          <w:sz w:val="24"/>
          <w:szCs w:val="24"/>
        </w:rPr>
        <w:t>(Antonio et al., 2000)</w:t>
      </w:r>
      <w:r w:rsidR="003D1D2F">
        <w:rPr>
          <w:rFonts w:ascii="Times New Roman" w:hAnsi="Times New Roman" w:cs="Times New Roman"/>
          <w:sz w:val="24"/>
          <w:szCs w:val="24"/>
        </w:rPr>
        <w:fldChar w:fldCharType="end"/>
      </w:r>
      <w:r w:rsidR="00937B4C">
        <w:rPr>
          <w:rFonts w:ascii="Times New Roman" w:hAnsi="Times New Roman" w:cs="Times New Roman" w:hint="eastAsia"/>
          <w:sz w:val="24"/>
          <w:szCs w:val="24"/>
        </w:rPr>
        <w:t>.</w:t>
      </w:r>
    </w:p>
    <w:p w14:paraId="1AE5F539" w14:textId="77777777" w:rsidR="007C5852" w:rsidRDefault="007C5852">
      <w:pPr>
        <w:rPr>
          <w:rFonts w:ascii="Times New Roman" w:hAnsi="Times New Roman" w:cs="Times New Roman"/>
          <w:sz w:val="24"/>
          <w:szCs w:val="24"/>
        </w:rPr>
      </w:pPr>
    </w:p>
    <w:p w14:paraId="48B2BCA4" w14:textId="39CA02CB" w:rsidR="007C5852" w:rsidRDefault="00945277">
      <w:pPr>
        <w:rPr>
          <w:rFonts w:ascii="Times New Roman" w:hAnsi="Times New Roman" w:cs="Times New Roman"/>
          <w:b/>
          <w:bCs/>
          <w:sz w:val="24"/>
          <w:szCs w:val="24"/>
        </w:rPr>
      </w:pPr>
      <w:bookmarkStart w:id="18" w:name="OLE_LINK9"/>
      <w:r w:rsidRPr="00945277">
        <w:rPr>
          <w:rFonts w:ascii="Times New Roman" w:hAnsi="Times New Roman" w:cs="Times New Roman" w:hint="eastAsia"/>
          <w:b/>
          <w:bCs/>
          <w:sz w:val="24"/>
          <w:szCs w:val="24"/>
        </w:rPr>
        <w:t>Brand Construction</w:t>
      </w:r>
    </w:p>
    <w:bookmarkEnd w:id="18"/>
    <w:p w14:paraId="2337AFF1" w14:textId="6AAE5849" w:rsidR="00945277" w:rsidRPr="00945277"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The concept of brand construction originated from commercial marketing and business management</w:t>
      </w:r>
      <w:r w:rsidR="003D1D2F">
        <w:rPr>
          <w:rFonts w:ascii="Times New Roman" w:hAnsi="Times New Roman" w:cs="Times New Roman" w:hint="eastAsia"/>
          <w:sz w:val="24"/>
          <w:szCs w:val="24"/>
        </w:rPr>
        <w:t xml:space="preserve"> </w:t>
      </w:r>
      <w:r w:rsidR="003D1D2F">
        <w:rPr>
          <w:rFonts w:ascii="Times New Roman" w:hAnsi="Times New Roman" w:cs="Times New Roman"/>
          <w:sz w:val="24"/>
          <w:szCs w:val="24"/>
        </w:rPr>
        <w:fldChar w:fldCharType="begin"/>
      </w:r>
      <w:r w:rsidR="003D1D2F">
        <w:rPr>
          <w:rFonts w:ascii="Times New Roman" w:hAnsi="Times New Roman" w:cs="Times New Roman"/>
          <w:sz w:val="24"/>
          <w:szCs w:val="24"/>
        </w:rPr>
        <w:instrText xml:space="preserve"> ADDIN EN.CITE &lt;EndNote&gt;&lt;Cite&gt;&lt;Author&gt;Hasaan&lt;/Author&gt;&lt;Year&gt;2016&lt;/Year&gt;&lt;RecNum&gt;2907&lt;/RecNum&gt;&lt;DisplayText&gt;(Hasaan et al., 2016; D. Xu, 2018)&lt;/DisplayText&gt;&lt;record&gt;&lt;rec-number&gt;2907&lt;/rec-number&gt;&lt;foreign-keys&gt;&lt;key app="EN" db-id="p9f0vzrtede29per5zavdv5m0wwa9ser2xrf" timestamp="1780034794"&gt;2907&lt;/key&gt;&lt;/foreign-keys&gt;&lt;ref-type name="Journal Article"&gt;17&lt;/ref-type&gt;&lt;contributors&gt;&lt;authors&gt;&lt;author&gt;Hasaan, Ali&lt;/author&gt;&lt;author&gt;Kerem, Katri&lt;/author&gt;&lt;author&gt;Biscaia, Rui&lt;/author&gt;&lt;author&gt;Agyemang, Kwame JA&lt;/author&gt;&lt;/authors&gt;&lt;/contributors&gt;&lt;titles&gt;&lt;title&gt;Athlete brand construction: A perspective based on fans&amp;apos; perceptions&lt;/title&gt;&lt;secondary-title&gt;Motriz: Revista de Educação Física&lt;/secondary-title&gt;&lt;/titles&gt;&lt;periodical&gt;&lt;full-title&gt;Motriz: Revista de Educação Física&lt;/full-title&gt;&lt;/periodical&gt;&lt;pages&gt;144-159&lt;/pages&gt;&lt;volume&gt;22&lt;/volume&gt;&lt;dates&gt;&lt;year&gt;2016&lt;/year&gt;&lt;/dates&gt;&lt;isbn&gt;1980-6574&lt;/isbn&gt;&lt;urls&gt;&lt;/urls&gt;&lt;/record&gt;&lt;/Cite&gt;&lt;Cite&gt;&lt;Author&gt;Xu&lt;/Author&gt;&lt;Year&gt;2018&lt;/Year&gt;&lt;RecNum&gt;2908&lt;/RecNum&gt;&lt;record&gt;&lt;rec-number&gt;2908&lt;/rec-number&gt;&lt;foreign-keys&gt;&lt;key app="EN" db-id="p9f0vzrtede29per5zavdv5m0wwa9ser2xrf" timestamp="1780034828"&gt;2908&lt;/key&gt;&lt;/foreign-keys&gt;&lt;ref-type name="Journal Article"&gt;17&lt;/ref-type&gt;&lt;contributors&gt;&lt;authors&gt;&lt;author&gt;Xu, Dayong&lt;/author&gt;&lt;/authors&gt;&lt;/contributors&gt;&lt;titles&gt;&lt;title&gt;Research on brand construction and development of agricultural products in Guizhou&lt;/title&gt;&lt;secondary-title&gt;Engineering Heritage Journal (GWK)&lt;/secondary-title&gt;&lt;/titles&gt;&lt;periodical&gt;&lt;full-title&gt;Engineering Heritage Journal (GWK)&lt;/full-title&gt;&lt;/periodical&gt;&lt;pages&gt;19-24&lt;/pages&gt;&lt;volume&gt;2&lt;/volume&gt;&lt;number&gt;2&lt;/number&gt;&lt;dates&gt;&lt;year&gt;2018&lt;/year&gt;&lt;/dates&gt;&lt;urls&gt;&lt;/urls&gt;&lt;/record&gt;&lt;/Cite&gt;&lt;/EndNote&gt;</w:instrText>
      </w:r>
      <w:r w:rsidR="003D1D2F">
        <w:rPr>
          <w:rFonts w:ascii="Times New Roman" w:hAnsi="Times New Roman" w:cs="Times New Roman"/>
          <w:sz w:val="24"/>
          <w:szCs w:val="24"/>
        </w:rPr>
        <w:fldChar w:fldCharType="separate"/>
      </w:r>
      <w:r w:rsidR="003D1D2F">
        <w:rPr>
          <w:rFonts w:ascii="Times New Roman" w:hAnsi="Times New Roman" w:cs="Times New Roman"/>
          <w:noProof/>
          <w:sz w:val="24"/>
          <w:szCs w:val="24"/>
        </w:rPr>
        <w:t>(Hasaan et al., 2016; D. Xu, 2018)</w:t>
      </w:r>
      <w:r w:rsidR="003D1D2F">
        <w:rPr>
          <w:rFonts w:ascii="Times New Roman" w:hAnsi="Times New Roman" w:cs="Times New Roman"/>
          <w:sz w:val="24"/>
          <w:szCs w:val="24"/>
        </w:rPr>
        <w:fldChar w:fldCharType="end"/>
      </w:r>
      <w:r w:rsidRPr="00945277">
        <w:rPr>
          <w:rFonts w:ascii="Times New Roman" w:hAnsi="Times New Roman" w:cs="Times New Roman" w:hint="eastAsia"/>
          <w:sz w:val="24"/>
          <w:szCs w:val="24"/>
        </w:rPr>
        <w:t>. Traditionally, branding was mainly used to improve market competitiveness, product recognition, and customer loyalty. However, with the development of nonprofit organizations and public service management, branding theory has gradually expanded into educational institutions, public organizations, and social service sectors.</w:t>
      </w:r>
    </w:p>
    <w:p w14:paraId="2A6566BA" w14:textId="77777777" w:rsidR="00945277" w:rsidRPr="00945277" w:rsidRDefault="00945277" w:rsidP="00945277">
      <w:pPr>
        <w:rPr>
          <w:rFonts w:ascii="Times New Roman" w:hAnsi="Times New Roman" w:cs="Times New Roman"/>
          <w:sz w:val="24"/>
          <w:szCs w:val="24"/>
        </w:rPr>
      </w:pPr>
    </w:p>
    <w:p w14:paraId="79C19275" w14:textId="43D4905C" w:rsidR="007C5852"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Brand construction emphasizes the establishment of organizational identity, public recognition, cultural influence, and emotional connection</w:t>
      </w:r>
      <w:r w:rsidR="003D1D2F">
        <w:rPr>
          <w:rFonts w:ascii="Times New Roman" w:hAnsi="Times New Roman" w:cs="Times New Roman" w:hint="eastAsia"/>
          <w:sz w:val="24"/>
          <w:szCs w:val="24"/>
        </w:rPr>
        <w:t xml:space="preserve"> </w:t>
      </w:r>
      <w:r w:rsidR="003D1D2F">
        <w:rPr>
          <w:rFonts w:ascii="Times New Roman" w:hAnsi="Times New Roman" w:cs="Times New Roman"/>
          <w:sz w:val="24"/>
          <w:szCs w:val="24"/>
        </w:rPr>
        <w:fldChar w:fldCharType="begin"/>
      </w:r>
      <w:r w:rsidR="003D1D2F">
        <w:rPr>
          <w:rFonts w:ascii="Times New Roman" w:hAnsi="Times New Roman" w:cs="Times New Roman"/>
          <w:sz w:val="24"/>
          <w:szCs w:val="24"/>
        </w:rPr>
        <w:instrText xml:space="preserve"> ADDIN EN.CITE &lt;EndNote&gt;&lt;Cite&gt;&lt;Author&gt;Frunză&lt;/Author&gt;&lt;Year&gt;2019&lt;/Year&gt;&lt;RecNum&gt;2909&lt;/RecNum&gt;&lt;DisplayText&gt;(Frunză, 2019)&lt;/DisplayText&gt;&lt;record&gt;&lt;rec-number&gt;2909&lt;/rec-number&gt;&lt;foreign-keys&gt;&lt;key app="EN" db-id="p9f0vzrtede29per5zavdv5m0wwa9ser2xrf" timestamp="1780034855"&gt;2909&lt;/key&gt;&lt;/foreign-keys&gt;&lt;ref-type name="Journal Article"&gt;17&lt;/ref-type&gt;&lt;contributors&gt;&lt;authors&gt;&lt;author&gt;Frunză, Sandu&lt;/author&gt;&lt;/authors&gt;&lt;/contributors&gt;&lt;titles&gt;&lt;title&gt;Storytelling in the organizational brand development and personal brand construction in the perspective of symbolic conscience&lt;/title&gt;&lt;secondary-title&gt;European Journal of Science and Theology&lt;/secondary-title&gt;&lt;/titles&gt;&lt;periodical&gt;&lt;full-title&gt;European Journal of Science and Theology&lt;/full-title&gt;&lt;/periodical&gt;&lt;pages&gt;129-143&lt;/pages&gt;&lt;volume&gt;15&lt;/volume&gt;&lt;number&gt;6&lt;/number&gt;&lt;dates&gt;&lt;year&gt;2019&lt;/year&gt;&lt;/dates&gt;&lt;urls&gt;&lt;/urls&gt;&lt;/record&gt;&lt;/Cite&gt;&lt;/EndNote&gt;</w:instrText>
      </w:r>
      <w:r w:rsidR="003D1D2F">
        <w:rPr>
          <w:rFonts w:ascii="Times New Roman" w:hAnsi="Times New Roman" w:cs="Times New Roman"/>
          <w:sz w:val="24"/>
          <w:szCs w:val="24"/>
        </w:rPr>
        <w:fldChar w:fldCharType="separate"/>
      </w:r>
      <w:r w:rsidR="003D1D2F">
        <w:rPr>
          <w:rFonts w:ascii="Times New Roman" w:hAnsi="Times New Roman" w:cs="Times New Roman"/>
          <w:noProof/>
          <w:sz w:val="24"/>
          <w:szCs w:val="24"/>
        </w:rPr>
        <w:t>(Frunză, 2019)</w:t>
      </w:r>
      <w:r w:rsidR="003D1D2F">
        <w:rPr>
          <w:rFonts w:ascii="Times New Roman" w:hAnsi="Times New Roman" w:cs="Times New Roman"/>
          <w:sz w:val="24"/>
          <w:szCs w:val="24"/>
        </w:rPr>
        <w:fldChar w:fldCharType="end"/>
      </w:r>
      <w:r w:rsidRPr="00945277">
        <w:rPr>
          <w:rFonts w:ascii="Times New Roman" w:hAnsi="Times New Roman" w:cs="Times New Roman" w:hint="eastAsia"/>
          <w:sz w:val="24"/>
          <w:szCs w:val="24"/>
        </w:rPr>
        <w:t>. A successful brand not only represents organizational reputation but also reflects organizational values and long-term development strategies. In the field of education, branding research mainly focuses on university image, educational quality, campus culture, and institutional reputation. Researchers argue that educational branding helps improve social recognition and organizational competitiveness in the contemporary educational environment</w:t>
      </w:r>
      <w:r w:rsidR="003D1D2F">
        <w:rPr>
          <w:rFonts w:ascii="Times New Roman" w:hAnsi="Times New Roman" w:cs="Times New Roman" w:hint="eastAsia"/>
          <w:sz w:val="24"/>
          <w:szCs w:val="24"/>
        </w:rPr>
        <w:t xml:space="preserve"> </w:t>
      </w:r>
      <w:r w:rsidR="003D1D2F">
        <w:rPr>
          <w:rFonts w:ascii="Times New Roman" w:hAnsi="Times New Roman" w:cs="Times New Roman"/>
          <w:sz w:val="24"/>
          <w:szCs w:val="24"/>
        </w:rPr>
        <w:fldChar w:fldCharType="begin"/>
      </w:r>
      <w:r w:rsidR="003D1D2F">
        <w:rPr>
          <w:rFonts w:ascii="Times New Roman" w:hAnsi="Times New Roman" w:cs="Times New Roman"/>
          <w:sz w:val="24"/>
          <w:szCs w:val="24"/>
        </w:rPr>
        <w:instrText xml:space="preserve"> ADDIN EN.CITE &lt;EndNote&gt;&lt;Cite&gt;&lt;Author&gt;Esteky&lt;/Author&gt;&lt;Year&gt;2024&lt;/Year&gt;&lt;RecNum&gt;2910&lt;/RecNum&gt;&lt;DisplayText&gt;(Edy et al., 2024; Esteky &amp;amp; Kalati, 2024)&lt;/DisplayText&gt;&lt;record&gt;&lt;rec-number&gt;2910&lt;/rec-number&gt;&lt;foreign-keys&gt;&lt;key app="EN" db-id="p9f0vzrtede29per5zavdv5m0wwa9ser2xrf" timestamp="1780034928"&gt;2910&lt;/key&gt;&lt;/foreign-keys&gt;&lt;ref-type name="Journal Article"&gt;17&lt;/ref-type&gt;&lt;contributors&gt;&lt;authors&gt;&lt;author&gt;Esteky, Sina&lt;/author&gt;&lt;author&gt;Kalati, SH&lt;/author&gt;&lt;/authors&gt;&lt;/contributors&gt;&lt;titles&gt;&lt;title&gt;The educational placebo effect: branding higher education benefits student learning&lt;/title&gt;&lt;secondary-title&gt;Journal of Marketing for Higher Education&lt;/secondary-title&gt;&lt;/titles&gt;&lt;periodical&gt;&lt;full-title&gt;Journal of Marketing for Higher Education&lt;/full-title&gt;&lt;/periodical&gt;&lt;pages&gt;246-261&lt;/pages&gt;&lt;volume&gt;34&lt;/volume&gt;&lt;number&gt;1&lt;/number&gt;&lt;dates&gt;&lt;year&gt;2024&lt;/year&gt;&lt;/dates&gt;&lt;isbn&gt;0884-1241&lt;/isbn&gt;&lt;urls&gt;&lt;/urls&gt;&lt;/record&gt;&lt;/Cite&gt;&lt;Cite&gt;&lt;Author&gt;Edy&lt;/Author&gt;&lt;Year&gt;2024&lt;/Year&gt;&lt;RecNum&gt;2911&lt;/RecNum&gt;&lt;record&gt;&lt;rec-number&gt;2911&lt;/rec-number&gt;&lt;foreign-keys&gt;&lt;key app="EN" db-id="p9f0vzrtede29per5zavdv5m0wwa9ser2xrf" timestamp="1780034950"&gt;2911&lt;/key&gt;&lt;/foreign-keys&gt;&lt;ref-type name="Journal Article"&gt;17&lt;/ref-type&gt;&lt;contributors&gt;&lt;authors&gt;&lt;author&gt;Edy, Sarwo&lt;/author&gt;&lt;author&gt;Fauzi, Syahrul&lt;/author&gt;&lt;author&gt;El Wahyu, Muhammad Zaini&lt;/author&gt;&lt;/authors&gt;&lt;/contributors&gt;&lt;titles&gt;&lt;title&gt;Integrated Cultural-Educational Branding: An Innovative Strategies for Building a Sustainable Image in Islamic Primary School&lt;/title&gt;&lt;secondary-title&gt;Progresiva: Jurnal Pemikiran dan Pendidikan Islam&lt;/secondary-title&gt;&lt;/titles&gt;&lt;periodical&gt;&lt;full-title&gt;Progresiva: Jurnal Pemikiran dan Pendidikan Islam&lt;/full-title&gt;&lt;/periodical&gt;&lt;pages&gt;351-366&lt;/pages&gt;&lt;volume&gt;13&lt;/volume&gt;&lt;number&gt;03&lt;/number&gt;&lt;dates&gt;&lt;year&gt;2024&lt;/year&gt;&lt;/dates&gt;&lt;isbn&gt;2684-9585&lt;/isbn&gt;&lt;urls&gt;&lt;/urls&gt;&lt;/record&gt;&lt;/Cite&gt;&lt;/EndNote&gt;</w:instrText>
      </w:r>
      <w:r w:rsidR="003D1D2F">
        <w:rPr>
          <w:rFonts w:ascii="Times New Roman" w:hAnsi="Times New Roman" w:cs="Times New Roman"/>
          <w:sz w:val="24"/>
          <w:szCs w:val="24"/>
        </w:rPr>
        <w:fldChar w:fldCharType="separate"/>
      </w:r>
      <w:r w:rsidR="003D1D2F">
        <w:rPr>
          <w:rFonts w:ascii="Times New Roman" w:hAnsi="Times New Roman" w:cs="Times New Roman"/>
          <w:noProof/>
          <w:sz w:val="24"/>
          <w:szCs w:val="24"/>
        </w:rPr>
        <w:t>(Edy et al., 2024; Esteky &amp; Kalati, 2024)</w:t>
      </w:r>
      <w:r w:rsidR="003D1D2F">
        <w:rPr>
          <w:rFonts w:ascii="Times New Roman" w:hAnsi="Times New Roman" w:cs="Times New Roman"/>
          <w:sz w:val="24"/>
          <w:szCs w:val="24"/>
        </w:rPr>
        <w:fldChar w:fldCharType="end"/>
      </w:r>
      <w:r w:rsidRPr="00945277">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sidRPr="00945277">
        <w:rPr>
          <w:rFonts w:ascii="Times New Roman" w:hAnsi="Times New Roman" w:cs="Times New Roman" w:hint="eastAsia"/>
          <w:sz w:val="24"/>
          <w:szCs w:val="24"/>
        </w:rPr>
        <w:t>For volunteer organizations, brand construction can strengthen organizational cohesion, improve participation willingness, and enhance public influence. Effective volunteer service branding also contributes to social trust and organizational sustainability. Nevertheless, current research on volunteer service branding remains relatively limited. Existing studies mainly focus on activity organization and management mechanisms while paying less attention to systematic brand positioning, cultural identity formation, and communication strategies</w:t>
      </w:r>
      <w:r w:rsidR="002B01CE">
        <w:rPr>
          <w:rFonts w:ascii="Times New Roman" w:hAnsi="Times New Roman" w:cs="Times New Roman" w:hint="eastAsia"/>
          <w:sz w:val="24"/>
          <w:szCs w:val="24"/>
        </w:rPr>
        <w:t xml:space="preserve"> </w:t>
      </w:r>
      <w:r w:rsidR="002B01CE">
        <w:rPr>
          <w:rFonts w:ascii="Times New Roman" w:hAnsi="Times New Roman" w:cs="Times New Roman"/>
          <w:sz w:val="24"/>
          <w:szCs w:val="24"/>
        </w:rPr>
        <w:fldChar w:fldCharType="begin"/>
      </w:r>
      <w:r w:rsidR="002B01CE">
        <w:rPr>
          <w:rFonts w:ascii="Times New Roman" w:hAnsi="Times New Roman" w:cs="Times New Roman"/>
          <w:sz w:val="24"/>
          <w:szCs w:val="24"/>
        </w:rPr>
        <w:instrText xml:space="preserve"> ADDIN EN.CITE &lt;EndNote&gt;&lt;Cite&gt;&lt;Author&gt;Trifonova&lt;/Author&gt;&lt;Year&gt;2022&lt;/Year&gt;&lt;RecNum&gt;2912&lt;/RecNum&gt;&lt;DisplayText&gt;(Trifonova &amp;amp; Roshka, 2022)&lt;/DisplayText&gt;&lt;record&gt;&lt;rec-number&gt;2912&lt;/rec-number&gt;&lt;foreign-keys&gt;&lt;key app="EN" db-id="p9f0vzrtede29per5zavdv5m0wwa9ser2xrf" timestamp="1780034987"&gt;2912&lt;/key&gt;&lt;/foreign-keys&gt;&lt;ref-type name="Journal Article"&gt;17&lt;/ref-type&gt;&lt;contributors&gt;&lt;authors&gt;&lt;author&gt;Trifonova, Larisa&lt;/author&gt;&lt;author&gt;Roshka, Petru&lt;/author&gt;&lt;/authors&gt;&lt;/contributors&gt;&lt;titles&gt;&lt;title&gt;Developing an educational brand in a world of globally competitive educational markets&lt;/title&gt;&lt;secondary-title&gt;Studia Universitatis Moldaviae (Seria Ştiinţe economice și ale comunicării)&lt;/secondary-title&gt;&lt;/titles&gt;&lt;periodical&gt;&lt;full-title&gt;Studia Universitatis Moldaviae (Seria Ştiinţe economice și ale comunicării)&lt;/full-title&gt;&lt;/periodical&gt;&lt;pages&gt;20-25&lt;/pages&gt;&lt;volume&gt;1&lt;/volume&gt;&lt;number&gt;11&lt;/number&gt;&lt;dates&gt;&lt;year&gt;2022&lt;/year&gt;&lt;/dates&gt;&lt;urls&gt;&lt;/urls&gt;&lt;/record&gt;&lt;/Cite&gt;&lt;/EndNote&gt;</w:instrText>
      </w:r>
      <w:r w:rsidR="002B01CE">
        <w:rPr>
          <w:rFonts w:ascii="Times New Roman" w:hAnsi="Times New Roman" w:cs="Times New Roman"/>
          <w:sz w:val="24"/>
          <w:szCs w:val="24"/>
        </w:rPr>
        <w:fldChar w:fldCharType="separate"/>
      </w:r>
      <w:r w:rsidR="002B01CE">
        <w:rPr>
          <w:rFonts w:ascii="Times New Roman" w:hAnsi="Times New Roman" w:cs="Times New Roman"/>
          <w:noProof/>
          <w:sz w:val="24"/>
          <w:szCs w:val="24"/>
        </w:rPr>
        <w:t>(Trifonova &amp; Roshka, 2022)</w:t>
      </w:r>
      <w:r w:rsidR="002B01CE">
        <w:rPr>
          <w:rFonts w:ascii="Times New Roman" w:hAnsi="Times New Roman" w:cs="Times New Roman"/>
          <w:sz w:val="24"/>
          <w:szCs w:val="24"/>
        </w:rPr>
        <w:fldChar w:fldCharType="end"/>
      </w:r>
      <w:r w:rsidR="00937B4C">
        <w:rPr>
          <w:rFonts w:ascii="Times New Roman" w:hAnsi="Times New Roman" w:cs="Times New Roman"/>
          <w:sz w:val="24"/>
          <w:szCs w:val="24"/>
        </w:rPr>
        <w:t>.</w:t>
      </w:r>
    </w:p>
    <w:p w14:paraId="54F85A76" w14:textId="77777777" w:rsidR="00937B4C" w:rsidRDefault="00937B4C" w:rsidP="00937B4C">
      <w:pPr>
        <w:rPr>
          <w:rFonts w:ascii="Times New Roman" w:hAnsi="Times New Roman" w:cs="Times New Roman"/>
          <w:sz w:val="24"/>
          <w:szCs w:val="24"/>
        </w:rPr>
      </w:pPr>
    </w:p>
    <w:p w14:paraId="4C6EDB0D" w14:textId="087D0963" w:rsidR="00937B4C" w:rsidRDefault="00945277" w:rsidP="00937B4C">
      <w:pPr>
        <w:rPr>
          <w:rFonts w:ascii="Times New Roman" w:hAnsi="Times New Roman" w:cs="Times New Roman"/>
          <w:b/>
          <w:bCs/>
          <w:sz w:val="24"/>
          <w:szCs w:val="24"/>
        </w:rPr>
      </w:pPr>
      <w:bookmarkStart w:id="19" w:name="OLE_LINK15"/>
      <w:r w:rsidRPr="00945277">
        <w:rPr>
          <w:rFonts w:ascii="Times New Roman" w:hAnsi="Times New Roman" w:cs="Times New Roman" w:hint="eastAsia"/>
          <w:b/>
          <w:bCs/>
          <w:sz w:val="24"/>
          <w:szCs w:val="24"/>
        </w:rPr>
        <w:t>Communist Youth League Volunteer Organizations</w:t>
      </w:r>
      <w:r w:rsidR="00937B4C" w:rsidRPr="00937B4C">
        <w:rPr>
          <w:rFonts w:ascii="Times New Roman" w:hAnsi="Times New Roman" w:cs="Times New Roman" w:hint="eastAsia"/>
          <w:b/>
          <w:bCs/>
          <w:sz w:val="24"/>
          <w:szCs w:val="24"/>
        </w:rPr>
        <w:t xml:space="preserve"> </w:t>
      </w:r>
    </w:p>
    <w:bookmarkEnd w:id="19"/>
    <w:p w14:paraId="14220BEF" w14:textId="52A20065" w:rsidR="00945277" w:rsidRPr="00945277"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As an important youth organization in China, the Communist Youth League plays a crucial role in organizing student activities, ideological education, and social practice in colleges and universities</w:t>
      </w:r>
      <w:r w:rsidR="002B01CE">
        <w:rPr>
          <w:rFonts w:ascii="Times New Roman" w:hAnsi="Times New Roman" w:cs="Times New Roman" w:hint="eastAsia"/>
          <w:sz w:val="24"/>
          <w:szCs w:val="24"/>
        </w:rPr>
        <w:t xml:space="preserve"> </w:t>
      </w:r>
      <w:r w:rsidR="002B01CE">
        <w:rPr>
          <w:rFonts w:ascii="Times New Roman" w:hAnsi="Times New Roman" w:cs="Times New Roman"/>
          <w:sz w:val="24"/>
          <w:szCs w:val="24"/>
        </w:rPr>
        <w:fldChar w:fldCharType="begin"/>
      </w:r>
      <w:r w:rsidR="002B01CE">
        <w:rPr>
          <w:rFonts w:ascii="Times New Roman" w:hAnsi="Times New Roman" w:cs="Times New Roman"/>
          <w:sz w:val="24"/>
          <w:szCs w:val="24"/>
        </w:rPr>
        <w:instrText xml:space="preserve"> ADDIN EN.CITE &lt;EndNote&gt;&lt;Cite&gt;&lt;Author&gt;Hou&lt;/Author&gt;&lt;Year&gt;2024&lt;/Year&gt;&lt;RecNum&gt;2915&lt;/RecNum&gt;&lt;DisplayText&gt;(Hou, 2024)&lt;/DisplayText&gt;&lt;record&gt;&lt;rec-number&gt;2915&lt;/rec-number&gt;&lt;foreign-keys&gt;&lt;key app="EN" db-id="p9f0vzrtede29per5zavdv5m0wwa9ser2xrf" timestamp="1780035065"&gt;2915&lt;/key&gt;&lt;/foreign-keys&gt;&lt;ref-type name="Journal Article"&gt;17&lt;/ref-type&gt;&lt;contributors&gt;&lt;authors&gt;&lt;author&gt;Hou, Qiuping&lt;/author&gt;&lt;/authors&gt;&lt;/contributors&gt;&lt;titles&gt;&lt;title&gt;The Role of the Communist Youth League in the Ideological and Political Education in Colleges and Universities under the Background of the New Era&lt;/title&gt;&lt;secondary-title&gt;Journal of Higher Education Research&lt;/secondary-title&gt;&lt;/titles&gt;&lt;periodical&gt;&lt;full-title&gt;Journal of Higher Education Research&lt;/full-title&gt;&lt;/periodical&gt;&lt;pages&gt;357&lt;/pages&gt;&lt;volume&gt;5&lt;/volume&gt;&lt;number&gt;5&lt;/number&gt;&lt;dates&gt;&lt;year&gt;2024&lt;/year&gt;&lt;/dates&gt;&lt;isbn&gt;2717-6061&lt;/isbn&gt;&lt;urls&gt;&lt;/urls&gt;&lt;/record&gt;&lt;/Cite&gt;&lt;/EndNote&gt;</w:instrText>
      </w:r>
      <w:r w:rsidR="002B01CE">
        <w:rPr>
          <w:rFonts w:ascii="Times New Roman" w:hAnsi="Times New Roman" w:cs="Times New Roman"/>
          <w:sz w:val="24"/>
          <w:szCs w:val="24"/>
        </w:rPr>
        <w:fldChar w:fldCharType="separate"/>
      </w:r>
      <w:r w:rsidR="002B01CE">
        <w:rPr>
          <w:rFonts w:ascii="Times New Roman" w:hAnsi="Times New Roman" w:cs="Times New Roman"/>
          <w:noProof/>
          <w:sz w:val="24"/>
          <w:szCs w:val="24"/>
        </w:rPr>
        <w:t>(Hou, 2024)</w:t>
      </w:r>
      <w:r w:rsidR="002B01CE">
        <w:rPr>
          <w:rFonts w:ascii="Times New Roman" w:hAnsi="Times New Roman" w:cs="Times New Roman"/>
          <w:sz w:val="24"/>
          <w:szCs w:val="24"/>
        </w:rPr>
        <w:fldChar w:fldCharType="end"/>
      </w:r>
      <w:r w:rsidRPr="00945277">
        <w:rPr>
          <w:rFonts w:ascii="Times New Roman" w:hAnsi="Times New Roman" w:cs="Times New Roman" w:hint="eastAsia"/>
          <w:sz w:val="24"/>
          <w:szCs w:val="24"/>
        </w:rPr>
        <w:t>. Volunteer service has gradually become one of the major forms of Communist Youth League work in higher education institutions. Through volunteer activities, the Communist Youth League can guide students to participate in social governance, public welfare, and community services while strengthening students</w:t>
      </w:r>
      <w:r>
        <w:rPr>
          <w:rFonts w:ascii="Times New Roman" w:hAnsi="Times New Roman" w:cs="Times New Roman"/>
          <w:sz w:val="24"/>
          <w:szCs w:val="24"/>
        </w:rPr>
        <w:t>’</w:t>
      </w:r>
      <w:r w:rsidRPr="00945277">
        <w:rPr>
          <w:rFonts w:ascii="Times New Roman" w:hAnsi="Times New Roman" w:cs="Times New Roman" w:hint="eastAsia"/>
          <w:sz w:val="24"/>
          <w:szCs w:val="24"/>
        </w:rPr>
        <w:t xml:space="preserve"> political awareness and collective values.</w:t>
      </w:r>
    </w:p>
    <w:p w14:paraId="79307D01" w14:textId="77777777" w:rsidR="00945277" w:rsidRPr="00945277" w:rsidRDefault="00945277" w:rsidP="00945277">
      <w:pPr>
        <w:rPr>
          <w:rFonts w:ascii="Times New Roman" w:hAnsi="Times New Roman" w:cs="Times New Roman"/>
          <w:sz w:val="24"/>
          <w:szCs w:val="24"/>
        </w:rPr>
      </w:pPr>
    </w:p>
    <w:p w14:paraId="74F27627" w14:textId="70840FC9" w:rsidR="00937B4C"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Existing studies show that Communist Youth League volunteer programs contribute significantly to students</w:t>
      </w:r>
      <w:r>
        <w:rPr>
          <w:rFonts w:ascii="Times New Roman" w:hAnsi="Times New Roman" w:cs="Times New Roman"/>
          <w:sz w:val="24"/>
          <w:szCs w:val="24"/>
        </w:rPr>
        <w:t>’</w:t>
      </w:r>
      <w:r w:rsidRPr="00945277">
        <w:rPr>
          <w:rFonts w:ascii="Times New Roman" w:hAnsi="Times New Roman" w:cs="Times New Roman" w:hint="eastAsia"/>
          <w:sz w:val="24"/>
          <w:szCs w:val="24"/>
        </w:rPr>
        <w:t xml:space="preserve"> moral cultivation and practical ability development</w:t>
      </w:r>
      <w:r w:rsidR="002B01CE">
        <w:rPr>
          <w:rFonts w:ascii="Times New Roman" w:hAnsi="Times New Roman" w:cs="Times New Roman" w:hint="eastAsia"/>
          <w:sz w:val="24"/>
          <w:szCs w:val="24"/>
        </w:rPr>
        <w:t xml:space="preserve"> </w:t>
      </w:r>
      <w:r w:rsidR="002B01CE">
        <w:rPr>
          <w:rFonts w:ascii="Times New Roman" w:hAnsi="Times New Roman" w:cs="Times New Roman"/>
          <w:sz w:val="24"/>
          <w:szCs w:val="24"/>
        </w:rPr>
        <w:fldChar w:fldCharType="begin"/>
      </w:r>
      <w:r w:rsidR="002B01CE">
        <w:rPr>
          <w:rFonts w:ascii="Times New Roman" w:hAnsi="Times New Roman" w:cs="Times New Roman"/>
          <w:sz w:val="24"/>
          <w:szCs w:val="24"/>
        </w:rPr>
        <w:instrText xml:space="preserve"> ADDIN EN.CITE &lt;EndNote&gt;&lt;Cite&gt;&lt;Author&gt;Doyon&lt;/Author&gt;&lt;Year&gt;2019&lt;/Year&gt;&lt;RecNum&gt;2916&lt;/RecNum&gt;&lt;DisplayText&gt;(Doyon, 2019)&lt;/DisplayText&gt;&lt;record&gt;&lt;rec-number&gt;2916&lt;/rec-number&gt;&lt;foreign-keys&gt;&lt;key app="EN" db-id="p9f0vzrtede29per5zavdv5m0wwa9ser2xrf" timestamp="1780035093"&gt;2916&lt;/key&gt;&lt;/foreign-keys&gt;&lt;ref-type name="Journal Article"&gt;17&lt;/ref-type&gt;&lt;contributors&gt;&lt;authors&gt;&lt;author&gt;Doyon, Jérôme&lt;/author&gt;&lt;/authors&gt;&lt;/contributors&gt;&lt;titles&gt;&lt;title&gt;Low-cost Corporatism?. The Chinese Communist Youth League and its Sub-organisations in post-Mao China&lt;/title&gt;&lt;secondary-title&gt;China Perspectives&lt;/secondary-title&gt;&lt;/titles&gt;&lt;periodical&gt;&lt;full-title&gt;China Perspectives&lt;/full-title&gt;&lt;/periodical&gt;&lt;pages&gt;39-46&lt;/pages&gt;&lt;volume&gt;2019&lt;/volume&gt;&lt;number&gt;2019-2&lt;/number&gt;&lt;dates&gt;&lt;year&gt;2019&lt;/year&gt;&lt;/dates&gt;&lt;isbn&gt;1996-4617&lt;/isbn&gt;&lt;urls&gt;&lt;/urls&gt;&lt;/record&gt;&lt;/Cite&gt;&lt;/EndNote&gt;</w:instrText>
      </w:r>
      <w:r w:rsidR="002B01CE">
        <w:rPr>
          <w:rFonts w:ascii="Times New Roman" w:hAnsi="Times New Roman" w:cs="Times New Roman"/>
          <w:sz w:val="24"/>
          <w:szCs w:val="24"/>
        </w:rPr>
        <w:fldChar w:fldCharType="separate"/>
      </w:r>
      <w:r w:rsidR="002B01CE">
        <w:rPr>
          <w:rFonts w:ascii="Times New Roman" w:hAnsi="Times New Roman" w:cs="Times New Roman"/>
          <w:noProof/>
          <w:sz w:val="24"/>
          <w:szCs w:val="24"/>
        </w:rPr>
        <w:t>(Doyon, 2019)</w:t>
      </w:r>
      <w:r w:rsidR="002B01CE">
        <w:rPr>
          <w:rFonts w:ascii="Times New Roman" w:hAnsi="Times New Roman" w:cs="Times New Roman"/>
          <w:sz w:val="24"/>
          <w:szCs w:val="24"/>
        </w:rPr>
        <w:fldChar w:fldCharType="end"/>
      </w:r>
      <w:r w:rsidRPr="00945277">
        <w:rPr>
          <w:rFonts w:ascii="Times New Roman" w:hAnsi="Times New Roman" w:cs="Times New Roman" w:hint="eastAsia"/>
          <w:sz w:val="24"/>
          <w:szCs w:val="24"/>
        </w:rPr>
        <w:t>. Many colleges have established volunteer associations and service teams to organize community activities, environmental campaigns, rural revitalization projects, and public welfare services. These programs provide students with opportunities for social participation and experiential learning.</w:t>
      </w:r>
      <w:r>
        <w:rPr>
          <w:rFonts w:ascii="Times New Roman" w:hAnsi="Times New Roman" w:cs="Times New Roman" w:hint="eastAsia"/>
          <w:sz w:val="24"/>
          <w:szCs w:val="24"/>
        </w:rPr>
        <w:t xml:space="preserve"> </w:t>
      </w:r>
      <w:r w:rsidRPr="00945277">
        <w:rPr>
          <w:rFonts w:ascii="Times New Roman" w:hAnsi="Times New Roman" w:cs="Times New Roman" w:hint="eastAsia"/>
          <w:sz w:val="24"/>
          <w:szCs w:val="24"/>
        </w:rPr>
        <w:t>However, some scholars argue that the volunteer activities organized by the Communist Youth League still face several problems. For example, many volunteer projects are temporary and lack long-term planning</w:t>
      </w:r>
      <w:r w:rsidR="002B01CE">
        <w:rPr>
          <w:rFonts w:ascii="Times New Roman" w:hAnsi="Times New Roman" w:cs="Times New Roman" w:hint="eastAsia"/>
          <w:sz w:val="24"/>
          <w:szCs w:val="24"/>
        </w:rPr>
        <w:t xml:space="preserve"> </w:t>
      </w:r>
      <w:r w:rsidR="002B01CE">
        <w:rPr>
          <w:rFonts w:ascii="Times New Roman" w:hAnsi="Times New Roman" w:cs="Times New Roman"/>
          <w:sz w:val="24"/>
          <w:szCs w:val="24"/>
        </w:rPr>
        <w:fldChar w:fldCharType="begin"/>
      </w:r>
      <w:r w:rsidR="002B01CE">
        <w:rPr>
          <w:rFonts w:ascii="Times New Roman" w:hAnsi="Times New Roman" w:cs="Times New Roman"/>
          <w:sz w:val="24"/>
          <w:szCs w:val="24"/>
        </w:rPr>
        <w:instrText xml:space="preserve"> ADDIN EN.CITE &lt;EndNote&gt;&lt;Cite&gt;&lt;Author&gt;Feng&lt;/Author&gt;&lt;Year&gt;2010&lt;/Year&gt;&lt;RecNum&gt;2917&lt;/RecNum&gt;&lt;DisplayText&gt;(Feng, 2010)&lt;/DisplayText&gt;&lt;record&gt;&lt;rec-number&gt;2917&lt;/rec-number&gt;&lt;foreign-keys&gt;&lt;key app="EN" db-id="p9f0vzrtede29per5zavdv5m0wwa9ser2xrf" timestamp="1780035139"&gt;2917&lt;/key&gt;&lt;/foreign-keys&gt;&lt;ref-type name="Conference Proceedings"&gt;10&lt;/ref-type&gt;&lt;contributors&gt;&lt;authors&gt;&lt;author&gt;Feng, Zhiming&lt;/author&gt;&lt;/authors&gt;&lt;/contributors&gt;&lt;titles&gt;&lt;title&gt;Challenges and solutions to china communist youth league&amp;apos;s construction of hub-type social organization&lt;/title&gt;&lt;secondary-title&gt;2010 International Conference on Management and Service Science&lt;/secondary-title&gt;&lt;/titles&gt;&lt;pages&gt;1-4&lt;/pages&gt;&lt;dates&gt;&lt;year&gt;2010&lt;/year&gt;&lt;/dates&gt;&lt;publisher&gt;IEEE&lt;/publisher&gt;&lt;isbn&gt;1424453259&lt;/isbn&gt;&lt;urls&gt;&lt;/urls&gt;&lt;/record&gt;&lt;/Cite&gt;&lt;/EndNote&gt;</w:instrText>
      </w:r>
      <w:r w:rsidR="002B01CE">
        <w:rPr>
          <w:rFonts w:ascii="Times New Roman" w:hAnsi="Times New Roman" w:cs="Times New Roman"/>
          <w:sz w:val="24"/>
          <w:szCs w:val="24"/>
        </w:rPr>
        <w:fldChar w:fldCharType="separate"/>
      </w:r>
      <w:r w:rsidR="002B01CE">
        <w:rPr>
          <w:rFonts w:ascii="Times New Roman" w:hAnsi="Times New Roman" w:cs="Times New Roman"/>
          <w:noProof/>
          <w:sz w:val="24"/>
          <w:szCs w:val="24"/>
        </w:rPr>
        <w:t>(Feng, 2010)</w:t>
      </w:r>
      <w:r w:rsidR="002B01CE">
        <w:rPr>
          <w:rFonts w:ascii="Times New Roman" w:hAnsi="Times New Roman" w:cs="Times New Roman"/>
          <w:sz w:val="24"/>
          <w:szCs w:val="24"/>
        </w:rPr>
        <w:fldChar w:fldCharType="end"/>
      </w:r>
      <w:r w:rsidRPr="00945277">
        <w:rPr>
          <w:rFonts w:ascii="Times New Roman" w:hAnsi="Times New Roman" w:cs="Times New Roman" w:hint="eastAsia"/>
          <w:sz w:val="24"/>
          <w:szCs w:val="24"/>
        </w:rPr>
        <w:t xml:space="preserve">. Some activities focus excessively on formal participation while neglecting actual service effectiveness and organizational sustainability. In </w:t>
      </w:r>
      <w:r w:rsidRPr="00945277">
        <w:rPr>
          <w:rFonts w:ascii="Times New Roman" w:hAnsi="Times New Roman" w:cs="Times New Roman" w:hint="eastAsia"/>
          <w:sz w:val="24"/>
          <w:szCs w:val="24"/>
        </w:rPr>
        <w:lastRenderedPageBreak/>
        <w:t>addition, vocational colleges often encounter greater challenges in volunteer management due to limited resources, insufficient professional guidance, and relatively weak social influence. Therefore, improving organizational management and strengthening brand construction have become important issues for the development of Communist Youth League volunteer services</w:t>
      </w:r>
      <w:r w:rsidR="00937B4C">
        <w:rPr>
          <w:rFonts w:ascii="Times New Roman" w:hAnsi="Times New Roman" w:cs="Times New Roman"/>
          <w:sz w:val="24"/>
          <w:szCs w:val="24"/>
        </w:rPr>
        <w:t>.</w:t>
      </w:r>
    </w:p>
    <w:p w14:paraId="289438DA" w14:textId="77777777" w:rsidR="00937B4C" w:rsidRDefault="00937B4C" w:rsidP="00937B4C">
      <w:pPr>
        <w:rPr>
          <w:rFonts w:ascii="Times New Roman" w:hAnsi="Times New Roman" w:cs="Times New Roman"/>
          <w:sz w:val="24"/>
          <w:szCs w:val="24"/>
        </w:rPr>
      </w:pPr>
    </w:p>
    <w:p w14:paraId="6B207AC0" w14:textId="34802DE0" w:rsidR="00845530" w:rsidRDefault="00945277" w:rsidP="00845530">
      <w:pPr>
        <w:rPr>
          <w:rFonts w:ascii="Times New Roman" w:hAnsi="Times New Roman" w:cs="Times New Roman"/>
          <w:b/>
          <w:bCs/>
          <w:sz w:val="24"/>
          <w:szCs w:val="24"/>
        </w:rPr>
      </w:pPr>
      <w:r w:rsidRPr="00945277">
        <w:rPr>
          <w:rFonts w:ascii="Times New Roman" w:hAnsi="Times New Roman" w:cs="Times New Roman" w:hint="eastAsia"/>
          <w:b/>
          <w:bCs/>
          <w:sz w:val="24"/>
          <w:szCs w:val="24"/>
        </w:rPr>
        <w:t>Theoretical Foundation</w:t>
      </w:r>
      <w:r w:rsidR="00845530" w:rsidRPr="00937B4C">
        <w:rPr>
          <w:rFonts w:ascii="Times New Roman" w:hAnsi="Times New Roman" w:cs="Times New Roman" w:hint="eastAsia"/>
          <w:b/>
          <w:bCs/>
          <w:sz w:val="24"/>
          <w:szCs w:val="24"/>
        </w:rPr>
        <w:t xml:space="preserve"> </w:t>
      </w:r>
    </w:p>
    <w:p w14:paraId="5525EE33" w14:textId="77777777" w:rsidR="00945277" w:rsidRPr="00945277"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This study mainly draws upon brand theory and organizational identity theory to analyze volunteer service brand construction in vocational colleges.</w:t>
      </w:r>
    </w:p>
    <w:p w14:paraId="2B2FF079" w14:textId="77777777" w:rsidR="00945277" w:rsidRPr="00945277" w:rsidRDefault="00945277" w:rsidP="00945277">
      <w:pPr>
        <w:rPr>
          <w:rFonts w:ascii="Times New Roman" w:hAnsi="Times New Roman" w:cs="Times New Roman"/>
          <w:sz w:val="24"/>
          <w:szCs w:val="24"/>
        </w:rPr>
      </w:pPr>
    </w:p>
    <w:p w14:paraId="6929128B" w14:textId="216CC973" w:rsidR="00945277" w:rsidRPr="00945277" w:rsidRDefault="00945277" w:rsidP="00945277">
      <w:pPr>
        <w:rPr>
          <w:rFonts w:ascii="Times New Roman" w:hAnsi="Times New Roman" w:cs="Times New Roman"/>
          <w:sz w:val="24"/>
          <w:szCs w:val="24"/>
        </w:rPr>
      </w:pPr>
      <w:r w:rsidRPr="00945277">
        <w:rPr>
          <w:rFonts w:ascii="Times New Roman" w:hAnsi="Times New Roman" w:cs="Times New Roman" w:hint="eastAsia"/>
          <w:sz w:val="24"/>
          <w:szCs w:val="24"/>
        </w:rPr>
        <w:t>Brand theory emphasizes the importance of organizational image, cultural identity, and public recognition</w:t>
      </w:r>
      <w:r w:rsidR="002B01CE">
        <w:rPr>
          <w:rFonts w:ascii="Times New Roman" w:hAnsi="Times New Roman" w:cs="Times New Roman" w:hint="eastAsia"/>
          <w:sz w:val="24"/>
          <w:szCs w:val="24"/>
        </w:rPr>
        <w:t xml:space="preserve"> </w:t>
      </w:r>
      <w:r w:rsidR="002B01CE">
        <w:rPr>
          <w:rFonts w:ascii="Times New Roman" w:hAnsi="Times New Roman" w:cs="Times New Roman"/>
          <w:sz w:val="24"/>
          <w:szCs w:val="24"/>
        </w:rPr>
        <w:fldChar w:fldCharType="begin"/>
      </w:r>
      <w:r w:rsidR="002B01CE">
        <w:rPr>
          <w:rFonts w:ascii="Times New Roman" w:hAnsi="Times New Roman" w:cs="Times New Roman"/>
          <w:sz w:val="24"/>
          <w:szCs w:val="24"/>
        </w:rPr>
        <w:instrText xml:space="preserve"> ADDIN EN.CITE &lt;EndNote&gt;&lt;Cite&gt;&lt;Author&gt;Hankinson&lt;/Author&gt;&lt;Year&gt;2007&lt;/Year&gt;&lt;RecNum&gt;2918&lt;/RecNum&gt;&lt;DisplayText&gt;(Godsey et al., 2020; Hankinson, 2007)&lt;/DisplayText&gt;&lt;record&gt;&lt;rec-number&gt;2918&lt;/rec-number&gt;&lt;foreign-keys&gt;&lt;key app="EN" db-id="p9f0vzrtede29per5zavdv5m0wwa9ser2xrf" timestamp="1780035201"&gt;2918&lt;/key&gt;&lt;/foreign-keys&gt;&lt;ref-type name="Journal Article"&gt;17&lt;/ref-type&gt;&lt;contributors&gt;&lt;authors&gt;&lt;author&gt;Hankinson, Graham&lt;/author&gt;&lt;/authors&gt;&lt;/contributors&gt;&lt;titles&gt;&lt;title&gt;The management of destination brands: Five guiding principles based on recent developments in corporate branding theory&lt;/title&gt;&lt;secondary-title&gt;Journal of brand management&lt;/secondary-title&gt;&lt;/titles&gt;&lt;periodical&gt;&lt;full-title&gt;Journal of Brand Management&lt;/full-title&gt;&lt;/periodical&gt;&lt;pages&gt;240-254&lt;/pages&gt;&lt;volume&gt;14&lt;/volume&gt;&lt;number&gt;3&lt;/number&gt;&lt;dates&gt;&lt;year&gt;2007&lt;/year&gt;&lt;/dates&gt;&lt;isbn&gt;1350-231X&lt;/isbn&gt;&lt;urls&gt;&lt;/urls&gt;&lt;/record&gt;&lt;/Cite&gt;&lt;Cite&gt;&lt;Author&gt;Godsey&lt;/Author&gt;&lt;Year&gt;2020&lt;/Year&gt;&lt;RecNum&gt;2919&lt;/RecNum&gt;&lt;record&gt;&lt;rec-number&gt;2919&lt;/rec-number&gt;&lt;foreign-keys&gt;&lt;key app="EN" db-id="p9f0vzrtede29per5zavdv5m0wwa9ser2xrf" timestamp="1780035231"&gt;2919&lt;/key&gt;&lt;/foreign-keys&gt;&lt;ref-type name="Journal Article"&gt;17&lt;/ref-type&gt;&lt;contributors&gt;&lt;authors&gt;&lt;author&gt;Godsey, Judi&lt;/author&gt;&lt;author&gt;Perrott, Bruce&lt;/author&gt;&lt;author&gt;Hayes, Tom&lt;/author&gt;&lt;/authors&gt;&lt;/contr</w:instrText>
      </w:r>
      <w:r w:rsidR="002B01CE">
        <w:rPr>
          <w:rFonts w:ascii="Times New Roman" w:hAnsi="Times New Roman" w:cs="Times New Roman" w:hint="eastAsia"/>
          <w:sz w:val="24"/>
          <w:szCs w:val="24"/>
        </w:rPr>
        <w:instrText>ibutors&gt;&lt;titles&gt;&lt;title&gt;Can brand theory help re</w:instrText>
      </w:r>
      <w:r w:rsidR="002B01CE">
        <w:rPr>
          <w:rFonts w:ascii="Times New Roman" w:hAnsi="Times New Roman" w:cs="Times New Roman" w:hint="eastAsia"/>
          <w:sz w:val="24"/>
          <w:szCs w:val="24"/>
        </w:rPr>
        <w:instrText>‐</w:instrText>
      </w:r>
      <w:r w:rsidR="002B01CE">
        <w:rPr>
          <w:rFonts w:ascii="Times New Roman" w:hAnsi="Times New Roman" w:cs="Times New Roman" w:hint="eastAsia"/>
          <w:sz w:val="24"/>
          <w:szCs w:val="24"/>
        </w:rPr>
        <w:instrText>position the brand image of nursing?&lt;/title&gt;&lt;secondary-title&gt;Journal of Nursing Management&lt;/secondary-title&gt;&lt;/titles&gt;&lt;periodical&gt;&lt;full-title&gt;Journal of Nursing Management&lt;/full-title&gt;&lt;/periodical&gt;&lt;pages&gt;968-</w:instrText>
      </w:r>
      <w:r w:rsidR="002B01CE">
        <w:rPr>
          <w:rFonts w:ascii="Times New Roman" w:hAnsi="Times New Roman" w:cs="Times New Roman"/>
          <w:sz w:val="24"/>
          <w:szCs w:val="24"/>
        </w:rPr>
        <w:instrText>975&lt;/pages&gt;&lt;volume&gt;28&lt;/volume&gt;&lt;number&gt;4&lt;/number&gt;&lt;dates&gt;&lt;year&gt;2020&lt;/year&gt;&lt;/dates&gt;&lt;isbn&gt;0966-0429&lt;/isbn&gt;&lt;urls&gt;&lt;/urls&gt;&lt;/record&gt;&lt;/Cite&gt;&lt;/EndNote&gt;</w:instrText>
      </w:r>
      <w:r w:rsidR="002B01CE">
        <w:rPr>
          <w:rFonts w:ascii="Times New Roman" w:hAnsi="Times New Roman" w:cs="Times New Roman"/>
          <w:sz w:val="24"/>
          <w:szCs w:val="24"/>
        </w:rPr>
        <w:fldChar w:fldCharType="separate"/>
      </w:r>
      <w:r w:rsidR="002B01CE">
        <w:rPr>
          <w:rFonts w:ascii="Times New Roman" w:hAnsi="Times New Roman" w:cs="Times New Roman"/>
          <w:noProof/>
          <w:sz w:val="24"/>
          <w:szCs w:val="24"/>
        </w:rPr>
        <w:t>(Godsey et al., 2020; Hankinson, 2007)</w:t>
      </w:r>
      <w:r w:rsidR="002B01CE">
        <w:rPr>
          <w:rFonts w:ascii="Times New Roman" w:hAnsi="Times New Roman" w:cs="Times New Roman"/>
          <w:sz w:val="24"/>
          <w:szCs w:val="24"/>
        </w:rPr>
        <w:fldChar w:fldCharType="end"/>
      </w:r>
      <w:r w:rsidRPr="00945277">
        <w:rPr>
          <w:rFonts w:ascii="Times New Roman" w:hAnsi="Times New Roman" w:cs="Times New Roman" w:hint="eastAsia"/>
          <w:sz w:val="24"/>
          <w:szCs w:val="24"/>
        </w:rPr>
        <w:t>. In the context of volunteer service, brand construction involves not only external publicity but also the formation of stable organizational values, service culture, and participation mechanisms. A successful volunteer service brand should possess distinctive characteristics, effective communication strategies, and sustainable operational systems. Through systematic brand construction, volunteer organizations can improve student participation, social recognition, and organizational influence.</w:t>
      </w:r>
    </w:p>
    <w:p w14:paraId="67B94E5D" w14:textId="77777777" w:rsidR="00945277" w:rsidRPr="00945277" w:rsidRDefault="00945277" w:rsidP="00945277">
      <w:pPr>
        <w:rPr>
          <w:rFonts w:ascii="Times New Roman" w:hAnsi="Times New Roman" w:cs="Times New Roman"/>
          <w:sz w:val="24"/>
          <w:szCs w:val="24"/>
        </w:rPr>
      </w:pPr>
    </w:p>
    <w:p w14:paraId="3E53A7D8" w14:textId="2E1A20A7" w:rsidR="007C5852" w:rsidRDefault="00945277">
      <w:pPr>
        <w:rPr>
          <w:rFonts w:ascii="Times New Roman" w:hAnsi="Times New Roman" w:cs="Times New Roman"/>
          <w:sz w:val="24"/>
          <w:szCs w:val="24"/>
        </w:rPr>
      </w:pPr>
      <w:r w:rsidRPr="00945277">
        <w:rPr>
          <w:rFonts w:ascii="Times New Roman" w:hAnsi="Times New Roman" w:cs="Times New Roman" w:hint="eastAsia"/>
          <w:sz w:val="24"/>
          <w:szCs w:val="24"/>
        </w:rPr>
        <w:t>Organizational identity theory provides another important theoretical perspective for this study. The theory suggests that members</w:t>
      </w:r>
      <w:r>
        <w:rPr>
          <w:rFonts w:ascii="Times New Roman" w:hAnsi="Times New Roman" w:cs="Times New Roman"/>
          <w:sz w:val="24"/>
          <w:szCs w:val="24"/>
        </w:rPr>
        <w:t>’</w:t>
      </w:r>
      <w:r w:rsidRPr="00945277">
        <w:rPr>
          <w:rFonts w:ascii="Times New Roman" w:hAnsi="Times New Roman" w:cs="Times New Roman" w:hint="eastAsia"/>
          <w:sz w:val="24"/>
          <w:szCs w:val="24"/>
        </w:rPr>
        <w:t xml:space="preserve"> identification with organizational values and culture significantly influences their participation behavior and organizational commitment</w:t>
      </w:r>
      <w:r w:rsidR="002B01CE">
        <w:rPr>
          <w:rFonts w:ascii="Times New Roman" w:hAnsi="Times New Roman" w:cs="Times New Roman" w:hint="eastAsia"/>
          <w:sz w:val="24"/>
          <w:szCs w:val="24"/>
        </w:rPr>
        <w:t xml:space="preserve"> </w:t>
      </w:r>
      <w:r w:rsidR="002B01CE">
        <w:rPr>
          <w:rFonts w:ascii="Times New Roman" w:hAnsi="Times New Roman" w:cs="Times New Roman"/>
          <w:sz w:val="24"/>
          <w:szCs w:val="24"/>
        </w:rPr>
        <w:fldChar w:fldCharType="begin"/>
      </w:r>
      <w:r w:rsidR="002B01CE">
        <w:rPr>
          <w:rFonts w:ascii="Times New Roman" w:hAnsi="Times New Roman" w:cs="Times New Roman"/>
          <w:sz w:val="24"/>
          <w:szCs w:val="24"/>
        </w:rPr>
        <w:instrText xml:space="preserve"> ADDIN EN.CITE &lt;EndNote&gt;&lt;Cite&gt;&lt;Author&gt;He&lt;/Author&gt;&lt;Year&gt;2013&lt;/Year&gt;&lt;RecNum&gt;2920&lt;/RecNum&gt;&lt;DisplayText&gt;(Bouncken et al., 2022; He &amp;amp; Brown, 2013)&lt;/DisplayText&gt;&lt;record&gt;&lt;rec-number&gt;2920&lt;/rec-number&gt;&lt;foreign-keys&gt;&lt;key app="EN" db-id="p9f0vzrtede29per5zavdv5m0wwa9ser2xrf" timestamp="1780035270"&gt;2920&lt;/key&gt;&lt;/foreign-keys&gt;&lt;ref-type name="Journal Article"&gt;17&lt;/ref-type&gt;&lt;contributors&gt;&lt;authors&gt;&lt;author&gt;He, Hongwei&lt;/author&gt;&lt;author&gt;Brown, Andrew D&lt;/author&gt;&lt;/authors&gt;&lt;/contributors&gt;&lt;titles&gt;&lt;title&gt;Organizational identity and organizational identification: A review of the literature and suggestions for future research&lt;/title&gt;&lt;secondary-title&gt;Group &amp;amp; organization management&lt;/secondary-title&gt;&lt;/titles&gt;&lt;periodical&gt;&lt;full-title&gt;Group &amp;amp; organization management&lt;/full-title&gt;&lt;/periodical&gt;&lt;pages&gt;3-35&lt;/pages&gt;&lt;volume&gt;38&lt;/volume&gt;&lt;number&gt;1&lt;/number&gt;&lt;dates&gt;&lt;year&gt;2013&lt;/year&gt;&lt;/dates&gt;&lt;isbn&gt;1059-6011&lt;/isbn&gt;&lt;urls&gt;&lt;/urls&gt;&lt;/record&gt;&lt;/Cite&gt;&lt;Cite&gt;&lt;Author&gt;Bouncken&lt;/Author&gt;&lt;Year&gt;2022&lt;/Year&gt;&lt;RecNum&gt;2921&lt;/RecNum&gt;&lt;record&gt;&lt;rec-number&gt;2921&lt;/rec-number&gt;&lt;foreign-keys&gt;&lt;key app="EN" db-id="p9f0vzrtede29per5zavdv5m0wwa9ser2xrf" timestamp="1780035337"&gt;2921&lt;/key&gt;&lt;/foreign-keys&gt;&lt;ref-type name="Journal Article"&gt;17&lt;/ref-type&gt;&lt;contributors&gt;&lt;authors&gt;&lt;author&gt;Bouncken, Ricarda B&lt;/author&gt;&lt;author&gt;Lapidus, Artur&lt;/author&gt;&lt;author&gt;Qui, Yixin&lt;/author&gt;&lt;/authors&gt;&lt;/contributors&gt;&lt;titles&gt;&lt;title&gt;Organizational sustainability identity:‘New Work’of home offices and coworking spaces as facilitators&lt;/title&gt;&lt;secondary-title&gt;Sustainable Technology and Entrepreneurship&lt;/secondary-title&gt;&lt;/titles&gt;&lt;periodical&gt;&lt;full-title&gt;Sustainable Technology and Entrepreneurship&lt;/full-title&gt;&lt;/periodical&gt;&lt;pages&gt;100011&lt;/pages&gt;&lt;volume&gt;1&lt;/volume&gt;&lt;number&gt;2&lt;/number&gt;&lt;dates&gt;&lt;year&gt;2022&lt;/year&gt;&lt;/dates&gt;&lt;isbn&gt;2773-0328&lt;/isbn&gt;&lt;urls&gt;&lt;/urls&gt;&lt;/record&gt;&lt;/Cite&gt;&lt;/EndNote&gt;</w:instrText>
      </w:r>
      <w:r w:rsidR="002B01CE">
        <w:rPr>
          <w:rFonts w:ascii="Times New Roman" w:hAnsi="Times New Roman" w:cs="Times New Roman"/>
          <w:sz w:val="24"/>
          <w:szCs w:val="24"/>
        </w:rPr>
        <w:fldChar w:fldCharType="separate"/>
      </w:r>
      <w:r w:rsidR="002B01CE">
        <w:rPr>
          <w:rFonts w:ascii="Times New Roman" w:hAnsi="Times New Roman" w:cs="Times New Roman"/>
          <w:noProof/>
          <w:sz w:val="24"/>
          <w:szCs w:val="24"/>
        </w:rPr>
        <w:t>(Bouncken et al., 2022; He &amp; Brown, 2013)</w:t>
      </w:r>
      <w:r w:rsidR="002B01CE">
        <w:rPr>
          <w:rFonts w:ascii="Times New Roman" w:hAnsi="Times New Roman" w:cs="Times New Roman"/>
          <w:sz w:val="24"/>
          <w:szCs w:val="24"/>
        </w:rPr>
        <w:fldChar w:fldCharType="end"/>
      </w:r>
      <w:r w:rsidRPr="00945277">
        <w:rPr>
          <w:rFonts w:ascii="Times New Roman" w:hAnsi="Times New Roman" w:cs="Times New Roman" w:hint="eastAsia"/>
          <w:sz w:val="24"/>
          <w:szCs w:val="24"/>
        </w:rPr>
        <w:t>. For college volunteer organizations, students</w:t>
      </w:r>
      <w:r>
        <w:rPr>
          <w:rFonts w:ascii="Times New Roman" w:hAnsi="Times New Roman" w:cs="Times New Roman"/>
          <w:sz w:val="24"/>
          <w:szCs w:val="24"/>
        </w:rPr>
        <w:t>’</w:t>
      </w:r>
      <w:r w:rsidRPr="00945277">
        <w:rPr>
          <w:rFonts w:ascii="Times New Roman" w:hAnsi="Times New Roman" w:cs="Times New Roman" w:hint="eastAsia"/>
          <w:sz w:val="24"/>
          <w:szCs w:val="24"/>
        </w:rPr>
        <w:t xml:space="preserve"> sense of belonging and emotional recognition directly affects volunteer enthusiasm and participation continuity. Strong organizational identity can enhance collective cohesion and encourage students to actively engage in volunteer activities.</w:t>
      </w:r>
      <w:bookmarkStart w:id="20" w:name="OLE_LINK18"/>
      <w:bookmarkStart w:id="21" w:name="OLE_LINK23"/>
      <w:bookmarkStart w:id="22" w:name="OLE_LINK21"/>
      <w:bookmarkEnd w:id="17"/>
    </w:p>
    <w:p w14:paraId="5AEC0482" w14:textId="77777777" w:rsidR="007C5852" w:rsidRDefault="007C5852">
      <w:pPr>
        <w:rPr>
          <w:rFonts w:ascii="Times New Roman" w:hAnsi="Times New Roman" w:cs="Times New Roman"/>
          <w:sz w:val="24"/>
          <w:szCs w:val="24"/>
        </w:rPr>
      </w:pPr>
    </w:p>
    <w:p w14:paraId="75290A23" w14:textId="6B6F06DD" w:rsidR="00AE4FA3" w:rsidRDefault="003313BC">
      <w:pPr>
        <w:rPr>
          <w:rFonts w:ascii="Times New Roman" w:hAnsi="Times New Roman" w:cs="Times New Roman"/>
          <w:b/>
          <w:bCs/>
          <w:sz w:val="24"/>
          <w:szCs w:val="24"/>
        </w:rPr>
      </w:pPr>
      <w:bookmarkStart w:id="23" w:name="OLE_LINK22"/>
      <w:r w:rsidRPr="003313BC">
        <w:rPr>
          <w:rFonts w:ascii="Times New Roman" w:hAnsi="Times New Roman" w:cs="Times New Roman" w:hint="eastAsia"/>
          <w:b/>
          <w:bCs/>
          <w:sz w:val="24"/>
          <w:szCs w:val="24"/>
        </w:rPr>
        <w:t>CASE OVERVIEW</w:t>
      </w:r>
    </w:p>
    <w:p w14:paraId="21E7D787" w14:textId="7842229F" w:rsidR="007C5852" w:rsidRDefault="006C6F96">
      <w:pPr>
        <w:rPr>
          <w:rFonts w:ascii="Times New Roman" w:hAnsi="Times New Roman" w:cs="Times New Roman"/>
          <w:b/>
          <w:bCs/>
          <w:sz w:val="24"/>
          <w:szCs w:val="24"/>
        </w:rPr>
      </w:pPr>
      <w:proofErr w:type="spellStart"/>
      <w:r w:rsidRPr="006C6F96">
        <w:rPr>
          <w:rFonts w:ascii="Times New Roman" w:hAnsi="Times New Roman" w:cs="Times New Roman" w:hint="eastAsia"/>
          <w:b/>
          <w:bCs/>
          <w:sz w:val="24"/>
          <w:szCs w:val="24"/>
        </w:rPr>
        <w:t>Qingyang</w:t>
      </w:r>
      <w:proofErr w:type="spellEnd"/>
      <w:r w:rsidRPr="006C6F96">
        <w:rPr>
          <w:rFonts w:ascii="Times New Roman" w:hAnsi="Times New Roman" w:cs="Times New Roman" w:hint="eastAsia"/>
          <w:b/>
          <w:bCs/>
          <w:sz w:val="24"/>
          <w:szCs w:val="24"/>
        </w:rPr>
        <w:t xml:space="preserve"> Vocational and Technical College and the Communist Youth League Organization</w:t>
      </w:r>
      <w:r w:rsidR="00AE4FA3">
        <w:rPr>
          <w:rFonts w:ascii="Times New Roman" w:hAnsi="Times New Roman" w:cs="Times New Roman"/>
          <w:b/>
          <w:bCs/>
          <w:sz w:val="24"/>
          <w:szCs w:val="24"/>
        </w:rPr>
        <w:t xml:space="preserve"> </w:t>
      </w:r>
    </w:p>
    <w:bookmarkEnd w:id="20"/>
    <w:bookmarkEnd w:id="21"/>
    <w:bookmarkEnd w:id="23"/>
    <w:p w14:paraId="70D7BE9D" w14:textId="7E018E93" w:rsidR="006C6F96" w:rsidRPr="006C6F96" w:rsidRDefault="006C6F96" w:rsidP="006C6F96">
      <w:pPr>
        <w:rPr>
          <w:rFonts w:ascii="Times New Roman" w:hAnsi="Times New Roman" w:cs="Times New Roman"/>
          <w:sz w:val="24"/>
          <w:szCs w:val="24"/>
        </w:rPr>
      </w:pPr>
      <w:proofErr w:type="spellStart"/>
      <w:r w:rsidRPr="006C6F96">
        <w:rPr>
          <w:rFonts w:ascii="Times New Roman" w:hAnsi="Times New Roman" w:cs="Times New Roman" w:hint="eastAsia"/>
          <w:sz w:val="24"/>
          <w:szCs w:val="24"/>
        </w:rPr>
        <w:t>Qingyang</w:t>
      </w:r>
      <w:proofErr w:type="spellEnd"/>
      <w:r w:rsidRPr="006C6F96">
        <w:rPr>
          <w:rFonts w:ascii="Times New Roman" w:hAnsi="Times New Roman" w:cs="Times New Roman" w:hint="eastAsia"/>
          <w:sz w:val="24"/>
          <w:szCs w:val="24"/>
        </w:rPr>
        <w:t xml:space="preserve"> Vocational and Technical College is a higher vocational institution located in Gansu Province, China. The college mainly focuses on cultivating technical and applied talents while emphasizing students</w:t>
      </w:r>
      <w:r>
        <w:rPr>
          <w:rFonts w:ascii="Times New Roman" w:hAnsi="Times New Roman" w:cs="Times New Roman"/>
          <w:sz w:val="24"/>
          <w:szCs w:val="24"/>
        </w:rPr>
        <w:t>’</w:t>
      </w:r>
      <w:r w:rsidRPr="006C6F96">
        <w:rPr>
          <w:rFonts w:ascii="Times New Roman" w:hAnsi="Times New Roman" w:cs="Times New Roman" w:hint="eastAsia"/>
          <w:sz w:val="24"/>
          <w:szCs w:val="24"/>
        </w:rPr>
        <w:t xml:space="preserve"> practical ability and social responsibility. In recent years, with the continuous development of vocational education and the strengthening of moral education policies in China, the college has gradually attached greater importance to volunteer service and youth social participation.</w:t>
      </w:r>
      <w:r>
        <w:rPr>
          <w:rFonts w:ascii="Times New Roman" w:hAnsi="Times New Roman" w:cs="Times New Roman" w:hint="eastAsia"/>
          <w:sz w:val="24"/>
          <w:szCs w:val="24"/>
        </w:rPr>
        <w:t xml:space="preserve"> </w:t>
      </w:r>
      <w:r w:rsidRPr="006C6F96">
        <w:rPr>
          <w:rFonts w:ascii="Times New Roman" w:hAnsi="Times New Roman" w:cs="Times New Roman" w:hint="eastAsia"/>
          <w:sz w:val="24"/>
          <w:szCs w:val="24"/>
        </w:rPr>
        <w:t>The Communist Youth League organization of the college plays an important role in student management, ideological education, and extracurricular activity organization. It is responsible for organizing volunteer services, social practice programs, campus cultural activities, and public welfare campaigns. Through these activities, the Communist Youth League aims to cultivate students</w:t>
      </w:r>
      <w:r>
        <w:rPr>
          <w:rFonts w:ascii="Times New Roman" w:hAnsi="Times New Roman" w:cs="Times New Roman"/>
          <w:sz w:val="24"/>
          <w:szCs w:val="24"/>
        </w:rPr>
        <w:t>’</w:t>
      </w:r>
      <w:r w:rsidRPr="006C6F96">
        <w:rPr>
          <w:rFonts w:ascii="Times New Roman" w:hAnsi="Times New Roman" w:cs="Times New Roman" w:hint="eastAsia"/>
          <w:sz w:val="24"/>
          <w:szCs w:val="24"/>
        </w:rPr>
        <w:t xml:space="preserve"> collective consciousness, civic responsibility, and social service awareness.</w:t>
      </w:r>
    </w:p>
    <w:p w14:paraId="1FB8733D" w14:textId="77777777" w:rsidR="006C6F96" w:rsidRPr="006C6F96" w:rsidRDefault="006C6F96" w:rsidP="006C6F96">
      <w:pPr>
        <w:rPr>
          <w:rFonts w:ascii="Times New Roman" w:hAnsi="Times New Roman" w:cs="Times New Roman"/>
          <w:sz w:val="24"/>
          <w:szCs w:val="24"/>
        </w:rPr>
      </w:pPr>
    </w:p>
    <w:p w14:paraId="4CD1EE9E" w14:textId="0229BBB6" w:rsidR="007C5852" w:rsidRDefault="006C6F96" w:rsidP="006C6F96">
      <w:pPr>
        <w:rPr>
          <w:rFonts w:ascii="Times New Roman" w:hAnsi="Times New Roman" w:cs="Times New Roman"/>
          <w:sz w:val="24"/>
          <w:szCs w:val="24"/>
        </w:rPr>
      </w:pPr>
      <w:r w:rsidRPr="006C6F96">
        <w:rPr>
          <w:rFonts w:ascii="Times New Roman" w:hAnsi="Times New Roman" w:cs="Times New Roman" w:hint="eastAsia"/>
          <w:sz w:val="24"/>
          <w:szCs w:val="24"/>
        </w:rPr>
        <w:lastRenderedPageBreak/>
        <w:t>To improve the organizational effectiveness of volunteer service, the college has established relatively stable volunteer teams within different departments and student organizations. Volunteer recruitment, activity coordination, and training programs are mainly managed by the Communist Youth League organization. In addition, the college actively cooperates with local communities, public institutions, and social organizations to provide students with practical volunteer opportunities</w:t>
      </w:r>
      <w:r w:rsidR="00AE4FA3" w:rsidRPr="00AE4FA3">
        <w:rPr>
          <w:rFonts w:ascii="Times New Roman" w:hAnsi="Times New Roman" w:cs="Times New Roman" w:hint="eastAsia"/>
          <w:sz w:val="24"/>
          <w:szCs w:val="24"/>
        </w:rPr>
        <w:t>.</w:t>
      </w:r>
    </w:p>
    <w:p w14:paraId="71664F21" w14:textId="77777777" w:rsidR="00AE4FA3" w:rsidRDefault="00AE4FA3" w:rsidP="00AE4FA3">
      <w:pPr>
        <w:rPr>
          <w:rFonts w:ascii="Times New Roman" w:hAnsi="Times New Roman" w:cs="Times New Roman"/>
          <w:sz w:val="24"/>
          <w:szCs w:val="24"/>
        </w:rPr>
      </w:pPr>
    </w:p>
    <w:p w14:paraId="4AE4EFEC" w14:textId="3EA8F31A" w:rsidR="00AE4FA3" w:rsidRPr="00E222C1" w:rsidRDefault="003313BC" w:rsidP="00AE4FA3">
      <w:pPr>
        <w:rPr>
          <w:rFonts w:ascii="Times New Roman" w:hAnsi="Times New Roman" w:cs="Times New Roman"/>
          <w:b/>
          <w:bCs/>
          <w:sz w:val="24"/>
          <w:szCs w:val="24"/>
        </w:rPr>
      </w:pPr>
      <w:r w:rsidRPr="003313BC">
        <w:rPr>
          <w:rFonts w:ascii="Times New Roman" w:hAnsi="Times New Roman" w:cs="Times New Roman" w:hint="eastAsia"/>
          <w:b/>
          <w:bCs/>
          <w:sz w:val="24"/>
          <w:szCs w:val="24"/>
        </w:rPr>
        <w:t>Main Volunteer Service Activities</w:t>
      </w:r>
    </w:p>
    <w:p w14:paraId="7CB1067C" w14:textId="4683E776" w:rsidR="003313BC" w:rsidRPr="003313BC" w:rsidRDefault="003313BC" w:rsidP="003313BC">
      <w:pPr>
        <w:rPr>
          <w:rFonts w:ascii="Times New Roman" w:hAnsi="Times New Roman" w:cs="Times New Roman"/>
          <w:sz w:val="24"/>
          <w:szCs w:val="24"/>
        </w:rPr>
      </w:pPr>
      <w:r w:rsidRPr="003313BC">
        <w:rPr>
          <w:rFonts w:ascii="Times New Roman" w:hAnsi="Times New Roman" w:cs="Times New Roman" w:hint="eastAsia"/>
          <w:sz w:val="24"/>
          <w:szCs w:val="24"/>
        </w:rPr>
        <w:t xml:space="preserve">The volunteer service activities organized by </w:t>
      </w:r>
      <w:proofErr w:type="spellStart"/>
      <w:r w:rsidRPr="003313BC">
        <w:rPr>
          <w:rFonts w:ascii="Times New Roman" w:hAnsi="Times New Roman" w:cs="Times New Roman" w:hint="eastAsia"/>
          <w:sz w:val="24"/>
          <w:szCs w:val="24"/>
        </w:rPr>
        <w:t>Qingyang</w:t>
      </w:r>
      <w:proofErr w:type="spellEnd"/>
      <w:r w:rsidRPr="003313BC">
        <w:rPr>
          <w:rFonts w:ascii="Times New Roman" w:hAnsi="Times New Roman" w:cs="Times New Roman" w:hint="eastAsia"/>
          <w:sz w:val="24"/>
          <w:szCs w:val="24"/>
        </w:rPr>
        <w:t xml:space="preserve"> Vocational and Technical College mainly involve community service, environmental protection, rural revitalization, public welfare assistance, and event support activities. These volunteer programs have gradually become important components of campus culture and student development.</w:t>
      </w:r>
      <w:r w:rsidR="00EA3E79">
        <w:rPr>
          <w:rFonts w:ascii="Times New Roman" w:hAnsi="Times New Roman" w:cs="Times New Roman" w:hint="eastAsia"/>
          <w:sz w:val="24"/>
          <w:szCs w:val="24"/>
        </w:rPr>
        <w:t xml:space="preserve"> </w:t>
      </w:r>
      <w:r w:rsidRPr="003313BC">
        <w:rPr>
          <w:rFonts w:ascii="Times New Roman" w:hAnsi="Times New Roman" w:cs="Times New Roman" w:hint="eastAsia"/>
          <w:sz w:val="24"/>
          <w:szCs w:val="24"/>
        </w:rPr>
        <w:t>Community service activities mainly include public cleaning, elderly assistance, traffic guidance, and neighborhood support services. Students regularly participate in community volunteer work through cooperation with local residential committees and social service organizations. These activities help students improve communication ability and social adaptability.</w:t>
      </w:r>
      <w:r>
        <w:rPr>
          <w:rFonts w:ascii="Times New Roman" w:hAnsi="Times New Roman" w:cs="Times New Roman" w:hint="eastAsia"/>
          <w:sz w:val="24"/>
          <w:szCs w:val="24"/>
        </w:rPr>
        <w:t xml:space="preserve"> </w:t>
      </w:r>
      <w:r w:rsidRPr="003313BC">
        <w:rPr>
          <w:rFonts w:ascii="Times New Roman" w:hAnsi="Times New Roman" w:cs="Times New Roman" w:hint="eastAsia"/>
          <w:sz w:val="24"/>
          <w:szCs w:val="24"/>
        </w:rPr>
        <w:t>Environmental protection activities are another important aspect of volunteer service. The college frequently organizes environmental publicity campaigns, campus cleaning activities, waste classification education, and tree-planting programs. Through participation in these activities, students strengthen their environmental awareness and social responsibility.</w:t>
      </w:r>
    </w:p>
    <w:p w14:paraId="2E52BE61" w14:textId="77777777" w:rsidR="003313BC" w:rsidRPr="003313BC" w:rsidRDefault="003313BC" w:rsidP="003313BC">
      <w:pPr>
        <w:rPr>
          <w:rFonts w:ascii="Times New Roman" w:hAnsi="Times New Roman" w:cs="Times New Roman"/>
          <w:sz w:val="24"/>
          <w:szCs w:val="24"/>
        </w:rPr>
      </w:pPr>
    </w:p>
    <w:p w14:paraId="624487F6" w14:textId="357B7603" w:rsidR="003313BC" w:rsidRDefault="003313BC" w:rsidP="003313BC">
      <w:pPr>
        <w:rPr>
          <w:rFonts w:ascii="Times New Roman" w:hAnsi="Times New Roman" w:cs="Times New Roman"/>
          <w:sz w:val="24"/>
          <w:szCs w:val="24"/>
        </w:rPr>
      </w:pPr>
      <w:r w:rsidRPr="003313BC">
        <w:rPr>
          <w:rFonts w:ascii="Times New Roman" w:hAnsi="Times New Roman" w:cs="Times New Roman" w:hint="eastAsia"/>
          <w:sz w:val="24"/>
          <w:szCs w:val="24"/>
        </w:rPr>
        <w:t xml:space="preserve">The college also encourages students to participate in rural revitalization programs and social practice projects. Some volunteer teams provide educational assistance, cultural publicity, and technical support services in rural areas surrounding </w:t>
      </w:r>
      <w:proofErr w:type="spellStart"/>
      <w:r w:rsidRPr="003313BC">
        <w:rPr>
          <w:rFonts w:ascii="Times New Roman" w:hAnsi="Times New Roman" w:cs="Times New Roman" w:hint="eastAsia"/>
          <w:sz w:val="24"/>
          <w:szCs w:val="24"/>
        </w:rPr>
        <w:t>Qingyang</w:t>
      </w:r>
      <w:proofErr w:type="spellEnd"/>
      <w:r w:rsidRPr="003313BC">
        <w:rPr>
          <w:rFonts w:ascii="Times New Roman" w:hAnsi="Times New Roman" w:cs="Times New Roman" w:hint="eastAsia"/>
          <w:sz w:val="24"/>
          <w:szCs w:val="24"/>
        </w:rPr>
        <w:t>. These programs combine vocational education with local social development and provide students with practical experience.</w:t>
      </w:r>
      <w:r>
        <w:rPr>
          <w:rFonts w:ascii="Times New Roman" w:hAnsi="Times New Roman" w:cs="Times New Roman" w:hint="eastAsia"/>
          <w:sz w:val="24"/>
          <w:szCs w:val="24"/>
        </w:rPr>
        <w:t xml:space="preserve"> </w:t>
      </w:r>
      <w:r w:rsidRPr="003313BC">
        <w:rPr>
          <w:rFonts w:ascii="Times New Roman" w:hAnsi="Times New Roman" w:cs="Times New Roman" w:hint="eastAsia"/>
          <w:sz w:val="24"/>
          <w:szCs w:val="24"/>
        </w:rPr>
        <w:t>In addition, volunteers participate in public welfare activities and large-scale event services. During conferences, sports events, and public cultural activities, student volunteers provide organizational assistance, logistical support, and service coordination. These activities further improve students</w:t>
      </w:r>
      <w:r>
        <w:rPr>
          <w:rFonts w:ascii="Times New Roman" w:hAnsi="Times New Roman" w:cs="Times New Roman"/>
          <w:sz w:val="24"/>
          <w:szCs w:val="24"/>
        </w:rPr>
        <w:t>’</w:t>
      </w:r>
      <w:r w:rsidRPr="003313BC">
        <w:rPr>
          <w:rFonts w:ascii="Times New Roman" w:hAnsi="Times New Roman" w:cs="Times New Roman" w:hint="eastAsia"/>
          <w:sz w:val="24"/>
          <w:szCs w:val="24"/>
        </w:rPr>
        <w:t xml:space="preserve"> teamwork ability and organizational discipline</w:t>
      </w:r>
      <w:r w:rsidR="00E222C1" w:rsidRPr="00E222C1">
        <w:rPr>
          <w:rFonts w:ascii="Times New Roman" w:hAnsi="Times New Roman" w:cs="Times New Roman" w:hint="eastAsia"/>
          <w:sz w:val="24"/>
          <w:szCs w:val="24"/>
        </w:rPr>
        <w:t>.</w:t>
      </w:r>
      <w:r w:rsidR="00EA3E79">
        <w:rPr>
          <w:rFonts w:ascii="Times New Roman" w:hAnsi="Times New Roman" w:cs="Times New Roman" w:hint="eastAsia"/>
          <w:sz w:val="24"/>
          <w:szCs w:val="24"/>
        </w:rPr>
        <w:t xml:space="preserve"> </w:t>
      </w:r>
      <w:r w:rsidRPr="003313BC">
        <w:rPr>
          <w:rFonts w:ascii="Times New Roman" w:hAnsi="Times New Roman" w:cs="Times New Roman" w:hint="eastAsia"/>
          <w:sz w:val="24"/>
          <w:szCs w:val="24"/>
        </w:rPr>
        <w:t>As shown in Table</w:t>
      </w:r>
      <w:r w:rsidR="00DA2A6C">
        <w:rPr>
          <w:rFonts w:ascii="Times New Roman" w:hAnsi="Times New Roman" w:cs="Times New Roman" w:hint="eastAsia"/>
          <w:sz w:val="24"/>
          <w:szCs w:val="24"/>
        </w:rPr>
        <w:t xml:space="preserve"> </w:t>
      </w:r>
      <w:r w:rsidRPr="003313BC">
        <w:rPr>
          <w:rFonts w:ascii="Times New Roman" w:hAnsi="Times New Roman" w:cs="Times New Roman" w:hint="eastAsia"/>
          <w:sz w:val="24"/>
          <w:szCs w:val="24"/>
        </w:rPr>
        <w:t>1, community service and environmental protection activities account for the largest proportion of volunteer programs in the college. The relatively high participation frequency indicates that volunteer service has gradually formed a normalized development pattern</w:t>
      </w:r>
    </w:p>
    <w:p w14:paraId="740FCEBC" w14:textId="77777777" w:rsidR="003313BC" w:rsidRDefault="003313BC" w:rsidP="003313BC">
      <w:pPr>
        <w:rPr>
          <w:rFonts w:ascii="Times New Roman" w:hAnsi="Times New Roman" w:cs="Times New Roman"/>
          <w:sz w:val="24"/>
          <w:szCs w:val="24"/>
        </w:rPr>
      </w:pPr>
    </w:p>
    <w:p w14:paraId="13581776" w14:textId="3514D50F" w:rsidR="003313BC" w:rsidRDefault="003313BC" w:rsidP="003313BC">
      <w:pPr>
        <w:rPr>
          <w:rFonts w:ascii="Times New Roman" w:hAnsi="Times New Roman" w:cs="Times New Roman"/>
          <w:sz w:val="24"/>
          <w:szCs w:val="24"/>
        </w:rPr>
      </w:pPr>
      <w:r w:rsidRPr="003313BC">
        <w:rPr>
          <w:rFonts w:ascii="Times New Roman" w:hAnsi="Times New Roman" w:cs="Times New Roman" w:hint="eastAsia"/>
          <w:sz w:val="24"/>
          <w:szCs w:val="24"/>
        </w:rPr>
        <w:t xml:space="preserve">Table 1 Major </w:t>
      </w:r>
      <w:r>
        <w:rPr>
          <w:rFonts w:ascii="Times New Roman" w:hAnsi="Times New Roman" w:cs="Times New Roman" w:hint="eastAsia"/>
          <w:sz w:val="24"/>
          <w:szCs w:val="24"/>
        </w:rPr>
        <w:t>v</w:t>
      </w:r>
      <w:r w:rsidRPr="003313BC">
        <w:rPr>
          <w:rFonts w:ascii="Times New Roman" w:hAnsi="Times New Roman" w:cs="Times New Roman" w:hint="eastAsia"/>
          <w:sz w:val="24"/>
          <w:szCs w:val="24"/>
        </w:rPr>
        <w:t xml:space="preserve">olunteer </w:t>
      </w:r>
      <w:r>
        <w:rPr>
          <w:rFonts w:ascii="Times New Roman" w:hAnsi="Times New Roman" w:cs="Times New Roman" w:hint="eastAsia"/>
          <w:sz w:val="24"/>
          <w:szCs w:val="24"/>
        </w:rPr>
        <w:t>s</w:t>
      </w:r>
      <w:r w:rsidRPr="003313BC">
        <w:rPr>
          <w:rFonts w:ascii="Times New Roman" w:hAnsi="Times New Roman" w:cs="Times New Roman" w:hint="eastAsia"/>
          <w:sz w:val="24"/>
          <w:szCs w:val="24"/>
        </w:rPr>
        <w:t xml:space="preserve">ervice </w:t>
      </w:r>
      <w:r>
        <w:rPr>
          <w:rFonts w:ascii="Times New Roman" w:hAnsi="Times New Roman" w:cs="Times New Roman" w:hint="eastAsia"/>
          <w:sz w:val="24"/>
          <w:szCs w:val="24"/>
        </w:rPr>
        <w:t>a</w:t>
      </w:r>
      <w:r w:rsidRPr="003313BC">
        <w:rPr>
          <w:rFonts w:ascii="Times New Roman" w:hAnsi="Times New Roman" w:cs="Times New Roman" w:hint="eastAsia"/>
          <w:sz w:val="24"/>
          <w:szCs w:val="24"/>
        </w:rPr>
        <w:t xml:space="preserve">ctivities of </w:t>
      </w:r>
      <w:proofErr w:type="spellStart"/>
      <w:r w:rsidRPr="003313BC">
        <w:rPr>
          <w:rFonts w:ascii="Times New Roman" w:hAnsi="Times New Roman" w:cs="Times New Roman" w:hint="eastAsia"/>
          <w:sz w:val="24"/>
          <w:szCs w:val="24"/>
        </w:rPr>
        <w:t>Qingyang</w:t>
      </w:r>
      <w:proofErr w:type="spellEnd"/>
      <w:r w:rsidRPr="003313BC">
        <w:rPr>
          <w:rFonts w:ascii="Times New Roman" w:hAnsi="Times New Roman" w:cs="Times New Roman" w:hint="eastAsia"/>
          <w:sz w:val="24"/>
          <w:szCs w:val="24"/>
        </w:rPr>
        <w:t xml:space="preserve"> Vocational and Technical College</w:t>
      </w:r>
      <w:r>
        <w:rPr>
          <w:rFonts w:ascii="Times New Roman" w:hAnsi="Times New Roman" w:cs="Times New Roman" w:hint="eastAsia"/>
          <w:sz w:val="24"/>
          <w:szCs w:val="24"/>
        </w:rPr>
        <w:t xml:space="preserve"> </w:t>
      </w:r>
    </w:p>
    <w:tbl>
      <w:tblPr>
        <w:tblW w:w="0" w:type="auto"/>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87"/>
        <w:gridCol w:w="2853"/>
        <w:gridCol w:w="1134"/>
        <w:gridCol w:w="873"/>
        <w:gridCol w:w="1949"/>
      </w:tblGrid>
      <w:tr w:rsidR="003313BC" w:rsidRPr="003313BC" w14:paraId="0FCC1301" w14:textId="77777777" w:rsidTr="003313BC">
        <w:trPr>
          <w:tblCellSpacing w:w="15" w:type="dxa"/>
        </w:trPr>
        <w:tc>
          <w:tcPr>
            <w:tcW w:w="1542" w:type="dxa"/>
            <w:tcBorders>
              <w:top w:val="nil"/>
              <w:bottom w:val="single" w:sz="4" w:space="0" w:color="auto"/>
            </w:tcBorders>
            <w:vAlign w:val="center"/>
            <w:hideMark/>
          </w:tcPr>
          <w:p w14:paraId="1E91174F" w14:textId="21BD00BE"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eastAsia="宋体" w:hAnsi="Times New Roman" w:cs="Times New Roman"/>
                <w:b/>
                <w:bCs/>
                <w:kern w:val="0"/>
                <w:sz w:val="24"/>
                <w:szCs w:val="24"/>
                <w14:ligatures w14:val="none"/>
              </w:rPr>
              <w:t xml:space="preserve">Volunteer </w:t>
            </w:r>
            <w:r>
              <w:rPr>
                <w:rFonts w:ascii="Times New Roman" w:eastAsia="宋体" w:hAnsi="Times New Roman" w:cs="Times New Roman" w:hint="eastAsia"/>
                <w:b/>
                <w:bCs/>
                <w:kern w:val="0"/>
                <w:sz w:val="24"/>
                <w:szCs w:val="24"/>
                <w14:ligatures w14:val="none"/>
              </w:rPr>
              <w:t>s</w:t>
            </w:r>
            <w:r w:rsidRPr="003313BC">
              <w:rPr>
                <w:rFonts w:ascii="Times New Roman" w:eastAsia="宋体" w:hAnsi="Times New Roman" w:cs="Times New Roman"/>
                <w:b/>
                <w:bCs/>
                <w:kern w:val="0"/>
                <w:sz w:val="24"/>
                <w:szCs w:val="24"/>
                <w14:ligatures w14:val="none"/>
              </w:rPr>
              <w:t xml:space="preserve">ervice </w:t>
            </w:r>
            <w:r>
              <w:rPr>
                <w:rFonts w:ascii="Times New Roman" w:eastAsia="宋体" w:hAnsi="Times New Roman" w:cs="Times New Roman" w:hint="eastAsia"/>
                <w:b/>
                <w:bCs/>
                <w:kern w:val="0"/>
                <w:sz w:val="24"/>
                <w:szCs w:val="24"/>
                <w14:ligatures w14:val="none"/>
              </w:rPr>
              <w:t>t</w:t>
            </w:r>
            <w:r w:rsidRPr="003313BC">
              <w:rPr>
                <w:rFonts w:ascii="Times New Roman" w:eastAsia="宋体" w:hAnsi="Times New Roman" w:cs="Times New Roman"/>
                <w:b/>
                <w:bCs/>
                <w:kern w:val="0"/>
                <w:sz w:val="24"/>
                <w:szCs w:val="24"/>
                <w14:ligatures w14:val="none"/>
              </w:rPr>
              <w:t>ype</w:t>
            </w:r>
          </w:p>
        </w:tc>
        <w:tc>
          <w:tcPr>
            <w:tcW w:w="2823" w:type="dxa"/>
            <w:tcBorders>
              <w:top w:val="nil"/>
              <w:bottom w:val="single" w:sz="4" w:space="0" w:color="auto"/>
            </w:tcBorders>
            <w:vAlign w:val="center"/>
            <w:hideMark/>
          </w:tcPr>
          <w:p w14:paraId="3F37FEE0" w14:textId="1BC2BF05"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eastAsia="宋体" w:hAnsi="Times New Roman" w:cs="Times New Roman"/>
                <w:b/>
                <w:bCs/>
                <w:kern w:val="0"/>
                <w:sz w:val="24"/>
                <w:szCs w:val="24"/>
                <w14:ligatures w14:val="none"/>
              </w:rPr>
              <w:t xml:space="preserve">Main </w:t>
            </w:r>
            <w:r>
              <w:rPr>
                <w:rFonts w:ascii="Times New Roman" w:eastAsia="宋体" w:hAnsi="Times New Roman" w:cs="Times New Roman" w:hint="eastAsia"/>
                <w:b/>
                <w:bCs/>
                <w:kern w:val="0"/>
                <w:sz w:val="24"/>
                <w:szCs w:val="24"/>
                <w14:ligatures w14:val="none"/>
              </w:rPr>
              <w:t>a</w:t>
            </w:r>
            <w:r w:rsidRPr="003313BC">
              <w:rPr>
                <w:rFonts w:ascii="Times New Roman" w:eastAsia="宋体" w:hAnsi="Times New Roman" w:cs="Times New Roman"/>
                <w:b/>
                <w:bCs/>
                <w:kern w:val="0"/>
                <w:sz w:val="24"/>
                <w:szCs w:val="24"/>
                <w14:ligatures w14:val="none"/>
              </w:rPr>
              <w:t>ctivities</w:t>
            </w:r>
          </w:p>
        </w:tc>
        <w:tc>
          <w:tcPr>
            <w:tcW w:w="1104" w:type="dxa"/>
            <w:tcBorders>
              <w:top w:val="nil"/>
              <w:bottom w:val="single" w:sz="4" w:space="0" w:color="auto"/>
            </w:tcBorders>
            <w:vAlign w:val="center"/>
            <w:hideMark/>
          </w:tcPr>
          <w:p w14:paraId="6239B4A9" w14:textId="03FD35A5"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eastAsia="宋体" w:hAnsi="Times New Roman" w:cs="Times New Roman"/>
                <w:b/>
                <w:bCs/>
                <w:kern w:val="0"/>
                <w:sz w:val="24"/>
                <w:szCs w:val="24"/>
                <w14:ligatures w14:val="none"/>
              </w:rPr>
              <w:t xml:space="preserve">Frequency per </w:t>
            </w:r>
            <w:r>
              <w:rPr>
                <w:rFonts w:ascii="Times New Roman" w:eastAsia="宋体" w:hAnsi="Times New Roman" w:cs="Times New Roman" w:hint="eastAsia"/>
                <w:b/>
                <w:bCs/>
                <w:kern w:val="0"/>
                <w:sz w:val="24"/>
                <w:szCs w:val="24"/>
                <w14:ligatures w14:val="none"/>
              </w:rPr>
              <w:t>y</w:t>
            </w:r>
            <w:r w:rsidRPr="003313BC">
              <w:rPr>
                <w:rFonts w:ascii="Times New Roman" w:eastAsia="宋体" w:hAnsi="Times New Roman" w:cs="Times New Roman"/>
                <w:b/>
                <w:bCs/>
                <w:kern w:val="0"/>
                <w:sz w:val="24"/>
                <w:szCs w:val="24"/>
                <w14:ligatures w14:val="none"/>
              </w:rPr>
              <w:t>ear</w:t>
            </w:r>
          </w:p>
        </w:tc>
        <w:tc>
          <w:tcPr>
            <w:tcW w:w="843" w:type="dxa"/>
            <w:tcBorders>
              <w:top w:val="nil"/>
              <w:bottom w:val="single" w:sz="4" w:space="0" w:color="auto"/>
            </w:tcBorders>
            <w:vAlign w:val="center"/>
            <w:hideMark/>
          </w:tcPr>
          <w:p w14:paraId="5AD496B4" w14:textId="5FD74F42" w:rsidR="003313BC" w:rsidRPr="003313BC" w:rsidRDefault="003313BC" w:rsidP="003313BC">
            <w:pPr>
              <w:widowControl/>
              <w:jc w:val="center"/>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P</w:t>
            </w:r>
            <w:r w:rsidRPr="003313BC">
              <w:rPr>
                <w:rFonts w:ascii="Times New Roman" w:eastAsia="宋体" w:hAnsi="Times New Roman" w:cs="Times New Roman"/>
                <w:b/>
                <w:bCs/>
                <w:kern w:val="0"/>
                <w:sz w:val="24"/>
                <w:szCs w:val="24"/>
                <w14:ligatures w14:val="none"/>
              </w:rPr>
              <w:t>articipants</w:t>
            </w:r>
          </w:p>
        </w:tc>
        <w:tc>
          <w:tcPr>
            <w:tcW w:w="1904" w:type="dxa"/>
            <w:tcBorders>
              <w:top w:val="nil"/>
              <w:bottom w:val="single" w:sz="4" w:space="0" w:color="auto"/>
            </w:tcBorders>
            <w:vAlign w:val="center"/>
            <w:hideMark/>
          </w:tcPr>
          <w:p w14:paraId="28A65308" w14:textId="5249015F"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eastAsia="宋体" w:hAnsi="Times New Roman" w:cs="Times New Roman"/>
                <w:b/>
                <w:bCs/>
                <w:kern w:val="0"/>
                <w:sz w:val="24"/>
                <w:szCs w:val="24"/>
                <w14:ligatures w14:val="none"/>
              </w:rPr>
              <w:t xml:space="preserve">Cooperative </w:t>
            </w:r>
            <w:r>
              <w:rPr>
                <w:rFonts w:ascii="Times New Roman" w:eastAsia="宋体" w:hAnsi="Times New Roman" w:cs="Times New Roman" w:hint="eastAsia"/>
                <w:b/>
                <w:bCs/>
                <w:kern w:val="0"/>
                <w:sz w:val="24"/>
                <w:szCs w:val="24"/>
                <w14:ligatures w14:val="none"/>
              </w:rPr>
              <w:t>o</w:t>
            </w:r>
            <w:r w:rsidRPr="003313BC">
              <w:rPr>
                <w:rFonts w:ascii="Times New Roman" w:eastAsia="宋体" w:hAnsi="Times New Roman" w:cs="Times New Roman"/>
                <w:b/>
                <w:bCs/>
                <w:kern w:val="0"/>
                <w:sz w:val="24"/>
                <w:szCs w:val="24"/>
                <w14:ligatures w14:val="none"/>
              </w:rPr>
              <w:t>rganizations</w:t>
            </w:r>
          </w:p>
        </w:tc>
      </w:tr>
      <w:tr w:rsidR="003313BC" w:rsidRPr="003313BC" w14:paraId="11C48D39" w14:textId="77777777" w:rsidTr="003313BC">
        <w:trPr>
          <w:tblCellSpacing w:w="15" w:type="dxa"/>
        </w:trPr>
        <w:tc>
          <w:tcPr>
            <w:tcW w:w="1542" w:type="dxa"/>
          </w:tcPr>
          <w:p w14:paraId="00660F89" w14:textId="39D10AFD"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Community Service</w:t>
            </w:r>
          </w:p>
        </w:tc>
        <w:tc>
          <w:tcPr>
            <w:tcW w:w="2823" w:type="dxa"/>
          </w:tcPr>
          <w:p w14:paraId="666EB1EA" w14:textId="239F503F"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Community cleaning, elderly assistance, traffic guidance</w:t>
            </w:r>
          </w:p>
        </w:tc>
        <w:tc>
          <w:tcPr>
            <w:tcW w:w="1104" w:type="dxa"/>
          </w:tcPr>
          <w:p w14:paraId="3FAC5239" w14:textId="31D64D8A"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12</w:t>
            </w:r>
          </w:p>
        </w:tc>
        <w:tc>
          <w:tcPr>
            <w:tcW w:w="843" w:type="dxa"/>
          </w:tcPr>
          <w:p w14:paraId="50DB325E" w14:textId="05697A02"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350</w:t>
            </w:r>
          </w:p>
        </w:tc>
        <w:tc>
          <w:tcPr>
            <w:tcW w:w="1904" w:type="dxa"/>
          </w:tcPr>
          <w:p w14:paraId="04281BF1" w14:textId="3A7A4E28"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Local communities</w:t>
            </w:r>
          </w:p>
        </w:tc>
      </w:tr>
      <w:tr w:rsidR="003313BC" w:rsidRPr="003313BC" w14:paraId="28CCD1A3" w14:textId="77777777" w:rsidTr="003313BC">
        <w:trPr>
          <w:tblCellSpacing w:w="15" w:type="dxa"/>
        </w:trPr>
        <w:tc>
          <w:tcPr>
            <w:tcW w:w="1542" w:type="dxa"/>
          </w:tcPr>
          <w:p w14:paraId="3456F23D" w14:textId="184C9828"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 xml:space="preserve">Environmental </w:t>
            </w:r>
            <w:r w:rsidRPr="003313BC">
              <w:rPr>
                <w:rFonts w:ascii="Times New Roman" w:hAnsi="Times New Roman" w:cs="Times New Roman"/>
                <w:sz w:val="24"/>
                <w:szCs w:val="24"/>
              </w:rPr>
              <w:lastRenderedPageBreak/>
              <w:t>Protection</w:t>
            </w:r>
          </w:p>
        </w:tc>
        <w:tc>
          <w:tcPr>
            <w:tcW w:w="2823" w:type="dxa"/>
          </w:tcPr>
          <w:p w14:paraId="0697CB28" w14:textId="4D75EC67"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lastRenderedPageBreak/>
              <w:t xml:space="preserve">Campus cleaning, tree </w:t>
            </w:r>
            <w:r w:rsidRPr="003313BC">
              <w:rPr>
                <w:rFonts w:ascii="Times New Roman" w:hAnsi="Times New Roman" w:cs="Times New Roman"/>
                <w:sz w:val="24"/>
                <w:szCs w:val="24"/>
              </w:rPr>
              <w:lastRenderedPageBreak/>
              <w:t>planting, waste classification publicity</w:t>
            </w:r>
          </w:p>
        </w:tc>
        <w:tc>
          <w:tcPr>
            <w:tcW w:w="1104" w:type="dxa"/>
          </w:tcPr>
          <w:p w14:paraId="08596B77" w14:textId="3FFB1C43"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lastRenderedPageBreak/>
              <w:t>10</w:t>
            </w:r>
          </w:p>
        </w:tc>
        <w:tc>
          <w:tcPr>
            <w:tcW w:w="843" w:type="dxa"/>
          </w:tcPr>
          <w:p w14:paraId="697C74F7" w14:textId="1F77FEF3"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280</w:t>
            </w:r>
          </w:p>
        </w:tc>
        <w:tc>
          <w:tcPr>
            <w:tcW w:w="1904" w:type="dxa"/>
          </w:tcPr>
          <w:p w14:paraId="66A02588" w14:textId="597C6420"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 xml:space="preserve">Environmental </w:t>
            </w:r>
            <w:r w:rsidRPr="003313BC">
              <w:rPr>
                <w:rFonts w:ascii="Times New Roman" w:hAnsi="Times New Roman" w:cs="Times New Roman"/>
                <w:sz w:val="24"/>
                <w:szCs w:val="24"/>
              </w:rPr>
              <w:lastRenderedPageBreak/>
              <w:t>departments</w:t>
            </w:r>
          </w:p>
        </w:tc>
      </w:tr>
      <w:tr w:rsidR="003313BC" w:rsidRPr="003313BC" w14:paraId="6D99A844" w14:textId="77777777" w:rsidTr="003313BC">
        <w:trPr>
          <w:tblCellSpacing w:w="15" w:type="dxa"/>
        </w:trPr>
        <w:tc>
          <w:tcPr>
            <w:tcW w:w="1542" w:type="dxa"/>
          </w:tcPr>
          <w:p w14:paraId="0F0D7394" w14:textId="3E409489"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lastRenderedPageBreak/>
              <w:t>Rural Revitalization</w:t>
            </w:r>
          </w:p>
        </w:tc>
        <w:tc>
          <w:tcPr>
            <w:tcW w:w="2823" w:type="dxa"/>
          </w:tcPr>
          <w:p w14:paraId="1217B6DB" w14:textId="4E8F2383"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Educational assistance, cultural promotion, rural support</w:t>
            </w:r>
          </w:p>
        </w:tc>
        <w:tc>
          <w:tcPr>
            <w:tcW w:w="1104" w:type="dxa"/>
          </w:tcPr>
          <w:p w14:paraId="32CEAAFA" w14:textId="645226F7"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6</w:t>
            </w:r>
          </w:p>
        </w:tc>
        <w:tc>
          <w:tcPr>
            <w:tcW w:w="843" w:type="dxa"/>
          </w:tcPr>
          <w:p w14:paraId="3D82143C" w14:textId="3EADAB6C"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160</w:t>
            </w:r>
          </w:p>
        </w:tc>
        <w:tc>
          <w:tcPr>
            <w:tcW w:w="1904" w:type="dxa"/>
          </w:tcPr>
          <w:p w14:paraId="424F0C5A" w14:textId="279611F9"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Rural villages and local governments</w:t>
            </w:r>
          </w:p>
        </w:tc>
      </w:tr>
      <w:tr w:rsidR="003313BC" w:rsidRPr="003313BC" w14:paraId="6FC26C55" w14:textId="77777777" w:rsidTr="003313BC">
        <w:trPr>
          <w:tblCellSpacing w:w="15" w:type="dxa"/>
        </w:trPr>
        <w:tc>
          <w:tcPr>
            <w:tcW w:w="1542" w:type="dxa"/>
          </w:tcPr>
          <w:p w14:paraId="145F6FF9" w14:textId="2DFE7C67"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Public Welfare Activities</w:t>
            </w:r>
          </w:p>
        </w:tc>
        <w:tc>
          <w:tcPr>
            <w:tcW w:w="2823" w:type="dxa"/>
          </w:tcPr>
          <w:p w14:paraId="2C574EEB" w14:textId="16F745C0"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Charity donation, public health campaigns</w:t>
            </w:r>
          </w:p>
        </w:tc>
        <w:tc>
          <w:tcPr>
            <w:tcW w:w="1104" w:type="dxa"/>
          </w:tcPr>
          <w:p w14:paraId="2C7B4E56" w14:textId="273B916C"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8</w:t>
            </w:r>
          </w:p>
        </w:tc>
        <w:tc>
          <w:tcPr>
            <w:tcW w:w="843" w:type="dxa"/>
          </w:tcPr>
          <w:p w14:paraId="1178FF3A" w14:textId="33469854"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220</w:t>
            </w:r>
          </w:p>
        </w:tc>
        <w:tc>
          <w:tcPr>
            <w:tcW w:w="1904" w:type="dxa"/>
          </w:tcPr>
          <w:p w14:paraId="69E42092" w14:textId="364E9BEB"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Public welfare organizations</w:t>
            </w:r>
          </w:p>
        </w:tc>
      </w:tr>
      <w:tr w:rsidR="003313BC" w:rsidRPr="003313BC" w14:paraId="2CC4B6C6" w14:textId="77777777" w:rsidTr="003313BC">
        <w:trPr>
          <w:tblCellSpacing w:w="15" w:type="dxa"/>
        </w:trPr>
        <w:tc>
          <w:tcPr>
            <w:tcW w:w="1542" w:type="dxa"/>
          </w:tcPr>
          <w:p w14:paraId="0DF0977A" w14:textId="0A3DACA5"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Event Volunteer Services</w:t>
            </w:r>
          </w:p>
        </w:tc>
        <w:tc>
          <w:tcPr>
            <w:tcW w:w="2823" w:type="dxa"/>
          </w:tcPr>
          <w:p w14:paraId="61EFD033" w14:textId="7B14F1BB"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Conference support, sports event assistance</w:t>
            </w:r>
          </w:p>
        </w:tc>
        <w:tc>
          <w:tcPr>
            <w:tcW w:w="1104" w:type="dxa"/>
          </w:tcPr>
          <w:p w14:paraId="48132D29" w14:textId="6D8A912F"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5</w:t>
            </w:r>
          </w:p>
        </w:tc>
        <w:tc>
          <w:tcPr>
            <w:tcW w:w="843" w:type="dxa"/>
          </w:tcPr>
          <w:p w14:paraId="22B868AB" w14:textId="77F0BAD2"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120</w:t>
            </w:r>
          </w:p>
        </w:tc>
        <w:tc>
          <w:tcPr>
            <w:tcW w:w="1904" w:type="dxa"/>
          </w:tcPr>
          <w:p w14:paraId="17943BBE" w14:textId="693C0924" w:rsidR="003313BC" w:rsidRPr="003313BC" w:rsidRDefault="003313BC" w:rsidP="003313BC">
            <w:pPr>
              <w:widowControl/>
              <w:jc w:val="center"/>
              <w:rPr>
                <w:rFonts w:ascii="Times New Roman" w:eastAsia="宋体" w:hAnsi="Times New Roman" w:cs="Times New Roman"/>
                <w:b/>
                <w:bCs/>
                <w:kern w:val="0"/>
                <w:sz w:val="24"/>
                <w:szCs w:val="24"/>
                <w14:ligatures w14:val="none"/>
              </w:rPr>
            </w:pPr>
            <w:r w:rsidRPr="003313BC">
              <w:rPr>
                <w:rFonts w:ascii="Times New Roman" w:hAnsi="Times New Roman" w:cs="Times New Roman"/>
                <w:sz w:val="24"/>
                <w:szCs w:val="24"/>
              </w:rPr>
              <w:t>Public institutions</w:t>
            </w:r>
          </w:p>
        </w:tc>
      </w:tr>
    </w:tbl>
    <w:p w14:paraId="2301D093" w14:textId="77777777" w:rsidR="003313BC" w:rsidRPr="003313BC" w:rsidRDefault="003313BC" w:rsidP="003313BC">
      <w:pPr>
        <w:widowControl/>
        <w:jc w:val="left"/>
        <w:rPr>
          <w:rFonts w:ascii="Times New Roman" w:eastAsia="宋体" w:hAnsi="Times New Roman" w:cs="Times New Roman"/>
          <w:vanish/>
          <w:kern w:val="0"/>
          <w:sz w:val="24"/>
          <w:szCs w:val="24"/>
          <w14:ligatures w14:val="none"/>
        </w:rPr>
      </w:pPr>
    </w:p>
    <w:p w14:paraId="2823DC82" w14:textId="77777777" w:rsidR="00E222C1" w:rsidRPr="003313BC" w:rsidRDefault="00E222C1" w:rsidP="00E222C1">
      <w:pPr>
        <w:rPr>
          <w:rFonts w:ascii="Times New Roman" w:hAnsi="Times New Roman" w:cs="Times New Roman"/>
          <w:sz w:val="24"/>
          <w:szCs w:val="24"/>
        </w:rPr>
      </w:pPr>
    </w:p>
    <w:p w14:paraId="5F42F16C" w14:textId="6248E726" w:rsidR="00E222C1" w:rsidRPr="00E222C1" w:rsidRDefault="00DA2A6C" w:rsidP="00E222C1">
      <w:pPr>
        <w:rPr>
          <w:rFonts w:ascii="Times New Roman" w:hAnsi="Times New Roman" w:cs="Times New Roman"/>
          <w:b/>
          <w:bCs/>
          <w:sz w:val="24"/>
          <w:szCs w:val="24"/>
        </w:rPr>
      </w:pPr>
      <w:r w:rsidRPr="00DA2A6C">
        <w:rPr>
          <w:rFonts w:ascii="Times New Roman" w:hAnsi="Times New Roman" w:cs="Times New Roman" w:hint="eastAsia"/>
          <w:b/>
          <w:bCs/>
          <w:sz w:val="24"/>
          <w:szCs w:val="24"/>
        </w:rPr>
        <w:t>Current Practices of Volunteer Service Brand Construction</w:t>
      </w:r>
    </w:p>
    <w:p w14:paraId="09DA01BF" w14:textId="77777777" w:rsidR="00DA2A6C" w:rsidRPr="00DA2A6C" w:rsidRDefault="00DA2A6C" w:rsidP="00DA2A6C">
      <w:pPr>
        <w:rPr>
          <w:rFonts w:ascii="Times New Roman" w:hAnsi="Times New Roman" w:cs="Times New Roman"/>
          <w:sz w:val="24"/>
          <w:szCs w:val="24"/>
        </w:rPr>
      </w:pPr>
      <w:r w:rsidRPr="00DA2A6C">
        <w:rPr>
          <w:rFonts w:ascii="Times New Roman" w:hAnsi="Times New Roman" w:cs="Times New Roman" w:hint="eastAsia"/>
          <w:sz w:val="24"/>
          <w:szCs w:val="24"/>
        </w:rPr>
        <w:t xml:space="preserve">In recent years, </w:t>
      </w:r>
      <w:proofErr w:type="spellStart"/>
      <w:r w:rsidRPr="00DA2A6C">
        <w:rPr>
          <w:rFonts w:ascii="Times New Roman" w:hAnsi="Times New Roman" w:cs="Times New Roman" w:hint="eastAsia"/>
          <w:sz w:val="24"/>
          <w:szCs w:val="24"/>
        </w:rPr>
        <w:t>Qingyang</w:t>
      </w:r>
      <w:proofErr w:type="spellEnd"/>
      <w:r w:rsidRPr="00DA2A6C">
        <w:rPr>
          <w:rFonts w:ascii="Times New Roman" w:hAnsi="Times New Roman" w:cs="Times New Roman" w:hint="eastAsia"/>
          <w:sz w:val="24"/>
          <w:szCs w:val="24"/>
        </w:rPr>
        <w:t xml:space="preserve"> Vocational and Technical College has gradually strengthened the brand construction of volunteer service under the guidance of the Communist Youth League organization. The college has attempted to improve volunteer management and organizational influence through institutional development, cultural promotion, and media communication.</w:t>
      </w:r>
    </w:p>
    <w:p w14:paraId="0B81ABBF" w14:textId="77777777" w:rsidR="00DA2A6C" w:rsidRPr="00DA2A6C" w:rsidRDefault="00DA2A6C" w:rsidP="00DA2A6C">
      <w:pPr>
        <w:rPr>
          <w:rFonts w:ascii="Times New Roman" w:hAnsi="Times New Roman" w:cs="Times New Roman"/>
          <w:sz w:val="24"/>
          <w:szCs w:val="24"/>
        </w:rPr>
      </w:pPr>
    </w:p>
    <w:p w14:paraId="67D36AC4" w14:textId="7273D49E" w:rsidR="00DA2A6C" w:rsidRDefault="00DA2A6C" w:rsidP="00DA2A6C">
      <w:pPr>
        <w:rPr>
          <w:rFonts w:ascii="Times New Roman" w:hAnsi="Times New Roman" w:cs="Times New Roman"/>
          <w:sz w:val="24"/>
          <w:szCs w:val="24"/>
        </w:rPr>
      </w:pPr>
      <w:r w:rsidRPr="00DA2A6C">
        <w:rPr>
          <w:rFonts w:ascii="Times New Roman" w:hAnsi="Times New Roman" w:cs="Times New Roman" w:hint="eastAsia"/>
          <w:sz w:val="24"/>
          <w:szCs w:val="24"/>
        </w:rPr>
        <w:t>First, the college has strengthened volunteer organizational management. Compared with previous temporary activity arrangements, volunteer service has become more systematic and normalized. The Communist Youth League regularly organizes volunteer recruitment, training sessions, and evaluation activities to improve management efficiency and participation continuity. Volunteer archives and participation records are also gradually being established.</w:t>
      </w:r>
      <w:r>
        <w:rPr>
          <w:rFonts w:ascii="Times New Roman" w:hAnsi="Times New Roman" w:cs="Times New Roman" w:hint="eastAsia"/>
          <w:sz w:val="24"/>
          <w:szCs w:val="24"/>
        </w:rPr>
        <w:t xml:space="preserve"> </w:t>
      </w:r>
      <w:r w:rsidRPr="00DA2A6C">
        <w:rPr>
          <w:rFonts w:ascii="Times New Roman" w:hAnsi="Times New Roman" w:cs="Times New Roman" w:hint="eastAsia"/>
          <w:sz w:val="24"/>
          <w:szCs w:val="24"/>
        </w:rPr>
        <w:t>Second, the college attaches increasing importance to volunteer culture construction. Through volunteer commendation conferences, publicity campaigns, and campus cultural activities, the college continuously promotes volunteer spirit and public service values. Outstanding volunteers and excellent volunteer teams are regularly recognized to strengthen students</w:t>
      </w:r>
      <w:r>
        <w:rPr>
          <w:rFonts w:ascii="Times New Roman" w:hAnsi="Times New Roman" w:cs="Times New Roman"/>
          <w:sz w:val="24"/>
          <w:szCs w:val="24"/>
        </w:rPr>
        <w:t>’</w:t>
      </w:r>
      <w:r w:rsidRPr="00DA2A6C">
        <w:rPr>
          <w:rFonts w:ascii="Times New Roman" w:hAnsi="Times New Roman" w:cs="Times New Roman" w:hint="eastAsia"/>
          <w:sz w:val="24"/>
          <w:szCs w:val="24"/>
        </w:rPr>
        <w:t xml:space="preserve"> collective identity and participation enthusiasm.</w:t>
      </w:r>
      <w:r>
        <w:rPr>
          <w:rFonts w:ascii="Times New Roman" w:hAnsi="Times New Roman" w:cs="Times New Roman" w:hint="eastAsia"/>
          <w:sz w:val="24"/>
          <w:szCs w:val="24"/>
        </w:rPr>
        <w:t xml:space="preserve"> </w:t>
      </w:r>
      <w:r w:rsidRPr="00DA2A6C">
        <w:rPr>
          <w:rFonts w:ascii="Times New Roman" w:hAnsi="Times New Roman" w:cs="Times New Roman" w:hint="eastAsia"/>
          <w:sz w:val="24"/>
          <w:szCs w:val="24"/>
        </w:rPr>
        <w:t>Third, digital media platforms have become important tools for volunteer service publicity. The Communist Youth League organization uses WeChat public accounts, campus media, and short-video platforms to promote volunteer activities and publicize volunteer stories. These communication methods improve the visibility of volunteer programs and attract broader student participation.</w:t>
      </w:r>
      <w:r>
        <w:rPr>
          <w:rFonts w:ascii="Times New Roman" w:hAnsi="Times New Roman" w:cs="Times New Roman" w:hint="eastAsia"/>
          <w:sz w:val="24"/>
          <w:szCs w:val="24"/>
        </w:rPr>
        <w:t xml:space="preserve"> </w:t>
      </w:r>
      <w:r w:rsidRPr="00DA2A6C">
        <w:rPr>
          <w:rFonts w:ascii="Times New Roman" w:hAnsi="Times New Roman" w:cs="Times New Roman" w:hint="eastAsia"/>
          <w:sz w:val="24"/>
          <w:szCs w:val="24"/>
        </w:rPr>
        <w:t>Fourth, the college actively promotes cooperation with local communities and public organizations. Through school-community cooperation, volunteer teams are able to participate in diversified public service activities and gradually establish local social influence. Some volunteer projects related to community service and rural revitalization have formed certain regional characteristics.</w:t>
      </w:r>
      <w:r>
        <w:rPr>
          <w:rFonts w:ascii="Times New Roman" w:hAnsi="Times New Roman" w:cs="Times New Roman" w:hint="eastAsia"/>
          <w:sz w:val="24"/>
          <w:szCs w:val="24"/>
        </w:rPr>
        <w:t xml:space="preserve"> </w:t>
      </w:r>
    </w:p>
    <w:p w14:paraId="723EB948" w14:textId="77777777" w:rsidR="00DA2A6C" w:rsidRDefault="00DA2A6C" w:rsidP="00DA2A6C">
      <w:pPr>
        <w:rPr>
          <w:rFonts w:ascii="Times New Roman" w:hAnsi="Times New Roman" w:cs="Times New Roman"/>
          <w:sz w:val="24"/>
          <w:szCs w:val="24"/>
        </w:rPr>
      </w:pPr>
    </w:p>
    <w:p w14:paraId="1B705FA9" w14:textId="3DB51AD6" w:rsidR="00E222C1" w:rsidRDefault="00DA2A6C" w:rsidP="00DA2A6C">
      <w:pPr>
        <w:rPr>
          <w:rFonts w:ascii="Times New Roman" w:hAnsi="Times New Roman" w:cs="Times New Roman"/>
          <w:sz w:val="24"/>
          <w:szCs w:val="24"/>
        </w:rPr>
      </w:pPr>
      <w:r w:rsidRPr="00DA2A6C">
        <w:rPr>
          <w:rFonts w:ascii="Times New Roman" w:hAnsi="Times New Roman" w:cs="Times New Roman" w:hint="eastAsia"/>
          <w:sz w:val="24"/>
          <w:szCs w:val="24"/>
        </w:rPr>
        <w:t>Although these efforts have improved the organizational level of volunteer service, the overall volunteer service brand construction is still in the developmental stage. The volunteer service brand has not yet formed strong distinctiveness or broad social influence.</w:t>
      </w:r>
    </w:p>
    <w:p w14:paraId="7926DD87" w14:textId="77777777" w:rsidR="00DA2A6C" w:rsidRPr="00E222C1" w:rsidRDefault="00DA2A6C" w:rsidP="00DA2A6C">
      <w:pPr>
        <w:rPr>
          <w:rFonts w:ascii="Times New Roman" w:hAnsi="Times New Roman" w:cs="Times New Roman"/>
          <w:sz w:val="24"/>
          <w:szCs w:val="24"/>
        </w:rPr>
      </w:pPr>
    </w:p>
    <w:p w14:paraId="7B96E385" w14:textId="266D61CC" w:rsidR="007C5852" w:rsidRPr="00E222C1" w:rsidRDefault="00DA2A6C">
      <w:pPr>
        <w:rPr>
          <w:rFonts w:ascii="Times New Roman" w:hAnsi="Times New Roman" w:cs="Times New Roman"/>
          <w:b/>
          <w:bCs/>
          <w:sz w:val="24"/>
          <w:szCs w:val="24"/>
        </w:rPr>
      </w:pPr>
      <w:r w:rsidRPr="00DA2A6C">
        <w:rPr>
          <w:rFonts w:ascii="Times New Roman" w:hAnsi="Times New Roman" w:cs="Times New Roman" w:hint="eastAsia"/>
          <w:b/>
          <w:bCs/>
          <w:sz w:val="24"/>
          <w:szCs w:val="24"/>
        </w:rPr>
        <w:t>Student Participation and Recognition of Volunteer Services</w:t>
      </w:r>
    </w:p>
    <w:p w14:paraId="29DEAF53" w14:textId="21319FEA" w:rsidR="00E222C1" w:rsidRDefault="00DA2A6C" w:rsidP="00DA2A6C">
      <w:pPr>
        <w:rPr>
          <w:rFonts w:ascii="Times New Roman" w:hAnsi="Times New Roman" w:cs="Times New Roman"/>
          <w:sz w:val="24"/>
          <w:szCs w:val="24"/>
        </w:rPr>
      </w:pPr>
      <w:r w:rsidRPr="00DA2A6C">
        <w:rPr>
          <w:rFonts w:ascii="Times New Roman" w:hAnsi="Times New Roman" w:cs="Times New Roman" w:hint="eastAsia"/>
          <w:sz w:val="24"/>
          <w:szCs w:val="24"/>
        </w:rPr>
        <w:t xml:space="preserve">Student participation is an important indicator for evaluating volunteer service development and brand influence. In recent years, the number of students participating in volunteer activities at </w:t>
      </w:r>
      <w:proofErr w:type="spellStart"/>
      <w:r w:rsidRPr="00DA2A6C">
        <w:rPr>
          <w:rFonts w:ascii="Times New Roman" w:hAnsi="Times New Roman" w:cs="Times New Roman" w:hint="eastAsia"/>
          <w:sz w:val="24"/>
          <w:szCs w:val="24"/>
        </w:rPr>
        <w:t>Qingyang</w:t>
      </w:r>
      <w:proofErr w:type="spellEnd"/>
      <w:r w:rsidRPr="00DA2A6C">
        <w:rPr>
          <w:rFonts w:ascii="Times New Roman" w:hAnsi="Times New Roman" w:cs="Times New Roman" w:hint="eastAsia"/>
          <w:sz w:val="24"/>
          <w:szCs w:val="24"/>
        </w:rPr>
        <w:t xml:space="preserve"> Vocational and Technical College has continuously increased. Most students hold positive attitudes toward volunteer service and believe that volunteer activities contribute to personal growth and social responsibility.</w:t>
      </w:r>
      <w:r>
        <w:rPr>
          <w:rFonts w:ascii="Times New Roman" w:hAnsi="Times New Roman" w:cs="Times New Roman" w:hint="eastAsia"/>
          <w:sz w:val="24"/>
          <w:szCs w:val="24"/>
        </w:rPr>
        <w:t xml:space="preserve"> </w:t>
      </w:r>
      <w:r w:rsidRPr="00DA2A6C">
        <w:rPr>
          <w:rFonts w:ascii="Times New Roman" w:hAnsi="Times New Roman" w:cs="Times New Roman" w:hint="eastAsia"/>
          <w:sz w:val="24"/>
          <w:szCs w:val="24"/>
        </w:rPr>
        <w:t>According to a survey conducted among students participating in volunteer programs, volunteer service has positive effects on communication ability, teamwork awareness, and civic responsibility. However, some students still believe that current volunteer activities lack innovation and long-term continuity. In addition, the recognition level of the volunteer service brand remains relatively limited</w:t>
      </w:r>
      <w:r w:rsidR="00E222C1" w:rsidRPr="00E222C1">
        <w:rPr>
          <w:rFonts w:ascii="Times New Roman" w:hAnsi="Times New Roman" w:cs="Times New Roman" w:hint="eastAsia"/>
          <w:sz w:val="24"/>
          <w:szCs w:val="24"/>
        </w:rPr>
        <w:t>.</w:t>
      </w:r>
    </w:p>
    <w:p w14:paraId="6AB01AC1" w14:textId="77777777" w:rsidR="00DA2A6C" w:rsidRDefault="00DA2A6C" w:rsidP="00DA2A6C">
      <w:pPr>
        <w:rPr>
          <w:rFonts w:ascii="Times New Roman" w:hAnsi="Times New Roman" w:cs="Times New Roman"/>
          <w:sz w:val="24"/>
          <w:szCs w:val="24"/>
        </w:rPr>
      </w:pPr>
    </w:p>
    <w:p w14:paraId="5BFDE732" w14:textId="3D175F7B" w:rsidR="00DA2A6C" w:rsidRDefault="00DA2A6C" w:rsidP="00DA2A6C">
      <w:pPr>
        <w:rPr>
          <w:rFonts w:ascii="Times New Roman" w:hAnsi="Times New Roman" w:cs="Times New Roman"/>
          <w:sz w:val="24"/>
          <w:szCs w:val="24"/>
        </w:rPr>
      </w:pPr>
      <w:r w:rsidRPr="00DA2A6C">
        <w:rPr>
          <w:rFonts w:ascii="Times New Roman" w:hAnsi="Times New Roman" w:cs="Times New Roman" w:hint="eastAsia"/>
          <w:sz w:val="24"/>
          <w:szCs w:val="24"/>
        </w:rPr>
        <w:t>As shown in Table 2, most students have participated in volunteer service activities and generally maintain positive attitudes toward volunteer programs. Volunteer service significantly contributes to students</w:t>
      </w:r>
      <w:r>
        <w:rPr>
          <w:rFonts w:ascii="Times New Roman" w:hAnsi="Times New Roman" w:cs="Times New Roman"/>
          <w:sz w:val="24"/>
          <w:szCs w:val="24"/>
        </w:rPr>
        <w:t>’</w:t>
      </w:r>
      <w:r w:rsidRPr="00DA2A6C">
        <w:rPr>
          <w:rFonts w:ascii="Times New Roman" w:hAnsi="Times New Roman" w:cs="Times New Roman" w:hint="eastAsia"/>
          <w:sz w:val="24"/>
          <w:szCs w:val="24"/>
        </w:rPr>
        <w:t xml:space="preserve"> sense of responsibility and practical ability. Nevertheless, only 58% of students are familiar with the volunteer service brand of the college, indicating that the current branding effectiveness and organizational influence still require further improvement</w:t>
      </w:r>
      <w:r>
        <w:rPr>
          <w:rFonts w:ascii="Times New Roman" w:hAnsi="Times New Roman" w:cs="Times New Roman" w:hint="eastAsia"/>
          <w:sz w:val="24"/>
          <w:szCs w:val="24"/>
        </w:rPr>
        <w:t>.</w:t>
      </w:r>
    </w:p>
    <w:p w14:paraId="4039CF45" w14:textId="77777777" w:rsidR="00DA2A6C" w:rsidRDefault="00DA2A6C" w:rsidP="00DA2A6C">
      <w:pPr>
        <w:rPr>
          <w:rFonts w:ascii="Times New Roman" w:hAnsi="Times New Roman" w:cs="Times New Roman"/>
          <w:sz w:val="24"/>
          <w:szCs w:val="24"/>
        </w:rPr>
      </w:pPr>
    </w:p>
    <w:p w14:paraId="12FB7A9D" w14:textId="4DA603E9" w:rsidR="00A23E41" w:rsidRDefault="00DA2A6C" w:rsidP="00DA2A6C">
      <w:pPr>
        <w:rPr>
          <w:rFonts w:ascii="Times New Roman" w:hAnsi="Times New Roman" w:cs="Times New Roman"/>
          <w:sz w:val="24"/>
          <w:szCs w:val="24"/>
        </w:rPr>
      </w:pPr>
      <w:r w:rsidRPr="003313BC">
        <w:rPr>
          <w:rFonts w:ascii="Times New Roman" w:hAnsi="Times New Roman" w:cs="Times New Roman" w:hint="eastAsia"/>
          <w:sz w:val="24"/>
          <w:szCs w:val="24"/>
        </w:rPr>
        <w:t xml:space="preserve">Table </w:t>
      </w:r>
      <w:r>
        <w:rPr>
          <w:rFonts w:ascii="Times New Roman" w:hAnsi="Times New Roman" w:cs="Times New Roman" w:hint="eastAsia"/>
          <w:sz w:val="24"/>
          <w:szCs w:val="24"/>
        </w:rPr>
        <w:t>2</w:t>
      </w:r>
      <w:r w:rsidRPr="003313BC">
        <w:rPr>
          <w:rFonts w:ascii="Times New Roman" w:hAnsi="Times New Roman" w:cs="Times New Roman" w:hint="eastAsia"/>
          <w:sz w:val="24"/>
          <w:szCs w:val="24"/>
        </w:rPr>
        <w:t xml:space="preserve"> </w:t>
      </w:r>
      <w:r w:rsidR="00A23E41">
        <w:rPr>
          <w:rFonts w:ascii="Times New Roman" w:hAnsi="Times New Roman" w:cs="Times New Roman" w:hint="eastAsia"/>
          <w:sz w:val="24"/>
          <w:szCs w:val="24"/>
        </w:rPr>
        <w:t>S</w:t>
      </w:r>
      <w:r w:rsidR="00A23E41" w:rsidRPr="00A23E41">
        <w:rPr>
          <w:rFonts w:ascii="Times New Roman" w:hAnsi="Times New Roman" w:cs="Times New Roman" w:hint="eastAsia"/>
          <w:sz w:val="24"/>
          <w:szCs w:val="24"/>
        </w:rPr>
        <w:t xml:space="preserve">tudent </w:t>
      </w:r>
      <w:r w:rsidR="00A23E41">
        <w:rPr>
          <w:rFonts w:ascii="Times New Roman" w:hAnsi="Times New Roman" w:cs="Times New Roman" w:hint="eastAsia"/>
          <w:sz w:val="24"/>
          <w:szCs w:val="24"/>
        </w:rPr>
        <w:t>p</w:t>
      </w:r>
      <w:r w:rsidR="00A23E41" w:rsidRPr="00A23E41">
        <w:rPr>
          <w:rFonts w:ascii="Times New Roman" w:hAnsi="Times New Roman" w:cs="Times New Roman" w:hint="eastAsia"/>
          <w:sz w:val="24"/>
          <w:szCs w:val="24"/>
        </w:rPr>
        <w:t xml:space="preserve">articipation and </w:t>
      </w:r>
      <w:r w:rsidR="00A23E41">
        <w:rPr>
          <w:rFonts w:ascii="Times New Roman" w:hAnsi="Times New Roman" w:cs="Times New Roman" w:hint="eastAsia"/>
          <w:sz w:val="24"/>
          <w:szCs w:val="24"/>
        </w:rPr>
        <w:t>sa</w:t>
      </w:r>
      <w:r w:rsidR="00A23E41" w:rsidRPr="00A23E41">
        <w:rPr>
          <w:rFonts w:ascii="Times New Roman" w:hAnsi="Times New Roman" w:cs="Times New Roman" w:hint="eastAsia"/>
          <w:sz w:val="24"/>
          <w:szCs w:val="24"/>
        </w:rPr>
        <w:t xml:space="preserve">tisfaction with </w:t>
      </w:r>
      <w:r w:rsidR="00A23E41">
        <w:rPr>
          <w:rFonts w:ascii="Times New Roman" w:hAnsi="Times New Roman" w:cs="Times New Roman" w:hint="eastAsia"/>
          <w:sz w:val="24"/>
          <w:szCs w:val="24"/>
        </w:rPr>
        <w:t>v</w:t>
      </w:r>
      <w:r w:rsidR="00A23E41" w:rsidRPr="00A23E41">
        <w:rPr>
          <w:rFonts w:ascii="Times New Roman" w:hAnsi="Times New Roman" w:cs="Times New Roman" w:hint="eastAsia"/>
          <w:sz w:val="24"/>
          <w:szCs w:val="24"/>
        </w:rPr>
        <w:t xml:space="preserve">olunteer </w:t>
      </w:r>
      <w:r w:rsidR="00A23E41">
        <w:rPr>
          <w:rFonts w:ascii="Times New Roman" w:hAnsi="Times New Roman" w:cs="Times New Roman" w:hint="eastAsia"/>
          <w:sz w:val="24"/>
          <w:szCs w:val="24"/>
        </w:rPr>
        <w:t>s</w:t>
      </w:r>
      <w:r w:rsidR="00A23E41" w:rsidRPr="00A23E41">
        <w:rPr>
          <w:rFonts w:ascii="Times New Roman" w:hAnsi="Times New Roman" w:cs="Times New Roman" w:hint="eastAsia"/>
          <w:sz w:val="24"/>
          <w:szCs w:val="24"/>
        </w:rPr>
        <w:t>ervices</w:t>
      </w:r>
      <w:r>
        <w:rPr>
          <w:rFonts w:ascii="Times New Roman" w:hAnsi="Times New Roman" w:cs="Times New Roman" w:hint="eastAsia"/>
          <w:sz w:val="24"/>
          <w:szCs w:val="24"/>
        </w:rPr>
        <w:t xml:space="preserve"> </w:t>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9"/>
        <w:gridCol w:w="1353"/>
      </w:tblGrid>
      <w:tr w:rsidR="00A23E41" w14:paraId="7A872F28" w14:textId="77777777" w:rsidTr="00A23E41">
        <w:tc>
          <w:tcPr>
            <w:tcW w:w="7169" w:type="dxa"/>
            <w:tcBorders>
              <w:top w:val="single" w:sz="4" w:space="0" w:color="auto"/>
              <w:bottom w:val="single" w:sz="4" w:space="0" w:color="auto"/>
            </w:tcBorders>
            <w:vAlign w:val="center"/>
          </w:tcPr>
          <w:p w14:paraId="0365D181" w14:textId="6BC5C559" w:rsidR="00A23E41" w:rsidRPr="00A23E41" w:rsidRDefault="00A23E41" w:rsidP="00A23E41">
            <w:pPr>
              <w:rPr>
                <w:rFonts w:ascii="Times New Roman" w:eastAsia="宋体" w:hAnsi="Times New Roman" w:cs="Times New Roman"/>
                <w:b/>
                <w:bCs/>
                <w:sz w:val="24"/>
                <w:szCs w:val="24"/>
              </w:rPr>
            </w:pPr>
            <w:r w:rsidRPr="00A23E41">
              <w:rPr>
                <w:rFonts w:ascii="Times New Roman" w:eastAsia="宋体" w:hAnsi="Times New Roman" w:cs="Times New Roman"/>
                <w:b/>
                <w:bCs/>
                <w:kern w:val="0"/>
                <w:sz w:val="24"/>
                <w:szCs w:val="24"/>
                <w14:ligatures w14:val="none"/>
              </w:rPr>
              <w:t>Survey Item</w:t>
            </w:r>
          </w:p>
        </w:tc>
        <w:tc>
          <w:tcPr>
            <w:tcW w:w="1353" w:type="dxa"/>
            <w:tcBorders>
              <w:top w:val="single" w:sz="4" w:space="0" w:color="auto"/>
              <w:bottom w:val="single" w:sz="4" w:space="0" w:color="auto"/>
            </w:tcBorders>
            <w:vAlign w:val="center"/>
          </w:tcPr>
          <w:p w14:paraId="7422EA66" w14:textId="1D30EB0F" w:rsidR="00A23E41" w:rsidRPr="00A23E41" w:rsidRDefault="00A23E41" w:rsidP="00A23E41">
            <w:pPr>
              <w:rPr>
                <w:rFonts w:ascii="Times New Roman" w:eastAsia="宋体" w:hAnsi="Times New Roman" w:cs="Times New Roman"/>
                <w:b/>
                <w:bCs/>
                <w:sz w:val="24"/>
                <w:szCs w:val="24"/>
              </w:rPr>
            </w:pPr>
            <w:r w:rsidRPr="00A23E41">
              <w:rPr>
                <w:rFonts w:ascii="Times New Roman" w:eastAsia="宋体" w:hAnsi="Times New Roman" w:cs="Times New Roman"/>
                <w:b/>
                <w:bCs/>
                <w:kern w:val="0"/>
                <w:sz w:val="24"/>
                <w:szCs w:val="24"/>
                <w14:ligatures w14:val="none"/>
              </w:rPr>
              <w:t>Percentage (%)</w:t>
            </w:r>
          </w:p>
        </w:tc>
      </w:tr>
      <w:tr w:rsidR="00A23E41" w14:paraId="383CA7B9" w14:textId="77777777" w:rsidTr="00A23E41">
        <w:tc>
          <w:tcPr>
            <w:tcW w:w="7169" w:type="dxa"/>
            <w:tcBorders>
              <w:top w:val="single" w:sz="4" w:space="0" w:color="auto"/>
            </w:tcBorders>
          </w:tcPr>
          <w:p w14:paraId="2F290526" w14:textId="556A90A8"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Students who participated in volunteer activities</w:t>
            </w:r>
          </w:p>
        </w:tc>
        <w:tc>
          <w:tcPr>
            <w:tcW w:w="1353" w:type="dxa"/>
            <w:tcBorders>
              <w:top w:val="single" w:sz="4" w:space="0" w:color="auto"/>
            </w:tcBorders>
          </w:tcPr>
          <w:p w14:paraId="53B740C5" w14:textId="743C5345"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82</w:t>
            </w:r>
          </w:p>
        </w:tc>
      </w:tr>
      <w:tr w:rsidR="00A23E41" w14:paraId="1F94F41F" w14:textId="77777777" w:rsidTr="00A23E41">
        <w:tc>
          <w:tcPr>
            <w:tcW w:w="7169" w:type="dxa"/>
          </w:tcPr>
          <w:p w14:paraId="675A3864" w14:textId="495380E4"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Students participating more than three times annually</w:t>
            </w:r>
          </w:p>
        </w:tc>
        <w:tc>
          <w:tcPr>
            <w:tcW w:w="1353" w:type="dxa"/>
          </w:tcPr>
          <w:p w14:paraId="0B32312B" w14:textId="23848A5D"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64</w:t>
            </w:r>
          </w:p>
        </w:tc>
      </w:tr>
      <w:tr w:rsidR="00A23E41" w14:paraId="7CB45F23" w14:textId="77777777" w:rsidTr="00A23E41">
        <w:tc>
          <w:tcPr>
            <w:tcW w:w="7169" w:type="dxa"/>
          </w:tcPr>
          <w:p w14:paraId="09FB3C1A" w14:textId="2EBCDBF7"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Students believing volunteer service improves communication ability</w:t>
            </w:r>
          </w:p>
        </w:tc>
        <w:tc>
          <w:tcPr>
            <w:tcW w:w="1353" w:type="dxa"/>
          </w:tcPr>
          <w:p w14:paraId="063D6766" w14:textId="1E4F65D4"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78</w:t>
            </w:r>
          </w:p>
        </w:tc>
      </w:tr>
      <w:tr w:rsidR="00A23E41" w14:paraId="7A502A49" w14:textId="77777777" w:rsidTr="00A23E41">
        <w:tc>
          <w:tcPr>
            <w:tcW w:w="7169" w:type="dxa"/>
          </w:tcPr>
          <w:p w14:paraId="2EB2AC90" w14:textId="67023A59"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Students believing volunteer service strengthens social responsibility</w:t>
            </w:r>
          </w:p>
        </w:tc>
        <w:tc>
          <w:tcPr>
            <w:tcW w:w="1353" w:type="dxa"/>
          </w:tcPr>
          <w:p w14:paraId="1792EB0E" w14:textId="5B855B58"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86</w:t>
            </w:r>
          </w:p>
        </w:tc>
      </w:tr>
      <w:tr w:rsidR="00A23E41" w14:paraId="4B6821E9" w14:textId="77777777" w:rsidTr="00A23E41">
        <w:tc>
          <w:tcPr>
            <w:tcW w:w="7169" w:type="dxa"/>
          </w:tcPr>
          <w:p w14:paraId="7073272E" w14:textId="260E3834"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Students satisfied with current volunteer activities</w:t>
            </w:r>
          </w:p>
        </w:tc>
        <w:tc>
          <w:tcPr>
            <w:tcW w:w="1353" w:type="dxa"/>
          </w:tcPr>
          <w:p w14:paraId="0CB308E0" w14:textId="0A8EF8B0"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72</w:t>
            </w:r>
          </w:p>
        </w:tc>
      </w:tr>
      <w:tr w:rsidR="00A23E41" w14:paraId="0068AE55" w14:textId="77777777" w:rsidTr="00A23E41">
        <w:tc>
          <w:tcPr>
            <w:tcW w:w="7169" w:type="dxa"/>
          </w:tcPr>
          <w:p w14:paraId="74E9CBBF" w14:textId="29E72A97"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Students recognizing the influence of volunteer culture on campus</w:t>
            </w:r>
          </w:p>
        </w:tc>
        <w:tc>
          <w:tcPr>
            <w:tcW w:w="1353" w:type="dxa"/>
          </w:tcPr>
          <w:p w14:paraId="483A5200" w14:textId="2459B49B"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75</w:t>
            </w:r>
          </w:p>
        </w:tc>
      </w:tr>
      <w:tr w:rsidR="00A23E41" w14:paraId="04295194" w14:textId="77777777" w:rsidTr="00A23E41">
        <w:tc>
          <w:tcPr>
            <w:tcW w:w="7169" w:type="dxa"/>
          </w:tcPr>
          <w:p w14:paraId="4AF4AEAC" w14:textId="2072584E"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Students familiar with the volunteer service brand of the college</w:t>
            </w:r>
          </w:p>
        </w:tc>
        <w:tc>
          <w:tcPr>
            <w:tcW w:w="1353" w:type="dxa"/>
          </w:tcPr>
          <w:p w14:paraId="27DDD461" w14:textId="5DB27270" w:rsidR="00A23E41" w:rsidRPr="00A23E41" w:rsidRDefault="00A23E41" w:rsidP="00A23E41">
            <w:pPr>
              <w:rPr>
                <w:rFonts w:ascii="Times New Roman" w:eastAsia="宋体" w:hAnsi="Times New Roman" w:cs="Times New Roman"/>
                <w:sz w:val="24"/>
                <w:szCs w:val="24"/>
              </w:rPr>
            </w:pPr>
            <w:r w:rsidRPr="00A23E41">
              <w:rPr>
                <w:rFonts w:ascii="Times New Roman" w:eastAsia="宋体" w:hAnsi="Times New Roman" w:cs="Times New Roman"/>
                <w:sz w:val="24"/>
                <w:szCs w:val="24"/>
              </w:rPr>
              <w:t>58</w:t>
            </w:r>
          </w:p>
        </w:tc>
      </w:tr>
    </w:tbl>
    <w:p w14:paraId="5F4F130B" w14:textId="77777777" w:rsidR="00A23E41" w:rsidRDefault="00A23E41" w:rsidP="00DA2A6C">
      <w:pPr>
        <w:rPr>
          <w:rFonts w:ascii="Times New Roman" w:hAnsi="Times New Roman" w:cs="Times New Roman"/>
          <w:sz w:val="24"/>
          <w:szCs w:val="24"/>
        </w:rPr>
      </w:pPr>
    </w:p>
    <w:p w14:paraId="53F6DADA" w14:textId="11743534" w:rsidR="007C5852" w:rsidRDefault="00A23E41">
      <w:pPr>
        <w:rPr>
          <w:rFonts w:ascii="Times New Roman" w:hAnsi="Times New Roman" w:cs="Times New Roman"/>
          <w:b/>
          <w:bCs/>
          <w:sz w:val="24"/>
          <w:szCs w:val="24"/>
        </w:rPr>
      </w:pPr>
      <w:bookmarkStart w:id="24" w:name="OLE_LINK8"/>
      <w:bookmarkStart w:id="25" w:name="OLE_LINK26"/>
      <w:r w:rsidRPr="00A23E41">
        <w:rPr>
          <w:rFonts w:ascii="Times New Roman" w:hAnsi="Times New Roman" w:cs="Times New Roman" w:hint="eastAsia"/>
          <w:b/>
          <w:bCs/>
          <w:sz w:val="24"/>
          <w:szCs w:val="24"/>
        </w:rPr>
        <w:t>PROBLEMS AND CAUSES OF VOLUNTEER SERVICE BRAND CONSTRUCTION</w:t>
      </w:r>
      <w:r w:rsidR="009F785B">
        <w:rPr>
          <w:rFonts w:ascii="Times New Roman" w:hAnsi="Times New Roman" w:cs="Times New Roman"/>
          <w:b/>
          <w:bCs/>
          <w:sz w:val="24"/>
          <w:szCs w:val="24"/>
        </w:rPr>
        <w:t xml:space="preserve"> </w:t>
      </w:r>
    </w:p>
    <w:bookmarkEnd w:id="24"/>
    <w:p w14:paraId="257711D7" w14:textId="1E6253A0" w:rsidR="007C5852" w:rsidRDefault="00A23E41">
      <w:pPr>
        <w:rPr>
          <w:rFonts w:ascii="Times New Roman" w:hAnsi="Times New Roman" w:cs="Times New Roman"/>
          <w:b/>
          <w:bCs/>
          <w:sz w:val="24"/>
          <w:szCs w:val="24"/>
        </w:rPr>
      </w:pPr>
      <w:r w:rsidRPr="00A23E41">
        <w:rPr>
          <w:rFonts w:ascii="Times New Roman" w:hAnsi="Times New Roman" w:cs="Times New Roman" w:hint="eastAsia"/>
          <w:b/>
          <w:bCs/>
          <w:sz w:val="24"/>
          <w:szCs w:val="24"/>
        </w:rPr>
        <w:t xml:space="preserve">Weak Brand Awareness </w:t>
      </w:r>
      <w:proofErr w:type="gramStart"/>
      <w:r w:rsidRPr="00A23E41">
        <w:rPr>
          <w:rFonts w:ascii="Times New Roman" w:hAnsi="Times New Roman" w:cs="Times New Roman" w:hint="eastAsia"/>
          <w:b/>
          <w:bCs/>
          <w:sz w:val="24"/>
          <w:szCs w:val="24"/>
        </w:rPr>
        <w:t>And</w:t>
      </w:r>
      <w:proofErr w:type="gramEnd"/>
      <w:r w:rsidRPr="00A23E41">
        <w:rPr>
          <w:rFonts w:ascii="Times New Roman" w:hAnsi="Times New Roman" w:cs="Times New Roman" w:hint="eastAsia"/>
          <w:b/>
          <w:bCs/>
          <w:sz w:val="24"/>
          <w:szCs w:val="24"/>
        </w:rPr>
        <w:t xml:space="preserve"> Unclear Brand Positioning</w:t>
      </w:r>
      <w:r w:rsidR="009F785B">
        <w:rPr>
          <w:rFonts w:ascii="Times New Roman" w:hAnsi="Times New Roman" w:cs="Times New Roman"/>
          <w:b/>
          <w:bCs/>
          <w:sz w:val="24"/>
          <w:szCs w:val="24"/>
        </w:rPr>
        <w:t xml:space="preserve"> </w:t>
      </w:r>
    </w:p>
    <w:p w14:paraId="06741D90" w14:textId="77777777" w:rsidR="00A23E41" w:rsidRPr="00A23E41" w:rsidRDefault="00A23E41" w:rsidP="00A23E41">
      <w:pPr>
        <w:rPr>
          <w:rFonts w:ascii="Times New Roman" w:hAnsi="Times New Roman" w:cs="Times New Roman"/>
          <w:sz w:val="24"/>
          <w:szCs w:val="24"/>
        </w:rPr>
      </w:pPr>
      <w:r w:rsidRPr="00A23E41">
        <w:rPr>
          <w:rFonts w:ascii="Times New Roman" w:hAnsi="Times New Roman" w:cs="Times New Roman" w:hint="eastAsia"/>
          <w:sz w:val="24"/>
          <w:szCs w:val="24"/>
        </w:rPr>
        <w:t xml:space="preserve">Although </w:t>
      </w:r>
      <w:proofErr w:type="spellStart"/>
      <w:r w:rsidRPr="00A23E41">
        <w:rPr>
          <w:rFonts w:ascii="Times New Roman" w:hAnsi="Times New Roman" w:cs="Times New Roman" w:hint="eastAsia"/>
          <w:sz w:val="24"/>
          <w:szCs w:val="24"/>
        </w:rPr>
        <w:t>Qingyang</w:t>
      </w:r>
      <w:proofErr w:type="spellEnd"/>
      <w:r w:rsidRPr="00A23E41">
        <w:rPr>
          <w:rFonts w:ascii="Times New Roman" w:hAnsi="Times New Roman" w:cs="Times New Roman" w:hint="eastAsia"/>
          <w:sz w:val="24"/>
          <w:szCs w:val="24"/>
        </w:rPr>
        <w:t xml:space="preserve"> Vocational and Technical College has organized various volunteer service activities in recent years, the overall awareness of volunteer service branding remains relatively weak. Most volunteer activities are still conducted as routine organizational tasks rather than systematic brand-building projects. The Communist Youth League organization mainly focuses on activity implementation while paying less attention to long-term brand positioning, image shaping, and cultural identity construction.</w:t>
      </w:r>
    </w:p>
    <w:p w14:paraId="2F9ED150" w14:textId="77777777" w:rsidR="00A23E41" w:rsidRPr="00A23E41" w:rsidRDefault="00A23E41" w:rsidP="00A23E41">
      <w:pPr>
        <w:rPr>
          <w:rFonts w:ascii="Times New Roman" w:hAnsi="Times New Roman" w:cs="Times New Roman"/>
          <w:sz w:val="24"/>
          <w:szCs w:val="24"/>
        </w:rPr>
      </w:pPr>
    </w:p>
    <w:p w14:paraId="0C42CE68" w14:textId="42CF6C82" w:rsidR="007C5852" w:rsidRDefault="00A23E41" w:rsidP="00A23E41">
      <w:pPr>
        <w:rPr>
          <w:rFonts w:ascii="Times New Roman" w:hAnsi="Times New Roman" w:cs="Times New Roman"/>
          <w:sz w:val="24"/>
          <w:szCs w:val="24"/>
        </w:rPr>
      </w:pPr>
      <w:r w:rsidRPr="00A23E41">
        <w:rPr>
          <w:rFonts w:ascii="Times New Roman" w:hAnsi="Times New Roman" w:cs="Times New Roman" w:hint="eastAsia"/>
          <w:sz w:val="24"/>
          <w:szCs w:val="24"/>
        </w:rPr>
        <w:t xml:space="preserve">At present, the college has not yet established a unified volunteer service image, distinctive organizational symbols, or a clear brand development strategy. Different volunteer teams often organize activities independently without consistent publicity </w:t>
      </w:r>
      <w:r w:rsidRPr="00A23E41">
        <w:rPr>
          <w:rFonts w:ascii="Times New Roman" w:hAnsi="Times New Roman" w:cs="Times New Roman" w:hint="eastAsia"/>
          <w:sz w:val="24"/>
          <w:szCs w:val="24"/>
        </w:rPr>
        <w:lastRenderedPageBreak/>
        <w:t>styles or unified cultural concepts. As a result, volunteer activities lack recognizable characteristics and fail to form strong organizational influence among students and the local community.</w:t>
      </w:r>
      <w:r>
        <w:rPr>
          <w:rFonts w:ascii="Times New Roman" w:hAnsi="Times New Roman" w:cs="Times New Roman" w:hint="eastAsia"/>
          <w:sz w:val="24"/>
          <w:szCs w:val="24"/>
        </w:rPr>
        <w:t xml:space="preserve"> </w:t>
      </w:r>
      <w:r w:rsidRPr="00A23E41">
        <w:rPr>
          <w:rFonts w:ascii="Times New Roman" w:hAnsi="Times New Roman" w:cs="Times New Roman" w:hint="eastAsia"/>
          <w:sz w:val="24"/>
          <w:szCs w:val="24"/>
        </w:rPr>
        <w:t>The weak awareness of branding is closely related to traditional volunteer management concepts. Some organizers still regard volunteer service mainly as a temporary educational activity rather than a sustainable organizational project. In addition, the lack of professional guidance in brand management and communication planning further limits the development of volunteer service branding</w:t>
      </w:r>
      <w:r w:rsidR="009F785B">
        <w:rPr>
          <w:rFonts w:ascii="Times New Roman" w:hAnsi="Times New Roman" w:cs="Times New Roman"/>
          <w:sz w:val="24"/>
          <w:szCs w:val="24"/>
        </w:rPr>
        <w:t>.</w:t>
      </w:r>
    </w:p>
    <w:p w14:paraId="320826B6" w14:textId="77777777" w:rsidR="007C5852" w:rsidRDefault="007C5852">
      <w:pPr>
        <w:rPr>
          <w:rFonts w:ascii="Times New Roman" w:hAnsi="Times New Roman" w:cs="Times New Roman"/>
          <w:sz w:val="24"/>
          <w:szCs w:val="24"/>
        </w:rPr>
      </w:pPr>
    </w:p>
    <w:p w14:paraId="1120C0B8" w14:textId="7B01E0DF" w:rsidR="007C5852" w:rsidRDefault="00A23E41">
      <w:pPr>
        <w:rPr>
          <w:rFonts w:ascii="Times New Roman" w:hAnsi="Times New Roman" w:cs="Times New Roman"/>
          <w:b/>
          <w:bCs/>
          <w:sz w:val="24"/>
          <w:szCs w:val="24"/>
        </w:rPr>
      </w:pPr>
      <w:r w:rsidRPr="00A23E41">
        <w:rPr>
          <w:rFonts w:ascii="Times New Roman" w:hAnsi="Times New Roman" w:cs="Times New Roman" w:hint="eastAsia"/>
          <w:b/>
          <w:bCs/>
          <w:sz w:val="24"/>
          <w:szCs w:val="24"/>
        </w:rPr>
        <w:t xml:space="preserve">Homogeneous Activity Content </w:t>
      </w:r>
      <w:proofErr w:type="gramStart"/>
      <w:r w:rsidRPr="00A23E41">
        <w:rPr>
          <w:rFonts w:ascii="Times New Roman" w:hAnsi="Times New Roman" w:cs="Times New Roman" w:hint="eastAsia"/>
          <w:b/>
          <w:bCs/>
          <w:sz w:val="24"/>
          <w:szCs w:val="24"/>
        </w:rPr>
        <w:t>And</w:t>
      </w:r>
      <w:proofErr w:type="gramEnd"/>
      <w:r w:rsidRPr="00A23E41">
        <w:rPr>
          <w:rFonts w:ascii="Times New Roman" w:hAnsi="Times New Roman" w:cs="Times New Roman" w:hint="eastAsia"/>
          <w:b/>
          <w:bCs/>
          <w:sz w:val="24"/>
          <w:szCs w:val="24"/>
        </w:rPr>
        <w:t xml:space="preserve"> Insufficient Innovation</w:t>
      </w:r>
      <w:r w:rsidR="009F785B">
        <w:rPr>
          <w:rFonts w:ascii="Times New Roman" w:hAnsi="Times New Roman" w:cs="Times New Roman"/>
          <w:b/>
          <w:bCs/>
          <w:sz w:val="24"/>
          <w:szCs w:val="24"/>
        </w:rPr>
        <w:t xml:space="preserve"> </w:t>
      </w:r>
    </w:p>
    <w:bookmarkEnd w:id="8"/>
    <w:bookmarkEnd w:id="14"/>
    <w:bookmarkEnd w:id="25"/>
    <w:p w14:paraId="3953A759" w14:textId="256E4DD8" w:rsidR="007C5852" w:rsidRDefault="00A23E41" w:rsidP="00A23E41">
      <w:pPr>
        <w:rPr>
          <w:rFonts w:ascii="Times New Roman" w:hAnsi="Times New Roman" w:cs="Times New Roman"/>
          <w:sz w:val="24"/>
          <w:szCs w:val="24"/>
        </w:rPr>
      </w:pPr>
      <w:r w:rsidRPr="00A23E41">
        <w:rPr>
          <w:rFonts w:ascii="Times New Roman" w:hAnsi="Times New Roman" w:cs="Times New Roman" w:hint="eastAsia"/>
          <w:sz w:val="24"/>
          <w:szCs w:val="24"/>
        </w:rPr>
        <w:t>Another major problem in volunteer service brand construction is the relatively homogeneous nature of volunteer activities. Most volunteer programs mainly focus on campus cleaning, community sanitation, publicity campaigns, and short-term public welfare services. Although these activities contribute positively to social service and student participation, they often lack innovation, distinctive characteristics, and long-term developmental value.</w:t>
      </w:r>
      <w:r>
        <w:rPr>
          <w:rFonts w:ascii="Times New Roman" w:hAnsi="Times New Roman" w:cs="Times New Roman" w:hint="eastAsia"/>
          <w:sz w:val="24"/>
          <w:szCs w:val="24"/>
        </w:rPr>
        <w:t xml:space="preserve"> </w:t>
      </w:r>
      <w:r w:rsidRPr="00A23E41">
        <w:rPr>
          <w:rFonts w:ascii="Times New Roman" w:hAnsi="Times New Roman" w:cs="Times New Roman" w:hint="eastAsia"/>
          <w:sz w:val="24"/>
          <w:szCs w:val="24"/>
        </w:rPr>
        <w:t xml:space="preserve">Many volunteer projects are organized repeatedly using similar activity forms and service content. Students may gradually lose enthusiasm if volunteer activities cannot provide diversified experiences or practical challenges. Compared with volunteer organizations in some comprehensive universities, the volunteer service programs in </w:t>
      </w:r>
      <w:proofErr w:type="spellStart"/>
      <w:r w:rsidRPr="00A23E41">
        <w:rPr>
          <w:rFonts w:ascii="Times New Roman" w:hAnsi="Times New Roman" w:cs="Times New Roman" w:hint="eastAsia"/>
          <w:sz w:val="24"/>
          <w:szCs w:val="24"/>
        </w:rPr>
        <w:t>Qingyang</w:t>
      </w:r>
      <w:proofErr w:type="spellEnd"/>
      <w:r w:rsidRPr="00A23E41">
        <w:rPr>
          <w:rFonts w:ascii="Times New Roman" w:hAnsi="Times New Roman" w:cs="Times New Roman" w:hint="eastAsia"/>
          <w:sz w:val="24"/>
          <w:szCs w:val="24"/>
        </w:rPr>
        <w:t xml:space="preserve"> Vocational and Technical College still show limited specialization and creativity.</w:t>
      </w:r>
      <w:r>
        <w:rPr>
          <w:rFonts w:ascii="Times New Roman" w:hAnsi="Times New Roman" w:cs="Times New Roman" w:hint="eastAsia"/>
          <w:sz w:val="24"/>
          <w:szCs w:val="24"/>
        </w:rPr>
        <w:t xml:space="preserve"> </w:t>
      </w:r>
      <w:r w:rsidRPr="00A23E41">
        <w:rPr>
          <w:rFonts w:ascii="Times New Roman" w:hAnsi="Times New Roman" w:cs="Times New Roman" w:hint="eastAsia"/>
          <w:sz w:val="24"/>
          <w:szCs w:val="24"/>
        </w:rPr>
        <w:t>The lack of innovation is influenced by several factors. First, organizational resources and funding are relatively limited, restricting the development of large-scale or professional volunteer projects. Second, some volunteer organizers lack experience in project design and creative activity planning. Third, the integration between vocational education characteristics and volunteer service remains insufficient. Many volunteer programs have not fully combined students</w:t>
      </w:r>
      <w:r>
        <w:rPr>
          <w:rFonts w:ascii="Times New Roman" w:hAnsi="Times New Roman" w:cs="Times New Roman"/>
          <w:sz w:val="24"/>
          <w:szCs w:val="24"/>
        </w:rPr>
        <w:t>’</w:t>
      </w:r>
      <w:r w:rsidRPr="00A23E41">
        <w:rPr>
          <w:rFonts w:ascii="Times New Roman" w:hAnsi="Times New Roman" w:cs="Times New Roman" w:hint="eastAsia"/>
          <w:sz w:val="24"/>
          <w:szCs w:val="24"/>
        </w:rPr>
        <w:t xml:space="preserve"> professional skills with local social needs, reducing the uniqueness and competitiveness of volunteer services</w:t>
      </w:r>
      <w:r w:rsidR="009F785B">
        <w:rPr>
          <w:rFonts w:ascii="Times New Roman" w:hAnsi="Times New Roman" w:cs="Times New Roman"/>
          <w:sz w:val="24"/>
          <w:szCs w:val="24"/>
        </w:rPr>
        <w:t>.</w:t>
      </w:r>
      <w:r w:rsidRPr="00A23E41">
        <w:rPr>
          <w:rFonts w:hint="eastAsia"/>
        </w:rPr>
        <w:t xml:space="preserve"> </w:t>
      </w:r>
      <w:r w:rsidRPr="00A23E41">
        <w:rPr>
          <w:rFonts w:ascii="Times New Roman" w:hAnsi="Times New Roman" w:cs="Times New Roman" w:hint="eastAsia"/>
          <w:sz w:val="24"/>
          <w:szCs w:val="24"/>
        </w:rPr>
        <w:t xml:space="preserve">As shown in Table </w:t>
      </w:r>
      <w:r>
        <w:rPr>
          <w:rFonts w:ascii="Times New Roman" w:hAnsi="Times New Roman" w:cs="Times New Roman" w:hint="eastAsia"/>
          <w:sz w:val="24"/>
          <w:szCs w:val="24"/>
        </w:rPr>
        <w:t>3</w:t>
      </w:r>
      <w:r w:rsidRPr="00A23E41">
        <w:rPr>
          <w:rFonts w:ascii="Times New Roman" w:hAnsi="Times New Roman" w:cs="Times New Roman" w:hint="eastAsia"/>
          <w:sz w:val="24"/>
          <w:szCs w:val="24"/>
        </w:rPr>
        <w:t>, the current problems in volunteer service brand construction mainly involve organizational management, communication effectiveness, activity innovation, and social cooperation.</w:t>
      </w:r>
    </w:p>
    <w:p w14:paraId="5E5965B0" w14:textId="77777777" w:rsidR="00A23E41" w:rsidRDefault="00A23E41" w:rsidP="00A23E41">
      <w:pPr>
        <w:rPr>
          <w:rFonts w:ascii="Times New Roman" w:hAnsi="Times New Roman" w:cs="Times New Roman"/>
          <w:sz w:val="24"/>
          <w:szCs w:val="24"/>
        </w:rPr>
      </w:pPr>
    </w:p>
    <w:p w14:paraId="17C348B0" w14:textId="6086F03F" w:rsidR="00A23E41" w:rsidRDefault="00A23E41" w:rsidP="00A23E41">
      <w:pPr>
        <w:rPr>
          <w:rFonts w:ascii="Times New Roman" w:hAnsi="Times New Roman" w:cs="Times New Roman"/>
          <w:sz w:val="24"/>
          <w:szCs w:val="24"/>
        </w:rPr>
      </w:pPr>
      <w:r w:rsidRPr="00A23E41">
        <w:rPr>
          <w:rFonts w:ascii="Times New Roman" w:hAnsi="Times New Roman" w:cs="Times New Roman" w:hint="eastAsia"/>
          <w:sz w:val="24"/>
          <w:szCs w:val="24"/>
        </w:rPr>
        <w:t xml:space="preserve">Table </w:t>
      </w:r>
      <w:r>
        <w:rPr>
          <w:rFonts w:ascii="Times New Roman" w:hAnsi="Times New Roman" w:cs="Times New Roman" w:hint="eastAsia"/>
          <w:sz w:val="24"/>
          <w:szCs w:val="24"/>
        </w:rPr>
        <w:t>3</w:t>
      </w:r>
      <w:r w:rsidRPr="00A23E41">
        <w:rPr>
          <w:rFonts w:ascii="Times New Roman" w:hAnsi="Times New Roman" w:cs="Times New Roman" w:hint="eastAsia"/>
          <w:sz w:val="24"/>
          <w:szCs w:val="24"/>
        </w:rPr>
        <w:t xml:space="preserve"> </w:t>
      </w:r>
      <w:r w:rsidR="00791AA4" w:rsidRPr="00791AA4">
        <w:rPr>
          <w:rFonts w:ascii="Times New Roman" w:hAnsi="Times New Roman" w:cs="Times New Roman" w:hint="eastAsia"/>
          <w:sz w:val="24"/>
          <w:szCs w:val="24"/>
        </w:rPr>
        <w:t xml:space="preserve">Main </w:t>
      </w:r>
      <w:r w:rsidR="00791AA4">
        <w:rPr>
          <w:rFonts w:ascii="Times New Roman" w:hAnsi="Times New Roman" w:cs="Times New Roman" w:hint="eastAsia"/>
          <w:sz w:val="24"/>
          <w:szCs w:val="24"/>
        </w:rPr>
        <w:t>p</w:t>
      </w:r>
      <w:r w:rsidR="00791AA4" w:rsidRPr="00791AA4">
        <w:rPr>
          <w:rFonts w:ascii="Times New Roman" w:hAnsi="Times New Roman" w:cs="Times New Roman" w:hint="eastAsia"/>
          <w:sz w:val="24"/>
          <w:szCs w:val="24"/>
        </w:rPr>
        <w:t xml:space="preserve">roblems in </w:t>
      </w:r>
      <w:r w:rsidR="00791AA4">
        <w:rPr>
          <w:rFonts w:ascii="Times New Roman" w:hAnsi="Times New Roman" w:cs="Times New Roman" w:hint="eastAsia"/>
          <w:sz w:val="24"/>
          <w:szCs w:val="24"/>
        </w:rPr>
        <w:t>v</w:t>
      </w:r>
      <w:r w:rsidR="00791AA4" w:rsidRPr="00791AA4">
        <w:rPr>
          <w:rFonts w:ascii="Times New Roman" w:hAnsi="Times New Roman" w:cs="Times New Roman" w:hint="eastAsia"/>
          <w:sz w:val="24"/>
          <w:szCs w:val="24"/>
        </w:rPr>
        <w:t xml:space="preserve">olunteer </w:t>
      </w:r>
      <w:r w:rsidR="00791AA4">
        <w:rPr>
          <w:rFonts w:ascii="Times New Roman" w:hAnsi="Times New Roman" w:cs="Times New Roman" w:hint="eastAsia"/>
          <w:sz w:val="24"/>
          <w:szCs w:val="24"/>
        </w:rPr>
        <w:t>s</w:t>
      </w:r>
      <w:r w:rsidR="00791AA4" w:rsidRPr="00791AA4">
        <w:rPr>
          <w:rFonts w:ascii="Times New Roman" w:hAnsi="Times New Roman" w:cs="Times New Roman" w:hint="eastAsia"/>
          <w:sz w:val="24"/>
          <w:szCs w:val="24"/>
        </w:rPr>
        <w:t xml:space="preserve">ervice </w:t>
      </w:r>
      <w:r w:rsidR="00791AA4">
        <w:rPr>
          <w:rFonts w:ascii="Times New Roman" w:hAnsi="Times New Roman" w:cs="Times New Roman" w:hint="eastAsia"/>
          <w:sz w:val="24"/>
          <w:szCs w:val="24"/>
        </w:rPr>
        <w:t>b</w:t>
      </w:r>
      <w:r w:rsidR="00791AA4" w:rsidRPr="00791AA4">
        <w:rPr>
          <w:rFonts w:ascii="Times New Roman" w:hAnsi="Times New Roman" w:cs="Times New Roman" w:hint="eastAsia"/>
          <w:sz w:val="24"/>
          <w:szCs w:val="24"/>
        </w:rPr>
        <w:t xml:space="preserve">rand </w:t>
      </w:r>
      <w:r w:rsidR="00791AA4">
        <w:rPr>
          <w:rFonts w:ascii="Times New Roman" w:hAnsi="Times New Roman" w:cs="Times New Roman" w:hint="eastAsia"/>
          <w:sz w:val="24"/>
          <w:szCs w:val="24"/>
        </w:rPr>
        <w:t>c</w:t>
      </w:r>
      <w:r w:rsidR="00791AA4" w:rsidRPr="00791AA4">
        <w:rPr>
          <w:rFonts w:ascii="Times New Roman" w:hAnsi="Times New Roman" w:cs="Times New Roman" w:hint="eastAsia"/>
          <w:sz w:val="24"/>
          <w:szCs w:val="24"/>
        </w:rPr>
        <w:t>onstruction</w:t>
      </w:r>
      <w:r w:rsidRPr="00A23E41">
        <w:rPr>
          <w:rFonts w:ascii="Times New Roman" w:hAnsi="Times New Roman" w:cs="Times New Roman" w:hint="eastAsia"/>
          <w:sz w:val="24"/>
          <w:szCs w:val="24"/>
        </w:rPr>
        <w:t xml:space="preserve"> </w:t>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437"/>
      </w:tblGrid>
      <w:tr w:rsidR="00A23E41" w14:paraId="13C24E7E" w14:textId="77777777" w:rsidTr="00A23E41">
        <w:tc>
          <w:tcPr>
            <w:tcW w:w="3085" w:type="dxa"/>
            <w:tcBorders>
              <w:top w:val="single" w:sz="4" w:space="0" w:color="auto"/>
              <w:bottom w:val="single" w:sz="4" w:space="0" w:color="auto"/>
            </w:tcBorders>
          </w:tcPr>
          <w:p w14:paraId="7097171B" w14:textId="7BF59680" w:rsidR="00A23E41" w:rsidRPr="00A23E41" w:rsidRDefault="00A23E41" w:rsidP="00A23E41">
            <w:pPr>
              <w:rPr>
                <w:rFonts w:ascii="Times New Roman" w:hAnsi="Times New Roman" w:cs="Times New Roman"/>
                <w:b/>
                <w:bCs/>
                <w:sz w:val="24"/>
                <w:szCs w:val="24"/>
              </w:rPr>
            </w:pPr>
            <w:r w:rsidRPr="00A23E41">
              <w:rPr>
                <w:rFonts w:ascii="Times New Roman" w:hAnsi="Times New Roman" w:cs="Times New Roman"/>
                <w:b/>
                <w:bCs/>
                <w:sz w:val="24"/>
                <w:szCs w:val="24"/>
              </w:rPr>
              <w:t>Main Problems</w:t>
            </w:r>
          </w:p>
        </w:tc>
        <w:tc>
          <w:tcPr>
            <w:tcW w:w="5437" w:type="dxa"/>
            <w:tcBorders>
              <w:top w:val="single" w:sz="4" w:space="0" w:color="auto"/>
              <w:bottom w:val="single" w:sz="4" w:space="0" w:color="auto"/>
            </w:tcBorders>
          </w:tcPr>
          <w:p w14:paraId="6F5E67D5" w14:textId="179B9C5F" w:rsidR="00A23E41" w:rsidRPr="00A23E41" w:rsidRDefault="00A23E41" w:rsidP="00A23E41">
            <w:pPr>
              <w:rPr>
                <w:rFonts w:ascii="Times New Roman" w:hAnsi="Times New Roman" w:cs="Times New Roman"/>
                <w:b/>
                <w:bCs/>
                <w:sz w:val="24"/>
                <w:szCs w:val="24"/>
              </w:rPr>
            </w:pPr>
            <w:r w:rsidRPr="00A23E41">
              <w:rPr>
                <w:rFonts w:ascii="Times New Roman" w:hAnsi="Times New Roman" w:cs="Times New Roman"/>
                <w:b/>
                <w:bCs/>
                <w:sz w:val="24"/>
                <w:szCs w:val="24"/>
              </w:rPr>
              <w:t>Specific Manifestations</w:t>
            </w:r>
          </w:p>
        </w:tc>
      </w:tr>
      <w:tr w:rsidR="00A23E41" w14:paraId="6F80E880" w14:textId="77777777" w:rsidTr="00A23E41">
        <w:tc>
          <w:tcPr>
            <w:tcW w:w="3085" w:type="dxa"/>
            <w:tcBorders>
              <w:top w:val="single" w:sz="4" w:space="0" w:color="auto"/>
            </w:tcBorders>
          </w:tcPr>
          <w:p w14:paraId="2049F1D8" w14:textId="47CAA355" w:rsidR="00A23E41" w:rsidRPr="00A23E41" w:rsidRDefault="00A23E41" w:rsidP="00A23E41">
            <w:pPr>
              <w:rPr>
                <w:rFonts w:ascii="Times New Roman" w:hAnsi="Times New Roman" w:cs="Times New Roman"/>
                <w:sz w:val="24"/>
                <w:szCs w:val="24"/>
              </w:rPr>
            </w:pPr>
            <w:r w:rsidRPr="00A23E41">
              <w:rPr>
                <w:rFonts w:ascii="Times New Roman" w:hAnsi="Times New Roman" w:cs="Times New Roman"/>
                <w:sz w:val="24"/>
                <w:szCs w:val="24"/>
              </w:rPr>
              <w:t>Weak Brand Awareness</w:t>
            </w:r>
          </w:p>
        </w:tc>
        <w:tc>
          <w:tcPr>
            <w:tcW w:w="5437" w:type="dxa"/>
            <w:tcBorders>
              <w:top w:val="single" w:sz="4" w:space="0" w:color="auto"/>
            </w:tcBorders>
          </w:tcPr>
          <w:p w14:paraId="4FCFBC8A" w14:textId="43E8BDE8" w:rsidR="00A23E41" w:rsidRPr="00A23E41" w:rsidRDefault="00A23E41" w:rsidP="00A23E41">
            <w:pPr>
              <w:rPr>
                <w:rFonts w:ascii="Times New Roman" w:hAnsi="Times New Roman" w:cs="Times New Roman"/>
                <w:sz w:val="24"/>
                <w:szCs w:val="24"/>
              </w:rPr>
            </w:pPr>
            <w:r w:rsidRPr="00A23E41">
              <w:rPr>
                <w:rFonts w:ascii="Times New Roman" w:hAnsi="Times New Roman" w:cs="Times New Roman"/>
                <w:sz w:val="24"/>
                <w:szCs w:val="24"/>
              </w:rPr>
              <w:t>Lack of unified image and long-term branding strategy</w:t>
            </w:r>
          </w:p>
        </w:tc>
      </w:tr>
      <w:tr w:rsidR="00A23E41" w14:paraId="1334BF06" w14:textId="77777777" w:rsidTr="00A23E41">
        <w:tc>
          <w:tcPr>
            <w:tcW w:w="3085" w:type="dxa"/>
          </w:tcPr>
          <w:p w14:paraId="3F6465B2" w14:textId="52CA58CD" w:rsidR="00A23E41" w:rsidRPr="00A23E41" w:rsidRDefault="00A23E41" w:rsidP="00A23E41">
            <w:pPr>
              <w:rPr>
                <w:rFonts w:ascii="Times New Roman" w:hAnsi="Times New Roman" w:cs="Times New Roman"/>
                <w:sz w:val="24"/>
                <w:szCs w:val="24"/>
              </w:rPr>
            </w:pPr>
            <w:r w:rsidRPr="00A23E41">
              <w:rPr>
                <w:rFonts w:ascii="Times New Roman" w:hAnsi="Times New Roman" w:cs="Times New Roman"/>
                <w:sz w:val="24"/>
                <w:szCs w:val="24"/>
              </w:rPr>
              <w:t>Homogeneous Activities</w:t>
            </w:r>
          </w:p>
        </w:tc>
        <w:tc>
          <w:tcPr>
            <w:tcW w:w="5437" w:type="dxa"/>
          </w:tcPr>
          <w:p w14:paraId="099E266C" w14:textId="37BDA36A" w:rsidR="00A23E41" w:rsidRPr="00A23E41" w:rsidRDefault="00A23E41" w:rsidP="00A23E41">
            <w:pPr>
              <w:rPr>
                <w:rFonts w:ascii="Times New Roman" w:hAnsi="Times New Roman" w:cs="Times New Roman"/>
                <w:sz w:val="24"/>
                <w:szCs w:val="24"/>
              </w:rPr>
            </w:pPr>
            <w:r w:rsidRPr="00A23E41">
              <w:rPr>
                <w:rFonts w:ascii="Times New Roman" w:hAnsi="Times New Roman" w:cs="Times New Roman"/>
                <w:sz w:val="24"/>
                <w:szCs w:val="24"/>
              </w:rPr>
              <w:t>Repetitive activity forms and insufficient innovation</w:t>
            </w:r>
          </w:p>
        </w:tc>
      </w:tr>
      <w:tr w:rsidR="00A23E41" w14:paraId="0434B5E3" w14:textId="77777777" w:rsidTr="00A23E41">
        <w:tc>
          <w:tcPr>
            <w:tcW w:w="3085" w:type="dxa"/>
          </w:tcPr>
          <w:p w14:paraId="69910F16" w14:textId="0132E56A" w:rsidR="00A23E41" w:rsidRPr="00A23E41" w:rsidRDefault="00A23E41" w:rsidP="00A23E41">
            <w:pPr>
              <w:rPr>
                <w:rFonts w:ascii="Times New Roman" w:hAnsi="Times New Roman" w:cs="Times New Roman"/>
                <w:sz w:val="24"/>
                <w:szCs w:val="24"/>
              </w:rPr>
            </w:pPr>
            <w:r w:rsidRPr="00A23E41">
              <w:rPr>
                <w:rFonts w:ascii="Times New Roman" w:hAnsi="Times New Roman" w:cs="Times New Roman"/>
                <w:sz w:val="24"/>
                <w:szCs w:val="24"/>
              </w:rPr>
              <w:t>Weak Media Communication</w:t>
            </w:r>
          </w:p>
        </w:tc>
        <w:tc>
          <w:tcPr>
            <w:tcW w:w="5437" w:type="dxa"/>
          </w:tcPr>
          <w:p w14:paraId="7CFCAAE3" w14:textId="1897C710" w:rsidR="00A23E41" w:rsidRPr="00A23E41" w:rsidRDefault="00A23E41" w:rsidP="00A23E41">
            <w:pPr>
              <w:rPr>
                <w:rFonts w:ascii="Times New Roman" w:hAnsi="Times New Roman" w:cs="Times New Roman"/>
                <w:sz w:val="24"/>
                <w:szCs w:val="24"/>
              </w:rPr>
            </w:pPr>
            <w:r w:rsidRPr="00A23E41">
              <w:rPr>
                <w:rFonts w:ascii="Times New Roman" w:hAnsi="Times New Roman" w:cs="Times New Roman"/>
                <w:sz w:val="24"/>
                <w:szCs w:val="24"/>
              </w:rPr>
              <w:t>Limited publicity channels and low social visibility</w:t>
            </w:r>
          </w:p>
        </w:tc>
      </w:tr>
      <w:tr w:rsidR="00A23E41" w14:paraId="74DBF18F" w14:textId="77777777" w:rsidTr="00A23E41">
        <w:tc>
          <w:tcPr>
            <w:tcW w:w="3085" w:type="dxa"/>
          </w:tcPr>
          <w:p w14:paraId="75327CD5" w14:textId="11BC6318" w:rsidR="00A23E41" w:rsidRPr="00A23E41" w:rsidRDefault="00A23E41" w:rsidP="00A23E41">
            <w:pPr>
              <w:rPr>
                <w:rFonts w:ascii="Times New Roman" w:hAnsi="Times New Roman" w:cs="Times New Roman"/>
                <w:sz w:val="24"/>
                <w:szCs w:val="24"/>
              </w:rPr>
            </w:pPr>
            <w:r w:rsidRPr="00A23E41">
              <w:rPr>
                <w:rFonts w:ascii="Times New Roman" w:hAnsi="Times New Roman" w:cs="Times New Roman"/>
                <w:sz w:val="24"/>
                <w:szCs w:val="24"/>
              </w:rPr>
              <w:t>Incomplete Management Mechanism</w:t>
            </w:r>
          </w:p>
        </w:tc>
        <w:tc>
          <w:tcPr>
            <w:tcW w:w="5437" w:type="dxa"/>
          </w:tcPr>
          <w:p w14:paraId="2CEC0080" w14:textId="03324A21" w:rsidR="00A23E41" w:rsidRPr="00A23E41" w:rsidRDefault="00A23E41" w:rsidP="00A23E41">
            <w:pPr>
              <w:rPr>
                <w:rFonts w:ascii="Times New Roman" w:hAnsi="Times New Roman" w:cs="Times New Roman"/>
                <w:sz w:val="24"/>
                <w:szCs w:val="24"/>
              </w:rPr>
            </w:pPr>
            <w:r w:rsidRPr="00A23E41">
              <w:rPr>
                <w:rFonts w:ascii="Times New Roman" w:hAnsi="Times New Roman" w:cs="Times New Roman"/>
                <w:sz w:val="24"/>
                <w:szCs w:val="24"/>
              </w:rPr>
              <w:t>Lack of stable evaluation and incentive systems</w:t>
            </w:r>
          </w:p>
        </w:tc>
      </w:tr>
      <w:tr w:rsidR="00A23E41" w14:paraId="0E18DF67" w14:textId="77777777" w:rsidTr="00A23E41">
        <w:tc>
          <w:tcPr>
            <w:tcW w:w="3085" w:type="dxa"/>
          </w:tcPr>
          <w:p w14:paraId="34CEEA98" w14:textId="3B528AE0" w:rsidR="00A23E41" w:rsidRPr="00A23E41" w:rsidRDefault="00A23E41" w:rsidP="00A23E41">
            <w:pPr>
              <w:rPr>
                <w:rFonts w:ascii="Times New Roman" w:hAnsi="Times New Roman" w:cs="Times New Roman"/>
                <w:sz w:val="24"/>
                <w:szCs w:val="24"/>
              </w:rPr>
            </w:pPr>
            <w:r w:rsidRPr="00A23E41">
              <w:rPr>
                <w:rFonts w:ascii="Times New Roman" w:hAnsi="Times New Roman" w:cs="Times New Roman"/>
                <w:sz w:val="24"/>
                <w:szCs w:val="24"/>
              </w:rPr>
              <w:t>Limited Social Cooperation</w:t>
            </w:r>
          </w:p>
        </w:tc>
        <w:tc>
          <w:tcPr>
            <w:tcW w:w="5437" w:type="dxa"/>
          </w:tcPr>
          <w:p w14:paraId="010A9593" w14:textId="68A67C05" w:rsidR="00A23E41" w:rsidRPr="00A23E41" w:rsidRDefault="00A23E41" w:rsidP="00A23E41">
            <w:pPr>
              <w:rPr>
                <w:rFonts w:ascii="Times New Roman" w:hAnsi="Times New Roman" w:cs="Times New Roman"/>
                <w:sz w:val="24"/>
                <w:szCs w:val="24"/>
              </w:rPr>
            </w:pPr>
            <w:r w:rsidRPr="00A23E41">
              <w:rPr>
                <w:rFonts w:ascii="Times New Roman" w:hAnsi="Times New Roman" w:cs="Times New Roman"/>
                <w:sz w:val="24"/>
                <w:szCs w:val="24"/>
              </w:rPr>
              <w:t>Insufficient collaboration with communities and organizations</w:t>
            </w:r>
          </w:p>
        </w:tc>
      </w:tr>
    </w:tbl>
    <w:p w14:paraId="5947C5E4" w14:textId="77777777" w:rsidR="007C5852" w:rsidRDefault="007C5852">
      <w:pPr>
        <w:rPr>
          <w:rFonts w:ascii="Times New Roman" w:hAnsi="Times New Roman" w:cs="Times New Roman"/>
          <w:sz w:val="24"/>
          <w:szCs w:val="24"/>
        </w:rPr>
      </w:pPr>
    </w:p>
    <w:p w14:paraId="2B0EA726" w14:textId="7599BD6C" w:rsidR="007C5852" w:rsidRDefault="00791AA4">
      <w:pPr>
        <w:rPr>
          <w:rFonts w:ascii="Times New Roman" w:hAnsi="Times New Roman" w:cs="Times New Roman"/>
          <w:b/>
          <w:bCs/>
          <w:sz w:val="24"/>
          <w:szCs w:val="24"/>
        </w:rPr>
      </w:pPr>
      <w:r w:rsidRPr="00791AA4">
        <w:rPr>
          <w:rFonts w:ascii="Times New Roman" w:hAnsi="Times New Roman" w:cs="Times New Roman" w:hint="eastAsia"/>
          <w:b/>
          <w:bCs/>
          <w:sz w:val="24"/>
          <w:szCs w:val="24"/>
        </w:rPr>
        <w:t xml:space="preserve">Weak Media Communication </w:t>
      </w:r>
      <w:proofErr w:type="gramStart"/>
      <w:r w:rsidRPr="00791AA4">
        <w:rPr>
          <w:rFonts w:ascii="Times New Roman" w:hAnsi="Times New Roman" w:cs="Times New Roman" w:hint="eastAsia"/>
          <w:b/>
          <w:bCs/>
          <w:sz w:val="24"/>
          <w:szCs w:val="24"/>
        </w:rPr>
        <w:t>And</w:t>
      </w:r>
      <w:proofErr w:type="gramEnd"/>
      <w:r w:rsidRPr="00791AA4">
        <w:rPr>
          <w:rFonts w:ascii="Times New Roman" w:hAnsi="Times New Roman" w:cs="Times New Roman" w:hint="eastAsia"/>
          <w:b/>
          <w:bCs/>
          <w:sz w:val="24"/>
          <w:szCs w:val="24"/>
        </w:rPr>
        <w:t xml:space="preserve"> Limited Social Influence</w:t>
      </w:r>
      <w:r w:rsidR="009F785B">
        <w:rPr>
          <w:rFonts w:ascii="Times New Roman" w:hAnsi="Times New Roman" w:cs="Times New Roman"/>
          <w:b/>
          <w:bCs/>
          <w:sz w:val="24"/>
          <w:szCs w:val="24"/>
        </w:rPr>
        <w:t xml:space="preserve"> </w:t>
      </w:r>
    </w:p>
    <w:p w14:paraId="55F760B4" w14:textId="1F72632E"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hint="eastAsia"/>
          <w:sz w:val="24"/>
          <w:szCs w:val="24"/>
        </w:rPr>
        <w:t xml:space="preserve">In the digital media era, communication effectiveness plays an important role in organizational brand construction. However, the volunteer service publicity of </w:t>
      </w:r>
      <w:proofErr w:type="spellStart"/>
      <w:r w:rsidRPr="00791AA4">
        <w:rPr>
          <w:rFonts w:ascii="Times New Roman" w:hAnsi="Times New Roman" w:cs="Times New Roman" w:hint="eastAsia"/>
          <w:sz w:val="24"/>
          <w:szCs w:val="24"/>
        </w:rPr>
        <w:t>Qingyang</w:t>
      </w:r>
      <w:proofErr w:type="spellEnd"/>
      <w:r w:rsidRPr="00791AA4">
        <w:rPr>
          <w:rFonts w:ascii="Times New Roman" w:hAnsi="Times New Roman" w:cs="Times New Roman" w:hint="eastAsia"/>
          <w:sz w:val="24"/>
          <w:szCs w:val="24"/>
        </w:rPr>
        <w:t xml:space="preserve"> Vocational and Technical College still faces several limitations. Although </w:t>
      </w:r>
      <w:r w:rsidRPr="00791AA4">
        <w:rPr>
          <w:rFonts w:ascii="Times New Roman" w:hAnsi="Times New Roman" w:cs="Times New Roman" w:hint="eastAsia"/>
          <w:sz w:val="24"/>
          <w:szCs w:val="24"/>
        </w:rPr>
        <w:lastRenderedPageBreak/>
        <w:t>the Communist Youth League organization uses WeChat public accounts and campus media to publicize volunteer activities, the communication scope and influence remain relatively limited.</w:t>
      </w:r>
      <w:r>
        <w:rPr>
          <w:rFonts w:ascii="Times New Roman" w:hAnsi="Times New Roman" w:cs="Times New Roman" w:hint="eastAsia"/>
          <w:sz w:val="24"/>
          <w:szCs w:val="24"/>
        </w:rPr>
        <w:t xml:space="preserve"> </w:t>
      </w:r>
      <w:r w:rsidRPr="00791AA4">
        <w:rPr>
          <w:rFonts w:ascii="Times New Roman" w:hAnsi="Times New Roman" w:cs="Times New Roman" w:hint="eastAsia"/>
          <w:sz w:val="24"/>
          <w:szCs w:val="24"/>
        </w:rPr>
        <w:t>Most publicity content mainly focuses on simple activity reports and photographs, lacking attractive storytelling, emotional expression, and continuous media operation. The frequency of publicity is also relatively unstable, making it difficult to establish long-term public attention. In addition, the use of short-video platforms and digital communication technologies is still insufficient compared with contemporary youth media habits.</w:t>
      </w:r>
    </w:p>
    <w:p w14:paraId="0E45C6CA" w14:textId="77777777" w:rsidR="00791AA4" w:rsidRPr="00791AA4" w:rsidRDefault="00791AA4" w:rsidP="00791AA4">
      <w:pPr>
        <w:rPr>
          <w:rFonts w:ascii="Times New Roman" w:hAnsi="Times New Roman" w:cs="Times New Roman"/>
          <w:sz w:val="24"/>
          <w:szCs w:val="24"/>
        </w:rPr>
      </w:pPr>
    </w:p>
    <w:p w14:paraId="55658012" w14:textId="60DE6D35" w:rsidR="007C5852" w:rsidRDefault="00791AA4" w:rsidP="00791AA4">
      <w:pPr>
        <w:rPr>
          <w:rFonts w:ascii="Times New Roman" w:hAnsi="Times New Roman" w:cs="Times New Roman"/>
          <w:sz w:val="24"/>
          <w:szCs w:val="24"/>
        </w:rPr>
      </w:pPr>
      <w:r w:rsidRPr="00791AA4">
        <w:rPr>
          <w:rFonts w:ascii="Times New Roman" w:hAnsi="Times New Roman" w:cs="Times New Roman" w:hint="eastAsia"/>
          <w:sz w:val="24"/>
          <w:szCs w:val="24"/>
        </w:rPr>
        <w:t>The weak communication effectiveness directly affects the visibility and social influence of volunteer services. Many students are unfamiliar with the overall volunteer service brand of the college even though they may have participated in certain activities. Furthermore, local communities and external organizations have limited understanding of the volunteer culture and service achievements of the college.</w:t>
      </w:r>
      <w:r>
        <w:rPr>
          <w:rFonts w:ascii="Times New Roman" w:hAnsi="Times New Roman" w:cs="Times New Roman" w:hint="eastAsia"/>
          <w:sz w:val="24"/>
          <w:szCs w:val="24"/>
        </w:rPr>
        <w:t xml:space="preserve"> </w:t>
      </w:r>
      <w:r w:rsidRPr="00791AA4">
        <w:rPr>
          <w:rFonts w:ascii="Times New Roman" w:hAnsi="Times New Roman" w:cs="Times New Roman" w:hint="eastAsia"/>
          <w:sz w:val="24"/>
          <w:szCs w:val="24"/>
        </w:rPr>
        <w:t>The causes of this problem mainly include the shortage of professional media operation personnel, insufficient communication planning, and limited investment in digital publicity. Some volunteer organizers still rely on traditional publicity methods and lack systematic awareness of new media branding strategies</w:t>
      </w:r>
      <w:r w:rsidR="009F785B">
        <w:rPr>
          <w:rFonts w:ascii="Times New Roman" w:hAnsi="Times New Roman" w:cs="Times New Roman"/>
          <w:sz w:val="24"/>
          <w:szCs w:val="24"/>
        </w:rPr>
        <w:t>.</w:t>
      </w:r>
    </w:p>
    <w:p w14:paraId="68D9B524" w14:textId="77777777" w:rsidR="009F785B" w:rsidRDefault="009F785B" w:rsidP="009F785B">
      <w:pPr>
        <w:rPr>
          <w:rFonts w:ascii="Times New Roman" w:hAnsi="Times New Roman" w:cs="Times New Roman"/>
          <w:sz w:val="24"/>
          <w:szCs w:val="24"/>
        </w:rPr>
      </w:pPr>
    </w:p>
    <w:p w14:paraId="40385929" w14:textId="6EC8444D" w:rsidR="009F785B" w:rsidRPr="009F785B" w:rsidRDefault="00791AA4" w:rsidP="009F785B">
      <w:pPr>
        <w:rPr>
          <w:rFonts w:ascii="Times New Roman" w:hAnsi="Times New Roman" w:cs="Times New Roman"/>
          <w:b/>
          <w:bCs/>
          <w:sz w:val="24"/>
          <w:szCs w:val="24"/>
        </w:rPr>
      </w:pPr>
      <w:r w:rsidRPr="00791AA4">
        <w:rPr>
          <w:rFonts w:ascii="Times New Roman" w:hAnsi="Times New Roman" w:cs="Times New Roman" w:hint="eastAsia"/>
          <w:b/>
          <w:bCs/>
          <w:sz w:val="24"/>
          <w:szCs w:val="24"/>
        </w:rPr>
        <w:t xml:space="preserve">Incomplete Management </w:t>
      </w:r>
      <w:proofErr w:type="gramStart"/>
      <w:r w:rsidRPr="00791AA4">
        <w:rPr>
          <w:rFonts w:ascii="Times New Roman" w:hAnsi="Times New Roman" w:cs="Times New Roman" w:hint="eastAsia"/>
          <w:b/>
          <w:bCs/>
          <w:sz w:val="24"/>
          <w:szCs w:val="24"/>
        </w:rPr>
        <w:t>And</w:t>
      </w:r>
      <w:proofErr w:type="gramEnd"/>
      <w:r w:rsidRPr="00791AA4">
        <w:rPr>
          <w:rFonts w:ascii="Times New Roman" w:hAnsi="Times New Roman" w:cs="Times New Roman" w:hint="eastAsia"/>
          <w:b/>
          <w:bCs/>
          <w:sz w:val="24"/>
          <w:szCs w:val="24"/>
        </w:rPr>
        <w:t xml:space="preserve"> Incentive Mechanisms</w:t>
      </w:r>
    </w:p>
    <w:p w14:paraId="76BF073B" w14:textId="2F9E8EC0"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hint="eastAsia"/>
          <w:sz w:val="24"/>
          <w:szCs w:val="24"/>
        </w:rPr>
        <w:t xml:space="preserve">Effective volunteer service brand construction requires stable organizational management and long-term operational mechanisms. However, the current volunteer management system in </w:t>
      </w:r>
      <w:proofErr w:type="spellStart"/>
      <w:r w:rsidRPr="00791AA4">
        <w:rPr>
          <w:rFonts w:ascii="Times New Roman" w:hAnsi="Times New Roman" w:cs="Times New Roman" w:hint="eastAsia"/>
          <w:sz w:val="24"/>
          <w:szCs w:val="24"/>
        </w:rPr>
        <w:t>Qingyang</w:t>
      </w:r>
      <w:proofErr w:type="spellEnd"/>
      <w:r w:rsidRPr="00791AA4">
        <w:rPr>
          <w:rFonts w:ascii="Times New Roman" w:hAnsi="Times New Roman" w:cs="Times New Roman" w:hint="eastAsia"/>
          <w:sz w:val="24"/>
          <w:szCs w:val="24"/>
        </w:rPr>
        <w:t xml:space="preserve"> Vocational and Technical College still exhibits certain weaknesses.</w:t>
      </w:r>
      <w:r>
        <w:rPr>
          <w:rFonts w:ascii="Times New Roman" w:hAnsi="Times New Roman" w:cs="Times New Roman" w:hint="eastAsia"/>
          <w:sz w:val="24"/>
          <w:szCs w:val="24"/>
        </w:rPr>
        <w:t xml:space="preserve"> </w:t>
      </w:r>
      <w:r w:rsidRPr="00791AA4">
        <w:rPr>
          <w:rFonts w:ascii="Times New Roman" w:hAnsi="Times New Roman" w:cs="Times New Roman" w:hint="eastAsia"/>
          <w:sz w:val="24"/>
          <w:szCs w:val="24"/>
        </w:rPr>
        <w:t>At present, volunteer activities are mainly organized according to temporary tasks or festival arrangements, lacking systematic annual planning and long-term project development. Although volunteer recruitment and activity registration have been gradually improved, management systems related to volunteer training, performance evaluation, and participation incentives are still relatively incomplete.</w:t>
      </w:r>
    </w:p>
    <w:p w14:paraId="198563FD" w14:textId="77777777" w:rsidR="00791AA4" w:rsidRPr="00791AA4" w:rsidRDefault="00791AA4" w:rsidP="00791AA4">
      <w:pPr>
        <w:rPr>
          <w:rFonts w:ascii="Times New Roman" w:hAnsi="Times New Roman" w:cs="Times New Roman"/>
          <w:sz w:val="24"/>
          <w:szCs w:val="24"/>
        </w:rPr>
      </w:pPr>
    </w:p>
    <w:p w14:paraId="1875359E" w14:textId="02D3E939" w:rsidR="007C5852" w:rsidRDefault="00791AA4" w:rsidP="00791AA4">
      <w:pPr>
        <w:rPr>
          <w:rFonts w:ascii="Times New Roman" w:hAnsi="Times New Roman" w:cs="Times New Roman"/>
          <w:sz w:val="24"/>
          <w:szCs w:val="24"/>
        </w:rPr>
      </w:pPr>
      <w:r w:rsidRPr="00791AA4">
        <w:rPr>
          <w:rFonts w:ascii="Times New Roman" w:hAnsi="Times New Roman" w:cs="Times New Roman" w:hint="eastAsia"/>
          <w:sz w:val="24"/>
          <w:szCs w:val="24"/>
        </w:rPr>
        <w:t>Some students participate in volunteer activities mainly for credit requirements or short-term recognition rather than stable service commitment. The continuity of volunteer participation therefore remains limited. In addition, the college has not yet established a comprehensive evaluation system to measure volunteer performance, service quality, and organizational effectiveness.</w:t>
      </w:r>
      <w:r>
        <w:rPr>
          <w:rFonts w:ascii="Times New Roman" w:hAnsi="Times New Roman" w:cs="Times New Roman" w:hint="eastAsia"/>
          <w:sz w:val="24"/>
          <w:szCs w:val="24"/>
        </w:rPr>
        <w:t xml:space="preserve"> </w:t>
      </w:r>
      <w:r w:rsidRPr="00791AA4">
        <w:rPr>
          <w:rFonts w:ascii="Times New Roman" w:hAnsi="Times New Roman" w:cs="Times New Roman" w:hint="eastAsia"/>
          <w:sz w:val="24"/>
          <w:szCs w:val="24"/>
        </w:rPr>
        <w:t>The incomplete management mechanism is partly caused by limited organizational experience and management resources. Since volunteer service branding is still in the early development stage, many management systems have not yet become standardized or institutionalized. Moreover, the shortage of professional guidance and long-term financial support also affects the sustainability of volunteer programs</w:t>
      </w:r>
      <w:r>
        <w:rPr>
          <w:rFonts w:ascii="Times New Roman" w:hAnsi="Times New Roman" w:cs="Times New Roman" w:hint="eastAsia"/>
          <w:sz w:val="24"/>
          <w:szCs w:val="24"/>
        </w:rPr>
        <w:t>.</w:t>
      </w:r>
      <w:r w:rsidRPr="00791AA4">
        <w:rPr>
          <w:rFonts w:hint="eastAsia"/>
        </w:rPr>
        <w:t xml:space="preserve"> </w:t>
      </w:r>
      <w:r w:rsidRPr="00791AA4">
        <w:rPr>
          <w:rFonts w:ascii="Times New Roman" w:hAnsi="Times New Roman" w:cs="Times New Roman" w:hint="eastAsia"/>
          <w:sz w:val="24"/>
          <w:szCs w:val="24"/>
        </w:rPr>
        <w:t>Table 4 indicates that the problems in volunteer service brand construction are influenced by multiple organizational, social, and managerial factors.</w:t>
      </w:r>
    </w:p>
    <w:p w14:paraId="64369E31" w14:textId="77777777" w:rsidR="00791AA4" w:rsidRDefault="00791AA4" w:rsidP="00791AA4">
      <w:pPr>
        <w:rPr>
          <w:rFonts w:ascii="Times New Roman" w:hAnsi="Times New Roman" w:cs="Times New Roman"/>
          <w:sz w:val="24"/>
          <w:szCs w:val="24"/>
        </w:rPr>
      </w:pPr>
    </w:p>
    <w:p w14:paraId="6ED651F4" w14:textId="71B53713" w:rsidR="00791AA4" w:rsidRDefault="00791AA4" w:rsidP="00791AA4">
      <w:pPr>
        <w:rPr>
          <w:rFonts w:ascii="Times New Roman" w:hAnsi="Times New Roman" w:cs="Times New Roman"/>
          <w:sz w:val="24"/>
          <w:szCs w:val="24"/>
        </w:rPr>
      </w:pPr>
      <w:r w:rsidRPr="00A23E41">
        <w:rPr>
          <w:rFonts w:ascii="Times New Roman" w:hAnsi="Times New Roman" w:cs="Times New Roman" w:hint="eastAsia"/>
          <w:sz w:val="24"/>
          <w:szCs w:val="24"/>
        </w:rPr>
        <w:t xml:space="preserve">Table </w:t>
      </w:r>
      <w:r>
        <w:rPr>
          <w:rFonts w:ascii="Times New Roman" w:hAnsi="Times New Roman" w:cs="Times New Roman" w:hint="eastAsia"/>
          <w:sz w:val="24"/>
          <w:szCs w:val="24"/>
        </w:rPr>
        <w:t>4</w:t>
      </w:r>
      <w:r w:rsidRPr="00A23E41">
        <w:rPr>
          <w:rFonts w:ascii="Times New Roman" w:hAnsi="Times New Roman" w:cs="Times New Roman" w:hint="eastAsia"/>
          <w:sz w:val="24"/>
          <w:szCs w:val="24"/>
        </w:rPr>
        <w:t xml:space="preserve"> </w:t>
      </w:r>
      <w:r w:rsidRPr="00791AA4">
        <w:rPr>
          <w:rFonts w:ascii="Times New Roman" w:hAnsi="Times New Roman" w:cs="Times New Roman" w:hint="eastAsia"/>
          <w:sz w:val="24"/>
          <w:szCs w:val="24"/>
        </w:rPr>
        <w:t xml:space="preserve">Causes </w:t>
      </w:r>
      <w:r>
        <w:rPr>
          <w:rFonts w:ascii="Times New Roman" w:hAnsi="Times New Roman" w:cs="Times New Roman" w:hint="eastAsia"/>
          <w:sz w:val="24"/>
          <w:szCs w:val="24"/>
        </w:rPr>
        <w:t>a</w:t>
      </w:r>
      <w:r w:rsidRPr="00791AA4">
        <w:rPr>
          <w:rFonts w:ascii="Times New Roman" w:hAnsi="Times New Roman" w:cs="Times New Roman" w:hint="eastAsia"/>
          <w:sz w:val="24"/>
          <w:szCs w:val="24"/>
        </w:rPr>
        <w:t xml:space="preserve">ffecting </w:t>
      </w:r>
      <w:r>
        <w:rPr>
          <w:rFonts w:ascii="Times New Roman" w:hAnsi="Times New Roman" w:cs="Times New Roman" w:hint="eastAsia"/>
          <w:sz w:val="24"/>
          <w:szCs w:val="24"/>
        </w:rPr>
        <w:t>v</w:t>
      </w:r>
      <w:r w:rsidRPr="00791AA4">
        <w:rPr>
          <w:rFonts w:ascii="Times New Roman" w:hAnsi="Times New Roman" w:cs="Times New Roman" w:hint="eastAsia"/>
          <w:sz w:val="24"/>
          <w:szCs w:val="24"/>
        </w:rPr>
        <w:t xml:space="preserve">olunteer </w:t>
      </w:r>
      <w:r>
        <w:rPr>
          <w:rFonts w:ascii="Times New Roman" w:hAnsi="Times New Roman" w:cs="Times New Roman" w:hint="eastAsia"/>
          <w:sz w:val="24"/>
          <w:szCs w:val="24"/>
        </w:rPr>
        <w:t>s</w:t>
      </w:r>
      <w:r w:rsidRPr="00791AA4">
        <w:rPr>
          <w:rFonts w:ascii="Times New Roman" w:hAnsi="Times New Roman" w:cs="Times New Roman" w:hint="eastAsia"/>
          <w:sz w:val="24"/>
          <w:szCs w:val="24"/>
        </w:rPr>
        <w:t xml:space="preserve">ervice </w:t>
      </w:r>
      <w:r>
        <w:rPr>
          <w:rFonts w:ascii="Times New Roman" w:hAnsi="Times New Roman" w:cs="Times New Roman" w:hint="eastAsia"/>
          <w:sz w:val="24"/>
          <w:szCs w:val="24"/>
        </w:rPr>
        <w:t>b</w:t>
      </w:r>
      <w:r w:rsidRPr="00791AA4">
        <w:rPr>
          <w:rFonts w:ascii="Times New Roman" w:hAnsi="Times New Roman" w:cs="Times New Roman" w:hint="eastAsia"/>
          <w:sz w:val="24"/>
          <w:szCs w:val="24"/>
        </w:rPr>
        <w:t xml:space="preserve">rand </w:t>
      </w:r>
      <w:r>
        <w:rPr>
          <w:rFonts w:ascii="Times New Roman" w:hAnsi="Times New Roman" w:cs="Times New Roman" w:hint="eastAsia"/>
          <w:sz w:val="24"/>
          <w:szCs w:val="24"/>
        </w:rPr>
        <w:t>c</w:t>
      </w:r>
      <w:r w:rsidRPr="00791AA4">
        <w:rPr>
          <w:rFonts w:ascii="Times New Roman" w:hAnsi="Times New Roman" w:cs="Times New Roman" w:hint="eastAsia"/>
          <w:sz w:val="24"/>
          <w:szCs w:val="24"/>
        </w:rPr>
        <w:t>onstruction</w:t>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95"/>
      </w:tblGrid>
      <w:tr w:rsidR="00791AA4" w:rsidRPr="00791AA4" w14:paraId="78CE6CC8" w14:textId="77777777" w:rsidTr="00791AA4">
        <w:tc>
          <w:tcPr>
            <w:tcW w:w="3227" w:type="dxa"/>
            <w:tcBorders>
              <w:top w:val="single" w:sz="4" w:space="0" w:color="auto"/>
              <w:bottom w:val="single" w:sz="4" w:space="0" w:color="auto"/>
            </w:tcBorders>
          </w:tcPr>
          <w:p w14:paraId="01A1A208" w14:textId="2CBB63EA" w:rsidR="00791AA4" w:rsidRPr="00791AA4" w:rsidRDefault="00791AA4" w:rsidP="00791AA4">
            <w:pPr>
              <w:rPr>
                <w:rFonts w:ascii="Times New Roman" w:hAnsi="Times New Roman" w:cs="Times New Roman"/>
                <w:b/>
                <w:bCs/>
                <w:sz w:val="24"/>
                <w:szCs w:val="24"/>
              </w:rPr>
            </w:pPr>
            <w:r w:rsidRPr="00791AA4">
              <w:rPr>
                <w:rFonts w:ascii="Times New Roman" w:hAnsi="Times New Roman" w:cs="Times New Roman"/>
                <w:b/>
                <w:bCs/>
                <w:sz w:val="24"/>
                <w:szCs w:val="24"/>
              </w:rPr>
              <w:lastRenderedPageBreak/>
              <w:t>Influencing Factors</w:t>
            </w:r>
          </w:p>
        </w:tc>
        <w:tc>
          <w:tcPr>
            <w:tcW w:w="5295" w:type="dxa"/>
            <w:tcBorders>
              <w:top w:val="single" w:sz="4" w:space="0" w:color="auto"/>
              <w:bottom w:val="single" w:sz="4" w:space="0" w:color="auto"/>
            </w:tcBorders>
          </w:tcPr>
          <w:p w14:paraId="30D1B9B7" w14:textId="2BF4E179" w:rsidR="00791AA4" w:rsidRPr="00791AA4" w:rsidRDefault="00791AA4" w:rsidP="00791AA4">
            <w:pPr>
              <w:rPr>
                <w:rFonts w:ascii="Times New Roman" w:hAnsi="Times New Roman" w:cs="Times New Roman"/>
                <w:b/>
                <w:bCs/>
                <w:sz w:val="24"/>
                <w:szCs w:val="24"/>
              </w:rPr>
            </w:pPr>
            <w:r w:rsidRPr="00791AA4">
              <w:rPr>
                <w:rFonts w:ascii="Times New Roman" w:hAnsi="Times New Roman" w:cs="Times New Roman"/>
                <w:b/>
                <w:bCs/>
                <w:sz w:val="24"/>
                <w:szCs w:val="24"/>
              </w:rPr>
              <w:t>Main Causes</w:t>
            </w:r>
          </w:p>
        </w:tc>
      </w:tr>
      <w:tr w:rsidR="00791AA4" w14:paraId="1E88DB05" w14:textId="77777777" w:rsidTr="00791AA4">
        <w:tc>
          <w:tcPr>
            <w:tcW w:w="3227" w:type="dxa"/>
            <w:tcBorders>
              <w:top w:val="single" w:sz="4" w:space="0" w:color="auto"/>
            </w:tcBorders>
          </w:tcPr>
          <w:p w14:paraId="22302F0E" w14:textId="6C7AB426"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sz w:val="24"/>
                <w:szCs w:val="24"/>
              </w:rPr>
              <w:t>Organizational Factors</w:t>
            </w:r>
          </w:p>
        </w:tc>
        <w:tc>
          <w:tcPr>
            <w:tcW w:w="5295" w:type="dxa"/>
            <w:tcBorders>
              <w:top w:val="single" w:sz="4" w:space="0" w:color="auto"/>
            </w:tcBorders>
          </w:tcPr>
          <w:p w14:paraId="2D89E7A8" w14:textId="3A5E03CD"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sz w:val="24"/>
                <w:szCs w:val="24"/>
              </w:rPr>
              <w:t>Weak strategic planning and insufficient coordination</w:t>
            </w:r>
          </w:p>
        </w:tc>
      </w:tr>
      <w:tr w:rsidR="00791AA4" w14:paraId="4CB19F1D" w14:textId="77777777" w:rsidTr="00791AA4">
        <w:tc>
          <w:tcPr>
            <w:tcW w:w="3227" w:type="dxa"/>
          </w:tcPr>
          <w:p w14:paraId="03471122" w14:textId="43C49BD3"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sz w:val="24"/>
                <w:szCs w:val="24"/>
              </w:rPr>
              <w:t>Resource Constraints</w:t>
            </w:r>
          </w:p>
        </w:tc>
        <w:tc>
          <w:tcPr>
            <w:tcW w:w="5295" w:type="dxa"/>
          </w:tcPr>
          <w:p w14:paraId="5868EF4F" w14:textId="689ACB03"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sz w:val="24"/>
                <w:szCs w:val="24"/>
              </w:rPr>
              <w:t>Limited funding and professional personnel</w:t>
            </w:r>
          </w:p>
        </w:tc>
      </w:tr>
      <w:tr w:rsidR="00791AA4" w14:paraId="634AE458" w14:textId="77777777" w:rsidTr="00791AA4">
        <w:tc>
          <w:tcPr>
            <w:tcW w:w="3227" w:type="dxa"/>
          </w:tcPr>
          <w:p w14:paraId="5531FE37" w14:textId="156B185F"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sz w:val="24"/>
                <w:szCs w:val="24"/>
              </w:rPr>
              <w:t>Communication Factors</w:t>
            </w:r>
          </w:p>
        </w:tc>
        <w:tc>
          <w:tcPr>
            <w:tcW w:w="5295" w:type="dxa"/>
          </w:tcPr>
          <w:p w14:paraId="79F26648" w14:textId="4892A5AA"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sz w:val="24"/>
                <w:szCs w:val="24"/>
              </w:rPr>
              <w:t>Insufficient new media operation and publicity planning</w:t>
            </w:r>
          </w:p>
        </w:tc>
      </w:tr>
      <w:tr w:rsidR="00791AA4" w14:paraId="6177DFBB" w14:textId="77777777" w:rsidTr="00791AA4">
        <w:tc>
          <w:tcPr>
            <w:tcW w:w="3227" w:type="dxa"/>
          </w:tcPr>
          <w:p w14:paraId="4B26FE7A" w14:textId="3CEA4A97"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sz w:val="24"/>
                <w:szCs w:val="24"/>
              </w:rPr>
              <w:t>Student Participation Factors</w:t>
            </w:r>
          </w:p>
        </w:tc>
        <w:tc>
          <w:tcPr>
            <w:tcW w:w="5295" w:type="dxa"/>
          </w:tcPr>
          <w:p w14:paraId="31FD677C" w14:textId="033C68E9"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sz w:val="24"/>
                <w:szCs w:val="24"/>
              </w:rPr>
              <w:t>Lack of long-term incentives and participation continuity</w:t>
            </w:r>
          </w:p>
        </w:tc>
      </w:tr>
      <w:tr w:rsidR="00791AA4" w14:paraId="1B1744DA" w14:textId="77777777" w:rsidTr="00791AA4">
        <w:tc>
          <w:tcPr>
            <w:tcW w:w="3227" w:type="dxa"/>
          </w:tcPr>
          <w:p w14:paraId="4ECEE10C" w14:textId="3F917542"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sz w:val="24"/>
                <w:szCs w:val="24"/>
              </w:rPr>
              <w:t>Social Environment Factors</w:t>
            </w:r>
          </w:p>
        </w:tc>
        <w:tc>
          <w:tcPr>
            <w:tcW w:w="5295" w:type="dxa"/>
          </w:tcPr>
          <w:p w14:paraId="719C7A93" w14:textId="4A4C2AD0"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sz w:val="24"/>
                <w:szCs w:val="24"/>
              </w:rPr>
              <w:t>Weak cooperation with external organizations</w:t>
            </w:r>
          </w:p>
        </w:tc>
      </w:tr>
    </w:tbl>
    <w:p w14:paraId="76E28C9E" w14:textId="77777777" w:rsidR="00791AA4" w:rsidRDefault="00791AA4" w:rsidP="00791AA4">
      <w:pPr>
        <w:rPr>
          <w:rFonts w:ascii="Times New Roman" w:hAnsi="Times New Roman" w:cs="Times New Roman"/>
          <w:sz w:val="24"/>
          <w:szCs w:val="24"/>
        </w:rPr>
      </w:pPr>
    </w:p>
    <w:p w14:paraId="3C48858A" w14:textId="5F2E4B0F" w:rsidR="00791AA4" w:rsidRPr="009F785B" w:rsidRDefault="00791AA4" w:rsidP="00791AA4">
      <w:pPr>
        <w:rPr>
          <w:rFonts w:ascii="Times New Roman" w:hAnsi="Times New Roman" w:cs="Times New Roman"/>
          <w:b/>
          <w:bCs/>
          <w:sz w:val="24"/>
          <w:szCs w:val="24"/>
        </w:rPr>
      </w:pPr>
      <w:r w:rsidRPr="00791AA4">
        <w:rPr>
          <w:rFonts w:ascii="Times New Roman" w:hAnsi="Times New Roman" w:cs="Times New Roman" w:hint="eastAsia"/>
          <w:b/>
          <w:bCs/>
          <w:sz w:val="24"/>
          <w:szCs w:val="24"/>
        </w:rPr>
        <w:t>Limited school</w:t>
      </w:r>
      <w:r>
        <w:rPr>
          <w:rFonts w:ascii="Times New Roman" w:hAnsi="Times New Roman" w:cs="Times New Roman" w:hint="eastAsia"/>
          <w:b/>
          <w:bCs/>
          <w:sz w:val="24"/>
          <w:szCs w:val="24"/>
        </w:rPr>
        <w:t>-</w:t>
      </w:r>
      <w:r w:rsidRPr="00791AA4">
        <w:rPr>
          <w:rFonts w:ascii="Times New Roman" w:hAnsi="Times New Roman" w:cs="Times New Roman" w:hint="eastAsia"/>
          <w:b/>
          <w:bCs/>
          <w:sz w:val="24"/>
          <w:szCs w:val="24"/>
        </w:rPr>
        <w:t>community cooperation</w:t>
      </w:r>
    </w:p>
    <w:p w14:paraId="6E80D8C1" w14:textId="370953BD"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hint="eastAsia"/>
          <w:sz w:val="24"/>
          <w:szCs w:val="24"/>
        </w:rPr>
        <w:t>School</w:t>
      </w:r>
      <w:r>
        <w:rPr>
          <w:rFonts w:ascii="Times New Roman" w:hAnsi="Times New Roman" w:cs="Times New Roman" w:hint="eastAsia"/>
          <w:sz w:val="24"/>
          <w:szCs w:val="24"/>
        </w:rPr>
        <w:t>-</w:t>
      </w:r>
      <w:r w:rsidRPr="00791AA4">
        <w:rPr>
          <w:rFonts w:ascii="Times New Roman" w:hAnsi="Times New Roman" w:cs="Times New Roman" w:hint="eastAsia"/>
          <w:sz w:val="24"/>
          <w:szCs w:val="24"/>
        </w:rPr>
        <w:t xml:space="preserve">community cooperation is an important pathway for improving volunteer service quality and social influence. However, the cooperation between </w:t>
      </w:r>
      <w:proofErr w:type="spellStart"/>
      <w:r w:rsidRPr="00791AA4">
        <w:rPr>
          <w:rFonts w:ascii="Times New Roman" w:hAnsi="Times New Roman" w:cs="Times New Roman" w:hint="eastAsia"/>
          <w:sz w:val="24"/>
          <w:szCs w:val="24"/>
        </w:rPr>
        <w:t>Qingyang</w:t>
      </w:r>
      <w:proofErr w:type="spellEnd"/>
      <w:r w:rsidRPr="00791AA4">
        <w:rPr>
          <w:rFonts w:ascii="Times New Roman" w:hAnsi="Times New Roman" w:cs="Times New Roman" w:hint="eastAsia"/>
          <w:sz w:val="24"/>
          <w:szCs w:val="24"/>
        </w:rPr>
        <w:t xml:space="preserve"> Vocational and Technical College and external organizations remains relatively limited. Most volunteer activities are conducted within short-term cooperative frameworks and lack stable long-term partnerships.</w:t>
      </w:r>
      <w:r>
        <w:rPr>
          <w:rFonts w:ascii="Times New Roman" w:hAnsi="Times New Roman" w:cs="Times New Roman" w:hint="eastAsia"/>
          <w:sz w:val="24"/>
          <w:szCs w:val="24"/>
        </w:rPr>
        <w:t xml:space="preserve"> </w:t>
      </w:r>
      <w:r w:rsidRPr="00791AA4">
        <w:rPr>
          <w:rFonts w:ascii="Times New Roman" w:hAnsi="Times New Roman" w:cs="Times New Roman" w:hint="eastAsia"/>
          <w:sz w:val="24"/>
          <w:szCs w:val="24"/>
        </w:rPr>
        <w:t>Although the college has established cooperation with some communities and public institutions, the depth of collaboration is still insufficient. Many volunteer projects mainly involve basic service activities rather than comprehensive social governance participation or professional service programs. In addition, cooperation with enterprises, nonprofit organizations, and local media remains relatively weak.</w:t>
      </w:r>
    </w:p>
    <w:p w14:paraId="6008551A" w14:textId="77777777" w:rsidR="00791AA4" w:rsidRPr="00791AA4" w:rsidRDefault="00791AA4" w:rsidP="00791AA4">
      <w:pPr>
        <w:rPr>
          <w:rFonts w:ascii="Times New Roman" w:hAnsi="Times New Roman" w:cs="Times New Roman"/>
          <w:sz w:val="24"/>
          <w:szCs w:val="24"/>
        </w:rPr>
      </w:pPr>
    </w:p>
    <w:p w14:paraId="058E9F37" w14:textId="0E026BB3" w:rsidR="00791AA4" w:rsidRDefault="00791AA4" w:rsidP="00791AA4">
      <w:pPr>
        <w:rPr>
          <w:rFonts w:ascii="Times New Roman" w:hAnsi="Times New Roman" w:cs="Times New Roman"/>
          <w:sz w:val="24"/>
          <w:szCs w:val="24"/>
        </w:rPr>
      </w:pPr>
      <w:r w:rsidRPr="00791AA4">
        <w:rPr>
          <w:rFonts w:ascii="Times New Roman" w:hAnsi="Times New Roman" w:cs="Times New Roman" w:hint="eastAsia"/>
          <w:sz w:val="24"/>
          <w:szCs w:val="24"/>
        </w:rPr>
        <w:t>The limited external cooperation restricts resource integration and social influence expansion. Without stable social partnerships, volunteer organizations may encounter difficulties in project sustainability, financial support, and social recognition. Furthermore, students have fewer opportunities to participate in diversified and professional volunteer experiences.</w:t>
      </w:r>
      <w:r>
        <w:rPr>
          <w:rFonts w:ascii="Times New Roman" w:hAnsi="Times New Roman" w:cs="Times New Roman" w:hint="eastAsia"/>
          <w:sz w:val="24"/>
          <w:szCs w:val="24"/>
        </w:rPr>
        <w:t xml:space="preserve"> </w:t>
      </w:r>
      <w:r w:rsidRPr="00791AA4">
        <w:rPr>
          <w:rFonts w:ascii="Times New Roman" w:hAnsi="Times New Roman" w:cs="Times New Roman" w:hint="eastAsia"/>
          <w:sz w:val="24"/>
          <w:szCs w:val="24"/>
        </w:rPr>
        <w:t>The main causes of this problem include limited social resources, insufficient communication with external organizations, and the lack of mature cooperative mechanisms. Some external organizations also have limited understanding of vocational college volunteer programs, which affects cooperation effectiveness.</w:t>
      </w:r>
    </w:p>
    <w:p w14:paraId="05218C98" w14:textId="77777777" w:rsidR="00791AA4" w:rsidRPr="009F785B" w:rsidRDefault="00791AA4" w:rsidP="00791AA4">
      <w:pPr>
        <w:rPr>
          <w:rFonts w:ascii="Times New Roman" w:hAnsi="Times New Roman" w:cs="Times New Roman"/>
          <w:sz w:val="24"/>
          <w:szCs w:val="24"/>
        </w:rPr>
      </w:pPr>
    </w:p>
    <w:bookmarkEnd w:id="22"/>
    <w:p w14:paraId="572F557E" w14:textId="77777777" w:rsidR="007C5852" w:rsidRDefault="00000000">
      <w:pPr>
        <w:rPr>
          <w:rFonts w:ascii="Times New Roman" w:hAnsi="Times New Roman" w:cs="Times New Roman"/>
          <w:b/>
          <w:bCs/>
          <w:sz w:val="24"/>
          <w:szCs w:val="24"/>
        </w:rPr>
      </w:pPr>
      <w:r>
        <w:rPr>
          <w:rFonts w:ascii="Times New Roman" w:hAnsi="Times New Roman" w:cs="Times New Roman"/>
          <w:b/>
          <w:bCs/>
          <w:sz w:val="24"/>
          <w:szCs w:val="24"/>
        </w:rPr>
        <w:t>CONCLUSION</w:t>
      </w:r>
    </w:p>
    <w:p w14:paraId="78947AF0" w14:textId="144288BC" w:rsidR="00791AA4" w:rsidRPr="00791AA4" w:rsidRDefault="00791AA4" w:rsidP="00791AA4">
      <w:pPr>
        <w:rPr>
          <w:rFonts w:ascii="Times New Roman" w:hAnsi="Times New Roman" w:cs="Times New Roman"/>
          <w:sz w:val="24"/>
          <w:szCs w:val="24"/>
        </w:rPr>
      </w:pPr>
      <w:r w:rsidRPr="00791AA4">
        <w:rPr>
          <w:rFonts w:ascii="Times New Roman" w:hAnsi="Times New Roman" w:cs="Times New Roman" w:hint="eastAsia"/>
          <w:sz w:val="24"/>
          <w:szCs w:val="24"/>
        </w:rPr>
        <w:t>Volunteer service has become an important component of youth development, social participation, and moral education in Chinese higher vocational colleges. As an important youth organization in colleges and universities, the Communist Youth League plays a significant role in organizing volunteer activities, cultivating social responsibility, and strengthening students</w:t>
      </w:r>
      <w:r>
        <w:rPr>
          <w:rFonts w:ascii="Times New Roman" w:hAnsi="Times New Roman" w:cs="Times New Roman"/>
          <w:sz w:val="24"/>
          <w:szCs w:val="24"/>
        </w:rPr>
        <w:t>’</w:t>
      </w:r>
      <w:r w:rsidRPr="00791AA4">
        <w:rPr>
          <w:rFonts w:ascii="Times New Roman" w:hAnsi="Times New Roman" w:cs="Times New Roman" w:hint="eastAsia"/>
          <w:sz w:val="24"/>
          <w:szCs w:val="24"/>
        </w:rPr>
        <w:t xml:space="preserve"> civic awareness. Under the background of educational modernization and social governance innovation, volunteer service branding has gradually become an important pathway for improving organizational influence, participation effectiveness, and cultural identity.</w:t>
      </w:r>
    </w:p>
    <w:p w14:paraId="733D5407" w14:textId="77777777" w:rsidR="00791AA4" w:rsidRPr="00791AA4" w:rsidRDefault="00791AA4" w:rsidP="00791AA4">
      <w:pPr>
        <w:rPr>
          <w:rFonts w:ascii="Times New Roman" w:hAnsi="Times New Roman" w:cs="Times New Roman"/>
          <w:sz w:val="24"/>
          <w:szCs w:val="24"/>
        </w:rPr>
      </w:pPr>
    </w:p>
    <w:p w14:paraId="75093215" w14:textId="77777777" w:rsidR="00791AA4" w:rsidRDefault="00791AA4" w:rsidP="00791AA4">
      <w:pPr>
        <w:rPr>
          <w:rFonts w:ascii="Times New Roman" w:hAnsi="Times New Roman" w:cs="Times New Roman"/>
          <w:sz w:val="24"/>
          <w:szCs w:val="24"/>
        </w:rPr>
      </w:pPr>
      <w:r w:rsidRPr="00791AA4">
        <w:rPr>
          <w:rFonts w:ascii="Times New Roman" w:hAnsi="Times New Roman" w:cs="Times New Roman" w:hint="eastAsia"/>
          <w:sz w:val="24"/>
          <w:szCs w:val="24"/>
        </w:rPr>
        <w:t xml:space="preserve">Taking </w:t>
      </w:r>
      <w:proofErr w:type="spellStart"/>
      <w:r w:rsidRPr="00791AA4">
        <w:rPr>
          <w:rFonts w:ascii="Times New Roman" w:hAnsi="Times New Roman" w:cs="Times New Roman" w:hint="eastAsia"/>
          <w:sz w:val="24"/>
          <w:szCs w:val="24"/>
        </w:rPr>
        <w:t>Qingyang</w:t>
      </w:r>
      <w:proofErr w:type="spellEnd"/>
      <w:r w:rsidRPr="00791AA4">
        <w:rPr>
          <w:rFonts w:ascii="Times New Roman" w:hAnsi="Times New Roman" w:cs="Times New Roman" w:hint="eastAsia"/>
          <w:sz w:val="24"/>
          <w:szCs w:val="24"/>
        </w:rPr>
        <w:t xml:space="preserve"> Vocational and Technical College in Gansu Province as a case study, this research examined the current situation, existing problems, and influencing factors of volunteer service brand construction. The study found that the college has </w:t>
      </w:r>
      <w:r w:rsidRPr="00791AA4">
        <w:rPr>
          <w:rFonts w:ascii="Times New Roman" w:hAnsi="Times New Roman" w:cs="Times New Roman" w:hint="eastAsia"/>
          <w:sz w:val="24"/>
          <w:szCs w:val="24"/>
        </w:rPr>
        <w:lastRenderedPageBreak/>
        <w:t>achieved positive progress in volunteer organization, student participation, and campus cultural development. Various volunteer programs related to community service, environmental protection, rural revitalization, and public welfare have gradually formed a relatively stable activity system. The Communist Youth League organization has also strengthened volunteer management through training programs, campus publicity, and digital communication platforms.</w:t>
      </w:r>
      <w:r>
        <w:rPr>
          <w:rFonts w:ascii="Times New Roman" w:hAnsi="Times New Roman" w:cs="Times New Roman" w:hint="eastAsia"/>
          <w:sz w:val="24"/>
          <w:szCs w:val="24"/>
        </w:rPr>
        <w:t xml:space="preserve"> </w:t>
      </w:r>
    </w:p>
    <w:p w14:paraId="52D282E1" w14:textId="77777777" w:rsidR="00791AA4" w:rsidRDefault="00791AA4" w:rsidP="00791AA4">
      <w:pPr>
        <w:rPr>
          <w:rFonts w:ascii="Times New Roman" w:hAnsi="Times New Roman" w:cs="Times New Roman"/>
          <w:sz w:val="24"/>
          <w:szCs w:val="24"/>
        </w:rPr>
      </w:pPr>
    </w:p>
    <w:p w14:paraId="10CA6B3C" w14:textId="4CDF6B94" w:rsidR="009F785B" w:rsidRDefault="00791AA4" w:rsidP="00791AA4">
      <w:pPr>
        <w:rPr>
          <w:rFonts w:ascii="Times New Roman" w:hAnsi="Times New Roman" w:cs="Times New Roman"/>
          <w:sz w:val="24"/>
          <w:szCs w:val="24"/>
        </w:rPr>
      </w:pPr>
      <w:r w:rsidRPr="00791AA4">
        <w:rPr>
          <w:rFonts w:ascii="Times New Roman" w:hAnsi="Times New Roman" w:cs="Times New Roman" w:hint="eastAsia"/>
          <w:sz w:val="24"/>
          <w:szCs w:val="24"/>
        </w:rPr>
        <w:t>However, several challenges still exist in the process of volunteer service brand construction. First, the overall awareness of volunteer branding remains relatively weak, and the college has not yet established a clear and distinctive volunteer service identity. Second, many volunteer activities are relatively homogeneous and lack innovation and professional characteristics. Third, communication effectiveness and social influence remain limited due to insufficient media operation and publicity planning. Fourth, current management and incentive systems are still incomplete, affecting students</w:t>
      </w:r>
      <w:r>
        <w:rPr>
          <w:rFonts w:ascii="Times New Roman" w:hAnsi="Times New Roman" w:cs="Times New Roman"/>
          <w:sz w:val="24"/>
          <w:szCs w:val="24"/>
        </w:rPr>
        <w:t>’</w:t>
      </w:r>
      <w:r w:rsidRPr="00791AA4">
        <w:rPr>
          <w:rFonts w:ascii="Times New Roman" w:hAnsi="Times New Roman" w:cs="Times New Roman" w:hint="eastAsia"/>
          <w:sz w:val="24"/>
          <w:szCs w:val="24"/>
        </w:rPr>
        <w:t xml:space="preserve"> long-term participation enthusiasm and organizational sustainability. Finally, cooperation between the college and external organizations remains relatively limited, restricting resource integration and social influence expansion.</w:t>
      </w:r>
      <w:r>
        <w:rPr>
          <w:rFonts w:ascii="Times New Roman" w:hAnsi="Times New Roman" w:cs="Times New Roman" w:hint="eastAsia"/>
          <w:sz w:val="24"/>
          <w:szCs w:val="24"/>
        </w:rPr>
        <w:t xml:space="preserve"> </w:t>
      </w:r>
      <w:r w:rsidRPr="00791AA4">
        <w:rPr>
          <w:rFonts w:ascii="Times New Roman" w:hAnsi="Times New Roman" w:cs="Times New Roman" w:hint="eastAsia"/>
          <w:sz w:val="24"/>
          <w:szCs w:val="24"/>
        </w:rPr>
        <w:t>The study further indicates that these problems are closely related to organizational management, resource allocation, communication capability, and external cooperation mechanisms. Therefore, volunteer service branding in vocational colleges requires not only activity organization but also systematic planning, cultural identity construction, digital communication innovation, and long-term institutional support</w:t>
      </w:r>
      <w:r w:rsidR="009F785B" w:rsidRPr="009F785B">
        <w:rPr>
          <w:rFonts w:ascii="Times New Roman" w:hAnsi="Times New Roman" w:cs="Times New Roman" w:hint="eastAsia"/>
          <w:sz w:val="24"/>
          <w:szCs w:val="24"/>
        </w:rPr>
        <w:t>.</w:t>
      </w:r>
    </w:p>
    <w:p w14:paraId="408093A5" w14:textId="77777777" w:rsidR="009F785B" w:rsidRPr="009F785B" w:rsidRDefault="009F785B" w:rsidP="009F785B">
      <w:pPr>
        <w:rPr>
          <w:rFonts w:ascii="Times New Roman" w:hAnsi="Times New Roman" w:cs="Times New Roman"/>
          <w:sz w:val="24"/>
          <w:szCs w:val="24"/>
        </w:rPr>
      </w:pPr>
    </w:p>
    <w:bookmarkEnd w:id="9"/>
    <w:p w14:paraId="12D0C2D9" w14:textId="66D08EB2" w:rsidR="007B5A06" w:rsidRPr="007B5A06" w:rsidRDefault="007B5A06" w:rsidP="007B5A06">
      <w:pPr>
        <w:rPr>
          <w:rFonts w:ascii="Times New Roman" w:hAnsi="Times New Roman" w:cs="Times New Roman"/>
          <w:sz w:val="24"/>
          <w:szCs w:val="24"/>
        </w:rPr>
      </w:pPr>
      <w:r w:rsidRPr="007B5A06">
        <w:rPr>
          <w:rFonts w:ascii="Times New Roman" w:hAnsi="Times New Roman" w:cs="Times New Roman" w:hint="eastAsia"/>
          <w:sz w:val="24"/>
          <w:szCs w:val="24"/>
        </w:rPr>
        <w:t>Based on the findings of this study, several recommendations can be proposed for improving volunteer service brand construction in vocational colleges.</w:t>
      </w:r>
      <w:r>
        <w:rPr>
          <w:rFonts w:ascii="Times New Roman" w:hAnsi="Times New Roman" w:cs="Times New Roman" w:hint="eastAsia"/>
          <w:sz w:val="24"/>
          <w:szCs w:val="24"/>
        </w:rPr>
        <w:t xml:space="preserve"> </w:t>
      </w:r>
      <w:r w:rsidRPr="007B5A06">
        <w:rPr>
          <w:rFonts w:ascii="Times New Roman" w:hAnsi="Times New Roman" w:cs="Times New Roman" w:hint="eastAsia"/>
          <w:sz w:val="24"/>
          <w:szCs w:val="24"/>
        </w:rPr>
        <w:t>First, colleges should strengthen strategic awareness of volunteer service branding. The Communist Youth League organization should establish clear brand positioning and create distinctive volunteer service concepts that reflect the characteristics of vocational education and local culture. A unified organizational image, cultural slogan, and service philosophy can help strengthen organizational identity and social recognition.</w:t>
      </w:r>
      <w:r>
        <w:rPr>
          <w:rFonts w:ascii="Times New Roman" w:hAnsi="Times New Roman" w:cs="Times New Roman" w:hint="eastAsia"/>
          <w:sz w:val="24"/>
          <w:szCs w:val="24"/>
        </w:rPr>
        <w:t xml:space="preserve"> </w:t>
      </w:r>
      <w:r w:rsidRPr="007B5A06">
        <w:rPr>
          <w:rFonts w:ascii="Times New Roman" w:hAnsi="Times New Roman" w:cs="Times New Roman" w:hint="eastAsia"/>
          <w:sz w:val="24"/>
          <w:szCs w:val="24"/>
        </w:rPr>
        <w:t>Second, volunteer activities should become more innovative and professionally integrated. Colleges should combine students</w:t>
      </w:r>
      <w:r>
        <w:rPr>
          <w:rFonts w:ascii="Times New Roman" w:hAnsi="Times New Roman" w:cs="Times New Roman"/>
          <w:sz w:val="24"/>
          <w:szCs w:val="24"/>
        </w:rPr>
        <w:t>’</w:t>
      </w:r>
      <w:r w:rsidRPr="007B5A06">
        <w:rPr>
          <w:rFonts w:ascii="Times New Roman" w:hAnsi="Times New Roman" w:cs="Times New Roman" w:hint="eastAsia"/>
          <w:sz w:val="24"/>
          <w:szCs w:val="24"/>
        </w:rPr>
        <w:t xml:space="preserve"> professional skills with social service needs to develop specialized volunteer projects. For example, students from technical majors may provide community technology services, while students from educational or healthcare majors may participate in educational assistance and public health programs. Such integration can improve both service quality and volunteer distinctiveness.</w:t>
      </w:r>
      <w:r>
        <w:rPr>
          <w:rFonts w:ascii="Times New Roman" w:hAnsi="Times New Roman" w:cs="Times New Roman" w:hint="eastAsia"/>
          <w:sz w:val="24"/>
          <w:szCs w:val="24"/>
        </w:rPr>
        <w:t xml:space="preserve"> </w:t>
      </w:r>
      <w:r w:rsidRPr="007B5A06">
        <w:rPr>
          <w:rFonts w:ascii="Times New Roman" w:hAnsi="Times New Roman" w:cs="Times New Roman" w:hint="eastAsia"/>
          <w:sz w:val="24"/>
          <w:szCs w:val="24"/>
        </w:rPr>
        <w:t>Third, digital communication and media operation should be further strengthened. The Communist Youth League organization should actively utilize social media platforms, short-video applications, and digital storytelling methods to improve publicity effectiveness and organizational visibility. Continuous media operation can help establish stronger emotional connections with students and enhance public awareness of volunteer culture.</w:t>
      </w:r>
      <w:r>
        <w:rPr>
          <w:rFonts w:ascii="Times New Roman" w:hAnsi="Times New Roman" w:cs="Times New Roman" w:hint="eastAsia"/>
          <w:sz w:val="24"/>
          <w:szCs w:val="24"/>
        </w:rPr>
        <w:t xml:space="preserve"> </w:t>
      </w:r>
      <w:r w:rsidRPr="007B5A06">
        <w:rPr>
          <w:rFonts w:ascii="Times New Roman" w:hAnsi="Times New Roman" w:cs="Times New Roman" w:hint="eastAsia"/>
          <w:sz w:val="24"/>
          <w:szCs w:val="24"/>
        </w:rPr>
        <w:t xml:space="preserve">Fourth, colleges should improve volunteer management and incentive mechanisms. More systematic volunteer </w:t>
      </w:r>
      <w:r w:rsidRPr="007B5A06">
        <w:rPr>
          <w:rFonts w:ascii="Times New Roman" w:hAnsi="Times New Roman" w:cs="Times New Roman" w:hint="eastAsia"/>
          <w:sz w:val="24"/>
          <w:szCs w:val="24"/>
        </w:rPr>
        <w:lastRenderedPageBreak/>
        <w:t>training, evaluation standards, participation records, and recognition systems should be established to strengthen organizational sustainability and participation continuity. Long-term volunteer development plans can also improve management efficiency and organizational stability.</w:t>
      </w:r>
    </w:p>
    <w:p w14:paraId="21C54D08" w14:textId="77777777" w:rsidR="009F785B" w:rsidRDefault="009F785B">
      <w:pPr>
        <w:rPr>
          <w:rFonts w:ascii="Times New Roman" w:hAnsi="Times New Roman" w:cs="Times New Roman"/>
          <w:sz w:val="24"/>
          <w:szCs w:val="24"/>
        </w:rPr>
      </w:pPr>
    </w:p>
    <w:p w14:paraId="62F4FFD7" w14:textId="65287907" w:rsidR="009F785B" w:rsidRDefault="007B5A06" w:rsidP="007B5A06">
      <w:pPr>
        <w:rPr>
          <w:rFonts w:ascii="Times New Roman" w:hAnsi="Times New Roman" w:cs="Times New Roman"/>
          <w:sz w:val="24"/>
          <w:szCs w:val="24"/>
        </w:rPr>
      </w:pPr>
      <w:r w:rsidRPr="007B5A06">
        <w:rPr>
          <w:rFonts w:ascii="Times New Roman" w:hAnsi="Times New Roman" w:cs="Times New Roman" w:hint="eastAsia"/>
          <w:sz w:val="24"/>
          <w:szCs w:val="24"/>
        </w:rPr>
        <w:t>Although this study provides useful insights into volunteer service brand construction in vocational colleges, several limitations still exist. First, the study mainly focuses on a single case institution, which may limit the generalizability of the findings. Second, the research mainly relies on qualitative analysis and descriptive investigation, while quantitative empirical analysis remains relatively limited. Third, the study focuses primarily on organizational management and branding practices without conducting deeper comparative analysis among different regional vocational colleges.</w:t>
      </w:r>
      <w:r>
        <w:rPr>
          <w:rFonts w:ascii="Times New Roman" w:hAnsi="Times New Roman" w:cs="Times New Roman" w:hint="eastAsia"/>
          <w:sz w:val="24"/>
          <w:szCs w:val="24"/>
        </w:rPr>
        <w:t xml:space="preserve"> </w:t>
      </w:r>
      <w:r w:rsidRPr="007B5A06">
        <w:rPr>
          <w:rFonts w:ascii="Times New Roman" w:hAnsi="Times New Roman" w:cs="Times New Roman" w:hint="eastAsia"/>
          <w:sz w:val="24"/>
          <w:szCs w:val="24"/>
        </w:rPr>
        <w:t>Future research may expand the sample scope by comparing volunteer service branding practices among different vocational colleges and universities. Researchers may also combine quantitative methods with empirical models to further examine the relationship between organizational identity, communication effectiveness, student participation, and volunteer brand influence. In addition, the impact of digital media and new communication technologies on volunteer service branding deserves further exploration in the future.</w:t>
      </w:r>
      <w:r>
        <w:rPr>
          <w:rFonts w:ascii="Times New Roman" w:hAnsi="Times New Roman" w:cs="Times New Roman" w:hint="eastAsia"/>
          <w:sz w:val="24"/>
          <w:szCs w:val="24"/>
        </w:rPr>
        <w:t xml:space="preserve"> </w:t>
      </w:r>
      <w:r w:rsidRPr="007B5A06">
        <w:rPr>
          <w:rFonts w:ascii="Times New Roman" w:hAnsi="Times New Roman" w:cs="Times New Roman" w:hint="eastAsia"/>
          <w:sz w:val="24"/>
          <w:szCs w:val="24"/>
        </w:rPr>
        <w:t>Overall, volunteer service brand construction represents an important direction for the innovation and development of Communist Youth League work in vocational colleges. Through systematic organizational development, cultural construction, and communication innovation, vocational colleges can further improve volunteer service quality, strengthen student participation, and contribute positively to social governance and youth development</w:t>
      </w:r>
      <w:r w:rsidR="009F785B" w:rsidRPr="009F785B">
        <w:rPr>
          <w:rFonts w:ascii="Times New Roman" w:hAnsi="Times New Roman" w:cs="Times New Roman" w:hint="eastAsia"/>
          <w:sz w:val="24"/>
          <w:szCs w:val="24"/>
        </w:rPr>
        <w:t>.</w:t>
      </w:r>
      <w:bookmarkEnd w:id="10"/>
    </w:p>
    <w:p w14:paraId="3351C2FD" w14:textId="77777777" w:rsidR="009F785B" w:rsidRDefault="009F785B">
      <w:pPr>
        <w:rPr>
          <w:rFonts w:ascii="Times New Roman" w:hAnsi="Times New Roman" w:cs="Times New Roman"/>
          <w:sz w:val="24"/>
          <w:szCs w:val="24"/>
        </w:rPr>
      </w:pPr>
    </w:p>
    <w:bookmarkEnd w:id="11"/>
    <w:p w14:paraId="24AF61AA" w14:textId="77777777" w:rsidR="007C5852" w:rsidRDefault="00000000">
      <w:pPr>
        <w:rPr>
          <w:rFonts w:ascii="Times New Roman" w:hAnsi="Times New Roman" w:cs="Times New Roman"/>
          <w:sz w:val="24"/>
          <w:szCs w:val="24"/>
        </w:rPr>
      </w:pPr>
      <w:r>
        <w:rPr>
          <w:rFonts w:ascii="Times New Roman" w:hAnsi="Times New Roman" w:cs="Times New Roman"/>
          <w:sz w:val="24"/>
          <w:szCs w:val="24"/>
        </w:rPr>
        <w:t>REFERENCES</w:t>
      </w:r>
    </w:p>
    <w:p w14:paraId="2D5F3E44" w14:textId="6D62D57D" w:rsidR="007C5852" w:rsidRPr="002B01CE" w:rsidRDefault="002B01CE">
      <w:pPr>
        <w:pStyle w:val="ac"/>
        <w:numPr>
          <w:ilvl w:val="0"/>
          <w:numId w:val="1"/>
        </w:numPr>
        <w:spacing w:line="240" w:lineRule="auto"/>
        <w:ind w:left="420" w:firstLineChars="0"/>
        <w:rPr>
          <w:bCs/>
        </w:rPr>
      </w:pPr>
      <w:bookmarkStart w:id="26" w:name="_Hlk219728452"/>
      <w:proofErr w:type="spellStart"/>
      <w:r w:rsidRPr="002B01CE">
        <w:rPr>
          <w:rFonts w:hint="eastAsia"/>
          <w:bCs/>
        </w:rPr>
        <w:t>Alfirević</w:t>
      </w:r>
      <w:proofErr w:type="spellEnd"/>
      <w:r w:rsidRPr="002B01CE">
        <w:rPr>
          <w:rFonts w:hint="eastAsia"/>
          <w:bCs/>
        </w:rPr>
        <w:t xml:space="preserve">, N., </w:t>
      </w:r>
      <w:proofErr w:type="spellStart"/>
      <w:r w:rsidRPr="002B01CE">
        <w:rPr>
          <w:rFonts w:hint="eastAsia"/>
          <w:bCs/>
        </w:rPr>
        <w:t>Arslanagić-Kalajdžić</w:t>
      </w:r>
      <w:proofErr w:type="spellEnd"/>
      <w:r w:rsidRPr="002B01CE">
        <w:rPr>
          <w:rFonts w:hint="eastAsia"/>
          <w:bCs/>
        </w:rPr>
        <w:t xml:space="preserve">, M., &amp; </w:t>
      </w:r>
      <w:proofErr w:type="spellStart"/>
      <w:r w:rsidRPr="002B01CE">
        <w:rPr>
          <w:rFonts w:hint="eastAsia"/>
          <w:bCs/>
        </w:rPr>
        <w:t>Lep</w:t>
      </w:r>
      <w:proofErr w:type="spellEnd"/>
      <w:r w:rsidRPr="002B01CE">
        <w:rPr>
          <w:rFonts w:hint="eastAsia"/>
          <w:bCs/>
        </w:rPr>
        <w:t xml:space="preserve">, Ž. (2023). The role of higher education and civic involvement in converting young adults' social responsibility to prosocial </w:t>
      </w:r>
      <w:proofErr w:type="spellStart"/>
      <w:r w:rsidRPr="002B01CE">
        <w:rPr>
          <w:rFonts w:hint="eastAsia"/>
          <w:bCs/>
        </w:rPr>
        <w:t>behavior</w:t>
      </w:r>
      <w:proofErr w:type="spellEnd"/>
      <w:r w:rsidRPr="002B01CE">
        <w:rPr>
          <w:rFonts w:hint="eastAsia"/>
          <w:bCs/>
        </w:rPr>
        <w:t>. Scientific Reports, 13(1), 2559</w:t>
      </w:r>
      <w:r w:rsidR="004D2827">
        <w:rPr>
          <w:rFonts w:ascii="宋体" w:eastAsia="宋体" w:hAnsi="宋体" w:cs="宋体" w:hint="eastAsia"/>
          <w:bCs/>
          <w:lang w:eastAsia="zh-CN"/>
        </w:rPr>
        <w:t>.</w:t>
      </w:r>
    </w:p>
    <w:p w14:paraId="6D7BC50E" w14:textId="76AD3D7F" w:rsidR="002B01CE" w:rsidRPr="002B01CE" w:rsidRDefault="002B01CE">
      <w:pPr>
        <w:pStyle w:val="ac"/>
        <w:numPr>
          <w:ilvl w:val="0"/>
          <w:numId w:val="1"/>
        </w:numPr>
        <w:spacing w:line="240" w:lineRule="auto"/>
        <w:ind w:left="420" w:firstLineChars="0"/>
        <w:rPr>
          <w:bCs/>
        </w:rPr>
      </w:pPr>
      <w:r w:rsidRPr="002B01CE">
        <w:rPr>
          <w:rFonts w:hint="eastAsia"/>
          <w:bCs/>
        </w:rPr>
        <w:t xml:space="preserve">Antonio, A. L., </w:t>
      </w:r>
      <w:proofErr w:type="spellStart"/>
      <w:r w:rsidRPr="002B01CE">
        <w:rPr>
          <w:rFonts w:hint="eastAsia"/>
          <w:bCs/>
        </w:rPr>
        <w:t>Astin</w:t>
      </w:r>
      <w:proofErr w:type="spellEnd"/>
      <w:r w:rsidRPr="002B01CE">
        <w:rPr>
          <w:rFonts w:hint="eastAsia"/>
          <w:bCs/>
        </w:rPr>
        <w:t>, H. S., &amp; Cress, C. M. (2000). Community service in higher education: A look at the nation's faculty. The Review of Higher Education, 23(4), 373-397</w:t>
      </w:r>
      <w:r>
        <w:rPr>
          <w:rFonts w:ascii="宋体" w:eastAsia="宋体" w:hAnsi="宋体" w:cs="宋体" w:hint="eastAsia"/>
          <w:bCs/>
          <w:lang w:eastAsia="zh-CN"/>
        </w:rPr>
        <w:t>.</w:t>
      </w:r>
    </w:p>
    <w:p w14:paraId="4BB32288" w14:textId="6D8043BC" w:rsidR="002B01CE" w:rsidRPr="002B01CE" w:rsidRDefault="002B01CE">
      <w:pPr>
        <w:pStyle w:val="ac"/>
        <w:numPr>
          <w:ilvl w:val="0"/>
          <w:numId w:val="1"/>
        </w:numPr>
        <w:spacing w:line="240" w:lineRule="auto"/>
        <w:ind w:left="420" w:firstLineChars="0"/>
        <w:rPr>
          <w:bCs/>
        </w:rPr>
      </w:pPr>
      <w:proofErr w:type="spellStart"/>
      <w:r w:rsidRPr="002B01CE">
        <w:rPr>
          <w:rFonts w:hint="eastAsia"/>
          <w:bCs/>
        </w:rPr>
        <w:t>Bouncken</w:t>
      </w:r>
      <w:proofErr w:type="spellEnd"/>
      <w:r w:rsidRPr="002B01CE">
        <w:rPr>
          <w:rFonts w:hint="eastAsia"/>
          <w:bCs/>
        </w:rPr>
        <w:t xml:space="preserve">, R. B., Lapidus, A., &amp; Qui, Y. (2022). Organizational sustainability </w:t>
      </w:r>
      <w:proofErr w:type="gramStart"/>
      <w:r w:rsidRPr="002B01CE">
        <w:rPr>
          <w:rFonts w:hint="eastAsia"/>
          <w:bCs/>
        </w:rPr>
        <w:t>identity:</w:t>
      </w:r>
      <w:r w:rsidRPr="002B01CE">
        <w:rPr>
          <w:rFonts w:hint="eastAsia"/>
          <w:bCs/>
        </w:rPr>
        <w:t>‘</w:t>
      </w:r>
      <w:proofErr w:type="gramEnd"/>
      <w:r w:rsidRPr="002B01CE">
        <w:rPr>
          <w:rFonts w:hint="eastAsia"/>
          <w:bCs/>
        </w:rPr>
        <w:t>New Work</w:t>
      </w:r>
      <w:r w:rsidRPr="002B01CE">
        <w:rPr>
          <w:rFonts w:hint="eastAsia"/>
          <w:bCs/>
        </w:rPr>
        <w:t>’</w:t>
      </w:r>
      <w:r w:rsidRPr="002B01CE">
        <w:rPr>
          <w:rFonts w:hint="eastAsia"/>
          <w:bCs/>
        </w:rPr>
        <w:t>of home offices and coworking spaces as facilitators. Sustainable Technology and Entrepreneurship, 1(2), 100011</w:t>
      </w:r>
      <w:r>
        <w:rPr>
          <w:rFonts w:eastAsiaTheme="minorEastAsia" w:hint="eastAsia"/>
          <w:bCs/>
          <w:lang w:eastAsia="zh-CN"/>
        </w:rPr>
        <w:t>.</w:t>
      </w:r>
    </w:p>
    <w:p w14:paraId="3E24931C" w14:textId="306B2238" w:rsidR="002B01CE" w:rsidRPr="002B01CE" w:rsidRDefault="002B01CE">
      <w:pPr>
        <w:pStyle w:val="ac"/>
        <w:numPr>
          <w:ilvl w:val="0"/>
          <w:numId w:val="1"/>
        </w:numPr>
        <w:spacing w:line="240" w:lineRule="auto"/>
        <w:ind w:left="420" w:firstLineChars="0"/>
        <w:rPr>
          <w:bCs/>
        </w:rPr>
      </w:pPr>
      <w:r w:rsidRPr="002B01CE">
        <w:rPr>
          <w:rFonts w:hint="eastAsia"/>
          <w:bCs/>
        </w:rPr>
        <w:t xml:space="preserve">Chen, L., Li, D., &amp; Li, Y. (2023). Does volunteer service foster education for a sustainable </w:t>
      </w:r>
      <w:proofErr w:type="gramStart"/>
      <w:r w:rsidRPr="002B01CE">
        <w:rPr>
          <w:rFonts w:hint="eastAsia"/>
          <w:bCs/>
        </w:rPr>
        <w:t>future?</w:t>
      </w:r>
      <w:r w:rsidRPr="002B01CE">
        <w:rPr>
          <w:rFonts w:hint="eastAsia"/>
          <w:bCs/>
        </w:rPr>
        <w:t>—</w:t>
      </w:r>
      <w:proofErr w:type="gramEnd"/>
      <w:r w:rsidRPr="002B01CE">
        <w:rPr>
          <w:rFonts w:hint="eastAsia"/>
          <w:bCs/>
        </w:rPr>
        <w:t>Empirical evidence from Chinese university students. Sustainability, 15(14), 11259</w:t>
      </w:r>
      <w:r>
        <w:rPr>
          <w:rFonts w:eastAsiaTheme="minorEastAsia" w:hint="eastAsia"/>
          <w:bCs/>
          <w:lang w:eastAsia="zh-CN"/>
        </w:rPr>
        <w:t>.</w:t>
      </w:r>
    </w:p>
    <w:p w14:paraId="136512AE" w14:textId="1C270A03" w:rsidR="002B01CE" w:rsidRPr="002B01CE" w:rsidRDefault="002B01CE">
      <w:pPr>
        <w:pStyle w:val="ac"/>
        <w:numPr>
          <w:ilvl w:val="0"/>
          <w:numId w:val="1"/>
        </w:numPr>
        <w:spacing w:line="240" w:lineRule="auto"/>
        <w:ind w:left="420" w:firstLineChars="0"/>
        <w:rPr>
          <w:bCs/>
        </w:rPr>
      </w:pPr>
      <w:proofErr w:type="spellStart"/>
      <w:r w:rsidRPr="002B01CE">
        <w:rPr>
          <w:rFonts w:hint="eastAsia"/>
          <w:bCs/>
        </w:rPr>
        <w:t>Cruce</w:t>
      </w:r>
      <w:proofErr w:type="spellEnd"/>
      <w:r w:rsidRPr="002B01CE">
        <w:rPr>
          <w:rFonts w:hint="eastAsia"/>
          <w:bCs/>
        </w:rPr>
        <w:t>, T. M., &amp; Moore, J. V. (2007). First-year students' plans to volunteer: An examination of the predictors of community service participation. Journal of College Student Development, 48(6), 655-673</w:t>
      </w:r>
      <w:r>
        <w:rPr>
          <w:rFonts w:eastAsiaTheme="minorEastAsia" w:hint="eastAsia"/>
          <w:bCs/>
          <w:lang w:eastAsia="zh-CN"/>
        </w:rPr>
        <w:t>.</w:t>
      </w:r>
    </w:p>
    <w:p w14:paraId="48E06E74" w14:textId="41FBC577" w:rsidR="002B01CE" w:rsidRPr="002B01CE" w:rsidRDefault="002B01CE">
      <w:pPr>
        <w:pStyle w:val="ac"/>
        <w:numPr>
          <w:ilvl w:val="0"/>
          <w:numId w:val="1"/>
        </w:numPr>
        <w:spacing w:line="240" w:lineRule="auto"/>
        <w:ind w:left="420" w:firstLineChars="0"/>
        <w:rPr>
          <w:bCs/>
        </w:rPr>
      </w:pPr>
      <w:proofErr w:type="spellStart"/>
      <w:r w:rsidRPr="002B01CE">
        <w:rPr>
          <w:rFonts w:hint="eastAsia"/>
          <w:bCs/>
        </w:rPr>
        <w:t>Dalmida</w:t>
      </w:r>
      <w:proofErr w:type="spellEnd"/>
      <w:r w:rsidRPr="002B01CE">
        <w:rPr>
          <w:rFonts w:hint="eastAsia"/>
          <w:bCs/>
        </w:rPr>
        <w:t xml:space="preserve">, S. G., </w:t>
      </w:r>
      <w:proofErr w:type="spellStart"/>
      <w:r w:rsidRPr="002B01CE">
        <w:rPr>
          <w:rFonts w:hint="eastAsia"/>
          <w:bCs/>
        </w:rPr>
        <w:t>Amerson</w:t>
      </w:r>
      <w:proofErr w:type="spellEnd"/>
      <w:r w:rsidRPr="002B01CE">
        <w:rPr>
          <w:rFonts w:hint="eastAsia"/>
          <w:bCs/>
        </w:rPr>
        <w:t xml:space="preserve">, R., Foster, J., </w:t>
      </w:r>
      <w:proofErr w:type="spellStart"/>
      <w:r w:rsidRPr="002B01CE">
        <w:rPr>
          <w:rFonts w:hint="eastAsia"/>
          <w:bCs/>
        </w:rPr>
        <w:t>McWhinney</w:t>
      </w:r>
      <w:proofErr w:type="spellEnd"/>
      <w:r w:rsidRPr="002B01CE">
        <w:rPr>
          <w:rFonts w:hint="eastAsia"/>
          <w:bCs/>
        </w:rPr>
        <w:t>‐</w:t>
      </w:r>
      <w:proofErr w:type="spellStart"/>
      <w:r w:rsidRPr="002B01CE">
        <w:rPr>
          <w:rFonts w:hint="eastAsia"/>
          <w:bCs/>
        </w:rPr>
        <w:t>Dehaney</w:t>
      </w:r>
      <w:proofErr w:type="spellEnd"/>
      <w:r w:rsidRPr="002B01CE">
        <w:rPr>
          <w:rFonts w:hint="eastAsia"/>
          <w:bCs/>
        </w:rPr>
        <w:t xml:space="preserve">, L., </w:t>
      </w:r>
      <w:proofErr w:type="spellStart"/>
      <w:r w:rsidRPr="002B01CE">
        <w:rPr>
          <w:rFonts w:hint="eastAsia"/>
          <w:bCs/>
        </w:rPr>
        <w:t>Magowe</w:t>
      </w:r>
      <w:proofErr w:type="spellEnd"/>
      <w:r w:rsidRPr="002B01CE">
        <w:rPr>
          <w:rFonts w:hint="eastAsia"/>
          <w:bCs/>
        </w:rPr>
        <w:t xml:space="preserve">, M., Nicholas, P. K., </w:t>
      </w:r>
      <w:proofErr w:type="spellStart"/>
      <w:r w:rsidRPr="002B01CE">
        <w:rPr>
          <w:rFonts w:hint="eastAsia"/>
          <w:bCs/>
        </w:rPr>
        <w:t>Pehrson</w:t>
      </w:r>
      <w:proofErr w:type="spellEnd"/>
      <w:r w:rsidRPr="002B01CE">
        <w:rPr>
          <w:rFonts w:hint="eastAsia"/>
          <w:bCs/>
        </w:rPr>
        <w:t xml:space="preserve">, K., &amp; </w:t>
      </w:r>
      <w:proofErr w:type="spellStart"/>
      <w:r w:rsidRPr="002B01CE">
        <w:rPr>
          <w:rFonts w:hint="eastAsia"/>
          <w:bCs/>
        </w:rPr>
        <w:t>Leffers</w:t>
      </w:r>
      <w:proofErr w:type="spellEnd"/>
      <w:r w:rsidRPr="002B01CE">
        <w:rPr>
          <w:rFonts w:hint="eastAsia"/>
          <w:bCs/>
        </w:rPr>
        <w:t xml:space="preserve">, J. (2016). Volunteer service and </w:t>
      </w:r>
      <w:r w:rsidRPr="002B01CE">
        <w:rPr>
          <w:rFonts w:hint="eastAsia"/>
          <w:bCs/>
        </w:rPr>
        <w:lastRenderedPageBreak/>
        <w:t>service learning: opportunities, partnerships, and United Nations millennium development goals. Journal of Nursing Scholarship, 48(5), 517-526</w:t>
      </w:r>
      <w:r>
        <w:rPr>
          <w:rFonts w:eastAsiaTheme="minorEastAsia" w:hint="eastAsia"/>
          <w:bCs/>
          <w:lang w:eastAsia="zh-CN"/>
        </w:rPr>
        <w:t>.</w:t>
      </w:r>
    </w:p>
    <w:p w14:paraId="2B007EB9" w14:textId="582D7222" w:rsidR="002B01CE" w:rsidRPr="002B01CE" w:rsidRDefault="002B01CE">
      <w:pPr>
        <w:pStyle w:val="ac"/>
        <w:numPr>
          <w:ilvl w:val="0"/>
          <w:numId w:val="1"/>
        </w:numPr>
        <w:spacing w:line="240" w:lineRule="auto"/>
        <w:ind w:left="420" w:firstLineChars="0"/>
        <w:rPr>
          <w:bCs/>
        </w:rPr>
      </w:pPr>
      <w:r w:rsidRPr="002B01CE">
        <w:rPr>
          <w:rFonts w:hint="eastAsia"/>
          <w:bCs/>
        </w:rPr>
        <w:t xml:space="preserve">Doyon, J. (2019). Low-cost </w:t>
      </w:r>
      <w:proofErr w:type="gramStart"/>
      <w:r w:rsidRPr="002B01CE">
        <w:rPr>
          <w:rFonts w:hint="eastAsia"/>
          <w:bCs/>
        </w:rPr>
        <w:t>Corporatism?.</w:t>
      </w:r>
      <w:proofErr w:type="gramEnd"/>
      <w:r w:rsidRPr="002B01CE">
        <w:rPr>
          <w:rFonts w:hint="eastAsia"/>
          <w:bCs/>
        </w:rPr>
        <w:t xml:space="preserve"> The Chinese Communist Youth League and its Sub-organisations in post-Mao China. China Perspectives, 2019(2019-2), 39-46</w:t>
      </w:r>
      <w:r>
        <w:rPr>
          <w:rFonts w:eastAsiaTheme="minorEastAsia" w:hint="eastAsia"/>
          <w:bCs/>
          <w:lang w:eastAsia="zh-CN"/>
        </w:rPr>
        <w:t>.</w:t>
      </w:r>
    </w:p>
    <w:p w14:paraId="75B043AE" w14:textId="77B7183A" w:rsidR="002B01CE" w:rsidRPr="002B01CE" w:rsidRDefault="002B01CE">
      <w:pPr>
        <w:pStyle w:val="ac"/>
        <w:numPr>
          <w:ilvl w:val="0"/>
          <w:numId w:val="1"/>
        </w:numPr>
        <w:spacing w:line="240" w:lineRule="auto"/>
        <w:ind w:left="420" w:firstLineChars="0"/>
        <w:rPr>
          <w:bCs/>
        </w:rPr>
      </w:pPr>
      <w:r w:rsidRPr="002B01CE">
        <w:rPr>
          <w:rFonts w:hint="eastAsia"/>
          <w:bCs/>
        </w:rPr>
        <w:t xml:space="preserve">Edy, S., </w:t>
      </w:r>
      <w:proofErr w:type="spellStart"/>
      <w:r w:rsidRPr="002B01CE">
        <w:rPr>
          <w:rFonts w:hint="eastAsia"/>
          <w:bCs/>
        </w:rPr>
        <w:t>Fauzi</w:t>
      </w:r>
      <w:proofErr w:type="spellEnd"/>
      <w:r w:rsidRPr="002B01CE">
        <w:rPr>
          <w:rFonts w:hint="eastAsia"/>
          <w:bCs/>
        </w:rPr>
        <w:t xml:space="preserve">, S., &amp; El Wahyu, M. Z. (2024). Integrated Cultural-Educational Branding: An Innovative Strategies for Building a Sustainable Image in Islamic Primary School. </w:t>
      </w:r>
      <w:proofErr w:type="spellStart"/>
      <w:r w:rsidRPr="002B01CE">
        <w:rPr>
          <w:rFonts w:hint="eastAsia"/>
          <w:bCs/>
        </w:rPr>
        <w:t>Progresiva</w:t>
      </w:r>
      <w:proofErr w:type="spellEnd"/>
      <w:r w:rsidRPr="002B01CE">
        <w:rPr>
          <w:rFonts w:hint="eastAsia"/>
          <w:bCs/>
        </w:rPr>
        <w:t xml:space="preserve">: </w:t>
      </w:r>
      <w:proofErr w:type="spellStart"/>
      <w:r w:rsidRPr="002B01CE">
        <w:rPr>
          <w:rFonts w:hint="eastAsia"/>
          <w:bCs/>
        </w:rPr>
        <w:t>Jurnal</w:t>
      </w:r>
      <w:proofErr w:type="spellEnd"/>
      <w:r w:rsidRPr="002B01CE">
        <w:rPr>
          <w:rFonts w:hint="eastAsia"/>
          <w:bCs/>
        </w:rPr>
        <w:t xml:space="preserve"> </w:t>
      </w:r>
      <w:proofErr w:type="spellStart"/>
      <w:r w:rsidRPr="002B01CE">
        <w:rPr>
          <w:rFonts w:hint="eastAsia"/>
          <w:bCs/>
        </w:rPr>
        <w:t>Pemikiran</w:t>
      </w:r>
      <w:proofErr w:type="spellEnd"/>
      <w:r w:rsidRPr="002B01CE">
        <w:rPr>
          <w:rFonts w:hint="eastAsia"/>
          <w:bCs/>
        </w:rPr>
        <w:t xml:space="preserve"> dan Pendidikan Islam, 13(03), 351-366</w:t>
      </w:r>
      <w:r>
        <w:rPr>
          <w:rFonts w:eastAsiaTheme="minorEastAsia" w:hint="eastAsia"/>
          <w:bCs/>
          <w:lang w:eastAsia="zh-CN"/>
        </w:rPr>
        <w:t>.</w:t>
      </w:r>
    </w:p>
    <w:p w14:paraId="3DACF4B2" w14:textId="088D3989" w:rsidR="002B01CE" w:rsidRPr="002B01CE" w:rsidRDefault="002B01CE">
      <w:pPr>
        <w:pStyle w:val="ac"/>
        <w:numPr>
          <w:ilvl w:val="0"/>
          <w:numId w:val="1"/>
        </w:numPr>
        <w:spacing w:line="240" w:lineRule="auto"/>
        <w:ind w:left="420" w:firstLineChars="0"/>
        <w:rPr>
          <w:bCs/>
        </w:rPr>
      </w:pPr>
      <w:proofErr w:type="spellStart"/>
      <w:r w:rsidRPr="002B01CE">
        <w:rPr>
          <w:rFonts w:hint="eastAsia"/>
          <w:bCs/>
        </w:rPr>
        <w:t>Esteky</w:t>
      </w:r>
      <w:proofErr w:type="spellEnd"/>
      <w:r w:rsidRPr="002B01CE">
        <w:rPr>
          <w:rFonts w:hint="eastAsia"/>
          <w:bCs/>
        </w:rPr>
        <w:t xml:space="preserve">, S., &amp; </w:t>
      </w:r>
      <w:proofErr w:type="spellStart"/>
      <w:r w:rsidRPr="002B01CE">
        <w:rPr>
          <w:rFonts w:hint="eastAsia"/>
          <w:bCs/>
        </w:rPr>
        <w:t>Kalati</w:t>
      </w:r>
      <w:proofErr w:type="spellEnd"/>
      <w:r w:rsidRPr="002B01CE">
        <w:rPr>
          <w:rFonts w:hint="eastAsia"/>
          <w:bCs/>
        </w:rPr>
        <w:t>, S. (2024). The educational placebo effect: branding higher education benefits student learning. Journal of Marketing for Higher Education, 34(1), 246-261</w:t>
      </w:r>
      <w:r>
        <w:rPr>
          <w:rFonts w:eastAsiaTheme="minorEastAsia" w:hint="eastAsia"/>
          <w:bCs/>
          <w:lang w:eastAsia="zh-CN"/>
        </w:rPr>
        <w:t>.</w:t>
      </w:r>
    </w:p>
    <w:p w14:paraId="641E26DC" w14:textId="2B78B41C" w:rsidR="002B01CE" w:rsidRPr="002B01CE" w:rsidRDefault="002B01CE">
      <w:pPr>
        <w:pStyle w:val="ac"/>
        <w:numPr>
          <w:ilvl w:val="0"/>
          <w:numId w:val="1"/>
        </w:numPr>
        <w:spacing w:line="240" w:lineRule="auto"/>
        <w:ind w:left="420" w:firstLineChars="0"/>
        <w:rPr>
          <w:bCs/>
        </w:rPr>
      </w:pPr>
      <w:r w:rsidRPr="002B01CE">
        <w:rPr>
          <w:rFonts w:hint="eastAsia"/>
          <w:bCs/>
        </w:rPr>
        <w:t xml:space="preserve">Feng, Z. (2010). Challenges and solutions to </w:t>
      </w:r>
      <w:proofErr w:type="spellStart"/>
      <w:r w:rsidRPr="002B01CE">
        <w:rPr>
          <w:rFonts w:hint="eastAsia"/>
          <w:bCs/>
        </w:rPr>
        <w:t>china</w:t>
      </w:r>
      <w:proofErr w:type="spellEnd"/>
      <w:r w:rsidRPr="002B01CE">
        <w:rPr>
          <w:rFonts w:hint="eastAsia"/>
          <w:bCs/>
        </w:rPr>
        <w:t xml:space="preserve"> communist youth league's construction of hub-type social organization. 2010 International Conference on Management and Service Science</w:t>
      </w:r>
      <w:r>
        <w:rPr>
          <w:rFonts w:eastAsiaTheme="minorEastAsia" w:hint="eastAsia"/>
          <w:bCs/>
          <w:lang w:eastAsia="zh-CN"/>
        </w:rPr>
        <w:t>.</w:t>
      </w:r>
    </w:p>
    <w:p w14:paraId="016283C5" w14:textId="7200A1FB" w:rsidR="002B01CE" w:rsidRPr="002B01CE" w:rsidRDefault="002B01CE">
      <w:pPr>
        <w:pStyle w:val="ac"/>
        <w:numPr>
          <w:ilvl w:val="0"/>
          <w:numId w:val="1"/>
        </w:numPr>
        <w:spacing w:line="240" w:lineRule="auto"/>
        <w:ind w:left="420" w:firstLineChars="0"/>
        <w:rPr>
          <w:bCs/>
        </w:rPr>
      </w:pPr>
      <w:proofErr w:type="spellStart"/>
      <w:r w:rsidRPr="002B01CE">
        <w:rPr>
          <w:rFonts w:hint="eastAsia"/>
          <w:bCs/>
        </w:rPr>
        <w:t>Frunză</w:t>
      </w:r>
      <w:proofErr w:type="spellEnd"/>
      <w:r w:rsidRPr="002B01CE">
        <w:rPr>
          <w:rFonts w:hint="eastAsia"/>
          <w:bCs/>
        </w:rPr>
        <w:t>, S. (2019). Storytelling in the organizational brand development and personal brand construction in the perspective of symbolic conscience. European Journal of Science and Theology, 15(6), 129-143</w:t>
      </w:r>
      <w:r>
        <w:rPr>
          <w:rFonts w:eastAsiaTheme="minorEastAsia" w:hint="eastAsia"/>
          <w:bCs/>
          <w:lang w:eastAsia="zh-CN"/>
        </w:rPr>
        <w:t>.</w:t>
      </w:r>
    </w:p>
    <w:p w14:paraId="17E03D06" w14:textId="2518B9DF" w:rsidR="002B01CE" w:rsidRPr="002B01CE" w:rsidRDefault="002B01CE">
      <w:pPr>
        <w:pStyle w:val="ac"/>
        <w:numPr>
          <w:ilvl w:val="0"/>
          <w:numId w:val="1"/>
        </w:numPr>
        <w:spacing w:line="240" w:lineRule="auto"/>
        <w:ind w:left="420" w:firstLineChars="0"/>
        <w:rPr>
          <w:bCs/>
        </w:rPr>
      </w:pPr>
      <w:r w:rsidRPr="002B01CE">
        <w:rPr>
          <w:rFonts w:hint="eastAsia"/>
          <w:bCs/>
        </w:rPr>
        <w:t>Godsey, J., Perrott, B., &amp; Hayes, T. (2020). Can brand theory help re</w:t>
      </w:r>
      <w:r w:rsidRPr="002B01CE">
        <w:rPr>
          <w:rFonts w:hint="eastAsia"/>
          <w:bCs/>
        </w:rPr>
        <w:t>‐</w:t>
      </w:r>
      <w:r w:rsidRPr="002B01CE">
        <w:rPr>
          <w:rFonts w:hint="eastAsia"/>
          <w:bCs/>
        </w:rPr>
        <w:t>position the brand image of nursing? Journal of Nursing Management, 28(4), 968-975</w:t>
      </w:r>
      <w:r>
        <w:rPr>
          <w:rFonts w:eastAsiaTheme="minorEastAsia" w:hint="eastAsia"/>
          <w:bCs/>
          <w:lang w:eastAsia="zh-CN"/>
        </w:rPr>
        <w:t>.</w:t>
      </w:r>
    </w:p>
    <w:p w14:paraId="3FED3F0F" w14:textId="566BEB30" w:rsidR="002B01CE" w:rsidRPr="002B01CE" w:rsidRDefault="002B01CE">
      <w:pPr>
        <w:pStyle w:val="ac"/>
        <w:numPr>
          <w:ilvl w:val="0"/>
          <w:numId w:val="1"/>
        </w:numPr>
        <w:spacing w:line="240" w:lineRule="auto"/>
        <w:ind w:left="420" w:firstLineChars="0"/>
        <w:rPr>
          <w:bCs/>
        </w:rPr>
      </w:pPr>
      <w:r w:rsidRPr="002B01CE">
        <w:rPr>
          <w:rFonts w:hint="eastAsia"/>
          <w:bCs/>
        </w:rPr>
        <w:t>Hankinson, G. (2007). The management of destination brands: Five guiding principles based on recent developments in corporate branding theory. Journal of Brand Management, 14(3), 240-254</w:t>
      </w:r>
      <w:r>
        <w:rPr>
          <w:rFonts w:eastAsiaTheme="minorEastAsia" w:hint="eastAsia"/>
          <w:bCs/>
          <w:lang w:eastAsia="zh-CN"/>
        </w:rPr>
        <w:t>.</w:t>
      </w:r>
    </w:p>
    <w:p w14:paraId="4B8EA5AD" w14:textId="2F15FF88" w:rsidR="002B01CE" w:rsidRPr="002B01CE" w:rsidRDefault="002B01CE">
      <w:pPr>
        <w:pStyle w:val="ac"/>
        <w:numPr>
          <w:ilvl w:val="0"/>
          <w:numId w:val="1"/>
        </w:numPr>
        <w:spacing w:line="240" w:lineRule="auto"/>
        <w:ind w:left="420" w:firstLineChars="0"/>
        <w:rPr>
          <w:bCs/>
        </w:rPr>
      </w:pPr>
      <w:r w:rsidRPr="002B01CE">
        <w:rPr>
          <w:rFonts w:hint="eastAsia"/>
          <w:bCs/>
        </w:rPr>
        <w:t>Harp, E. R., Scherer, L. L., &amp; Allen, J. A. (2017). Volunteer engagement and retention: Their relationship to community service self-efficacy. Nonprofit and voluntary sector quarterly, 46(2), 442-458</w:t>
      </w:r>
      <w:r>
        <w:rPr>
          <w:rFonts w:eastAsiaTheme="minorEastAsia" w:hint="eastAsia"/>
          <w:bCs/>
          <w:lang w:eastAsia="zh-CN"/>
        </w:rPr>
        <w:t>.</w:t>
      </w:r>
    </w:p>
    <w:p w14:paraId="5A84534B" w14:textId="2B7D66E9" w:rsidR="002B01CE" w:rsidRPr="002B01CE" w:rsidRDefault="002B01CE">
      <w:pPr>
        <w:pStyle w:val="ac"/>
        <w:numPr>
          <w:ilvl w:val="0"/>
          <w:numId w:val="1"/>
        </w:numPr>
        <w:spacing w:line="240" w:lineRule="auto"/>
        <w:ind w:left="420" w:firstLineChars="0"/>
        <w:rPr>
          <w:bCs/>
        </w:rPr>
      </w:pPr>
      <w:r w:rsidRPr="002B01CE">
        <w:rPr>
          <w:rFonts w:hint="eastAsia"/>
          <w:bCs/>
        </w:rPr>
        <w:t xml:space="preserve">Hart, D., Donnelly, T. M., </w:t>
      </w:r>
      <w:proofErr w:type="spellStart"/>
      <w:r w:rsidRPr="002B01CE">
        <w:rPr>
          <w:rFonts w:hint="eastAsia"/>
          <w:bCs/>
        </w:rPr>
        <w:t>Youniss</w:t>
      </w:r>
      <w:proofErr w:type="spellEnd"/>
      <w:r w:rsidRPr="002B01CE">
        <w:rPr>
          <w:rFonts w:hint="eastAsia"/>
          <w:bCs/>
        </w:rPr>
        <w:t>, J., &amp; Atkins, R. (2007). High school community service as a predictor of adult voting and volunteering. American Educational Research Journal, 44(1), 197-219</w:t>
      </w:r>
      <w:r>
        <w:rPr>
          <w:rFonts w:eastAsiaTheme="minorEastAsia" w:hint="eastAsia"/>
          <w:bCs/>
          <w:lang w:eastAsia="zh-CN"/>
        </w:rPr>
        <w:t>.</w:t>
      </w:r>
    </w:p>
    <w:p w14:paraId="655D7BD7" w14:textId="4130C1A2" w:rsidR="002B01CE" w:rsidRPr="002B01CE" w:rsidRDefault="002B01CE">
      <w:pPr>
        <w:pStyle w:val="ac"/>
        <w:numPr>
          <w:ilvl w:val="0"/>
          <w:numId w:val="1"/>
        </w:numPr>
        <w:spacing w:line="240" w:lineRule="auto"/>
        <w:ind w:left="420" w:firstLineChars="0"/>
        <w:rPr>
          <w:bCs/>
        </w:rPr>
      </w:pPr>
      <w:r w:rsidRPr="002B01CE">
        <w:rPr>
          <w:rFonts w:hint="eastAsia"/>
          <w:bCs/>
        </w:rPr>
        <w:t xml:space="preserve">Hasaan, A., Kerem, K., </w:t>
      </w:r>
      <w:proofErr w:type="spellStart"/>
      <w:r w:rsidRPr="002B01CE">
        <w:rPr>
          <w:rFonts w:hint="eastAsia"/>
          <w:bCs/>
        </w:rPr>
        <w:t>Biscaia</w:t>
      </w:r>
      <w:proofErr w:type="spellEnd"/>
      <w:r w:rsidRPr="002B01CE">
        <w:rPr>
          <w:rFonts w:hint="eastAsia"/>
          <w:bCs/>
        </w:rPr>
        <w:t xml:space="preserve">, R., &amp; Agyemang, K. J. (2016). Athlete brand construction: A perspective based on fans' perceptions. </w:t>
      </w:r>
      <w:proofErr w:type="spellStart"/>
      <w:r w:rsidRPr="002B01CE">
        <w:rPr>
          <w:rFonts w:hint="eastAsia"/>
          <w:bCs/>
        </w:rPr>
        <w:t>Motriz</w:t>
      </w:r>
      <w:proofErr w:type="spellEnd"/>
      <w:r w:rsidRPr="002B01CE">
        <w:rPr>
          <w:rFonts w:hint="eastAsia"/>
          <w:bCs/>
        </w:rPr>
        <w:t xml:space="preserve">: </w:t>
      </w:r>
      <w:proofErr w:type="spellStart"/>
      <w:r w:rsidRPr="002B01CE">
        <w:rPr>
          <w:rFonts w:hint="eastAsia"/>
          <w:bCs/>
        </w:rPr>
        <w:t>Revista</w:t>
      </w:r>
      <w:proofErr w:type="spellEnd"/>
      <w:r w:rsidRPr="002B01CE">
        <w:rPr>
          <w:rFonts w:hint="eastAsia"/>
          <w:bCs/>
        </w:rPr>
        <w:t xml:space="preserve"> de </w:t>
      </w:r>
      <w:proofErr w:type="spellStart"/>
      <w:r w:rsidRPr="002B01CE">
        <w:rPr>
          <w:rFonts w:hint="eastAsia"/>
          <w:bCs/>
        </w:rPr>
        <w:t>Educação</w:t>
      </w:r>
      <w:proofErr w:type="spellEnd"/>
      <w:r w:rsidRPr="002B01CE">
        <w:rPr>
          <w:rFonts w:hint="eastAsia"/>
          <w:bCs/>
        </w:rPr>
        <w:t xml:space="preserve"> </w:t>
      </w:r>
      <w:proofErr w:type="spellStart"/>
      <w:r w:rsidRPr="002B01CE">
        <w:rPr>
          <w:rFonts w:hint="eastAsia"/>
          <w:bCs/>
        </w:rPr>
        <w:t>Física</w:t>
      </w:r>
      <w:proofErr w:type="spellEnd"/>
      <w:r w:rsidRPr="002B01CE">
        <w:rPr>
          <w:rFonts w:hint="eastAsia"/>
          <w:bCs/>
        </w:rPr>
        <w:t>, 22, 144-159</w:t>
      </w:r>
      <w:r>
        <w:rPr>
          <w:rFonts w:eastAsiaTheme="minorEastAsia" w:hint="eastAsia"/>
          <w:bCs/>
          <w:lang w:eastAsia="zh-CN"/>
        </w:rPr>
        <w:t>.</w:t>
      </w:r>
    </w:p>
    <w:p w14:paraId="25A7524E" w14:textId="30A4CBAB" w:rsidR="002B01CE" w:rsidRPr="002B01CE" w:rsidRDefault="002B01CE">
      <w:pPr>
        <w:pStyle w:val="ac"/>
        <w:numPr>
          <w:ilvl w:val="0"/>
          <w:numId w:val="1"/>
        </w:numPr>
        <w:spacing w:line="240" w:lineRule="auto"/>
        <w:ind w:left="420" w:firstLineChars="0"/>
        <w:rPr>
          <w:bCs/>
        </w:rPr>
      </w:pPr>
      <w:r w:rsidRPr="002B01CE">
        <w:rPr>
          <w:rFonts w:hint="eastAsia"/>
          <w:bCs/>
        </w:rPr>
        <w:t>He, H., &amp; Brown, A. D. (2013). Organizational identity and organizational identification: A review of the literature and suggestions for future research. Group &amp; organization management, 38(1), 3-35</w:t>
      </w:r>
      <w:r>
        <w:rPr>
          <w:rFonts w:eastAsiaTheme="minorEastAsia" w:hint="eastAsia"/>
          <w:bCs/>
          <w:lang w:eastAsia="zh-CN"/>
        </w:rPr>
        <w:t>.</w:t>
      </w:r>
    </w:p>
    <w:p w14:paraId="7C6FDD8A" w14:textId="7E916AE6" w:rsidR="002B01CE" w:rsidRPr="002B01CE" w:rsidRDefault="002B01CE">
      <w:pPr>
        <w:pStyle w:val="ac"/>
        <w:numPr>
          <w:ilvl w:val="0"/>
          <w:numId w:val="1"/>
        </w:numPr>
        <w:spacing w:line="240" w:lineRule="auto"/>
        <w:ind w:left="420" w:firstLineChars="0"/>
        <w:rPr>
          <w:bCs/>
        </w:rPr>
      </w:pPr>
      <w:r w:rsidRPr="002B01CE">
        <w:rPr>
          <w:rFonts w:hint="eastAsia"/>
          <w:bCs/>
        </w:rPr>
        <w:t>Hou, Q. (2024). The Role of the Communist Youth League in the Ideological and Political Education in Colleges and Universities under the Background of the New Era. Journal of Higher Education Research, 5(5), 357</w:t>
      </w:r>
      <w:r>
        <w:rPr>
          <w:rFonts w:eastAsiaTheme="minorEastAsia" w:hint="eastAsia"/>
          <w:bCs/>
          <w:lang w:eastAsia="zh-CN"/>
        </w:rPr>
        <w:t>.</w:t>
      </w:r>
    </w:p>
    <w:p w14:paraId="57CE213E" w14:textId="1D1C9575" w:rsidR="002B01CE" w:rsidRPr="002B01CE" w:rsidRDefault="002B01CE">
      <w:pPr>
        <w:pStyle w:val="ac"/>
        <w:numPr>
          <w:ilvl w:val="0"/>
          <w:numId w:val="1"/>
        </w:numPr>
        <w:spacing w:line="240" w:lineRule="auto"/>
        <w:ind w:left="420" w:firstLineChars="0"/>
        <w:rPr>
          <w:bCs/>
        </w:rPr>
      </w:pPr>
      <w:r w:rsidRPr="002B01CE">
        <w:rPr>
          <w:rFonts w:hint="eastAsia"/>
          <w:bCs/>
        </w:rPr>
        <w:t xml:space="preserve">Hu, J., Zhang, T., Wang, H., Chen, Z., &amp; Liu, L. (2023). Intention patterns predicting college students' volunteer service participation. </w:t>
      </w:r>
      <w:proofErr w:type="spellStart"/>
      <w:r w:rsidRPr="002B01CE">
        <w:rPr>
          <w:rFonts w:hint="eastAsia"/>
          <w:bCs/>
        </w:rPr>
        <w:t>Heliyon</w:t>
      </w:r>
      <w:proofErr w:type="spellEnd"/>
      <w:r w:rsidRPr="002B01CE">
        <w:rPr>
          <w:rFonts w:hint="eastAsia"/>
          <w:bCs/>
        </w:rPr>
        <w:t>, 9(11)</w:t>
      </w:r>
      <w:r>
        <w:rPr>
          <w:rFonts w:eastAsiaTheme="minorEastAsia" w:hint="eastAsia"/>
          <w:bCs/>
          <w:lang w:eastAsia="zh-CN"/>
        </w:rPr>
        <w:t>.</w:t>
      </w:r>
    </w:p>
    <w:p w14:paraId="169D8A1A" w14:textId="09CC801D" w:rsidR="002B01CE" w:rsidRPr="002B01CE" w:rsidRDefault="002B01CE">
      <w:pPr>
        <w:pStyle w:val="ac"/>
        <w:numPr>
          <w:ilvl w:val="0"/>
          <w:numId w:val="1"/>
        </w:numPr>
        <w:spacing w:line="240" w:lineRule="auto"/>
        <w:ind w:left="420" w:firstLineChars="0"/>
        <w:rPr>
          <w:bCs/>
        </w:rPr>
      </w:pPr>
      <w:r w:rsidRPr="002B01CE">
        <w:rPr>
          <w:rFonts w:hint="eastAsia"/>
          <w:bCs/>
        </w:rPr>
        <w:t>Hyde, M. K., &amp; Knowles, S. R. (2013). What predicts Australian university students' intentions to volunteer their time for community service? Australian Journal of Psychology, 65(3), 135-145</w:t>
      </w:r>
      <w:r>
        <w:rPr>
          <w:rFonts w:eastAsiaTheme="minorEastAsia" w:hint="eastAsia"/>
          <w:bCs/>
          <w:lang w:eastAsia="zh-CN"/>
        </w:rPr>
        <w:t>.</w:t>
      </w:r>
    </w:p>
    <w:p w14:paraId="27501BA6" w14:textId="26D5B5BC" w:rsidR="002B01CE" w:rsidRPr="002B01CE" w:rsidRDefault="002B01CE">
      <w:pPr>
        <w:pStyle w:val="ac"/>
        <w:numPr>
          <w:ilvl w:val="0"/>
          <w:numId w:val="1"/>
        </w:numPr>
        <w:spacing w:line="240" w:lineRule="auto"/>
        <w:ind w:left="420" w:firstLineChars="0"/>
        <w:rPr>
          <w:bCs/>
        </w:rPr>
      </w:pPr>
      <w:r w:rsidRPr="002B01CE">
        <w:rPr>
          <w:rFonts w:hint="eastAsia"/>
          <w:bCs/>
        </w:rPr>
        <w:lastRenderedPageBreak/>
        <w:t>Liu, C.-Y. A. (2026). Empowering communities through service-learning: a model for nonprofit volunteerism and civic responsibility. Social Responsibility Journal, 22(2), 261-277</w:t>
      </w:r>
      <w:r>
        <w:rPr>
          <w:rFonts w:eastAsiaTheme="minorEastAsia" w:hint="eastAsia"/>
          <w:bCs/>
          <w:lang w:eastAsia="zh-CN"/>
        </w:rPr>
        <w:t>.</w:t>
      </w:r>
    </w:p>
    <w:p w14:paraId="5A475511" w14:textId="1E7BD75D" w:rsidR="002B01CE" w:rsidRPr="002B01CE" w:rsidRDefault="002B01CE">
      <w:pPr>
        <w:pStyle w:val="ac"/>
        <w:numPr>
          <w:ilvl w:val="0"/>
          <w:numId w:val="1"/>
        </w:numPr>
        <w:spacing w:line="240" w:lineRule="auto"/>
        <w:ind w:left="420" w:firstLineChars="0"/>
        <w:rPr>
          <w:bCs/>
        </w:rPr>
      </w:pPr>
      <w:proofErr w:type="spellStart"/>
      <w:r w:rsidRPr="002B01CE">
        <w:rPr>
          <w:rFonts w:hint="eastAsia"/>
          <w:bCs/>
        </w:rPr>
        <w:t>Lv</w:t>
      </w:r>
      <w:proofErr w:type="spellEnd"/>
      <w:r w:rsidRPr="002B01CE">
        <w:rPr>
          <w:rFonts w:hint="eastAsia"/>
          <w:bCs/>
        </w:rPr>
        <w:t xml:space="preserve">, Z., Ying, C., &amp; Chen, J. (2024). The impact of volunteer service on moral education performance and mental health of college students. </w:t>
      </w:r>
      <w:proofErr w:type="spellStart"/>
      <w:r w:rsidRPr="002B01CE">
        <w:rPr>
          <w:rFonts w:hint="eastAsia"/>
          <w:bCs/>
        </w:rPr>
        <w:t>PLoS</w:t>
      </w:r>
      <w:proofErr w:type="spellEnd"/>
      <w:r w:rsidRPr="002B01CE">
        <w:rPr>
          <w:rFonts w:hint="eastAsia"/>
          <w:bCs/>
        </w:rPr>
        <w:t xml:space="preserve"> One, 19(4), e0294586</w:t>
      </w:r>
      <w:r>
        <w:rPr>
          <w:rFonts w:eastAsiaTheme="minorEastAsia" w:hint="eastAsia"/>
          <w:bCs/>
          <w:lang w:eastAsia="zh-CN"/>
        </w:rPr>
        <w:t>.</w:t>
      </w:r>
    </w:p>
    <w:p w14:paraId="2F658813" w14:textId="375D0DBE" w:rsidR="002B01CE" w:rsidRPr="002B01CE" w:rsidRDefault="002B01CE">
      <w:pPr>
        <w:pStyle w:val="ac"/>
        <w:numPr>
          <w:ilvl w:val="0"/>
          <w:numId w:val="1"/>
        </w:numPr>
        <w:spacing w:line="240" w:lineRule="auto"/>
        <w:ind w:left="420" w:firstLineChars="0"/>
        <w:rPr>
          <w:bCs/>
        </w:rPr>
      </w:pPr>
      <w:r w:rsidRPr="002B01CE">
        <w:rPr>
          <w:rFonts w:hint="eastAsia"/>
          <w:bCs/>
        </w:rPr>
        <w:t>Mitchell, S.-L., &amp; Clark, M. (2021). Rethinking non-profit brands through a volunteer lens: time for B2V. Journal of Marketing Management, 37(5-6), 464-487</w:t>
      </w:r>
      <w:r>
        <w:rPr>
          <w:rFonts w:eastAsiaTheme="minorEastAsia" w:hint="eastAsia"/>
          <w:bCs/>
          <w:lang w:eastAsia="zh-CN"/>
        </w:rPr>
        <w:t>.</w:t>
      </w:r>
    </w:p>
    <w:p w14:paraId="74E5FE6B" w14:textId="4D7E8F48" w:rsidR="002B01CE" w:rsidRPr="002B01CE" w:rsidRDefault="002B01CE">
      <w:pPr>
        <w:pStyle w:val="ac"/>
        <w:numPr>
          <w:ilvl w:val="0"/>
          <w:numId w:val="1"/>
        </w:numPr>
        <w:spacing w:line="240" w:lineRule="auto"/>
        <w:ind w:left="420" w:firstLineChars="0"/>
        <w:rPr>
          <w:bCs/>
        </w:rPr>
      </w:pPr>
      <w:r w:rsidRPr="002B01CE">
        <w:rPr>
          <w:rFonts w:hint="eastAsia"/>
          <w:bCs/>
        </w:rPr>
        <w:t xml:space="preserve">Nogueira, M., </w:t>
      </w:r>
      <w:proofErr w:type="spellStart"/>
      <w:r w:rsidRPr="002B01CE">
        <w:rPr>
          <w:rFonts w:hint="eastAsia"/>
          <w:bCs/>
        </w:rPr>
        <w:t>Santarém</w:t>
      </w:r>
      <w:proofErr w:type="spellEnd"/>
      <w:r w:rsidRPr="002B01CE">
        <w:rPr>
          <w:rFonts w:hint="eastAsia"/>
          <w:bCs/>
        </w:rPr>
        <w:t>, F., &amp; Gomes, S. (2020). Volunteer brand equity? Exploring the adoption of employee brand equity (EBE) dimensions to understand volunteers</w:t>
      </w:r>
      <w:r w:rsidRPr="002B01CE">
        <w:rPr>
          <w:rFonts w:hint="eastAsia"/>
          <w:bCs/>
        </w:rPr>
        <w:t>’</w:t>
      </w:r>
      <w:r w:rsidRPr="002B01CE">
        <w:rPr>
          <w:rFonts w:hint="eastAsia"/>
          <w:bCs/>
        </w:rPr>
        <w:t xml:space="preserve"> contributions to build nonprofit organizations</w:t>
      </w:r>
      <w:r w:rsidRPr="002B01CE">
        <w:rPr>
          <w:rFonts w:hint="eastAsia"/>
          <w:bCs/>
        </w:rPr>
        <w:t>’</w:t>
      </w:r>
      <w:r w:rsidRPr="002B01CE">
        <w:rPr>
          <w:rFonts w:hint="eastAsia"/>
          <w:bCs/>
        </w:rPr>
        <w:t xml:space="preserve"> brands. Journal of Nonprofit &amp; Public Sector Marketing, 32(1), 73-104</w:t>
      </w:r>
      <w:r>
        <w:rPr>
          <w:rFonts w:eastAsiaTheme="minorEastAsia" w:hint="eastAsia"/>
          <w:bCs/>
          <w:lang w:eastAsia="zh-CN"/>
        </w:rPr>
        <w:t>.</w:t>
      </w:r>
    </w:p>
    <w:p w14:paraId="6E768019" w14:textId="23181559" w:rsidR="002B01CE" w:rsidRPr="002B01CE" w:rsidRDefault="002B01CE">
      <w:pPr>
        <w:pStyle w:val="ac"/>
        <w:numPr>
          <w:ilvl w:val="0"/>
          <w:numId w:val="1"/>
        </w:numPr>
        <w:spacing w:line="240" w:lineRule="auto"/>
        <w:ind w:left="420" w:firstLineChars="0"/>
        <w:rPr>
          <w:bCs/>
        </w:rPr>
      </w:pPr>
      <w:proofErr w:type="spellStart"/>
      <w:r w:rsidRPr="002B01CE">
        <w:rPr>
          <w:bCs/>
        </w:rPr>
        <w:t>Trifonova</w:t>
      </w:r>
      <w:proofErr w:type="spellEnd"/>
      <w:r w:rsidRPr="002B01CE">
        <w:rPr>
          <w:bCs/>
        </w:rPr>
        <w:t xml:space="preserve">, L., &amp; </w:t>
      </w:r>
      <w:proofErr w:type="spellStart"/>
      <w:r w:rsidRPr="002B01CE">
        <w:rPr>
          <w:bCs/>
        </w:rPr>
        <w:t>Roshka</w:t>
      </w:r>
      <w:proofErr w:type="spellEnd"/>
      <w:r w:rsidRPr="002B01CE">
        <w:rPr>
          <w:bCs/>
        </w:rPr>
        <w:t xml:space="preserve">, P. (2022). Developing an educational brand in a world of globally competitive educational markets. Studia Universitatis </w:t>
      </w:r>
      <w:proofErr w:type="spellStart"/>
      <w:r w:rsidRPr="002B01CE">
        <w:rPr>
          <w:bCs/>
        </w:rPr>
        <w:t>Moldaviae</w:t>
      </w:r>
      <w:proofErr w:type="spellEnd"/>
      <w:r w:rsidRPr="002B01CE">
        <w:rPr>
          <w:bCs/>
        </w:rPr>
        <w:t xml:space="preserve"> (Seria </w:t>
      </w:r>
      <w:proofErr w:type="spellStart"/>
      <w:r w:rsidRPr="002B01CE">
        <w:rPr>
          <w:bCs/>
        </w:rPr>
        <w:t>Ştiinţe</w:t>
      </w:r>
      <w:proofErr w:type="spellEnd"/>
      <w:r w:rsidRPr="002B01CE">
        <w:rPr>
          <w:bCs/>
        </w:rPr>
        <w:t xml:space="preserve"> </w:t>
      </w:r>
      <w:proofErr w:type="spellStart"/>
      <w:r w:rsidRPr="002B01CE">
        <w:rPr>
          <w:bCs/>
        </w:rPr>
        <w:t>economice</w:t>
      </w:r>
      <w:proofErr w:type="spellEnd"/>
      <w:r w:rsidRPr="002B01CE">
        <w:rPr>
          <w:bCs/>
        </w:rPr>
        <w:t xml:space="preserve"> </w:t>
      </w:r>
      <w:proofErr w:type="spellStart"/>
      <w:r w:rsidRPr="002B01CE">
        <w:rPr>
          <w:bCs/>
        </w:rPr>
        <w:t>și</w:t>
      </w:r>
      <w:proofErr w:type="spellEnd"/>
      <w:r w:rsidRPr="002B01CE">
        <w:rPr>
          <w:bCs/>
        </w:rPr>
        <w:t xml:space="preserve"> ale </w:t>
      </w:r>
      <w:proofErr w:type="spellStart"/>
      <w:r w:rsidRPr="002B01CE">
        <w:rPr>
          <w:bCs/>
        </w:rPr>
        <w:t>comunicării</w:t>
      </w:r>
      <w:proofErr w:type="spellEnd"/>
      <w:r w:rsidRPr="002B01CE">
        <w:rPr>
          <w:bCs/>
        </w:rPr>
        <w:t>), 1(11), 20-25</w:t>
      </w:r>
      <w:r>
        <w:rPr>
          <w:rFonts w:eastAsiaTheme="minorEastAsia" w:hint="eastAsia"/>
          <w:bCs/>
          <w:lang w:eastAsia="zh-CN"/>
        </w:rPr>
        <w:t>.</w:t>
      </w:r>
    </w:p>
    <w:p w14:paraId="52800BF0" w14:textId="12D4A4F2" w:rsidR="002B01CE" w:rsidRPr="002B01CE" w:rsidRDefault="002B01CE">
      <w:pPr>
        <w:pStyle w:val="ac"/>
        <w:numPr>
          <w:ilvl w:val="0"/>
          <w:numId w:val="1"/>
        </w:numPr>
        <w:spacing w:line="240" w:lineRule="auto"/>
        <w:ind w:left="420" w:firstLineChars="0"/>
        <w:rPr>
          <w:bCs/>
        </w:rPr>
      </w:pPr>
      <w:r w:rsidRPr="002B01CE">
        <w:rPr>
          <w:rFonts w:hint="eastAsia"/>
          <w:bCs/>
        </w:rPr>
        <w:t>Tsai, W.-H., &amp; Liao, X. (2021). Institutional changes, influences and historical junctures in the Communist Youth League of China. The China Quarterly, 248(S1), 161-180</w:t>
      </w:r>
      <w:r>
        <w:rPr>
          <w:rFonts w:eastAsiaTheme="minorEastAsia" w:hint="eastAsia"/>
          <w:bCs/>
          <w:lang w:eastAsia="zh-CN"/>
        </w:rPr>
        <w:t>.</w:t>
      </w:r>
    </w:p>
    <w:p w14:paraId="66979EF5" w14:textId="289656F0" w:rsidR="002B01CE" w:rsidRPr="00383ADE" w:rsidRDefault="002B01CE">
      <w:pPr>
        <w:pStyle w:val="ac"/>
        <w:numPr>
          <w:ilvl w:val="0"/>
          <w:numId w:val="1"/>
        </w:numPr>
        <w:spacing w:line="240" w:lineRule="auto"/>
        <w:ind w:left="420" w:firstLineChars="0"/>
        <w:rPr>
          <w:bCs/>
        </w:rPr>
      </w:pPr>
      <w:proofErr w:type="spellStart"/>
      <w:r w:rsidRPr="002B01CE">
        <w:rPr>
          <w:rFonts w:hint="eastAsia"/>
          <w:bCs/>
        </w:rPr>
        <w:t>Tsimonis</w:t>
      </w:r>
      <w:proofErr w:type="spellEnd"/>
      <w:r w:rsidRPr="002B01CE">
        <w:rPr>
          <w:rFonts w:hint="eastAsia"/>
          <w:bCs/>
        </w:rPr>
        <w:t xml:space="preserve">, K. (2018). </w:t>
      </w:r>
      <w:r w:rsidRPr="002B01CE">
        <w:rPr>
          <w:rFonts w:hint="eastAsia"/>
          <w:bCs/>
        </w:rPr>
        <w:t>“</w:t>
      </w:r>
      <w:r w:rsidRPr="002B01CE">
        <w:rPr>
          <w:rFonts w:hint="eastAsia"/>
          <w:bCs/>
        </w:rPr>
        <w:t xml:space="preserve">Keep the Party Assured and the Youth </w:t>
      </w:r>
      <w:r>
        <w:rPr>
          <w:bCs/>
        </w:rPr>
        <w:fldChar w:fldCharType="begin"/>
      </w:r>
      <w:r>
        <w:rPr>
          <w:bCs/>
        </w:rPr>
        <w:instrText xml:space="preserve"> ADDIN EN.CITE &lt;EndNote&gt;&lt;Cite ExcludeYear="1"&gt;&lt;Author&gt;Adams&lt;/Author&gt;&lt;Year&gt;2019&lt;/Year&gt;&lt;RecNum&gt;333&lt;/RecNum&gt;&lt;DisplayText&gt;(Adams &amp;amp; Nsiah)&lt;/DisplayText&gt;&lt;record&gt;&lt;rec-number&gt;333&lt;/rec-number&gt;&lt;foreign-keys&gt;&lt;key app="EN" db-id="p9f0vzrtede29per5zavdv5m0wwa9ser2xrf" timestamp="1701869560"&gt;333&lt;/key&gt;&lt;/foreign-keys&gt;&lt;ref-type name="Journal Article"&gt;17&lt;/ref-type&gt;&lt;contributors&gt;&lt;authors&gt;&lt;author&gt;Adams, S.&lt;/author&gt;&lt;author&gt;Nsiah, C.&lt;/author&gt;&lt;/authors&gt;&lt;/contributors&gt;&lt;auth-address&gt;School of Public Service and Governance, Ghana Institute of Management and Public Administration, AH 50, Achimota, Accra, Ghana. Electronic address: sadams@gimpa.edu.gh.&amp;#xD;Baldwin Wallace University Berea, OH, United States.&lt;/auth-address&gt;&lt;titles&gt;&lt;title&gt;Reducing carbon dioxide emissions; Does renewable energy matter?&lt;/title&gt;&lt;secondary-title&gt;Sci Total Environ&lt;/secondary-title&gt;&lt;/titles&gt;&lt;periodical&gt;&lt;full-title&gt;Sci Total Environ&lt;/full-title&gt;&lt;/periodical&gt;&lt;pages&gt;133288&lt;/pages&gt;&lt;volume&gt;693&lt;/volume&gt;&lt;edition&gt;20190722&lt;/edition&gt;&lt;keywords&gt;&lt;keyword&gt;Carbon dioxide emissions&lt;/keyword&gt;&lt;keyword&gt;Environmental degradation&lt;/keyword&gt;&lt;keyword&gt;Nonrenewable energy&lt;/keyword&gt;&lt;keyword&gt;Pollution&lt;/keyword&gt;&lt;keyword&gt;Renewable energy&lt;/keyword&gt;&lt;keyword&gt;Urbanization&lt;/keyword&gt;&lt;/keywords&gt;&lt;dates&gt;&lt;year&gt;2019&lt;/year&gt;&lt;pub-dates&gt;&lt;date&gt;Nov 25&lt;/date&gt;&lt;/pub-dates&gt;&lt;/dates&gt;&lt;isbn&gt;1879-1026 (Electronic)&amp;#xD;0048-9697 (Linking)&lt;/isbn&gt;&lt;accession-num&gt;31357035&lt;/accession-num&gt;&lt;urls&gt;&lt;related-urls&gt;&lt;url&gt;https://www.ncbi.nlm.nih.gov/pubmed/31357035&lt;/url&gt;&lt;/related-urls&gt;&lt;/urls&gt;&lt;electronic-resource-num&gt;10.1016/j.scitotenv.2019.07.094&lt;/electronic-resource-num&gt;&lt;remote-database-name&gt;PubMed-not-MEDLINE&lt;/remote-database-name&gt;&lt;remote-database-provider&gt;NLM&lt;/remote-database-provider&gt;&lt;/record&gt;&lt;/Cite&gt;&lt;/EndNote&gt;</w:instrText>
      </w:r>
      <w:r>
        <w:rPr>
          <w:bCs/>
        </w:rPr>
        <w:fldChar w:fldCharType="separate"/>
      </w:r>
      <w:r>
        <w:rPr>
          <w:bCs/>
          <w:noProof/>
        </w:rPr>
        <w:t>(Adams &amp; Nsiah)</w:t>
      </w:r>
      <w:r>
        <w:rPr>
          <w:bCs/>
        </w:rPr>
        <w:fldChar w:fldCharType="end"/>
      </w:r>
      <w:r w:rsidRPr="002B01CE">
        <w:rPr>
          <w:rFonts w:hint="eastAsia"/>
          <w:bCs/>
        </w:rPr>
        <w:t xml:space="preserve"> Satisfied</w:t>
      </w:r>
      <w:r w:rsidRPr="002B01CE">
        <w:rPr>
          <w:rFonts w:hint="eastAsia"/>
          <w:bCs/>
        </w:rPr>
        <w:t>”</w:t>
      </w:r>
      <w:r w:rsidRPr="002B01CE">
        <w:rPr>
          <w:rFonts w:hint="eastAsia"/>
          <w:bCs/>
        </w:rPr>
        <w:t>: The Communist Youth League and Chinese University Students. Modern China, 44(2), 170-207</w:t>
      </w:r>
      <w:r w:rsidR="00383ADE">
        <w:rPr>
          <w:rFonts w:eastAsiaTheme="minorEastAsia" w:hint="eastAsia"/>
          <w:bCs/>
          <w:lang w:eastAsia="zh-CN"/>
        </w:rPr>
        <w:t>.</w:t>
      </w:r>
    </w:p>
    <w:p w14:paraId="3BD984F2" w14:textId="0988ABD3" w:rsidR="00383ADE" w:rsidRPr="00383ADE" w:rsidRDefault="00383ADE">
      <w:pPr>
        <w:pStyle w:val="ac"/>
        <w:numPr>
          <w:ilvl w:val="0"/>
          <w:numId w:val="1"/>
        </w:numPr>
        <w:spacing w:line="240" w:lineRule="auto"/>
        <w:ind w:left="420" w:firstLineChars="0"/>
        <w:rPr>
          <w:bCs/>
        </w:rPr>
      </w:pPr>
      <w:proofErr w:type="spellStart"/>
      <w:r w:rsidRPr="00383ADE">
        <w:rPr>
          <w:bCs/>
        </w:rPr>
        <w:t>Trifonova</w:t>
      </w:r>
      <w:proofErr w:type="spellEnd"/>
      <w:r w:rsidRPr="00383ADE">
        <w:rPr>
          <w:bCs/>
        </w:rPr>
        <w:t xml:space="preserve">, L., &amp; </w:t>
      </w:r>
      <w:proofErr w:type="spellStart"/>
      <w:r w:rsidRPr="00383ADE">
        <w:rPr>
          <w:bCs/>
        </w:rPr>
        <w:t>Roshka</w:t>
      </w:r>
      <w:proofErr w:type="spellEnd"/>
      <w:r w:rsidRPr="00383ADE">
        <w:rPr>
          <w:bCs/>
        </w:rPr>
        <w:t xml:space="preserve">, P. (2022). Developing an educational brand in a world of globally competitive educational markets. Studia Universitatis </w:t>
      </w:r>
      <w:proofErr w:type="spellStart"/>
      <w:r w:rsidRPr="00383ADE">
        <w:rPr>
          <w:bCs/>
        </w:rPr>
        <w:t>Moldaviae</w:t>
      </w:r>
      <w:proofErr w:type="spellEnd"/>
      <w:r w:rsidRPr="00383ADE">
        <w:rPr>
          <w:bCs/>
        </w:rPr>
        <w:t xml:space="preserve"> (Seria </w:t>
      </w:r>
      <w:proofErr w:type="spellStart"/>
      <w:r w:rsidRPr="00383ADE">
        <w:rPr>
          <w:bCs/>
        </w:rPr>
        <w:t>Ştiinţe</w:t>
      </w:r>
      <w:proofErr w:type="spellEnd"/>
      <w:r w:rsidRPr="00383ADE">
        <w:rPr>
          <w:bCs/>
        </w:rPr>
        <w:t xml:space="preserve"> </w:t>
      </w:r>
      <w:proofErr w:type="spellStart"/>
      <w:r w:rsidRPr="00383ADE">
        <w:rPr>
          <w:bCs/>
        </w:rPr>
        <w:t>economice</w:t>
      </w:r>
      <w:proofErr w:type="spellEnd"/>
      <w:r w:rsidRPr="00383ADE">
        <w:rPr>
          <w:bCs/>
        </w:rPr>
        <w:t xml:space="preserve"> </w:t>
      </w:r>
      <w:proofErr w:type="spellStart"/>
      <w:r w:rsidRPr="00383ADE">
        <w:rPr>
          <w:bCs/>
        </w:rPr>
        <w:t>și</w:t>
      </w:r>
      <w:proofErr w:type="spellEnd"/>
      <w:r w:rsidRPr="00383ADE">
        <w:rPr>
          <w:bCs/>
        </w:rPr>
        <w:t xml:space="preserve"> ale </w:t>
      </w:r>
      <w:proofErr w:type="spellStart"/>
      <w:r w:rsidRPr="00383ADE">
        <w:rPr>
          <w:bCs/>
        </w:rPr>
        <w:t>comunicării</w:t>
      </w:r>
      <w:proofErr w:type="spellEnd"/>
      <w:r w:rsidRPr="00383ADE">
        <w:rPr>
          <w:bCs/>
        </w:rPr>
        <w:t>), 1(11), 20-25</w:t>
      </w:r>
      <w:r>
        <w:rPr>
          <w:rFonts w:eastAsiaTheme="minorEastAsia" w:hint="eastAsia"/>
          <w:bCs/>
          <w:lang w:eastAsia="zh-CN"/>
        </w:rPr>
        <w:t>.</w:t>
      </w:r>
    </w:p>
    <w:p w14:paraId="05E7B089" w14:textId="388D5B6E" w:rsidR="00383ADE" w:rsidRPr="00383ADE" w:rsidRDefault="00383ADE">
      <w:pPr>
        <w:pStyle w:val="ac"/>
        <w:numPr>
          <w:ilvl w:val="0"/>
          <w:numId w:val="1"/>
        </w:numPr>
        <w:spacing w:line="240" w:lineRule="auto"/>
        <w:ind w:left="420" w:firstLineChars="0"/>
        <w:rPr>
          <w:bCs/>
        </w:rPr>
      </w:pPr>
      <w:r w:rsidRPr="00383ADE">
        <w:rPr>
          <w:rFonts w:hint="eastAsia"/>
          <w:bCs/>
        </w:rPr>
        <w:t>Tsai, W.-H., &amp; Liao, X. (2021). Institutional changes, influences and historical junctures in the Communist Youth League of China. The China Quarterly, 248(S1), 161-180</w:t>
      </w:r>
      <w:r>
        <w:rPr>
          <w:rFonts w:eastAsiaTheme="minorEastAsia" w:hint="eastAsia"/>
          <w:bCs/>
          <w:lang w:eastAsia="zh-CN"/>
        </w:rPr>
        <w:t>.</w:t>
      </w:r>
    </w:p>
    <w:p w14:paraId="7438C533" w14:textId="00979B85" w:rsidR="00383ADE" w:rsidRPr="00383ADE" w:rsidRDefault="00383ADE">
      <w:pPr>
        <w:pStyle w:val="ac"/>
        <w:numPr>
          <w:ilvl w:val="0"/>
          <w:numId w:val="1"/>
        </w:numPr>
        <w:spacing w:line="240" w:lineRule="auto"/>
        <w:ind w:left="420" w:firstLineChars="0"/>
        <w:rPr>
          <w:bCs/>
        </w:rPr>
      </w:pPr>
      <w:proofErr w:type="spellStart"/>
      <w:r w:rsidRPr="00383ADE">
        <w:rPr>
          <w:rFonts w:hint="eastAsia"/>
          <w:bCs/>
        </w:rPr>
        <w:t>Tsimonis</w:t>
      </w:r>
      <w:proofErr w:type="spellEnd"/>
      <w:r w:rsidRPr="00383ADE">
        <w:rPr>
          <w:rFonts w:hint="eastAsia"/>
          <w:bCs/>
        </w:rPr>
        <w:t xml:space="preserve">, K. (2018). </w:t>
      </w:r>
      <w:r w:rsidRPr="00383ADE">
        <w:rPr>
          <w:rFonts w:hint="eastAsia"/>
          <w:bCs/>
        </w:rPr>
        <w:t>“</w:t>
      </w:r>
      <w:r w:rsidRPr="00383ADE">
        <w:rPr>
          <w:rFonts w:hint="eastAsia"/>
          <w:bCs/>
        </w:rPr>
        <w:t>Keep the Party Assured and the Youth [Not] Satisfied</w:t>
      </w:r>
      <w:r w:rsidRPr="00383ADE">
        <w:rPr>
          <w:rFonts w:hint="eastAsia"/>
          <w:bCs/>
        </w:rPr>
        <w:t>”</w:t>
      </w:r>
      <w:r w:rsidRPr="00383ADE">
        <w:rPr>
          <w:rFonts w:hint="eastAsia"/>
          <w:bCs/>
        </w:rPr>
        <w:t>: The Communist Youth League and Chinese University Students. Modern China, 44(2), 170-207</w:t>
      </w:r>
      <w:r>
        <w:rPr>
          <w:rFonts w:eastAsiaTheme="minorEastAsia" w:hint="eastAsia"/>
          <w:bCs/>
          <w:lang w:eastAsia="zh-CN"/>
        </w:rPr>
        <w:t>.</w:t>
      </w:r>
    </w:p>
    <w:p w14:paraId="58F01B92" w14:textId="61843F8B" w:rsidR="00383ADE" w:rsidRPr="00383ADE" w:rsidRDefault="00383ADE">
      <w:pPr>
        <w:pStyle w:val="ac"/>
        <w:numPr>
          <w:ilvl w:val="0"/>
          <w:numId w:val="1"/>
        </w:numPr>
        <w:spacing w:line="240" w:lineRule="auto"/>
        <w:ind w:left="420" w:firstLineChars="0"/>
        <w:rPr>
          <w:bCs/>
        </w:rPr>
      </w:pPr>
      <w:proofErr w:type="spellStart"/>
      <w:r w:rsidRPr="00383ADE">
        <w:rPr>
          <w:rFonts w:hint="eastAsia"/>
          <w:bCs/>
        </w:rPr>
        <w:t>Wymer</w:t>
      </w:r>
      <w:proofErr w:type="spellEnd"/>
      <w:r w:rsidRPr="00383ADE">
        <w:rPr>
          <w:rFonts w:hint="eastAsia"/>
          <w:bCs/>
        </w:rPr>
        <w:t xml:space="preserve"> Jr, W. W., &amp; </w:t>
      </w:r>
      <w:proofErr w:type="spellStart"/>
      <w:r w:rsidRPr="00383ADE">
        <w:rPr>
          <w:rFonts w:hint="eastAsia"/>
          <w:bCs/>
        </w:rPr>
        <w:t>Samu</w:t>
      </w:r>
      <w:proofErr w:type="spellEnd"/>
      <w:r w:rsidRPr="00383ADE">
        <w:rPr>
          <w:rFonts w:hint="eastAsia"/>
          <w:bCs/>
        </w:rPr>
        <w:t>, S. (2002). Volunteer service as symbolic consumption: Gender and occupational differences in volunteering. Journal of Marketing Management, 18(9-10), 971-989</w:t>
      </w:r>
      <w:r>
        <w:rPr>
          <w:rFonts w:eastAsiaTheme="minorEastAsia" w:hint="eastAsia"/>
          <w:bCs/>
          <w:lang w:eastAsia="zh-CN"/>
        </w:rPr>
        <w:t>.</w:t>
      </w:r>
    </w:p>
    <w:p w14:paraId="2ABBDF54" w14:textId="51869C43" w:rsidR="00383ADE" w:rsidRPr="00383ADE" w:rsidRDefault="00383ADE">
      <w:pPr>
        <w:pStyle w:val="ac"/>
        <w:numPr>
          <w:ilvl w:val="0"/>
          <w:numId w:val="1"/>
        </w:numPr>
        <w:spacing w:line="240" w:lineRule="auto"/>
        <w:ind w:left="420" w:firstLineChars="0"/>
        <w:rPr>
          <w:bCs/>
        </w:rPr>
      </w:pPr>
      <w:r w:rsidRPr="00383ADE">
        <w:rPr>
          <w:rFonts w:hint="eastAsia"/>
          <w:bCs/>
        </w:rPr>
        <w:t>Xu, D. (2018). Research on brand construction and development of agricultural products in Guizhou. Engineering Heritage Journal (GWK), 2(2), 19-24</w:t>
      </w:r>
      <w:r>
        <w:rPr>
          <w:rFonts w:eastAsiaTheme="minorEastAsia" w:hint="eastAsia"/>
          <w:bCs/>
          <w:lang w:eastAsia="zh-CN"/>
        </w:rPr>
        <w:t>.</w:t>
      </w:r>
    </w:p>
    <w:p w14:paraId="20AE7FA9" w14:textId="42425E3A" w:rsidR="00383ADE" w:rsidRDefault="00383ADE">
      <w:pPr>
        <w:pStyle w:val="ac"/>
        <w:numPr>
          <w:ilvl w:val="0"/>
          <w:numId w:val="1"/>
        </w:numPr>
        <w:spacing w:line="240" w:lineRule="auto"/>
        <w:ind w:left="420" w:firstLineChars="0"/>
        <w:rPr>
          <w:bCs/>
        </w:rPr>
      </w:pPr>
      <w:r w:rsidRPr="00383ADE">
        <w:rPr>
          <w:rFonts w:hint="eastAsia"/>
          <w:bCs/>
        </w:rPr>
        <w:t>Xu, Y. (2018). Chinese Communist Youth League, political capital and the legitimising of volunteering in China. In Youth Policies and Services in Chinese Societies (pp. 33-50). Routledge</w:t>
      </w:r>
      <w:r>
        <w:rPr>
          <w:rFonts w:eastAsiaTheme="minorEastAsia" w:hint="eastAsia"/>
          <w:bCs/>
          <w:lang w:eastAsia="zh-CN"/>
        </w:rPr>
        <w:t>.</w:t>
      </w:r>
    </w:p>
    <w:bookmarkEnd w:id="26"/>
    <w:p w14:paraId="0E517309" w14:textId="0725A274" w:rsidR="007C5852" w:rsidRDefault="007C5852">
      <w:pPr>
        <w:rPr>
          <w:rFonts w:hint="eastAsia"/>
        </w:rPr>
      </w:pPr>
    </w:p>
    <w:sectPr w:rsidR="007C58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4643" w14:textId="77777777" w:rsidR="004B0DD4" w:rsidRDefault="004B0DD4" w:rsidP="004B2FF9">
      <w:pPr>
        <w:rPr>
          <w:rFonts w:hint="eastAsia"/>
        </w:rPr>
      </w:pPr>
      <w:r>
        <w:separator/>
      </w:r>
    </w:p>
  </w:endnote>
  <w:endnote w:type="continuationSeparator" w:id="0">
    <w:p w14:paraId="03F684A3" w14:textId="77777777" w:rsidR="004B0DD4" w:rsidRDefault="004B0DD4" w:rsidP="004B2F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A3A9" w14:textId="77777777" w:rsidR="004B0DD4" w:rsidRDefault="004B0DD4" w:rsidP="004B2FF9">
      <w:pPr>
        <w:rPr>
          <w:rFonts w:hint="eastAsia"/>
        </w:rPr>
      </w:pPr>
      <w:r>
        <w:separator/>
      </w:r>
    </w:p>
  </w:footnote>
  <w:footnote w:type="continuationSeparator" w:id="0">
    <w:p w14:paraId="5B24D5C2" w14:textId="77777777" w:rsidR="004B0DD4" w:rsidRDefault="004B0DD4" w:rsidP="004B2FF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00AE8"/>
    <w:multiLevelType w:val="multilevel"/>
    <w:tmpl w:val="47A00AE8"/>
    <w:lvl w:ilvl="0">
      <w:start w:val="1"/>
      <w:numFmt w:val="decimal"/>
      <w:lvlText w:val="%1."/>
      <w:lvlJc w:val="left"/>
      <w:pPr>
        <w:ind w:left="2405"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16cid:durableId="1566186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f0vzrtede29per5zavdv5m0wwa9ser2xrf&quot;&gt;My EndNote Library&lt;record-ids&gt;&lt;item&gt;333&lt;/item&gt;&lt;item&gt;2889&lt;/item&gt;&lt;item&gt;2890&lt;/item&gt;&lt;item&gt;2891&lt;/item&gt;&lt;item&gt;2892&lt;/item&gt;&lt;item&gt;2893&lt;/item&gt;&lt;item&gt;2894&lt;/item&gt;&lt;item&gt;2895&lt;/item&gt;&lt;item&gt;2896&lt;/item&gt;&lt;item&gt;2897&lt;/item&gt;&lt;item&gt;2898&lt;/item&gt;&lt;item&gt;2899&lt;/item&gt;&lt;item&gt;2900&lt;/item&gt;&lt;item&gt;2901&lt;/item&gt;&lt;item&gt;2902&lt;/item&gt;&lt;item&gt;2903&lt;/item&gt;&lt;item&gt;2904&lt;/item&gt;&lt;item&gt;2905&lt;/item&gt;&lt;item&gt;2906&lt;/item&gt;&lt;item&gt;2907&lt;/item&gt;&lt;item&gt;2908&lt;/item&gt;&lt;item&gt;2909&lt;/item&gt;&lt;item&gt;2910&lt;/item&gt;&lt;item&gt;2911&lt;/item&gt;&lt;item&gt;2912&lt;/item&gt;&lt;item&gt;2915&lt;/item&gt;&lt;item&gt;2916&lt;/item&gt;&lt;item&gt;2917&lt;/item&gt;&lt;item&gt;2918&lt;/item&gt;&lt;item&gt;2919&lt;/item&gt;&lt;item&gt;2920&lt;/item&gt;&lt;item&gt;2921&lt;/item&gt;&lt;/record-ids&gt;&lt;/item&gt;&lt;/Libraries&gt;"/>
  </w:docVars>
  <w:rsids>
    <w:rsidRoot w:val="002065CA"/>
    <w:rsid w:val="FFEB058B"/>
    <w:rsid w:val="00001955"/>
    <w:rsid w:val="00001A69"/>
    <w:rsid w:val="000100BC"/>
    <w:rsid w:val="000416AD"/>
    <w:rsid w:val="000460B3"/>
    <w:rsid w:val="000614A5"/>
    <w:rsid w:val="00074F79"/>
    <w:rsid w:val="0008375D"/>
    <w:rsid w:val="000852B2"/>
    <w:rsid w:val="00086E99"/>
    <w:rsid w:val="00092B35"/>
    <w:rsid w:val="00095252"/>
    <w:rsid w:val="000A14B2"/>
    <w:rsid w:val="000A460D"/>
    <w:rsid w:val="000B52F7"/>
    <w:rsid w:val="000C1C92"/>
    <w:rsid w:val="000C41AE"/>
    <w:rsid w:val="000C5589"/>
    <w:rsid w:val="000D4B8E"/>
    <w:rsid w:val="000E34AA"/>
    <w:rsid w:val="00107550"/>
    <w:rsid w:val="00121474"/>
    <w:rsid w:val="00123E72"/>
    <w:rsid w:val="0014454F"/>
    <w:rsid w:val="00147DAE"/>
    <w:rsid w:val="001507D4"/>
    <w:rsid w:val="00151381"/>
    <w:rsid w:val="00157613"/>
    <w:rsid w:val="00161BA4"/>
    <w:rsid w:val="00164B02"/>
    <w:rsid w:val="00171B36"/>
    <w:rsid w:val="001774EB"/>
    <w:rsid w:val="00190C06"/>
    <w:rsid w:val="00192083"/>
    <w:rsid w:val="001935EA"/>
    <w:rsid w:val="001A0071"/>
    <w:rsid w:val="001A1B4C"/>
    <w:rsid w:val="001C75A9"/>
    <w:rsid w:val="001D0C63"/>
    <w:rsid w:val="001D5E72"/>
    <w:rsid w:val="001E0DA9"/>
    <w:rsid w:val="001E2311"/>
    <w:rsid w:val="001E5CDC"/>
    <w:rsid w:val="001F2216"/>
    <w:rsid w:val="001F781B"/>
    <w:rsid w:val="00201A1D"/>
    <w:rsid w:val="002065CA"/>
    <w:rsid w:val="00224046"/>
    <w:rsid w:val="00235707"/>
    <w:rsid w:val="00255260"/>
    <w:rsid w:val="00256021"/>
    <w:rsid w:val="00282621"/>
    <w:rsid w:val="00285028"/>
    <w:rsid w:val="00287334"/>
    <w:rsid w:val="00296C78"/>
    <w:rsid w:val="00296EB5"/>
    <w:rsid w:val="002B01CE"/>
    <w:rsid w:val="002B1B90"/>
    <w:rsid w:val="002B4357"/>
    <w:rsid w:val="002C2D26"/>
    <w:rsid w:val="002C7F63"/>
    <w:rsid w:val="002D1497"/>
    <w:rsid w:val="002E69D9"/>
    <w:rsid w:val="00300B85"/>
    <w:rsid w:val="0030278B"/>
    <w:rsid w:val="00310FF4"/>
    <w:rsid w:val="003313BC"/>
    <w:rsid w:val="00363E74"/>
    <w:rsid w:val="00383ADE"/>
    <w:rsid w:val="00384A58"/>
    <w:rsid w:val="00391F46"/>
    <w:rsid w:val="00396C46"/>
    <w:rsid w:val="003B6412"/>
    <w:rsid w:val="003D1D2F"/>
    <w:rsid w:val="003D4867"/>
    <w:rsid w:val="003E48FE"/>
    <w:rsid w:val="003E56EC"/>
    <w:rsid w:val="003F1F1B"/>
    <w:rsid w:val="003F3196"/>
    <w:rsid w:val="003F6B96"/>
    <w:rsid w:val="00411955"/>
    <w:rsid w:val="004248C9"/>
    <w:rsid w:val="00424A6B"/>
    <w:rsid w:val="0042604F"/>
    <w:rsid w:val="00430869"/>
    <w:rsid w:val="004325CE"/>
    <w:rsid w:val="00434336"/>
    <w:rsid w:val="00437730"/>
    <w:rsid w:val="004401D1"/>
    <w:rsid w:val="00444FFD"/>
    <w:rsid w:val="00446FB2"/>
    <w:rsid w:val="004477B1"/>
    <w:rsid w:val="00453E6C"/>
    <w:rsid w:val="00461719"/>
    <w:rsid w:val="00465B12"/>
    <w:rsid w:val="004667EF"/>
    <w:rsid w:val="004A2B98"/>
    <w:rsid w:val="004A51CD"/>
    <w:rsid w:val="004B0DD4"/>
    <w:rsid w:val="004B2FF9"/>
    <w:rsid w:val="004B3E6C"/>
    <w:rsid w:val="004C42E9"/>
    <w:rsid w:val="004D13FB"/>
    <w:rsid w:val="004D2827"/>
    <w:rsid w:val="004D2942"/>
    <w:rsid w:val="004D33EB"/>
    <w:rsid w:val="004D5C5C"/>
    <w:rsid w:val="004F6450"/>
    <w:rsid w:val="004F74B9"/>
    <w:rsid w:val="00505DEE"/>
    <w:rsid w:val="0052242E"/>
    <w:rsid w:val="005257F2"/>
    <w:rsid w:val="00532309"/>
    <w:rsid w:val="00540B16"/>
    <w:rsid w:val="00544665"/>
    <w:rsid w:val="00566147"/>
    <w:rsid w:val="005665C2"/>
    <w:rsid w:val="005A7834"/>
    <w:rsid w:val="005C7632"/>
    <w:rsid w:val="005D286E"/>
    <w:rsid w:val="005F405C"/>
    <w:rsid w:val="005F4570"/>
    <w:rsid w:val="005F4CAC"/>
    <w:rsid w:val="005F5042"/>
    <w:rsid w:val="00600AD3"/>
    <w:rsid w:val="006106D0"/>
    <w:rsid w:val="00614775"/>
    <w:rsid w:val="006152FE"/>
    <w:rsid w:val="006265D3"/>
    <w:rsid w:val="00635F78"/>
    <w:rsid w:val="00640F69"/>
    <w:rsid w:val="006454C2"/>
    <w:rsid w:val="00645FB2"/>
    <w:rsid w:val="00655690"/>
    <w:rsid w:val="006625AA"/>
    <w:rsid w:val="0068268C"/>
    <w:rsid w:val="00694744"/>
    <w:rsid w:val="006A1B55"/>
    <w:rsid w:val="006A5AF5"/>
    <w:rsid w:val="006B0F68"/>
    <w:rsid w:val="006B5E58"/>
    <w:rsid w:val="006B700C"/>
    <w:rsid w:val="006C0C16"/>
    <w:rsid w:val="006C3E94"/>
    <w:rsid w:val="006C6F96"/>
    <w:rsid w:val="006D2938"/>
    <w:rsid w:val="006D57A2"/>
    <w:rsid w:val="006D5DD4"/>
    <w:rsid w:val="006F4D7C"/>
    <w:rsid w:val="00702806"/>
    <w:rsid w:val="00703FB7"/>
    <w:rsid w:val="00705572"/>
    <w:rsid w:val="007326CB"/>
    <w:rsid w:val="0073564C"/>
    <w:rsid w:val="00746A13"/>
    <w:rsid w:val="00764F85"/>
    <w:rsid w:val="007906F0"/>
    <w:rsid w:val="00791AA4"/>
    <w:rsid w:val="00793395"/>
    <w:rsid w:val="007A71E2"/>
    <w:rsid w:val="007B5A06"/>
    <w:rsid w:val="007C5852"/>
    <w:rsid w:val="007E1C20"/>
    <w:rsid w:val="007F2E10"/>
    <w:rsid w:val="0083347E"/>
    <w:rsid w:val="00845530"/>
    <w:rsid w:val="00850277"/>
    <w:rsid w:val="00850D0A"/>
    <w:rsid w:val="00867CA4"/>
    <w:rsid w:val="00883B81"/>
    <w:rsid w:val="008C259A"/>
    <w:rsid w:val="008D2AE7"/>
    <w:rsid w:val="008E03EF"/>
    <w:rsid w:val="008E0D30"/>
    <w:rsid w:val="008E251A"/>
    <w:rsid w:val="008F10EF"/>
    <w:rsid w:val="008F4100"/>
    <w:rsid w:val="0090763F"/>
    <w:rsid w:val="00915F20"/>
    <w:rsid w:val="0093687F"/>
    <w:rsid w:val="009368C6"/>
    <w:rsid w:val="00937B4C"/>
    <w:rsid w:val="009416F0"/>
    <w:rsid w:val="00942E20"/>
    <w:rsid w:val="00944A39"/>
    <w:rsid w:val="00945277"/>
    <w:rsid w:val="00945CEF"/>
    <w:rsid w:val="00946622"/>
    <w:rsid w:val="00966574"/>
    <w:rsid w:val="00985649"/>
    <w:rsid w:val="009A5042"/>
    <w:rsid w:val="009A5AA7"/>
    <w:rsid w:val="009A608A"/>
    <w:rsid w:val="009C5609"/>
    <w:rsid w:val="009C56B5"/>
    <w:rsid w:val="009C72AD"/>
    <w:rsid w:val="009C767F"/>
    <w:rsid w:val="009C7775"/>
    <w:rsid w:val="009D059D"/>
    <w:rsid w:val="009D2084"/>
    <w:rsid w:val="009D5B75"/>
    <w:rsid w:val="009F3BFA"/>
    <w:rsid w:val="009F785B"/>
    <w:rsid w:val="00A04B95"/>
    <w:rsid w:val="00A05B2E"/>
    <w:rsid w:val="00A23E41"/>
    <w:rsid w:val="00A267CF"/>
    <w:rsid w:val="00A431BF"/>
    <w:rsid w:val="00A4491E"/>
    <w:rsid w:val="00A45C96"/>
    <w:rsid w:val="00A7081A"/>
    <w:rsid w:val="00A81975"/>
    <w:rsid w:val="00A829BB"/>
    <w:rsid w:val="00A84A43"/>
    <w:rsid w:val="00AA44E6"/>
    <w:rsid w:val="00AA6D50"/>
    <w:rsid w:val="00AB3F26"/>
    <w:rsid w:val="00AC4B97"/>
    <w:rsid w:val="00AD08AE"/>
    <w:rsid w:val="00AE4153"/>
    <w:rsid w:val="00AE4FA3"/>
    <w:rsid w:val="00B006E1"/>
    <w:rsid w:val="00B026D0"/>
    <w:rsid w:val="00B1047B"/>
    <w:rsid w:val="00B30808"/>
    <w:rsid w:val="00B840C7"/>
    <w:rsid w:val="00B87728"/>
    <w:rsid w:val="00B95C9B"/>
    <w:rsid w:val="00B97AF4"/>
    <w:rsid w:val="00BB5B64"/>
    <w:rsid w:val="00BC574B"/>
    <w:rsid w:val="00BD5407"/>
    <w:rsid w:val="00BE3385"/>
    <w:rsid w:val="00BE7761"/>
    <w:rsid w:val="00C00B74"/>
    <w:rsid w:val="00C14411"/>
    <w:rsid w:val="00C555B3"/>
    <w:rsid w:val="00C65735"/>
    <w:rsid w:val="00C7255A"/>
    <w:rsid w:val="00C73EF3"/>
    <w:rsid w:val="00C97626"/>
    <w:rsid w:val="00C97FED"/>
    <w:rsid w:val="00CA0A5B"/>
    <w:rsid w:val="00CA19FC"/>
    <w:rsid w:val="00CB0009"/>
    <w:rsid w:val="00CC1CA6"/>
    <w:rsid w:val="00CC5DD1"/>
    <w:rsid w:val="00CD3B4E"/>
    <w:rsid w:val="00CE2C6F"/>
    <w:rsid w:val="00CE5D0A"/>
    <w:rsid w:val="00D00970"/>
    <w:rsid w:val="00D129DF"/>
    <w:rsid w:val="00D13E22"/>
    <w:rsid w:val="00D20EC4"/>
    <w:rsid w:val="00D22B70"/>
    <w:rsid w:val="00D27085"/>
    <w:rsid w:val="00D32B48"/>
    <w:rsid w:val="00D3647D"/>
    <w:rsid w:val="00D44E4E"/>
    <w:rsid w:val="00D4715C"/>
    <w:rsid w:val="00D62FF3"/>
    <w:rsid w:val="00D651DD"/>
    <w:rsid w:val="00D66D05"/>
    <w:rsid w:val="00DA2A6C"/>
    <w:rsid w:val="00DB4159"/>
    <w:rsid w:val="00DC6C9A"/>
    <w:rsid w:val="00DE6D2E"/>
    <w:rsid w:val="00DF033B"/>
    <w:rsid w:val="00DF2118"/>
    <w:rsid w:val="00DF2EE3"/>
    <w:rsid w:val="00DF6177"/>
    <w:rsid w:val="00E05D84"/>
    <w:rsid w:val="00E0623C"/>
    <w:rsid w:val="00E222C1"/>
    <w:rsid w:val="00E23D2B"/>
    <w:rsid w:val="00E41B54"/>
    <w:rsid w:val="00E5624B"/>
    <w:rsid w:val="00E65325"/>
    <w:rsid w:val="00E728B7"/>
    <w:rsid w:val="00E743D2"/>
    <w:rsid w:val="00E753FF"/>
    <w:rsid w:val="00E90B72"/>
    <w:rsid w:val="00E94C60"/>
    <w:rsid w:val="00EA0DC7"/>
    <w:rsid w:val="00EA3E79"/>
    <w:rsid w:val="00EB2F79"/>
    <w:rsid w:val="00EC1192"/>
    <w:rsid w:val="00EC3FED"/>
    <w:rsid w:val="00EE24E4"/>
    <w:rsid w:val="00EF7594"/>
    <w:rsid w:val="00F0211B"/>
    <w:rsid w:val="00F12B65"/>
    <w:rsid w:val="00F220B2"/>
    <w:rsid w:val="00F27B40"/>
    <w:rsid w:val="00F3069A"/>
    <w:rsid w:val="00F33A48"/>
    <w:rsid w:val="00F54959"/>
    <w:rsid w:val="00F54E70"/>
    <w:rsid w:val="00F646D2"/>
    <w:rsid w:val="00F75D11"/>
    <w:rsid w:val="00FA5BFB"/>
    <w:rsid w:val="00FA5F31"/>
    <w:rsid w:val="00FB2FA6"/>
    <w:rsid w:val="00FC60B3"/>
    <w:rsid w:val="00FD29A8"/>
    <w:rsid w:val="00FD69BA"/>
    <w:rsid w:val="00FE0836"/>
    <w:rsid w:val="00FF2FD5"/>
    <w:rsid w:val="00FF5AFE"/>
    <w:rsid w:val="00FF664B"/>
    <w:rsid w:val="00FF7586"/>
    <w:rsid w:val="0F722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629D1"/>
  <w15:docId w15:val="{143395CA-159C-448E-AF1E-C1BCA7FC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pPr>
      <w:widowControl/>
      <w:kinsoku w:val="0"/>
      <w:autoSpaceDE w:val="0"/>
      <w:autoSpaceDN w:val="0"/>
      <w:adjustRightInd w:val="0"/>
      <w:snapToGrid w:val="0"/>
      <w:jc w:val="left"/>
    </w:pPr>
    <w:rPr>
      <w:rFonts w:ascii="Times New Roman" w:eastAsia="Times New Roman" w:hAnsi="Times New Roman" w:cs="Times New Roman"/>
      <w:color w:val="000000"/>
      <w:kern w:val="0"/>
      <w:sz w:val="31"/>
      <w:szCs w:val="31"/>
      <w:lang w:eastAsia="en-US"/>
      <w14:ligatures w14:val="none"/>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basedOn w:val="a0"/>
    <w:uiPriority w:val="99"/>
    <w:unhideWhenUsed/>
    <w:qFormat/>
    <w:rPr>
      <w:color w:val="467886" w:themeColor="hyperlink"/>
      <w:u w:val="single"/>
    </w:rPr>
  </w:style>
  <w:style w:type="table" w:customStyle="1" w:styleId="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a"/>
    <w:link w:val="EndNoteBibliographyTitle0"/>
    <w:qFormat/>
    <w:pPr>
      <w:jc w:val="center"/>
    </w:pPr>
    <w:rPr>
      <w:rFonts w:ascii="等线" w:eastAsia="等线" w:hAnsi="等线"/>
      <w:sz w:val="20"/>
    </w:rPr>
  </w:style>
  <w:style w:type="character" w:customStyle="1" w:styleId="EndNoteBibliographyTitle0">
    <w:name w:val="EndNote Bibliography Title 字符"/>
    <w:basedOn w:val="a0"/>
    <w:link w:val="EndNoteBibliographyTitle"/>
    <w:qFormat/>
    <w:rPr>
      <w:rFonts w:ascii="等线" w:eastAsia="等线" w:hAnsi="等线" w:cstheme="minorBidi"/>
      <w:kern w:val="2"/>
      <w:szCs w:val="22"/>
      <w14:ligatures w14:val="standardContextual"/>
    </w:rPr>
  </w:style>
  <w:style w:type="paragraph" w:customStyle="1" w:styleId="EndNoteBibliography">
    <w:name w:val="EndNote Bibliography"/>
    <w:basedOn w:val="a"/>
    <w:link w:val="EndNoteBibliography0"/>
    <w:qFormat/>
    <w:rPr>
      <w:rFonts w:ascii="等线" w:eastAsia="等线" w:hAnsi="等线"/>
      <w:sz w:val="20"/>
    </w:rPr>
  </w:style>
  <w:style w:type="character" w:customStyle="1" w:styleId="EndNoteBibliography0">
    <w:name w:val="EndNote Bibliography 字符"/>
    <w:basedOn w:val="a0"/>
    <w:link w:val="EndNoteBibliography"/>
    <w:qFormat/>
    <w:rPr>
      <w:rFonts w:ascii="等线" w:eastAsia="等线" w:hAnsi="等线" w:cstheme="minorBidi"/>
      <w:kern w:val="2"/>
      <w:szCs w:val="22"/>
      <w14:ligatures w14:val="standardContextual"/>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34"/>
    <w:qFormat/>
    <w:pPr>
      <w:widowControl/>
      <w:spacing w:line="360" w:lineRule="auto"/>
      <w:ind w:firstLineChars="200" w:firstLine="420"/>
    </w:pPr>
    <w:rPr>
      <w:rFonts w:ascii="Times New Roman" w:eastAsia="Calibri" w:hAnsi="Times New Roman" w:cs="Arial"/>
      <w:kern w:val="0"/>
      <w:sz w:val="24"/>
      <w:lang w:val="en-GB"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4">
    <w:name w:val="正文文本 字符"/>
    <w:basedOn w:val="a0"/>
    <w:link w:val="a3"/>
    <w:semiHidden/>
    <w:qFormat/>
    <w:rPr>
      <w:rFonts w:ascii="Times New Roman" w:eastAsia="Times New Roman" w:hAnsi="Times New Roman" w:cs="Times New Roman"/>
      <w:color w:val="000000"/>
      <w:sz w:val="31"/>
      <w:szCs w:val="31"/>
      <w:lang w:eastAsia="en-US"/>
    </w:rPr>
  </w:style>
  <w:style w:type="character" w:styleId="ad">
    <w:name w:val="Unresolved Mention"/>
    <w:basedOn w:val="a0"/>
    <w:uiPriority w:val="99"/>
    <w:semiHidden/>
    <w:unhideWhenUsed/>
    <w:rsid w:val="002B0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0449">
      <w:bodyDiv w:val="1"/>
      <w:marLeft w:val="0"/>
      <w:marRight w:val="0"/>
      <w:marTop w:val="0"/>
      <w:marBottom w:val="0"/>
      <w:divBdr>
        <w:top w:val="none" w:sz="0" w:space="0" w:color="auto"/>
        <w:left w:val="none" w:sz="0" w:space="0" w:color="auto"/>
        <w:bottom w:val="none" w:sz="0" w:space="0" w:color="auto"/>
        <w:right w:val="none" w:sz="0" w:space="0" w:color="auto"/>
      </w:divBdr>
    </w:div>
    <w:div w:id="141048218">
      <w:bodyDiv w:val="1"/>
      <w:marLeft w:val="0"/>
      <w:marRight w:val="0"/>
      <w:marTop w:val="0"/>
      <w:marBottom w:val="0"/>
      <w:divBdr>
        <w:top w:val="none" w:sz="0" w:space="0" w:color="auto"/>
        <w:left w:val="none" w:sz="0" w:space="0" w:color="auto"/>
        <w:bottom w:val="none" w:sz="0" w:space="0" w:color="auto"/>
        <w:right w:val="none" w:sz="0" w:space="0" w:color="auto"/>
      </w:divBdr>
    </w:div>
    <w:div w:id="1189416429">
      <w:bodyDiv w:val="1"/>
      <w:marLeft w:val="0"/>
      <w:marRight w:val="0"/>
      <w:marTop w:val="0"/>
      <w:marBottom w:val="0"/>
      <w:divBdr>
        <w:top w:val="none" w:sz="0" w:space="0" w:color="auto"/>
        <w:left w:val="none" w:sz="0" w:space="0" w:color="auto"/>
        <w:bottom w:val="none" w:sz="0" w:space="0" w:color="auto"/>
        <w:right w:val="none" w:sz="0" w:space="0" w:color="auto"/>
      </w:divBdr>
    </w:div>
    <w:div w:id="1221290671">
      <w:bodyDiv w:val="1"/>
      <w:marLeft w:val="0"/>
      <w:marRight w:val="0"/>
      <w:marTop w:val="0"/>
      <w:marBottom w:val="0"/>
      <w:divBdr>
        <w:top w:val="none" w:sz="0" w:space="0" w:color="auto"/>
        <w:left w:val="none" w:sz="0" w:space="0" w:color="auto"/>
        <w:bottom w:val="none" w:sz="0" w:space="0" w:color="auto"/>
        <w:right w:val="none" w:sz="0" w:space="0" w:color="auto"/>
      </w:divBdr>
    </w:div>
    <w:div w:id="1349795016">
      <w:bodyDiv w:val="1"/>
      <w:marLeft w:val="0"/>
      <w:marRight w:val="0"/>
      <w:marTop w:val="0"/>
      <w:marBottom w:val="0"/>
      <w:divBdr>
        <w:top w:val="none" w:sz="0" w:space="0" w:color="auto"/>
        <w:left w:val="none" w:sz="0" w:space="0" w:color="auto"/>
        <w:bottom w:val="none" w:sz="0" w:space="0" w:color="auto"/>
        <w:right w:val="none" w:sz="0" w:space="0" w:color="auto"/>
      </w:divBdr>
    </w:div>
    <w:div w:id="1676688213">
      <w:bodyDiv w:val="1"/>
      <w:marLeft w:val="0"/>
      <w:marRight w:val="0"/>
      <w:marTop w:val="0"/>
      <w:marBottom w:val="0"/>
      <w:divBdr>
        <w:top w:val="none" w:sz="0" w:space="0" w:color="auto"/>
        <w:left w:val="none" w:sz="0" w:space="0" w:color="auto"/>
        <w:bottom w:val="none" w:sz="0" w:space="0" w:color="auto"/>
        <w:right w:val="none" w:sz="0" w:space="0" w:color="auto"/>
      </w:divBdr>
    </w:div>
    <w:div w:id="175442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910B8D6C-84BB-456A-BA49-D689E785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16</Pages>
  <Words>11381</Words>
  <Characters>64878</Characters>
  <Application>Microsoft Office Word</Application>
  <DocSecurity>0</DocSecurity>
  <Lines>540</Lines>
  <Paragraphs>152</Paragraphs>
  <ScaleCrop>false</ScaleCrop>
  <Company>HP</Company>
  <LinksUpToDate>false</LinksUpToDate>
  <CharactersWithSpaces>76107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伟 邓</dc:creator>
  <cp:lastModifiedBy>deng'wei</cp:lastModifiedBy>
  <cp:revision>172</cp:revision>
  <dcterms:created xsi:type="dcterms:W3CDTF">2025-07-24T16:21:00Z</dcterms:created>
  <dcterms:modified xsi:type="dcterms:W3CDTF">2026-06-05T04:30:00Z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AE128DC0D20B42A9BF6D3C712F9200FD_13</vt:lpwstr>
  </property>
  <property fmtid="{D5CDD505-2E9C-101B-9397-08002B2CF9AE}" pid="4" name="KSOTemplateDocerSaveRecord">
    <vt:lpwstr>eyJoZGlkIjoiYzIzNjhjZjkxMjg2OGJjOTQ0NThhNzBhOGI4YTVmYWYiLCJ1c2VySWQiOiIxMTMyODEzMzg5In0=</vt:lpwstr>
  </property>
</Properties>
</file>