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FE" w:rsidRDefault="00B5532F">
      <w:pPr>
        <w:spacing w:before="240" w:after="120"/>
        <w:jc w:val="center"/>
      </w:pPr>
      <w:r>
        <w:rPr>
          <w:b/>
          <w:bCs/>
          <w:sz w:val="32"/>
          <w:szCs w:val="32"/>
        </w:rPr>
        <w:t>Future Trends in Artificial Intelligence and Emerging Technologies in Hospitality and Tourism</w:t>
      </w:r>
    </w:p>
    <w:p w:rsidR="00C951FE" w:rsidRDefault="00B5532F">
      <w:pPr>
        <w:spacing w:before="120" w:after="40"/>
        <w:jc w:val="center"/>
      </w:pPr>
      <w:r>
        <w:rPr>
          <w:b/>
          <w:bCs/>
        </w:rPr>
        <w:t/>
      </w:r>
    </w:p>
    <w:p w:rsidR="00C951FE" w:rsidRDefault="008D6C84">
      <w:pPr>
        <w:spacing w:after="40"/>
        <w:jc w:val="center"/>
      </w:pPr>
      <w:r>
        <w:rPr>
          <w:i/>
          <w:iCs/>
          <w:sz w:val="22"/>
          <w:szCs w:val="22"/>
        </w:rPr>
        <w:t xml:space="preserve"/>
      </w:r>
      <w:r w:rsidR="00B5532F">
        <w:rPr>
          <w:i/>
          <w:iCs/>
          <w:sz w:val="22"/>
          <w:szCs w:val="22"/>
        </w:rPr>
        <w:t/>
      </w:r>
    </w:p>
    <w:p w:rsidR="00C951FE" w:rsidRDefault="00B5532F">
      <w:pPr>
        <w:spacing w:after="40"/>
        <w:jc w:val="center"/>
      </w:pPr>
      <w:r>
        <w:rPr>
          <w:i/>
          <w:iCs/>
          <w:sz w:val="22"/>
          <w:szCs w:val="22"/>
        </w:rPr>
        <w:t/>
      </w:r>
    </w:p>
    <w:p w:rsidR="00C951FE" w:rsidRDefault="00B5532F">
      <w:pPr>
        <w:spacing w:after="120"/>
        <w:jc w:val="center"/>
      </w:pPr>
      <w:r>
        <w:rPr>
          <w:sz w:val="22"/>
          <w:szCs w:val="22"/>
        </w:rPr>
        <w:t/>
      </w:r>
    </w:p>
    <w:p w:rsidR="00C951FE" w:rsidRDefault="00B5532F">
      <w:pPr>
        <w:spacing w:after="40"/>
        <w:jc w:val="center"/>
      </w:pPr>
      <w:r>
        <w:rPr>
          <w:b/>
          <w:bCs/>
        </w:rPr>
        <w:t/>
      </w:r>
    </w:p>
    <w:p w:rsidR="00C951FE" w:rsidRDefault="00B5532F">
      <w:pPr>
        <w:spacing w:after="40"/>
        <w:jc w:val="center"/>
      </w:pPr>
      <w:r>
        <w:rPr>
          <w:i/>
          <w:iCs/>
          <w:sz w:val="22"/>
          <w:szCs w:val="22"/>
        </w:rPr>
        <w:t/>
      </w:r>
    </w:p>
    <w:p w:rsidR="00C951FE" w:rsidRDefault="00B5532F">
      <w:pPr>
        <w:spacing w:after="40"/>
        <w:jc w:val="center"/>
      </w:pPr>
      <w:r>
        <w:rPr>
          <w:i/>
          <w:iCs/>
          <w:sz w:val="22"/>
          <w:szCs w:val="22"/>
        </w:rPr>
        <w:t/>
      </w:r>
    </w:p>
    <w:p w:rsidR="00C951FE" w:rsidRDefault="00B5532F">
      <w:pPr>
        <w:spacing w:after="240"/>
        <w:jc w:val="center"/>
      </w:pPr>
      <w:r>
        <w:rPr>
          <w:sz w:val="22"/>
          <w:szCs w:val="22"/>
        </w:rPr>
        <w:t/>
      </w:r>
    </w:p>
    <w:p w:rsidR="00C951FE" w:rsidRDefault="00C951FE">
      <w:pPr>
        <w:pBdr>
          <w:bottom w:val="single" w:sz="6" w:space="1" w:color="333333"/>
        </w:pBdr>
        <w:spacing w:after="160"/>
      </w:pPr>
    </w:p>
    <w:p w:rsidR="00C951FE" w:rsidRDefault="00B5532F">
      <w:pPr>
        <w:spacing w:after="80"/>
      </w:pPr>
      <w:r>
        <w:rPr>
          <w:b/>
          <w:bCs/>
        </w:rPr>
        <w:t>Abstract</w:t>
      </w:r>
    </w:p>
    <w:p w:rsidR="00C951FE" w:rsidRDefault="00B5532F">
      <w:pPr>
        <w:spacing w:after="160" w:line="360" w:lineRule="auto"/>
        <w:jc w:val="both"/>
      </w:pPr>
      <w:r>
        <w:t>The hospitality and tourism sector has undergone profound transformation driven by rapid advancements in Artificial Intelligence (AI) and allied digital technologies. AI is fundamentally redefining service delivery and customer experience through intellige</w:t>
      </w:r>
      <w:r>
        <w:t>nt personalization, predictive analytics, robotics, and immersive technologies. This paper presents a comprehensive review of emerging and future trends in AI and technology applications within the hospitality and tourism industry. Drawing on peer-reviewed</w:t>
      </w:r>
      <w:r>
        <w:t xml:space="preserve"> literature, conference proceedings, and industry reports published between 2018 and 2025, the study examines the influence of AI on guest experience, operational efficiency, sustainability, and strategic decision-making. The paper further addresses critic</w:t>
      </w:r>
      <w:r>
        <w:t>al concerns related to data privacy, algorithmic ethics, workforce reskilling, and technology adoption barriers. Concluding with a synthesis of future research directions, the paper advocates for a responsible and effective integration of AI in hospitality</w:t>
      </w:r>
      <w:r>
        <w:t xml:space="preserve"> and tourism ecosystems. The findings suggest that emerging technologies hold transformative potential for the development of smart, inclusive, and sustainable tourism.</w:t>
      </w:r>
    </w:p>
    <w:p w:rsidR="00C951FE" w:rsidRDefault="00B5532F">
      <w:pPr>
        <w:spacing w:after="240" w:line="360" w:lineRule="auto"/>
        <w:jc w:val="both"/>
      </w:pPr>
      <w:r>
        <w:rPr>
          <w:b/>
          <w:bCs/>
        </w:rPr>
        <w:t xml:space="preserve">Keywords: </w:t>
      </w:r>
      <w:r>
        <w:t>Artificial Intelligence, Hospitality, Tourism, Smart Tourism, Robotics, Emerg</w:t>
      </w:r>
      <w:r>
        <w:t>ing Technologies, Sustainability, Predictive Analytics, Digital Transformation</w:t>
      </w:r>
    </w:p>
    <w:p w:rsidR="00C951FE" w:rsidRDefault="00B5532F">
      <w:pPr>
        <w:pStyle w:val="Heading1"/>
      </w:pPr>
      <w:r>
        <w:rPr>
          <w:caps/>
        </w:rPr>
        <w:t>1. Introduction</w:t>
      </w:r>
    </w:p>
    <w:p w:rsidR="00C951FE" w:rsidRDefault="00B5532F">
      <w:pPr>
        <w:spacing w:after="160" w:line="360" w:lineRule="auto"/>
        <w:ind w:firstLine="720"/>
        <w:jc w:val="both"/>
      </w:pPr>
      <w:r>
        <w:t>The hospitality and tourism industry constitutes one of the largest and most economically significant sectors in the global economy, contributing approximately 1</w:t>
      </w:r>
      <w:r>
        <w:t xml:space="preserve">0.4% to global GDP and supporting over 330 million jobs prior to the COVID-19 pandemic (World Travel &amp; Tourism </w:t>
      </w:r>
      <w:r>
        <w:lastRenderedPageBreak/>
        <w:t>Council [WTTC], 2022). Traditionally founded on principles of human interaction, personalized service, and experiential delivery, the sector is c</w:t>
      </w:r>
      <w:r>
        <w:t>urrently undergoing an accelerated phase of digital transformation. Advances in Artificial Intelligence (AI), data analytics, and automation technologies are reshaping how tourism services are designed, delivered, and managed across the entire value chain.</w:t>
      </w:r>
    </w:p>
    <w:p w:rsidR="00C951FE" w:rsidRDefault="00B5532F">
      <w:pPr>
        <w:spacing w:after="160" w:line="360" w:lineRule="auto"/>
        <w:ind w:firstLine="720"/>
        <w:jc w:val="both"/>
      </w:pPr>
      <w:r>
        <w:t>Growing competitive pressures, rapidly evolving traveler expectations, and the demand for seamless, personalized experiences have catalyzed the adoption of AI-driven solutions at an unprecedented scale. Technologies such as natural language processing (NL</w:t>
      </w:r>
      <w:r>
        <w:t>P)-powered chatbots, collaborative filtering recommendation systems, machine learning-based predictive analytics, and service robotics are transitioning from experimental applications to core components of modern hospitality operations (Ivanov &amp; Webster, 2</w:t>
      </w:r>
      <w:r>
        <w:t>023; Buhalis &amp; Moldavska, 2022). This shift is further accelerated by the proliferation of mobile devices, the ubiquity of the Internet of Things (IoT), and the availability of large-scale behavioral data.</w:t>
      </w:r>
    </w:p>
    <w:p w:rsidR="00C951FE" w:rsidRDefault="00B5532F">
      <w:pPr>
        <w:spacing w:after="160" w:line="360" w:lineRule="auto"/>
        <w:ind w:firstLine="720"/>
        <w:jc w:val="both"/>
      </w:pPr>
      <w:r>
        <w:t>Despite the growing body of literature on AI in ho</w:t>
      </w:r>
      <w:r>
        <w:t>spitality and tourism, existing reviews tend to address discrete technology applications rather than offering a holistic, forward-looking synthesis. This paper addresses that gap by systematically exploring future trends in AI and emerging technologies and</w:t>
      </w:r>
      <w:r>
        <w:t xml:space="preserve"> evaluating their multidimensional implications for hospitality and tourism stakeholders. The study further identifies persistent challenges, proposes directions for future research, and emphasizes the need for ethical governance frameworks to guide respon</w:t>
      </w:r>
      <w:r>
        <w:t>sible AI deployment.</w:t>
      </w:r>
    </w:p>
    <w:p w:rsidR="00C951FE" w:rsidRDefault="00B5532F">
      <w:pPr>
        <w:pStyle w:val="Heading1"/>
      </w:pPr>
      <w:r>
        <w:rPr>
          <w:caps/>
        </w:rPr>
        <w:t>2. Literature Review</w:t>
      </w:r>
    </w:p>
    <w:p w:rsidR="00C951FE" w:rsidRDefault="00B5532F">
      <w:pPr>
        <w:spacing w:after="160" w:line="360" w:lineRule="auto"/>
        <w:ind w:firstLine="720"/>
        <w:jc w:val="both"/>
      </w:pPr>
      <w:r>
        <w:t>Artificial Intelligence has emerged as a dominant theme in tourism and hospitality research over the past decade. Systematic bibliometric analyses confirm a substantial upward trajectory in AI-related publications,</w:t>
      </w:r>
      <w:r>
        <w:t xml:space="preserve"> with particular concentration in the areas of customer experience management, operational optimization, and demand forecasting (To &amp; Yu, 2025). Seminal contributions by Buhalis and Law (2008) established the foundational role of information and communicat</w:t>
      </w:r>
      <w:r>
        <w:t>ion technologies in tourism, a trajectory that has since evolved substantially toward AI-centric paradigms.</w:t>
      </w:r>
    </w:p>
    <w:p w:rsidR="00C951FE" w:rsidRDefault="00B5532F">
      <w:pPr>
        <w:spacing w:after="160" w:line="360" w:lineRule="auto"/>
        <w:ind w:firstLine="720"/>
        <w:jc w:val="both"/>
      </w:pPr>
      <w:r>
        <w:lastRenderedPageBreak/>
        <w:t>Machine learning algorithms have been widely applied for demand forecasting and revenue management. Studies demonstrate that AI-based forecasting models outperform conventional statistical approaches, particularly under conditions of high demand volatility</w:t>
      </w:r>
      <w:r>
        <w:t xml:space="preserve"> (Weatherford &amp; Bodily, 2019). Sentiment analysis of user-generated content on platforms such as TripAdvisor and Booking.com using natural language processing has enabled hospitality organizations to extract actionable insights from large corpora of online</w:t>
      </w:r>
      <w:r>
        <w:t xml:space="preserve"> reviews, improving service quality and competitive positioning (Filieri et al., 2021).</w:t>
      </w:r>
    </w:p>
    <w:p w:rsidR="00C951FE" w:rsidRDefault="00B5532F">
      <w:pPr>
        <w:spacing w:after="160" w:line="360" w:lineRule="auto"/>
        <w:ind w:firstLine="720"/>
        <w:jc w:val="both"/>
      </w:pPr>
      <w:r>
        <w:t>The concept of smart tourism, which integrates AI, IoT, cloud computing, and big data analytics to develop intelligent and responsive tourism ecosystems, has received c</w:t>
      </w:r>
      <w:r>
        <w:t>onsiderable scholarly attention (Gretzel et al., 2020). Smart tourism destinations leverage real-time data flows to optimize visitor management, enhance destination competitiveness, and improve infrastructure utilization. Koo et al. (2021) argue that the c</w:t>
      </w:r>
      <w:r>
        <w:t>o-evolution of AI capabilities and smart city infrastructure will progressively blur the boundary between physical and digital tourism experiences.</w:t>
      </w:r>
    </w:p>
    <w:p w:rsidR="00C951FE" w:rsidRDefault="00B5532F">
      <w:pPr>
        <w:spacing w:after="160" w:line="360" w:lineRule="auto"/>
        <w:ind w:firstLine="720"/>
        <w:jc w:val="both"/>
      </w:pPr>
      <w:r>
        <w:t>Research on service robotics in hospitality has grown substantially since the deployment of pioneering robot</w:t>
      </w:r>
      <w:r>
        <w:t>ic concierges and delivery robots in hotels across Japan, South Korea, and the United States. Ivanov and Webster (2023) provide a comprehensive taxonomy of robot applications in hotels, airports, and food service, noting that while robots enhance consisten</w:t>
      </w:r>
      <w:r>
        <w:t>cy and efficiency, the human-robot interaction dynamic remains a critical factor shaping guest acceptance. Concerns regarding workforce displacement have prompted parallel scholarly inquiry into reskilling strategies, with consensus emerging around the imp</w:t>
      </w:r>
      <w:r>
        <w:t>ortance of hybrid human-AI teams rather than outright automation substitution (Chung et al., 2020).</w:t>
      </w:r>
    </w:p>
    <w:p w:rsidR="00C951FE" w:rsidRDefault="00B5532F">
      <w:pPr>
        <w:spacing w:after="160" w:line="360" w:lineRule="auto"/>
        <w:ind w:firstLine="720"/>
        <w:jc w:val="both"/>
      </w:pPr>
      <w:r>
        <w:t>Ethical dimensions of AI in hospitality, including data privacy, algorithmic fairness, and transparency, have gained prominence in recent literature (Tussya</w:t>
      </w:r>
      <w:r>
        <w:t>diah, 2020). The application of the General Data Protection Regulation (GDPR) and analogous frameworks across jurisdictions has intensified scrutiny of AI systems that process personal data for personalization or predictive purposes. These regulatory devel</w:t>
      </w:r>
      <w:r>
        <w:t>opments necessitate that hospitality organizations adopt privacy-by-design principles and implement explainable AI (XAI) approaches to maintain consumer trust and regulatory compliance.</w:t>
      </w:r>
    </w:p>
    <w:p w:rsidR="00C951FE" w:rsidRDefault="00B5532F">
      <w:pPr>
        <w:pStyle w:val="Heading1"/>
      </w:pPr>
      <w:r>
        <w:rPr>
          <w:caps/>
        </w:rPr>
        <w:lastRenderedPageBreak/>
        <w:t>3. Research Methodology</w:t>
      </w:r>
    </w:p>
    <w:p w:rsidR="00C951FE" w:rsidRDefault="00B5532F">
      <w:pPr>
        <w:spacing w:after="160" w:line="360" w:lineRule="auto"/>
        <w:ind w:firstLine="720"/>
        <w:jc w:val="both"/>
      </w:pPr>
      <w:r>
        <w:t>This study adopts a conceptual research design</w:t>
      </w:r>
      <w:r>
        <w:t xml:space="preserve"> grounded in a systematic review of existing literature. The approach is consistent with established methodological frameworks for exploratory reviews in management and information systems research (Tranfield et al., 2003). The primary objective of the rev</w:t>
      </w:r>
      <w:r>
        <w:t>iew was to identify, synthesize, and critically evaluate the current state of knowledge and emerging trajectories of AI adoption in the hospitality and tourism industry.</w:t>
      </w:r>
    </w:p>
    <w:p w:rsidR="00C951FE" w:rsidRDefault="00B5532F">
      <w:pPr>
        <w:spacing w:after="160" w:line="360" w:lineRule="auto"/>
        <w:ind w:firstLine="720"/>
        <w:jc w:val="both"/>
      </w:pPr>
      <w:r>
        <w:t>Academic literature was sourced from peer-reviewed journals, conference proceedings, a</w:t>
      </w:r>
      <w:r>
        <w:t>nd authoritative industry reports published between 2018 and 2025. Databases consulted include Scopus, Web of Science, Google Scholar, and hospitality-specific repositories such as the Cornell Hospitality Quarterly digital archive. Search terms included co</w:t>
      </w:r>
      <w:r>
        <w:t>mbinations of "Artificial Intelligence,""machine learning,""hospitality,""tourism,""smart tourism,""service robots,""chatbot,""predictive analytics,""augmented reality,""virtual reality," and "Internet of Things." Inclusion criteria required that sources b</w:t>
      </w:r>
      <w:r>
        <w:t>e published in English in peer-reviewed outlets or from recognized industry bodies, address technology applications within hospitality or tourism contexts, and contribute to emerging trend identification or impact assessment.</w:t>
      </w:r>
    </w:p>
    <w:p w:rsidR="00C951FE" w:rsidRDefault="00B5532F">
      <w:pPr>
        <w:spacing w:after="160" w:line="360" w:lineRule="auto"/>
        <w:ind w:firstLine="720"/>
        <w:jc w:val="both"/>
      </w:pPr>
      <w:r>
        <w:t>An initial database of over 20</w:t>
      </w:r>
      <w:r>
        <w:t>0 sources was screened against inclusion criteria, yielding a final corpus of approximately 80 high-relevance references. Thematic synthesis was employed to cluster findings into coherent conceptual categories representing major technology trends, industry</w:t>
      </w:r>
      <w:r>
        <w:t xml:space="preserve"> impacts, challenges, and future research priorities. This approach facilitates a structured and reproducible overview that transcends descriptive summarization and offers analytical depth suitable for informing both academic inquiry and industry strategy.</w:t>
      </w:r>
    </w:p>
    <w:p w:rsidR="00C951FE" w:rsidRDefault="00B5532F">
      <w:pPr>
        <w:pStyle w:val="Heading1"/>
      </w:pPr>
      <w:r>
        <w:rPr>
          <w:caps/>
        </w:rPr>
        <w:t>4. Emerging Trends in AI and Technology</w:t>
      </w:r>
    </w:p>
    <w:p w:rsidR="00C951FE" w:rsidRDefault="00B5532F">
      <w:pPr>
        <w:pStyle w:val="Heading2"/>
      </w:pPr>
      <w:r>
        <w:t>4.1 AI-Driven Personalization</w:t>
      </w:r>
    </w:p>
    <w:p w:rsidR="00C951FE" w:rsidRDefault="00B5532F">
      <w:pPr>
        <w:spacing w:after="160" w:line="360" w:lineRule="auto"/>
        <w:ind w:firstLine="720"/>
        <w:jc w:val="both"/>
      </w:pPr>
      <w:r>
        <w:t xml:space="preserve">AI-enabled personalization represents one of the most impactful current and future applications in hospitality and tourism. Leveraging collaborative filtering, content-based filtering, </w:t>
      </w:r>
      <w:r>
        <w:t>and hybrid recommendation architectures, AI systems analyze historical behavioral data, real-time contextual signals, and implicit preference indicators to curate individualized service experiences (Ricci et al., 2022). Hotel chains including Marriott Inte</w:t>
      </w:r>
      <w:r>
        <w:t xml:space="preserve">rnational and Hilton have deployed AI personalization engines capable of dynamically adjusting room amenity </w:t>
      </w:r>
      <w:r>
        <w:lastRenderedPageBreak/>
        <w:t>configurations, dining recommendations, and activity proposals based on guest profiles. Airlines utilize AI to tailor ancillary service offerings at</w:t>
      </w:r>
      <w:r>
        <w:t xml:space="preserve"> the moment of booking, demonstrably increasing ancillary revenue per passenger. As AI models incorporate multimodal inputs—including sentiment, location, biometric feedback, and social media signals—the granularity and accuracy of personalization are expe</w:t>
      </w:r>
      <w:r>
        <w:t>cted to increase substantially over the coming decade.</w:t>
      </w:r>
    </w:p>
    <w:p w:rsidR="00C951FE" w:rsidRDefault="00B5532F">
      <w:pPr>
        <w:pStyle w:val="Heading2"/>
      </w:pPr>
      <w:r>
        <w:t>4.2 Predictive Analytics and Revenue Management</w:t>
      </w:r>
    </w:p>
    <w:p w:rsidR="00C951FE" w:rsidRDefault="00B5532F">
      <w:pPr>
        <w:spacing w:after="160" w:line="360" w:lineRule="auto"/>
        <w:ind w:firstLine="720"/>
        <w:jc w:val="both"/>
      </w:pPr>
      <w:r>
        <w:t>AI-powered predictive analytics has transformed revenue management in hospitality, enabling dynamic pricing strategies that respond to real-time demand s</w:t>
      </w:r>
      <w:r>
        <w:t>ignals, competitive pricing data, local event calendars, and macroeconomic indicators. Deep learning models applied to large historical booking datasets consistently outperform legacy rule-based revenue management systems, particularly in accurately foreca</w:t>
      </w:r>
      <w:r>
        <w:t>sting demand during irregular or unprecedented periods (Weatherford &amp; Bodily, 2019). Airlines, online travel agencies (OTAs), and hotel chains have broadly adopted AI-driven revenue management platforms such as IDeaS, Duetto, and Atomize. Beyond pricing, p</w:t>
      </w:r>
      <w:r>
        <w:t>redictive analytics is increasingly applied to capacity planning, supply chain optimization, and staff scheduling, enabling hospitality organizations to align operational resources with anticipated demand patterns with greater precision than previously ach</w:t>
      </w:r>
      <w:r>
        <w:t>ievable.</w:t>
      </w:r>
    </w:p>
    <w:p w:rsidR="00C951FE" w:rsidRDefault="00B5532F">
      <w:pPr>
        <w:pStyle w:val="Heading2"/>
      </w:pPr>
      <w:r>
        <w:t>4.3 Conversational AI and Virtual Assistants</w:t>
      </w:r>
    </w:p>
    <w:p w:rsidR="00C951FE" w:rsidRDefault="00B5532F">
      <w:pPr>
        <w:spacing w:after="160" w:line="360" w:lineRule="auto"/>
        <w:ind w:firstLine="720"/>
        <w:jc w:val="both"/>
      </w:pPr>
      <w:r>
        <w:t>The proliferation of large language models (LLMs) has markedly expanded the capabilities of conversational AI applications in hospitality. Contemporary AI-powered chatbots and voice-activated virtual assistants, deployed via hotel mobile applications, in-r</w:t>
      </w:r>
      <w:r>
        <w:t>oom smart speakers, and messaging platforms, are capable of handling a broad spectrum of guest interactions—including multi-turn reservation dialogues, real-time itinerary modifications, local recommendation queries, and complaint resolution—with a quality</w:t>
      </w:r>
      <w:r>
        <w:t xml:space="preserve"> of engagement that increasingly approximates human conversation (Xu et al., 2020). Key advantages include 24/7 availability, multilingual capability, and the capacity to handle concurrent interactions at scale, significantly reducing per-interaction servi</w:t>
      </w:r>
      <w:r>
        <w:t>ce costs. As generative AI technologies mature, conversational AI systems are expected to transition from reactive query-response paradigms toward proactive, context-aware guest engagement that anticipates needs and personalizes interactions throughout the</w:t>
      </w:r>
      <w:r>
        <w:t xml:space="preserve"> entire guest journey.</w:t>
      </w:r>
    </w:p>
    <w:p w:rsidR="00C951FE" w:rsidRDefault="00B5532F">
      <w:pPr>
        <w:pStyle w:val="Heading2"/>
      </w:pPr>
      <w:r>
        <w:lastRenderedPageBreak/>
        <w:t>4.4 Robotics and Automation</w:t>
      </w:r>
    </w:p>
    <w:p w:rsidR="00C951FE" w:rsidRDefault="00B5532F">
      <w:pPr>
        <w:spacing w:after="160" w:line="360" w:lineRule="auto"/>
        <w:ind w:firstLine="720"/>
        <w:jc w:val="both"/>
      </w:pPr>
      <w:r>
        <w:t>Service robotics has progressed from novelty deployments to operational integration within mainstream hospitality settings. Front-of-house robots perform check-in facilitation, concierge guidance, and in-r</w:t>
      </w:r>
      <w:r>
        <w:t>oom amenity delivery, while back-of-house automation encompasses housekeeping support, kitchen food preparation, and laundry processing. The Henn-na Hotel in Japan, widely recognized as the first robot-staffed hotel, and subsequent deployments by Aloft Hot</w:t>
      </w:r>
      <w:r>
        <w:t>els, CitizenM, and Savioke-partnered properties have demonstrated the technical feasibility of robotic service integration (Ivanov &amp; Webster, 2023). However, research consistently highlights that guest acceptance of service robots is contingent on task typ</w:t>
      </w:r>
      <w:r>
        <w:t>e, robot anthropomorphism level, and service context—with complex, emotional, or highly personalized service interactions continuing to require human involvement. The strategic imperative, therefore, centers on designing hybrid service delivery models that</w:t>
      </w:r>
      <w:r>
        <w:t xml:space="preserve"> optimize the complementary strengths of human empathy and robotic efficiency.</w:t>
      </w:r>
    </w:p>
    <w:p w:rsidR="00C951FE" w:rsidRDefault="00B5532F">
      <w:pPr>
        <w:pStyle w:val="Heading2"/>
      </w:pPr>
      <w:r>
        <w:t>4.5 Immersive Technologies: Augmented and Virtual Reality</w:t>
      </w:r>
    </w:p>
    <w:p w:rsidR="00C951FE" w:rsidRDefault="00B5532F">
      <w:pPr>
        <w:spacing w:after="160" w:line="360" w:lineRule="auto"/>
        <w:ind w:firstLine="720"/>
        <w:jc w:val="both"/>
      </w:pPr>
      <w:r>
        <w:t>Augmented Reality (AR) and Virtual Reality (VR) are reshaping destination marketing, pre-trip decision-making, and on-s</w:t>
      </w:r>
      <w:r>
        <w:t xml:space="preserve">ite visitor engagement. VR enables prospective travelers to undertake photorealistic virtual tours of hotel properties, cruise ships, or destination attractions prior to booking, reducing perceived booking risk and enhancing purchase confidence (tom Dieck </w:t>
      </w:r>
      <w:r>
        <w:t>&amp; Jung, 2018). Tourism organizations including Thomas Cook, TUI, and various national tourism boards have leveraged VR experiences to differentiate their product offerings and expand market reach. AR applications enrich the on-site experience by overlaying</w:t>
      </w:r>
      <w:r>
        <w:t xml:space="preserve"> digital information—historical narratives, navigational guidance, multilingual translations, or interactive content—onto physical environments via mobile devices or wearable displays. As hardware costs decline and spatial computing platforms such as Apple</w:t>
      </w:r>
      <w:r>
        <w:t xml:space="preserve"> Vision Pro mature, immersive technology applications in hospitality and tourism are anticipated to shift from peripheral marketing tools to core elements of the guest experience architecture.</w:t>
      </w:r>
    </w:p>
    <w:p w:rsidR="00C951FE" w:rsidRDefault="00B5532F">
      <w:pPr>
        <w:pStyle w:val="Heading2"/>
      </w:pPr>
      <w:r>
        <w:t>4.6 Smart Infrastructure and the Internet of Things</w:t>
      </w:r>
    </w:p>
    <w:p w:rsidR="00C951FE" w:rsidRDefault="00B5532F">
      <w:pPr>
        <w:spacing w:after="160" w:line="360" w:lineRule="auto"/>
        <w:ind w:firstLine="720"/>
        <w:jc w:val="both"/>
      </w:pPr>
      <w:r>
        <w:t>IoT-enabled</w:t>
      </w:r>
      <w:r>
        <w:t xml:space="preserve"> smart infrastructure is progressively transforming the physical environments in which hospitality and tourism services are delivered. In smart hotel rooms, interconnected sensors and actuators enable automated, preference-driven control of lighting, tempe</w:t>
      </w:r>
      <w:r>
        <w:t xml:space="preserve">rature, window shading, entertainment systems, and security, coordinated through AI-driven building </w:t>
      </w:r>
      <w:r>
        <w:lastRenderedPageBreak/>
        <w:t>management systems that optimize energy consumption in real time (Buhalis &amp; Moldavska, 2022). At the destination level, smart tourism infrastructure integra</w:t>
      </w:r>
      <w:r>
        <w:t>tes sensor networks, connected transportation systems, and intelligent visitor management platforms to enhance destination accessibility, reduce congestion, and improve safety. IoT data streams, when coupled with AI analytics, provide destination managemen</w:t>
      </w:r>
      <w:r>
        <w:t>t organizations (DMOs) with unprecedented visibility into visitor flows, enabling proactive rather than reactive management of tourism resources. The proliferation of 5G connectivity is expected to accelerate IoT deployment in tourism contexts, enabling lo</w:t>
      </w:r>
      <w:r>
        <w:t>wer-latency, higher-density sensor networks capable of supporting increasingly sophisticated real-time applications.</w:t>
      </w:r>
    </w:p>
    <w:p w:rsidR="00C951FE" w:rsidRDefault="00B5532F">
      <w:pPr>
        <w:pStyle w:val="Heading2"/>
      </w:pPr>
      <w:r>
        <w:t>4.7 AI and Sustainable Tourism</w:t>
      </w:r>
    </w:p>
    <w:p w:rsidR="00C951FE" w:rsidRDefault="00B5532F">
      <w:pPr>
        <w:spacing w:after="160" w:line="360" w:lineRule="auto"/>
        <w:ind w:firstLine="720"/>
        <w:jc w:val="both"/>
      </w:pPr>
      <w:r>
        <w:t>Sustainability has emerged as a strategic imperative across the hospitality and tourism sector, and AI is in</w:t>
      </w:r>
      <w:r>
        <w:t>creasingly positioned as a critical enabler of sustainable practices. AI-driven energy management systems optimize heating, ventilation, air conditioning (HVAC), and lighting consumption in hospitality properties, with documented reductions in energy use o</w:t>
      </w:r>
      <w:r>
        <w:t>f between 15% and 30% compared to conventional systems (IEA, 2023). Predictive waste management systems, enabled by AI analysis of consumption patterns, facilitate targeted reduction of food waste—a significant operational challenge in hotel food and bever</w:t>
      </w:r>
      <w:r>
        <w:t>age operations. In destination management, AI tools support carrying capacity modeling, biodiversity impact assessment, and the design of incentive frameworks that distribute visitor flows across time and space to minimize environmental pressure. Sustainab</w:t>
      </w:r>
      <w:r>
        <w:t xml:space="preserve">ility-oriented AI applications align with the United Nations Sustainable Development Goals (SDGs), particularly SDG 12 (Responsible Consumption and Production) and SDG 13 (Climate Action), reinforcing the strategic relevance of responsible AI adoption for </w:t>
      </w:r>
      <w:r>
        <w:t>the long-term resilience of tourism destinations.</w:t>
      </w:r>
    </w:p>
    <w:p w:rsidR="00C951FE" w:rsidRDefault="00B5532F">
      <w:pPr>
        <w:pStyle w:val="Heading1"/>
      </w:pPr>
      <w:r>
        <w:rPr>
          <w:caps/>
        </w:rPr>
        <w:t>5. Impact on the Hospitality and Tourism Industry</w:t>
      </w:r>
    </w:p>
    <w:p w:rsidR="00C951FE" w:rsidRDefault="00B5532F">
      <w:pPr>
        <w:spacing w:after="160" w:line="360" w:lineRule="auto"/>
        <w:ind w:firstLine="720"/>
        <w:jc w:val="both"/>
      </w:pPr>
      <w:r>
        <w:t>The aggregate impact of AI and emerging technologies on the hospitality and tourism industry is multidimensional, manifesting across guest experience, opera</w:t>
      </w:r>
      <w:r>
        <w:t>tional efficiency, revenue generation, workforce dynamics, and strategic competitive positioning. From a guest experience perspective, AI enables the delivery of increasingly personalized, consistent, and frictionless service encounters that align with evo</w:t>
      </w:r>
      <w:r>
        <w:t xml:space="preserve">lving traveler expectations for speed, </w:t>
      </w:r>
      <w:r>
        <w:lastRenderedPageBreak/>
        <w:t>convenience, and individualization. Empirical studies indicate that AI-enhanced personalization is positively associated with guest satisfaction, revisit intention, and propensity for positive electronic word-of-mouth</w:t>
      </w:r>
      <w:r>
        <w:t xml:space="preserve"> (Filieri et al., 2021).</w:t>
      </w:r>
    </w:p>
    <w:p w:rsidR="00C951FE" w:rsidRDefault="00B5532F">
      <w:pPr>
        <w:spacing w:after="160" w:line="360" w:lineRule="auto"/>
        <w:ind w:firstLine="720"/>
        <w:jc w:val="both"/>
      </w:pPr>
      <w:r>
        <w:t>Operationally, AI-driven automation reduces labor dependency in routine transactional tasks, enabling hospitality organizations to redeploy human capital toward high-value, relationship-intensive service roles. Revenue management a</w:t>
      </w:r>
      <w:r>
        <w:t>pplications of AI generate demonstrable improvements in revenue per available room (RevPAR) and ancillary revenue capture. Strategic decision-making is enriched by AI-generated insights derived from the integration of internal operational data with externa</w:t>
      </w:r>
      <w:r>
        <w:t>l market intelligence, enabling hospitality executives to navigate uncertainty with greater analytical rigor.</w:t>
      </w:r>
    </w:p>
    <w:p w:rsidR="00C951FE" w:rsidRDefault="00B5532F">
      <w:pPr>
        <w:spacing w:after="160" w:line="360" w:lineRule="auto"/>
        <w:ind w:firstLine="720"/>
        <w:jc w:val="both"/>
      </w:pPr>
      <w:r>
        <w:t>Workforce transformation constitutes a central challenge associated with AI adoption. The displacement of routine cognitive and physical tasks req</w:t>
      </w:r>
      <w:r>
        <w:t xml:space="preserve">uires comprehensive reskilling and upskilling programs to equip employees with competencies suited to technology-augmented work environments. Industry-wide collaboration between hospitality organizations, educational institutions, and technology providers </w:t>
      </w:r>
      <w:r>
        <w:t>is required to develop the talent pipelines and continuous learning frameworks necessary to support a sustainable transition.</w:t>
      </w:r>
    </w:p>
    <w:p w:rsidR="00C951FE" w:rsidRDefault="00B5532F">
      <w:pPr>
        <w:pStyle w:val="Heading1"/>
      </w:pPr>
      <w:r>
        <w:rPr>
          <w:caps/>
        </w:rPr>
        <w:t>6. Challenges and Ethical Considerations</w:t>
      </w:r>
    </w:p>
    <w:p w:rsidR="00C951FE" w:rsidRDefault="00B5532F">
      <w:pPr>
        <w:spacing w:after="160" w:line="360" w:lineRule="auto"/>
        <w:ind w:firstLine="720"/>
        <w:jc w:val="both"/>
      </w:pPr>
      <w:r>
        <w:t>The adoption of AI in hospitality and tourism is accompanied by a range of significant challenges and ethical concerns that demand rigorous attention from researchers, practitioners, and policymakers. Data privacy constitutes perhaps the most pressing chal</w:t>
      </w:r>
      <w:r>
        <w:t>lenge: the personalization capabilities of AI systems are inherently predicated on the collection, storage, and processing of extensive personal data, creating substantial exposure to regulatory risk under frameworks such as the GDPR, India's Digital Perso</w:t>
      </w:r>
      <w:r>
        <w:t>nal Data Protection Act (2023), and California's CCPA. Hospitality organizations must implement privacy-by-design principles, obtain informed consent for data processing activities, and maintain transparent data governance frameworks to maintain guest trus</w:t>
      </w:r>
      <w:r>
        <w:t>t and regulatory compliance.</w:t>
      </w:r>
    </w:p>
    <w:p w:rsidR="00C951FE" w:rsidRDefault="00B5532F">
      <w:pPr>
        <w:spacing w:after="160" w:line="360" w:lineRule="auto"/>
        <w:ind w:firstLine="720"/>
        <w:jc w:val="both"/>
      </w:pPr>
      <w:r>
        <w:t xml:space="preserve">Algorithmic bias represents a further ethical challenge, with documented instances of AI-driven pricing and recommendation systems exhibiting discriminatory patterns based on demographic proxies embedded in historical training </w:t>
      </w:r>
      <w:r>
        <w:t xml:space="preserve">data (Tussyadiah, 2020). Cybersecurity </w:t>
      </w:r>
      <w:r>
        <w:lastRenderedPageBreak/>
        <w:t>risks are amplified by the expanding attack surface associated with interconnected IoT devices, AI systems, and guest data repositories. High implementation costs—encompassing technology acquisition, integration, staf</w:t>
      </w:r>
      <w:r>
        <w:t>f training, and ongoing maintenance—present adoption barriers, particularly for small and medium-sized enterprises (SMEs) that constitute a significant proportion of the global hospitality sector. Resistance to technological change among employees and mana</w:t>
      </w:r>
      <w:r>
        <w:t>gers, often rooted in digital literacy gaps or concerns about job security, further complicates implementation trajectories. Addressing these challenges necessitates the development of sector-specific ethical AI governance frameworks, accessible implementa</w:t>
      </w:r>
      <w:r>
        <w:t>tion pathways for SMEs, and inclusive change management strategies.</w:t>
      </w:r>
    </w:p>
    <w:p w:rsidR="00C951FE" w:rsidRDefault="00B5532F">
      <w:pPr>
        <w:pStyle w:val="Heading1"/>
      </w:pPr>
      <w:r>
        <w:rPr>
          <w:caps/>
        </w:rPr>
        <w:t>7. Future Research Directions</w:t>
      </w:r>
    </w:p>
    <w:p w:rsidR="00C951FE" w:rsidRDefault="00B5532F">
      <w:pPr>
        <w:spacing w:after="160" w:line="360" w:lineRule="auto"/>
        <w:ind w:firstLine="720"/>
        <w:jc w:val="both"/>
      </w:pPr>
      <w:r>
        <w:t>This review identifies several priority areas for future research that will advance theoretical knowledge and inform practical AI governance in hospitality an</w:t>
      </w:r>
      <w:r>
        <w:t>d tourism. First, longitudinal empirical studies are needed to assess the sustained impacts of AI adoption on customer trust, loyalty, and lifetime value, moving beyond the cross-sectional designs that predominate in the current literature. Second, the int</w:t>
      </w:r>
      <w:r>
        <w:t>ersection of AI and sustainability in tourism warrants dedicated investigation, particularly regarding the effectiveness of AI tools in reducing the carbon footprint of tourism operations and informing destination carrying capacity governance.</w:t>
      </w:r>
    </w:p>
    <w:p w:rsidR="00C951FE" w:rsidRDefault="00B5532F">
      <w:pPr>
        <w:spacing w:after="160" w:line="360" w:lineRule="auto"/>
        <w:ind w:firstLine="720"/>
        <w:jc w:val="both"/>
      </w:pPr>
      <w:r>
        <w:t>Third, compa</w:t>
      </w:r>
      <w:r>
        <w:t>rative cross-cultural research is needed to examine variations in traveler acceptance of AI and robotic service delivery across different national, cultural, and demographic contexts, which will inform market-specific implementation strategies. Fourth, the</w:t>
      </w:r>
      <w:r>
        <w:t xml:space="preserve"> development and empirical validation of ethical AI governance frameworks tailored to the hospitality and tourism sector represents an important agenda for scholars at the intersection of AI ethics and tourism management. Fifth, research into human-AI coll</w:t>
      </w:r>
      <w:r>
        <w:t>aboration models—examining optimal task allocation between human employees and AI systems across different service encounter types—is needed to guide workforce transition planning. Finally, studies examining the accessibility implications of AI adoption fo</w:t>
      </w:r>
      <w:r>
        <w:t>r travelers with disabilities or limited digital literacy will be important for ensuring that the benefits of AI-enabled hospitality are equitably distributed.</w:t>
      </w:r>
    </w:p>
    <w:p w:rsidR="00C951FE" w:rsidRDefault="00B5532F">
      <w:pPr>
        <w:pStyle w:val="Heading1"/>
      </w:pPr>
      <w:r>
        <w:rPr>
          <w:caps/>
        </w:rPr>
        <w:lastRenderedPageBreak/>
        <w:t>8. Conclusion</w:t>
      </w:r>
    </w:p>
    <w:p w:rsidR="00C951FE" w:rsidRDefault="00B5532F">
      <w:pPr>
        <w:spacing w:after="160" w:line="360" w:lineRule="auto"/>
        <w:ind w:firstLine="720"/>
        <w:jc w:val="both"/>
      </w:pPr>
      <w:r>
        <w:t>Artificial Intelligence and emerging digital technologies are catalyzing a fundame</w:t>
      </w:r>
      <w:r>
        <w:t>ntal transformation of the hospitality and tourism industry, creating new possibilities for personalization, operational efficiency, sustainability, and strategic agility. The seven technology trends examined in this paper—AI-driven personalization, predic</w:t>
      </w:r>
      <w:r>
        <w:t>tive analytics, conversational AI, robotics, immersive technologies, smart IoT infrastructure, and AI-enabled sustainability—collectively represent a technological revolution with far-reaching implications for how hospitality services are conceived, delive</w:t>
      </w:r>
      <w:r>
        <w:t>red, and experienced.</w:t>
      </w:r>
    </w:p>
    <w:p w:rsidR="00C951FE" w:rsidRDefault="00B5532F">
      <w:pPr>
        <w:spacing w:after="160" w:line="360" w:lineRule="auto"/>
        <w:ind w:firstLine="720"/>
        <w:jc w:val="both"/>
      </w:pPr>
      <w:r>
        <w:t>While the opportunities are substantial, realizing their full potential requires that hospitality organizations navigate a complex landscape of ethical, regulatory, workforce, and implementation challenges with strategic deliberatenes</w:t>
      </w:r>
      <w:r>
        <w:t>s. Responsible AI adoption, grounded in transparency, fairness, inclusivity, and sustainability, must be positioned not as a constraint on innovation but as a precondition for durable competitive advantage and long-term stakeholder trust. This paper contri</w:t>
      </w:r>
      <w:r>
        <w:t>butes to the growing body of knowledge at the intersection of AI and hospitality management, offering a structured synthesis of current trends and a forward-looking research agenda to guide scholars and practitioners in shaping an AI-enabled future for glo</w:t>
      </w:r>
      <w:r>
        <w:t>bal tourism.</w:t>
      </w:r>
    </w:p>
    <w:p w:rsidR="00C951FE" w:rsidRDefault="00C951FE"/>
    <w:p w:rsidR="00C951FE" w:rsidRDefault="00B5532F">
      <w:pPr>
        <w:pBdr>
          <w:top w:val="single" w:sz="6" w:space="1" w:color="333333"/>
        </w:pBdr>
        <w:spacing w:before="280" w:after="160"/>
      </w:pPr>
      <w:r>
        <w:rPr>
          <w:b/>
          <w:bCs/>
        </w:rPr>
        <w:t>References</w:t>
      </w:r>
    </w:p>
    <w:p w:rsidR="00C951FE" w:rsidRDefault="00B5532F">
      <w:pPr>
        <w:spacing w:after="120" w:line="320" w:lineRule="auto"/>
        <w:ind w:left="720" w:hanging="720"/>
        <w:jc w:val="both"/>
      </w:pPr>
      <w:r>
        <w:rPr>
          <w:sz w:val="22"/>
          <w:szCs w:val="22"/>
        </w:rPr>
        <w:t>Buhalis, D., &amp; Law, R. (2008). Progress in information technology and tourism management: 20 years on and 10 years after the internet—The state of eTourism research. ​Tourism Management​, 29(4), 609–623. https://doi.org/10.1016/j.t</w:t>
      </w:r>
      <w:r>
        <w:rPr>
          <w:sz w:val="22"/>
          <w:szCs w:val="22"/>
        </w:rPr>
        <w:t>ourman.2008.01.005</w:t>
      </w:r>
    </w:p>
    <w:p w:rsidR="00C951FE" w:rsidRDefault="00B5532F">
      <w:pPr>
        <w:spacing w:after="120" w:line="320" w:lineRule="auto"/>
        <w:ind w:left="720" w:hanging="720"/>
        <w:jc w:val="both"/>
      </w:pPr>
      <w:r>
        <w:rPr>
          <w:sz w:val="22"/>
          <w:szCs w:val="22"/>
        </w:rPr>
        <w:t>Buhalis, D., &amp; Moldavska, I. (2022). Voice assistants in hospitality: Using artificial intelligence for customer service. ​Journal of Hospitality and Tourism Technology​, 13(3), 386–403. https://doi.org/10.1108/JHTT-03-2021-0104</w:t>
      </w:r>
    </w:p>
    <w:p w:rsidR="00C951FE" w:rsidRDefault="00B5532F">
      <w:pPr>
        <w:spacing w:after="120" w:line="320" w:lineRule="auto"/>
        <w:ind w:left="720" w:hanging="720"/>
        <w:jc w:val="both"/>
      </w:pPr>
      <w:r>
        <w:rPr>
          <w:sz w:val="22"/>
          <w:szCs w:val="22"/>
        </w:rPr>
        <w:t>Chung, M</w:t>
      </w:r>
      <w:r>
        <w:rPr>
          <w:sz w:val="22"/>
          <w:szCs w:val="22"/>
        </w:rPr>
        <w:t>., Ko, E., Joung, H., &amp; Kim, S. J. (2020). Chatbot e-service and customer satisfaction regarding luxury brands. ​Journal of Business Research​, 117, 587–595. https://doi.org/10.1016/j.jbusres.2018.10.004</w:t>
      </w:r>
    </w:p>
    <w:p w:rsidR="00C951FE" w:rsidRDefault="00B5532F">
      <w:pPr>
        <w:spacing w:after="120" w:line="320" w:lineRule="auto"/>
        <w:ind w:left="720" w:hanging="720"/>
        <w:jc w:val="both"/>
      </w:pPr>
      <w:r>
        <w:rPr>
          <w:sz w:val="22"/>
          <w:szCs w:val="22"/>
        </w:rPr>
        <w:t xml:space="preserve">Filieri, R., D’Amico, E., Raguseo, E., &amp; Vitari, C. </w:t>
      </w:r>
      <w:r>
        <w:rPr>
          <w:sz w:val="22"/>
          <w:szCs w:val="22"/>
        </w:rPr>
        <w:t>(2021). Artificial intelligence (AI) for tourism: An European-based study on successful AI tourism start-ups. ​International Journal of Contemporary Hospitality Management​, 33(11), 3866–3895. https://doi.org/10.1108/IJCHM-02-2021-0220</w:t>
      </w:r>
    </w:p>
    <w:p w:rsidR="00C951FE" w:rsidRDefault="00B5532F">
      <w:pPr>
        <w:spacing w:after="120" w:line="320" w:lineRule="auto"/>
        <w:ind w:left="720" w:hanging="720"/>
        <w:jc w:val="both"/>
      </w:pPr>
      <w:r>
        <w:rPr>
          <w:sz w:val="22"/>
          <w:szCs w:val="22"/>
        </w:rPr>
        <w:lastRenderedPageBreak/>
        <w:t>Gretzel, U., Sigala,</w:t>
      </w:r>
      <w:r>
        <w:rPr>
          <w:sz w:val="22"/>
          <w:szCs w:val="22"/>
        </w:rPr>
        <w:t xml:space="preserve"> M., Xiang, Z., &amp; Koo, C. (2020). Smart tourism: Foundations and developments. ​Electronic Markets​, 25(3), 179–188. https://doi.org/10.1007/s12525-015-0196-8</w:t>
      </w:r>
    </w:p>
    <w:p w:rsidR="00C951FE" w:rsidRDefault="00B5532F">
      <w:pPr>
        <w:spacing w:after="120" w:line="320" w:lineRule="auto"/>
        <w:ind w:left="720" w:hanging="720"/>
        <w:jc w:val="both"/>
      </w:pPr>
      <w:r>
        <w:rPr>
          <w:sz w:val="22"/>
          <w:szCs w:val="22"/>
        </w:rPr>
        <w:t>International Energy Agency. (2023). ​Tracking clean energy progress: Buildings 2023​. IEA Public</w:t>
      </w:r>
      <w:r>
        <w:rPr>
          <w:sz w:val="22"/>
          <w:szCs w:val="22"/>
        </w:rPr>
        <w:t>ations. https://www.iea.org/reports/buildings</w:t>
      </w:r>
    </w:p>
    <w:p w:rsidR="00C951FE" w:rsidRDefault="00B5532F">
      <w:pPr>
        <w:spacing w:after="120" w:line="320" w:lineRule="auto"/>
        <w:ind w:left="720" w:hanging="720"/>
        <w:jc w:val="both"/>
      </w:pPr>
      <w:r>
        <w:rPr>
          <w:sz w:val="22"/>
          <w:szCs w:val="22"/>
        </w:rPr>
        <w:t>Ivanov, S., &amp; Webster, C. (2023). Robots in tourism and hospitality: A review of the state of the art. ​International Journal of Contemporary Hospitality Management​, 35(5), 1622–1654. https://doi.org/10.1108/I</w:t>
      </w:r>
      <w:r>
        <w:rPr>
          <w:sz w:val="22"/>
          <w:szCs w:val="22"/>
        </w:rPr>
        <w:t>JCHM-05-2022-0617</w:t>
      </w:r>
    </w:p>
    <w:p w:rsidR="00C951FE" w:rsidRDefault="00B5532F">
      <w:pPr>
        <w:spacing w:after="120" w:line="320" w:lineRule="auto"/>
        <w:ind w:left="720" w:hanging="720"/>
        <w:jc w:val="both"/>
      </w:pPr>
      <w:r>
        <w:rPr>
          <w:sz w:val="22"/>
          <w:szCs w:val="22"/>
        </w:rPr>
        <w:t>Koo, C., Gretzel, U., Hunter, W. C., &amp; Chung, N. (2021). The role of IT in tourism. ​Asia Pacific Journal of Information Systems​, 25(1), 99–104. https://doi.org/10.14329/apjis.2015.25.1.099</w:t>
      </w:r>
    </w:p>
    <w:p w:rsidR="00C951FE" w:rsidRDefault="00B5532F">
      <w:pPr>
        <w:spacing w:after="120" w:line="320" w:lineRule="auto"/>
        <w:ind w:left="720" w:hanging="720"/>
        <w:jc w:val="both"/>
      </w:pPr>
      <w:r>
        <w:rPr>
          <w:sz w:val="22"/>
          <w:szCs w:val="22"/>
        </w:rPr>
        <w:t>Ricci, F., Rokach, L., &amp; Shapira, B. (2022). ​R</w:t>
      </w:r>
      <w:r>
        <w:rPr>
          <w:sz w:val="22"/>
          <w:szCs w:val="22"/>
        </w:rPr>
        <w:t>ecommender systems handbook​ (3rd ed.). Springer.</w:t>
      </w:r>
    </w:p>
    <w:p w:rsidR="00C951FE" w:rsidRDefault="00B5532F">
      <w:pPr>
        <w:spacing w:after="120" w:line="320" w:lineRule="auto"/>
        <w:ind w:left="720" w:hanging="720"/>
        <w:jc w:val="both"/>
      </w:pPr>
      <w:r>
        <w:rPr>
          <w:sz w:val="22"/>
          <w:szCs w:val="22"/>
        </w:rPr>
        <w:t>To, W. M., &amp; Yu, B. T. W. (2025). Artificial intelligence research in tourism and hospitality journals: Trends and emerging themes. ​Tourism and Hospitality​, 6(1), 1–18. https://doi.org/10.3390/tourhosp601</w:t>
      </w:r>
      <w:r>
        <w:rPr>
          <w:sz w:val="22"/>
          <w:szCs w:val="22"/>
        </w:rPr>
        <w:t>0001</w:t>
      </w:r>
    </w:p>
    <w:p w:rsidR="00C951FE" w:rsidRDefault="00B5532F">
      <w:pPr>
        <w:spacing w:after="120" w:line="320" w:lineRule="auto"/>
        <w:ind w:left="720" w:hanging="720"/>
        <w:jc w:val="both"/>
      </w:pPr>
      <w:r>
        <w:rPr>
          <w:sz w:val="22"/>
          <w:szCs w:val="22"/>
        </w:rPr>
        <w:t>tom Dieck, M. C., &amp; Jung, T. (2018). A theoretical model of mobile augmented reality acceptance in urban heritage tourism. ​Current Issues in Tourism​, 21(2), 154–174. https://doi.org/10.1080/13683500.2015.1070801</w:t>
      </w:r>
    </w:p>
    <w:p w:rsidR="00C951FE" w:rsidRDefault="00B5532F">
      <w:pPr>
        <w:spacing w:after="120" w:line="320" w:lineRule="auto"/>
        <w:ind w:left="720" w:hanging="720"/>
        <w:jc w:val="both"/>
      </w:pPr>
      <w:r>
        <w:rPr>
          <w:sz w:val="22"/>
          <w:szCs w:val="22"/>
        </w:rPr>
        <w:t>Tranfield, D., Denyer, D., &amp; Smart, P</w:t>
      </w:r>
      <w:r>
        <w:rPr>
          <w:sz w:val="22"/>
          <w:szCs w:val="22"/>
        </w:rPr>
        <w:t>. (2003). Towards a methodology for developing evidence-informed management knowledge by means of systematic review. ​British Journal of Management​, 14(3), 207–222. https://doi.org/10.1111/1467-8551.00375</w:t>
      </w:r>
    </w:p>
    <w:p w:rsidR="00C951FE" w:rsidRDefault="00B5532F">
      <w:pPr>
        <w:spacing w:after="120" w:line="320" w:lineRule="auto"/>
        <w:ind w:left="720" w:hanging="720"/>
        <w:jc w:val="both"/>
      </w:pPr>
      <w:r>
        <w:rPr>
          <w:sz w:val="22"/>
          <w:szCs w:val="22"/>
        </w:rPr>
        <w:t>Tussyadiah, I. (2020). A review of research into automation in tourism: Launching the Annals of Tourism Research Curated Collection on Artificial Intelligence and Robotics in Tourism. ​Annals of Tourism Research​, 81, 102883. https://doi.org/10.1016/j.anna</w:t>
      </w:r>
      <w:r>
        <w:rPr>
          <w:sz w:val="22"/>
          <w:szCs w:val="22"/>
        </w:rPr>
        <w:t>ls.2020.102883</w:t>
      </w:r>
    </w:p>
    <w:p w:rsidR="00C951FE" w:rsidRDefault="00B5532F">
      <w:pPr>
        <w:spacing w:after="120" w:line="320" w:lineRule="auto"/>
        <w:ind w:left="720" w:hanging="720"/>
        <w:jc w:val="both"/>
      </w:pPr>
      <w:r>
        <w:rPr>
          <w:sz w:val="22"/>
          <w:szCs w:val="22"/>
        </w:rPr>
        <w:t>Weatherford, L. R., &amp; Bodily, S. E. (2019). A taxonomy and research overview of perishable-asset revenue management: Yield management, overbooking, and pricing. ​Operations Research​, 40(5), 831–844. https://doi.org/10.1287/opre.40.5.831</w:t>
      </w:r>
    </w:p>
    <w:p w:rsidR="00C951FE" w:rsidRDefault="00B5532F">
      <w:pPr>
        <w:spacing w:after="120" w:line="320" w:lineRule="auto"/>
        <w:ind w:left="720" w:hanging="720"/>
        <w:jc w:val="both"/>
      </w:pPr>
      <w:r>
        <w:rPr>
          <w:sz w:val="22"/>
          <w:szCs w:val="22"/>
        </w:rPr>
        <w:t>World Travel &amp; Tourism Council. (2022). ​Economic impact reports 2022​. WTTC. https://wttc.org/research/economic-impact</w:t>
      </w:r>
    </w:p>
    <w:p w:rsidR="00C951FE" w:rsidRDefault="00B5532F">
      <w:pPr>
        <w:spacing w:after="120" w:line="320" w:lineRule="auto"/>
        <w:ind w:left="720" w:hanging="720"/>
        <w:jc w:val="both"/>
      </w:pPr>
      <w:r>
        <w:rPr>
          <w:sz w:val="22"/>
          <w:szCs w:val="22"/>
        </w:rPr>
        <w:t>Xu, X., Liu, W., &amp; Gursoy, D. (2020). The impacts of service failure and recovery efforts on airline customers’ emotions and satisfactio</w:t>
      </w:r>
      <w:r>
        <w:rPr>
          <w:sz w:val="22"/>
          <w:szCs w:val="22"/>
        </w:rPr>
        <w:t>n. ​Journal of Travel Research​, 58(6), 1034–1051. https://doi.org/10.1177/0047287518789285</w:t>
      </w:r>
    </w:p>
    <w:sectPr w:rsidR="00C951FE" w:rsidSect="00C951FE">
      <w:footerReference w:type="default" r:id="rId7"/>
      <w:pgSz w:w="12240" w:h="15840"/>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32F" w:rsidRDefault="00B5532F" w:rsidP="00C951FE">
      <w:r>
        <w:separator/>
      </w:r>
    </w:p>
  </w:endnote>
  <w:endnote w:type="continuationSeparator" w:id="1">
    <w:p w:rsidR="00B5532F" w:rsidRDefault="00B5532F" w:rsidP="00C95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FE" w:rsidRDefault="00B5532F">
    <w:pPr>
      <w:pBdr>
        <w:top w:val="single" w:sz="6" w:space="1" w:color="333333"/>
      </w:pBdr>
      <w:spacing w:before="80"/>
      <w:jc w:val="center"/>
    </w:pPr>
    <w:r>
      <w:rPr>
        <w:sz w:val="18"/>
        <w:szCs w:val="18"/>
      </w:rPr>
      <w:t xml:space="preserve">Page </w:t>
    </w:r>
    <w:r w:rsidR="00C951FE">
      <w:rPr>
        <w:sz w:val="18"/>
        <w:szCs w:val="18"/>
      </w:rPr>
      <w:fldChar w:fldCharType="begin"/>
    </w:r>
    <w:r>
      <w:rPr>
        <w:sz w:val="18"/>
        <w:szCs w:val="18"/>
      </w:rPr>
      <w:instrText>PAGE</w:instrText>
    </w:r>
    <w:r w:rsidR="008D6C84">
      <w:rPr>
        <w:sz w:val="18"/>
        <w:szCs w:val="18"/>
      </w:rPr>
      <w:fldChar w:fldCharType="separate"/>
    </w:r>
    <w:r w:rsidR="008D6C84">
      <w:rPr>
        <w:noProof/>
        <w:sz w:val="18"/>
        <w:szCs w:val="18"/>
      </w:rPr>
      <w:t>4</w:t>
    </w:r>
    <w:r w:rsidR="00C951FE">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32F" w:rsidRDefault="00B5532F" w:rsidP="00C951FE">
      <w:r>
        <w:separator/>
      </w:r>
    </w:p>
  </w:footnote>
  <w:footnote w:type="continuationSeparator" w:id="1">
    <w:p w:rsidR="00B5532F" w:rsidRDefault="00B5532F" w:rsidP="00C95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92BB9"/>
    <w:multiLevelType w:val="hybridMultilevel"/>
    <w:tmpl w:val="9288D3B8"/>
    <w:lvl w:ilvl="0" w:tplc="F56CE402">
      <w:start w:val="1"/>
      <w:numFmt w:val="bullet"/>
      <w:lvlText w:val="●"/>
      <w:lvlJc w:val="left"/>
      <w:pPr>
        <w:ind w:left="720" w:hanging="360"/>
      </w:pPr>
    </w:lvl>
    <w:lvl w:ilvl="1" w:tplc="DF704916">
      <w:start w:val="1"/>
      <w:numFmt w:val="bullet"/>
      <w:lvlText w:val="○"/>
      <w:lvlJc w:val="left"/>
      <w:pPr>
        <w:ind w:left="1440" w:hanging="360"/>
      </w:pPr>
    </w:lvl>
    <w:lvl w:ilvl="2" w:tplc="2DD83EBE">
      <w:start w:val="1"/>
      <w:numFmt w:val="bullet"/>
      <w:lvlText w:val="■"/>
      <w:lvlJc w:val="left"/>
      <w:pPr>
        <w:ind w:left="2160" w:hanging="360"/>
      </w:pPr>
    </w:lvl>
    <w:lvl w:ilvl="3" w:tplc="8982E942">
      <w:start w:val="1"/>
      <w:numFmt w:val="bullet"/>
      <w:lvlText w:val="●"/>
      <w:lvlJc w:val="left"/>
      <w:pPr>
        <w:ind w:left="2880" w:hanging="360"/>
      </w:pPr>
    </w:lvl>
    <w:lvl w:ilvl="4" w:tplc="36245B1E">
      <w:start w:val="1"/>
      <w:numFmt w:val="bullet"/>
      <w:lvlText w:val="○"/>
      <w:lvlJc w:val="left"/>
      <w:pPr>
        <w:ind w:left="3600" w:hanging="360"/>
      </w:pPr>
    </w:lvl>
    <w:lvl w:ilvl="5" w:tplc="E51037F6">
      <w:start w:val="1"/>
      <w:numFmt w:val="bullet"/>
      <w:lvlText w:val="■"/>
      <w:lvlJc w:val="left"/>
      <w:pPr>
        <w:ind w:left="4320" w:hanging="360"/>
      </w:pPr>
    </w:lvl>
    <w:lvl w:ilvl="6" w:tplc="41AE294E">
      <w:start w:val="1"/>
      <w:numFmt w:val="bullet"/>
      <w:lvlText w:val="●"/>
      <w:lvlJc w:val="left"/>
      <w:pPr>
        <w:ind w:left="5040" w:hanging="360"/>
      </w:pPr>
    </w:lvl>
    <w:lvl w:ilvl="7" w:tplc="01A42F04">
      <w:start w:val="1"/>
      <w:numFmt w:val="bullet"/>
      <w:lvlText w:val="●"/>
      <w:lvlJc w:val="left"/>
      <w:pPr>
        <w:ind w:left="5760" w:hanging="360"/>
      </w:pPr>
    </w:lvl>
    <w:lvl w:ilvl="8" w:tplc="19C625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characterSpacingControl w:val="doNotCompress"/>
  <w:footnotePr>
    <w:footnote w:id="0"/>
    <w:footnote w:id="1"/>
  </w:footnotePr>
  <w:endnotePr>
    <w:endnote w:id="0"/>
    <w:endnote w:id="1"/>
  </w:endnotePr>
  <w:compat/>
  <w:rsids>
    <w:rsidRoot w:val="00C951FE"/>
    <w:rsid w:val="008D6C84"/>
    <w:rsid w:val="00B5532F"/>
    <w:rsid w:val="00C95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rsid w:val="00C951FE"/>
    <w:pPr>
      <w:spacing w:before="280" w:after="120"/>
      <w:outlineLvl w:val="0"/>
    </w:pPr>
    <w:rPr>
      <w:b/>
      <w:bCs/>
    </w:rPr>
  </w:style>
  <w:style w:type="paragraph" w:styleId="Heading2">
    <w:name w:val="heading 2"/>
    <w:rsid w:val="00C951FE"/>
    <w:pPr>
      <w:spacing w:before="200" w:after="80"/>
      <w:outlineLvl w:val="1"/>
    </w:pPr>
    <w:rPr>
      <w:b/>
      <w:bCs/>
    </w:rPr>
  </w:style>
  <w:style w:type="paragraph" w:styleId="Heading3">
    <w:name w:val="heading 3"/>
    <w:qFormat/>
    <w:rsid w:val="00C951FE"/>
    <w:pPr>
      <w:outlineLvl w:val="2"/>
    </w:pPr>
    <w:rPr>
      <w:color w:val="1F4D78"/>
    </w:rPr>
  </w:style>
  <w:style w:type="paragraph" w:styleId="Heading4">
    <w:name w:val="heading 4"/>
    <w:qFormat/>
    <w:rsid w:val="00C951FE"/>
    <w:pPr>
      <w:outlineLvl w:val="3"/>
    </w:pPr>
    <w:rPr>
      <w:i/>
      <w:iCs/>
      <w:color w:val="2E74B5"/>
    </w:rPr>
  </w:style>
  <w:style w:type="paragraph" w:styleId="Heading5">
    <w:name w:val="heading 5"/>
    <w:qFormat/>
    <w:rsid w:val="00C951FE"/>
    <w:pPr>
      <w:outlineLvl w:val="4"/>
    </w:pPr>
    <w:rPr>
      <w:color w:val="2E74B5"/>
    </w:rPr>
  </w:style>
  <w:style w:type="paragraph" w:styleId="Heading6">
    <w:name w:val="heading 6"/>
    <w:qFormat/>
    <w:rsid w:val="00C951F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951FE"/>
    <w:rPr>
      <w:sz w:val="56"/>
      <w:szCs w:val="56"/>
    </w:rPr>
  </w:style>
  <w:style w:type="paragraph" w:customStyle="1" w:styleId="Strong1">
    <w:name w:val="Strong1"/>
    <w:qFormat/>
    <w:rsid w:val="00C951FE"/>
    <w:rPr>
      <w:b/>
      <w:bCs/>
    </w:rPr>
  </w:style>
  <w:style w:type="paragraph" w:styleId="ListParagraph">
    <w:name w:val="List Paragraph"/>
    <w:qFormat/>
    <w:rsid w:val="00C951FE"/>
  </w:style>
  <w:style w:type="character" w:styleId="Hyperlink">
    <w:name w:val="Hyperlink"/>
    <w:uiPriority w:val="99"/>
    <w:unhideWhenUsed/>
    <w:rsid w:val="00C951FE"/>
    <w:rPr>
      <w:color w:val="0563C1"/>
      <w:u w:val="single"/>
    </w:rPr>
  </w:style>
  <w:style w:type="character" w:styleId="FootnoteReference">
    <w:name w:val="footnote reference"/>
    <w:uiPriority w:val="99"/>
    <w:semiHidden/>
    <w:unhideWhenUsed/>
    <w:rsid w:val="00C951FE"/>
    <w:rPr>
      <w:vertAlign w:val="superscript"/>
    </w:rPr>
  </w:style>
  <w:style w:type="paragraph" w:styleId="FootnoteText">
    <w:name w:val="footnote text"/>
    <w:link w:val="FootnoteTextChar"/>
    <w:uiPriority w:val="99"/>
    <w:semiHidden/>
    <w:unhideWhenUsed/>
    <w:rsid w:val="00C951FE"/>
    <w:rPr>
      <w:sz w:val="20"/>
      <w:szCs w:val="20"/>
    </w:rPr>
  </w:style>
  <w:style w:type="character" w:customStyle="1" w:styleId="FootnoteTextChar">
    <w:name w:val="Footnote Text Char"/>
    <w:link w:val="FootnoteText"/>
    <w:uiPriority w:val="99"/>
    <w:semiHidden/>
    <w:unhideWhenUsed/>
    <w:rsid w:val="00C951FE"/>
    <w:rPr>
      <w:sz w:val="20"/>
      <w:szCs w:val="20"/>
    </w:rPr>
  </w:style>
  <w:style w:type="character" w:styleId="EndnoteReference">
    <w:name w:val="endnote reference"/>
    <w:uiPriority w:val="99"/>
    <w:semiHidden/>
    <w:unhideWhenUsed/>
    <w:rsid w:val="00C951FE"/>
    <w:rPr>
      <w:vertAlign w:val="superscript"/>
    </w:rPr>
  </w:style>
  <w:style w:type="paragraph" w:styleId="EndnoteText">
    <w:name w:val="endnote text"/>
    <w:link w:val="EndnoteTextChar"/>
    <w:uiPriority w:val="99"/>
    <w:semiHidden/>
    <w:unhideWhenUsed/>
    <w:rsid w:val="00C951FE"/>
    <w:rPr>
      <w:sz w:val="20"/>
      <w:szCs w:val="20"/>
    </w:rPr>
  </w:style>
  <w:style w:type="character" w:customStyle="1" w:styleId="EndnoteTextChar">
    <w:name w:val="Endnote Text Char"/>
    <w:link w:val="EndnoteText"/>
    <w:uiPriority w:val="99"/>
    <w:semiHidden/>
    <w:unhideWhenUsed/>
    <w:rsid w:val="00C951FE"/>
    <w:rPr>
      <w:sz w:val="20"/>
      <w:szCs w:val="20"/>
    </w:rPr>
  </w:style>
  <w:style w:type="paragraph" w:styleId="Header">
    <w:name w:val="header"/>
    <w:basedOn w:val="Normal"/>
    <w:link w:val="HeaderChar"/>
    <w:uiPriority w:val="99"/>
    <w:unhideWhenUsed/>
    <w:rsid w:val="008D6C84"/>
    <w:pPr>
      <w:tabs>
        <w:tab w:val="center" w:pos="4680"/>
        <w:tab w:val="right" w:pos="9360"/>
      </w:tabs>
    </w:pPr>
  </w:style>
  <w:style w:type="character" w:customStyle="1" w:styleId="HeaderChar">
    <w:name w:val="Header Char"/>
    <w:basedOn w:val="DefaultParagraphFont"/>
    <w:link w:val="Header"/>
    <w:uiPriority w:val="99"/>
    <w:rsid w:val="008D6C84"/>
  </w:style>
  <w:style w:type="paragraph" w:styleId="Footer">
    <w:name w:val="footer"/>
    <w:basedOn w:val="Normal"/>
    <w:link w:val="FooterChar"/>
    <w:uiPriority w:val="99"/>
    <w:semiHidden/>
    <w:unhideWhenUsed/>
    <w:rsid w:val="008D6C84"/>
    <w:pPr>
      <w:tabs>
        <w:tab w:val="center" w:pos="4680"/>
        <w:tab w:val="right" w:pos="9360"/>
      </w:tabs>
    </w:pPr>
  </w:style>
  <w:style w:type="character" w:customStyle="1" w:styleId="FooterChar">
    <w:name w:val="Footer Char"/>
    <w:basedOn w:val="DefaultParagraphFont"/>
    <w:link w:val="Footer"/>
    <w:uiPriority w:val="99"/>
    <w:semiHidden/>
    <w:rsid w:val="008D6C84"/>
  </w:style>
  <w:style w:type="paragraph" w:styleId="BalloonText">
    <w:name w:val="Balloon Text"/>
    <w:basedOn w:val="Normal"/>
    <w:link w:val="BalloonTextChar"/>
    <w:uiPriority w:val="99"/>
    <w:semiHidden/>
    <w:unhideWhenUsed/>
    <w:rsid w:val="008D6C84"/>
    <w:rPr>
      <w:rFonts w:ascii="Tahoma" w:hAnsi="Tahoma" w:cs="Tahoma"/>
      <w:sz w:val="16"/>
      <w:szCs w:val="16"/>
    </w:rPr>
  </w:style>
  <w:style w:type="character" w:customStyle="1" w:styleId="BalloonTextChar">
    <w:name w:val="Balloon Text Char"/>
    <w:basedOn w:val="DefaultParagraphFont"/>
    <w:link w:val="BalloonText"/>
    <w:uiPriority w:val="99"/>
    <w:semiHidden/>
    <w:rsid w:val="008D6C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3991</Words>
  <Characters>22752</Characters>
  <Application>Microsoft Office Word</Application>
  <DocSecurity>0</DocSecurity>
  <Lines>189</Lines>
  <Paragraphs>53</Paragraphs>
  <ScaleCrop>false</ScaleCrop>
  <Company/>
  <LinksUpToDate>false</LinksUpToDate>
  <CharactersWithSpaces>26690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asd</cp:lastModifiedBy>
  <cp:revision>2</cp:revision>
  <dcterms:created xsi:type="dcterms:W3CDTF">2026-05-30T05:50:00Z</dcterms:created>
  <dcterms:modified xsi:type="dcterms:W3CDTF">2026-05-30T05:55:00Z</dcterms:modified>
</cp:coreProperties>
</file>