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08AD" w14:textId="59D7BC9D" w:rsidR="00F733C9" w:rsidRDefault="00F733C9" w:rsidP="00F733C9">
      <w:pPr>
        <w:rPr>
          <w:rFonts w:ascii="Times New Roman" w:hAnsi="Times New Roman" w:cs="Times New Roman"/>
          <w:b/>
          <w:bCs/>
          <w:sz w:val="24"/>
          <w:szCs w:val="24"/>
        </w:rPr>
      </w:pPr>
      <w:r w:rsidRPr="00F733C9">
        <w:rPr>
          <w:rFonts w:ascii="Times New Roman" w:hAnsi="Times New Roman" w:cs="Times New Roman"/>
          <w:b/>
          <w:bCs/>
          <w:sz w:val="24"/>
          <w:szCs w:val="24"/>
        </w:rPr>
        <w:t>FORENSIC ACCOUNTING AND FRAUD DETECTION AND CONTROL IN DEPOSIT MONEY BANKS IN NIGERIA.</w:t>
      </w:r>
    </w:p>
    <w:p w14:paraId="6D8DDC5C" w14:textId="77777777" w:rsidR="00F733C9" w:rsidRDefault="00F733C9" w:rsidP="00F733C9">
      <w:pPr>
        <w:rPr>
          <w:rFonts w:ascii="Times New Roman" w:hAnsi="Times New Roman" w:cs="Times New Roman"/>
          <w:b/>
          <w:bCs/>
          <w:sz w:val="24"/>
          <w:szCs w:val="24"/>
        </w:rPr>
      </w:pPr>
    </w:p>
    <w:p w14:paraId="4E75B00C" w14:textId="77777777" w:rsidR="00F733C9" w:rsidRPr="00F733C9" w:rsidRDefault="00F733C9" w:rsidP="00F733C9">
      <w:pPr>
        <w:rPr>
          <w:rFonts w:ascii="Times New Roman" w:hAnsi="Times New Roman" w:cs="Times New Roman"/>
          <w:b/>
          <w:bCs/>
          <w:sz w:val="24"/>
          <w:szCs w:val="24"/>
        </w:rPr>
      </w:pPr>
    </w:p>
    <w:p w14:paraId="36ABDEF1" w14:textId="77777777" w:rsidR="00F733C9" w:rsidRPr="00F733C9" w:rsidRDefault="00F733C9" w:rsidP="00F733C9">
      <w:pPr>
        <w:jc w:val="center"/>
        <w:rPr>
          <w:rFonts w:ascii="Times New Roman" w:hAnsi="Times New Roman" w:cs="Times New Roman"/>
          <w:b/>
          <w:bCs/>
          <w:sz w:val="24"/>
          <w:szCs w:val="24"/>
          <w:lang w:val="de-DE"/>
        </w:rPr>
      </w:pPr>
      <w:r w:rsidRPr="00F733C9">
        <w:rPr>
          <w:rFonts w:ascii="Times New Roman" w:hAnsi="Times New Roman" w:cs="Times New Roman"/>
          <w:b/>
          <w:bCs/>
          <w:sz w:val="24"/>
          <w:szCs w:val="24"/>
          <w:lang w:val="de-DE"/>
        </w:rPr>
        <w:t/>
      </w:r>
    </w:p>
    <w:p w14:paraId="7A949465" w14:textId="77777777" w:rsidR="00F733C9" w:rsidRPr="00F733C9" w:rsidRDefault="00F733C9" w:rsidP="00F733C9">
      <w:pPr>
        <w:jc w:val="center"/>
        <w:rPr>
          <w:rFonts w:ascii="Times New Roman" w:hAnsi="Times New Roman" w:cs="Times New Roman"/>
          <w:b/>
          <w:bCs/>
          <w:sz w:val="24"/>
          <w:szCs w:val="24"/>
        </w:rPr>
      </w:pPr>
      <w:r w:rsidRPr="00F733C9">
        <w:rPr>
          <w:rFonts w:ascii="Times New Roman" w:hAnsi="Times New Roman" w:cs="Times New Roman"/>
          <w:b/>
          <w:bCs/>
          <w:sz w:val="24"/>
          <w:szCs w:val="24"/>
        </w:rPr>
        <w:t/>
      </w:r>
    </w:p>
    <w:p w14:paraId="310DE685" w14:textId="77777777" w:rsidR="00F733C9" w:rsidRPr="00F733C9" w:rsidRDefault="00F733C9" w:rsidP="00F733C9">
      <w:pPr>
        <w:jc w:val="center"/>
        <w:rPr>
          <w:rFonts w:ascii="Times New Roman" w:hAnsi="Times New Roman" w:cs="Times New Roman"/>
          <w:b/>
          <w:bCs/>
          <w:sz w:val="24"/>
          <w:szCs w:val="24"/>
        </w:rPr>
      </w:pPr>
      <w:hyperlink r:id="rId8" w:history="1">
        <w:r w:rsidRPr="00F733C9">
          <w:rPr>
            <w:rStyle w:val="Hyperlink"/>
            <w:rFonts w:ascii="Times New Roman" w:hAnsi="Times New Roman" w:cs="Times New Roman"/>
            <w:b/>
            <w:bCs/>
            <w:sz w:val="24"/>
            <w:szCs w:val="24"/>
          </w:rPr>
          <w:t/>
        </w:r>
      </w:hyperlink>
      <w:r w:rsidRPr="00F733C9">
        <w:rPr>
          <w:rFonts w:ascii="Times New Roman" w:hAnsi="Times New Roman" w:cs="Times New Roman"/>
          <w:b/>
          <w:bCs/>
          <w:sz w:val="24"/>
          <w:szCs w:val="24"/>
        </w:rPr>
        <w:t/>
      </w:r>
    </w:p>
    <w:p w14:paraId="61DCAFF6" w14:textId="77777777" w:rsidR="00AD4E12" w:rsidRDefault="00AD4E12">
      <w:pPr>
        <w:spacing w:line="480" w:lineRule="auto"/>
        <w:jc w:val="both"/>
        <w:rPr>
          <w:rFonts w:ascii="Times New Roman" w:hAnsi="Times New Roman" w:cs="Times New Roman"/>
          <w:b/>
          <w:bCs/>
          <w:sz w:val="24"/>
          <w:szCs w:val="24"/>
        </w:rPr>
      </w:pPr>
    </w:p>
    <w:p w14:paraId="6A574C01"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20BA1D3" w14:textId="77777777" w:rsidR="00AD4E12" w:rsidRDefault="00000000">
      <w:pPr>
        <w:jc w:val="both"/>
        <w:rPr>
          <w:rFonts w:ascii="Times New Roman" w:hAnsi="Times New Roman" w:cs="Times New Roman"/>
          <w:sz w:val="24"/>
          <w:szCs w:val="24"/>
        </w:rPr>
      </w:pPr>
      <w:r>
        <w:rPr>
          <w:rFonts w:ascii="Times New Roman" w:hAnsi="Times New Roman" w:cs="Times New Roman"/>
          <w:sz w:val="24"/>
          <w:szCs w:val="24"/>
        </w:rPr>
        <w:t>This study examined the relationship between forensic accounting and fraud detection and control in deposit money banks in Nigeria.  Survey research design was employed for the study with primary data obtained through the use of structured Likert scale questionnaire. The data were tested using descriptive statistics and Pearson Product Moment Correlation Coefficient on Statistical Package for Social Sciences (SPSS version 20.0). The study findings showed that fraud detection practices have significantly positive and very strong relationship with fraud detection and control, fraud prevention practices have significantly positive and strong nexus with fraud detection and control, there is significantly positive and very strong relationship between fraud control practices and fraud detection and control, litigation supports has positively significant and very strong relationship with fraud detection and control and financial transparency has significantly positive and strong relationship with fraud detection and control in DMBs in Nigeria. The study recommends among others that banks should establish dedicated forensic accounting departments or engaged professional forensic accountants into their internal audit and compliance units to ensure all-inclusive monitoring and early detection/ control of fraudulent activities.</w:t>
      </w:r>
    </w:p>
    <w:p w14:paraId="034BDEDE" w14:textId="77777777" w:rsidR="00AD4E12" w:rsidRDefault="00000000">
      <w:pPr>
        <w:jc w:val="both"/>
        <w:rPr>
          <w:rFonts w:ascii="Times New Roman" w:hAnsi="Times New Roman" w:cs="Times New Roman"/>
          <w:sz w:val="24"/>
          <w:szCs w:val="24"/>
        </w:rPr>
      </w:pPr>
      <w:r>
        <w:rPr>
          <w:rFonts w:ascii="Times New Roman" w:hAnsi="Times New Roman" w:cs="Times New Roman"/>
          <w:sz w:val="24"/>
          <w:szCs w:val="24"/>
        </w:rPr>
        <w:t>KEYWORDS: Forensic Accounting, Fraud, Detection, Prevention, Litigation.</w:t>
      </w:r>
    </w:p>
    <w:p w14:paraId="10B19B81" w14:textId="77777777" w:rsidR="00AD4E12" w:rsidRDefault="00AD4E12">
      <w:pPr>
        <w:spacing w:after="0" w:line="480" w:lineRule="auto"/>
        <w:jc w:val="both"/>
        <w:rPr>
          <w:rFonts w:ascii="Times New Roman" w:hAnsi="Times New Roman" w:cs="Times New Roman"/>
          <w:b/>
          <w:bCs/>
          <w:sz w:val="24"/>
          <w:szCs w:val="24"/>
        </w:rPr>
      </w:pPr>
    </w:p>
    <w:p w14:paraId="08A767D4" w14:textId="77777777" w:rsidR="00AD4E12" w:rsidRDefault="00AD4E12">
      <w:pPr>
        <w:spacing w:line="480" w:lineRule="auto"/>
        <w:jc w:val="center"/>
        <w:rPr>
          <w:rFonts w:ascii="Times New Roman" w:hAnsi="Times New Roman" w:cs="Times New Roman"/>
          <w:b/>
          <w:bCs/>
          <w:sz w:val="24"/>
          <w:szCs w:val="24"/>
        </w:rPr>
      </w:pPr>
    </w:p>
    <w:p w14:paraId="1946F0D5" w14:textId="77777777" w:rsidR="00AD4E12" w:rsidRDefault="00AD4E12">
      <w:pPr>
        <w:spacing w:line="480" w:lineRule="auto"/>
        <w:jc w:val="center"/>
        <w:rPr>
          <w:rFonts w:ascii="Times New Roman" w:hAnsi="Times New Roman" w:cs="Times New Roman"/>
          <w:b/>
          <w:bCs/>
          <w:sz w:val="24"/>
          <w:szCs w:val="24"/>
        </w:rPr>
      </w:pPr>
    </w:p>
    <w:p w14:paraId="69793B0B" w14:textId="77777777" w:rsidR="00AD4E12" w:rsidRDefault="00AD4E12">
      <w:pPr>
        <w:spacing w:line="480" w:lineRule="auto"/>
        <w:rPr>
          <w:rFonts w:ascii="Times New Roman" w:hAnsi="Times New Roman" w:cs="Times New Roman"/>
          <w:b/>
          <w:bCs/>
          <w:sz w:val="24"/>
          <w:szCs w:val="24"/>
        </w:rPr>
      </w:pPr>
    </w:p>
    <w:p w14:paraId="6BA0DA55" w14:textId="77777777" w:rsidR="00F733C9" w:rsidRDefault="00F733C9">
      <w:pPr>
        <w:spacing w:line="480" w:lineRule="auto"/>
        <w:rPr>
          <w:rFonts w:ascii="Times New Roman" w:hAnsi="Times New Roman" w:cs="Times New Roman"/>
          <w:b/>
          <w:bCs/>
          <w:sz w:val="24"/>
          <w:szCs w:val="24"/>
        </w:rPr>
      </w:pPr>
    </w:p>
    <w:p w14:paraId="6ADAF50D" w14:textId="77777777" w:rsidR="00AD4E12" w:rsidRDefault="00AD4E12">
      <w:pPr>
        <w:spacing w:line="480" w:lineRule="auto"/>
        <w:jc w:val="center"/>
        <w:rPr>
          <w:rFonts w:ascii="Times New Roman" w:hAnsi="Times New Roman" w:cs="Times New Roman"/>
          <w:b/>
          <w:bCs/>
          <w:sz w:val="24"/>
          <w:szCs w:val="24"/>
        </w:rPr>
      </w:pPr>
    </w:p>
    <w:p w14:paraId="6CF7EEAD" w14:textId="77777777" w:rsidR="00AD4E12" w:rsidRDefault="00AD4E12">
      <w:pPr>
        <w:spacing w:line="480" w:lineRule="auto"/>
        <w:jc w:val="center"/>
        <w:rPr>
          <w:rFonts w:ascii="Times New Roman" w:hAnsi="Times New Roman" w:cs="Times New Roman"/>
          <w:b/>
          <w:bCs/>
          <w:sz w:val="24"/>
          <w:szCs w:val="24"/>
        </w:rPr>
      </w:pPr>
    </w:p>
    <w:p w14:paraId="7E8C65E5"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SECTION ONE</w:t>
      </w:r>
    </w:p>
    <w:p w14:paraId="6B2DF68E"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D5882DF"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27A18466"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today’s ever changing technological environment, organisations are constantly evaluating financial risk and looking for effective and cost-efficient ways of mitigating risk. The trend has become so prevalent that the concept of forensic accounting has emerged, as an important tools for identifying and addressing financial misconduct. </w:t>
      </w:r>
    </w:p>
    <w:p w14:paraId="7A60F94B"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accounting is a special area of accounting that blends accounting knowledge with investigative skills to detect financial discrepancies and fraudulent activities. Essentially, forensic accounting is a systematic and thorough investigation, meticulous scrutiny of financial records and transactions, analysis of documentation, and tracing the origin of all financial activities with the aim of mitigating or reporting incidence of financial misconducts (Bhasin, 2020). Also, Stanbury and Paley-Menzie (2010) defined forensic accounting as the science of obtaining, gathering and presenting information in a form that will be mostly accepted by a court of jurisprudence against perpetrators of financial crimes. Similarly, Edward (2021) described forensic accounting as the techniques of utilising accounting, auditing and investigative skills to assist in legal matters and the application of specialised body of knowledge to the evidence of financial transactions and reporting suitable for the purpose of establishing accountability or valuation of administrative proceedings. These definitions are the reason forensic accounting is also referred as judicial accounting.</w:t>
      </w:r>
    </w:p>
    <w:p w14:paraId="7548B3F2"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accounting also goes beyond the scope of verifying the accuracy and equity of financial transactions. It also has the responsibility of determining the destination of misplaced funds, the manner in which they were transferred, the individual involved and the appropriate course of action to address the offender (</w:t>
      </w:r>
      <w:proofErr w:type="spellStart"/>
      <w:r>
        <w:rPr>
          <w:rFonts w:ascii="Times New Roman" w:hAnsi="Times New Roman" w:cs="Times New Roman"/>
          <w:sz w:val="24"/>
          <w:szCs w:val="24"/>
        </w:rPr>
        <w:t>Odunaya</w:t>
      </w:r>
      <w:proofErr w:type="spellEnd"/>
      <w:r>
        <w:rPr>
          <w:rFonts w:ascii="Times New Roman" w:hAnsi="Times New Roman" w:cs="Times New Roman"/>
          <w:sz w:val="24"/>
          <w:szCs w:val="24"/>
        </w:rPr>
        <w:t xml:space="preserve">, 2014). </w:t>
      </w:r>
    </w:p>
    <w:p w14:paraId="012C34F1"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Basically, the objectives of forensic accounting are to; incorporate evaluation of the harm caused by auditors’ carelessness; ascertain if any misappropriation has occurred; and whether criminal procedures ought to be taken; compilation of prove in a criminal procedure and the calculation of value of assets (Bhasin, 2007). Additionally, it ensures compliance with law and regulations, thereby mitigating financial risk and safeguarding organisational integrity and assets.</w:t>
      </w:r>
    </w:p>
    <w:p w14:paraId="17F7B5EE"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Fraud on the other hand, is defined as any calculated deceit, suppression of truth or suggestion of what is false whether it be by direct falsehood through single act or combination whether by speech or silence, word of mouth, look or gesture (Kanu &amp; </w:t>
      </w:r>
      <w:proofErr w:type="spellStart"/>
      <w:r>
        <w:rPr>
          <w:rFonts w:ascii="Times New Roman" w:hAnsi="Times New Roman" w:cs="Times New Roman"/>
          <w:sz w:val="24"/>
          <w:szCs w:val="24"/>
        </w:rPr>
        <w:t>Okorafor</w:t>
      </w:r>
      <w:proofErr w:type="spellEnd"/>
      <w:r>
        <w:rPr>
          <w:rFonts w:ascii="Times New Roman" w:hAnsi="Times New Roman" w:cs="Times New Roman"/>
          <w:sz w:val="24"/>
          <w:szCs w:val="24"/>
        </w:rPr>
        <w:t>, 2013). Fraud is any activity involving staff or non-staff who wilfully deceived a business for his own advantage (Olaoye &amp; Dada 2014). It also means an intentional use of trick to acquire unlawful gain or unfair advantage of others, such as misleading financial reporting, misappropriation, or accumulation of illegal assets (Raju &amp; Murthi 2015). In another way, fraud in financial reporting means a thoughtful or deliberate effort of companies to deceive or confuse financial stakeholders by preparing and presenting substantively misrepresented financial statements (</w:t>
      </w:r>
      <w:proofErr w:type="spellStart"/>
      <w:r>
        <w:rPr>
          <w:rFonts w:ascii="Times New Roman" w:hAnsi="Times New Roman" w:cs="Times New Roman"/>
          <w:sz w:val="24"/>
          <w:szCs w:val="24"/>
        </w:rPr>
        <w:t>Otubor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Salawa</w:t>
      </w:r>
      <w:proofErr w:type="spellEnd"/>
      <w:r>
        <w:rPr>
          <w:rFonts w:ascii="Times New Roman" w:hAnsi="Times New Roman" w:cs="Times New Roman"/>
          <w:sz w:val="24"/>
          <w:szCs w:val="24"/>
        </w:rPr>
        <w:t>, 2017).</w:t>
      </w:r>
    </w:p>
    <w:p w14:paraId="150B1DAB"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 above, banking sector globally is faced with the challenge of fraud and is not in any way different from Nigeria banking industry (</w:t>
      </w:r>
      <w:proofErr w:type="spellStart"/>
      <w:r>
        <w:rPr>
          <w:rFonts w:ascii="Times New Roman" w:hAnsi="Times New Roman" w:cs="Times New Roman"/>
          <w:sz w:val="24"/>
          <w:szCs w:val="24"/>
        </w:rPr>
        <w:t>Ojianwuna</w:t>
      </w:r>
      <w:proofErr w:type="spellEnd"/>
      <w:r>
        <w:rPr>
          <w:rFonts w:ascii="Times New Roman" w:hAnsi="Times New Roman" w:cs="Times New Roman"/>
          <w:sz w:val="24"/>
          <w:szCs w:val="24"/>
        </w:rPr>
        <w:t xml:space="preserve"> 2024). This is basically because the stock-in-trade of a bank is cash. Consequently, the innovation and advancement in technology are what is encouraging fraud in the banking system. A report from NIBSS revealed that annual fraud counts in the Nigerian banks increased from 44,947 in 2019 to 95,620 in 2023, while the amount lost to fraud grew to 496%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from N2.9bn to N17.67bn within the same period. </w:t>
      </w:r>
    </w:p>
    <w:p w14:paraId="667DDC8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studies have revealed that of all different fraud detection and control mechanisms that are used to combat fraud in the banking sector, forensic accounting techniques appears to be the mostly used (</w:t>
      </w:r>
      <w:proofErr w:type="spellStart"/>
      <w:r>
        <w:rPr>
          <w:rFonts w:ascii="Times New Roman" w:hAnsi="Times New Roman" w:cs="Times New Roman"/>
          <w:sz w:val="24"/>
          <w:szCs w:val="24"/>
        </w:rPr>
        <w:t>Efiong</w:t>
      </w:r>
      <w:proofErr w:type="spellEnd"/>
      <w:r>
        <w:rPr>
          <w:rFonts w:ascii="Times New Roman" w:hAnsi="Times New Roman" w:cs="Times New Roman"/>
          <w:sz w:val="24"/>
          <w:szCs w:val="24"/>
        </w:rPr>
        <w:t xml:space="preserve">, 2012). Such studies like, Enofe, </w:t>
      </w:r>
      <w:proofErr w:type="spellStart"/>
      <w:r>
        <w:rPr>
          <w:rFonts w:ascii="Times New Roman" w:hAnsi="Times New Roman" w:cs="Times New Roman"/>
          <w:sz w:val="24"/>
          <w:szCs w:val="24"/>
        </w:rPr>
        <w:t>Okpako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Atube</w:t>
      </w:r>
      <w:proofErr w:type="spellEnd"/>
      <w:r>
        <w:rPr>
          <w:rFonts w:ascii="Times New Roman" w:hAnsi="Times New Roman" w:cs="Times New Roman"/>
          <w:sz w:val="24"/>
          <w:szCs w:val="24"/>
        </w:rPr>
        <w:t xml:space="preserve"> (2013), Ramazani and </w:t>
      </w:r>
      <w:proofErr w:type="spellStart"/>
      <w:r>
        <w:rPr>
          <w:rFonts w:ascii="Times New Roman" w:hAnsi="Times New Roman" w:cs="Times New Roman"/>
          <w:sz w:val="24"/>
          <w:szCs w:val="24"/>
        </w:rPr>
        <w:t>Rafiei</w:t>
      </w:r>
      <w:proofErr w:type="spellEnd"/>
      <w:r>
        <w:rPr>
          <w:rFonts w:ascii="Times New Roman" w:hAnsi="Times New Roman" w:cs="Times New Roman"/>
          <w:sz w:val="24"/>
          <w:szCs w:val="24"/>
        </w:rPr>
        <w:t xml:space="preserve"> (2010), Britz, </w:t>
      </w:r>
      <w:proofErr w:type="spellStart"/>
      <w:r>
        <w:rPr>
          <w:rFonts w:ascii="Times New Roman" w:hAnsi="Times New Roman" w:cs="Times New Roman"/>
          <w:sz w:val="24"/>
          <w:szCs w:val="24"/>
        </w:rPr>
        <w:t>Ktchetova</w:t>
      </w:r>
      <w:proofErr w:type="spellEnd"/>
      <w:r>
        <w:rPr>
          <w:rFonts w:ascii="Times New Roman" w:hAnsi="Times New Roman" w:cs="Times New Roman"/>
          <w:sz w:val="24"/>
          <w:szCs w:val="24"/>
        </w:rPr>
        <w:t xml:space="preserve"> and Robinson (2008), Srivastava, Mock and Turner (2003), Aiken and Visser (2007), </w:t>
      </w:r>
      <w:proofErr w:type="spellStart"/>
      <w:r>
        <w:rPr>
          <w:rFonts w:ascii="Times New Roman" w:hAnsi="Times New Roman" w:cs="Times New Roman"/>
          <w:sz w:val="24"/>
          <w:szCs w:val="24"/>
        </w:rPr>
        <w:t>Owalabi</w:t>
      </w:r>
      <w:proofErr w:type="spellEnd"/>
      <w:r>
        <w:rPr>
          <w:rFonts w:ascii="Times New Roman" w:hAnsi="Times New Roman" w:cs="Times New Roman"/>
          <w:sz w:val="24"/>
          <w:szCs w:val="24"/>
        </w:rPr>
        <w:t xml:space="preserve"> and Ogunsola (2021) revealed that forensic accounting helps in prevention of fraud. Specially, Edward (2021) opined that forensic accounting techniques significantly affect financial fraud detection in deposit money banks. </w:t>
      </w:r>
      <w:proofErr w:type="spellStart"/>
      <w:r>
        <w:rPr>
          <w:rFonts w:ascii="Times New Roman" w:hAnsi="Times New Roman" w:cs="Times New Roman"/>
          <w:sz w:val="24"/>
          <w:szCs w:val="24"/>
        </w:rPr>
        <w:t>Omniyi</w:t>
      </w:r>
      <w:proofErr w:type="spellEnd"/>
      <w:r>
        <w:rPr>
          <w:rFonts w:ascii="Times New Roman" w:hAnsi="Times New Roman" w:cs="Times New Roman"/>
          <w:sz w:val="24"/>
          <w:szCs w:val="24"/>
        </w:rPr>
        <w:t xml:space="preserve"> and Adesola (2024) concurred that forensic accounting influences financial accountability and transparency in Nigerian banks. In the same vein, Raymond, Nkiru, and Jane (2016) noted also that forensic accounting has helped in addressing financial crimes in banking system.</w:t>
      </w:r>
    </w:p>
    <w:p w14:paraId="05833B5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Though these studies provide valuable insight into the role of forensic accounting in fraud detection and prevention in banking sector, there is need to further revalidate their empirical findings and also provide satisfactory emphasis on fraud controls which were not evaluated in the previous studies. To this end, this study explored further the impact of forensic accounting in fraud detection and control in deposit money banks in Nigeria.</w:t>
      </w:r>
    </w:p>
    <w:p w14:paraId="16878106"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14:paraId="676D7A8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Nigerian banking industry is one of the most dynamic and influential sectors of the economy, serving as the backbone of financial intermediation, investment, and economic development. It plays a vital role in mobilizing funds, facilitating payments, providing credit, and supporting both domestic and international trade. This institution bridges the gap between surplus and deficit economic units, thereby stimulating economic activity, creating jobs, and fostering overall prosperity. </w:t>
      </w:r>
    </w:p>
    <w:p w14:paraId="6E0355F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Unfortunately, fraud and other unethical financial conducts have led to failure in these expectations</w:t>
      </w:r>
      <w:r>
        <w:rPr>
          <w:rFonts w:ascii="Times New Roman" w:hAnsi="Times New Roman" w:cs="Times New Roman"/>
          <w:b/>
          <w:bCs/>
          <w:color w:val="231F20"/>
          <w:sz w:val="24"/>
          <w:szCs w:val="24"/>
        </w:rPr>
        <w:t xml:space="preserve"> (</w:t>
      </w:r>
      <w:proofErr w:type="spellStart"/>
      <w:r>
        <w:rPr>
          <w:rFonts w:ascii="Times New Roman" w:hAnsi="Times New Roman" w:cs="Times New Roman"/>
          <w:sz w:val="24"/>
          <w:szCs w:val="24"/>
        </w:rPr>
        <w:t>Ojianwuna</w:t>
      </w:r>
      <w:proofErr w:type="spellEnd"/>
      <w:r>
        <w:rPr>
          <w:rFonts w:ascii="Times New Roman" w:hAnsi="Times New Roman" w:cs="Times New Roman"/>
          <w:sz w:val="24"/>
          <w:szCs w:val="24"/>
        </w:rPr>
        <w:t xml:space="preserve"> 2024). According to Willliams and Adeyanju (2021) the prevalent issues of fraud in the Nigeria banking sector have affected its stability and performance. In recent time, report has shown that Nigerian banks losses about forty-one million (N41m) on daily basis to fraud </w:t>
      </w:r>
      <w:bookmarkStart w:id="0" w:name="_Hlk212120568"/>
      <w:r>
        <w:rPr>
          <w:rFonts w:ascii="Times New Roman" w:hAnsi="Times New Roman" w:cs="Times New Roman"/>
          <w:sz w:val="24"/>
          <w:szCs w:val="24"/>
        </w:rPr>
        <w:t xml:space="preserve">(NDIC, 2019). </w:t>
      </w:r>
      <w:bookmarkEnd w:id="0"/>
    </w:p>
    <w:p w14:paraId="11064119"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these fraudulent activities have affected performance of the banking sector in Nigeria </w:t>
      </w:r>
      <w:bookmarkStart w:id="1" w:name="_Hlk212120796"/>
      <w:r>
        <w:rPr>
          <w:rFonts w:ascii="Times New Roman" w:hAnsi="Times New Roman" w:cs="Times New Roman"/>
          <w:sz w:val="24"/>
          <w:szCs w:val="24"/>
        </w:rPr>
        <w:t xml:space="preserve">(NIBSS, 2023). </w:t>
      </w:r>
      <w:bookmarkEnd w:id="1"/>
      <w:r>
        <w:rPr>
          <w:rFonts w:ascii="Times New Roman" w:hAnsi="Times New Roman" w:cs="Times New Roman"/>
          <w:sz w:val="24"/>
          <w:szCs w:val="24"/>
        </w:rPr>
        <w:t xml:space="preserve">Okoro (2003) also maintain that large scale of fraud in the banking sector has affected the bedrock and integrity of banking in Nigeria. Similarly, Muritala, </w:t>
      </w:r>
      <w:proofErr w:type="spellStart"/>
      <w:r>
        <w:rPr>
          <w:rFonts w:ascii="Times New Roman" w:hAnsi="Times New Roman" w:cs="Times New Roman"/>
          <w:sz w:val="24"/>
          <w:szCs w:val="24"/>
        </w:rPr>
        <w:t>Ijaiya</w:t>
      </w:r>
      <w:proofErr w:type="spellEnd"/>
      <w:r>
        <w:rPr>
          <w:rFonts w:ascii="Times New Roman" w:hAnsi="Times New Roman" w:cs="Times New Roman"/>
          <w:sz w:val="24"/>
          <w:szCs w:val="24"/>
        </w:rPr>
        <w:t xml:space="preserve">, Afolabi and </w:t>
      </w:r>
      <w:proofErr w:type="spellStart"/>
      <w:r>
        <w:rPr>
          <w:rFonts w:ascii="Times New Roman" w:hAnsi="Times New Roman" w:cs="Times New Roman"/>
          <w:sz w:val="24"/>
          <w:szCs w:val="24"/>
        </w:rPr>
        <w:t>Yinus</w:t>
      </w:r>
      <w:proofErr w:type="spellEnd"/>
      <w:r>
        <w:rPr>
          <w:rFonts w:ascii="Times New Roman" w:hAnsi="Times New Roman" w:cs="Times New Roman"/>
          <w:sz w:val="24"/>
          <w:szCs w:val="24"/>
        </w:rPr>
        <w:t xml:space="preserve"> (2020) sustained the claim that fraudulent activities in the banking sector have affected performance through reduction of profits. Also, the fraud data submitted to NIBSS by financial institution shows that the amount lost to fraud has increased over the past five years along with growth of financial transactions in digital payment system (NIBSS 2023). The report revealed that annual fraud count has increased by 112% from 44,947 in 2019 to 95,620 in 2023, while the amount lost to fraud has grown by 496% from N2.9bn to N17.67bn within the same period. Also, the ratio of total reported fraud value to the total value of transactions recorded over the last five years shows an increase between 2019 and 2023 from 0.0019% to 0.0022%. Fraud loss via Internet Banking increased by325% between 2022 and 2023. This is largely due to a N2.4bn internal fraud on corporate accounts reported by a DMB. </w:t>
      </w:r>
    </w:p>
    <w:p w14:paraId="37FC178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Consequently, these fraudulent activities had impacted negatively on the foundation and credibility of banking operations resulting in some banks being distressed, loss of investors and loss of public confidence (</w:t>
      </w:r>
      <w:r>
        <w:rPr>
          <w:rFonts w:ascii="Times New Roman" w:hAnsi="Times New Roman" w:cs="Times New Roman"/>
        </w:rPr>
        <w:t>Abdul-Hakeem &amp; Salaudeen</w:t>
      </w:r>
      <w:r>
        <w:rPr>
          <w:rFonts w:ascii="Times New Roman" w:hAnsi="Times New Roman" w:cs="Times New Roman"/>
          <w:sz w:val="24"/>
          <w:szCs w:val="24"/>
        </w:rPr>
        <w:t>, 2021). Thus, fraud in the banking sector has become the leading cause of bank collapse which brings unspeakable adversity to stakeholders.</w:t>
      </w:r>
    </w:p>
    <w:p w14:paraId="5D1E64E9"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Nevertheless, while there has been a notable increase in value of reported frauds, the Nigeria deposit money banks has exhibited unwavering resilience in tackling fraud. This is evident in the fraud ratio analysis which shows a decrease in volume from 0.0015% to 0.0008% and a decrease in value from 0.0028% to 0.0022% between 2022 and 2023 (NIBSS 2023). </w:t>
      </w:r>
    </w:p>
    <w:p w14:paraId="72122F8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To this end, this study sought to examine the effectiveness forensic accounting in fraud detection and control in deposit money banks in Nigeria.</w:t>
      </w:r>
    </w:p>
    <w:p w14:paraId="3EB776E3"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Objectives of the Study </w:t>
      </w:r>
    </w:p>
    <w:p w14:paraId="1F58B8B6"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broad objective of this study was to assess the effectiveness of forensic accounting in fraud detection and control in Deposit Monsey Banks (DMBs) in Nigeria. The specific objectives of the study are to: </w:t>
      </w:r>
    </w:p>
    <w:p w14:paraId="29B2D438" w14:textId="77777777" w:rsidR="00AD4E12" w:rsidRDefault="00000000">
      <w:pPr>
        <w:numPr>
          <w:ilvl w:val="0"/>
          <w:numId w:val="1"/>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relationship between fraud detection practices and fraud detection and </w:t>
      </w:r>
      <w:r>
        <w:rPr>
          <w:rFonts w:ascii="Times New Roman" w:hAnsi="Times New Roman" w:cs="Times New Roman"/>
          <w:sz w:val="24"/>
          <w:szCs w:val="24"/>
        </w:rPr>
        <w:tab/>
        <w:t xml:space="preserve">control </w:t>
      </w:r>
      <w:r>
        <w:rPr>
          <w:rFonts w:ascii="Times New Roman" w:hAnsi="Times New Roman" w:cs="Times New Roman"/>
          <w:sz w:val="24"/>
          <w:szCs w:val="24"/>
        </w:rPr>
        <w:tab/>
        <w:t xml:space="preserve">in DMBs; </w:t>
      </w:r>
    </w:p>
    <w:p w14:paraId="4C84215D" w14:textId="77777777" w:rsidR="00AD4E12" w:rsidRDefault="00000000">
      <w:pPr>
        <w:numPr>
          <w:ilvl w:val="0"/>
          <w:numId w:val="1"/>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Ascertain the nexus between fraud prevention practices and fraud detection and </w:t>
      </w:r>
      <w:r>
        <w:rPr>
          <w:rFonts w:ascii="Times New Roman" w:hAnsi="Times New Roman" w:cs="Times New Roman"/>
          <w:sz w:val="24"/>
          <w:szCs w:val="24"/>
        </w:rPr>
        <w:tab/>
        <w:t xml:space="preserve">control </w:t>
      </w:r>
      <w:r>
        <w:rPr>
          <w:rFonts w:ascii="Times New Roman" w:hAnsi="Times New Roman" w:cs="Times New Roman"/>
          <w:sz w:val="24"/>
          <w:szCs w:val="24"/>
        </w:rPr>
        <w:tab/>
        <w:t xml:space="preserve">in DMBs; </w:t>
      </w:r>
    </w:p>
    <w:p w14:paraId="0400CF65" w14:textId="77777777" w:rsidR="00AD4E12" w:rsidRDefault="00000000">
      <w:pPr>
        <w:numPr>
          <w:ilvl w:val="0"/>
          <w:numId w:val="1"/>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Examine the relationship between fraud control practices and fraud detection and </w:t>
      </w:r>
      <w:r>
        <w:rPr>
          <w:rFonts w:ascii="Times New Roman" w:hAnsi="Times New Roman" w:cs="Times New Roman"/>
          <w:sz w:val="24"/>
          <w:szCs w:val="24"/>
        </w:rPr>
        <w:tab/>
        <w:t xml:space="preserve">control </w:t>
      </w:r>
      <w:r>
        <w:rPr>
          <w:rFonts w:ascii="Times New Roman" w:hAnsi="Times New Roman" w:cs="Times New Roman"/>
          <w:sz w:val="24"/>
          <w:szCs w:val="24"/>
        </w:rPr>
        <w:tab/>
        <w:t xml:space="preserve">in DMBs; </w:t>
      </w:r>
    </w:p>
    <w:p w14:paraId="2E210AAB" w14:textId="77777777" w:rsidR="00AD4E12" w:rsidRDefault="00000000">
      <w:pPr>
        <w:numPr>
          <w:ilvl w:val="0"/>
          <w:numId w:val="1"/>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 the relationship between litigation support in fraud detection and control and </w:t>
      </w:r>
      <w:r>
        <w:rPr>
          <w:rFonts w:ascii="Times New Roman" w:hAnsi="Times New Roman" w:cs="Times New Roman"/>
          <w:sz w:val="24"/>
          <w:szCs w:val="24"/>
        </w:rPr>
        <w:tab/>
        <w:t xml:space="preserve">DMBs </w:t>
      </w:r>
      <w:r>
        <w:rPr>
          <w:rFonts w:ascii="Times New Roman" w:hAnsi="Times New Roman" w:cs="Times New Roman"/>
          <w:sz w:val="24"/>
          <w:szCs w:val="24"/>
        </w:rPr>
        <w:tab/>
        <w:t>and;</w:t>
      </w:r>
    </w:p>
    <w:p w14:paraId="44A305B5" w14:textId="77777777" w:rsidR="00AD4E12" w:rsidRDefault="00000000">
      <w:pPr>
        <w:numPr>
          <w:ilvl w:val="0"/>
          <w:numId w:val="1"/>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Investigate the nexus between financial transparency practices and fraud </w:t>
      </w:r>
      <w:r>
        <w:rPr>
          <w:rFonts w:ascii="Times New Roman" w:hAnsi="Times New Roman" w:cs="Times New Roman"/>
          <w:sz w:val="24"/>
          <w:szCs w:val="24"/>
        </w:rPr>
        <w:tab/>
        <w:t>detection and control in DMBs.</w:t>
      </w:r>
    </w:p>
    <w:p w14:paraId="3D1EC473" w14:textId="77777777" w:rsidR="00AD4E12" w:rsidRDefault="00AD4E12">
      <w:pPr>
        <w:tabs>
          <w:tab w:val="left" w:pos="450"/>
        </w:tabs>
        <w:spacing w:line="480" w:lineRule="auto"/>
        <w:jc w:val="both"/>
        <w:rPr>
          <w:rFonts w:ascii="Times New Roman" w:hAnsi="Times New Roman" w:cs="Times New Roman"/>
          <w:sz w:val="24"/>
          <w:szCs w:val="24"/>
        </w:rPr>
      </w:pPr>
    </w:p>
    <w:p w14:paraId="6063457E" w14:textId="77777777" w:rsidR="00AD4E12" w:rsidRDefault="00AD4E12">
      <w:pPr>
        <w:tabs>
          <w:tab w:val="left" w:pos="450"/>
        </w:tabs>
        <w:spacing w:line="480" w:lineRule="auto"/>
        <w:jc w:val="both"/>
        <w:rPr>
          <w:rFonts w:ascii="Times New Roman" w:hAnsi="Times New Roman" w:cs="Times New Roman"/>
          <w:sz w:val="24"/>
          <w:szCs w:val="24"/>
        </w:rPr>
      </w:pPr>
    </w:p>
    <w:p w14:paraId="5B6DEB2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1.4 Research Questions </w:t>
      </w:r>
    </w:p>
    <w:p w14:paraId="22E43FF2"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line with the above stated objectives, the following research questions were formulated which formed the basis of the study. </w:t>
      </w:r>
    </w:p>
    <w:p w14:paraId="2975E089" w14:textId="77777777" w:rsidR="00AD4E12" w:rsidRDefault="00000000">
      <w:pPr>
        <w:numPr>
          <w:ilvl w:val="0"/>
          <w:numId w:val="2"/>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fraud detection practices relate with fraud detection and control in </w:t>
      </w:r>
      <w:r>
        <w:rPr>
          <w:rFonts w:ascii="Times New Roman" w:hAnsi="Times New Roman" w:cs="Times New Roman"/>
          <w:sz w:val="24"/>
          <w:szCs w:val="24"/>
        </w:rPr>
        <w:tab/>
        <w:t xml:space="preserve">DMBs? </w:t>
      </w:r>
    </w:p>
    <w:p w14:paraId="2A33B566" w14:textId="77777777" w:rsidR="00AD4E12" w:rsidRDefault="00000000">
      <w:pPr>
        <w:numPr>
          <w:ilvl w:val="0"/>
          <w:numId w:val="2"/>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nexus between fraud prevention practices and fraud detection and control </w:t>
      </w:r>
      <w:r>
        <w:rPr>
          <w:rFonts w:ascii="Times New Roman" w:hAnsi="Times New Roman" w:cs="Times New Roman"/>
          <w:sz w:val="24"/>
          <w:szCs w:val="24"/>
        </w:rPr>
        <w:tab/>
        <w:t xml:space="preserve">in DMBs? </w:t>
      </w:r>
    </w:p>
    <w:p w14:paraId="1CC2C46D" w14:textId="77777777" w:rsidR="00AD4E12" w:rsidRDefault="00000000">
      <w:pPr>
        <w:numPr>
          <w:ilvl w:val="0"/>
          <w:numId w:val="2"/>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fraud control practices relate with fraud detection and control in </w:t>
      </w:r>
      <w:r>
        <w:rPr>
          <w:rFonts w:ascii="Times New Roman" w:hAnsi="Times New Roman" w:cs="Times New Roman"/>
          <w:sz w:val="24"/>
          <w:szCs w:val="24"/>
        </w:rPr>
        <w:tab/>
        <w:t>DMBs?</w:t>
      </w:r>
    </w:p>
    <w:p w14:paraId="76F6502D" w14:textId="77777777" w:rsidR="00AD4E12" w:rsidRDefault="00000000">
      <w:pPr>
        <w:numPr>
          <w:ilvl w:val="0"/>
          <w:numId w:val="2"/>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relationship between litigation support and fraud detection and control in </w:t>
      </w:r>
      <w:r>
        <w:rPr>
          <w:rFonts w:ascii="Times New Roman" w:hAnsi="Times New Roman" w:cs="Times New Roman"/>
          <w:sz w:val="24"/>
          <w:szCs w:val="24"/>
        </w:rPr>
        <w:tab/>
        <w:t>DMBs?</w:t>
      </w:r>
    </w:p>
    <w:p w14:paraId="626ED298" w14:textId="77777777" w:rsidR="00AD4E12" w:rsidRDefault="00000000">
      <w:pPr>
        <w:numPr>
          <w:ilvl w:val="0"/>
          <w:numId w:val="2"/>
        </w:numPr>
        <w:tabs>
          <w:tab w:val="left" w:pos="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nexus does financial transparency relate to fraud detection and control in </w:t>
      </w:r>
      <w:r>
        <w:rPr>
          <w:rFonts w:ascii="Times New Roman" w:hAnsi="Times New Roman" w:cs="Times New Roman"/>
          <w:sz w:val="24"/>
          <w:szCs w:val="24"/>
        </w:rPr>
        <w:tab/>
        <w:t xml:space="preserve">DMBs? </w:t>
      </w:r>
    </w:p>
    <w:p w14:paraId="509201FC"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 Research Hypotheses </w:t>
      </w:r>
    </w:p>
    <w:p w14:paraId="0C63088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research questions, the following hypotheses were formulated to guide the study: </w:t>
      </w:r>
    </w:p>
    <w:p w14:paraId="4E4BC132" w14:textId="77777777" w:rsidR="00AD4E12" w:rsidRDefault="00000000">
      <w:pPr>
        <w:spacing w:line="480" w:lineRule="auto"/>
        <w:jc w:val="both"/>
        <w:rPr>
          <w:rFonts w:ascii="Times New Roman" w:hAnsi="Times New Roman" w:cs="Times New Roman"/>
          <w:sz w:val="24"/>
          <w:szCs w:val="24"/>
        </w:rPr>
      </w:pPr>
      <w:bookmarkStart w:id="2" w:name="_Hlk212393007"/>
      <w:r>
        <w:rPr>
          <w:rFonts w:ascii="Times New Roman" w:hAnsi="Times New Roman" w:cs="Times New Roman"/>
          <w:sz w:val="24"/>
          <w:szCs w:val="24"/>
        </w:rPr>
        <w:t>H</w:t>
      </w:r>
      <w:r>
        <w:rPr>
          <w:rFonts w:ascii="Times New Roman" w:hAnsi="Times New Roman" w:cs="Times New Roman"/>
          <w:sz w:val="24"/>
          <w:szCs w:val="24"/>
          <w:vertAlign w:val="subscript"/>
        </w:rPr>
        <w:t>O1</w:t>
      </w:r>
      <w:r>
        <w:rPr>
          <w:rFonts w:ascii="Times New Roman" w:hAnsi="Times New Roman" w:cs="Times New Roman"/>
          <w:sz w:val="24"/>
          <w:szCs w:val="24"/>
        </w:rPr>
        <w:t xml:space="preserve">: Fraud detection practices have no significant relationship with fraud detection and control in DMBs. </w:t>
      </w:r>
    </w:p>
    <w:p w14:paraId="4B3F68F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Fraud prevention practices have no significant nexus with fraud detection and control in DMBs. </w:t>
      </w:r>
    </w:p>
    <w:p w14:paraId="5AA9ADDB"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O3</w:t>
      </w:r>
      <w:r>
        <w:rPr>
          <w:rFonts w:ascii="Times New Roman" w:hAnsi="Times New Roman" w:cs="Times New Roman"/>
          <w:sz w:val="24"/>
          <w:szCs w:val="24"/>
        </w:rPr>
        <w:t xml:space="preserve">: There is no significant relationship between fraud control practices and fraud detection and control in DMBs. </w:t>
      </w:r>
    </w:p>
    <w:p w14:paraId="3A7F8F43" w14:textId="77777777" w:rsidR="00AD4E12" w:rsidRDefault="00000000">
      <w:pPr>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O4</w:t>
      </w:r>
      <w:r>
        <w:rPr>
          <w:rFonts w:ascii="Times New Roman" w:hAnsi="Times New Roman" w:cs="Times New Roman"/>
          <w:sz w:val="24"/>
          <w:szCs w:val="24"/>
        </w:rPr>
        <w:t>:</w:t>
      </w:r>
      <w:r>
        <w:rPr>
          <w:rFonts w:ascii="Times New Roman" w:hAnsi="Times New Roman" w:cs="Times New Roman"/>
          <w:sz w:val="24"/>
          <w:szCs w:val="24"/>
        </w:rPr>
        <w:tab/>
        <w:t xml:space="preserve">Litigation supports have no significant relationship with fraud detection and control in DMBs. </w:t>
      </w:r>
    </w:p>
    <w:p w14:paraId="4AA7DBF9" w14:textId="77777777" w:rsidR="00AD4E12" w:rsidRDefault="00000000">
      <w:pPr>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O5</w:t>
      </w:r>
      <w:r>
        <w:rPr>
          <w:rFonts w:ascii="Times New Roman" w:hAnsi="Times New Roman" w:cs="Times New Roman"/>
          <w:sz w:val="24"/>
          <w:szCs w:val="24"/>
        </w:rPr>
        <w:t>:</w:t>
      </w:r>
      <w:r>
        <w:rPr>
          <w:rFonts w:ascii="Times New Roman" w:hAnsi="Times New Roman" w:cs="Times New Roman"/>
          <w:sz w:val="24"/>
          <w:szCs w:val="24"/>
        </w:rPr>
        <w:tab/>
        <w:t xml:space="preserve">Financial transparency has no significant nexus with fraud detection and control in DMBs. </w:t>
      </w:r>
    </w:p>
    <w:bookmarkEnd w:id="2"/>
    <w:p w14:paraId="24AEC91C"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14:paraId="6065EEFE"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content scope focused on forensic accounting and fraud detection and control. It covers the extent to which forensic accounting practices effectively influence fraud detection and control. The unit scope comprised of the selected deposit money banks in Imo state as categorised by the Central Bank of Nigeria. The area covered in this study are the selected quoted deposit money banks in Owerri (the state capital). Specifically, the Internal Control Officers were utilised from the unit scope.</w:t>
      </w:r>
    </w:p>
    <w:p w14:paraId="418E6C7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1.7 Significance of the Study </w:t>
      </w:r>
    </w:p>
    <w:p w14:paraId="0FE454D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expected to be beneficial to the following stakeholders: </w:t>
      </w:r>
    </w:p>
    <w:p w14:paraId="4598AC9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 Management of</w:t>
      </w:r>
      <w:r>
        <w:rPr>
          <w:rFonts w:ascii="Times New Roman" w:hAnsi="Times New Roman" w:cs="Times New Roman"/>
          <w:sz w:val="24"/>
          <w:szCs w:val="24"/>
        </w:rPr>
        <w:t xml:space="preserve"> </w:t>
      </w:r>
      <w:r>
        <w:rPr>
          <w:rFonts w:ascii="Times New Roman" w:hAnsi="Times New Roman" w:cs="Times New Roman"/>
          <w:b/>
          <w:bCs/>
          <w:sz w:val="24"/>
          <w:szCs w:val="24"/>
        </w:rPr>
        <w:t>Deposit Money Banks (DMBs):</w:t>
      </w:r>
      <w:r>
        <w:rPr>
          <w:rFonts w:ascii="Times New Roman" w:hAnsi="Times New Roman" w:cs="Times New Roman"/>
          <w:sz w:val="24"/>
          <w:szCs w:val="24"/>
        </w:rPr>
        <w:t xml:space="preserve"> The study will help management strengthen their internal control systems, detect suspicious activities early, and minimize financial losses resulting from fraud. It will also improve their operational efficiency and public image.</w:t>
      </w:r>
    </w:p>
    <w:p w14:paraId="0D2275A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Bank Regulators:</w:t>
      </w:r>
      <w:r>
        <w:rPr>
          <w:rFonts w:ascii="Times New Roman" w:hAnsi="Times New Roman" w:cs="Times New Roman"/>
          <w:sz w:val="24"/>
          <w:szCs w:val="24"/>
        </w:rPr>
        <w:t xml:space="preserve"> Findings will provide useful insights for regulatory authorities (CBN, NDIC, SEC, EFCC) in designing policies, monitoring compliance, and enforcing measures that reduce fraud in the Nigerian banking sector.</w:t>
      </w:r>
    </w:p>
    <w:p w14:paraId="7E074141"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Internal Control Officers and Forensic Accounting Professionals in Banks</w:t>
      </w:r>
      <w:r>
        <w:rPr>
          <w:rFonts w:ascii="Times New Roman" w:hAnsi="Times New Roman" w:cs="Times New Roman"/>
          <w:sz w:val="24"/>
          <w:szCs w:val="24"/>
        </w:rPr>
        <w:t>: The study will enhance the skills of auditors, control officers and forensic accountants in applying forensic techniques to investigate financial crimes and strengthen internal control within banks.</w:t>
      </w:r>
    </w:p>
    <w:p w14:paraId="775F5B69"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 Investors and Shareholders</w:t>
      </w:r>
      <w:r>
        <w:rPr>
          <w:rFonts w:ascii="Times New Roman" w:hAnsi="Times New Roman" w:cs="Times New Roman"/>
          <w:sz w:val="24"/>
          <w:szCs w:val="24"/>
        </w:rPr>
        <w:t>: By promoting transparency and accountability, the study assures investors and shareholders of better protection of their funds and improved confidence in Nigeria’s banking sector.</w:t>
      </w:r>
    </w:p>
    <w:p w14:paraId="2042D4A4"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Bank Customers</w:t>
      </w:r>
      <w:r>
        <w:rPr>
          <w:rFonts w:ascii="Times New Roman" w:hAnsi="Times New Roman" w:cs="Times New Roman"/>
          <w:sz w:val="24"/>
          <w:szCs w:val="24"/>
        </w:rPr>
        <w:t>: Customers will benefit indirectly as fraud detection and control mechanisms improve the safety of their deposits, reduce the risk of loss, and boost trust in the banking system.</w:t>
      </w:r>
    </w:p>
    <w:p w14:paraId="3EE4570B"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6. Academics and Researchers</w:t>
      </w:r>
      <w:r>
        <w:rPr>
          <w:rFonts w:ascii="Times New Roman" w:hAnsi="Times New Roman" w:cs="Times New Roman"/>
          <w:sz w:val="24"/>
          <w:szCs w:val="24"/>
        </w:rPr>
        <w:t>: The study contributes to existing knowledge in forensic accounting, banking, and fraud prevention, serving as a foundation for further research and academic development.</w:t>
      </w:r>
    </w:p>
    <w:p w14:paraId="58EC151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rPr>
        <w:t>Judiciary and Legal Practitioners</w:t>
      </w:r>
      <w:r>
        <w:rPr>
          <w:rFonts w:ascii="Times New Roman" w:hAnsi="Times New Roman" w:cs="Times New Roman"/>
          <w:sz w:val="24"/>
          <w:szCs w:val="24"/>
        </w:rPr>
        <w:t>: Since forensic accounting evidence may be required in fraud-related litigations involving banks, the judiciary and lawyers will benefit from a clearer understanding of its role in resolving financial disputes.</w:t>
      </w:r>
    </w:p>
    <w:p w14:paraId="73F0FF5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8. The Nigerian Economy and Society</w:t>
      </w:r>
      <w:r>
        <w:rPr>
          <w:rFonts w:ascii="Times New Roman" w:hAnsi="Times New Roman" w:cs="Times New Roman"/>
          <w:sz w:val="24"/>
          <w:szCs w:val="24"/>
        </w:rPr>
        <w:t>: Effective fraud detection and control in banks will foster financial stability, encourage savings and investments, and contribute positively to Nigeria’s overall economic development.</w:t>
      </w:r>
    </w:p>
    <w:p w14:paraId="7F81C350"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Operation Definition of Term</w:t>
      </w:r>
    </w:p>
    <w:p w14:paraId="302ED22B"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Financia transparency:  </w:t>
      </w:r>
      <w:r>
        <w:rPr>
          <w:rFonts w:ascii="Times New Roman" w:hAnsi="Times New Roman" w:cs="Times New Roman"/>
          <w:sz w:val="24"/>
          <w:szCs w:val="24"/>
        </w:rPr>
        <w:t>This is the practice of openly and accurately providing financial information to stakeholders, allowing them to understand a company's financial status, performance, and decision-making processes.</w:t>
      </w:r>
    </w:p>
    <w:p w14:paraId="0F418A1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Fraud Detection: </w:t>
      </w:r>
      <w:r>
        <w:rPr>
          <w:rFonts w:ascii="Times New Roman" w:hAnsi="Times New Roman" w:cs="Times New Roman"/>
          <w:sz w:val="24"/>
          <w:szCs w:val="24"/>
        </w:rPr>
        <w:t>This is the process of using technological tools, analytical techniques, and human expertise to identify, prevent, and stop fraudulent activities, such as financial fraud, account takeovers, and other forms of theft or deception.</w:t>
      </w:r>
    </w:p>
    <w:p w14:paraId="605AB532"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Fraud prevention:</w:t>
      </w:r>
      <w:r>
        <w:rPr>
          <w:rFonts w:ascii="Times New Roman" w:hAnsi="Times New Roman" w:cs="Times New Roman"/>
          <w:sz w:val="24"/>
          <w:szCs w:val="24"/>
        </w:rPr>
        <w:t xml:space="preserve"> This means the combination of strategies, technologies, and processes designed to identify, deter, and stop fraudulent activities before they cause financial loss or harm.</w:t>
      </w:r>
    </w:p>
    <w:p w14:paraId="12E6252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Fraud control:</w:t>
      </w:r>
      <w:r>
        <w:rPr>
          <w:rFonts w:ascii="Times New Roman" w:hAnsi="Times New Roman" w:cs="Times New Roman"/>
          <w:sz w:val="24"/>
          <w:szCs w:val="24"/>
        </w:rPr>
        <w:t xml:space="preserve"> It refers to the processes, activities, and systems design to minimize frauds occurrence and its negative consequences, such as financial losses, reputational damage, and legal issues.</w:t>
      </w:r>
    </w:p>
    <w:p w14:paraId="222BB816"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Litigation support</w:t>
      </w:r>
      <w:r>
        <w:rPr>
          <w:rFonts w:ascii="Times New Roman" w:hAnsi="Times New Roman" w:cs="Times New Roman"/>
          <w:sz w:val="24"/>
          <w:szCs w:val="24"/>
        </w:rPr>
        <w:t>: Litigation support in forensic accounting involves applying specialized accounting and investigative skills to assist legal counsel with financial disputes by providing objective analysis and evidence.</w:t>
      </w:r>
    </w:p>
    <w:p w14:paraId="0241EDF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Fraud ratio:</w:t>
      </w:r>
      <w:r>
        <w:rPr>
          <w:rFonts w:ascii="Times New Roman" w:hAnsi="Times New Roman" w:cs="Times New Roman"/>
          <w:sz w:val="24"/>
          <w:szCs w:val="24"/>
        </w:rPr>
        <w:t xml:space="preserve"> The fraud ratio is calculated to determine the actual impact of fraud against the total transaction volume and value.</w:t>
      </w:r>
    </w:p>
    <w:p w14:paraId="36524178" w14:textId="77777777" w:rsidR="00AD4E12" w:rsidRDefault="00AD4E12">
      <w:pPr>
        <w:spacing w:line="480" w:lineRule="auto"/>
        <w:jc w:val="both"/>
        <w:rPr>
          <w:rFonts w:ascii="Times New Roman" w:hAnsi="Times New Roman" w:cs="Times New Roman"/>
          <w:sz w:val="24"/>
          <w:szCs w:val="24"/>
        </w:rPr>
      </w:pPr>
    </w:p>
    <w:p w14:paraId="0CA6694C" w14:textId="77777777" w:rsidR="00AD4E12" w:rsidRDefault="00AD4E12">
      <w:pPr>
        <w:spacing w:line="480" w:lineRule="auto"/>
        <w:jc w:val="both"/>
        <w:rPr>
          <w:rFonts w:ascii="Times New Roman" w:hAnsi="Times New Roman" w:cs="Times New Roman"/>
          <w:sz w:val="24"/>
          <w:szCs w:val="24"/>
        </w:rPr>
      </w:pPr>
    </w:p>
    <w:p w14:paraId="672244C6" w14:textId="77777777" w:rsidR="00AD4E12" w:rsidRDefault="00AD4E12">
      <w:pPr>
        <w:spacing w:line="480" w:lineRule="auto"/>
        <w:jc w:val="both"/>
        <w:rPr>
          <w:rFonts w:ascii="Times New Roman" w:hAnsi="Times New Roman" w:cs="Times New Roman"/>
          <w:sz w:val="24"/>
          <w:szCs w:val="24"/>
        </w:rPr>
      </w:pPr>
    </w:p>
    <w:p w14:paraId="28B55AAA" w14:textId="77777777" w:rsidR="00AD4E12" w:rsidRDefault="00AD4E12">
      <w:pPr>
        <w:spacing w:line="480" w:lineRule="auto"/>
        <w:jc w:val="both"/>
        <w:rPr>
          <w:rFonts w:ascii="Times New Roman" w:hAnsi="Times New Roman" w:cs="Times New Roman"/>
          <w:sz w:val="24"/>
          <w:szCs w:val="24"/>
        </w:rPr>
      </w:pPr>
    </w:p>
    <w:p w14:paraId="5063F377" w14:textId="77777777" w:rsidR="00AD4E12" w:rsidRDefault="00AD4E12">
      <w:pPr>
        <w:spacing w:line="480" w:lineRule="auto"/>
        <w:jc w:val="both"/>
        <w:rPr>
          <w:rFonts w:ascii="Times New Roman" w:hAnsi="Times New Roman" w:cs="Times New Roman"/>
          <w:sz w:val="24"/>
          <w:szCs w:val="24"/>
        </w:rPr>
      </w:pPr>
    </w:p>
    <w:p w14:paraId="257FEF8D" w14:textId="77777777" w:rsidR="00AD4E12" w:rsidRDefault="00AD4E12">
      <w:pPr>
        <w:spacing w:line="480" w:lineRule="auto"/>
        <w:jc w:val="both"/>
        <w:rPr>
          <w:rFonts w:ascii="Times New Roman" w:hAnsi="Times New Roman" w:cs="Times New Roman"/>
          <w:sz w:val="24"/>
          <w:szCs w:val="24"/>
        </w:rPr>
      </w:pPr>
    </w:p>
    <w:p w14:paraId="3815CD77" w14:textId="77777777" w:rsidR="00AD4E12" w:rsidRDefault="00AD4E12">
      <w:pPr>
        <w:spacing w:line="480" w:lineRule="auto"/>
        <w:jc w:val="both"/>
        <w:rPr>
          <w:rFonts w:ascii="Times New Roman" w:hAnsi="Times New Roman" w:cs="Times New Roman"/>
          <w:sz w:val="24"/>
          <w:szCs w:val="24"/>
        </w:rPr>
      </w:pPr>
    </w:p>
    <w:p w14:paraId="37780E85" w14:textId="77777777" w:rsidR="00AD4E12" w:rsidRDefault="00AD4E12">
      <w:pPr>
        <w:spacing w:line="480" w:lineRule="auto"/>
        <w:jc w:val="both"/>
        <w:rPr>
          <w:rFonts w:ascii="Times New Roman" w:hAnsi="Times New Roman" w:cs="Times New Roman"/>
          <w:sz w:val="24"/>
          <w:szCs w:val="24"/>
        </w:rPr>
      </w:pPr>
    </w:p>
    <w:p w14:paraId="13D1D850" w14:textId="77777777" w:rsidR="00AD4E12" w:rsidRDefault="00AD4E12">
      <w:pPr>
        <w:spacing w:line="480" w:lineRule="auto"/>
        <w:jc w:val="both"/>
        <w:rPr>
          <w:rFonts w:ascii="Times New Roman" w:hAnsi="Times New Roman" w:cs="Times New Roman"/>
          <w:sz w:val="24"/>
          <w:szCs w:val="24"/>
        </w:rPr>
      </w:pPr>
    </w:p>
    <w:p w14:paraId="7464404A" w14:textId="77777777" w:rsidR="00AD4E12" w:rsidRDefault="00AD4E12">
      <w:pPr>
        <w:spacing w:line="480" w:lineRule="auto"/>
        <w:jc w:val="both"/>
        <w:rPr>
          <w:rFonts w:ascii="Times New Roman" w:hAnsi="Times New Roman" w:cs="Times New Roman"/>
          <w:sz w:val="24"/>
          <w:szCs w:val="24"/>
        </w:rPr>
      </w:pPr>
    </w:p>
    <w:p w14:paraId="45033ECF"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SECTION TWO</w:t>
      </w:r>
    </w:p>
    <w:p w14:paraId="288D62A4"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REVIEW OF RELATED LITERATURE</w:t>
      </w:r>
    </w:p>
    <w:p w14:paraId="530E0671"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14:paraId="5C1A0739"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2.1.1 Concept of forensic accounting</w:t>
      </w:r>
    </w:p>
    <w:p w14:paraId="6D93FE4E"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word forensic comes from Latin word ‘’</w:t>
      </w:r>
      <w:proofErr w:type="spellStart"/>
      <w:r>
        <w:rPr>
          <w:rFonts w:ascii="Times New Roman" w:hAnsi="Times New Roman" w:cs="Times New Roman"/>
          <w:sz w:val="24"/>
          <w:szCs w:val="24"/>
        </w:rPr>
        <w:t>forensis</w:t>
      </w:r>
      <w:proofErr w:type="spellEnd"/>
      <w:r>
        <w:rPr>
          <w:rFonts w:ascii="Times New Roman" w:hAnsi="Times New Roman" w:cs="Times New Roman"/>
          <w:sz w:val="24"/>
          <w:szCs w:val="24"/>
        </w:rPr>
        <w:t>’’ meaning ‘’of the forum’’ or ‘’public’’. The forum in ancient Rome was the central place for public debates, disputes and legal proceeding. So, anything "forensic" means suitable for use in a court of law.</w:t>
      </w:r>
    </w:p>
    <w:p w14:paraId="618FE60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accounting therefore, is an expert interpretation and presentation of complex financial issues clearly, succinctly and accurately in a court (Howard &amp; Sheetz 2006). </w:t>
      </w:r>
      <w:proofErr w:type="spellStart"/>
      <w:r>
        <w:rPr>
          <w:rFonts w:ascii="Times New Roman" w:hAnsi="Times New Roman" w:cs="Times New Roman"/>
          <w:sz w:val="24"/>
          <w:szCs w:val="24"/>
        </w:rPr>
        <w:t>Okunbor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Obaretin</w:t>
      </w:r>
      <w:proofErr w:type="spellEnd"/>
      <w:r>
        <w:rPr>
          <w:rFonts w:ascii="Times New Roman" w:hAnsi="Times New Roman" w:cs="Times New Roman"/>
          <w:sz w:val="24"/>
          <w:szCs w:val="24"/>
        </w:rPr>
        <w:t xml:space="preserve"> (2010) added that it is concern with the use of accounting discipline to help determine issues of facts in business litigation.  To Udoh and </w:t>
      </w:r>
      <w:proofErr w:type="spellStart"/>
      <w:r>
        <w:rPr>
          <w:rFonts w:ascii="Times New Roman" w:hAnsi="Times New Roman" w:cs="Times New Roman"/>
          <w:sz w:val="24"/>
          <w:szCs w:val="24"/>
        </w:rPr>
        <w:t>Ebieme</w:t>
      </w:r>
      <w:proofErr w:type="spellEnd"/>
      <w:r>
        <w:rPr>
          <w:rFonts w:ascii="Times New Roman" w:hAnsi="Times New Roman" w:cs="Times New Roman"/>
          <w:sz w:val="24"/>
          <w:szCs w:val="24"/>
        </w:rPr>
        <w:t xml:space="preserve"> (2025) forensic accounting means the use various techniques such as data analytics, trend analysis, and digital forensic tools, to uncover anomalies, trace illicit financial flows, and provide litigation support. Howard and Sheetz (2006) define forensic accounting as a process of interpreting, summarising and presenting complex financial issues clearly, succinctly and factually often in a court of law as an expert witness. Stanbury and Paley-Menzies (2017) define forensic accounting as the capacity to examine societal occurrences and provide substantiation against individuals engaged in financial misconduct in a way that conforms to the standards of a legal tribunal.</w:t>
      </w:r>
    </w:p>
    <w:p w14:paraId="68797A54"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forensic accounting is the process of applying of accounting, auditing, and investigative skills to examine financial records for legal evidence. In short, it’s about following the money, uncovering the truth, and telling the story behind the numbers in a way that stands up in court. This field relies on fundamental principles such as professional ethics, knowledge of relevant legislation, and maintaining the confidentiality of information.</w:t>
      </w:r>
    </w:p>
    <w:p w14:paraId="1756E127"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ultimate goal of a forensic accounting is to; present complex financial findings in a clear, concise, and compelling manner that can be understood by lawyers, judges, and juries. This field of forensic has become a crucial field in investigative accounting. </w:t>
      </w:r>
    </w:p>
    <w:p w14:paraId="7B08599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Bhasin (2007) recognised the goals of forensic accounting to include evaluation of the harm caused by auditors’ carelessness; ascertain if any misappropriation has occurred; and whether criminal procedures ought to be taken; compilation of prove in a criminal procedures and calculation of value of assets. Zadeh and Ramazani (2012) are of the view that Forensic accountants provide services in accounting, auditing investigation, damages claims, analysis valuation and general consultation and also have critical roles in divorce, insurance claims, personal damage claims, fraud claims, construction, auditing of publication right and in detecting terrorism by using financial precedence. </w:t>
      </w:r>
      <w:proofErr w:type="spellStart"/>
      <w:r>
        <w:rPr>
          <w:rFonts w:ascii="Times New Roman" w:hAnsi="Times New Roman" w:cs="Times New Roman"/>
          <w:sz w:val="24"/>
          <w:szCs w:val="24"/>
        </w:rPr>
        <w:t>Degboro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Olofinsola</w:t>
      </w:r>
      <w:proofErr w:type="spellEnd"/>
      <w:r>
        <w:rPr>
          <w:rFonts w:ascii="Times New Roman" w:hAnsi="Times New Roman" w:cs="Times New Roman"/>
          <w:sz w:val="24"/>
          <w:szCs w:val="24"/>
        </w:rPr>
        <w:t xml:space="preserve"> (2017) assert that the primary objective of the legal examination is to ascertain and verify the veracity of facts in order to substantiate a legal argument. Its primary role is to detect irregularities, quantify damages, and provide evidence in litigation or dispute resolution (Crumbley, Heitger, &amp; Smith, 2005)</w:t>
      </w:r>
    </w:p>
    <w:p w14:paraId="0A615664"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Hence, forensic accounting, if well applied, could be used to reverse the leakages that cause corporate failures; this is because of the fact that forensic accounting is a technique that encapsulates accounting, auditing and investigative skills to address issues relating to financial fraud.</w:t>
      </w:r>
    </w:p>
    <w:p w14:paraId="533BE2B7"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Scope of Forensic Accounting</w:t>
      </w:r>
    </w:p>
    <w:p w14:paraId="3B755CA6"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accounting focuses on the following areas:</w:t>
      </w:r>
    </w:p>
    <w:p w14:paraId="207021C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Fraud Investigation</w:t>
      </w:r>
    </w:p>
    <w:p w14:paraId="08CD729E"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investigation itself, refers to the practical steps that the forensic accountant takes in order to gather evidence relevant to the alleged fraudulent activity. The investigation is likely to be similar in many ways to an audit of financial information. The purpose of the investigation, in the case of an alleged fraud, would be to discover if a fraud had actually taken place, to identify those involved, to quantify the monetary amount of the fraud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financial loss suffered by the client), and to ultimately present findings to the client and potentially to court. Here, the forensic accountant could be asked to investigate many different types of fraud. Which could be corruption, asset misappropriation or financial statement fraud.</w:t>
      </w:r>
    </w:p>
    <w:p w14:paraId="4CB2D344"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Litigation Support </w:t>
      </w:r>
    </w:p>
    <w:p w14:paraId="035FB691"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In litigation, the ultimate goal of forensic accountants in investigation process is to provide expertise witness in cases of financial misconducts in the court. The investigation is likely to lead to legal proceedings against the suspect, and forensic accountant will probably be involved in any resultant court case. The evidence gathered during the investigation will be presented at court, and forensic accountant may be called to court to describe the evidence they have gathered and to explain how the suspect was identified. It is imperative that the accountants called to court can present their evidence clearly and professionally, as they may have to simplify complex accounting issues so that non-accountants involved in the court case can understand the evidence and its implications.</w:t>
      </w:r>
    </w:p>
    <w:p w14:paraId="09EB8A82"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Fraud Control</w:t>
      </w:r>
    </w:p>
    <w:p w14:paraId="2C2D48B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Fraud poses a significant risk to organizations of all sizes. As a matter of fact, approximately 5% of an organization's revenue is lost to fraud every year (</w:t>
      </w:r>
      <w:hyperlink r:id="rId9" w:tgtFrame="_blank" w:history="1">
        <w:r>
          <w:rPr>
            <w:rStyle w:val="Hyperlink"/>
            <w:rFonts w:ascii="Times New Roman" w:hAnsi="Times New Roman" w:cs="Times New Roman"/>
            <w:color w:val="auto"/>
            <w:sz w:val="24"/>
            <w:szCs w:val="24"/>
            <w:u w:val="none"/>
          </w:rPr>
          <w:t>ACFE</w:t>
        </w:r>
      </w:hyperlink>
      <w:r>
        <w:rPr>
          <w:rFonts w:ascii="Times New Roman" w:hAnsi="Times New Roman" w:cs="Times New Roman"/>
          <w:sz w:val="24"/>
          <w:szCs w:val="24"/>
        </w:rPr>
        <w:t xml:space="preserve">, 2024). Implementing robust fraud controls is essential for safeguarding assets, maintaining financial integrity, and </w:t>
      </w:r>
      <w:hyperlink r:id="rId10" w:tgtFrame="_blank" w:history="1">
        <w:r>
          <w:rPr>
            <w:rStyle w:val="Hyperlink"/>
            <w:rFonts w:ascii="Times New Roman" w:hAnsi="Times New Roman" w:cs="Times New Roman"/>
            <w:color w:val="auto"/>
            <w:sz w:val="24"/>
            <w:szCs w:val="24"/>
            <w:u w:val="none"/>
          </w:rPr>
          <w:t>ensuring compliance with regulatory standards</w:t>
        </w:r>
      </w:hyperlink>
      <w:r>
        <w:rPr>
          <w:rFonts w:ascii="Times New Roman" w:hAnsi="Times New Roman" w:cs="Times New Roman"/>
          <w:sz w:val="24"/>
          <w:szCs w:val="24"/>
        </w:rPr>
        <w:t xml:space="preserve">. </w:t>
      </w:r>
    </w:p>
    <w:p w14:paraId="604A48E6"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Essentially, fraud controls are measures and processes designed to detect, prevent, and respond to fraudulent activities within an organization. They are a critical component of internal controls and encompass a range of activities from policy implementation to advanced technological solutions. Effective fraud controls not only protect against financial loss but also enhance trust with stakeholders and regulatory bodies. Fraud control measures are:</w:t>
      </w:r>
    </w:p>
    <w:p w14:paraId="1CDB8BE7" w14:textId="77777777" w:rsidR="00AD4E12" w:rsidRDefault="0000000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Preventive control, </w:t>
      </w:r>
    </w:p>
    <w:p w14:paraId="2D92E96C" w14:textId="77777777" w:rsidR="00AD4E12" w:rsidRDefault="0000000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Detective controls and </w:t>
      </w:r>
    </w:p>
    <w:p w14:paraId="7811992A" w14:textId="77777777" w:rsidR="00AD4E12" w:rsidRDefault="0000000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Corrective controls.</w:t>
      </w:r>
    </w:p>
    <w:p w14:paraId="562DE4A8"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Fraud Detection </w:t>
      </w:r>
    </w:p>
    <w:p w14:paraId="39A9D95F"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Fraud Detection is the use of accounting, auditing and investigative skill to expose or uncover fraudulent activities. </w:t>
      </w:r>
      <w:proofErr w:type="spellStart"/>
      <w:r>
        <w:rPr>
          <w:rFonts w:ascii="Times New Roman" w:hAnsi="Times New Roman" w:cs="Times New Roman"/>
          <w:sz w:val="24"/>
          <w:szCs w:val="24"/>
        </w:rPr>
        <w:t>Idogho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Orbunde</w:t>
      </w:r>
      <w:proofErr w:type="spellEnd"/>
      <w:r>
        <w:rPr>
          <w:rFonts w:ascii="Times New Roman" w:hAnsi="Times New Roman" w:cs="Times New Roman"/>
          <w:sz w:val="24"/>
          <w:szCs w:val="24"/>
        </w:rPr>
        <w:t xml:space="preserve"> (2021) describe fraud detection as an overall anti-fraud strategy of an entity to uncover or reveal or find out the existence of fraudulent activities/ transaction. It involves the process of spotting early signals or warming signs of possible fraud. It is a proactive risk assessment and reactive to fraud report, because it helps organizations respond quickly to fraudulent activities, minimizing damage. These measures include:</w:t>
      </w:r>
    </w:p>
    <w:p w14:paraId="4404F14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Reconciliations</w:t>
      </w:r>
      <w:r>
        <w:rPr>
          <w:rFonts w:ascii="Times New Roman" w:hAnsi="Times New Roman" w:cs="Times New Roman"/>
          <w:sz w:val="24"/>
          <w:szCs w:val="24"/>
        </w:rPr>
        <w:t>, such as regularly comparing internal records with external statements, help identify discrepancies. Conducting reconciliations can reveal unauthorized transactions, which may be a result of embezzlement.</w:t>
      </w:r>
    </w:p>
    <w:p w14:paraId="0CA8C327"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Audits and Reviews</w:t>
      </w:r>
      <w:r>
        <w:rPr>
          <w:rFonts w:ascii="Times New Roman" w:hAnsi="Times New Roman" w:cs="Times New Roman"/>
          <w:sz w:val="24"/>
          <w:szCs w:val="24"/>
        </w:rPr>
        <w:t xml:space="preserve"> involve periodic internal and external audits that examine financial records and processes in accordance with requirements for signs of fraud. These audits can allow a company to take corrective action and tighten inventory controls.</w:t>
      </w:r>
    </w:p>
    <w:p w14:paraId="415375E7"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Data Analytics</w:t>
      </w:r>
      <w:r>
        <w:rPr>
          <w:rFonts w:ascii="Times New Roman" w:hAnsi="Times New Roman" w:cs="Times New Roman"/>
          <w:sz w:val="24"/>
          <w:szCs w:val="24"/>
        </w:rPr>
        <w:t xml:space="preserve"> utilizes software tools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financial data for patterns indicative of fraud, such as unusual transaction volumes or irregular timing. For instance, employing advanced data analytics to monitor transaction patterns in an e-commerce company can detect refund scams. This method can flag unusual refund patterns, leading to the detection of fraudulent returns and prompting further investigation and resolution.</w:t>
      </w:r>
    </w:p>
    <w:p w14:paraId="39DEE461"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Fraud Prevention</w:t>
      </w:r>
      <w:r>
        <w:rPr>
          <w:rFonts w:ascii="Times New Roman" w:hAnsi="Times New Roman" w:cs="Times New Roman"/>
          <w:sz w:val="24"/>
          <w:szCs w:val="24"/>
        </w:rPr>
        <w:t xml:space="preserve"> </w:t>
      </w:r>
    </w:p>
    <w:p w14:paraId="36EC1F5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Fraud prevention on the other hand, is the act of stopping or reducing occurrence of fraud by removing enabling factors that encourage frauds in an organisation. It involves putting in place necessary measure to deter or stop or discourage fraud in an organisation (</w:t>
      </w:r>
      <w:proofErr w:type="spellStart"/>
      <w:r>
        <w:rPr>
          <w:rFonts w:ascii="Times New Roman" w:hAnsi="Times New Roman" w:cs="Times New Roman"/>
          <w:sz w:val="24"/>
          <w:szCs w:val="24"/>
        </w:rPr>
        <w:t>Idogho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Orbunde</w:t>
      </w:r>
      <w:proofErr w:type="spellEnd"/>
      <w:r>
        <w:rPr>
          <w:rFonts w:ascii="Times New Roman" w:hAnsi="Times New Roman" w:cs="Times New Roman"/>
          <w:sz w:val="24"/>
          <w:szCs w:val="24"/>
        </w:rPr>
        <w:t xml:space="preserve"> 2021). Fraud Prevention is also a proactive measure to stop something from taken place. It involves closing all enabling opportunity, occasion and factors that encourage frauds in in an organizations </w:t>
      </w:r>
      <w:proofErr w:type="spellStart"/>
      <w:r>
        <w:rPr>
          <w:rFonts w:ascii="Times New Roman" w:hAnsi="Times New Roman" w:cs="Times New Roman"/>
          <w:sz w:val="24"/>
          <w:szCs w:val="24"/>
        </w:rPr>
        <w:t>Ozili</w:t>
      </w:r>
      <w:proofErr w:type="spellEnd"/>
      <w:r>
        <w:rPr>
          <w:rFonts w:ascii="Times New Roman" w:hAnsi="Times New Roman" w:cs="Times New Roman"/>
          <w:sz w:val="24"/>
          <w:szCs w:val="24"/>
        </w:rPr>
        <w:t xml:space="preserve"> (2015). Some of these measures includes; keeping some areas out of bound to non-staff of some sensitive units, second level authorization by a superior officer, documentation and audit trail of some sensitive activities.  Fraud prevention strategies are the first line of defence and provide the most cost-effective method of controlling fraud. To be effective, fraud prevention requires a number of contributory elements, including an ethical organisational culture, a strong awareness of fraud among employees, suppliers, service providers, contractors and clients, and an effective internal control framework.</w:t>
      </w:r>
    </w:p>
    <w:p w14:paraId="1B7A94F0"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Kurnaz, Köksal and Ulusoy (2019</w:t>
      </w:r>
      <w:r>
        <w:rPr>
          <w:rFonts w:ascii="Times New Roman" w:hAnsi="Times New Roman" w:cs="Times New Roman"/>
          <w:i/>
          <w:iCs/>
          <w:sz w:val="24"/>
          <w:szCs w:val="24"/>
        </w:rPr>
        <w:t xml:space="preserve">) </w:t>
      </w:r>
      <w:r>
        <w:rPr>
          <w:rFonts w:ascii="Times New Roman" w:hAnsi="Times New Roman" w:cs="Times New Roman"/>
          <w:sz w:val="24"/>
          <w:szCs w:val="24"/>
        </w:rPr>
        <w:t>the first stage of fraud examination is to make an assessment in terms of prevention and deterrence</w:t>
      </w:r>
      <w:r>
        <w:rPr>
          <w:rFonts w:ascii="Times New Roman" w:hAnsi="Times New Roman" w:cs="Times New Roman"/>
          <w:i/>
          <w:iCs/>
          <w:sz w:val="24"/>
          <w:szCs w:val="24"/>
        </w:rPr>
        <w:t xml:space="preserve">. </w:t>
      </w:r>
      <w:r>
        <w:rPr>
          <w:rFonts w:ascii="Times New Roman" w:hAnsi="Times New Roman" w:cs="Times New Roman"/>
          <w:sz w:val="24"/>
          <w:szCs w:val="24"/>
        </w:rPr>
        <w:t xml:space="preserve">Within this stage covers; risk evaluation, understanding the process involving manual and computerized system, uncovering areas that has tendencies of fraud occurring in general and how security or control measures is dodged or violated. </w:t>
      </w:r>
    </w:p>
    <w:p w14:paraId="48B0703D" w14:textId="77777777" w:rsidR="00AD4E12" w:rsidRDefault="00000000">
      <w:pPr>
        <w:spacing w:after="0" w:line="48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 xml:space="preserve">Financial Accountability and Transparency </w:t>
      </w:r>
    </w:p>
    <w:p w14:paraId="33CE9EB7" w14:textId="77777777" w:rsidR="00AD4E12" w:rsidRDefault="00000000">
      <w:pPr>
        <w:spacing w:after="0" w:line="48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Financial accountability and transparency are essential for firms to provide sufficient and relevant information on the financial operations of such firms to stakeholders (Arinaitwe, Eton, Agaba, </w:t>
      </w:r>
      <w:proofErr w:type="spellStart"/>
      <w:r>
        <w:rPr>
          <w:rFonts w:ascii="Times New Roman" w:eastAsia="Times New Roman" w:hAnsi="Times New Roman" w:cs="Times New Roman"/>
          <w:color w:val="000000"/>
          <w:kern w:val="0"/>
          <w:sz w:val="24"/>
          <w:szCs w:val="24"/>
          <w:lang w:eastAsia="en-GB"/>
          <w14:ligatures w14:val="none"/>
        </w:rPr>
        <w:t>Turyehebwa</w:t>
      </w:r>
      <w:proofErr w:type="spellEnd"/>
      <w:r>
        <w:rPr>
          <w:rFonts w:ascii="Times New Roman" w:eastAsia="Times New Roman" w:hAnsi="Times New Roman" w:cs="Times New Roman"/>
          <w:color w:val="000000"/>
          <w:kern w:val="0"/>
          <w:sz w:val="24"/>
          <w:szCs w:val="24"/>
          <w:lang w:eastAsia="en-GB"/>
          <w14:ligatures w14:val="none"/>
        </w:rPr>
        <w:t xml:space="preserve">, </w:t>
      </w:r>
      <w:proofErr w:type="spellStart"/>
      <w:r>
        <w:rPr>
          <w:rFonts w:ascii="Times New Roman" w:eastAsia="Times New Roman" w:hAnsi="Times New Roman" w:cs="Times New Roman"/>
          <w:color w:val="000000"/>
          <w:kern w:val="0"/>
          <w:sz w:val="24"/>
          <w:szCs w:val="24"/>
          <w:lang w:eastAsia="en-GB"/>
          <w14:ligatures w14:val="none"/>
        </w:rPr>
        <w:t>Ogwel</w:t>
      </w:r>
      <w:proofErr w:type="spellEnd"/>
      <w:r>
        <w:rPr>
          <w:rFonts w:ascii="Times New Roman" w:eastAsia="Times New Roman" w:hAnsi="Times New Roman" w:cs="Times New Roman"/>
          <w:color w:val="000000"/>
          <w:kern w:val="0"/>
          <w:sz w:val="24"/>
          <w:szCs w:val="24"/>
          <w:lang w:eastAsia="en-GB"/>
          <w14:ligatures w14:val="none"/>
        </w:rPr>
        <w:t xml:space="preserve">, &amp; </w:t>
      </w:r>
      <w:proofErr w:type="spellStart"/>
      <w:r>
        <w:rPr>
          <w:rFonts w:ascii="Times New Roman" w:eastAsia="Times New Roman" w:hAnsi="Times New Roman" w:cs="Times New Roman"/>
          <w:color w:val="000000"/>
          <w:kern w:val="0"/>
          <w:sz w:val="24"/>
          <w:szCs w:val="24"/>
          <w:lang w:eastAsia="en-GB"/>
          <w14:ligatures w14:val="none"/>
        </w:rPr>
        <w:t>Mwosi</w:t>
      </w:r>
      <w:proofErr w:type="spellEnd"/>
      <w:r>
        <w:rPr>
          <w:rFonts w:ascii="Times New Roman" w:eastAsia="Times New Roman" w:hAnsi="Times New Roman" w:cs="Times New Roman"/>
          <w:color w:val="000000"/>
          <w:kern w:val="0"/>
          <w:sz w:val="24"/>
          <w:szCs w:val="24"/>
          <w:lang w:eastAsia="en-GB"/>
          <w14:ligatures w14:val="none"/>
        </w:rPr>
        <w:t>, 2021). It entails the responsible management of financial resources of organisations transparently, ethically, and in compliance with established regulations and standards (Omoniyi and Adesola 2024)</w:t>
      </w:r>
      <w:r>
        <w:rPr>
          <w:rFonts w:ascii="Times New Roman" w:eastAsia="Times New Roman" w:hAnsi="Times New Roman" w:cs="Times New Roman"/>
          <w:b/>
          <w:bCs/>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This implies that</w:t>
      </w:r>
      <w:r>
        <w:rPr>
          <w:rFonts w:ascii="Times New Roman" w:eastAsia="Times New Roman" w:hAnsi="Times New Roman" w:cs="Times New Roman"/>
          <w:b/>
          <w:bCs/>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 xml:space="preserve">financial transparency involves the clear and comprehensive disclosure of financial information. To maintain financial accountability and transparency, forensic accounting practices play a pivotal role in ensuring transparency, detecting fraud, and promoting responsible financial stewardship. Thus, financial transparency is a fundamental concept in the field of forensic accounting, playing a crucial role in the detection and prevention of financial fraud, misconduct, and irregularities. </w:t>
      </w:r>
    </w:p>
    <w:p w14:paraId="18ABA20F" w14:textId="77777777" w:rsidR="00AD4E12" w:rsidRDefault="00000000">
      <w:pPr>
        <w:spacing w:after="0" w:line="48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Financial transparency practices is a warning signal to fraudulent </w:t>
      </w:r>
      <w:proofErr w:type="spellStart"/>
      <w:r>
        <w:rPr>
          <w:rFonts w:ascii="Times New Roman" w:eastAsia="Times New Roman" w:hAnsi="Times New Roman" w:cs="Times New Roman"/>
          <w:color w:val="000000"/>
          <w:kern w:val="0"/>
          <w:sz w:val="24"/>
          <w:szCs w:val="24"/>
          <w:lang w:eastAsia="en-GB"/>
          <w14:ligatures w14:val="none"/>
        </w:rPr>
        <w:t>behavior</w:t>
      </w:r>
      <w:proofErr w:type="spellEnd"/>
      <w:r>
        <w:rPr>
          <w:rFonts w:ascii="Times New Roman" w:eastAsia="Times New Roman" w:hAnsi="Times New Roman" w:cs="Times New Roman"/>
          <w:color w:val="000000"/>
          <w:kern w:val="0"/>
          <w:sz w:val="24"/>
          <w:szCs w:val="24"/>
          <w:lang w:eastAsia="en-GB"/>
          <w14:ligatures w14:val="none"/>
        </w:rPr>
        <w:t>. This helps forensic accountants to rely heavily on transparency as he investigates financial records and transactions to uncover potential wrongdoing.  This is because when stakeholders are aware that financial transactions are subject to scrutiny and that discrepancies will be promptly detected, the likelihood of fraud reduces. Hence, forensic accounting practices emphasizes the importance of transparency to foster a culture of compliance and integrity within organizations, reducing the temptation for employees or stakeholders to engage in fraudulent activities (</w:t>
      </w:r>
      <w:proofErr w:type="spellStart"/>
      <w:r>
        <w:rPr>
          <w:rFonts w:ascii="Times New Roman" w:eastAsia="Times New Roman" w:hAnsi="Times New Roman" w:cs="Times New Roman"/>
          <w:color w:val="000000"/>
          <w:kern w:val="0"/>
          <w:sz w:val="24"/>
          <w:szCs w:val="24"/>
          <w:lang w:eastAsia="en-GB"/>
          <w14:ligatures w14:val="none"/>
        </w:rPr>
        <w:t>Onuora</w:t>
      </w:r>
      <w:proofErr w:type="spellEnd"/>
      <w:r>
        <w:rPr>
          <w:rFonts w:ascii="Times New Roman" w:eastAsia="Times New Roman" w:hAnsi="Times New Roman" w:cs="Times New Roman"/>
          <w:color w:val="000000"/>
          <w:kern w:val="0"/>
          <w:sz w:val="24"/>
          <w:szCs w:val="24"/>
          <w:lang w:eastAsia="en-GB"/>
          <w14:ligatures w14:val="none"/>
        </w:rPr>
        <w:t xml:space="preserve">, Obiora &amp; </w:t>
      </w:r>
      <w:proofErr w:type="spellStart"/>
      <w:r>
        <w:rPr>
          <w:rFonts w:ascii="Times New Roman" w:eastAsia="Times New Roman" w:hAnsi="Times New Roman" w:cs="Times New Roman"/>
          <w:color w:val="000000"/>
          <w:kern w:val="0"/>
          <w:sz w:val="24"/>
          <w:szCs w:val="24"/>
          <w:lang w:eastAsia="en-GB"/>
          <w14:ligatures w14:val="none"/>
        </w:rPr>
        <w:t>Nduokafor</w:t>
      </w:r>
      <w:proofErr w:type="spellEnd"/>
      <w:r>
        <w:rPr>
          <w:rFonts w:ascii="Times New Roman" w:eastAsia="Times New Roman" w:hAnsi="Times New Roman" w:cs="Times New Roman"/>
          <w:color w:val="000000"/>
          <w:kern w:val="0"/>
          <w:sz w:val="24"/>
          <w:szCs w:val="24"/>
          <w:lang w:eastAsia="en-GB"/>
          <w14:ligatures w14:val="none"/>
        </w:rPr>
        <w:t>, 2022).</w:t>
      </w:r>
    </w:p>
    <w:p w14:paraId="0B74C92F"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Fraud </w:t>
      </w:r>
    </w:p>
    <w:p w14:paraId="1A56B83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Fraud has emerged as one of the most pervasive and damaging challenges confronting organizations, governments, and individuals across the globe. Fraud is unlawful conversion of property belonging to another to one’s own (</w:t>
      </w: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&amp; Anyaduba,2013). Fraud as defined by Willliams and Adeyanju (2021) is a calculated process that appears to be real in order to extract money by an unsuspecting individual or firms. Broadly defined, Archibong (1992) described fraud as a predetermined and well-organized tricky process or device usually undertaken by a person or group of persons, with the sole aim of deceiving another person or organization, to gain illegal advantages, be it monetary or otherwise, which would not have accrued in the absence of such deceitful procedure. </w:t>
      </w:r>
    </w:p>
    <w:p w14:paraId="0BE6BD6D"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Basically, fraud is an intentional misrepresentation of facts, concealment of information, or abuse of trust undertaken with the purpose of securing unlawful or unfair advantage. Unlike errors or negligence, fraud is characterized by deliberate deception and an intent to cause loss to another party. Its occurrence transcends sectors and industries, manifesting in various forms such as financial statement manipulation, embezzlement, identity theft, cybercrime, procurement irregularities, and corruption. </w:t>
      </w:r>
    </w:p>
    <w:p w14:paraId="2DFDBA18"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definitions include:</w:t>
      </w:r>
    </w:p>
    <w:p w14:paraId="79D8E6BC"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theft or deliberate misuse of an organisation’s assets,</w:t>
      </w:r>
    </w:p>
    <w:p w14:paraId="1118A719"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False accounting or making false statements to obtain a benefit (for example, an employee falsely claiming an allowance, or a supplier presenting false invoices for payment),</w:t>
      </w:r>
    </w:p>
    <w:p w14:paraId="79CF13AA"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Offering or taking gifts or other benefits in order to influence decisions or gain a personal advantage,</w:t>
      </w:r>
    </w:p>
    <w:p w14:paraId="183259B2"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Unauthorised use of an organisation’s name or authority to gain a personal benefit,</w:t>
      </w:r>
    </w:p>
    <w:p w14:paraId="5EA7BBBB"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destruction, removal or inappropriate use of an organisation’s records,</w:t>
      </w:r>
    </w:p>
    <w:p w14:paraId="63D9EC5E"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Unauthorised disclosure of information gained through employment with the organisation, and</w:t>
      </w:r>
    </w:p>
    <w:p w14:paraId="3A4DC085" w14:textId="77777777" w:rsidR="00AD4E12" w:rsidRDefault="0000000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Any other dishonest or fraudulent act.</w:t>
      </w:r>
    </w:p>
    <w:p w14:paraId="53DF772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Frauds can occur internal by individuals within the organization, such as employees, managers, or even directors or external by individuals or entities outside the organization, such as customers, suppliers, or other external Partners and mixed fraud involves outsiders colluding with the staff and directors of the organization (Anghel &amp; Poenaru, 2023).</w:t>
      </w:r>
    </w:p>
    <w:p w14:paraId="3EEAB58F"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 Categorizes of Fraud</w:t>
      </w:r>
    </w:p>
    <w:p w14:paraId="4D441719"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Association of Certified Fraud Examiners (ACFE) categorizes fraud threats to businesses </w:t>
      </w:r>
    </w:p>
    <w:p w14:paraId="4837065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following ways: </w:t>
      </w:r>
    </w:p>
    <w:p w14:paraId="01FB9699" w14:textId="77777777" w:rsidR="00AD4E12" w:rsidRDefault="0000000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Asset misappropriation</w:t>
      </w:r>
    </w:p>
    <w:p w14:paraId="2BCD0E47" w14:textId="77777777" w:rsidR="00AD4E12" w:rsidRDefault="0000000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Fraudulent financial statements and records, and </w:t>
      </w:r>
    </w:p>
    <w:p w14:paraId="74A97117" w14:textId="77777777" w:rsidR="00AD4E12" w:rsidRDefault="0000000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Corrupt or prohibited practices.</w:t>
      </w:r>
    </w:p>
    <w:p w14:paraId="23647226" w14:textId="77777777" w:rsidR="00AD4E12" w:rsidRDefault="00000000">
      <w:p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Asset misappropriation</w:t>
      </w:r>
    </w:p>
    <w:p w14:paraId="5F7BD9C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By far the most common frauds are those involving asset misappropriation, and there are many different types of fraud which fall into this category. The common feature is the theft of cash or other assets from the company, for example:</w:t>
      </w:r>
    </w:p>
    <w:p w14:paraId="2D5E3CB9" w14:textId="77777777" w:rsidR="00AD4E12" w:rsidRDefault="00000000">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Cash theft – the stealing of physical cash, for example petty cash, from the premises of a company.</w:t>
      </w:r>
    </w:p>
    <w:p w14:paraId="134C5D1A" w14:textId="77777777" w:rsidR="00AD4E12" w:rsidRDefault="00000000">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Fraudulent disbursements – company funds being used to make fraudulent payments. Common examples include billing schemes, where payments are made to a fictitious supplier, and payroll schemes, where payments are made to fictitious employees (often known as ‘ghost employees’).</w:t>
      </w:r>
    </w:p>
    <w:p w14:paraId="739C6464" w14:textId="77777777" w:rsidR="00AD4E12" w:rsidRDefault="00000000">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Inventory frauds – the theft of inventory from the company.</w:t>
      </w:r>
    </w:p>
    <w:p w14:paraId="51C44823" w14:textId="77777777" w:rsidR="00AD4E12" w:rsidRDefault="00000000">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Misuse of assets – employees using company assets for their own personal interest.</w:t>
      </w:r>
    </w:p>
    <w:p w14:paraId="721051A3"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Financial statement fraud</w:t>
      </w:r>
    </w:p>
    <w:p w14:paraId="7718BBC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This is also known as fraudulent financial reporting, and is a type of fraud that causes a material misstatement in the financial statements. It can include deliberate falsification of accounting records; omission of transactions, balances or disclosures from the financial statements; or the misapplication of financial reporting standards. This is often carried out with the intention of presenting the financial statements with a particular bias, for example concealing liabilities in order to improve any analysis of liquidity and gearing.</w:t>
      </w:r>
    </w:p>
    <w:p w14:paraId="0AE86197"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Corruption</w:t>
      </w:r>
      <w:r>
        <w:rPr>
          <w:rFonts w:ascii="Times New Roman" w:hAnsi="Times New Roman" w:cs="Times New Roman"/>
          <w:sz w:val="24"/>
          <w:szCs w:val="24"/>
        </w:rPr>
        <w:br/>
        <w:t>There are three types of corruption fraud: conflicts of interest, bribery, and extortion. Research shows that corruption is involved in around one third of all frauds.</w:t>
      </w:r>
    </w:p>
    <w:p w14:paraId="0FF49C6D" w14:textId="77777777" w:rsidR="00AD4E12" w:rsidRDefault="00000000">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In a conflict-of-interest fraud, the fraudster exerts their influence to achieve a personal gain which detrimentally affects the company. The fraudster may not benefit financially, but rather receives an undisclosed personal benefit as a result of the situation. For example, a manager may approve the expenses of an employee who is also a personal friend in order to maintain that friendship, even if the expenses are inaccurate.</w:t>
      </w:r>
    </w:p>
    <w:p w14:paraId="3621A869" w14:textId="77777777" w:rsidR="00AD4E12" w:rsidRDefault="00000000">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Bribery is when money (or something else of value) is offered in order to influence a situation.</w:t>
      </w:r>
    </w:p>
    <w:p w14:paraId="4446A16E" w14:textId="77777777" w:rsidR="00AD4E12" w:rsidRDefault="00000000">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Extortion is the opposite of bribery, and happens when money is demanded (rather than offered) in order to secure a particular outcome.</w:t>
      </w:r>
    </w:p>
    <w:p w14:paraId="64ABD845" w14:textId="77777777" w:rsidR="00AD4E12" w:rsidRDefault="00AD4E12">
      <w:pPr>
        <w:tabs>
          <w:tab w:val="left" w:pos="720"/>
        </w:tabs>
        <w:spacing w:line="480" w:lineRule="auto"/>
        <w:jc w:val="both"/>
        <w:rPr>
          <w:rFonts w:ascii="Times New Roman" w:hAnsi="Times New Roman" w:cs="Times New Roman"/>
          <w:sz w:val="24"/>
          <w:szCs w:val="24"/>
        </w:rPr>
      </w:pPr>
    </w:p>
    <w:p w14:paraId="2F94AAB4" w14:textId="77777777" w:rsidR="00AD4E12" w:rsidRDefault="00AD4E12">
      <w:pPr>
        <w:tabs>
          <w:tab w:val="left" w:pos="720"/>
        </w:tabs>
        <w:spacing w:line="480" w:lineRule="auto"/>
        <w:jc w:val="both"/>
        <w:rPr>
          <w:rFonts w:ascii="Times New Roman" w:hAnsi="Times New Roman" w:cs="Times New Roman"/>
          <w:sz w:val="24"/>
          <w:szCs w:val="24"/>
        </w:rPr>
      </w:pPr>
    </w:p>
    <w:p w14:paraId="75659AD9"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2.1.5. Conceptual Operational Framework</w:t>
      </w:r>
    </w:p>
    <w:p w14:paraId="55F26068"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The conceptual model below provides information on the relationship between the independent variable- forensic accounting and dependent variable- fraud detection and control with its indicators which include fraud detection, fraud prevention, fraud control, litigation support and financial transparency. They are presented thus:</w:t>
      </w:r>
    </w:p>
    <w:p w14:paraId="2ADAAB3A" w14:textId="77777777" w:rsidR="00F733C9" w:rsidRDefault="00F733C9">
      <w:pPr>
        <w:tabs>
          <w:tab w:val="left" w:pos="720"/>
        </w:tabs>
        <w:spacing w:line="480" w:lineRule="auto"/>
        <w:jc w:val="both"/>
        <w:rPr>
          <w:rFonts w:ascii="Times New Roman" w:hAnsi="Times New Roman" w:cs="Times New Roman"/>
          <w:sz w:val="24"/>
          <w:szCs w:val="24"/>
        </w:rPr>
      </w:pPr>
    </w:p>
    <w:p w14:paraId="4E694D12"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38BE9CD5"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79744" behindDoc="0" locked="0" layoutInCell="1" allowOverlap="1" wp14:anchorId="532E6E1F" wp14:editId="37437D1E">
                <wp:simplePos x="0" y="0"/>
                <wp:positionH relativeFrom="column">
                  <wp:posOffset>2038350</wp:posOffset>
                </wp:positionH>
                <wp:positionV relativeFrom="paragraph">
                  <wp:posOffset>205105</wp:posOffset>
                </wp:positionV>
                <wp:extent cx="1581150" cy="57150"/>
                <wp:effectExtent l="0" t="19050" r="95250" b="95250"/>
                <wp:wrapNone/>
                <wp:docPr id="1424633701" name="Straight Arrow Connector 20"/>
                <wp:cNvGraphicFramePr/>
                <a:graphic xmlns:a="http://schemas.openxmlformats.org/drawingml/2006/main">
                  <a:graphicData uri="http://schemas.microsoft.com/office/word/2010/wordprocessingShape">
                    <wps:wsp>
                      <wps:cNvCnPr/>
                      <wps:spPr>
                        <a:xfrm>
                          <a:off x="0" y="0"/>
                          <a:ext cx="1581150"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20" o:spid="_x0000_s1026" o:spt="32" type="#_x0000_t32" style="position:absolute;left:0pt;margin-left:160.5pt;margin-top:16.15pt;height:4.5pt;width:124.5pt;z-index:251679744;mso-width-relative:page;mso-height-relative:page;" filled="f" stroked="t" coordsize="21600,21600" o:gfxdata="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M7CtgAAAAJAQAADwAAAAAAAAABACAAAAAiAAAAZHJzL2Rvd25yZXYueG1s&#10;UEsBAhQAFAAAAAgAh07iQEyqFBf4AQAA8gMAAA4AAAAAAAAAAQAgAAAAJwEAAGRycy9lMm9Eb2Mu&#10;eG1sUEsFBgAAAAAGAAYAWQEAAJE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70528" behindDoc="0" locked="0" layoutInCell="1" allowOverlap="1" wp14:anchorId="3323CA48" wp14:editId="7F13F296">
                <wp:simplePos x="0" y="0"/>
                <wp:positionH relativeFrom="column">
                  <wp:posOffset>3600450</wp:posOffset>
                </wp:positionH>
                <wp:positionV relativeFrom="paragraph">
                  <wp:posOffset>14605</wp:posOffset>
                </wp:positionV>
                <wp:extent cx="1866900" cy="561975"/>
                <wp:effectExtent l="0" t="0" r="19050" b="28575"/>
                <wp:wrapNone/>
                <wp:docPr id="754043018" name="Rectangle 23"/>
                <wp:cNvGraphicFramePr/>
                <a:graphic xmlns:a="http://schemas.openxmlformats.org/drawingml/2006/main">
                  <a:graphicData uri="http://schemas.microsoft.com/office/word/2010/wordprocessingShape">
                    <wps:wsp>
                      <wps:cNvSpPr/>
                      <wps:spPr>
                        <a:xfrm>
                          <a:off x="0" y="0"/>
                          <a:ext cx="1866900" cy="5619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6576B9" w14:textId="77777777" w:rsidR="00AD4E12" w:rsidRDefault="00000000">
                            <w:pPr>
                              <w:jc w:val="center"/>
                              <w:rPr>
                                <w:rFonts w:ascii="Times New Roman" w:hAnsi="Times New Roman" w:cs="Times New Roman"/>
                                <w:sz w:val="24"/>
                                <w:szCs w:val="24"/>
                              </w:rPr>
                            </w:pPr>
                            <w:r>
                              <w:t xml:space="preserve"> </w:t>
                            </w:r>
                            <w:r>
                              <w:rPr>
                                <w:rFonts w:ascii="Times New Roman" w:hAnsi="Times New Roman" w:cs="Times New Roman"/>
                                <w:sz w:val="24"/>
                                <w:szCs w:val="24"/>
                              </w:rPr>
                              <w:t>FRAUD DETECTION AND CONTROL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23CA48" id="Rectangle 23" o:spid="_x0000_s1026" style="position:absolute;left:0;text-align:left;margin-left:283.5pt;margin-top:1.15pt;width:147pt;height:4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" fillcolor="#4472c4 [3204]" strokecolor="#09101d [484]" strokeweight="1pt">
                <v:textbox>
                  <w:txbxContent>
                    <w:p w14:paraId="416576B9" w14:textId="77777777" w:rsidR="00AD4E12" w:rsidRDefault="00000000">
                      <w:pPr>
                        <w:jc w:val="center"/>
                        <w:rPr>
                          <w:rFonts w:ascii="Times New Roman" w:hAnsi="Times New Roman" w:cs="Times New Roman"/>
                          <w:sz w:val="24"/>
                          <w:szCs w:val="24"/>
                        </w:rPr>
                      </w:pPr>
                      <w:r>
                        <w:t xml:space="preserve"> </w:t>
                      </w:r>
                      <w:r>
                        <w:rPr>
                          <w:rFonts w:ascii="Times New Roman" w:hAnsi="Times New Roman" w:cs="Times New Roman"/>
                          <w:sz w:val="24"/>
                          <w:szCs w:val="24"/>
                        </w:rPr>
                        <w:t>FRAUD DETECTION AND CONTROL</w:t>
                      </w:r>
                    </w:p>
                  </w:txbxContent>
                </v:textbox>
              </v:rect>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64384" behindDoc="0" locked="0" layoutInCell="1" allowOverlap="1" wp14:anchorId="3B4E5ACE" wp14:editId="47FE637B">
                <wp:simplePos x="0" y="0"/>
                <wp:positionH relativeFrom="column">
                  <wp:posOffset>0</wp:posOffset>
                </wp:positionH>
                <wp:positionV relativeFrom="paragraph">
                  <wp:posOffset>-635</wp:posOffset>
                </wp:positionV>
                <wp:extent cx="2019300" cy="514350"/>
                <wp:effectExtent l="0" t="0" r="19050" b="19050"/>
                <wp:wrapNone/>
                <wp:docPr id="1808031525" name="Rectangle 2"/>
                <wp:cNvGraphicFramePr/>
                <a:graphic xmlns:a="http://schemas.openxmlformats.org/drawingml/2006/main">
                  <a:graphicData uri="http://schemas.microsoft.com/office/word/2010/wordprocessingShape">
                    <wps:wsp>
                      <wps:cNvSpPr/>
                      <wps:spPr>
                        <a:xfrm>
                          <a:off x="0" y="0"/>
                          <a:ext cx="2019300" cy="514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ECC4F4"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FORENSIC ACCOUNTING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4E5ACE" id="Rectangle 2" o:spid="_x0000_s1027" style="position:absolute;left:0;text-align:left;margin-left:0;margin-top:-.05pt;width:159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" fillcolor="#4472c4 [3204]" strokecolor="#09101d [484]" strokeweight="1pt">
                <v:textbox>
                  <w:txbxContent>
                    <w:p w14:paraId="49ECC4F4"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FORENSIC ACCOUNTING</w:t>
                      </w:r>
                    </w:p>
                  </w:txbxContent>
                </v:textbox>
              </v:rect>
            </w:pict>
          </mc:Fallback>
        </mc:AlternateContent>
      </w:r>
    </w:p>
    <w:p w14:paraId="0393636F" w14:textId="77777777" w:rsidR="00AD4E12" w:rsidRDefault="00000000">
      <w:pPr>
        <w:tabs>
          <w:tab w:val="left" w:pos="2820"/>
        </w:tabs>
        <w:spacing w:line="48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78720" behindDoc="0" locked="0" layoutInCell="1" allowOverlap="1" wp14:anchorId="053B4CF0" wp14:editId="4F035234">
                <wp:simplePos x="0" y="0"/>
                <wp:positionH relativeFrom="leftMargin">
                  <wp:align>right</wp:align>
                </wp:positionH>
                <wp:positionV relativeFrom="paragraph">
                  <wp:posOffset>457200</wp:posOffset>
                </wp:positionV>
                <wp:extent cx="295275" cy="3876675"/>
                <wp:effectExtent l="0" t="0" r="28575" b="28575"/>
                <wp:wrapNone/>
                <wp:docPr id="1325236925" name="Left Brace 19"/>
                <wp:cNvGraphicFramePr/>
                <a:graphic xmlns:a="http://schemas.openxmlformats.org/drawingml/2006/main">
                  <a:graphicData uri="http://schemas.microsoft.com/office/word/2010/wordprocessingShape">
                    <wps:wsp>
                      <wps:cNvSpPr/>
                      <wps:spPr>
                        <a:xfrm>
                          <a:off x="0" y="0"/>
                          <a:ext cx="295275" cy="3876675"/>
                        </a:xfrm>
                        <a:prstGeom prst="leftBrace">
                          <a:avLst>
                            <a:gd name="adj1" fmla="val 9865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eft Brace 19" o:spid="_x0000_s1026" o:spt="87" type="#_x0000_t87" style="position:absolute;left:0pt;margin-left:46.5pt;margin-top:333.15pt;height:305.25pt;width:23.25pt;mso-position-horizontal-relative:page;mso-position-vertical-relative:page;z-index:251678720;v-text-anchor:middle;mso-width-relative:page;mso-height-relative:page;" filled="f" stroked="t" coordsize="21600,21600" o:gfxdata="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HfzlG1wAAAAYB&#10;AAAPAAAAAAAAAAEAIAAAACIAAABkcnMvZG93bnJldi54bWxQSwECFAAUAAAACACHTuJA2TTmno4C&#10;AAAuBQAADgAAAAAAAAABACAAAAAmAQAAZHJzL2Uyb0RvYy54bWxQSwUGAAAAAAYABgBZAQAAJgYA&#10;AAAA&#10;" adj="1623,10800">
                <v:fill on="f" focussize="0,0"/>
                <v:stroke weight="0.5pt" color="#4472C4 [3204]" miterlimit="8" joinstyle="miter"/>
                <v:imagedata o:title=""/>
                <o:lock v:ext="edit" aspectratio="f"/>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77696" behindDoc="0" locked="0" layoutInCell="1" allowOverlap="1" wp14:anchorId="4D756583" wp14:editId="2BC43D84">
                <wp:simplePos x="0" y="0"/>
                <wp:positionH relativeFrom="column">
                  <wp:posOffset>4486275</wp:posOffset>
                </wp:positionH>
                <wp:positionV relativeFrom="paragraph">
                  <wp:posOffset>133985</wp:posOffset>
                </wp:positionV>
                <wp:extent cx="45720" cy="1447800"/>
                <wp:effectExtent l="38100" t="0" r="69215" b="57150"/>
                <wp:wrapNone/>
                <wp:docPr id="213684132" name="Straight Arrow Connector 15"/>
                <wp:cNvGraphicFramePr/>
                <a:graphic xmlns:a="http://schemas.openxmlformats.org/drawingml/2006/main">
                  <a:graphicData uri="http://schemas.microsoft.com/office/word/2010/wordprocessingShape">
                    <wps:wsp>
                      <wps:cNvCnPr/>
                      <wps:spPr>
                        <a:xfrm>
                          <a:off x="0" y="0"/>
                          <a:ext cx="45719" cy="144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5" o:spid="_x0000_s1026" o:spt="32" type="#_x0000_t32" style="position:absolute;left:0pt;margin-left:353.25pt;margin-top:10.55pt;height:114pt;width:3.6pt;z-index:251677696;mso-width-relative:page;mso-height-relative:page;" filled="f" stroked="t" coordsize="21600,21600" o:gfxdata="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qoKrdoAAAAKAQAADwAAAAAAAAABACAAAAAiAAAAZHJzL2Rvd25y&#10;ZXYueG1sUEsBAhQAFAAAAAgAh07iQF29Exr8AQAA8QMAAA4AAAAAAAAAAQAgAAAAKQEAAGRycy9l&#10;Mm9Eb2MueG1sUEsFBgAAAAAGAAYAWQEAAJc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85A5AD0" w14:textId="77777777" w:rsidR="00AD4E12" w:rsidRDefault="00000000">
      <w:pPr>
        <w:shd w:val="clear" w:color="auto" w:fill="FFFFFF" w:themeFill="background1"/>
        <w:tabs>
          <w:tab w:val="left" w:pos="3600"/>
        </w:tabs>
        <w:spacing w:line="48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72576" behindDoc="0" locked="0" layoutInCell="1" allowOverlap="1" wp14:anchorId="2278AC26" wp14:editId="0A70F451">
                <wp:simplePos x="0" y="0"/>
                <wp:positionH relativeFrom="column">
                  <wp:posOffset>2152650</wp:posOffset>
                </wp:positionH>
                <wp:positionV relativeFrom="paragraph">
                  <wp:posOffset>186055</wp:posOffset>
                </wp:positionV>
                <wp:extent cx="1428750" cy="1152525"/>
                <wp:effectExtent l="0" t="0" r="76200" b="47625"/>
                <wp:wrapNone/>
                <wp:docPr id="251571227" name="Straight Arrow Connector 10"/>
                <wp:cNvGraphicFramePr/>
                <a:graphic xmlns:a="http://schemas.openxmlformats.org/drawingml/2006/main">
                  <a:graphicData uri="http://schemas.microsoft.com/office/word/2010/wordprocessingShape">
                    <wps:wsp>
                      <wps:cNvCnPr/>
                      <wps:spPr>
                        <a:xfrm>
                          <a:off x="0" y="0"/>
                          <a:ext cx="1428750" cy="1152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0" o:spid="_x0000_s1026" o:spt="32" type="#_x0000_t32" style="position:absolute;left:0pt;margin-left:169.5pt;margin-top:14.65pt;height:90.75pt;width:112.5pt;z-index:251672576;mso-width-relative:page;mso-height-relative:page;" filled="f" stroked="t" coordsize="21600,21600" o:gfxdata="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NBbU2QAAAAoBAAAPAAAAAAAAAAEAIAAAACIAAABkcnMvZG93bnJldi54&#10;bWxQSwECFAAUAAAACACHTuJAtgGRa/kBAADzAwAADgAAAAAAAAABACAAAAAoAQAAZHJzL2Uyb0Rv&#10;Yy54bWxQSwUGAAAAAAYABgBZAQAAk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65408" behindDoc="0" locked="0" layoutInCell="1" allowOverlap="1" wp14:anchorId="2A5977FB" wp14:editId="455CA6A2">
                <wp:simplePos x="0" y="0"/>
                <wp:positionH relativeFrom="column">
                  <wp:posOffset>0</wp:posOffset>
                </wp:positionH>
                <wp:positionV relativeFrom="paragraph">
                  <wp:posOffset>-635</wp:posOffset>
                </wp:positionV>
                <wp:extent cx="2124075" cy="314325"/>
                <wp:effectExtent l="0" t="0" r="28575" b="28575"/>
                <wp:wrapNone/>
                <wp:docPr id="1474717051" name="Rectangle 6"/>
                <wp:cNvGraphicFramePr/>
                <a:graphic xmlns:a="http://schemas.openxmlformats.org/drawingml/2006/main">
                  <a:graphicData uri="http://schemas.microsoft.com/office/word/2010/wordprocessingShape">
                    <wps:wsp>
                      <wps:cNvSpPr/>
                      <wps:spPr>
                        <a:xfrm>
                          <a:off x="0" y="0"/>
                          <a:ext cx="2124075" cy="314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126A3C"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DETECTION PRACTICES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5977FB" id="Rectangle 6" o:spid="_x0000_s1028" style="position:absolute;left:0;text-align:left;margin-left:0;margin-top:-.05pt;width:167.2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" fillcolor="#4472c4 [3204]" strokecolor="#09101d [484]" strokeweight="1pt">
                <v:textbox>
                  <w:txbxContent>
                    <w:p w14:paraId="65126A3C"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DETECTION PRACTICES</w:t>
                      </w:r>
                    </w:p>
                  </w:txbxContent>
                </v:textbox>
              </v:rect>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D5AADF6" w14:textId="77777777" w:rsidR="00AD4E12" w:rsidRDefault="00000000">
      <w:pPr>
        <w:shd w:val="clear" w:color="auto" w:fill="FFFFFF" w:themeFill="background1"/>
        <w:tabs>
          <w:tab w:val="left" w:pos="720"/>
        </w:tabs>
        <w:spacing w:line="48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66432" behindDoc="0" locked="0" layoutInCell="1" allowOverlap="1" wp14:anchorId="0E717583" wp14:editId="31B5E235">
                <wp:simplePos x="0" y="0"/>
                <wp:positionH relativeFrom="margin">
                  <wp:align>left</wp:align>
                </wp:positionH>
                <wp:positionV relativeFrom="paragraph">
                  <wp:posOffset>448945</wp:posOffset>
                </wp:positionV>
                <wp:extent cx="2085975" cy="542925"/>
                <wp:effectExtent l="0" t="0" r="28575" b="28575"/>
                <wp:wrapNone/>
                <wp:docPr id="999766674" name="Rectangle 7"/>
                <wp:cNvGraphicFramePr/>
                <a:graphic xmlns:a="http://schemas.openxmlformats.org/drawingml/2006/main">
                  <a:graphicData uri="http://schemas.microsoft.com/office/word/2010/wordprocessingShape">
                    <wps:wsp>
                      <wps:cNvSpPr/>
                      <wps:spPr>
                        <a:xfrm>
                          <a:off x="0" y="0"/>
                          <a:ext cx="2085975"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EC05EC"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FRAUD PREVENTION PRACTICES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717583" id="Rectangle 7" o:spid="_x0000_s1029" style="position:absolute;left:0;text-align:left;margin-left:0;margin-top:35.35pt;width:164.25pt;height:42.7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" fillcolor="#4472c4 [3204]" strokecolor="#09101d [484]" strokeweight="1pt">
                <v:textbox>
                  <w:txbxContent>
                    <w:p w14:paraId="3AEC05EC"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FRAUD PREVENTION PRACTICES </w:t>
                      </w:r>
                    </w:p>
                  </w:txbxContent>
                </v:textbox>
                <w10:wrap anchorx="margin"/>
              </v:rect>
            </w:pict>
          </mc:Fallback>
        </mc:AlternateContent>
      </w:r>
    </w:p>
    <w:p w14:paraId="2AD08C63"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71552" behindDoc="0" locked="0" layoutInCell="1" allowOverlap="1" wp14:anchorId="29B3C6E6" wp14:editId="70E22F82">
                <wp:simplePos x="0" y="0"/>
                <wp:positionH relativeFrom="column">
                  <wp:posOffset>3562350</wp:posOffset>
                </wp:positionH>
                <wp:positionV relativeFrom="paragraph">
                  <wp:posOffset>206375</wp:posOffset>
                </wp:positionV>
                <wp:extent cx="1847850" cy="847725"/>
                <wp:effectExtent l="0" t="0" r="19050" b="28575"/>
                <wp:wrapNone/>
                <wp:docPr id="2097013169" name="Rectangle 24"/>
                <wp:cNvGraphicFramePr/>
                <a:graphic xmlns:a="http://schemas.openxmlformats.org/drawingml/2006/main">
                  <a:graphicData uri="http://schemas.microsoft.com/office/word/2010/wordprocessingShape">
                    <wps:wsp>
                      <wps:cNvSpPr/>
                      <wps:spPr>
                        <a:xfrm>
                          <a:off x="0" y="0"/>
                          <a:ext cx="1847850" cy="8477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4B29AE"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DETECTION AND</w:t>
                            </w:r>
                          </w:p>
                          <w:p w14:paraId="048AEDA1"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 CONTROL</w:t>
                            </w:r>
                          </w:p>
                          <w:p w14:paraId="60CADECD" w14:textId="77777777" w:rsidR="00AD4E12" w:rsidRDefault="00000000">
                            <w:pPr>
                              <w:jc w:val="cente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B3C6E6" id="Rectangle 24" o:spid="_x0000_s1030" style="position:absolute;left:0;text-align:left;margin-left:280.5pt;margin-top:16.25pt;width:145.5pt;height:6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" fillcolor="#4472c4 [3204]" strokecolor="#09101d [484]" strokeweight="1pt">
                <v:textbox>
                  <w:txbxContent>
                    <w:p w14:paraId="5E4B29AE"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DETECTION AND</w:t>
                      </w:r>
                    </w:p>
                    <w:p w14:paraId="048AEDA1"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 xml:space="preserve"> CONTROL</w:t>
                      </w:r>
                    </w:p>
                    <w:p w14:paraId="60CADECD" w14:textId="77777777" w:rsidR="00AD4E12" w:rsidRDefault="00000000">
                      <w:pPr>
                        <w:jc w:val="center"/>
                        <w:rPr>
                          <w:rFonts w:ascii="Times New Roman" w:hAnsi="Times New Roman" w:cs="Times New Roman"/>
                          <w:sz w:val="28"/>
                          <w:szCs w:val="28"/>
                        </w:rPr>
                      </w:pPr>
                      <w:r>
                        <w:rPr>
                          <w:rFonts w:ascii="Times New Roman" w:hAnsi="Times New Roman" w:cs="Times New Roman"/>
                          <w:sz w:val="28"/>
                          <w:szCs w:val="28"/>
                        </w:rPr>
                        <w:t xml:space="preserve"> </w:t>
                      </w:r>
                    </w:p>
                  </w:txbxContent>
                </v:textbox>
              </v:rect>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73600" behindDoc="0" locked="0" layoutInCell="1" allowOverlap="1" wp14:anchorId="304572C8" wp14:editId="73513380">
                <wp:simplePos x="0" y="0"/>
                <wp:positionH relativeFrom="column">
                  <wp:posOffset>2104390</wp:posOffset>
                </wp:positionH>
                <wp:positionV relativeFrom="paragraph">
                  <wp:posOffset>225425</wp:posOffset>
                </wp:positionV>
                <wp:extent cx="1457325" cy="314325"/>
                <wp:effectExtent l="0" t="0" r="66675" b="85725"/>
                <wp:wrapNone/>
                <wp:docPr id="1400906771" name="Straight Arrow Connector 11"/>
                <wp:cNvGraphicFramePr/>
                <a:graphic xmlns:a="http://schemas.openxmlformats.org/drawingml/2006/main">
                  <a:graphicData uri="http://schemas.microsoft.com/office/word/2010/wordprocessingShape">
                    <wps:wsp>
                      <wps:cNvCnPr/>
                      <wps:spPr>
                        <a:xfrm>
                          <a:off x="0" y="0"/>
                          <a:ext cx="14573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1" o:spid="_x0000_s1026" o:spt="32" type="#_x0000_t32" style="position:absolute;left:0pt;margin-left:165.7pt;margin-top:17.75pt;height:24.75pt;width:114.75pt;z-index:251673600;mso-width-relative:page;mso-height-relative:page;" filled="f" stroked="t" coordsize="21600,21600" o:gfxdata="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zGTXaAAAACQEAAA8AAAAAAAAAAQAgAAAAIgAAAGRycy9kb3du&#10;cmV2LnhtbFBLAQIUABQAAAAIAIdO4kCpnm2P/QEAAPMDAAAOAAAAAAAAAAEAIAAAACkBAABkcnMv&#10;ZTJvRG9jLnhtbFBLBQYAAAAABgAGAFkBAACY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DA67986" w14:textId="77777777" w:rsidR="00AD4E12" w:rsidRDefault="00000000">
      <w:pPr>
        <w:tabs>
          <w:tab w:val="left" w:pos="720"/>
        </w:tabs>
        <w:spacing w:line="480" w:lineRule="auto"/>
        <w:jc w:val="both"/>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67456" behindDoc="0" locked="0" layoutInCell="1" allowOverlap="1" wp14:anchorId="0D31B555" wp14:editId="47062CDC">
                <wp:simplePos x="0" y="0"/>
                <wp:positionH relativeFrom="margin">
                  <wp:align>left</wp:align>
                </wp:positionH>
                <wp:positionV relativeFrom="paragraph">
                  <wp:posOffset>440055</wp:posOffset>
                </wp:positionV>
                <wp:extent cx="2076450" cy="457200"/>
                <wp:effectExtent l="0" t="0" r="19050" b="19050"/>
                <wp:wrapNone/>
                <wp:docPr id="1637012143" name="Rectangle 8"/>
                <wp:cNvGraphicFramePr/>
                <a:graphic xmlns:a="http://schemas.openxmlformats.org/drawingml/2006/main">
                  <a:graphicData uri="http://schemas.microsoft.com/office/word/2010/wordprocessingShape">
                    <wps:wsp>
                      <wps:cNvSpPr/>
                      <wps:spPr>
                        <a:xfrm>
                          <a:off x="0" y="0"/>
                          <a:ext cx="2076450"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67C879"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CONTROL PRACTICES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31B555" id="Rectangle 8" o:spid="_x0000_s1031" style="position:absolute;left:0;text-align:left;margin-left:0;margin-top:34.65pt;width:163.5pt;height:36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" fillcolor="#4472c4 [3204]" strokecolor="#09101d [484]" strokeweight="1pt">
                <v:textbox>
                  <w:txbxContent>
                    <w:p w14:paraId="5B67C879"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FRAUD CONTROL PRACTICES</w:t>
                      </w:r>
                    </w:p>
                  </w:txbxContent>
                </v:textbox>
                <w10:wrap anchorx="margin"/>
              </v:rect>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75648" behindDoc="0" locked="0" layoutInCell="1" allowOverlap="1" wp14:anchorId="52F3C97D" wp14:editId="6D85AAE1">
                <wp:simplePos x="0" y="0"/>
                <wp:positionH relativeFrom="column">
                  <wp:posOffset>2152650</wp:posOffset>
                </wp:positionH>
                <wp:positionV relativeFrom="paragraph">
                  <wp:posOffset>382905</wp:posOffset>
                </wp:positionV>
                <wp:extent cx="1390650" cy="1123950"/>
                <wp:effectExtent l="0" t="38100" r="57150" b="19050"/>
                <wp:wrapNone/>
                <wp:docPr id="264643326" name="Straight Arrow Connector 13"/>
                <wp:cNvGraphicFramePr/>
                <a:graphic xmlns:a="http://schemas.openxmlformats.org/drawingml/2006/main">
                  <a:graphicData uri="http://schemas.microsoft.com/office/word/2010/wordprocessingShape">
                    <wps:wsp>
                      <wps:cNvCnPr/>
                      <wps:spPr>
                        <a:xfrm flipV="1">
                          <a:off x="0" y="0"/>
                          <a:ext cx="1390650" cy="1123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3" o:spid="_x0000_s1026" o:spt="32" type="#_x0000_t32" style="position:absolute;left:0pt;flip:y;margin-left:169.5pt;margin-top:30.15pt;height:88.5pt;width:109.5pt;z-index:251675648;mso-width-relative:page;mso-height-relative:page;" filled="f" stroked="t" coordsize="21600,21600" o:gfxdata="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&#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OpU7LZAAAACgEAAA8AAAAAAAAAAQAgAAAAIgAAAGRy&#10;cy9kb3ducmV2LnhtbFBLAQIUABQAAAAIAIdO4kBK5IWVBAIAAP0DAAAOAAAAAAAAAAEAIAAAACgB&#10;AABkcnMvZTJvRG9jLnhtbFBLBQYAAAAABgAGAFkBAACe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74624" behindDoc="0" locked="0" layoutInCell="1" allowOverlap="1" wp14:anchorId="3BF97E36" wp14:editId="6D6BBCD9">
                <wp:simplePos x="0" y="0"/>
                <wp:positionH relativeFrom="column">
                  <wp:posOffset>2095500</wp:posOffset>
                </wp:positionH>
                <wp:positionV relativeFrom="paragraph">
                  <wp:posOffset>240030</wp:posOffset>
                </wp:positionV>
                <wp:extent cx="1466850" cy="419100"/>
                <wp:effectExtent l="0" t="57150" r="0" b="19050"/>
                <wp:wrapNone/>
                <wp:docPr id="1526306235" name="Straight Arrow Connector 12"/>
                <wp:cNvGraphicFramePr/>
                <a:graphic xmlns:a="http://schemas.openxmlformats.org/drawingml/2006/main">
                  <a:graphicData uri="http://schemas.microsoft.com/office/word/2010/wordprocessingShape">
                    <wps:wsp>
                      <wps:cNvCnPr/>
                      <wps:spPr>
                        <a:xfrm flipV="1">
                          <a:off x="0" y="0"/>
                          <a:ext cx="14668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2" o:spid="_x0000_s1026" o:spt="32" type="#_x0000_t32" style="position:absolute;left:0pt;flip:y;margin-left:165pt;margin-top:18.9pt;height:33pt;width:115.5pt;z-index:251674624;mso-width-relative:page;mso-height-relative:page;" filled="f" stroked="t" coordsize="21600,21600" o:gfxdata="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yHGV1wAAAAoBAAAPAAAAAAAAAAEAIAAAACIAAABkcnMv&#10;ZG93bnJldi54bWxQSwECFAAUAAAACACHTuJAH0kqPAQCAAD9AwAADgAAAAAAAAABACAAAAAmAQAA&#10;ZHJzL2Uyb0RvYy54bWxQSwUGAAAAAAYABgBZAQAAnAUAAAAA&#10;">
                <v:fill on="f" focussize="0,0"/>
                <v:stroke weight="0.5pt" color="#4472C4 [3204]" miterlimit="8" joinstyle="miter" endarrow="block"/>
                <v:imagedata o:title=""/>
                <o:lock v:ext="edit" aspectratio="f"/>
              </v:shape>
            </w:pict>
          </mc:Fallback>
        </mc:AlternateContent>
      </w:r>
    </w:p>
    <w:p w14:paraId="1690CF11"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76672" behindDoc="0" locked="0" layoutInCell="1" allowOverlap="1" wp14:anchorId="5938CBDD" wp14:editId="72F1C103">
                <wp:simplePos x="0" y="0"/>
                <wp:positionH relativeFrom="column">
                  <wp:posOffset>2056765</wp:posOffset>
                </wp:positionH>
                <wp:positionV relativeFrom="paragraph">
                  <wp:posOffset>45085</wp:posOffset>
                </wp:positionV>
                <wp:extent cx="1514475" cy="1895475"/>
                <wp:effectExtent l="0" t="38100" r="47625" b="28575"/>
                <wp:wrapNone/>
                <wp:docPr id="43181625" name="Straight Arrow Connector 14"/>
                <wp:cNvGraphicFramePr/>
                <a:graphic xmlns:a="http://schemas.openxmlformats.org/drawingml/2006/main">
                  <a:graphicData uri="http://schemas.microsoft.com/office/word/2010/wordprocessingShape">
                    <wps:wsp>
                      <wps:cNvCnPr/>
                      <wps:spPr>
                        <a:xfrm flipV="1">
                          <a:off x="0" y="0"/>
                          <a:ext cx="1514475" cy="1895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4" o:spid="_x0000_s1026" o:spt="32" type="#_x0000_t32" style="position:absolute;left:0pt;flip:y;margin-left:161.95pt;margin-top:3.55pt;height:149.25pt;width:119.25pt;z-index:251676672;mso-width-relative:page;mso-height-relative:page;" filled="f" stroked="t" coordsize="21600,21600" o:gfxdata="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DqoN2AAAAAkBAAAPAAAAAAAAAAEAIAAAACIAAABkcnMv&#10;ZG93bnJldi54bWxQSwECFAAUAAAACACHTuJAldfJjgMCAAD8AwAADgAAAAAAAAABACAAAAAnAQAA&#10;ZHJzL2Uyb0RvYy54bWxQSwUGAAAAAAYABgBZAQAAnA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C647A4B" w14:textId="77777777" w:rsidR="00AD4E12" w:rsidRDefault="00AD4E12">
      <w:pPr>
        <w:tabs>
          <w:tab w:val="left" w:pos="720"/>
        </w:tabs>
        <w:spacing w:line="480" w:lineRule="auto"/>
        <w:jc w:val="both"/>
        <w:rPr>
          <w:rFonts w:ascii="Times New Roman" w:hAnsi="Times New Roman" w:cs="Times New Roman"/>
          <w:b/>
          <w:bCs/>
          <w:sz w:val="24"/>
          <w:szCs w:val="24"/>
        </w:rPr>
      </w:pPr>
    </w:p>
    <w:p w14:paraId="45B47526"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68480" behindDoc="0" locked="0" layoutInCell="1" allowOverlap="1" wp14:anchorId="3F86873A" wp14:editId="26FE8EB8">
                <wp:simplePos x="0" y="0"/>
                <wp:positionH relativeFrom="column">
                  <wp:posOffset>0</wp:posOffset>
                </wp:positionH>
                <wp:positionV relativeFrom="paragraph">
                  <wp:posOffset>-635</wp:posOffset>
                </wp:positionV>
                <wp:extent cx="2133600" cy="323850"/>
                <wp:effectExtent l="0" t="0" r="19050" b="19050"/>
                <wp:wrapNone/>
                <wp:docPr id="1237065409" name="Rectangle 9"/>
                <wp:cNvGraphicFramePr/>
                <a:graphic xmlns:a="http://schemas.openxmlformats.org/drawingml/2006/main">
                  <a:graphicData uri="http://schemas.microsoft.com/office/word/2010/wordprocessingShape">
                    <wps:wsp>
                      <wps:cNvSpPr/>
                      <wps:spPr>
                        <a:xfrm>
                          <a:off x="0" y="0"/>
                          <a:ext cx="2133600" cy="323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F8249D"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LITIGATION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86873A" id="Rectangle 9" o:spid="_x0000_s1032" style="position:absolute;left:0;text-align:left;margin-left:0;margin-top:-.05pt;width:168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" fillcolor="#4472c4 [3204]" strokecolor="#09101d [484]" strokeweight="1pt">
                <v:textbox>
                  <w:txbxContent>
                    <w:p w14:paraId="28F8249D"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LITIGATION SUPPORT</w:t>
                      </w:r>
                    </w:p>
                  </w:txbxContent>
                </v:textbox>
              </v:rect>
            </w:pict>
          </mc:Fallback>
        </mc:AlternateConten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6FF0DD8" w14:textId="77777777" w:rsidR="00AD4E12" w:rsidRDefault="00000000">
      <w:pPr>
        <w:tabs>
          <w:tab w:val="left" w:pos="720"/>
        </w:tabs>
        <w:spacing w:line="480" w:lineRule="auto"/>
        <w:jc w:val="both"/>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69504" behindDoc="0" locked="0" layoutInCell="1" allowOverlap="1" wp14:anchorId="0EB5E9BC" wp14:editId="73D4904F">
                <wp:simplePos x="0" y="0"/>
                <wp:positionH relativeFrom="margin">
                  <wp:align>left</wp:align>
                </wp:positionH>
                <wp:positionV relativeFrom="paragraph">
                  <wp:posOffset>441325</wp:posOffset>
                </wp:positionV>
                <wp:extent cx="2028825" cy="457200"/>
                <wp:effectExtent l="0" t="0" r="28575" b="19050"/>
                <wp:wrapNone/>
                <wp:docPr id="2135757835" name="Rectangle 10"/>
                <wp:cNvGraphicFramePr/>
                <a:graphic xmlns:a="http://schemas.openxmlformats.org/drawingml/2006/main">
                  <a:graphicData uri="http://schemas.microsoft.com/office/word/2010/wordprocessingShape">
                    <wps:wsp>
                      <wps:cNvSpPr/>
                      <wps:spPr>
                        <a:xfrm>
                          <a:off x="0" y="0"/>
                          <a:ext cx="2028825"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2DFF2D"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FINANCIAL TRANSPARENCY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B5E9BC" id="Rectangle 10" o:spid="_x0000_s1033" style="position:absolute;left:0;text-align:left;margin-left:0;margin-top:34.75pt;width:159.75pt;height:36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" fillcolor="#4472c4 [3204]" strokecolor="#09101d [484]" strokeweight="1pt">
                <v:textbox>
                  <w:txbxContent>
                    <w:p w14:paraId="122DFF2D" w14:textId="77777777" w:rsidR="00AD4E12" w:rsidRDefault="00000000">
                      <w:pPr>
                        <w:jc w:val="center"/>
                        <w:rPr>
                          <w:rFonts w:ascii="Times New Roman" w:hAnsi="Times New Roman" w:cs="Times New Roman"/>
                          <w:sz w:val="24"/>
                          <w:szCs w:val="24"/>
                        </w:rPr>
                      </w:pPr>
                      <w:r>
                        <w:rPr>
                          <w:rFonts w:ascii="Times New Roman" w:hAnsi="Times New Roman" w:cs="Times New Roman"/>
                          <w:sz w:val="24"/>
                          <w:szCs w:val="24"/>
                        </w:rPr>
                        <w:t>FINANCIAL TRANSPARENCY</w:t>
                      </w:r>
                    </w:p>
                  </w:txbxContent>
                </v:textbox>
                <w10:wrap anchorx="margin"/>
              </v:rect>
            </w:pict>
          </mc:Fallback>
        </mc:AlternateContent>
      </w:r>
    </w:p>
    <w:p w14:paraId="71C2E58B"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DD45A2D" w14:textId="21E79502"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6946E28"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14:paraId="0752A71D"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There are different theories associated with the issue of fraud in the literature.</w:t>
      </w:r>
    </w:p>
    <w:p w14:paraId="08E1A7F4"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2.2.1 Signal Detection Theory (SDT) </w:t>
      </w:r>
    </w:p>
    <w:p w14:paraId="53F4F9C1"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Peterson, Birdsall, and Fox (1954) promulgate SDT and its relationship in accounting. They explained that SDT focuses on setting controls and monitoring these controls. For an effective operation of a system, there must be laid down policy, procedures, standards, control, monitoring and evaluation mechanism that will prevent and detect any deviation from the set controls or standards. Control variables are put in place and are continuously monitored to detect any deviation. </w:t>
      </w:r>
    </w:p>
    <w:p w14:paraId="781E5134"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accountant, in applying his expertise can detect and decide whether or not fraudulent practices exist within a system through signals of fraud early enough to prevent the company’s collapse. Through monitoring of these controls, it is easier to detect and identify fraud signals once it is breached. </w:t>
      </w:r>
    </w:p>
    <w:p w14:paraId="3E1E2DE7"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 The Fraud Triangle Theory</w:t>
      </w:r>
    </w:p>
    <w:p w14:paraId="26D3D40E"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In 1950 Donald Cressey propounded the theory of fraud triangle. Donald Cressey is a criminologist, he studied fraud occurrence, and discovered that whatever people do that there must be a reason behind their actions. He observed that fraud is likely to occur given a combination of three factors that include;</w:t>
      </w:r>
    </w:p>
    <w:p w14:paraId="277AEE76" w14:textId="77777777" w:rsidR="00AD4E12" w:rsidRDefault="00000000">
      <w:pPr>
        <w:pStyle w:val="ListParagraph"/>
        <w:numPr>
          <w:ilvl w:val="0"/>
          <w:numId w:val="8"/>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Perceived opportunities, </w:t>
      </w:r>
    </w:p>
    <w:p w14:paraId="321AE262" w14:textId="77777777" w:rsidR="00AD4E12" w:rsidRDefault="00000000">
      <w:pPr>
        <w:pStyle w:val="ListParagraph"/>
        <w:numPr>
          <w:ilvl w:val="0"/>
          <w:numId w:val="8"/>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Perceived pressures and </w:t>
      </w:r>
    </w:p>
    <w:p w14:paraId="4C6BA84F" w14:textId="77777777" w:rsidR="00AD4E12" w:rsidRDefault="00000000">
      <w:pPr>
        <w:pStyle w:val="ListParagraph"/>
        <w:numPr>
          <w:ilvl w:val="0"/>
          <w:numId w:val="8"/>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Rationalizations.</w:t>
      </w:r>
    </w:p>
    <w:p w14:paraId="5924CF51" w14:textId="77777777" w:rsidR="00AD4E12" w:rsidRDefault="00000000">
      <w:pPr>
        <w:tabs>
          <w:tab w:val="left" w:pos="72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Ngalyuka</w:t>
      </w:r>
      <w:proofErr w:type="spellEnd"/>
      <w:r>
        <w:rPr>
          <w:rFonts w:ascii="Times New Roman" w:hAnsi="Times New Roman" w:cs="Times New Roman"/>
          <w:sz w:val="24"/>
          <w:szCs w:val="24"/>
        </w:rPr>
        <w:t xml:space="preserve"> (2013) maintains that the term perceived is vital in the context that the pressures, rationalizations, and opportunities may not necessarily be real. Pressures, either financial or non-financial present the first temptation to commit frauds. Financial pressures such as debts, vices such as drug abuse and work-related pressures such to show good sales performance contributed to 95% of committed frauds (</w:t>
      </w:r>
      <w:proofErr w:type="spellStart"/>
      <w:r>
        <w:rPr>
          <w:rFonts w:ascii="Times New Roman" w:hAnsi="Times New Roman" w:cs="Times New Roman"/>
          <w:sz w:val="24"/>
          <w:szCs w:val="24"/>
        </w:rPr>
        <w:t>Ngalyuka</w:t>
      </w:r>
      <w:proofErr w:type="spellEnd"/>
      <w:r>
        <w:rPr>
          <w:rFonts w:ascii="Times New Roman" w:hAnsi="Times New Roman" w:cs="Times New Roman"/>
          <w:sz w:val="24"/>
          <w:szCs w:val="24"/>
        </w:rPr>
        <w:t xml:space="preserve"> 2013). </w:t>
      </w:r>
    </w:p>
    <w:p w14:paraId="7432307D"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factor is perceived opportunity. This is the ability of the potential fraudster to believe that they can get away with the fraud or that the consequences of being caught are manageable (Wanyama, 2012). Kanu and </w:t>
      </w:r>
      <w:proofErr w:type="spellStart"/>
      <w:r>
        <w:rPr>
          <w:rFonts w:ascii="Times New Roman" w:hAnsi="Times New Roman" w:cs="Times New Roman"/>
          <w:sz w:val="24"/>
          <w:szCs w:val="24"/>
        </w:rPr>
        <w:t>Okorafor</w:t>
      </w:r>
      <w:proofErr w:type="spellEnd"/>
      <w:r>
        <w:rPr>
          <w:rFonts w:ascii="Times New Roman" w:hAnsi="Times New Roman" w:cs="Times New Roman"/>
          <w:sz w:val="24"/>
          <w:szCs w:val="24"/>
        </w:rPr>
        <w:t xml:space="preserve">, (2013) buttressed that these opportunities are presented through weak control measures, lack of control measures enforcement, lack of sufficient punishment measures to act as a deterrence and inadequate infrastructure. </w:t>
      </w:r>
    </w:p>
    <w:p w14:paraId="447B11FD"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last factor contributing towards frauds is the concept of perceived rationalization. This involves rationalization or justification of the fraud aspect as acceptable (Njenga &amp; Osiemo, 2013). While </w:t>
      </w:r>
      <w:proofErr w:type="spellStart"/>
      <w:r>
        <w:rPr>
          <w:rFonts w:ascii="Times New Roman" w:hAnsi="Times New Roman" w:cs="Times New Roman"/>
          <w:sz w:val="24"/>
          <w:szCs w:val="24"/>
        </w:rPr>
        <w:t>Ngalyuka</w:t>
      </w:r>
      <w:proofErr w:type="spellEnd"/>
      <w:r>
        <w:rPr>
          <w:rFonts w:ascii="Times New Roman" w:hAnsi="Times New Roman" w:cs="Times New Roman"/>
          <w:sz w:val="24"/>
          <w:szCs w:val="24"/>
        </w:rPr>
        <w:t xml:space="preserve"> (2013) opined that rationalization refers to the justification that the unethical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is something other than criminal activity. </w:t>
      </w:r>
    </w:p>
    <w:p w14:paraId="406DE403"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2.2.3 The Fraud Diamond Theory </w:t>
      </w:r>
    </w:p>
    <w:p w14:paraId="52D11D68"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Wolfe and Hermanson developed this theory in 2004. This theory is an extension of fraud triangle. It added capability as the fourth factor that explained that for fraud to be committed in an organization an individual is influenced by four factors, namely;</w:t>
      </w:r>
    </w:p>
    <w:p w14:paraId="3B620236" w14:textId="77777777" w:rsidR="00AD4E12" w:rsidRDefault="00000000">
      <w:pPr>
        <w:pStyle w:val="ListParagraph"/>
        <w:numPr>
          <w:ilvl w:val="0"/>
          <w:numId w:val="9"/>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Pressure at work, </w:t>
      </w:r>
    </w:p>
    <w:p w14:paraId="39FBACE1" w14:textId="77777777" w:rsidR="00AD4E12" w:rsidRDefault="00000000">
      <w:pPr>
        <w:pStyle w:val="ListParagraph"/>
        <w:numPr>
          <w:ilvl w:val="0"/>
          <w:numId w:val="9"/>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Opportunity or chances that pave way for the act, </w:t>
      </w:r>
    </w:p>
    <w:p w14:paraId="072416B9" w14:textId="77777777" w:rsidR="00AD4E12" w:rsidRDefault="00000000">
      <w:pPr>
        <w:pStyle w:val="ListParagraph"/>
        <w:numPr>
          <w:ilvl w:val="0"/>
          <w:numId w:val="9"/>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Rationalization and </w:t>
      </w:r>
    </w:p>
    <w:p w14:paraId="0E8868AA" w14:textId="77777777" w:rsidR="00AD4E12" w:rsidRDefault="00000000">
      <w:pPr>
        <w:pStyle w:val="ListParagraph"/>
        <w:numPr>
          <w:ilvl w:val="0"/>
          <w:numId w:val="9"/>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Capability. </w:t>
      </w:r>
    </w:p>
    <w:p w14:paraId="2223F0BD"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before the explanation of the theory by Wolfe and Hermanson, capability was not involved. However, studies have further shown that, while opportunities can open doors to fraud, stimulus and streamlining can attract people. </w:t>
      </w:r>
    </w:p>
    <w:p w14:paraId="57D7583A"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Capacity according to them is when an individual knows and has a capacity to make the particular fraud a fact and that knowledge, place and ego stand as the major supporting factor, </w:t>
      </w:r>
    </w:p>
    <w:p w14:paraId="7B60938A"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2.2.4 The Stakeholders Theory </w:t>
      </w:r>
    </w:p>
    <w:p w14:paraId="4309199B"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This theory suggests that stakeholders maximize their interest than that of the company by destroying the commitment of workers and creditors in one way or the other. In a stakeholder theory context, there will be pressure to commit financial statement fraud wherever the accountant responsible for producing accounts has been captured by one stakeholder group which has a motive to present false information to another stakeholder group (</w:t>
      </w:r>
      <w:proofErr w:type="spellStart"/>
      <w:r>
        <w:rPr>
          <w:rFonts w:ascii="Times New Roman" w:hAnsi="Times New Roman" w:cs="Times New Roman"/>
          <w:sz w:val="24"/>
          <w:szCs w:val="24"/>
        </w:rPr>
        <w:t>Norazida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Morriso</w:t>
      </w:r>
      <w:proofErr w:type="spellEnd"/>
      <w:r>
        <w:rPr>
          <w:rFonts w:ascii="Times New Roman" w:hAnsi="Times New Roman" w:cs="Times New Roman"/>
          <w:sz w:val="24"/>
          <w:szCs w:val="24"/>
        </w:rPr>
        <w:t xml:space="preserve">, 2015). </w:t>
      </w:r>
    </w:p>
    <w:p w14:paraId="4F282E8B"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stakeholders are seen to be an individual or agency, banks, employees, creditors, government agencies and societies. According to Smith (2003), it is believed that the management of company has the responsibilities to guarantee the ethical rights in the conduct of their business and ensure that the decision of the stakeholders is taken into consideration when putting down any decision in the workplace. The financial statement can therefore be seen as the product of a broader spectrum of pressures than a simple agency relationship in the light of stakeholder theory. </w:t>
      </w:r>
    </w:p>
    <w:p w14:paraId="538E5F2A"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2.2.5 Theoretical Flamework</w:t>
      </w:r>
    </w:p>
    <w:p w14:paraId="61E447F1" w14:textId="4C4C2566"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Fraud diamond theory is relevant to this study, as the theory gives forensic accountants insight into the subject matter of fraud and the facts that can give rise to it in almost all circumstances. The theory broadens the horizon on the subject matter of fraud, stating that there must be the capability to carry out fraud for it to occur. This theory further expands the scope and perspective of forensic accountants in the bid to detect fraud.</w:t>
      </w:r>
    </w:p>
    <w:p w14:paraId="0DA8C34B"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14:paraId="1E58C673"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This study reviewed some past studies.</w:t>
      </w:r>
    </w:p>
    <w:p w14:paraId="4EC1F814"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Edward (2021) examined the impact of forensic accounting on financial fraud detection in Deposit Money Banks (DMBs) in Nigeria. Survey research design was employed for the study with extensive reliance on primary data obtained through the use of structured Likert scale questionnaire. The data were tested using descriptive statistics and regression analysis. The study showed that forensic accounting techniques of conducting investigation,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financial transactions and reconstructing incomplete accounting records have significant effect on financial fraud detection in deposit money banks in Nigeria.</w:t>
      </w:r>
    </w:p>
    <w:p w14:paraId="0256E9FE"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Omoniyi and Adesola (2024) investigate the impact of forensic accounting practices, with specific focus on fraud investigation, fraud examination, and fraud prevention on financial accountability and transparency in the banking sub sector in Nigeria. The study employed a field survey research design and data was collected from both secondary and primary sources. The data were analysed using frequency analysis and regression analysis. The findings revealed that fraud investigation practices, fraud prevention practices and fraud examination practices significantly influence financial accountability and transparency in Nigeria banks. </w:t>
      </w:r>
    </w:p>
    <w:p w14:paraId="5B5B56C4"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Ojo-</w:t>
      </w:r>
      <w:proofErr w:type="spellStart"/>
      <w:r>
        <w:rPr>
          <w:rFonts w:ascii="Times New Roman" w:hAnsi="Times New Roman" w:cs="Times New Roman"/>
          <w:sz w:val="24"/>
          <w:szCs w:val="24"/>
        </w:rPr>
        <w:t>Agbodu</w:t>
      </w:r>
      <w:proofErr w:type="spellEnd"/>
      <w:r>
        <w:rPr>
          <w:rFonts w:ascii="Times New Roman" w:hAnsi="Times New Roman" w:cs="Times New Roman"/>
          <w:sz w:val="24"/>
          <w:szCs w:val="24"/>
        </w:rPr>
        <w:t xml:space="preserve">, Abiola and </w:t>
      </w:r>
      <w:proofErr w:type="spellStart"/>
      <w:r>
        <w:rPr>
          <w:rFonts w:ascii="Times New Roman" w:hAnsi="Times New Roman" w:cs="Times New Roman"/>
          <w:sz w:val="24"/>
          <w:szCs w:val="24"/>
        </w:rPr>
        <w:t>Ndubusi</w:t>
      </w:r>
      <w:proofErr w:type="spellEnd"/>
      <w:r>
        <w:rPr>
          <w:rFonts w:ascii="Times New Roman" w:hAnsi="Times New Roman" w:cs="Times New Roman"/>
          <w:sz w:val="24"/>
          <w:szCs w:val="24"/>
        </w:rPr>
        <w:t xml:space="preserve"> (2022) studied effect of forensic accounting on fraud detection and prevention in selected quoted Deposit Money Bank (DMBs) in Nigeria. Survey design was used in the study.  Proportionate and Simple random sampling technique was utilized in distributing questionnaire to the respondents. The study utilized simple linear regression.  The findings indicates that there is a significant relationship between forensic accounting and fraud detection while forensic accounting has no effect on fraud prevention in the quoted DMBs. </w:t>
      </w:r>
    </w:p>
    <w:p w14:paraId="5A1C7E76" w14:textId="77777777" w:rsidR="00AD4E12" w:rsidRDefault="00000000">
      <w:pPr>
        <w:tabs>
          <w:tab w:val="left" w:pos="72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xml:space="preserve"> (2013) examined effectiveness of forensic accounting and financial fraud in Nigeria with specific focus on financial fraud control, financial reporting and internal control quality. The survey design was used in the study with a sample size of 143 consisting of accountants, management staffs, practicing auditors and shareholders. The simple random technique was utilized in selecting the sample size, while the binomial test was employed in the data analysis. The findings indicate that there is significant agreement amongst stakeholders on the effectiveness of forensic accounting in fraud control, financial reporting and internal control quality.</w:t>
      </w:r>
    </w:p>
    <w:p w14:paraId="122C5CDF" w14:textId="77777777" w:rsidR="00AD4E12" w:rsidRDefault="00000000">
      <w:pPr>
        <w:tabs>
          <w:tab w:val="left" w:pos="72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Ojianwuna</w:t>
      </w:r>
      <w:proofErr w:type="spellEnd"/>
      <w:r>
        <w:rPr>
          <w:rFonts w:ascii="Times New Roman" w:hAnsi="Times New Roman" w:cs="Times New Roman"/>
          <w:sz w:val="24"/>
          <w:szCs w:val="24"/>
        </w:rPr>
        <w:t xml:space="preserve"> (2024) investigated the influence of fraud on the performance Deposit Money Bank in Nigeria for ten years period of (2010-2019). The study used correlational and expo facto research design, utilizing secondary data pooled out from the Nigerian Deposit Insurance Commission (NDIC) and published financial reporting of the DMBs. The study used multiple regression methods. Results from the study demonstrated that fraud triangle and diamond theories (measured by expected loss from loss from fraud, number of fraud cases and staff participation in deception scheme) have negative and significant effect on performance (measured by ROA) of DMBs in Nigeria.</w:t>
      </w:r>
    </w:p>
    <w:p w14:paraId="4AF38EFC"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Enofe, </w:t>
      </w:r>
      <w:proofErr w:type="spellStart"/>
      <w:r>
        <w:rPr>
          <w:rFonts w:ascii="Times New Roman" w:hAnsi="Times New Roman" w:cs="Times New Roman"/>
          <w:sz w:val="24"/>
          <w:szCs w:val="24"/>
        </w:rPr>
        <w:t>Okpako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Atube</w:t>
      </w:r>
      <w:proofErr w:type="spellEnd"/>
      <w:r>
        <w:rPr>
          <w:rFonts w:ascii="Times New Roman" w:hAnsi="Times New Roman" w:cs="Times New Roman"/>
          <w:sz w:val="24"/>
          <w:szCs w:val="24"/>
        </w:rPr>
        <w:t xml:space="preserve"> (2013) examined the effect of forensic accounting on fraud detection in Nigerian firms. Data were collected from primary sources. The primary data were collected with the help of a well-structured questionnaire of three sections administered to fifteen firms in Benin City Edo State. The collected data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with descriptive statistics using ordinary least square (OLS) regression and Chi-square. The study reveals that the application of forensic accounting services on firms affects the level of fraudulent activities.</w:t>
      </w:r>
    </w:p>
    <w:p w14:paraId="7CC12752"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Abdul-Hakeem and Salaudeen (2021) studied how forensic accounting services impact on the internal control system in preventing and detecting frauds in Nigerian Deposit Money Banks (NDMBs). The studied sample was 210 representing the entire professional accounting / core staff working at the head office of the NDMBs listed on the Nigerian Stock Exchange (NSE) as at December, 2018. Multiple regression analysis and T-test were used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data while the respondents’ responses to the questionnaires were selected using purposive sampling technique. The study revealed that forensic accounting services have a significant impact on preventing and detecting fraud in Nigerian DMBs</w:t>
      </w:r>
    </w:p>
    <w:p w14:paraId="190E6376"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Owolabi and Ogunsola (2021) studied whether forensic auditing helps in the detection and prevention of fraud in deposit money banks using branches in Ibadan metropolis. A total of 120 respondents were selected from six banks using purposive sampling techniques. The study employed survey method and the collection of data was through questionnaire. Regression analysis, Analysis of Variance and Pearson moment correlation techniques were employed. Findings revealed that Knowledge of procedures, Forensic accounting skills, legal background and knowledge of forensic accounting helps in the prevention of fraud. </w:t>
      </w:r>
    </w:p>
    <w:p w14:paraId="580A6448"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Masoyi</w:t>
      </w:r>
      <w:proofErr w:type="spellEnd"/>
      <w:r>
        <w:rPr>
          <w:rFonts w:ascii="Times New Roman" w:hAnsi="Times New Roman" w:cs="Times New Roman"/>
          <w:sz w:val="24"/>
          <w:szCs w:val="24"/>
        </w:rPr>
        <w:t xml:space="preserve">, Ernest and Gabriel (2014) examined the application of forensic auditing in fraud control in Nigerian banks. The study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the trend in fraud cases from 2001 to 2012. The descriptive analysis revealed that there are up and down movements in fraud cases. </w:t>
      </w:r>
    </w:p>
    <w:p w14:paraId="21B603C3" w14:textId="77777777" w:rsidR="00AD4E12" w:rsidRDefault="00000000">
      <w:pPr>
        <w:tabs>
          <w:tab w:val="left" w:pos="72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xml:space="preserve"> (2013) examined forensic accounting and financial fraud in Nigeria. The study employed survey design with a sample size of 143 consisting of accountants, management staff, practicing auditors and stakeholders. The authors employed binomial test for data analysis and found that there is significant agreement amongst stakeholder on the effectiveness of forensic accounting in fraud control, financial reporting and internal control quality.</w:t>
      </w:r>
    </w:p>
    <w:p w14:paraId="5EBB0F01"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Sang, (2012) examine the determinants of fraud measures in selected commercial banks in Nakuru Town, Kenya.  The study was based on descriptive research design. Sampling was done through stratified sampling design. Data was collected using questionnaires and analysed by using both descriptive and inferential statistics. The study concluded that the effectiveness of the internal control measures was undermined by non-adherence to dual control aspects and lack of sufficient time to undertake the various periodic tests diligently.</w:t>
      </w:r>
    </w:p>
    <w:p w14:paraId="493B77EC"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Gap in Literature</w:t>
      </w:r>
    </w:p>
    <w:p w14:paraId="09747B6B"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have examined the relationship between forensic accounting practices and fraud detection in Nigerian deposit money banks. Most of these studies have focused on identifying the tools and relevance of forensic accounting on fraud detection and prevention, leaving out it influences on fraud control.</w:t>
      </w:r>
    </w:p>
    <w:p w14:paraId="54AF73D0"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Many of the study examined various forensic accounting tools such as fraud detection, fraud prevention while overlooking litigation support which is the major suppose of forensic accounting.</w:t>
      </w:r>
    </w:p>
    <w:p w14:paraId="69FAD863"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 the existing studies employed descriptive statistics such as mean, standard deviation, and simple percentages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responses from questionnaires. These techniques do not adequately capture the strength and direction of relationship between forensic accounting techniques and fraud detection and control mechanisms. Few others used regression analysis to determine the impact of forensic accounting on fraud detection. </w:t>
      </w:r>
    </w:p>
    <w:p w14:paraId="574C4866"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there is scarcity of studies that used litigation support, financial transparency   and fraud control. There is also scarcity of studies that used advanced Pearson Correlation analysis that could offer understanding on the strength and directional accuracy. This methodological limitation constitutes a significant gap in literature. </w:t>
      </w:r>
    </w:p>
    <w:p w14:paraId="24824341"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This study bridges this gap by adopting all-inclusive forensic accounting tools. This study also bridges methodological gap by adopting advanced inferential techniques to measure the effectiveness of forensic accounting tools in detecting and controlling fraud in Nigerian deposit money banks.</w:t>
      </w:r>
    </w:p>
    <w:p w14:paraId="345AD20E" w14:textId="77777777" w:rsidR="00AD4E12" w:rsidRDefault="00AD4E12">
      <w:pPr>
        <w:tabs>
          <w:tab w:val="left" w:pos="720"/>
        </w:tabs>
        <w:spacing w:line="480" w:lineRule="auto"/>
        <w:jc w:val="both"/>
        <w:rPr>
          <w:rFonts w:ascii="Times New Roman" w:hAnsi="Times New Roman" w:cs="Times New Roman"/>
          <w:sz w:val="24"/>
          <w:szCs w:val="24"/>
        </w:rPr>
      </w:pPr>
    </w:p>
    <w:p w14:paraId="0EB88056" w14:textId="77777777" w:rsidR="00AD4E12" w:rsidRDefault="00AD4E12">
      <w:pPr>
        <w:tabs>
          <w:tab w:val="left" w:pos="720"/>
        </w:tabs>
        <w:spacing w:line="480" w:lineRule="auto"/>
        <w:jc w:val="both"/>
        <w:rPr>
          <w:rFonts w:ascii="Times New Roman" w:hAnsi="Times New Roman" w:cs="Times New Roman"/>
          <w:sz w:val="24"/>
          <w:szCs w:val="24"/>
        </w:rPr>
      </w:pPr>
    </w:p>
    <w:p w14:paraId="5B512C94" w14:textId="77777777" w:rsidR="00F733C9" w:rsidRDefault="00F733C9">
      <w:pPr>
        <w:tabs>
          <w:tab w:val="left" w:pos="720"/>
        </w:tabs>
        <w:spacing w:line="480" w:lineRule="auto"/>
        <w:jc w:val="both"/>
        <w:rPr>
          <w:rFonts w:ascii="Times New Roman" w:hAnsi="Times New Roman" w:cs="Times New Roman"/>
          <w:sz w:val="24"/>
          <w:szCs w:val="24"/>
        </w:rPr>
      </w:pPr>
    </w:p>
    <w:p w14:paraId="57201D03" w14:textId="77777777" w:rsidR="00AD4E12" w:rsidRDefault="00AD4E12">
      <w:pPr>
        <w:tabs>
          <w:tab w:val="left" w:pos="720"/>
        </w:tabs>
        <w:spacing w:line="480" w:lineRule="auto"/>
        <w:jc w:val="both"/>
        <w:rPr>
          <w:rFonts w:ascii="Times New Roman" w:hAnsi="Times New Roman" w:cs="Times New Roman"/>
          <w:sz w:val="24"/>
          <w:szCs w:val="24"/>
        </w:rPr>
      </w:pPr>
    </w:p>
    <w:p w14:paraId="0605D7A8" w14:textId="77777777" w:rsidR="00AD4E12" w:rsidRDefault="00AD4E12">
      <w:pPr>
        <w:tabs>
          <w:tab w:val="left" w:pos="720"/>
        </w:tabs>
        <w:spacing w:line="480" w:lineRule="auto"/>
        <w:jc w:val="both"/>
        <w:rPr>
          <w:rFonts w:ascii="Times New Roman" w:hAnsi="Times New Roman" w:cs="Times New Roman"/>
          <w:sz w:val="24"/>
          <w:szCs w:val="24"/>
        </w:rPr>
      </w:pPr>
    </w:p>
    <w:p w14:paraId="292EFA29" w14:textId="77777777" w:rsidR="00AD4E12" w:rsidRDefault="00AD4E12">
      <w:pPr>
        <w:tabs>
          <w:tab w:val="left" w:pos="720"/>
        </w:tabs>
        <w:spacing w:line="480" w:lineRule="auto"/>
        <w:jc w:val="both"/>
        <w:rPr>
          <w:rFonts w:ascii="Times New Roman" w:hAnsi="Times New Roman" w:cs="Times New Roman"/>
          <w:sz w:val="24"/>
          <w:szCs w:val="24"/>
        </w:rPr>
      </w:pPr>
    </w:p>
    <w:p w14:paraId="0A3FBE3B" w14:textId="77777777" w:rsidR="00AD4E12"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SECTION THREE</w:t>
      </w:r>
    </w:p>
    <w:p w14:paraId="4A718DE9" w14:textId="77777777" w:rsidR="00AD4E12" w:rsidRDefault="0000000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015E117E"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3.1 Research Design </w:t>
      </w:r>
    </w:p>
    <w:p w14:paraId="10D1CD31"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adopted the survey research design. The choice of this design was anchored on fact that survey research design allows the researcher obtain opinions, attitudes, and experiences from participants who are directly involved. It also makes it easier to gather quantitative data that can be statistically analysed to identify relationships, trends, and patterns. In addition, the survey method ensures that diverse perspectives are captured, giving a broader and more accurate understanding of the topic being investigated.</w:t>
      </w:r>
    </w:p>
    <w:p w14:paraId="5BB9900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3.2 Population and Sample Size of the Study </w:t>
      </w:r>
    </w:p>
    <w:p w14:paraId="78D7C0A9"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is fifteen (15) deposit money banks in Owerri. The choice of these banks is based on banks that have existed in the region for a period not less than ten years. The unit population is the internal control staff of the selected banks. This group was chosen because they are directly involved in financial transactions, internal control systems, and fraud management activities within the banks in the region. Their experiences and insights are therefore crucial for assessing the role of forensic accounting in fraud detection and control and are therefore in a much better position to provide the relevant responses to the research questions. </w:t>
      </w:r>
    </w:p>
    <w:p w14:paraId="080700A5"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used census enumeration approach. The reason is that the technique allows the studying of the entire population to get complete and accurate data since the population unit of interest is relatively small. In this method, the researcher uses her judgement to choose participants who can provide the most useful information to answer the question. To this end, the sample of this study was sixty (60) internal control staff purposively drawn from the fifteen (15) deposit money banks located in Owerri. </w:t>
      </w:r>
    </w:p>
    <w:tbl>
      <w:tblPr>
        <w:tblStyle w:val="TableGrid"/>
        <w:tblW w:w="0" w:type="auto"/>
        <w:tblLayout w:type="fixed"/>
        <w:tblLook w:val="04A0" w:firstRow="1" w:lastRow="0" w:firstColumn="1" w:lastColumn="0" w:noHBand="0" w:noVBand="1"/>
      </w:tblPr>
      <w:tblGrid>
        <w:gridCol w:w="590"/>
        <w:gridCol w:w="3044"/>
        <w:gridCol w:w="1837"/>
        <w:gridCol w:w="1837"/>
      </w:tblGrid>
      <w:tr w:rsidR="00AD4E12" w14:paraId="297FE501" w14:textId="77777777">
        <w:tc>
          <w:tcPr>
            <w:tcW w:w="590" w:type="dxa"/>
          </w:tcPr>
          <w:p w14:paraId="0FB0672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3044" w:type="dxa"/>
          </w:tcPr>
          <w:p w14:paraId="7D70FE6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BANK</w:t>
            </w:r>
          </w:p>
        </w:tc>
        <w:tc>
          <w:tcPr>
            <w:tcW w:w="1837" w:type="dxa"/>
          </w:tcPr>
          <w:p w14:paraId="72DCB61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NO. OF INTERNAL CONTROL STAFF</w:t>
            </w:r>
          </w:p>
        </w:tc>
        <w:tc>
          <w:tcPr>
            <w:tcW w:w="1837" w:type="dxa"/>
          </w:tcPr>
          <w:p w14:paraId="1841A5B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MAIN BRANCH OFFICE LOCATION </w:t>
            </w:r>
          </w:p>
        </w:tc>
      </w:tr>
      <w:tr w:rsidR="00AD4E12" w14:paraId="2E70350D" w14:textId="77777777">
        <w:trPr>
          <w:trHeight w:val="605"/>
        </w:trPr>
        <w:tc>
          <w:tcPr>
            <w:tcW w:w="590" w:type="dxa"/>
          </w:tcPr>
          <w:p w14:paraId="2A812AA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3044" w:type="dxa"/>
          </w:tcPr>
          <w:p w14:paraId="384F54D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Assess Bank</w:t>
            </w:r>
          </w:p>
        </w:tc>
        <w:tc>
          <w:tcPr>
            <w:tcW w:w="1837" w:type="dxa"/>
          </w:tcPr>
          <w:p w14:paraId="5675963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w:t>
            </w:r>
          </w:p>
        </w:tc>
        <w:tc>
          <w:tcPr>
            <w:tcW w:w="1837" w:type="dxa"/>
          </w:tcPr>
          <w:p w14:paraId="78108FF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New-Owerri/ Concord Avenue</w:t>
            </w:r>
          </w:p>
        </w:tc>
      </w:tr>
      <w:tr w:rsidR="00AD4E12" w14:paraId="0CF69D94" w14:textId="77777777">
        <w:tc>
          <w:tcPr>
            <w:tcW w:w="590" w:type="dxa"/>
          </w:tcPr>
          <w:p w14:paraId="21AFF54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3044" w:type="dxa"/>
          </w:tcPr>
          <w:p w14:paraId="7661C8E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Ecobank</w:t>
            </w:r>
          </w:p>
        </w:tc>
        <w:tc>
          <w:tcPr>
            <w:tcW w:w="1837" w:type="dxa"/>
          </w:tcPr>
          <w:p w14:paraId="20647E5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4A507DC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Bank Road</w:t>
            </w:r>
          </w:p>
        </w:tc>
      </w:tr>
      <w:tr w:rsidR="00AD4E12" w14:paraId="6FC53DE3" w14:textId="77777777">
        <w:tc>
          <w:tcPr>
            <w:tcW w:w="590" w:type="dxa"/>
          </w:tcPr>
          <w:p w14:paraId="6C07FF8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3044" w:type="dxa"/>
          </w:tcPr>
          <w:p w14:paraId="09E2797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Fidelity</w:t>
            </w:r>
          </w:p>
        </w:tc>
        <w:tc>
          <w:tcPr>
            <w:tcW w:w="1837" w:type="dxa"/>
          </w:tcPr>
          <w:p w14:paraId="505AB6A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1837" w:type="dxa"/>
          </w:tcPr>
          <w:p w14:paraId="431DF823" w14:textId="77777777" w:rsidR="00AD4E12" w:rsidRDefault="00000000">
            <w:pPr>
              <w:rPr>
                <w:rFonts w:ascii="Times New Roman" w:hAnsi="Times New Roman" w:cs="Times New Roman"/>
                <w:sz w:val="24"/>
                <w:szCs w:val="24"/>
              </w:rPr>
            </w:pPr>
            <w:proofErr w:type="spellStart"/>
            <w:r>
              <w:rPr>
                <w:rFonts w:ascii="Times New Roman" w:hAnsi="Times New Roman" w:cs="Times New Roman"/>
                <w:sz w:val="24"/>
                <w:szCs w:val="24"/>
              </w:rPr>
              <w:t>Ikenegbu</w:t>
            </w:r>
            <w:proofErr w:type="spellEnd"/>
            <w:r>
              <w:rPr>
                <w:rFonts w:ascii="Times New Roman" w:hAnsi="Times New Roman" w:cs="Times New Roman"/>
                <w:sz w:val="24"/>
                <w:szCs w:val="24"/>
              </w:rPr>
              <w:t xml:space="preserve"> Layout</w:t>
            </w:r>
          </w:p>
        </w:tc>
      </w:tr>
      <w:tr w:rsidR="00AD4E12" w14:paraId="7A771FB3" w14:textId="77777777">
        <w:tc>
          <w:tcPr>
            <w:tcW w:w="590" w:type="dxa"/>
          </w:tcPr>
          <w:p w14:paraId="7CE4323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3044" w:type="dxa"/>
          </w:tcPr>
          <w:p w14:paraId="596822E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First Bank</w:t>
            </w:r>
          </w:p>
        </w:tc>
        <w:tc>
          <w:tcPr>
            <w:tcW w:w="1837" w:type="dxa"/>
          </w:tcPr>
          <w:p w14:paraId="0B0FE28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5</w:t>
            </w:r>
          </w:p>
        </w:tc>
        <w:tc>
          <w:tcPr>
            <w:tcW w:w="1837" w:type="dxa"/>
          </w:tcPr>
          <w:p w14:paraId="7B72B42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Bank Road</w:t>
            </w:r>
          </w:p>
        </w:tc>
      </w:tr>
      <w:tr w:rsidR="00AD4E12" w14:paraId="4E9BB6AB" w14:textId="77777777">
        <w:tc>
          <w:tcPr>
            <w:tcW w:w="590" w:type="dxa"/>
          </w:tcPr>
          <w:p w14:paraId="470811E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5</w:t>
            </w:r>
          </w:p>
        </w:tc>
        <w:tc>
          <w:tcPr>
            <w:tcW w:w="3044" w:type="dxa"/>
          </w:tcPr>
          <w:p w14:paraId="1BA2EEA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First City Monument Bank</w:t>
            </w:r>
          </w:p>
        </w:tc>
        <w:tc>
          <w:tcPr>
            <w:tcW w:w="1837" w:type="dxa"/>
          </w:tcPr>
          <w:p w14:paraId="54AB726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505100E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669DC9B5" w14:textId="77777777">
        <w:tc>
          <w:tcPr>
            <w:tcW w:w="590" w:type="dxa"/>
          </w:tcPr>
          <w:p w14:paraId="46BB8C6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w:t>
            </w:r>
          </w:p>
        </w:tc>
        <w:tc>
          <w:tcPr>
            <w:tcW w:w="3044" w:type="dxa"/>
          </w:tcPr>
          <w:p w14:paraId="2406DDF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Globus Bank</w:t>
            </w:r>
          </w:p>
        </w:tc>
        <w:tc>
          <w:tcPr>
            <w:tcW w:w="1837" w:type="dxa"/>
          </w:tcPr>
          <w:p w14:paraId="367DC7D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1269242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4DD05652" w14:textId="77777777">
        <w:tc>
          <w:tcPr>
            <w:tcW w:w="590" w:type="dxa"/>
          </w:tcPr>
          <w:p w14:paraId="4E500C2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7</w:t>
            </w:r>
          </w:p>
        </w:tc>
        <w:tc>
          <w:tcPr>
            <w:tcW w:w="3044" w:type="dxa"/>
          </w:tcPr>
          <w:p w14:paraId="6FEF277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Guaranty trust Bank</w:t>
            </w:r>
          </w:p>
        </w:tc>
        <w:tc>
          <w:tcPr>
            <w:tcW w:w="1837" w:type="dxa"/>
          </w:tcPr>
          <w:p w14:paraId="44CA886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1837" w:type="dxa"/>
          </w:tcPr>
          <w:p w14:paraId="28E0A96C" w14:textId="77777777" w:rsidR="00AD4E12" w:rsidRDefault="00000000">
            <w:pPr>
              <w:rPr>
                <w:rFonts w:ascii="Times New Roman" w:hAnsi="Times New Roman" w:cs="Times New Roman"/>
                <w:sz w:val="24"/>
                <w:szCs w:val="24"/>
              </w:rPr>
            </w:pPr>
            <w:proofErr w:type="spellStart"/>
            <w:r>
              <w:rPr>
                <w:rFonts w:ascii="Times New Roman" w:hAnsi="Times New Roman" w:cs="Times New Roman"/>
                <w:sz w:val="24"/>
                <w:szCs w:val="24"/>
              </w:rPr>
              <w:t>Ikenegbu</w:t>
            </w:r>
            <w:proofErr w:type="spellEnd"/>
            <w:r>
              <w:rPr>
                <w:rFonts w:ascii="Times New Roman" w:hAnsi="Times New Roman" w:cs="Times New Roman"/>
                <w:sz w:val="24"/>
                <w:szCs w:val="24"/>
              </w:rPr>
              <w:t xml:space="preserve"> Layout</w:t>
            </w:r>
          </w:p>
        </w:tc>
      </w:tr>
      <w:tr w:rsidR="00AD4E12" w14:paraId="7570F740" w14:textId="77777777">
        <w:tc>
          <w:tcPr>
            <w:tcW w:w="590" w:type="dxa"/>
          </w:tcPr>
          <w:p w14:paraId="4C8C699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8</w:t>
            </w:r>
          </w:p>
        </w:tc>
        <w:tc>
          <w:tcPr>
            <w:tcW w:w="3044" w:type="dxa"/>
          </w:tcPr>
          <w:p w14:paraId="41BAE17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Keystone Bank</w:t>
            </w:r>
          </w:p>
        </w:tc>
        <w:tc>
          <w:tcPr>
            <w:tcW w:w="1837" w:type="dxa"/>
          </w:tcPr>
          <w:p w14:paraId="3967E9B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1837" w:type="dxa"/>
          </w:tcPr>
          <w:p w14:paraId="627D213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054F42B0" w14:textId="77777777">
        <w:tc>
          <w:tcPr>
            <w:tcW w:w="590" w:type="dxa"/>
          </w:tcPr>
          <w:p w14:paraId="09CA472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9</w:t>
            </w:r>
          </w:p>
        </w:tc>
        <w:tc>
          <w:tcPr>
            <w:tcW w:w="3044" w:type="dxa"/>
          </w:tcPr>
          <w:p w14:paraId="3017F15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Stanbic IBTC Bank</w:t>
            </w:r>
          </w:p>
        </w:tc>
        <w:tc>
          <w:tcPr>
            <w:tcW w:w="1837" w:type="dxa"/>
          </w:tcPr>
          <w:p w14:paraId="2192787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0B242940" w14:textId="77777777" w:rsidR="00AD4E12" w:rsidRDefault="00000000">
            <w:pPr>
              <w:rPr>
                <w:rFonts w:ascii="Times New Roman" w:hAnsi="Times New Roman" w:cs="Times New Roman"/>
                <w:sz w:val="24"/>
                <w:szCs w:val="24"/>
              </w:rPr>
            </w:pPr>
            <w:proofErr w:type="spellStart"/>
            <w:r>
              <w:rPr>
                <w:rFonts w:ascii="Times New Roman" w:hAnsi="Times New Roman" w:cs="Times New Roman"/>
                <w:sz w:val="24"/>
                <w:szCs w:val="24"/>
              </w:rPr>
              <w:t>Okigwe</w:t>
            </w:r>
            <w:proofErr w:type="spellEnd"/>
            <w:r>
              <w:rPr>
                <w:rFonts w:ascii="Times New Roman" w:hAnsi="Times New Roman" w:cs="Times New Roman"/>
                <w:sz w:val="24"/>
                <w:szCs w:val="24"/>
              </w:rPr>
              <w:t xml:space="preserve"> Road</w:t>
            </w:r>
          </w:p>
        </w:tc>
      </w:tr>
      <w:tr w:rsidR="00AD4E12" w14:paraId="2633DB88" w14:textId="77777777">
        <w:tc>
          <w:tcPr>
            <w:tcW w:w="590" w:type="dxa"/>
          </w:tcPr>
          <w:p w14:paraId="4CBE038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10</w:t>
            </w:r>
          </w:p>
        </w:tc>
        <w:tc>
          <w:tcPr>
            <w:tcW w:w="3044" w:type="dxa"/>
          </w:tcPr>
          <w:p w14:paraId="3099FE4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Sterling Bank</w:t>
            </w:r>
          </w:p>
        </w:tc>
        <w:tc>
          <w:tcPr>
            <w:tcW w:w="1837" w:type="dxa"/>
          </w:tcPr>
          <w:p w14:paraId="1EBBBD8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2362F3E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3E9A62AE" w14:textId="77777777">
        <w:tc>
          <w:tcPr>
            <w:tcW w:w="590" w:type="dxa"/>
          </w:tcPr>
          <w:p w14:paraId="2E79B87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11</w:t>
            </w:r>
          </w:p>
        </w:tc>
        <w:tc>
          <w:tcPr>
            <w:tcW w:w="3044" w:type="dxa"/>
          </w:tcPr>
          <w:p w14:paraId="0EA7633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Union Bank</w:t>
            </w:r>
          </w:p>
        </w:tc>
        <w:tc>
          <w:tcPr>
            <w:tcW w:w="1837" w:type="dxa"/>
          </w:tcPr>
          <w:p w14:paraId="4695D34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5</w:t>
            </w:r>
          </w:p>
        </w:tc>
        <w:tc>
          <w:tcPr>
            <w:tcW w:w="1837" w:type="dxa"/>
          </w:tcPr>
          <w:p w14:paraId="7CD626C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Douglas Road</w:t>
            </w:r>
          </w:p>
        </w:tc>
      </w:tr>
      <w:tr w:rsidR="00AD4E12" w14:paraId="7168BF5F" w14:textId="77777777">
        <w:tc>
          <w:tcPr>
            <w:tcW w:w="590" w:type="dxa"/>
          </w:tcPr>
          <w:p w14:paraId="43C884A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12</w:t>
            </w:r>
          </w:p>
        </w:tc>
        <w:tc>
          <w:tcPr>
            <w:tcW w:w="3044" w:type="dxa"/>
          </w:tcPr>
          <w:p w14:paraId="7E95D38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United Bank of Africa</w:t>
            </w:r>
          </w:p>
        </w:tc>
        <w:tc>
          <w:tcPr>
            <w:tcW w:w="1837" w:type="dxa"/>
          </w:tcPr>
          <w:p w14:paraId="54E0F29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w:t>
            </w:r>
          </w:p>
        </w:tc>
        <w:tc>
          <w:tcPr>
            <w:tcW w:w="1837" w:type="dxa"/>
          </w:tcPr>
          <w:p w14:paraId="54C7007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Bank Road</w:t>
            </w:r>
          </w:p>
        </w:tc>
      </w:tr>
      <w:tr w:rsidR="00AD4E12" w14:paraId="566E7F2B" w14:textId="77777777">
        <w:tc>
          <w:tcPr>
            <w:tcW w:w="590" w:type="dxa"/>
          </w:tcPr>
          <w:p w14:paraId="5A8294E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13</w:t>
            </w:r>
          </w:p>
        </w:tc>
        <w:tc>
          <w:tcPr>
            <w:tcW w:w="3044" w:type="dxa"/>
          </w:tcPr>
          <w:p w14:paraId="5E9813D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Unity Bank</w:t>
            </w:r>
          </w:p>
        </w:tc>
        <w:tc>
          <w:tcPr>
            <w:tcW w:w="1837" w:type="dxa"/>
          </w:tcPr>
          <w:p w14:paraId="0B3E5E2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72AF9ED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4094BA3E" w14:textId="77777777">
        <w:tc>
          <w:tcPr>
            <w:tcW w:w="590" w:type="dxa"/>
          </w:tcPr>
          <w:p w14:paraId="68116A43"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14</w:t>
            </w:r>
          </w:p>
        </w:tc>
        <w:tc>
          <w:tcPr>
            <w:tcW w:w="3044" w:type="dxa"/>
          </w:tcPr>
          <w:p w14:paraId="7F267DC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Polaris Bank</w:t>
            </w:r>
          </w:p>
        </w:tc>
        <w:tc>
          <w:tcPr>
            <w:tcW w:w="1837" w:type="dxa"/>
          </w:tcPr>
          <w:p w14:paraId="02B43BA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1837" w:type="dxa"/>
          </w:tcPr>
          <w:p w14:paraId="576108A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Wetheral Road</w:t>
            </w:r>
          </w:p>
        </w:tc>
      </w:tr>
      <w:tr w:rsidR="00AD4E12" w14:paraId="4BABA01B" w14:textId="77777777">
        <w:tc>
          <w:tcPr>
            <w:tcW w:w="590" w:type="dxa"/>
          </w:tcPr>
          <w:p w14:paraId="24B9BE6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15</w:t>
            </w:r>
          </w:p>
        </w:tc>
        <w:tc>
          <w:tcPr>
            <w:tcW w:w="3044" w:type="dxa"/>
          </w:tcPr>
          <w:p w14:paraId="04C971A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Zenith Bank</w:t>
            </w:r>
          </w:p>
        </w:tc>
        <w:tc>
          <w:tcPr>
            <w:tcW w:w="1837" w:type="dxa"/>
          </w:tcPr>
          <w:p w14:paraId="3F18A73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5</w:t>
            </w:r>
          </w:p>
        </w:tc>
        <w:tc>
          <w:tcPr>
            <w:tcW w:w="1837" w:type="dxa"/>
          </w:tcPr>
          <w:p w14:paraId="2FD2F91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Bank Road</w:t>
            </w:r>
          </w:p>
        </w:tc>
      </w:tr>
      <w:tr w:rsidR="00AD4E12" w14:paraId="2EB3EED4" w14:textId="77777777">
        <w:tc>
          <w:tcPr>
            <w:tcW w:w="590" w:type="dxa"/>
          </w:tcPr>
          <w:p w14:paraId="122A0C18" w14:textId="77777777" w:rsidR="00AD4E12" w:rsidRDefault="00AD4E12">
            <w:pPr>
              <w:rPr>
                <w:rFonts w:ascii="Times New Roman" w:hAnsi="Times New Roman" w:cs="Times New Roman"/>
                <w:sz w:val="24"/>
                <w:szCs w:val="24"/>
              </w:rPr>
            </w:pPr>
          </w:p>
        </w:tc>
        <w:tc>
          <w:tcPr>
            <w:tcW w:w="3044" w:type="dxa"/>
          </w:tcPr>
          <w:p w14:paraId="721EB7DA"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TOTAL</w:t>
            </w:r>
          </w:p>
        </w:tc>
        <w:tc>
          <w:tcPr>
            <w:tcW w:w="1837" w:type="dxa"/>
          </w:tcPr>
          <w:p w14:paraId="1F801CCF"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60</w:t>
            </w:r>
          </w:p>
        </w:tc>
        <w:tc>
          <w:tcPr>
            <w:tcW w:w="1837" w:type="dxa"/>
          </w:tcPr>
          <w:p w14:paraId="10DDF95C" w14:textId="77777777" w:rsidR="00AD4E12" w:rsidRDefault="00AD4E12">
            <w:pPr>
              <w:rPr>
                <w:rFonts w:ascii="Times New Roman" w:hAnsi="Times New Roman" w:cs="Times New Roman"/>
                <w:b/>
                <w:bCs/>
                <w:sz w:val="24"/>
                <w:szCs w:val="24"/>
              </w:rPr>
            </w:pPr>
          </w:p>
        </w:tc>
      </w:tr>
    </w:tbl>
    <w:p w14:paraId="47DDFB87"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 field survey</w:t>
      </w:r>
    </w:p>
    <w:p w14:paraId="2A0752F2"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3.3 Sources of Data </w:t>
      </w:r>
    </w:p>
    <w:p w14:paraId="7605CCC7"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For the purpose of this study, the researcher sourced for data from primary source. Primary source of data involves collecting data from original sources, which is first hand data. Primary data was collected from internal control staff from the Fifteen (15) deposit money banks located in Owerri through well-structured Likert scale questionnaire.</w:t>
      </w:r>
    </w:p>
    <w:p w14:paraId="578DD757" w14:textId="77777777" w:rsidR="00AD4E12" w:rsidRDefault="00AD4E12">
      <w:pPr>
        <w:spacing w:line="480" w:lineRule="auto"/>
        <w:jc w:val="both"/>
        <w:rPr>
          <w:rFonts w:ascii="Times New Roman" w:hAnsi="Times New Roman" w:cs="Times New Roman"/>
          <w:sz w:val="24"/>
          <w:szCs w:val="24"/>
        </w:rPr>
      </w:pPr>
    </w:p>
    <w:p w14:paraId="778B17EB" w14:textId="77777777" w:rsidR="00AD4E12" w:rsidRDefault="00AD4E12">
      <w:pPr>
        <w:spacing w:line="480" w:lineRule="auto"/>
        <w:jc w:val="both"/>
        <w:rPr>
          <w:rFonts w:ascii="Times New Roman" w:hAnsi="Times New Roman" w:cs="Times New Roman"/>
          <w:sz w:val="24"/>
          <w:szCs w:val="24"/>
        </w:rPr>
      </w:pPr>
    </w:p>
    <w:p w14:paraId="2E21811E" w14:textId="77777777" w:rsidR="00AD4E12" w:rsidRDefault="00000000">
      <w:pPr>
        <w:spacing w:line="480" w:lineRule="auto"/>
        <w:jc w:val="both"/>
        <w:rPr>
          <w:rFonts w:ascii="Times New Roman" w:eastAsia="TimesNewRomanPS-BoldMT" w:hAnsi="Times New Roman" w:cs="Times New Roman"/>
          <w:b/>
          <w:bCs/>
          <w:color w:val="000000"/>
          <w:kern w:val="0"/>
          <w:sz w:val="24"/>
          <w:szCs w:val="24"/>
          <w:lang w:eastAsia="zh-CN"/>
        </w:rPr>
      </w:pPr>
      <w:r>
        <w:rPr>
          <w:rFonts w:ascii="Times New Roman" w:eastAsia="TimesNewRomanPS-BoldMT" w:hAnsi="Times New Roman" w:cs="Times New Roman"/>
          <w:b/>
          <w:bCs/>
          <w:color w:val="000000"/>
          <w:kern w:val="0"/>
          <w:sz w:val="24"/>
          <w:szCs w:val="24"/>
          <w:lang w:eastAsia="zh-CN"/>
        </w:rPr>
        <w:t>3.4 Instrument</w:t>
      </w:r>
    </w:p>
    <w:p w14:paraId="5663215B" w14:textId="77777777" w:rsidR="00AD4E12" w:rsidRDefault="00000000">
      <w:pPr>
        <w:spacing w:line="480" w:lineRule="auto"/>
        <w:jc w:val="both"/>
        <w:rPr>
          <w:rFonts w:ascii="Times New Roman" w:eastAsia="SimSun" w:hAnsi="Times New Roman" w:cs="Times New Roman"/>
          <w:color w:val="000000"/>
          <w:kern w:val="0"/>
          <w:sz w:val="24"/>
          <w:szCs w:val="24"/>
          <w:lang w:val="en-US" w:eastAsia="zh-CN"/>
        </w:rPr>
      </w:pPr>
      <w:r>
        <w:rPr>
          <w:rFonts w:ascii="Times New Roman" w:eastAsia="TimesNewRomanPS-BoldMT" w:hAnsi="Times New Roman" w:cs="Times New Roman"/>
          <w:color w:val="000000"/>
          <w:kern w:val="0"/>
          <w:sz w:val="24"/>
          <w:szCs w:val="24"/>
          <w:lang w:eastAsia="zh-CN"/>
        </w:rPr>
        <w:t xml:space="preserve">The instrument for data collection in this study is questionnaire. </w:t>
      </w:r>
      <w:r>
        <w:rPr>
          <w:rFonts w:ascii="Times New Roman" w:eastAsia="SimSun" w:hAnsi="Times New Roman" w:cs="Times New Roman"/>
          <w:color w:val="000000"/>
          <w:kern w:val="0"/>
          <w:sz w:val="24"/>
          <w:szCs w:val="24"/>
          <w:lang w:val="en-US" w:eastAsia="zh-CN"/>
        </w:rPr>
        <w:t xml:space="preserve">To enable effective computation of the data, the responses </w:t>
      </w:r>
      <w:r>
        <w:rPr>
          <w:rFonts w:ascii="Times New Roman" w:eastAsia="SimSun" w:hAnsi="Times New Roman" w:cs="Times New Roman"/>
          <w:color w:val="000000"/>
          <w:kern w:val="0"/>
          <w:sz w:val="24"/>
          <w:szCs w:val="24"/>
          <w:lang w:eastAsia="zh-CN"/>
        </w:rPr>
        <w:t xml:space="preserve">were </w:t>
      </w:r>
      <w:r>
        <w:rPr>
          <w:rFonts w:ascii="Times New Roman" w:eastAsia="SimSun" w:hAnsi="Times New Roman" w:cs="Times New Roman"/>
          <w:color w:val="000000"/>
          <w:kern w:val="0"/>
          <w:sz w:val="24"/>
          <w:szCs w:val="24"/>
          <w:lang w:val="en-US" w:eastAsia="zh-CN"/>
        </w:rPr>
        <w:t>gotten from the Likert</w:t>
      </w:r>
      <w:r>
        <w:rPr>
          <w:rFonts w:ascii="Times New Roman" w:eastAsia="SimSun" w:hAnsi="Times New Roman" w:cs="Times New Roman"/>
          <w:color w:val="000000"/>
          <w:kern w:val="0"/>
          <w:sz w:val="24"/>
          <w:szCs w:val="24"/>
          <w:lang w:eastAsia="zh-CN"/>
        </w:rPr>
        <w:t>-type rating</w:t>
      </w:r>
      <w:r>
        <w:rPr>
          <w:rFonts w:ascii="Times New Roman" w:eastAsia="SimSun" w:hAnsi="Times New Roman" w:cs="Times New Roman"/>
          <w:color w:val="000000"/>
          <w:kern w:val="0"/>
          <w:sz w:val="24"/>
          <w:szCs w:val="24"/>
          <w:lang w:val="en-US" w:eastAsia="zh-CN"/>
        </w:rPr>
        <w:t xml:space="preserve"> scale questionnaires </w:t>
      </w:r>
      <w:r>
        <w:rPr>
          <w:rFonts w:ascii="Times New Roman" w:eastAsia="SimSun" w:hAnsi="Times New Roman" w:cs="Times New Roman"/>
          <w:color w:val="000000"/>
          <w:kern w:val="0"/>
          <w:sz w:val="24"/>
          <w:szCs w:val="24"/>
          <w:lang w:eastAsia="zh-CN"/>
        </w:rPr>
        <w:t>which is</w:t>
      </w:r>
      <w:r>
        <w:rPr>
          <w:rFonts w:ascii="Times New Roman" w:eastAsia="SimSun" w:hAnsi="Times New Roman" w:cs="Times New Roman"/>
          <w:color w:val="000000"/>
          <w:kern w:val="0"/>
          <w:sz w:val="24"/>
          <w:szCs w:val="24"/>
          <w:lang w:val="en-US" w:eastAsia="zh-CN"/>
        </w:rPr>
        <w:t xml:space="preserve"> assigned numeric values in the following form and rank:</w:t>
      </w:r>
    </w:p>
    <w:p w14:paraId="34038882" w14:textId="77777777" w:rsidR="00AD4E12" w:rsidRDefault="00000000">
      <w:pPr>
        <w:spacing w:line="480" w:lineRule="auto"/>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rPr>
        <w:t xml:space="preserve"> Strongly agree (</w:t>
      </w:r>
      <w:r>
        <w:rPr>
          <w:rFonts w:ascii="Times New Roman" w:eastAsia="SimSun" w:hAnsi="Times New Roman" w:cs="Times New Roman"/>
          <w:color w:val="000000"/>
          <w:kern w:val="0"/>
          <w:sz w:val="24"/>
          <w:szCs w:val="24"/>
          <w:lang w:eastAsia="zh-CN"/>
        </w:rPr>
        <w:t>4</w:t>
      </w:r>
      <w:r>
        <w:rPr>
          <w:rFonts w:ascii="Times New Roman" w:eastAsia="SimSun" w:hAnsi="Times New Roman" w:cs="Times New Roman"/>
          <w:color w:val="000000"/>
          <w:kern w:val="0"/>
          <w:sz w:val="24"/>
          <w:szCs w:val="24"/>
          <w:lang w:val="en-US" w:eastAsia="zh-CN"/>
        </w:rPr>
        <w:t>), Agree (</w:t>
      </w:r>
      <w:r>
        <w:rPr>
          <w:rFonts w:ascii="Times New Roman" w:eastAsia="SimSun" w:hAnsi="Times New Roman" w:cs="Times New Roman"/>
          <w:color w:val="000000"/>
          <w:kern w:val="0"/>
          <w:sz w:val="24"/>
          <w:szCs w:val="24"/>
          <w:lang w:eastAsia="zh-CN"/>
        </w:rPr>
        <w:t>3</w:t>
      </w:r>
      <w:r>
        <w:rPr>
          <w:rFonts w:ascii="Times New Roman" w:eastAsia="SimSun" w:hAnsi="Times New Roman" w:cs="Times New Roman"/>
          <w:color w:val="000000"/>
          <w:kern w:val="0"/>
          <w:sz w:val="24"/>
          <w:szCs w:val="24"/>
          <w:lang w:val="en-US" w:eastAsia="zh-CN"/>
        </w:rPr>
        <w:t>), Disagree (</w:t>
      </w:r>
      <w:r>
        <w:rPr>
          <w:rFonts w:ascii="Times New Roman" w:eastAsia="SimSun" w:hAnsi="Times New Roman" w:cs="Times New Roman"/>
          <w:color w:val="000000"/>
          <w:kern w:val="0"/>
          <w:sz w:val="24"/>
          <w:szCs w:val="24"/>
          <w:lang w:eastAsia="zh-CN"/>
        </w:rPr>
        <w:t>2</w:t>
      </w:r>
      <w:r>
        <w:rPr>
          <w:rFonts w:ascii="Times New Roman" w:eastAsia="SimSun" w:hAnsi="Times New Roman" w:cs="Times New Roman"/>
          <w:color w:val="000000"/>
          <w:kern w:val="0"/>
          <w:sz w:val="24"/>
          <w:szCs w:val="24"/>
          <w:lang w:val="en-US" w:eastAsia="zh-CN"/>
        </w:rPr>
        <w:t>) and Strongly Disagree (1)</w:t>
      </w:r>
      <w:r>
        <w:rPr>
          <w:rFonts w:ascii="Times New Roman" w:eastAsia="SimSun" w:hAnsi="Times New Roman" w:cs="Times New Roman"/>
          <w:color w:val="000000"/>
          <w:kern w:val="0"/>
          <w:sz w:val="24"/>
          <w:szCs w:val="24"/>
          <w:lang w:eastAsia="zh-CN"/>
        </w:rPr>
        <w:t xml:space="preserve">. </w:t>
      </w:r>
      <w:r>
        <w:rPr>
          <w:rFonts w:ascii="Times New Roman" w:eastAsia="SimSun" w:hAnsi="Times New Roman" w:cs="Times New Roman"/>
          <w:color w:val="000000"/>
          <w:kern w:val="0"/>
          <w:sz w:val="24"/>
          <w:szCs w:val="24"/>
          <w:lang w:val="en-US" w:eastAsia="zh-CN"/>
        </w:rPr>
        <w:t>The questionnaires were administered to the respondents and retrieved from same</w:t>
      </w:r>
      <w:r>
        <w:rPr>
          <w:rFonts w:ascii="Times New Roman" w:eastAsia="SimSun" w:hAnsi="Times New Roman" w:cs="Times New Roman"/>
          <w:color w:val="000000"/>
          <w:kern w:val="0"/>
          <w:sz w:val="24"/>
          <w:szCs w:val="24"/>
          <w:lang w:eastAsia="zh-CN"/>
        </w:rPr>
        <w:t xml:space="preserve">. </w:t>
      </w:r>
    </w:p>
    <w:p w14:paraId="0698C503" w14:textId="77777777" w:rsidR="00AD4E12" w:rsidRDefault="00000000">
      <w:pPr>
        <w:spacing w:line="480" w:lineRule="auto"/>
        <w:jc w:val="both"/>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rPr>
        <w:t xml:space="preserve">3.5 Validity </w:t>
      </w:r>
      <w:r>
        <w:rPr>
          <w:rFonts w:ascii="Times New Roman" w:eastAsia="TimesNewRomanPS-BoldMT" w:hAnsi="Times New Roman" w:cs="Times New Roman"/>
          <w:b/>
          <w:bCs/>
          <w:color w:val="000000"/>
          <w:kern w:val="0"/>
          <w:sz w:val="24"/>
          <w:szCs w:val="24"/>
          <w:lang w:eastAsia="zh-CN"/>
        </w:rPr>
        <w:t>of the Instrument</w:t>
      </w:r>
    </w:p>
    <w:p w14:paraId="2DCAB924" w14:textId="77777777" w:rsidR="00AD4E12" w:rsidRDefault="00000000">
      <w:pPr>
        <w:spacing w:line="480" w:lineRule="auto"/>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rPr>
        <w:t xml:space="preserve">To ensure validity of the questionnaire used for the study, the questionnaire (draft form) was </w:t>
      </w:r>
      <w:r>
        <w:rPr>
          <w:rFonts w:ascii="Times New Roman" w:eastAsia="SimSun" w:hAnsi="Times New Roman" w:cs="Times New Roman"/>
          <w:color w:val="000000"/>
          <w:kern w:val="0"/>
          <w:sz w:val="24"/>
          <w:szCs w:val="24"/>
          <w:lang w:eastAsia="zh-CN"/>
        </w:rPr>
        <w:t xml:space="preserve">subjected to a face and content validation with the help of experts in the field. </w:t>
      </w:r>
      <w:r>
        <w:rPr>
          <w:rFonts w:ascii="Times New Roman" w:eastAsia="SimSun" w:hAnsi="Times New Roman" w:cs="Times New Roman"/>
          <w:color w:val="000000"/>
          <w:kern w:val="0"/>
          <w:sz w:val="24"/>
          <w:szCs w:val="24"/>
          <w:lang w:val="en-US" w:eastAsia="zh-CN"/>
        </w:rPr>
        <w:t xml:space="preserve">Based on their comments and suggestions, necessary adjustments were done on the questionnaire construct before going to the field. </w:t>
      </w:r>
    </w:p>
    <w:p w14:paraId="552D64A1" w14:textId="77777777" w:rsidR="00AD4E12" w:rsidRDefault="00000000">
      <w:pPr>
        <w:spacing w:line="480" w:lineRule="auto"/>
        <w:jc w:val="both"/>
        <w:rPr>
          <w:rFonts w:ascii="Times New Roman" w:eastAsia="TimesNewRomanPS-BoldMT" w:hAnsi="Times New Roman" w:cs="Times New Roman"/>
          <w:b/>
          <w:bCs/>
          <w:color w:val="000000"/>
          <w:kern w:val="0"/>
          <w:sz w:val="24"/>
          <w:szCs w:val="24"/>
          <w:lang w:eastAsia="zh-CN"/>
        </w:rPr>
      </w:pPr>
      <w:r>
        <w:rPr>
          <w:rFonts w:ascii="Times New Roman" w:eastAsia="TimesNewRomanPS-BoldMT" w:hAnsi="Times New Roman" w:cs="Times New Roman"/>
          <w:b/>
          <w:bCs/>
          <w:color w:val="000000"/>
          <w:kern w:val="0"/>
          <w:sz w:val="24"/>
          <w:szCs w:val="24"/>
          <w:lang w:val="en-US" w:eastAsia="zh-CN"/>
        </w:rPr>
        <w:t>3.6 Reliability</w:t>
      </w:r>
      <w:r>
        <w:rPr>
          <w:rFonts w:ascii="Times New Roman" w:eastAsia="TimesNewRomanPS-BoldMT" w:hAnsi="Times New Roman" w:cs="Times New Roman"/>
          <w:b/>
          <w:bCs/>
          <w:color w:val="000000"/>
          <w:kern w:val="0"/>
          <w:sz w:val="24"/>
          <w:szCs w:val="24"/>
          <w:lang w:eastAsia="zh-CN"/>
        </w:rPr>
        <w:t xml:space="preserve"> of the Instrument</w:t>
      </w:r>
    </w:p>
    <w:p w14:paraId="497A6A6D" w14:textId="77777777" w:rsidR="00AD4E12" w:rsidRDefault="00000000">
      <w:pPr>
        <w:spacing w:line="480" w:lineRule="auto"/>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rPr>
        <w:t xml:space="preserve">To verify the reliability of the instrument (questionnaire) developed for the purpose of this </w:t>
      </w:r>
      <w:r>
        <w:rPr>
          <w:rFonts w:ascii="Times New Roman" w:hAnsi="Times New Roman" w:cs="Times New Roman"/>
          <w:sz w:val="24"/>
          <w:szCs w:val="24"/>
        </w:rPr>
        <w:t>s</w:t>
      </w:r>
      <w:r>
        <w:rPr>
          <w:rFonts w:ascii="Times New Roman" w:eastAsia="SimSun" w:hAnsi="Times New Roman" w:cs="Times New Roman"/>
          <w:color w:val="000000"/>
          <w:kern w:val="0"/>
          <w:sz w:val="24"/>
          <w:szCs w:val="24"/>
          <w:lang w:val="en-US" w:eastAsia="zh-CN"/>
        </w:rPr>
        <w:t xml:space="preserve">study, the researcher used a test-re-test reliability approach to ensure consistency of result. </w:t>
      </w:r>
    </w:p>
    <w:p w14:paraId="7851ADB0" w14:textId="77777777" w:rsidR="00AD4E12" w:rsidRDefault="00000000">
      <w:pPr>
        <w:spacing w:line="480" w:lineRule="auto"/>
        <w:jc w:val="both"/>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rPr>
        <w:t>3.7 Techniques of Data Analysis</w:t>
      </w:r>
    </w:p>
    <w:p w14:paraId="70812DD3" w14:textId="77777777" w:rsidR="00AD4E12" w:rsidRDefault="00000000">
      <w:pPr>
        <w:spacing w:line="480" w:lineRule="auto"/>
        <w:jc w:val="both"/>
        <w:rPr>
          <w:rFonts w:ascii="Times New Roman" w:eastAsia="SimSun" w:hAnsi="Times New Roman" w:cs="Times New Roman"/>
          <w:color w:val="000000"/>
          <w:kern w:val="0"/>
          <w:sz w:val="24"/>
          <w:szCs w:val="24"/>
          <w:lang w:eastAsia="zh-CN"/>
        </w:rPr>
      </w:pPr>
      <w:r>
        <w:rPr>
          <w:rFonts w:ascii="Times New Roman" w:eastAsia="SimSun" w:hAnsi="Times New Roman" w:cs="Times New Roman"/>
          <w:color w:val="000000"/>
          <w:kern w:val="0"/>
          <w:sz w:val="24"/>
          <w:szCs w:val="24"/>
          <w:lang w:eastAsia="zh-CN"/>
        </w:rPr>
        <w:t>The data collected were analysed using Pearson Moment Correlation Coefficient (at 0.05% level of significant).</w:t>
      </w:r>
    </w:p>
    <w:p w14:paraId="26C7DF48" w14:textId="77777777" w:rsidR="00AD4E12" w:rsidRDefault="00000000">
      <w:pPr>
        <w:spacing w:line="480" w:lineRule="auto"/>
        <w:jc w:val="both"/>
        <w:rPr>
          <w:rFonts w:ascii="Times New Roman" w:eastAsia="SimSun" w:hAnsi="Times New Roman" w:cs="Times New Roman"/>
          <w:b/>
          <w:bCs/>
          <w:color w:val="000000"/>
          <w:kern w:val="0"/>
          <w:sz w:val="24"/>
          <w:szCs w:val="24"/>
          <w:lang w:eastAsia="zh-CN"/>
        </w:rPr>
      </w:pPr>
      <w:r>
        <w:rPr>
          <w:rFonts w:ascii="Times New Roman" w:eastAsia="SimSun" w:hAnsi="Times New Roman" w:cs="Times New Roman"/>
          <w:b/>
          <w:bCs/>
          <w:color w:val="000000"/>
          <w:kern w:val="0"/>
          <w:sz w:val="24"/>
          <w:szCs w:val="24"/>
          <w:lang w:eastAsia="zh-CN"/>
        </w:rPr>
        <w:t>Decision Rule</w:t>
      </w:r>
    </w:p>
    <w:p w14:paraId="5CCD88B9" w14:textId="77777777" w:rsidR="00AD4E12" w:rsidRDefault="00000000">
      <w:pPr>
        <w:spacing w:line="480" w:lineRule="auto"/>
        <w:jc w:val="both"/>
        <w:rPr>
          <w:rFonts w:ascii="Times New Roman" w:eastAsia="SimSun" w:hAnsi="Times New Roman" w:cs="Times New Roman"/>
          <w:color w:val="000000"/>
          <w:kern w:val="0"/>
          <w:sz w:val="24"/>
          <w:szCs w:val="24"/>
          <w:lang w:eastAsia="zh-CN"/>
        </w:rPr>
      </w:pPr>
      <w:r>
        <w:rPr>
          <w:rFonts w:ascii="Times New Roman" w:eastAsia="SimSun" w:hAnsi="Times New Roman" w:cs="Times New Roman"/>
          <w:color w:val="000000"/>
          <w:kern w:val="0"/>
          <w:sz w:val="24"/>
          <w:szCs w:val="24"/>
          <w:lang w:eastAsia="zh-CN"/>
        </w:rPr>
        <w:t>According to Asika (2008), there is need to establish research decision rules so as to determine the level of relationship among variables. According to Alvin and Ronald (2010), the decision rules for Pearson Product Moment Correlation Coefficient (PPMCC) are as follows;</w:t>
      </w:r>
    </w:p>
    <w:p w14:paraId="54030A8E" w14:textId="77777777" w:rsidR="00AD4E12" w:rsidRDefault="00AD4E12">
      <w:pPr>
        <w:spacing w:line="480" w:lineRule="auto"/>
        <w:jc w:val="both"/>
        <w:rPr>
          <w:rFonts w:ascii="Times New Roman" w:eastAsia="SimSun" w:hAnsi="Times New Roman" w:cs="Times New Roman"/>
          <w:color w:val="000000"/>
          <w:kern w:val="0"/>
          <w:sz w:val="24"/>
          <w:szCs w:val="24"/>
          <w:lang w:eastAsia="zh-CN"/>
        </w:rPr>
      </w:pPr>
    </w:p>
    <w:p w14:paraId="13B8D244" w14:textId="77777777" w:rsidR="00AD4E12" w:rsidRDefault="00000000">
      <w:pPr>
        <w:rPr>
          <w:rFonts w:ascii="Times New Roman" w:hAnsi="Times New Roman" w:cs="Times New Roman"/>
          <w:sz w:val="24"/>
          <w:szCs w:val="24"/>
          <w:lang w:eastAsia="zh-CN"/>
        </w:rPr>
      </w:pPr>
      <w:r>
        <w:rPr>
          <w:rFonts w:ascii="Times New Roman" w:hAnsi="Times New Roman" w:cs="Times New Roman"/>
          <w:sz w:val="24"/>
          <w:szCs w:val="24"/>
          <w:lang w:eastAsia="zh-CN"/>
        </w:rPr>
        <w:t>0.00 -0.19</w:t>
      </w:r>
      <w:r>
        <w:rPr>
          <w:rFonts w:ascii="Times New Roman" w:hAnsi="Times New Roman" w:cs="Times New Roman"/>
          <w:sz w:val="24"/>
          <w:szCs w:val="24"/>
          <w:lang w:eastAsia="zh-CN"/>
        </w:rPr>
        <w:tab/>
      </w:r>
      <w:r>
        <w:rPr>
          <w:rFonts w:ascii="Times New Roman" w:hAnsi="Times New Roman" w:cs="Times New Roman"/>
          <w:sz w:val="24"/>
          <w:szCs w:val="24"/>
          <w:lang w:eastAsia="zh-CN"/>
        </w:rPr>
        <w:tab/>
        <w:t>Very weak relationship</w:t>
      </w:r>
    </w:p>
    <w:p w14:paraId="346724AA" w14:textId="77777777" w:rsidR="00AD4E12" w:rsidRDefault="00000000">
      <w:pPr>
        <w:rPr>
          <w:rFonts w:ascii="Times New Roman" w:hAnsi="Times New Roman" w:cs="Times New Roman"/>
          <w:sz w:val="24"/>
          <w:szCs w:val="24"/>
          <w:lang w:eastAsia="zh-CN"/>
        </w:rPr>
      </w:pPr>
      <w:r>
        <w:rPr>
          <w:rFonts w:ascii="Times New Roman" w:hAnsi="Times New Roman" w:cs="Times New Roman"/>
          <w:sz w:val="24"/>
          <w:szCs w:val="24"/>
          <w:lang w:eastAsia="zh-CN"/>
        </w:rPr>
        <w:t>0.20 - 0.39</w:t>
      </w:r>
      <w:r>
        <w:rPr>
          <w:rFonts w:ascii="Times New Roman" w:hAnsi="Times New Roman" w:cs="Times New Roman"/>
          <w:sz w:val="24"/>
          <w:szCs w:val="24"/>
          <w:lang w:eastAsia="zh-CN"/>
        </w:rPr>
        <w:tab/>
      </w:r>
      <w:r>
        <w:rPr>
          <w:rFonts w:ascii="Times New Roman" w:hAnsi="Times New Roman" w:cs="Times New Roman"/>
          <w:sz w:val="24"/>
          <w:szCs w:val="24"/>
          <w:lang w:eastAsia="zh-CN"/>
        </w:rPr>
        <w:tab/>
        <w:t>Weak relationship</w:t>
      </w:r>
    </w:p>
    <w:p w14:paraId="73F65CCE" w14:textId="77777777" w:rsidR="00AD4E12" w:rsidRDefault="00000000">
      <w:pPr>
        <w:rPr>
          <w:rFonts w:ascii="Times New Roman" w:hAnsi="Times New Roman" w:cs="Times New Roman"/>
          <w:sz w:val="24"/>
          <w:szCs w:val="24"/>
          <w:lang w:eastAsia="zh-CN"/>
        </w:rPr>
      </w:pPr>
      <w:r>
        <w:rPr>
          <w:rFonts w:ascii="Times New Roman" w:hAnsi="Times New Roman" w:cs="Times New Roman"/>
          <w:sz w:val="24"/>
          <w:szCs w:val="24"/>
          <w:lang w:eastAsia="zh-CN"/>
        </w:rPr>
        <w:t>0.40 - 0.59</w:t>
      </w:r>
      <w:r>
        <w:rPr>
          <w:rFonts w:ascii="Times New Roman" w:hAnsi="Times New Roman" w:cs="Times New Roman"/>
          <w:sz w:val="24"/>
          <w:szCs w:val="24"/>
          <w:lang w:eastAsia="zh-CN"/>
        </w:rPr>
        <w:tab/>
      </w:r>
      <w:r>
        <w:rPr>
          <w:rFonts w:ascii="Times New Roman" w:hAnsi="Times New Roman" w:cs="Times New Roman"/>
          <w:sz w:val="24"/>
          <w:szCs w:val="24"/>
          <w:lang w:eastAsia="zh-CN"/>
        </w:rPr>
        <w:tab/>
        <w:t>Moderate relationship</w:t>
      </w:r>
    </w:p>
    <w:p w14:paraId="4D533CE0" w14:textId="77777777" w:rsidR="00AD4E12" w:rsidRDefault="00000000">
      <w:pPr>
        <w:rPr>
          <w:rFonts w:ascii="Times New Roman" w:hAnsi="Times New Roman" w:cs="Times New Roman"/>
          <w:sz w:val="24"/>
          <w:szCs w:val="24"/>
          <w:lang w:eastAsia="zh-CN"/>
        </w:rPr>
      </w:pPr>
      <w:r>
        <w:rPr>
          <w:rFonts w:ascii="Times New Roman" w:hAnsi="Times New Roman" w:cs="Times New Roman"/>
          <w:sz w:val="24"/>
          <w:szCs w:val="24"/>
          <w:lang w:eastAsia="zh-CN"/>
        </w:rPr>
        <w:t>0.60 - 0.79</w:t>
      </w:r>
      <w:r>
        <w:rPr>
          <w:rFonts w:ascii="Times New Roman" w:hAnsi="Times New Roman" w:cs="Times New Roman"/>
          <w:sz w:val="24"/>
          <w:szCs w:val="24"/>
          <w:lang w:eastAsia="zh-CN"/>
        </w:rPr>
        <w:tab/>
      </w:r>
      <w:r>
        <w:rPr>
          <w:rFonts w:ascii="Times New Roman" w:hAnsi="Times New Roman" w:cs="Times New Roman"/>
          <w:sz w:val="24"/>
          <w:szCs w:val="24"/>
          <w:lang w:eastAsia="zh-CN"/>
        </w:rPr>
        <w:tab/>
        <w:t>Strong relationship</w:t>
      </w:r>
    </w:p>
    <w:p w14:paraId="0D5348E7" w14:textId="77777777" w:rsidR="00AD4E12" w:rsidRDefault="00000000">
      <w:pPr>
        <w:rPr>
          <w:rFonts w:ascii="Times New Roman" w:hAnsi="Times New Roman" w:cs="Times New Roman"/>
          <w:sz w:val="24"/>
          <w:szCs w:val="24"/>
          <w:lang w:eastAsia="zh-CN"/>
        </w:rPr>
      </w:pPr>
      <w:r>
        <w:rPr>
          <w:rFonts w:ascii="Times New Roman" w:hAnsi="Times New Roman" w:cs="Times New Roman"/>
          <w:sz w:val="24"/>
          <w:szCs w:val="24"/>
          <w:lang w:eastAsia="zh-CN"/>
        </w:rPr>
        <w:t>0.80 - 1.00</w:t>
      </w:r>
      <w:r>
        <w:rPr>
          <w:rFonts w:ascii="Times New Roman" w:hAnsi="Times New Roman" w:cs="Times New Roman"/>
          <w:sz w:val="24"/>
          <w:szCs w:val="24"/>
          <w:lang w:eastAsia="zh-CN"/>
        </w:rPr>
        <w:tab/>
      </w:r>
      <w:r>
        <w:rPr>
          <w:rFonts w:ascii="Times New Roman" w:hAnsi="Times New Roman" w:cs="Times New Roman"/>
          <w:sz w:val="24"/>
          <w:szCs w:val="24"/>
          <w:lang w:eastAsia="zh-CN"/>
        </w:rPr>
        <w:tab/>
        <w:t>Very strong relationship</w:t>
      </w:r>
    </w:p>
    <w:p w14:paraId="4F206C21" w14:textId="77777777" w:rsidR="00AD4E12" w:rsidRDefault="00000000">
      <w:pPr>
        <w:rPr>
          <w:rFonts w:ascii="Times New Roman" w:hAnsi="Times New Roman" w:cs="Times New Roman"/>
          <w:sz w:val="24"/>
          <w:szCs w:val="24"/>
          <w:lang w:eastAsia="zh-CN"/>
        </w:rPr>
      </w:pPr>
      <w:r>
        <w:rPr>
          <w:rFonts w:ascii="Times New Roman" w:hAnsi="Times New Roman" w:cs="Times New Roman"/>
          <w:b/>
          <w:bCs/>
          <w:sz w:val="24"/>
          <w:szCs w:val="24"/>
          <w:lang w:eastAsia="zh-CN"/>
        </w:rPr>
        <w:t>Source:</w:t>
      </w:r>
      <w:r>
        <w:rPr>
          <w:rFonts w:ascii="Times New Roman" w:hAnsi="Times New Roman" w:cs="Times New Roman"/>
          <w:sz w:val="24"/>
          <w:szCs w:val="24"/>
          <w:lang w:eastAsia="zh-CN"/>
        </w:rPr>
        <w:t xml:space="preserve"> Alvin and Ronald (2010) </w:t>
      </w:r>
    </w:p>
    <w:p w14:paraId="29E12041" w14:textId="77777777" w:rsidR="00AD4E12" w:rsidRDefault="00AD4E12">
      <w:pPr>
        <w:rPr>
          <w:rFonts w:ascii="Times New Roman" w:hAnsi="Times New Roman" w:cs="Times New Roman"/>
          <w:sz w:val="24"/>
          <w:szCs w:val="24"/>
          <w:lang w:eastAsia="zh-CN"/>
        </w:rPr>
      </w:pPr>
    </w:p>
    <w:p w14:paraId="3C9F3787" w14:textId="77777777" w:rsidR="00AD4E12" w:rsidRDefault="00AD4E12">
      <w:pPr>
        <w:rPr>
          <w:rFonts w:ascii="Times New Roman" w:hAnsi="Times New Roman" w:cs="Times New Roman"/>
          <w:sz w:val="24"/>
          <w:szCs w:val="24"/>
          <w:lang w:eastAsia="zh-CN"/>
        </w:rPr>
      </w:pPr>
    </w:p>
    <w:p w14:paraId="43220EAF" w14:textId="77777777" w:rsidR="00AD4E12" w:rsidRDefault="00AD4E12">
      <w:pPr>
        <w:rPr>
          <w:rFonts w:ascii="Times New Roman" w:hAnsi="Times New Roman" w:cs="Times New Roman"/>
          <w:sz w:val="24"/>
          <w:szCs w:val="24"/>
          <w:lang w:eastAsia="zh-CN"/>
        </w:rPr>
      </w:pPr>
    </w:p>
    <w:p w14:paraId="0C9A24D9" w14:textId="77777777" w:rsidR="00AD4E12" w:rsidRDefault="00AD4E12">
      <w:pPr>
        <w:rPr>
          <w:rFonts w:ascii="Times New Roman" w:hAnsi="Times New Roman" w:cs="Times New Roman"/>
          <w:sz w:val="24"/>
          <w:szCs w:val="24"/>
          <w:lang w:eastAsia="zh-CN"/>
        </w:rPr>
      </w:pPr>
    </w:p>
    <w:p w14:paraId="10844112" w14:textId="77777777" w:rsidR="00AD4E12" w:rsidRDefault="00AD4E12">
      <w:pPr>
        <w:rPr>
          <w:rFonts w:ascii="Times New Roman" w:hAnsi="Times New Roman" w:cs="Times New Roman"/>
          <w:sz w:val="24"/>
          <w:szCs w:val="24"/>
          <w:lang w:eastAsia="zh-CN"/>
        </w:rPr>
      </w:pPr>
    </w:p>
    <w:p w14:paraId="3CC117C5" w14:textId="77777777" w:rsidR="00AD4E12" w:rsidRDefault="00AD4E12">
      <w:pPr>
        <w:rPr>
          <w:rFonts w:ascii="Times New Roman" w:hAnsi="Times New Roman" w:cs="Times New Roman"/>
          <w:sz w:val="24"/>
          <w:szCs w:val="24"/>
          <w:lang w:eastAsia="zh-CN"/>
        </w:rPr>
      </w:pPr>
    </w:p>
    <w:p w14:paraId="56B9BE4D" w14:textId="77777777" w:rsidR="00AD4E12" w:rsidRDefault="00AD4E12">
      <w:pPr>
        <w:rPr>
          <w:rFonts w:ascii="Times New Roman" w:hAnsi="Times New Roman" w:cs="Times New Roman"/>
          <w:sz w:val="24"/>
          <w:szCs w:val="24"/>
          <w:lang w:eastAsia="zh-CN"/>
        </w:rPr>
      </w:pPr>
    </w:p>
    <w:p w14:paraId="2EC672BB" w14:textId="77777777" w:rsidR="00AD4E12" w:rsidRDefault="00AD4E12">
      <w:pPr>
        <w:rPr>
          <w:rFonts w:ascii="Times New Roman" w:hAnsi="Times New Roman" w:cs="Times New Roman"/>
          <w:sz w:val="24"/>
          <w:szCs w:val="24"/>
          <w:lang w:eastAsia="zh-CN"/>
        </w:rPr>
      </w:pPr>
    </w:p>
    <w:p w14:paraId="0E2C32D9" w14:textId="77777777" w:rsidR="00AD4E12" w:rsidRDefault="00AD4E12">
      <w:pPr>
        <w:rPr>
          <w:rFonts w:ascii="Times New Roman" w:hAnsi="Times New Roman" w:cs="Times New Roman"/>
          <w:sz w:val="24"/>
          <w:szCs w:val="24"/>
          <w:lang w:eastAsia="zh-CN"/>
        </w:rPr>
      </w:pPr>
    </w:p>
    <w:p w14:paraId="50A76A2D" w14:textId="77777777" w:rsidR="00AD4E12" w:rsidRDefault="00AD4E12">
      <w:pPr>
        <w:rPr>
          <w:rFonts w:ascii="Times New Roman" w:hAnsi="Times New Roman" w:cs="Times New Roman"/>
          <w:sz w:val="24"/>
          <w:szCs w:val="24"/>
          <w:lang w:eastAsia="zh-CN"/>
        </w:rPr>
      </w:pPr>
    </w:p>
    <w:p w14:paraId="41A114CB" w14:textId="77777777" w:rsidR="00AD4E12" w:rsidRDefault="00AD4E12">
      <w:pPr>
        <w:rPr>
          <w:rFonts w:ascii="Times New Roman" w:hAnsi="Times New Roman" w:cs="Times New Roman"/>
          <w:sz w:val="24"/>
          <w:szCs w:val="24"/>
          <w:lang w:eastAsia="zh-CN"/>
        </w:rPr>
      </w:pPr>
    </w:p>
    <w:p w14:paraId="5BA77E6B" w14:textId="77777777" w:rsidR="00AD4E12" w:rsidRDefault="00AD4E12">
      <w:pPr>
        <w:rPr>
          <w:rFonts w:ascii="Times New Roman" w:hAnsi="Times New Roman" w:cs="Times New Roman"/>
          <w:sz w:val="24"/>
          <w:szCs w:val="24"/>
          <w:lang w:eastAsia="zh-CN"/>
        </w:rPr>
      </w:pPr>
    </w:p>
    <w:p w14:paraId="43A9C46F" w14:textId="77777777" w:rsidR="00AD4E12" w:rsidRDefault="00AD4E12">
      <w:pPr>
        <w:rPr>
          <w:rFonts w:ascii="Times New Roman" w:hAnsi="Times New Roman" w:cs="Times New Roman"/>
          <w:sz w:val="24"/>
          <w:szCs w:val="24"/>
          <w:lang w:eastAsia="zh-CN"/>
        </w:rPr>
      </w:pPr>
    </w:p>
    <w:p w14:paraId="62E1AFF0" w14:textId="77777777" w:rsidR="00AD4E12" w:rsidRDefault="00AD4E12">
      <w:pPr>
        <w:rPr>
          <w:rFonts w:ascii="Times New Roman" w:hAnsi="Times New Roman" w:cs="Times New Roman"/>
          <w:sz w:val="24"/>
          <w:szCs w:val="24"/>
          <w:lang w:eastAsia="zh-CN"/>
        </w:rPr>
      </w:pPr>
    </w:p>
    <w:p w14:paraId="07276D52" w14:textId="77777777" w:rsidR="00AD4E12" w:rsidRDefault="00AD4E12">
      <w:pPr>
        <w:rPr>
          <w:rFonts w:ascii="Times New Roman" w:hAnsi="Times New Roman" w:cs="Times New Roman"/>
          <w:sz w:val="24"/>
          <w:szCs w:val="24"/>
          <w:lang w:eastAsia="zh-CN"/>
        </w:rPr>
      </w:pPr>
    </w:p>
    <w:p w14:paraId="0E99A22F" w14:textId="77777777" w:rsidR="00AD4E12" w:rsidRDefault="00AD4E12">
      <w:pPr>
        <w:rPr>
          <w:rFonts w:ascii="Times New Roman" w:hAnsi="Times New Roman" w:cs="Times New Roman"/>
          <w:sz w:val="24"/>
          <w:szCs w:val="24"/>
          <w:lang w:eastAsia="zh-CN"/>
        </w:rPr>
      </w:pPr>
    </w:p>
    <w:p w14:paraId="1F8672D1" w14:textId="77777777" w:rsidR="00F733C9" w:rsidRDefault="00F733C9">
      <w:pPr>
        <w:rPr>
          <w:rFonts w:ascii="Times New Roman" w:hAnsi="Times New Roman" w:cs="Times New Roman"/>
          <w:sz w:val="24"/>
          <w:szCs w:val="24"/>
          <w:lang w:eastAsia="zh-CN"/>
        </w:rPr>
      </w:pPr>
    </w:p>
    <w:p w14:paraId="16CA8EFA" w14:textId="77777777" w:rsidR="00F733C9" w:rsidRDefault="00F733C9">
      <w:pPr>
        <w:rPr>
          <w:rFonts w:ascii="Times New Roman" w:hAnsi="Times New Roman" w:cs="Times New Roman"/>
          <w:sz w:val="24"/>
          <w:szCs w:val="24"/>
          <w:lang w:eastAsia="zh-CN"/>
        </w:rPr>
      </w:pPr>
    </w:p>
    <w:p w14:paraId="5155CACE" w14:textId="77777777" w:rsidR="00F733C9" w:rsidRDefault="00F733C9">
      <w:pPr>
        <w:rPr>
          <w:rFonts w:ascii="Times New Roman" w:hAnsi="Times New Roman" w:cs="Times New Roman"/>
          <w:sz w:val="24"/>
          <w:szCs w:val="24"/>
          <w:lang w:eastAsia="zh-CN"/>
        </w:rPr>
      </w:pPr>
    </w:p>
    <w:p w14:paraId="617F9D61" w14:textId="77777777" w:rsidR="00F733C9" w:rsidRDefault="00F733C9">
      <w:pPr>
        <w:rPr>
          <w:rFonts w:ascii="Times New Roman" w:hAnsi="Times New Roman" w:cs="Times New Roman"/>
          <w:sz w:val="24"/>
          <w:szCs w:val="24"/>
          <w:lang w:eastAsia="zh-CN"/>
        </w:rPr>
      </w:pPr>
    </w:p>
    <w:p w14:paraId="36EF8BD0" w14:textId="77777777" w:rsidR="00AD4E12" w:rsidRDefault="00AD4E12">
      <w:pPr>
        <w:rPr>
          <w:rFonts w:ascii="Times New Roman" w:hAnsi="Times New Roman" w:cs="Times New Roman"/>
          <w:sz w:val="24"/>
          <w:szCs w:val="24"/>
          <w:lang w:eastAsia="zh-CN"/>
        </w:rPr>
      </w:pPr>
    </w:p>
    <w:p w14:paraId="1ED380E2" w14:textId="77777777" w:rsidR="00AD4E12" w:rsidRDefault="00AD4E12">
      <w:pPr>
        <w:rPr>
          <w:rFonts w:ascii="Times New Roman" w:hAnsi="Times New Roman" w:cs="Times New Roman"/>
          <w:sz w:val="24"/>
          <w:szCs w:val="24"/>
          <w:lang w:eastAsia="zh-CN"/>
        </w:rPr>
      </w:pPr>
    </w:p>
    <w:p w14:paraId="33041B2B" w14:textId="77777777" w:rsidR="00AD4E12" w:rsidRDefault="00AD4E12">
      <w:pPr>
        <w:rPr>
          <w:rFonts w:ascii="Times New Roman" w:hAnsi="Times New Roman" w:cs="Times New Roman"/>
          <w:sz w:val="24"/>
          <w:szCs w:val="24"/>
          <w:lang w:eastAsia="zh-CN"/>
        </w:rPr>
      </w:pPr>
    </w:p>
    <w:p w14:paraId="3F931BE2" w14:textId="77777777" w:rsidR="00AD4E12" w:rsidRDefault="00AD4E12">
      <w:pPr>
        <w:rPr>
          <w:rFonts w:ascii="Times New Roman" w:hAnsi="Times New Roman" w:cs="Times New Roman"/>
          <w:sz w:val="24"/>
          <w:szCs w:val="24"/>
          <w:lang w:eastAsia="zh-CN"/>
        </w:rPr>
      </w:pPr>
    </w:p>
    <w:p w14:paraId="09A19016" w14:textId="77777777" w:rsidR="00AD4E1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SECTION FOUR</w:t>
      </w:r>
    </w:p>
    <w:p w14:paraId="16214D73" w14:textId="77777777" w:rsidR="00AD4E1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ANAYSIS AND INTERPRETATION</w:t>
      </w:r>
    </w:p>
    <w:p w14:paraId="16A4E3C3" w14:textId="77777777" w:rsidR="00AD4E12" w:rsidRDefault="00000000">
      <w:pPr>
        <w:autoSpaceDE w:val="0"/>
        <w:autoSpaceDN w:val="0"/>
        <w:adjustRightInd w:val="0"/>
        <w:spacing w:line="480" w:lineRule="auto"/>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Presentation of data</w:t>
      </w:r>
    </w:p>
    <w:p w14:paraId="4EC25F0B" w14:textId="77777777" w:rsidR="00AD4E12" w:rsidRDefault="00000000">
      <w:pPr>
        <w:autoSpaceDE w:val="0"/>
        <w:autoSpaceDN w:val="0"/>
        <w:adjustRightInd w:val="0"/>
        <w:spacing w:line="480" w:lineRule="auto"/>
        <w:rPr>
          <w:rFonts w:ascii="Times New Roman" w:hAnsi="Times New Roman" w:cs="Times New Roman"/>
          <w:bCs/>
          <w:sz w:val="26"/>
          <w:szCs w:val="26"/>
        </w:rPr>
      </w:pPr>
      <w:r>
        <w:rPr>
          <w:rFonts w:ascii="Times New Roman" w:hAnsi="Times New Roman" w:cs="Times New Roman"/>
          <w:bCs/>
          <w:sz w:val="26"/>
          <w:szCs w:val="26"/>
        </w:rPr>
        <w:t>The responses gathered from the field through the use of copies of questionnaire were presented in a frequency table below which shows the percentage of responses.</w:t>
      </w:r>
    </w:p>
    <w:p w14:paraId="11C51379"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Table 4.1:    Respondents’ Rate of Responses</w:t>
      </w:r>
    </w:p>
    <w:tbl>
      <w:tblPr>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420"/>
        <w:gridCol w:w="1170"/>
        <w:gridCol w:w="1260"/>
        <w:gridCol w:w="1170"/>
      </w:tblGrid>
      <w:tr w:rsidR="00AD4E12" w14:paraId="378AD16F" w14:textId="77777777">
        <w:tc>
          <w:tcPr>
            <w:tcW w:w="810" w:type="dxa"/>
          </w:tcPr>
          <w:p w14:paraId="5088C0B4" w14:textId="77777777" w:rsidR="00AD4E12" w:rsidRDefault="00000000">
            <w:pPr>
              <w:tabs>
                <w:tab w:val="left" w:pos="3525"/>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S/N</w:t>
            </w:r>
          </w:p>
        </w:tc>
        <w:tc>
          <w:tcPr>
            <w:tcW w:w="3420" w:type="dxa"/>
          </w:tcPr>
          <w:p w14:paraId="295598A0" w14:textId="77777777" w:rsidR="00AD4E12" w:rsidRDefault="00000000">
            <w:pPr>
              <w:tabs>
                <w:tab w:val="left" w:pos="3525"/>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Particulars</w:t>
            </w:r>
          </w:p>
        </w:tc>
        <w:tc>
          <w:tcPr>
            <w:tcW w:w="1170" w:type="dxa"/>
          </w:tcPr>
          <w:p w14:paraId="53CD06CB" w14:textId="77777777" w:rsidR="00AD4E12" w:rsidRDefault="00000000">
            <w:pPr>
              <w:tabs>
                <w:tab w:val="left" w:pos="352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Copies Properly filled</w:t>
            </w:r>
          </w:p>
        </w:tc>
        <w:tc>
          <w:tcPr>
            <w:tcW w:w="1260" w:type="dxa"/>
          </w:tcPr>
          <w:p w14:paraId="7B8A7D53" w14:textId="77777777" w:rsidR="00AD4E12" w:rsidRDefault="00000000">
            <w:pPr>
              <w:tabs>
                <w:tab w:val="left" w:pos="352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Copies not Returned</w:t>
            </w:r>
          </w:p>
        </w:tc>
        <w:tc>
          <w:tcPr>
            <w:tcW w:w="1170" w:type="dxa"/>
          </w:tcPr>
          <w:p w14:paraId="0AF6C25B" w14:textId="77777777" w:rsidR="00AD4E12" w:rsidRDefault="00000000">
            <w:pPr>
              <w:tabs>
                <w:tab w:val="left" w:pos="352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of positive response</w:t>
            </w:r>
          </w:p>
        </w:tc>
      </w:tr>
      <w:tr w:rsidR="00AD4E12" w14:paraId="29F6B77B" w14:textId="77777777">
        <w:tc>
          <w:tcPr>
            <w:tcW w:w="810" w:type="dxa"/>
          </w:tcPr>
          <w:p w14:paraId="639167E3" w14:textId="77777777" w:rsidR="00AD4E12" w:rsidRDefault="00000000">
            <w:pPr>
              <w:tabs>
                <w:tab w:val="left" w:pos="352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tc>
        <w:tc>
          <w:tcPr>
            <w:tcW w:w="3420" w:type="dxa"/>
          </w:tcPr>
          <w:p w14:paraId="5C4B6420"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Assess Bank</w:t>
            </w:r>
          </w:p>
        </w:tc>
        <w:tc>
          <w:tcPr>
            <w:tcW w:w="1170" w:type="dxa"/>
          </w:tcPr>
          <w:p w14:paraId="534D18B5"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tcPr>
          <w:p w14:paraId="4FB9C5F9"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24ECC2B7"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10.00</w:t>
            </w:r>
          </w:p>
        </w:tc>
      </w:tr>
      <w:tr w:rsidR="00AD4E12" w14:paraId="4B842E4E" w14:textId="77777777">
        <w:tc>
          <w:tcPr>
            <w:tcW w:w="810" w:type="dxa"/>
          </w:tcPr>
          <w:p w14:paraId="78E9AAB8" w14:textId="77777777" w:rsidR="00AD4E12" w:rsidRDefault="00000000">
            <w:pPr>
              <w:tabs>
                <w:tab w:val="left" w:pos="352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420" w:type="dxa"/>
          </w:tcPr>
          <w:p w14:paraId="37474829"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Ecobank</w:t>
            </w:r>
          </w:p>
        </w:tc>
        <w:tc>
          <w:tcPr>
            <w:tcW w:w="1170" w:type="dxa"/>
          </w:tcPr>
          <w:p w14:paraId="44A8155A"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7F47E9F8"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04E7CBDA"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1A305056" w14:textId="77777777">
        <w:tc>
          <w:tcPr>
            <w:tcW w:w="810" w:type="dxa"/>
          </w:tcPr>
          <w:p w14:paraId="28F14473" w14:textId="77777777" w:rsidR="00AD4E12" w:rsidRDefault="00000000">
            <w:pPr>
              <w:tabs>
                <w:tab w:val="left" w:pos="352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420" w:type="dxa"/>
          </w:tcPr>
          <w:p w14:paraId="4ADBA8A6"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Fidelity</w:t>
            </w:r>
          </w:p>
        </w:tc>
        <w:tc>
          <w:tcPr>
            <w:tcW w:w="1170" w:type="dxa"/>
          </w:tcPr>
          <w:p w14:paraId="67E1BCF9"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5A1B8009"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6C0BC277"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6.67</w:t>
            </w:r>
          </w:p>
        </w:tc>
      </w:tr>
      <w:tr w:rsidR="00AD4E12" w14:paraId="411F3ED8" w14:textId="77777777">
        <w:tc>
          <w:tcPr>
            <w:tcW w:w="810" w:type="dxa"/>
          </w:tcPr>
          <w:p w14:paraId="4A86A585"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hAnsi="Times New Roman" w:cs="Times New Roman"/>
                <w:bCs/>
                <w:sz w:val="24"/>
                <w:szCs w:val="24"/>
              </w:rPr>
              <w:t>4</w:t>
            </w:r>
          </w:p>
        </w:tc>
        <w:tc>
          <w:tcPr>
            <w:tcW w:w="3420" w:type="dxa"/>
          </w:tcPr>
          <w:p w14:paraId="2A88B496"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First Bank</w:t>
            </w:r>
          </w:p>
        </w:tc>
        <w:tc>
          <w:tcPr>
            <w:tcW w:w="1170" w:type="dxa"/>
          </w:tcPr>
          <w:p w14:paraId="5984AD17"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51F139F3"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2E48FD04"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8.33</w:t>
            </w:r>
          </w:p>
        </w:tc>
      </w:tr>
      <w:tr w:rsidR="00AD4E12" w14:paraId="46FBFEF1" w14:textId="77777777">
        <w:tc>
          <w:tcPr>
            <w:tcW w:w="810" w:type="dxa"/>
          </w:tcPr>
          <w:p w14:paraId="66BACDBE"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3420" w:type="dxa"/>
          </w:tcPr>
          <w:p w14:paraId="2773D3BB"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First City Monument Bank</w:t>
            </w:r>
          </w:p>
        </w:tc>
        <w:tc>
          <w:tcPr>
            <w:tcW w:w="1170" w:type="dxa"/>
          </w:tcPr>
          <w:p w14:paraId="218E8161"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730634E9"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5028C435"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0B03D128" w14:textId="77777777">
        <w:tc>
          <w:tcPr>
            <w:tcW w:w="810" w:type="dxa"/>
          </w:tcPr>
          <w:p w14:paraId="4C704DA6" w14:textId="77777777" w:rsidR="00AD4E12" w:rsidRDefault="00000000">
            <w:pPr>
              <w:tabs>
                <w:tab w:val="left" w:pos="352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420" w:type="dxa"/>
          </w:tcPr>
          <w:p w14:paraId="0B5FBAF1"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Globus Bank</w:t>
            </w:r>
          </w:p>
        </w:tc>
        <w:tc>
          <w:tcPr>
            <w:tcW w:w="1170" w:type="dxa"/>
          </w:tcPr>
          <w:p w14:paraId="729356A9"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19708A8E"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0D80387D"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66D3B992" w14:textId="77777777">
        <w:tc>
          <w:tcPr>
            <w:tcW w:w="810" w:type="dxa"/>
          </w:tcPr>
          <w:p w14:paraId="2C7B926C" w14:textId="77777777" w:rsidR="00AD4E12" w:rsidRDefault="00000000">
            <w:pPr>
              <w:tabs>
                <w:tab w:val="left" w:pos="352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3420" w:type="dxa"/>
          </w:tcPr>
          <w:p w14:paraId="1BACF721"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Guaranty trust Bank</w:t>
            </w:r>
          </w:p>
        </w:tc>
        <w:tc>
          <w:tcPr>
            <w:tcW w:w="1170" w:type="dxa"/>
          </w:tcPr>
          <w:p w14:paraId="559161D0"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45624493"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65ED9756"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6.67</w:t>
            </w:r>
          </w:p>
        </w:tc>
      </w:tr>
      <w:tr w:rsidR="00AD4E12" w14:paraId="4A327757" w14:textId="77777777">
        <w:tc>
          <w:tcPr>
            <w:tcW w:w="810" w:type="dxa"/>
          </w:tcPr>
          <w:p w14:paraId="6383157E"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3420" w:type="dxa"/>
          </w:tcPr>
          <w:p w14:paraId="36DC5B7D"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Keystone Bank</w:t>
            </w:r>
          </w:p>
        </w:tc>
        <w:tc>
          <w:tcPr>
            <w:tcW w:w="1170" w:type="dxa"/>
          </w:tcPr>
          <w:p w14:paraId="3EAEA6A6"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4D3BF8C8"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10C3FFA1"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6.67</w:t>
            </w:r>
          </w:p>
        </w:tc>
      </w:tr>
      <w:tr w:rsidR="00AD4E12" w14:paraId="75241723" w14:textId="77777777">
        <w:tc>
          <w:tcPr>
            <w:tcW w:w="810" w:type="dxa"/>
          </w:tcPr>
          <w:p w14:paraId="0D1912C2"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3420" w:type="dxa"/>
          </w:tcPr>
          <w:p w14:paraId="15F16143"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Stanbic IBTC Bank</w:t>
            </w:r>
          </w:p>
        </w:tc>
        <w:tc>
          <w:tcPr>
            <w:tcW w:w="1170" w:type="dxa"/>
          </w:tcPr>
          <w:p w14:paraId="682D1770"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24E90432"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1A52CA35"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3657D9B4" w14:textId="77777777">
        <w:tc>
          <w:tcPr>
            <w:tcW w:w="810" w:type="dxa"/>
          </w:tcPr>
          <w:p w14:paraId="04988949"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3420" w:type="dxa"/>
          </w:tcPr>
          <w:p w14:paraId="6AD77AD3"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Sterling Bank</w:t>
            </w:r>
          </w:p>
        </w:tc>
        <w:tc>
          <w:tcPr>
            <w:tcW w:w="1170" w:type="dxa"/>
          </w:tcPr>
          <w:p w14:paraId="678FF187"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1831B212"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458910D7"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39CC27E4" w14:textId="77777777">
        <w:tc>
          <w:tcPr>
            <w:tcW w:w="810" w:type="dxa"/>
          </w:tcPr>
          <w:p w14:paraId="6347A0CF"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3420" w:type="dxa"/>
          </w:tcPr>
          <w:p w14:paraId="4DF11DE8"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Union Bank</w:t>
            </w:r>
          </w:p>
        </w:tc>
        <w:tc>
          <w:tcPr>
            <w:tcW w:w="1170" w:type="dxa"/>
          </w:tcPr>
          <w:p w14:paraId="36153F06"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681F98AD"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1F311A56"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8.33</w:t>
            </w:r>
          </w:p>
        </w:tc>
      </w:tr>
      <w:tr w:rsidR="00AD4E12" w14:paraId="4125A278" w14:textId="77777777">
        <w:tc>
          <w:tcPr>
            <w:tcW w:w="810" w:type="dxa"/>
          </w:tcPr>
          <w:p w14:paraId="682316B7"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3420" w:type="dxa"/>
          </w:tcPr>
          <w:p w14:paraId="252B4FDC"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United Bank of Africa</w:t>
            </w:r>
          </w:p>
        </w:tc>
        <w:tc>
          <w:tcPr>
            <w:tcW w:w="1170" w:type="dxa"/>
          </w:tcPr>
          <w:p w14:paraId="09A37B8C"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tcPr>
          <w:p w14:paraId="5FC76E6B"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00E3E06F"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10.00</w:t>
            </w:r>
          </w:p>
        </w:tc>
      </w:tr>
      <w:tr w:rsidR="00AD4E12" w14:paraId="66F068DF" w14:textId="77777777">
        <w:tc>
          <w:tcPr>
            <w:tcW w:w="810" w:type="dxa"/>
          </w:tcPr>
          <w:p w14:paraId="5BD6AC83"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3420" w:type="dxa"/>
          </w:tcPr>
          <w:p w14:paraId="55A4F781"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Unity Bank</w:t>
            </w:r>
          </w:p>
        </w:tc>
        <w:tc>
          <w:tcPr>
            <w:tcW w:w="1170" w:type="dxa"/>
          </w:tcPr>
          <w:p w14:paraId="34B7E881"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0E5F7223"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7EAA50F3"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46AD8A09" w14:textId="77777777">
        <w:tc>
          <w:tcPr>
            <w:tcW w:w="810" w:type="dxa"/>
          </w:tcPr>
          <w:p w14:paraId="2FF410C0"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3420" w:type="dxa"/>
          </w:tcPr>
          <w:p w14:paraId="41335224"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Polaris Bank</w:t>
            </w:r>
          </w:p>
        </w:tc>
        <w:tc>
          <w:tcPr>
            <w:tcW w:w="1170" w:type="dxa"/>
          </w:tcPr>
          <w:p w14:paraId="68E3185A"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6B2A1666"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48AA41DD"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5.00</w:t>
            </w:r>
          </w:p>
        </w:tc>
      </w:tr>
      <w:tr w:rsidR="00AD4E12" w14:paraId="6D918182" w14:textId="77777777">
        <w:trPr>
          <w:trHeight w:val="235"/>
        </w:trPr>
        <w:tc>
          <w:tcPr>
            <w:tcW w:w="810" w:type="dxa"/>
          </w:tcPr>
          <w:p w14:paraId="0A955171"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3420" w:type="dxa"/>
          </w:tcPr>
          <w:p w14:paraId="1D620B2F" w14:textId="77777777" w:rsidR="00AD4E1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Zenith Bank</w:t>
            </w:r>
          </w:p>
        </w:tc>
        <w:tc>
          <w:tcPr>
            <w:tcW w:w="1170" w:type="dxa"/>
          </w:tcPr>
          <w:p w14:paraId="5553C737" w14:textId="77777777" w:rsidR="00AD4E12" w:rsidRDefault="00000000">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0A0E6B37"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6633D579"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8.33</w:t>
            </w:r>
          </w:p>
        </w:tc>
      </w:tr>
      <w:tr w:rsidR="00AD4E12" w14:paraId="02D60A2E" w14:textId="77777777">
        <w:tc>
          <w:tcPr>
            <w:tcW w:w="810" w:type="dxa"/>
          </w:tcPr>
          <w:p w14:paraId="0222506A" w14:textId="77777777" w:rsidR="00AD4E12" w:rsidRDefault="00000000">
            <w:pPr>
              <w:tabs>
                <w:tab w:val="left" w:pos="3525"/>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Total</w:t>
            </w:r>
          </w:p>
        </w:tc>
        <w:tc>
          <w:tcPr>
            <w:tcW w:w="3420" w:type="dxa"/>
          </w:tcPr>
          <w:p w14:paraId="7973B378" w14:textId="77777777" w:rsidR="00AD4E12" w:rsidRDefault="00AD4E12">
            <w:pPr>
              <w:tabs>
                <w:tab w:val="left" w:pos="3525"/>
              </w:tabs>
              <w:spacing w:after="0" w:line="240" w:lineRule="auto"/>
              <w:jc w:val="both"/>
              <w:rPr>
                <w:rFonts w:ascii="Times New Roman" w:eastAsia="Calibri" w:hAnsi="Times New Roman" w:cs="Times New Roman"/>
                <w:b/>
                <w:bCs/>
                <w:sz w:val="24"/>
                <w:szCs w:val="24"/>
              </w:rPr>
            </w:pPr>
          </w:p>
        </w:tc>
        <w:tc>
          <w:tcPr>
            <w:tcW w:w="1170" w:type="dxa"/>
          </w:tcPr>
          <w:p w14:paraId="66B8EEF1"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60</w:t>
            </w:r>
          </w:p>
        </w:tc>
        <w:tc>
          <w:tcPr>
            <w:tcW w:w="1260" w:type="dxa"/>
          </w:tcPr>
          <w:p w14:paraId="5FB37721"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170" w:type="dxa"/>
          </w:tcPr>
          <w:p w14:paraId="02EE1631" w14:textId="77777777" w:rsidR="00AD4E12" w:rsidRDefault="00000000">
            <w:pPr>
              <w:tabs>
                <w:tab w:val="left" w:pos="3525"/>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r>
    </w:tbl>
    <w:p w14:paraId="685138EA" w14:textId="77777777" w:rsidR="00AD4E12" w:rsidRDefault="00000000">
      <w:pPr>
        <w:pStyle w:val="Footer"/>
      </w:pPr>
      <w:r>
        <w:rPr>
          <w:rFonts w:ascii="Times New Roman" w:hAnsi="Times New Roman" w:cs="Times New Roman"/>
          <w:sz w:val="20"/>
          <w:szCs w:val="24"/>
        </w:rPr>
        <w:t>. Source: Field Survey, 2025</w:t>
      </w:r>
    </w:p>
    <w:p w14:paraId="0F014E4F" w14:textId="77777777" w:rsidR="00AD4E12" w:rsidRDefault="00AD4E12">
      <w:pPr>
        <w:tabs>
          <w:tab w:val="left" w:pos="0"/>
        </w:tabs>
        <w:spacing w:line="240" w:lineRule="auto"/>
        <w:jc w:val="both"/>
        <w:rPr>
          <w:rFonts w:ascii="Times New Roman" w:hAnsi="Times New Roman" w:cs="Times New Roman"/>
          <w:sz w:val="20"/>
          <w:szCs w:val="24"/>
        </w:rPr>
      </w:pPr>
    </w:p>
    <w:p w14:paraId="4025EEB6" w14:textId="77777777" w:rsidR="00AD4E12" w:rsidRDefault="00000000">
      <w:pPr>
        <w:tabs>
          <w:tab w:val="left" w:pos="35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table above shows the distribution of questionnaire to the respondents in various banks selected.  From the indication above, the copies of questionnaire shared to respondents in all the banks of interest was properly filled, returned and used for analysis. </w:t>
      </w:r>
    </w:p>
    <w:p w14:paraId="0A4396EF" w14:textId="77777777" w:rsidR="00AD4E12" w:rsidRDefault="00000000">
      <w:pPr>
        <w:autoSpaceDE w:val="0"/>
        <w:autoSpaceDN w:val="0"/>
        <w:adjustRightInd w:val="0"/>
        <w:spacing w:line="480" w:lineRule="auto"/>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Descriptive Analysis</w:t>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630"/>
        <w:gridCol w:w="630"/>
        <w:gridCol w:w="630"/>
        <w:gridCol w:w="653"/>
        <w:gridCol w:w="697"/>
        <w:gridCol w:w="720"/>
        <w:gridCol w:w="675"/>
        <w:gridCol w:w="1125"/>
      </w:tblGrid>
      <w:tr w:rsidR="00AD4E12" w14:paraId="520D4A4B" w14:textId="77777777">
        <w:tc>
          <w:tcPr>
            <w:tcW w:w="4410" w:type="dxa"/>
          </w:tcPr>
          <w:p w14:paraId="5E0207FE"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Statement</w:t>
            </w:r>
          </w:p>
        </w:tc>
        <w:tc>
          <w:tcPr>
            <w:tcW w:w="630" w:type="dxa"/>
          </w:tcPr>
          <w:p w14:paraId="0EF98BD2"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SA</w:t>
            </w:r>
          </w:p>
        </w:tc>
        <w:tc>
          <w:tcPr>
            <w:tcW w:w="630" w:type="dxa"/>
          </w:tcPr>
          <w:p w14:paraId="1675A406"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A</w:t>
            </w:r>
          </w:p>
        </w:tc>
        <w:tc>
          <w:tcPr>
            <w:tcW w:w="630" w:type="dxa"/>
          </w:tcPr>
          <w:p w14:paraId="3A223E84"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D</w:t>
            </w:r>
          </w:p>
        </w:tc>
        <w:tc>
          <w:tcPr>
            <w:tcW w:w="653" w:type="dxa"/>
            <w:tcBorders>
              <w:right w:val="single" w:sz="4" w:space="0" w:color="auto"/>
            </w:tcBorders>
          </w:tcPr>
          <w:p w14:paraId="4EC51A9B"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SD</w:t>
            </w:r>
          </w:p>
        </w:tc>
        <w:tc>
          <w:tcPr>
            <w:tcW w:w="697" w:type="dxa"/>
            <w:tcBorders>
              <w:left w:val="single" w:sz="4" w:space="0" w:color="auto"/>
            </w:tcBorders>
          </w:tcPr>
          <w:p w14:paraId="7A9A7F2D"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N</w:t>
            </w:r>
          </w:p>
        </w:tc>
        <w:tc>
          <w:tcPr>
            <w:tcW w:w="720" w:type="dxa"/>
          </w:tcPr>
          <w:p w14:paraId="140DDD82" w14:textId="77777777" w:rsidR="00AD4E12" w:rsidRDefault="00000000">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CB11DB0" wp14:editId="71CCAD7F">
                      <wp:simplePos x="0" y="0"/>
                      <wp:positionH relativeFrom="column">
                        <wp:posOffset>128270</wp:posOffset>
                      </wp:positionH>
                      <wp:positionV relativeFrom="paragraph">
                        <wp:posOffset>27940</wp:posOffset>
                      </wp:positionV>
                      <wp:extent cx="77470" cy="635"/>
                      <wp:effectExtent l="6350" t="7620" r="11430" b="10795"/>
                      <wp:wrapNone/>
                      <wp:docPr id="4624619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 o:spid="_x0000_s1026" o:spt="32" type="#_x0000_t32" style="position:absolute;left:0pt;margin-left:10.1pt;margin-top:2.2pt;height:0.05pt;width:6.1pt;z-index:251659264;mso-width-relative:page;mso-height-relative:page;" filled="f" stroked="t" coordsize="21600,21600" o:gfxdata="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GySnUAAAABQEAAA8A&#10;AAAAAAAAAQAgAAAAIgAAAGRycy9kb3ducmV2LnhtbFBLAQIUABQAAAAIAIdO4kDcr+vW4gEAAMkD&#10;AAAOAAAAAAAAAAEAIAAAACM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b/>
                <w:bCs/>
                <w:sz w:val="24"/>
                <w:szCs w:val="24"/>
              </w:rPr>
              <w:t>x</w:t>
            </w:r>
          </w:p>
        </w:tc>
        <w:tc>
          <w:tcPr>
            <w:tcW w:w="675" w:type="dxa"/>
          </w:tcPr>
          <w:p w14:paraId="72F776F3"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vertAlign w:val="superscript"/>
              </w:rPr>
              <w:t>2</w:t>
            </w:r>
          </w:p>
        </w:tc>
        <w:tc>
          <w:tcPr>
            <w:tcW w:w="1125" w:type="dxa"/>
          </w:tcPr>
          <w:p w14:paraId="1A9B475C" w14:textId="77777777" w:rsidR="00AD4E12" w:rsidRDefault="00000000">
            <w:pPr>
              <w:rPr>
                <w:rFonts w:ascii="Times New Roman" w:hAnsi="Times New Roman" w:cs="Times New Roman"/>
                <w:b/>
                <w:bCs/>
                <w:sz w:val="24"/>
                <w:szCs w:val="24"/>
              </w:rPr>
            </w:pPr>
            <w:r>
              <w:rPr>
                <w:rFonts w:ascii="Times New Roman" w:hAnsi="Times New Roman" w:cs="Times New Roman"/>
                <w:b/>
                <w:bCs/>
                <w:sz w:val="24"/>
                <w:szCs w:val="24"/>
              </w:rPr>
              <w:t>Remark</w:t>
            </w:r>
          </w:p>
        </w:tc>
      </w:tr>
      <w:tr w:rsidR="00AD4E12" w14:paraId="20503A5F" w14:textId="77777777">
        <w:tc>
          <w:tcPr>
            <w:tcW w:w="4410" w:type="dxa"/>
          </w:tcPr>
          <w:p w14:paraId="62E81016" w14:textId="77777777" w:rsidR="00AD4E12" w:rsidRDefault="00000000">
            <w:pPr>
              <w:rPr>
                <w:rFonts w:ascii="Times New Roman" w:hAnsi="Times New Roman" w:cs="Times New Roman"/>
                <w:sz w:val="24"/>
                <w:szCs w:val="24"/>
              </w:rPr>
            </w:pPr>
            <w:r>
              <w:rPr>
                <w:rFonts w:ascii="Times New Roman" w:hAnsi="Times New Roman" w:cs="Times New Roman"/>
                <w:color w:val="000000"/>
                <w:sz w:val="24"/>
                <w:szCs w:val="24"/>
              </w:rPr>
              <w:t>Fraud detection practice is one of the bank’s strategies to detect fraud.</w:t>
            </w:r>
          </w:p>
        </w:tc>
        <w:tc>
          <w:tcPr>
            <w:tcW w:w="630" w:type="dxa"/>
          </w:tcPr>
          <w:p w14:paraId="7BBE0AF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17</w:t>
            </w:r>
          </w:p>
        </w:tc>
        <w:tc>
          <w:tcPr>
            <w:tcW w:w="630" w:type="dxa"/>
          </w:tcPr>
          <w:p w14:paraId="44B7599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43</w:t>
            </w:r>
          </w:p>
        </w:tc>
        <w:tc>
          <w:tcPr>
            <w:tcW w:w="630" w:type="dxa"/>
          </w:tcPr>
          <w:p w14:paraId="48F47747"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53" w:type="dxa"/>
            <w:tcBorders>
              <w:right w:val="single" w:sz="4" w:space="0" w:color="auto"/>
            </w:tcBorders>
          </w:tcPr>
          <w:p w14:paraId="6590C9F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97" w:type="dxa"/>
            <w:tcBorders>
              <w:left w:val="single" w:sz="4" w:space="0" w:color="auto"/>
            </w:tcBorders>
          </w:tcPr>
          <w:p w14:paraId="7E9FF2A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60</w:t>
            </w:r>
          </w:p>
        </w:tc>
        <w:tc>
          <w:tcPr>
            <w:tcW w:w="720" w:type="dxa"/>
          </w:tcPr>
          <w:p w14:paraId="592CAAD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3.28</w:t>
            </w:r>
          </w:p>
        </w:tc>
        <w:tc>
          <w:tcPr>
            <w:tcW w:w="675" w:type="dxa"/>
          </w:tcPr>
          <w:p w14:paraId="21A1C59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1.86</w:t>
            </w:r>
          </w:p>
        </w:tc>
        <w:tc>
          <w:tcPr>
            <w:tcW w:w="1125" w:type="dxa"/>
          </w:tcPr>
          <w:p w14:paraId="56268F3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Positive</w:t>
            </w:r>
          </w:p>
        </w:tc>
      </w:tr>
      <w:tr w:rsidR="00AD4E12" w14:paraId="15D4D1E3" w14:textId="77777777">
        <w:tc>
          <w:tcPr>
            <w:tcW w:w="4410" w:type="dxa"/>
          </w:tcPr>
          <w:p w14:paraId="40DC13BF" w14:textId="77777777" w:rsidR="00AD4E12" w:rsidRDefault="00000000">
            <w:pPr>
              <w:rPr>
                <w:rFonts w:ascii="Times New Roman" w:hAnsi="Times New Roman" w:cs="Times New Roman"/>
                <w:sz w:val="24"/>
                <w:szCs w:val="24"/>
              </w:rPr>
            </w:pPr>
            <w:r>
              <w:rPr>
                <w:rFonts w:ascii="Times New Roman" w:hAnsi="Times New Roman" w:cs="Times New Roman"/>
                <w:color w:val="000000"/>
                <w:sz w:val="24"/>
                <w:szCs w:val="24"/>
              </w:rPr>
              <w:t>Forensic accounting strengthens internal control systems in deposit money banks.</w:t>
            </w:r>
          </w:p>
        </w:tc>
        <w:tc>
          <w:tcPr>
            <w:tcW w:w="630" w:type="dxa"/>
          </w:tcPr>
          <w:p w14:paraId="55EE59E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48</w:t>
            </w:r>
          </w:p>
        </w:tc>
        <w:tc>
          <w:tcPr>
            <w:tcW w:w="630" w:type="dxa"/>
          </w:tcPr>
          <w:p w14:paraId="33FCED9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11</w:t>
            </w:r>
          </w:p>
        </w:tc>
        <w:tc>
          <w:tcPr>
            <w:tcW w:w="630" w:type="dxa"/>
          </w:tcPr>
          <w:p w14:paraId="09342D9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653" w:type="dxa"/>
            <w:tcBorders>
              <w:right w:val="single" w:sz="4" w:space="0" w:color="auto"/>
            </w:tcBorders>
          </w:tcPr>
          <w:p w14:paraId="31C61BB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97" w:type="dxa"/>
            <w:tcBorders>
              <w:left w:val="single" w:sz="4" w:space="0" w:color="auto"/>
            </w:tcBorders>
          </w:tcPr>
          <w:p w14:paraId="1821890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60</w:t>
            </w:r>
          </w:p>
        </w:tc>
        <w:tc>
          <w:tcPr>
            <w:tcW w:w="720" w:type="dxa"/>
          </w:tcPr>
          <w:p w14:paraId="5993AE8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3.78</w:t>
            </w:r>
          </w:p>
        </w:tc>
        <w:tc>
          <w:tcPr>
            <w:tcW w:w="675" w:type="dxa"/>
          </w:tcPr>
          <w:p w14:paraId="119C80F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2.89</w:t>
            </w:r>
          </w:p>
        </w:tc>
        <w:tc>
          <w:tcPr>
            <w:tcW w:w="1125" w:type="dxa"/>
          </w:tcPr>
          <w:p w14:paraId="3C0B3AA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Positive</w:t>
            </w:r>
          </w:p>
        </w:tc>
      </w:tr>
      <w:tr w:rsidR="00AD4E12" w14:paraId="7925E47F" w14:textId="77777777">
        <w:tc>
          <w:tcPr>
            <w:tcW w:w="4410" w:type="dxa"/>
          </w:tcPr>
          <w:p w14:paraId="2084A910" w14:textId="77777777" w:rsidR="00AD4E12" w:rsidRDefault="00000000">
            <w:pPr>
              <w:rPr>
                <w:rFonts w:ascii="Times New Roman" w:hAnsi="Times New Roman" w:cs="Times New Roman"/>
                <w:sz w:val="24"/>
                <w:szCs w:val="24"/>
              </w:rPr>
            </w:pPr>
            <w:r>
              <w:rPr>
                <w:rFonts w:ascii="Times New Roman" w:hAnsi="Times New Roman" w:cs="Times New Roman"/>
                <w:color w:val="000000"/>
                <w:sz w:val="24"/>
                <w:szCs w:val="24"/>
              </w:rPr>
              <w:t>Fraud control practice is an effective measure in fraud detection and control.</w:t>
            </w:r>
          </w:p>
        </w:tc>
        <w:tc>
          <w:tcPr>
            <w:tcW w:w="630" w:type="dxa"/>
          </w:tcPr>
          <w:p w14:paraId="1C569C1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39</w:t>
            </w:r>
          </w:p>
        </w:tc>
        <w:tc>
          <w:tcPr>
            <w:tcW w:w="630" w:type="dxa"/>
          </w:tcPr>
          <w:p w14:paraId="41AFBB1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21</w:t>
            </w:r>
          </w:p>
        </w:tc>
        <w:tc>
          <w:tcPr>
            <w:tcW w:w="630" w:type="dxa"/>
          </w:tcPr>
          <w:p w14:paraId="0DA8F77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53" w:type="dxa"/>
            <w:tcBorders>
              <w:right w:val="single" w:sz="4" w:space="0" w:color="auto"/>
            </w:tcBorders>
          </w:tcPr>
          <w:p w14:paraId="262A33C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97" w:type="dxa"/>
            <w:tcBorders>
              <w:left w:val="single" w:sz="4" w:space="0" w:color="auto"/>
            </w:tcBorders>
          </w:tcPr>
          <w:p w14:paraId="3C1003F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60</w:t>
            </w:r>
          </w:p>
        </w:tc>
        <w:tc>
          <w:tcPr>
            <w:tcW w:w="720" w:type="dxa"/>
          </w:tcPr>
          <w:p w14:paraId="4D753C4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3.65</w:t>
            </w:r>
          </w:p>
        </w:tc>
        <w:tc>
          <w:tcPr>
            <w:tcW w:w="675" w:type="dxa"/>
          </w:tcPr>
          <w:p w14:paraId="25963AF3"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2.57</w:t>
            </w:r>
          </w:p>
        </w:tc>
        <w:tc>
          <w:tcPr>
            <w:tcW w:w="1125" w:type="dxa"/>
          </w:tcPr>
          <w:p w14:paraId="0F6036E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Positive</w:t>
            </w:r>
          </w:p>
        </w:tc>
      </w:tr>
      <w:tr w:rsidR="00AD4E12" w14:paraId="45E8BE51" w14:textId="77777777">
        <w:tc>
          <w:tcPr>
            <w:tcW w:w="4410" w:type="dxa"/>
          </w:tcPr>
          <w:p w14:paraId="3DBBD406" w14:textId="77777777" w:rsidR="00AD4E12" w:rsidRDefault="00000000">
            <w:pPr>
              <w:rPr>
                <w:rFonts w:ascii="Times New Roman" w:hAnsi="Times New Roman" w:cs="Times New Roman"/>
                <w:sz w:val="24"/>
                <w:szCs w:val="24"/>
              </w:rPr>
            </w:pPr>
            <w:r>
              <w:rPr>
                <w:rFonts w:ascii="Times New Roman" w:hAnsi="Times New Roman" w:cs="Times New Roman"/>
                <w:color w:val="000000"/>
                <w:sz w:val="24"/>
                <w:szCs w:val="24"/>
              </w:rPr>
              <w:t>Forensic accountants provide credible expert witness testimony in fraud-related cases.</w:t>
            </w:r>
          </w:p>
        </w:tc>
        <w:tc>
          <w:tcPr>
            <w:tcW w:w="630" w:type="dxa"/>
          </w:tcPr>
          <w:p w14:paraId="69C1B5A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41</w:t>
            </w:r>
          </w:p>
        </w:tc>
        <w:tc>
          <w:tcPr>
            <w:tcW w:w="630" w:type="dxa"/>
          </w:tcPr>
          <w:p w14:paraId="4761DE5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19</w:t>
            </w:r>
          </w:p>
        </w:tc>
        <w:tc>
          <w:tcPr>
            <w:tcW w:w="630" w:type="dxa"/>
          </w:tcPr>
          <w:p w14:paraId="109ABAC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53" w:type="dxa"/>
            <w:tcBorders>
              <w:right w:val="single" w:sz="4" w:space="0" w:color="auto"/>
            </w:tcBorders>
          </w:tcPr>
          <w:p w14:paraId="1AFCD0C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97" w:type="dxa"/>
            <w:tcBorders>
              <w:left w:val="single" w:sz="4" w:space="0" w:color="auto"/>
            </w:tcBorders>
          </w:tcPr>
          <w:p w14:paraId="6FE1D2E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60</w:t>
            </w:r>
          </w:p>
        </w:tc>
        <w:tc>
          <w:tcPr>
            <w:tcW w:w="720" w:type="dxa"/>
          </w:tcPr>
          <w:p w14:paraId="4565EB9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3.68</w:t>
            </w:r>
          </w:p>
        </w:tc>
        <w:tc>
          <w:tcPr>
            <w:tcW w:w="675" w:type="dxa"/>
          </w:tcPr>
          <w:p w14:paraId="720C1F3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2.64</w:t>
            </w:r>
          </w:p>
        </w:tc>
        <w:tc>
          <w:tcPr>
            <w:tcW w:w="1125" w:type="dxa"/>
          </w:tcPr>
          <w:p w14:paraId="5616DB5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Positive</w:t>
            </w:r>
          </w:p>
        </w:tc>
      </w:tr>
      <w:tr w:rsidR="00AD4E12" w14:paraId="74859ED4" w14:textId="77777777">
        <w:tc>
          <w:tcPr>
            <w:tcW w:w="4410" w:type="dxa"/>
          </w:tcPr>
          <w:p w14:paraId="0CDA07FD" w14:textId="77777777" w:rsidR="00AD4E12" w:rsidRDefault="00000000">
            <w:pPr>
              <w:rPr>
                <w:rFonts w:ascii="Times New Roman" w:hAnsi="Times New Roman" w:cs="Times New Roman"/>
                <w:sz w:val="24"/>
                <w:szCs w:val="24"/>
              </w:rPr>
            </w:pPr>
            <w:r>
              <w:rPr>
                <w:rFonts w:ascii="Times New Roman" w:hAnsi="Times New Roman" w:cs="Times New Roman"/>
                <w:color w:val="000000"/>
                <w:sz w:val="24"/>
                <w:szCs w:val="24"/>
              </w:rPr>
              <w:t>One of the good practices of forensic accounting is financial transparency.</w:t>
            </w:r>
          </w:p>
        </w:tc>
        <w:tc>
          <w:tcPr>
            <w:tcW w:w="630" w:type="dxa"/>
          </w:tcPr>
          <w:p w14:paraId="2371313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51</w:t>
            </w:r>
          </w:p>
        </w:tc>
        <w:tc>
          <w:tcPr>
            <w:tcW w:w="630" w:type="dxa"/>
          </w:tcPr>
          <w:p w14:paraId="487A606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8</w:t>
            </w:r>
          </w:p>
        </w:tc>
        <w:tc>
          <w:tcPr>
            <w:tcW w:w="630" w:type="dxa"/>
          </w:tcPr>
          <w:p w14:paraId="19D028B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653" w:type="dxa"/>
            <w:tcBorders>
              <w:right w:val="single" w:sz="4" w:space="0" w:color="auto"/>
            </w:tcBorders>
          </w:tcPr>
          <w:p w14:paraId="61B6557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0</w:t>
            </w:r>
          </w:p>
        </w:tc>
        <w:tc>
          <w:tcPr>
            <w:tcW w:w="697" w:type="dxa"/>
            <w:tcBorders>
              <w:left w:val="single" w:sz="4" w:space="0" w:color="auto"/>
            </w:tcBorders>
          </w:tcPr>
          <w:p w14:paraId="2AF9621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60</w:t>
            </w:r>
          </w:p>
        </w:tc>
        <w:tc>
          <w:tcPr>
            <w:tcW w:w="720" w:type="dxa"/>
          </w:tcPr>
          <w:p w14:paraId="3C33E39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3.83</w:t>
            </w:r>
          </w:p>
        </w:tc>
        <w:tc>
          <w:tcPr>
            <w:tcW w:w="675" w:type="dxa"/>
          </w:tcPr>
          <w:p w14:paraId="2DAFFC2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3.02</w:t>
            </w:r>
          </w:p>
        </w:tc>
        <w:tc>
          <w:tcPr>
            <w:tcW w:w="1125" w:type="dxa"/>
          </w:tcPr>
          <w:p w14:paraId="5368BF7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Positive</w:t>
            </w:r>
          </w:p>
        </w:tc>
      </w:tr>
      <w:tr w:rsidR="00AD4E12" w14:paraId="00FB0EC7" w14:textId="77777777">
        <w:tc>
          <w:tcPr>
            <w:tcW w:w="4410" w:type="dxa"/>
          </w:tcPr>
          <w:p w14:paraId="452B151D" w14:textId="77777777" w:rsidR="00AD4E12" w:rsidRDefault="000000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mean</w:t>
            </w:r>
          </w:p>
        </w:tc>
        <w:tc>
          <w:tcPr>
            <w:tcW w:w="630" w:type="dxa"/>
          </w:tcPr>
          <w:p w14:paraId="20D5DB2B" w14:textId="77777777" w:rsidR="00AD4E12" w:rsidRDefault="00AD4E12">
            <w:pPr>
              <w:rPr>
                <w:rFonts w:ascii="Times New Roman" w:hAnsi="Times New Roman" w:cs="Times New Roman"/>
                <w:sz w:val="24"/>
                <w:szCs w:val="24"/>
              </w:rPr>
            </w:pPr>
          </w:p>
        </w:tc>
        <w:tc>
          <w:tcPr>
            <w:tcW w:w="630" w:type="dxa"/>
          </w:tcPr>
          <w:p w14:paraId="4745CE19" w14:textId="77777777" w:rsidR="00AD4E12" w:rsidRDefault="00AD4E12">
            <w:pPr>
              <w:rPr>
                <w:rFonts w:ascii="Times New Roman" w:hAnsi="Times New Roman" w:cs="Times New Roman"/>
                <w:sz w:val="24"/>
                <w:szCs w:val="24"/>
              </w:rPr>
            </w:pPr>
          </w:p>
        </w:tc>
        <w:tc>
          <w:tcPr>
            <w:tcW w:w="630" w:type="dxa"/>
          </w:tcPr>
          <w:p w14:paraId="5C0067E0" w14:textId="77777777" w:rsidR="00AD4E12" w:rsidRDefault="00AD4E12">
            <w:pPr>
              <w:rPr>
                <w:rFonts w:ascii="Times New Roman" w:hAnsi="Times New Roman" w:cs="Times New Roman"/>
                <w:sz w:val="24"/>
                <w:szCs w:val="24"/>
              </w:rPr>
            </w:pPr>
          </w:p>
        </w:tc>
        <w:tc>
          <w:tcPr>
            <w:tcW w:w="653" w:type="dxa"/>
            <w:tcBorders>
              <w:right w:val="single" w:sz="4" w:space="0" w:color="auto"/>
            </w:tcBorders>
          </w:tcPr>
          <w:p w14:paraId="169DF191" w14:textId="77777777" w:rsidR="00AD4E12" w:rsidRDefault="00AD4E12">
            <w:pPr>
              <w:rPr>
                <w:rFonts w:ascii="Times New Roman" w:hAnsi="Times New Roman" w:cs="Times New Roman"/>
                <w:sz w:val="24"/>
                <w:szCs w:val="24"/>
              </w:rPr>
            </w:pPr>
          </w:p>
        </w:tc>
        <w:tc>
          <w:tcPr>
            <w:tcW w:w="697" w:type="dxa"/>
            <w:tcBorders>
              <w:left w:val="single" w:sz="4" w:space="0" w:color="auto"/>
            </w:tcBorders>
          </w:tcPr>
          <w:p w14:paraId="4448FE73" w14:textId="77777777" w:rsidR="00AD4E12" w:rsidRDefault="00AD4E12">
            <w:pPr>
              <w:rPr>
                <w:rFonts w:ascii="Times New Roman" w:hAnsi="Times New Roman" w:cs="Times New Roman"/>
                <w:sz w:val="24"/>
                <w:szCs w:val="24"/>
              </w:rPr>
            </w:pPr>
          </w:p>
        </w:tc>
        <w:tc>
          <w:tcPr>
            <w:tcW w:w="720" w:type="dxa"/>
          </w:tcPr>
          <w:p w14:paraId="3F56532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3.64</w:t>
            </w:r>
          </w:p>
        </w:tc>
        <w:tc>
          <w:tcPr>
            <w:tcW w:w="675" w:type="dxa"/>
          </w:tcPr>
          <w:p w14:paraId="6DC0BCAE" w14:textId="77777777" w:rsidR="00AD4E12" w:rsidRDefault="00AD4E12">
            <w:pPr>
              <w:rPr>
                <w:rFonts w:ascii="Times New Roman" w:hAnsi="Times New Roman" w:cs="Times New Roman"/>
                <w:sz w:val="24"/>
                <w:szCs w:val="24"/>
              </w:rPr>
            </w:pPr>
          </w:p>
        </w:tc>
        <w:tc>
          <w:tcPr>
            <w:tcW w:w="1125" w:type="dxa"/>
          </w:tcPr>
          <w:p w14:paraId="16136449" w14:textId="77777777" w:rsidR="00AD4E12" w:rsidRDefault="00AD4E12">
            <w:pPr>
              <w:rPr>
                <w:rFonts w:ascii="Times New Roman" w:hAnsi="Times New Roman" w:cs="Times New Roman"/>
                <w:sz w:val="24"/>
                <w:szCs w:val="24"/>
              </w:rPr>
            </w:pPr>
          </w:p>
        </w:tc>
      </w:tr>
    </w:tbl>
    <w:p w14:paraId="3A729BF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Source: Field Survey, 2025.</w:t>
      </w:r>
    </w:p>
    <w:p w14:paraId="59D745DA" w14:textId="77777777" w:rsidR="00AD4E12" w:rsidRDefault="00000000">
      <w:pPr>
        <w:tabs>
          <w:tab w:val="left" w:pos="2200"/>
          <w:tab w:val="left" w:pos="35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table above provides a range of the responses gathered by the researcher from the field. In the first row of the research statement, a mean score of 3.28 and a standard deviation of 1.86 were noted; while an analysis of the responses to the second research statement gave a mean score of 3.78 and standard deviation of 2.89 was obtained from a statistical computation. Similarly, the third statement on the table reviews a mean score of 3.65 and standard deviation of 2.57. In the fourth analysis, a mean score of 3.68 and a standard deviation of 2.64 were obtained. Finally, the fifth analysis reviewed a mean score of 3.83 and a standard deviation on 3.02. </w:t>
      </w:r>
      <w:r>
        <w:rPr>
          <w:rFonts w:ascii="Times New Roman" w:eastAsia="Calibri" w:hAnsi="Times New Roman" w:cs="Times New Roman"/>
          <w:sz w:val="24"/>
          <w:szCs w:val="24"/>
        </w:rPr>
        <w:t>The computed grand mean value was 3.64.</w:t>
      </w:r>
      <w:r>
        <w:rPr>
          <w:rFonts w:ascii="Times New Roman" w:hAnsi="Times New Roman" w:cs="Times New Roman"/>
          <w:sz w:val="23"/>
          <w:szCs w:val="23"/>
        </w:rPr>
        <w:t xml:space="preserve"> </w:t>
      </w:r>
      <w:r>
        <w:rPr>
          <w:rFonts w:ascii="Times New Roman" w:hAnsi="Times New Roman" w:cs="Times New Roman"/>
          <w:sz w:val="24"/>
          <w:szCs w:val="24"/>
        </w:rPr>
        <w:t>Based on the above record, the study summarized that positive responses were provided by respondents.</w:t>
      </w:r>
    </w:p>
    <w:p w14:paraId="329F94B0" w14:textId="77777777" w:rsidR="00AD4E12" w:rsidRDefault="00AD4E12">
      <w:pPr>
        <w:tabs>
          <w:tab w:val="left" w:pos="2200"/>
          <w:tab w:val="left" w:pos="3525"/>
        </w:tabs>
        <w:spacing w:line="480" w:lineRule="auto"/>
        <w:jc w:val="both"/>
        <w:rPr>
          <w:rFonts w:ascii="Times New Roman" w:hAnsi="Times New Roman" w:cs="Times New Roman"/>
          <w:sz w:val="24"/>
          <w:szCs w:val="24"/>
        </w:rPr>
      </w:pPr>
    </w:p>
    <w:p w14:paraId="2F17EB45" w14:textId="77777777" w:rsidR="00AD4E12" w:rsidRDefault="00AD4E12">
      <w:pPr>
        <w:tabs>
          <w:tab w:val="left" w:pos="2200"/>
          <w:tab w:val="left" w:pos="3525"/>
        </w:tabs>
        <w:spacing w:line="480" w:lineRule="auto"/>
        <w:jc w:val="both"/>
        <w:rPr>
          <w:rFonts w:ascii="Times New Roman" w:hAnsi="Times New Roman" w:cs="Times New Roman"/>
          <w:sz w:val="24"/>
          <w:szCs w:val="24"/>
        </w:rPr>
      </w:pPr>
    </w:p>
    <w:p w14:paraId="43A98CE9" w14:textId="77777777" w:rsidR="00AD4E12" w:rsidRDefault="00AD4E12">
      <w:pPr>
        <w:tabs>
          <w:tab w:val="left" w:pos="2200"/>
          <w:tab w:val="left" w:pos="3525"/>
        </w:tabs>
        <w:spacing w:line="480" w:lineRule="auto"/>
        <w:jc w:val="both"/>
        <w:rPr>
          <w:rFonts w:ascii="Times New Roman" w:hAnsi="Times New Roman" w:cs="Times New Roman"/>
          <w:sz w:val="24"/>
          <w:szCs w:val="24"/>
        </w:rPr>
      </w:pPr>
    </w:p>
    <w:p w14:paraId="5A8F8E20" w14:textId="77777777" w:rsidR="00AD4E12" w:rsidRDefault="00AD4E12">
      <w:pPr>
        <w:tabs>
          <w:tab w:val="left" w:pos="2200"/>
          <w:tab w:val="left" w:pos="3525"/>
        </w:tabs>
        <w:spacing w:line="480" w:lineRule="auto"/>
        <w:jc w:val="both"/>
        <w:rPr>
          <w:rFonts w:ascii="Times New Roman" w:hAnsi="Times New Roman" w:cs="Times New Roman"/>
          <w:sz w:val="24"/>
          <w:szCs w:val="24"/>
        </w:rPr>
      </w:pPr>
    </w:p>
    <w:p w14:paraId="504C4667" w14:textId="77777777" w:rsidR="00AD4E12" w:rsidRDefault="00000000">
      <w:pPr>
        <w:autoSpaceDE w:val="0"/>
        <w:autoSpaceDN w:val="0"/>
        <w:adjustRightInd w:val="0"/>
        <w:spacing w:line="480" w:lineRule="auto"/>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Test of Hypotheses</w:t>
      </w:r>
    </w:p>
    <w:p w14:paraId="1935C306" w14:textId="77777777" w:rsidR="00AD4E12" w:rsidRDefault="00000000">
      <w:pPr>
        <w:autoSpaceDE w:val="0"/>
        <w:autoSpaceDN w:val="0"/>
        <w:adjustRightInd w:val="0"/>
        <w:spacing w:line="480" w:lineRule="auto"/>
        <w:rPr>
          <w:rFonts w:ascii="Times New Roman" w:hAnsi="Times New Roman" w:cs="Times New Roman"/>
          <w:sz w:val="26"/>
          <w:szCs w:val="26"/>
        </w:rPr>
      </w:pPr>
      <w:r>
        <w:rPr>
          <w:rFonts w:ascii="Times New Roman" w:hAnsi="Times New Roman" w:cs="Times New Roman"/>
          <w:b/>
          <w:bCs/>
          <w:sz w:val="26"/>
          <w:szCs w:val="26"/>
        </w:rPr>
        <w:t xml:space="preserve">Hypothesis 1:  </w:t>
      </w:r>
    </w:p>
    <w:p w14:paraId="3E877C58" w14:textId="77777777" w:rsidR="00AD4E12" w:rsidRDefault="00000000">
      <w:pPr>
        <w:tabs>
          <w:tab w:val="left" w:pos="540"/>
        </w:tabs>
        <w:autoSpaceDE w:val="0"/>
        <w:autoSpaceDN w:val="0"/>
        <w:adjustRightInd w:val="0"/>
        <w:spacing w:line="480" w:lineRule="auto"/>
        <w:jc w:val="both"/>
        <w:rPr>
          <w:rFonts w:ascii="Times New Roman" w:hAnsi="Times New Roman" w:cs="Times New Roman"/>
          <w:b/>
          <w:bCs/>
          <w:color w:val="000000"/>
          <w:sz w:val="24"/>
          <w:szCs w:val="24"/>
        </w:rPr>
      </w:pPr>
      <w:r>
        <w:rPr>
          <w:rFonts w:ascii="Times New Roman" w:hAnsi="Times New Roman" w:cs="Times New Roman"/>
          <w:sz w:val="24"/>
          <w:szCs w:val="26"/>
        </w:rPr>
        <w:t>H</w:t>
      </w:r>
      <w:r>
        <w:rPr>
          <w:rFonts w:ascii="Times New Roman" w:hAnsi="Times New Roman" w:cs="Times New Roman"/>
          <w:sz w:val="24"/>
          <w:szCs w:val="26"/>
          <w:vertAlign w:val="subscript"/>
        </w:rPr>
        <w:t>01</w:t>
      </w:r>
      <w:r>
        <w:rPr>
          <w:rFonts w:ascii="Times New Roman" w:hAnsi="Times New Roman" w:cs="Times New Roman"/>
          <w:sz w:val="26"/>
          <w:szCs w:val="26"/>
        </w:rPr>
        <w:t>:</w:t>
      </w:r>
      <w:r>
        <w:rPr>
          <w:rFonts w:ascii="Times New Roman" w:hAnsi="Times New Roman" w:cs="Times New Roman"/>
          <w:b/>
          <w:bCs/>
          <w:sz w:val="26"/>
          <w:szCs w:val="26"/>
        </w:rPr>
        <w:t xml:space="preserve"> </w:t>
      </w:r>
      <w:r>
        <w:rPr>
          <w:rFonts w:ascii="Times New Roman" w:hAnsi="Times New Roman" w:cs="Times New Roman"/>
          <w:sz w:val="24"/>
          <w:szCs w:val="24"/>
        </w:rPr>
        <w:t>Fraud detection practices have no significant relationship with fraud detection and control in DMBs.</w:t>
      </w:r>
    </w:p>
    <w:tbl>
      <w:tblPr>
        <w:tblW w:w="0" w:type="auto"/>
        <w:tblInd w:w="8" w:type="dxa"/>
        <w:tblLayout w:type="fixed"/>
        <w:tblCellMar>
          <w:left w:w="0" w:type="dxa"/>
          <w:right w:w="0" w:type="dxa"/>
        </w:tblCellMar>
        <w:tblLook w:val="04A0" w:firstRow="1" w:lastRow="0" w:firstColumn="1" w:lastColumn="0" w:noHBand="0" w:noVBand="1"/>
      </w:tblPr>
      <w:tblGrid>
        <w:gridCol w:w="2622"/>
        <w:gridCol w:w="1125"/>
        <w:gridCol w:w="1578"/>
        <w:gridCol w:w="1125"/>
      </w:tblGrid>
      <w:tr w:rsidR="00AD4E12" w14:paraId="74988FB8" w14:textId="77777777">
        <w:trPr>
          <w:trHeight w:val="1"/>
        </w:trPr>
        <w:tc>
          <w:tcPr>
            <w:tcW w:w="645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6EBA1A87"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Descriptive Statistics</w:t>
            </w:r>
          </w:p>
        </w:tc>
      </w:tr>
      <w:tr w:rsidR="00AD4E12" w14:paraId="4A4ACAD6" w14:textId="77777777">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1BCE8E97" w14:textId="77777777" w:rsidR="00AD4E12" w:rsidRDefault="00AD4E12">
            <w:pPr>
              <w:autoSpaceDE w:val="0"/>
              <w:autoSpaceDN w:val="0"/>
              <w:adjustRightInd w:val="0"/>
              <w:spacing w:line="480" w:lineRule="auto"/>
              <w:rPr>
                <w:rFonts w:ascii="Times New Roman" w:hAnsi="Times New Roman" w:cs="Times New Roman"/>
              </w:rPr>
            </w:pPr>
          </w:p>
        </w:tc>
        <w:tc>
          <w:tcPr>
            <w:tcW w:w="1125" w:type="dxa"/>
            <w:tcBorders>
              <w:top w:val="single" w:sz="12" w:space="0" w:color="000000"/>
              <w:left w:val="single" w:sz="12" w:space="0" w:color="000000"/>
              <w:bottom w:val="single" w:sz="12" w:space="0" w:color="000000"/>
              <w:right w:val="single" w:sz="6" w:space="0" w:color="000000"/>
            </w:tcBorders>
            <w:shd w:val="clear" w:color="auto" w:fill="FFFFFF"/>
            <w:vAlign w:val="bottom"/>
          </w:tcPr>
          <w:p w14:paraId="5E40FD5D"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Mean</w:t>
            </w:r>
          </w:p>
        </w:tc>
        <w:tc>
          <w:tcPr>
            <w:tcW w:w="1578" w:type="dxa"/>
            <w:tcBorders>
              <w:top w:val="single" w:sz="12" w:space="0" w:color="000000"/>
              <w:left w:val="single" w:sz="6" w:space="0" w:color="000000"/>
              <w:bottom w:val="single" w:sz="12" w:space="0" w:color="000000"/>
              <w:right w:val="single" w:sz="6" w:space="0" w:color="000000"/>
            </w:tcBorders>
            <w:shd w:val="clear" w:color="auto" w:fill="FFFFFF"/>
            <w:vAlign w:val="bottom"/>
          </w:tcPr>
          <w:p w14:paraId="7E44AFB3"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Std. Deviation</w:t>
            </w:r>
          </w:p>
        </w:tc>
        <w:tc>
          <w:tcPr>
            <w:tcW w:w="1125" w:type="dxa"/>
            <w:tcBorders>
              <w:top w:val="single" w:sz="12" w:space="0" w:color="000000"/>
              <w:left w:val="single" w:sz="6" w:space="0" w:color="000000"/>
              <w:bottom w:val="single" w:sz="12" w:space="0" w:color="000000"/>
              <w:right w:val="single" w:sz="12" w:space="0" w:color="000000"/>
            </w:tcBorders>
            <w:shd w:val="clear" w:color="auto" w:fill="FFFFFF"/>
            <w:vAlign w:val="bottom"/>
          </w:tcPr>
          <w:p w14:paraId="2C155AD8"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N</w:t>
            </w:r>
          </w:p>
        </w:tc>
      </w:tr>
      <w:tr w:rsidR="00AD4E12" w14:paraId="31B51F70" w14:textId="77777777">
        <w:trPr>
          <w:trHeight w:val="1"/>
        </w:trPr>
        <w:tc>
          <w:tcPr>
            <w:tcW w:w="2622" w:type="dxa"/>
            <w:tcBorders>
              <w:top w:val="single" w:sz="12" w:space="0" w:color="000000"/>
              <w:left w:val="single" w:sz="12" w:space="0" w:color="000000"/>
              <w:bottom w:val="single" w:sz="6" w:space="0" w:color="000000"/>
              <w:right w:val="single" w:sz="12" w:space="0" w:color="000000"/>
            </w:tcBorders>
            <w:shd w:val="clear" w:color="auto" w:fill="FFFFFF"/>
          </w:tcPr>
          <w:p w14:paraId="325460B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Practice</w:t>
            </w:r>
          </w:p>
        </w:tc>
        <w:tc>
          <w:tcPr>
            <w:tcW w:w="1125"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6A0E1DD2"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2.87</w:t>
            </w:r>
          </w:p>
        </w:tc>
        <w:tc>
          <w:tcPr>
            <w:tcW w:w="15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A9AF1F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1.026</w:t>
            </w:r>
          </w:p>
        </w:tc>
        <w:tc>
          <w:tcPr>
            <w:tcW w:w="1125"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65420B37"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39705BCF" w14:textId="77777777">
        <w:trPr>
          <w:trHeight w:val="1"/>
        </w:trPr>
        <w:tc>
          <w:tcPr>
            <w:tcW w:w="2622" w:type="dxa"/>
            <w:tcBorders>
              <w:top w:val="single" w:sz="6" w:space="0" w:color="000000"/>
              <w:left w:val="single" w:sz="12" w:space="0" w:color="000000"/>
              <w:bottom w:val="single" w:sz="12" w:space="0" w:color="000000"/>
              <w:right w:val="single" w:sz="12" w:space="0" w:color="000000"/>
            </w:tcBorders>
            <w:shd w:val="clear" w:color="auto" w:fill="FFFFFF"/>
          </w:tcPr>
          <w:p w14:paraId="0C83D918"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125" w:type="dxa"/>
            <w:tcBorders>
              <w:top w:val="single" w:sz="6" w:space="0" w:color="000000"/>
              <w:left w:val="single" w:sz="12" w:space="0" w:color="000000"/>
              <w:bottom w:val="single" w:sz="12" w:space="0" w:color="000000"/>
              <w:right w:val="single" w:sz="6" w:space="0" w:color="000000"/>
            </w:tcBorders>
            <w:shd w:val="clear" w:color="auto" w:fill="FFFFFF"/>
            <w:vAlign w:val="center"/>
          </w:tcPr>
          <w:p w14:paraId="392C132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3.20</w:t>
            </w:r>
          </w:p>
        </w:tc>
        <w:tc>
          <w:tcPr>
            <w:tcW w:w="1578"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6AE8C504"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.910</w:t>
            </w:r>
          </w:p>
        </w:tc>
        <w:tc>
          <w:tcPr>
            <w:tcW w:w="1125"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7EDB2D9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267EF456" w14:textId="77777777" w:rsidR="00AD4E12" w:rsidRDefault="00AD4E12">
      <w:pPr>
        <w:autoSpaceDE w:val="0"/>
        <w:autoSpaceDN w:val="0"/>
        <w:adjustRightInd w:val="0"/>
        <w:spacing w:line="480" w:lineRule="auto"/>
        <w:rPr>
          <w:rFonts w:ascii="Times New Roman" w:hAnsi="Times New Roman" w:cs="Times New Roman"/>
        </w:rPr>
      </w:pPr>
    </w:p>
    <w:p w14:paraId="6F703C70" w14:textId="77777777" w:rsidR="00AD4E12" w:rsidRDefault="00AD4E12">
      <w:pPr>
        <w:autoSpaceDE w:val="0"/>
        <w:autoSpaceDN w:val="0"/>
        <w:adjustRightInd w:val="0"/>
        <w:spacing w:line="480" w:lineRule="auto"/>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2184"/>
        <w:gridCol w:w="2136"/>
        <w:gridCol w:w="1890"/>
        <w:gridCol w:w="1819"/>
      </w:tblGrid>
      <w:tr w:rsidR="00AD4E12" w14:paraId="7FE802E6" w14:textId="77777777">
        <w:trPr>
          <w:trHeight w:val="1"/>
        </w:trPr>
        <w:tc>
          <w:tcPr>
            <w:tcW w:w="8029"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3FCB938B"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Correlations</w:t>
            </w:r>
          </w:p>
        </w:tc>
      </w:tr>
      <w:tr w:rsidR="00AD4E12" w14:paraId="74947623" w14:textId="77777777">
        <w:trPr>
          <w:trHeight w:val="1"/>
        </w:trPr>
        <w:tc>
          <w:tcPr>
            <w:tcW w:w="43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2C435BB" w14:textId="77777777" w:rsidR="00AD4E12" w:rsidRDefault="00AD4E12">
            <w:pPr>
              <w:autoSpaceDE w:val="0"/>
              <w:autoSpaceDN w:val="0"/>
              <w:adjustRightInd w:val="0"/>
              <w:spacing w:line="480" w:lineRule="auto"/>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C4E0A4B"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Practice</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18EDC468"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and Control</w:t>
            </w:r>
          </w:p>
        </w:tc>
      </w:tr>
      <w:tr w:rsidR="00AD4E12" w14:paraId="4F4C4916"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7E850AEE"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Pearson Correlation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51015428"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B065A9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7DCD7D4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.831</w:t>
            </w:r>
          </w:p>
        </w:tc>
      </w:tr>
      <w:tr w:rsidR="00AD4E12" w14:paraId="0B9FB36B"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3C9CBCAA"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63FEA045"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A576117"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.831</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45348A0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r>
      <w:tr w:rsidR="00AD4E12" w14:paraId="064B4FE8"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08B2BBE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Sig. (1-tailed)</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BE06BC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7B94AF9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1220904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r>
      <w:tr w:rsidR="00AD4E12" w14:paraId="345DD5FA"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12452A89"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027D868A"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249F1B86"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06EFB0C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r>
      <w:tr w:rsidR="00AD4E12" w14:paraId="2C2C3C41"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0EE6B23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34E9129"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823B4CD"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4CDBED52"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6B450385"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38105ECF"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6711F2D4"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69DA1B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5852604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51A50332" w14:textId="77777777" w:rsidR="00AD4E12" w:rsidRDefault="00AD4E12">
      <w:pPr>
        <w:tabs>
          <w:tab w:val="left" w:pos="540"/>
          <w:tab w:val="left" w:pos="720"/>
        </w:tabs>
        <w:autoSpaceDE w:val="0"/>
        <w:autoSpaceDN w:val="0"/>
        <w:adjustRightInd w:val="0"/>
        <w:spacing w:line="480" w:lineRule="auto"/>
        <w:jc w:val="both"/>
        <w:rPr>
          <w:rFonts w:ascii="Times New Roman" w:hAnsi="Times New Roman" w:cs="Times New Roman"/>
          <w:sz w:val="18"/>
          <w:szCs w:val="18"/>
        </w:rPr>
      </w:pPr>
    </w:p>
    <w:p w14:paraId="427874FF"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a result of the correlation test of the four variables. The reported correlation coefficient (r) value was 0.831 which is considered statistically significant (p&lt;0.05). Hence, the null hypothesis is rejected while the alternative hypothesis is accepted. Therefore, we conclude that fraud detection practices have significantly positive and very strong relationship with fraud detection and control in DMBs.</w:t>
      </w:r>
    </w:p>
    <w:p w14:paraId="222D40B1" w14:textId="77777777" w:rsidR="00AD4E12" w:rsidRDefault="0000000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3D1788EA"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Fraud prevention practices have no significant nexus with fraud detection and control in DMBs. </w:t>
      </w:r>
    </w:p>
    <w:tbl>
      <w:tblPr>
        <w:tblW w:w="0" w:type="auto"/>
        <w:tblInd w:w="8" w:type="dxa"/>
        <w:tblLayout w:type="fixed"/>
        <w:tblCellMar>
          <w:left w:w="0" w:type="dxa"/>
          <w:right w:w="0" w:type="dxa"/>
        </w:tblCellMar>
        <w:tblLook w:val="04A0" w:firstRow="1" w:lastRow="0" w:firstColumn="1" w:lastColumn="0" w:noHBand="0" w:noVBand="1"/>
      </w:tblPr>
      <w:tblGrid>
        <w:gridCol w:w="2622"/>
        <w:gridCol w:w="1125"/>
        <w:gridCol w:w="1578"/>
        <w:gridCol w:w="1125"/>
      </w:tblGrid>
      <w:tr w:rsidR="00AD4E12" w14:paraId="6433A308" w14:textId="77777777">
        <w:trPr>
          <w:trHeight w:val="1"/>
        </w:trPr>
        <w:tc>
          <w:tcPr>
            <w:tcW w:w="645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4AEC3ED7"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Descriptive Statistics</w:t>
            </w:r>
          </w:p>
        </w:tc>
      </w:tr>
      <w:tr w:rsidR="00AD4E12" w14:paraId="18500633" w14:textId="77777777">
        <w:trPr>
          <w:trHeight w:val="1"/>
        </w:trPr>
        <w:tc>
          <w:tcPr>
            <w:tcW w:w="2622"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2C025D72" w14:textId="77777777" w:rsidR="00AD4E12" w:rsidRDefault="00AD4E12">
            <w:pPr>
              <w:autoSpaceDE w:val="0"/>
              <w:autoSpaceDN w:val="0"/>
              <w:adjustRightInd w:val="0"/>
              <w:spacing w:line="480" w:lineRule="auto"/>
              <w:rPr>
                <w:rFonts w:ascii="Times New Roman" w:hAnsi="Times New Roman" w:cs="Times New Roman"/>
              </w:rPr>
            </w:pPr>
          </w:p>
        </w:tc>
        <w:tc>
          <w:tcPr>
            <w:tcW w:w="1125" w:type="dxa"/>
            <w:tcBorders>
              <w:top w:val="single" w:sz="12" w:space="0" w:color="000000"/>
              <w:left w:val="single" w:sz="12" w:space="0" w:color="000000"/>
              <w:bottom w:val="single" w:sz="12" w:space="0" w:color="000000"/>
              <w:right w:val="single" w:sz="6" w:space="0" w:color="000000"/>
            </w:tcBorders>
            <w:shd w:val="clear" w:color="auto" w:fill="FFFFFF"/>
            <w:vAlign w:val="bottom"/>
          </w:tcPr>
          <w:p w14:paraId="71C7BBB2"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Mean</w:t>
            </w:r>
          </w:p>
        </w:tc>
        <w:tc>
          <w:tcPr>
            <w:tcW w:w="1578" w:type="dxa"/>
            <w:tcBorders>
              <w:top w:val="single" w:sz="12" w:space="0" w:color="000000"/>
              <w:left w:val="single" w:sz="6" w:space="0" w:color="000000"/>
              <w:bottom w:val="single" w:sz="12" w:space="0" w:color="000000"/>
              <w:right w:val="single" w:sz="6" w:space="0" w:color="000000"/>
            </w:tcBorders>
            <w:shd w:val="clear" w:color="auto" w:fill="FFFFFF"/>
            <w:vAlign w:val="bottom"/>
          </w:tcPr>
          <w:p w14:paraId="1678A157"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Std. Deviation</w:t>
            </w:r>
          </w:p>
        </w:tc>
        <w:tc>
          <w:tcPr>
            <w:tcW w:w="1125" w:type="dxa"/>
            <w:tcBorders>
              <w:top w:val="single" w:sz="12" w:space="0" w:color="000000"/>
              <w:left w:val="single" w:sz="6" w:space="0" w:color="000000"/>
              <w:bottom w:val="single" w:sz="12" w:space="0" w:color="000000"/>
              <w:right w:val="single" w:sz="12" w:space="0" w:color="000000"/>
            </w:tcBorders>
            <w:shd w:val="clear" w:color="auto" w:fill="FFFFFF"/>
            <w:vAlign w:val="bottom"/>
          </w:tcPr>
          <w:p w14:paraId="2CD23BE2"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N</w:t>
            </w:r>
          </w:p>
        </w:tc>
      </w:tr>
      <w:tr w:rsidR="00AD4E12" w14:paraId="4E66C801" w14:textId="77777777">
        <w:trPr>
          <w:trHeight w:val="1"/>
        </w:trPr>
        <w:tc>
          <w:tcPr>
            <w:tcW w:w="2622" w:type="dxa"/>
            <w:tcBorders>
              <w:top w:val="single" w:sz="12" w:space="0" w:color="000000"/>
              <w:left w:val="single" w:sz="12" w:space="0" w:color="000000"/>
              <w:bottom w:val="single" w:sz="6" w:space="0" w:color="000000"/>
              <w:right w:val="single" w:sz="12" w:space="0" w:color="000000"/>
            </w:tcBorders>
            <w:shd w:val="clear" w:color="auto" w:fill="FFFFFF"/>
          </w:tcPr>
          <w:p w14:paraId="510A95BD"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Prevention Practices</w:t>
            </w:r>
          </w:p>
        </w:tc>
        <w:tc>
          <w:tcPr>
            <w:tcW w:w="1125"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1E1F4AE1"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2.31</w:t>
            </w:r>
          </w:p>
        </w:tc>
        <w:tc>
          <w:tcPr>
            <w:tcW w:w="15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1885DB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1.012</w:t>
            </w:r>
          </w:p>
        </w:tc>
        <w:tc>
          <w:tcPr>
            <w:tcW w:w="1125"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577F6C3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65EB1713" w14:textId="77777777">
        <w:trPr>
          <w:trHeight w:val="1"/>
        </w:trPr>
        <w:tc>
          <w:tcPr>
            <w:tcW w:w="2622" w:type="dxa"/>
            <w:tcBorders>
              <w:top w:val="single" w:sz="6" w:space="0" w:color="000000"/>
              <w:left w:val="single" w:sz="12" w:space="0" w:color="000000"/>
              <w:bottom w:val="single" w:sz="12" w:space="0" w:color="000000"/>
              <w:right w:val="single" w:sz="12" w:space="0" w:color="000000"/>
            </w:tcBorders>
            <w:shd w:val="clear" w:color="auto" w:fill="FFFFFF"/>
          </w:tcPr>
          <w:p w14:paraId="5813A248"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125" w:type="dxa"/>
            <w:tcBorders>
              <w:top w:val="single" w:sz="6" w:space="0" w:color="000000"/>
              <w:left w:val="single" w:sz="12" w:space="0" w:color="000000"/>
              <w:bottom w:val="single" w:sz="12" w:space="0" w:color="000000"/>
              <w:right w:val="single" w:sz="6" w:space="0" w:color="000000"/>
            </w:tcBorders>
            <w:shd w:val="clear" w:color="auto" w:fill="FFFFFF"/>
            <w:vAlign w:val="center"/>
          </w:tcPr>
          <w:p w14:paraId="04458EC8"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2.53</w:t>
            </w:r>
          </w:p>
        </w:tc>
        <w:tc>
          <w:tcPr>
            <w:tcW w:w="1578"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B835456"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1.086</w:t>
            </w:r>
          </w:p>
        </w:tc>
        <w:tc>
          <w:tcPr>
            <w:tcW w:w="1125"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78476498"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06E1177C" w14:textId="77777777" w:rsidR="00AD4E12" w:rsidRDefault="00AD4E12">
      <w:pPr>
        <w:autoSpaceDE w:val="0"/>
        <w:autoSpaceDN w:val="0"/>
        <w:adjustRightInd w:val="0"/>
        <w:spacing w:line="480" w:lineRule="auto"/>
        <w:rPr>
          <w:rFonts w:ascii="Times New Roman" w:hAnsi="Times New Roman" w:cs="Times New Roman"/>
        </w:rPr>
      </w:pPr>
    </w:p>
    <w:p w14:paraId="044EB2E3" w14:textId="77777777" w:rsidR="00AD4E12" w:rsidRDefault="00AD4E12">
      <w:pPr>
        <w:autoSpaceDE w:val="0"/>
        <w:autoSpaceDN w:val="0"/>
        <w:adjustRightInd w:val="0"/>
        <w:spacing w:line="480" w:lineRule="auto"/>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2184"/>
        <w:gridCol w:w="2136"/>
        <w:gridCol w:w="2160"/>
        <w:gridCol w:w="1980"/>
      </w:tblGrid>
      <w:tr w:rsidR="00AD4E12" w14:paraId="33A9AAAC" w14:textId="77777777">
        <w:trPr>
          <w:trHeight w:val="1"/>
        </w:trPr>
        <w:tc>
          <w:tcPr>
            <w:tcW w:w="8460"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5A3162D7"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Correlations</w:t>
            </w:r>
          </w:p>
        </w:tc>
      </w:tr>
      <w:tr w:rsidR="00AD4E12" w14:paraId="4899BFFF" w14:textId="77777777">
        <w:trPr>
          <w:trHeight w:val="1"/>
        </w:trPr>
        <w:tc>
          <w:tcPr>
            <w:tcW w:w="43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F0556CA" w14:textId="77777777" w:rsidR="00AD4E12" w:rsidRDefault="00AD4E12">
            <w:pPr>
              <w:autoSpaceDE w:val="0"/>
              <w:autoSpaceDN w:val="0"/>
              <w:adjustRightInd w:val="0"/>
              <w:spacing w:line="480"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5ADF2FBD"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Prevention Practices</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3F3753E1"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and Control</w:t>
            </w:r>
          </w:p>
        </w:tc>
      </w:tr>
      <w:tr w:rsidR="00AD4E12" w14:paraId="7F5C65C1"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4D676AA2"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Pearson Correlation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1372B041"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Prevention Practices</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31E07A91"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0BCAD50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.775</w:t>
            </w:r>
          </w:p>
        </w:tc>
      </w:tr>
      <w:tr w:rsidR="00AD4E12" w14:paraId="1A9FE726"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16B89DFE"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391DCE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4DD5977D"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.775</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1621680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r>
      <w:tr w:rsidR="00AD4E12" w14:paraId="6EA34D73"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03736F28"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Sig. (1-tailed)</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7E7BF68B"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Prevention Practices</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74AE285B" w14:textId="77777777" w:rsidR="00AD4E12" w:rsidRDefault="00AD4E12">
            <w:pPr>
              <w:autoSpaceDE w:val="0"/>
              <w:autoSpaceDN w:val="0"/>
              <w:adjustRightInd w:val="0"/>
              <w:spacing w:line="480" w:lineRule="auto"/>
              <w:ind w:left="60" w:right="60"/>
              <w:jc w:val="right"/>
              <w:rPr>
                <w:rFonts w:ascii="Times New Roman" w:hAnsi="Times New Roman"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584F209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r>
      <w:tr w:rsidR="00AD4E12" w14:paraId="7F675EC2"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09DF1EE1"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FB05902"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3B536F34"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0ADDF0B1" w14:textId="77777777" w:rsidR="00AD4E12" w:rsidRDefault="00AD4E12">
            <w:pPr>
              <w:autoSpaceDE w:val="0"/>
              <w:autoSpaceDN w:val="0"/>
              <w:adjustRightInd w:val="0"/>
              <w:spacing w:line="480" w:lineRule="auto"/>
              <w:ind w:left="60" w:right="60"/>
              <w:jc w:val="right"/>
              <w:rPr>
                <w:rFonts w:ascii="Times New Roman" w:hAnsi="Times New Roman" w:cs="Times New Roman"/>
              </w:rPr>
            </w:pPr>
          </w:p>
        </w:tc>
      </w:tr>
      <w:tr w:rsidR="00AD4E12" w14:paraId="1E9CEB32"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3BAB3BFA"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3328B745"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Prevention Practices</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3C0B968D"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239B79D0"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6C7E5C5A"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04F78D59"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27F63AF1"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2160" w:type="dxa"/>
            <w:tcBorders>
              <w:top w:val="single" w:sz="6" w:space="0" w:color="000000"/>
              <w:left w:val="single" w:sz="6" w:space="0" w:color="000000"/>
              <w:bottom w:val="single" w:sz="6" w:space="0" w:color="000000"/>
              <w:right w:val="single" w:sz="6" w:space="0" w:color="000000"/>
            </w:tcBorders>
            <w:shd w:val="clear" w:color="000000" w:fill="FFFFFF"/>
          </w:tcPr>
          <w:p w14:paraId="2C3FFE74"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2E1165E2"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46A9CCF3" w14:textId="77777777" w:rsidR="00AD4E12" w:rsidRDefault="00AD4E12">
      <w:pPr>
        <w:autoSpaceDE w:val="0"/>
        <w:autoSpaceDN w:val="0"/>
        <w:adjustRightInd w:val="0"/>
        <w:spacing w:line="480" w:lineRule="auto"/>
        <w:jc w:val="both"/>
        <w:rPr>
          <w:rFonts w:ascii="Times New Roman" w:hAnsi="Times New Roman" w:cs="Times New Roman"/>
          <w:sz w:val="2"/>
          <w:szCs w:val="26"/>
        </w:rPr>
      </w:pPr>
    </w:p>
    <w:p w14:paraId="7B28619D"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shows a test of correlation of the four variables understudy, where the correlation coefficient (r) value of 0.775 was observed significantly at (p&lt;0.05). The null hypothesis is rejected while the alternative hypothesis was accepted in this regard. Therefore, we conclude that fraud prevention practices have significantly positive and strong nexus with fraud detection and control in DMBs.</w:t>
      </w:r>
    </w:p>
    <w:p w14:paraId="5735ADFC" w14:textId="77777777" w:rsidR="00AD4E12"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3: </w:t>
      </w:r>
    </w:p>
    <w:p w14:paraId="41607064" w14:textId="77777777" w:rsidR="00AD4E1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O3</w:t>
      </w:r>
      <w:r>
        <w:rPr>
          <w:rFonts w:ascii="Times New Roman" w:hAnsi="Times New Roman" w:cs="Times New Roman"/>
          <w:sz w:val="24"/>
          <w:szCs w:val="24"/>
        </w:rPr>
        <w:t>: There is no significant relationship between fraud control practices and fraud detection and control in DMBs.</w:t>
      </w:r>
    </w:p>
    <w:tbl>
      <w:tblPr>
        <w:tblW w:w="0" w:type="auto"/>
        <w:tblInd w:w="108" w:type="dxa"/>
        <w:tblLayout w:type="fixed"/>
        <w:tblLook w:val="04A0" w:firstRow="1" w:lastRow="0" w:firstColumn="1" w:lastColumn="0" w:noHBand="0" w:noVBand="1"/>
      </w:tblPr>
      <w:tblGrid>
        <w:gridCol w:w="2622"/>
        <w:gridCol w:w="1125"/>
        <w:gridCol w:w="1578"/>
        <w:gridCol w:w="1125"/>
      </w:tblGrid>
      <w:tr w:rsidR="00AD4E12" w14:paraId="2ED4805A" w14:textId="77777777">
        <w:trPr>
          <w:trHeight w:val="1"/>
        </w:trPr>
        <w:tc>
          <w:tcPr>
            <w:tcW w:w="6450"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2BC48FFC"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Descriptive Statistics</w:t>
            </w:r>
          </w:p>
        </w:tc>
      </w:tr>
      <w:tr w:rsidR="00AD4E12" w14:paraId="12FC7DAF" w14:textId="77777777">
        <w:trPr>
          <w:trHeight w:val="1"/>
        </w:trPr>
        <w:tc>
          <w:tcPr>
            <w:tcW w:w="2622" w:type="dxa"/>
            <w:tcBorders>
              <w:top w:val="single" w:sz="6" w:space="0" w:color="000000"/>
              <w:left w:val="single" w:sz="6" w:space="0" w:color="000000"/>
              <w:bottom w:val="single" w:sz="6" w:space="0" w:color="000000"/>
              <w:right w:val="single" w:sz="6" w:space="0" w:color="000000"/>
            </w:tcBorders>
            <w:shd w:val="clear" w:color="000000" w:fill="FFFFFF"/>
          </w:tcPr>
          <w:p w14:paraId="294CD350" w14:textId="77777777" w:rsidR="00AD4E12" w:rsidRDefault="00AD4E12">
            <w:pPr>
              <w:autoSpaceDE w:val="0"/>
              <w:autoSpaceDN w:val="0"/>
              <w:adjustRightInd w:val="0"/>
              <w:spacing w:line="480" w:lineRule="auto"/>
              <w:rPr>
                <w:rFonts w:ascii="Times New Roman" w:hAnsi="Times New Roman" w:cs="Times New Roman"/>
              </w:rPr>
            </w:pP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03537D02"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Mean</w:t>
            </w:r>
          </w:p>
        </w:tc>
        <w:tc>
          <w:tcPr>
            <w:tcW w:w="1578" w:type="dxa"/>
            <w:tcBorders>
              <w:top w:val="single" w:sz="6" w:space="0" w:color="000000"/>
              <w:left w:val="single" w:sz="6" w:space="0" w:color="000000"/>
              <w:bottom w:val="single" w:sz="6" w:space="0" w:color="000000"/>
              <w:right w:val="single" w:sz="6" w:space="0" w:color="000000"/>
            </w:tcBorders>
            <w:shd w:val="clear" w:color="000000" w:fill="FFFFFF"/>
          </w:tcPr>
          <w:p w14:paraId="34EF5A25"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Std. Deviation</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5D61FB8F"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N</w:t>
            </w:r>
          </w:p>
        </w:tc>
      </w:tr>
      <w:tr w:rsidR="00AD4E12" w14:paraId="52A4BB4C" w14:textId="77777777">
        <w:trPr>
          <w:trHeight w:val="1"/>
        </w:trPr>
        <w:tc>
          <w:tcPr>
            <w:tcW w:w="2622" w:type="dxa"/>
            <w:tcBorders>
              <w:top w:val="single" w:sz="6" w:space="0" w:color="000000"/>
              <w:left w:val="single" w:sz="6" w:space="0" w:color="000000"/>
              <w:bottom w:val="single" w:sz="6" w:space="0" w:color="000000"/>
              <w:right w:val="single" w:sz="6" w:space="0" w:color="000000"/>
            </w:tcBorders>
            <w:shd w:val="clear" w:color="000000" w:fill="FFFFFF"/>
          </w:tcPr>
          <w:p w14:paraId="7B6E6927"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Control Practice</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55C5016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2.87</w:t>
            </w:r>
          </w:p>
        </w:tc>
        <w:tc>
          <w:tcPr>
            <w:tcW w:w="1578" w:type="dxa"/>
            <w:tcBorders>
              <w:top w:val="single" w:sz="6" w:space="0" w:color="000000"/>
              <w:left w:val="single" w:sz="6" w:space="0" w:color="000000"/>
              <w:bottom w:val="single" w:sz="6" w:space="0" w:color="000000"/>
              <w:right w:val="single" w:sz="6" w:space="0" w:color="000000"/>
            </w:tcBorders>
            <w:shd w:val="clear" w:color="000000" w:fill="FFFFFF"/>
          </w:tcPr>
          <w:p w14:paraId="01D43047"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1.026</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444CD56E"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0D47B19C" w14:textId="77777777">
        <w:trPr>
          <w:trHeight w:val="1"/>
        </w:trPr>
        <w:tc>
          <w:tcPr>
            <w:tcW w:w="2622" w:type="dxa"/>
            <w:tcBorders>
              <w:top w:val="single" w:sz="6" w:space="0" w:color="000000"/>
              <w:left w:val="single" w:sz="6" w:space="0" w:color="000000"/>
              <w:bottom w:val="single" w:sz="6" w:space="0" w:color="000000"/>
              <w:right w:val="single" w:sz="6" w:space="0" w:color="000000"/>
            </w:tcBorders>
            <w:shd w:val="clear" w:color="000000" w:fill="FFFFFF"/>
          </w:tcPr>
          <w:p w14:paraId="14B23764"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1403B692"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2.73</w:t>
            </w:r>
          </w:p>
        </w:tc>
        <w:tc>
          <w:tcPr>
            <w:tcW w:w="1578" w:type="dxa"/>
            <w:tcBorders>
              <w:top w:val="single" w:sz="6" w:space="0" w:color="000000"/>
              <w:left w:val="single" w:sz="6" w:space="0" w:color="000000"/>
              <w:bottom w:val="single" w:sz="6" w:space="0" w:color="000000"/>
              <w:right w:val="single" w:sz="6" w:space="0" w:color="000000"/>
            </w:tcBorders>
            <w:shd w:val="clear" w:color="000000" w:fill="FFFFFF"/>
          </w:tcPr>
          <w:p w14:paraId="6D7FBE3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1.125</w:t>
            </w:r>
          </w:p>
        </w:tc>
        <w:tc>
          <w:tcPr>
            <w:tcW w:w="1125" w:type="dxa"/>
            <w:tcBorders>
              <w:top w:val="single" w:sz="6" w:space="0" w:color="000000"/>
              <w:left w:val="single" w:sz="6" w:space="0" w:color="000000"/>
              <w:bottom w:val="single" w:sz="6" w:space="0" w:color="000000"/>
              <w:right w:val="single" w:sz="6" w:space="0" w:color="000000"/>
            </w:tcBorders>
            <w:shd w:val="clear" w:color="000000" w:fill="FFFFFF"/>
          </w:tcPr>
          <w:p w14:paraId="58B0AF7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1275778E" w14:textId="77777777" w:rsidR="00AD4E12" w:rsidRDefault="00AD4E12">
      <w:pPr>
        <w:autoSpaceDE w:val="0"/>
        <w:autoSpaceDN w:val="0"/>
        <w:adjustRightInd w:val="0"/>
        <w:spacing w:line="480" w:lineRule="auto"/>
        <w:rPr>
          <w:rFonts w:ascii="Times New Roman" w:hAnsi="Times New Roman" w:cs="Times New Roman"/>
        </w:rPr>
      </w:pPr>
    </w:p>
    <w:p w14:paraId="3F7839CF" w14:textId="77777777" w:rsidR="00AD4E12" w:rsidRDefault="00AD4E12">
      <w:pPr>
        <w:autoSpaceDE w:val="0"/>
        <w:autoSpaceDN w:val="0"/>
        <w:adjustRightInd w:val="0"/>
        <w:spacing w:line="480" w:lineRule="auto"/>
        <w:rPr>
          <w:rFonts w:ascii="Times New Roman" w:hAnsi="Times New Roman" w:cs="Times New Roman"/>
        </w:rPr>
      </w:pPr>
    </w:p>
    <w:p w14:paraId="024E8F06" w14:textId="77777777" w:rsidR="00AD4E12" w:rsidRDefault="00AD4E12">
      <w:pPr>
        <w:autoSpaceDE w:val="0"/>
        <w:autoSpaceDN w:val="0"/>
        <w:adjustRightInd w:val="0"/>
        <w:spacing w:line="480" w:lineRule="auto"/>
        <w:rPr>
          <w:rFonts w:ascii="Times New Roman" w:hAnsi="Times New Roman" w:cs="Times New Roman"/>
        </w:rPr>
      </w:pPr>
    </w:p>
    <w:p w14:paraId="1AD17DF9" w14:textId="77777777" w:rsidR="00AD4E12" w:rsidRDefault="00AD4E12">
      <w:pPr>
        <w:autoSpaceDE w:val="0"/>
        <w:autoSpaceDN w:val="0"/>
        <w:adjustRightInd w:val="0"/>
        <w:spacing w:line="480" w:lineRule="auto"/>
        <w:rPr>
          <w:rFonts w:ascii="Times New Roman" w:hAnsi="Times New Roman" w:cs="Times New Roman"/>
        </w:rPr>
      </w:pPr>
    </w:p>
    <w:p w14:paraId="71DA740D" w14:textId="77777777" w:rsidR="00AD4E12" w:rsidRDefault="00AD4E12">
      <w:pPr>
        <w:autoSpaceDE w:val="0"/>
        <w:autoSpaceDN w:val="0"/>
        <w:adjustRightInd w:val="0"/>
        <w:spacing w:line="480" w:lineRule="auto"/>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2184"/>
        <w:gridCol w:w="2136"/>
        <w:gridCol w:w="1890"/>
        <w:gridCol w:w="1819"/>
      </w:tblGrid>
      <w:tr w:rsidR="00AD4E12" w14:paraId="5DA54B6F" w14:textId="77777777">
        <w:trPr>
          <w:trHeight w:val="1"/>
        </w:trPr>
        <w:tc>
          <w:tcPr>
            <w:tcW w:w="8029"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64A30936"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Correlations</w:t>
            </w:r>
          </w:p>
        </w:tc>
      </w:tr>
      <w:tr w:rsidR="00AD4E12" w14:paraId="4E2A6689" w14:textId="77777777">
        <w:trPr>
          <w:trHeight w:val="1"/>
        </w:trPr>
        <w:tc>
          <w:tcPr>
            <w:tcW w:w="43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94BD3F7" w14:textId="77777777" w:rsidR="00AD4E12" w:rsidRDefault="00AD4E12">
            <w:pPr>
              <w:autoSpaceDE w:val="0"/>
              <w:autoSpaceDN w:val="0"/>
              <w:adjustRightInd w:val="0"/>
              <w:spacing w:line="480" w:lineRule="auto"/>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5D0F811F"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Control Practice</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36D96CA9"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and Control</w:t>
            </w:r>
          </w:p>
        </w:tc>
      </w:tr>
      <w:tr w:rsidR="00AD4E12" w14:paraId="744E08EB"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4BAC792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Pearson Correlation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32AF94EC"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Control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14F0E27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782D136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.815</w:t>
            </w:r>
          </w:p>
        </w:tc>
      </w:tr>
      <w:tr w:rsidR="00AD4E12" w14:paraId="09284D0F"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70B909B1"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05B5C1EB"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28DCF62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.815</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3FDC8006"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r>
      <w:tr w:rsidR="00AD4E12" w14:paraId="648A5F5A"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6A20FAFC"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Sig. (1-tailed)</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0E497AC7"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Control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33F7E6F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4864F7FC"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r>
      <w:tr w:rsidR="00AD4E12" w14:paraId="0DC8CAF6"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2B78F39C"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5A26816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1240706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4D2489D7"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r>
      <w:tr w:rsidR="00AD4E12" w14:paraId="56FD43E7"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6B1EE847"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1BC1CC61"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Control Practice</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74CA5DF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12836D1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10B3360A"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4D22DD5E"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D9340EE"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252EC5E0"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0E69ECE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462CCD5D" w14:textId="77777777" w:rsidR="00AD4E12" w:rsidRDefault="00AD4E12">
      <w:pPr>
        <w:tabs>
          <w:tab w:val="left" w:pos="1080"/>
        </w:tabs>
        <w:spacing w:line="480" w:lineRule="auto"/>
        <w:ind w:left="450" w:hanging="720"/>
        <w:jc w:val="both"/>
        <w:rPr>
          <w:rFonts w:ascii="Times New Roman" w:hAnsi="Times New Roman" w:cs="Times New Roman"/>
          <w:sz w:val="4"/>
          <w:szCs w:val="26"/>
        </w:rPr>
      </w:pPr>
    </w:p>
    <w:p w14:paraId="3FCF374F"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indicated a result of the correlation test of the three variables understudy. The correlation coefficient (r) value was observed at 0.815 which is considered statistically significant (p&lt;0.05) and thus alternative hypothesis is accepted. However, we conclude that there is significantly positive and very strong association between fraud control practices and fraud detection and control in DMBs.</w:t>
      </w:r>
    </w:p>
    <w:p w14:paraId="0B89B954"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Hypothesis 4: </w:t>
      </w:r>
    </w:p>
    <w:p w14:paraId="3D978702" w14:textId="77777777" w:rsidR="00AD4E12" w:rsidRDefault="00000000">
      <w:pPr>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O4</w:t>
      </w:r>
      <w:r>
        <w:rPr>
          <w:rFonts w:ascii="Times New Roman" w:hAnsi="Times New Roman" w:cs="Times New Roman"/>
          <w:sz w:val="24"/>
          <w:szCs w:val="24"/>
        </w:rPr>
        <w:t>:</w:t>
      </w:r>
      <w:r>
        <w:rPr>
          <w:rFonts w:ascii="Times New Roman" w:hAnsi="Times New Roman" w:cs="Times New Roman"/>
          <w:sz w:val="24"/>
          <w:szCs w:val="24"/>
        </w:rPr>
        <w:tab/>
        <w:t xml:space="preserve">Litigation supports have no significant relationship with fraud detection and control in DMBs.  </w:t>
      </w:r>
    </w:p>
    <w:p w14:paraId="79233A1B" w14:textId="77777777" w:rsidR="00AD4E12" w:rsidRDefault="00AD4E12">
      <w:pPr>
        <w:tabs>
          <w:tab w:val="left" w:pos="540"/>
        </w:tabs>
        <w:spacing w:line="480" w:lineRule="auto"/>
        <w:jc w:val="both"/>
        <w:rPr>
          <w:rFonts w:ascii="Times New Roman" w:hAnsi="Times New Roman" w:cs="Times New Roman"/>
          <w:sz w:val="24"/>
          <w:szCs w:val="24"/>
        </w:rPr>
      </w:pPr>
    </w:p>
    <w:p w14:paraId="57790A9A" w14:textId="77777777" w:rsidR="00AD4E12" w:rsidRDefault="00AD4E12">
      <w:pPr>
        <w:tabs>
          <w:tab w:val="left" w:pos="540"/>
        </w:tabs>
        <w:spacing w:line="480" w:lineRule="auto"/>
        <w:jc w:val="both"/>
        <w:rPr>
          <w:rFonts w:ascii="Times New Roman" w:hAnsi="Times New Roman" w:cs="Times New Roman"/>
          <w:sz w:val="24"/>
          <w:szCs w:val="24"/>
        </w:rPr>
      </w:pPr>
    </w:p>
    <w:p w14:paraId="5998AC41" w14:textId="77777777" w:rsidR="00AD4E12" w:rsidRDefault="00AD4E12">
      <w:pPr>
        <w:tabs>
          <w:tab w:val="left" w:pos="540"/>
        </w:tabs>
        <w:spacing w:line="48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2790"/>
        <w:gridCol w:w="931"/>
        <w:gridCol w:w="1579"/>
        <w:gridCol w:w="1125"/>
      </w:tblGrid>
      <w:tr w:rsidR="00AD4E12" w14:paraId="35410525" w14:textId="77777777">
        <w:trPr>
          <w:trHeight w:val="1"/>
        </w:trPr>
        <w:tc>
          <w:tcPr>
            <w:tcW w:w="6425"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5115328C"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Descriptive Statistics</w:t>
            </w:r>
          </w:p>
        </w:tc>
      </w:tr>
      <w:tr w:rsidR="00AD4E12" w14:paraId="4897AEAC" w14:textId="77777777">
        <w:trPr>
          <w:trHeight w:val="1"/>
        </w:trPr>
        <w:tc>
          <w:tcPr>
            <w:tcW w:w="2790"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1A6F1F94" w14:textId="77777777" w:rsidR="00AD4E12" w:rsidRDefault="00AD4E12">
            <w:pPr>
              <w:autoSpaceDE w:val="0"/>
              <w:autoSpaceDN w:val="0"/>
              <w:adjustRightInd w:val="0"/>
              <w:spacing w:line="480" w:lineRule="auto"/>
              <w:rPr>
                <w:rFonts w:ascii="Times New Roman" w:hAnsi="Times New Roman" w:cs="Times New Roman"/>
              </w:rPr>
            </w:pPr>
          </w:p>
        </w:tc>
        <w:tc>
          <w:tcPr>
            <w:tcW w:w="931" w:type="dxa"/>
            <w:tcBorders>
              <w:top w:val="single" w:sz="12" w:space="0" w:color="000000"/>
              <w:left w:val="single" w:sz="12" w:space="0" w:color="000000"/>
              <w:bottom w:val="single" w:sz="12" w:space="0" w:color="000000"/>
              <w:right w:val="single" w:sz="6" w:space="0" w:color="000000"/>
            </w:tcBorders>
            <w:shd w:val="clear" w:color="auto" w:fill="FFFFFF"/>
            <w:vAlign w:val="bottom"/>
          </w:tcPr>
          <w:p w14:paraId="341B4104"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Mean</w:t>
            </w:r>
          </w:p>
        </w:tc>
        <w:tc>
          <w:tcPr>
            <w:tcW w:w="1579" w:type="dxa"/>
            <w:tcBorders>
              <w:top w:val="single" w:sz="12" w:space="0" w:color="000000"/>
              <w:left w:val="single" w:sz="6" w:space="0" w:color="000000"/>
              <w:bottom w:val="single" w:sz="12" w:space="0" w:color="000000"/>
              <w:right w:val="single" w:sz="6" w:space="0" w:color="000000"/>
            </w:tcBorders>
            <w:shd w:val="clear" w:color="auto" w:fill="FFFFFF"/>
            <w:vAlign w:val="bottom"/>
          </w:tcPr>
          <w:p w14:paraId="1499FE8A"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Std. Deviation</w:t>
            </w:r>
          </w:p>
        </w:tc>
        <w:tc>
          <w:tcPr>
            <w:tcW w:w="1125" w:type="dxa"/>
            <w:tcBorders>
              <w:top w:val="single" w:sz="12" w:space="0" w:color="000000"/>
              <w:left w:val="single" w:sz="6" w:space="0" w:color="000000"/>
              <w:bottom w:val="single" w:sz="12" w:space="0" w:color="000000"/>
              <w:right w:val="single" w:sz="12" w:space="0" w:color="000000"/>
            </w:tcBorders>
            <w:shd w:val="clear" w:color="auto" w:fill="FFFFFF"/>
            <w:vAlign w:val="bottom"/>
          </w:tcPr>
          <w:p w14:paraId="72C69D91"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N</w:t>
            </w:r>
          </w:p>
        </w:tc>
      </w:tr>
      <w:tr w:rsidR="00AD4E12" w14:paraId="1D247C92" w14:textId="77777777">
        <w:trPr>
          <w:trHeight w:val="1"/>
        </w:trPr>
        <w:tc>
          <w:tcPr>
            <w:tcW w:w="2790" w:type="dxa"/>
            <w:tcBorders>
              <w:top w:val="single" w:sz="12" w:space="0" w:color="000000"/>
              <w:left w:val="single" w:sz="12" w:space="0" w:color="000000"/>
              <w:bottom w:val="single" w:sz="6" w:space="0" w:color="000000"/>
              <w:right w:val="single" w:sz="12" w:space="0" w:color="000000"/>
            </w:tcBorders>
            <w:shd w:val="clear" w:color="auto" w:fill="FFFFFF"/>
          </w:tcPr>
          <w:p w14:paraId="7E14E502"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Litigation Supports</w:t>
            </w:r>
          </w:p>
        </w:tc>
        <w:tc>
          <w:tcPr>
            <w:tcW w:w="931"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02A2667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2.87</w:t>
            </w:r>
          </w:p>
        </w:tc>
        <w:tc>
          <w:tcPr>
            <w:tcW w:w="15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B422DC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1.149</w:t>
            </w:r>
          </w:p>
        </w:tc>
        <w:tc>
          <w:tcPr>
            <w:tcW w:w="1125"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24E26AB6"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696A4660" w14:textId="77777777">
        <w:trPr>
          <w:trHeight w:val="1"/>
        </w:trPr>
        <w:tc>
          <w:tcPr>
            <w:tcW w:w="2790" w:type="dxa"/>
            <w:tcBorders>
              <w:top w:val="single" w:sz="6" w:space="0" w:color="000000"/>
              <w:left w:val="single" w:sz="12" w:space="0" w:color="000000"/>
              <w:bottom w:val="single" w:sz="12" w:space="0" w:color="000000"/>
              <w:right w:val="single" w:sz="12" w:space="0" w:color="000000"/>
            </w:tcBorders>
            <w:shd w:val="clear" w:color="auto" w:fill="FFFFFF"/>
          </w:tcPr>
          <w:p w14:paraId="1BCBA636"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931" w:type="dxa"/>
            <w:tcBorders>
              <w:top w:val="single" w:sz="6" w:space="0" w:color="000000"/>
              <w:left w:val="single" w:sz="12" w:space="0" w:color="000000"/>
              <w:bottom w:val="single" w:sz="12" w:space="0" w:color="000000"/>
              <w:right w:val="single" w:sz="6" w:space="0" w:color="000000"/>
            </w:tcBorders>
            <w:shd w:val="clear" w:color="auto" w:fill="FFFFFF"/>
            <w:vAlign w:val="center"/>
          </w:tcPr>
          <w:p w14:paraId="6EB42FC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3.20</w:t>
            </w:r>
          </w:p>
        </w:tc>
        <w:tc>
          <w:tcPr>
            <w:tcW w:w="157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119A783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.910</w:t>
            </w:r>
          </w:p>
        </w:tc>
        <w:tc>
          <w:tcPr>
            <w:tcW w:w="1125"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6E024DA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2D1AC5FD" w14:textId="77777777" w:rsidR="00AD4E12" w:rsidRDefault="00AD4E12">
      <w:pPr>
        <w:tabs>
          <w:tab w:val="left" w:pos="2730"/>
        </w:tabs>
        <w:autoSpaceDE w:val="0"/>
        <w:autoSpaceDN w:val="0"/>
        <w:adjustRightInd w:val="0"/>
        <w:spacing w:line="480" w:lineRule="auto"/>
        <w:rPr>
          <w:rFonts w:ascii="Times New Roman" w:hAnsi="Times New Roman" w:cs="Times New Roman"/>
          <w:sz w:val="26"/>
        </w:rPr>
      </w:pPr>
    </w:p>
    <w:p w14:paraId="772A5113" w14:textId="77777777" w:rsidR="00AD4E12" w:rsidRDefault="00AD4E12">
      <w:pPr>
        <w:tabs>
          <w:tab w:val="left" w:pos="2730"/>
        </w:tabs>
        <w:autoSpaceDE w:val="0"/>
        <w:autoSpaceDN w:val="0"/>
        <w:adjustRightInd w:val="0"/>
        <w:spacing w:line="480" w:lineRule="auto"/>
        <w:rPr>
          <w:rFonts w:ascii="Times New Roman" w:hAnsi="Times New Roman" w:cs="Times New Roman"/>
          <w:sz w:val="26"/>
        </w:rPr>
      </w:pPr>
    </w:p>
    <w:tbl>
      <w:tblPr>
        <w:tblW w:w="0" w:type="auto"/>
        <w:tblInd w:w="108" w:type="dxa"/>
        <w:tblLayout w:type="fixed"/>
        <w:tblLook w:val="04A0" w:firstRow="1" w:lastRow="0" w:firstColumn="1" w:lastColumn="0" w:noHBand="0" w:noVBand="1"/>
      </w:tblPr>
      <w:tblGrid>
        <w:gridCol w:w="2184"/>
        <w:gridCol w:w="2136"/>
        <w:gridCol w:w="1890"/>
        <w:gridCol w:w="1819"/>
      </w:tblGrid>
      <w:tr w:rsidR="00AD4E12" w14:paraId="0668930F" w14:textId="77777777">
        <w:trPr>
          <w:trHeight w:val="1"/>
        </w:trPr>
        <w:tc>
          <w:tcPr>
            <w:tcW w:w="8029"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2D7541C3"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Correlations</w:t>
            </w:r>
          </w:p>
        </w:tc>
      </w:tr>
      <w:tr w:rsidR="00AD4E12" w14:paraId="333C3EAB" w14:textId="77777777">
        <w:trPr>
          <w:trHeight w:val="1"/>
        </w:trPr>
        <w:tc>
          <w:tcPr>
            <w:tcW w:w="43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4DE6948" w14:textId="77777777" w:rsidR="00AD4E12" w:rsidRDefault="00AD4E12">
            <w:pPr>
              <w:autoSpaceDE w:val="0"/>
              <w:autoSpaceDN w:val="0"/>
              <w:adjustRightInd w:val="0"/>
              <w:spacing w:line="480" w:lineRule="auto"/>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1379F043"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Litigation Supports</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4802EC9E"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and Control</w:t>
            </w:r>
          </w:p>
        </w:tc>
      </w:tr>
      <w:tr w:rsidR="00AD4E12" w14:paraId="7D9F0F2E"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293CF4B9"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Pearson Correlation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22852571"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Litigation Supports</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68FA176C"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5D616CFD"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.873</w:t>
            </w:r>
          </w:p>
        </w:tc>
      </w:tr>
      <w:tr w:rsidR="00AD4E12" w14:paraId="4429908E"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5A165FC8"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2765501A"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74BEC41E"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.873</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5576A876"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r>
      <w:tr w:rsidR="00AD4E12" w14:paraId="3D5552C2"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099B81B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Sig. (1-tailed)</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2DCAF835"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Litigation Supports</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5EA0D6B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5B5A96B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r>
      <w:tr w:rsidR="00AD4E12" w14:paraId="461CC210" w14:textId="77777777">
        <w:trPr>
          <w:trHeight w:val="696"/>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0D54B99E"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06618D69"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677AB2A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6924DC1A"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r>
      <w:tr w:rsidR="00AD4E12" w14:paraId="41BD9725" w14:textId="77777777">
        <w:trPr>
          <w:trHeight w:val="390"/>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584DB9E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38E0ACF4"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Litigation Supports</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1E57D9A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2B46447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44506884"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215C4155"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6B431A04"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Pr>
          <w:p w14:paraId="0849F7E1"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819" w:type="dxa"/>
            <w:tcBorders>
              <w:top w:val="single" w:sz="6" w:space="0" w:color="000000"/>
              <w:left w:val="single" w:sz="6" w:space="0" w:color="000000"/>
              <w:bottom w:val="single" w:sz="6" w:space="0" w:color="000000"/>
              <w:right w:val="single" w:sz="6" w:space="0" w:color="000000"/>
            </w:tcBorders>
            <w:shd w:val="clear" w:color="000000" w:fill="FFFFFF"/>
          </w:tcPr>
          <w:p w14:paraId="18B71FEC"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5BC66A3E" w14:textId="77777777" w:rsidR="00AD4E12" w:rsidRDefault="00AD4E12">
      <w:pPr>
        <w:spacing w:line="480" w:lineRule="auto"/>
        <w:ind w:left="360" w:hanging="360"/>
        <w:jc w:val="both"/>
        <w:rPr>
          <w:rFonts w:ascii="Times New Roman" w:hAnsi="Times New Roman" w:cs="Times New Roman"/>
          <w:sz w:val="6"/>
          <w:szCs w:val="18"/>
        </w:rPr>
      </w:pPr>
    </w:p>
    <w:p w14:paraId="65E6A1A4"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Evidence from the table above indicated a result of the correlation test of the four variables understudy. The correlation coefficient (r) value was observed at 0.873 which is considered statistically significant (p&lt;0.05) and the alternative hypothesis is accepted. However, we conclude that litigation supports has positively significant and very strong relationship with fraud detection and control in DMBs.</w:t>
      </w:r>
    </w:p>
    <w:p w14:paraId="5BD3F79A" w14:textId="77777777" w:rsidR="00AD4E12" w:rsidRDefault="00AD4E12">
      <w:pPr>
        <w:autoSpaceDE w:val="0"/>
        <w:autoSpaceDN w:val="0"/>
        <w:adjustRightInd w:val="0"/>
        <w:spacing w:line="480" w:lineRule="auto"/>
        <w:jc w:val="both"/>
        <w:rPr>
          <w:rFonts w:ascii="Times New Roman" w:hAnsi="Times New Roman" w:cs="Times New Roman"/>
          <w:sz w:val="24"/>
          <w:szCs w:val="24"/>
        </w:rPr>
      </w:pPr>
    </w:p>
    <w:p w14:paraId="6DCEC5C7" w14:textId="77777777" w:rsidR="00AD4E12"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Hypothesis 5:  </w:t>
      </w:r>
    </w:p>
    <w:p w14:paraId="308666A5" w14:textId="77777777" w:rsidR="00AD4E12" w:rsidRDefault="00000000">
      <w:pPr>
        <w:tabs>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O5</w:t>
      </w:r>
      <w:r>
        <w:rPr>
          <w:rFonts w:ascii="Times New Roman" w:hAnsi="Times New Roman" w:cs="Times New Roman"/>
          <w:sz w:val="24"/>
          <w:szCs w:val="24"/>
        </w:rPr>
        <w:t>:</w:t>
      </w:r>
      <w:r>
        <w:rPr>
          <w:rFonts w:ascii="Times New Roman" w:hAnsi="Times New Roman" w:cs="Times New Roman"/>
          <w:sz w:val="24"/>
          <w:szCs w:val="24"/>
        </w:rPr>
        <w:tab/>
        <w:t xml:space="preserve">Financial transparency has no significant nexus with fraud detection and control in DMBs. </w:t>
      </w:r>
      <w:r>
        <w:rPr>
          <w:rFonts w:ascii="Times New Roman" w:hAnsi="Times New Roman" w:cs="Times New Roman"/>
          <w:b/>
          <w:bCs/>
          <w:sz w:val="24"/>
          <w:szCs w:val="24"/>
        </w:rPr>
        <w:t xml:space="preserve"> </w:t>
      </w:r>
    </w:p>
    <w:tbl>
      <w:tblPr>
        <w:tblW w:w="0" w:type="auto"/>
        <w:tblInd w:w="8" w:type="dxa"/>
        <w:tblLayout w:type="fixed"/>
        <w:tblCellMar>
          <w:left w:w="0" w:type="dxa"/>
          <w:right w:w="0" w:type="dxa"/>
        </w:tblCellMar>
        <w:tblLook w:val="04A0" w:firstRow="1" w:lastRow="0" w:firstColumn="1" w:lastColumn="0" w:noHBand="0" w:noVBand="1"/>
      </w:tblPr>
      <w:tblGrid>
        <w:gridCol w:w="2167"/>
        <w:gridCol w:w="1125"/>
        <w:gridCol w:w="1838"/>
        <w:gridCol w:w="1080"/>
      </w:tblGrid>
      <w:tr w:rsidR="00AD4E12" w14:paraId="751EADDD" w14:textId="77777777">
        <w:trPr>
          <w:trHeight w:val="1"/>
        </w:trPr>
        <w:tc>
          <w:tcPr>
            <w:tcW w:w="6210"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2F1C8B74"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Descriptive Statistics</w:t>
            </w:r>
          </w:p>
        </w:tc>
      </w:tr>
      <w:tr w:rsidR="00AD4E12" w14:paraId="331E026B" w14:textId="77777777">
        <w:trPr>
          <w:trHeight w:val="1"/>
        </w:trPr>
        <w:tc>
          <w:tcPr>
            <w:tcW w:w="2167" w:type="dxa"/>
            <w:tcBorders>
              <w:top w:val="single" w:sz="12" w:space="0" w:color="000000"/>
              <w:left w:val="single" w:sz="12" w:space="0" w:color="000000"/>
              <w:bottom w:val="single" w:sz="12" w:space="0" w:color="000000"/>
              <w:right w:val="single" w:sz="12" w:space="0" w:color="000000"/>
            </w:tcBorders>
            <w:shd w:val="clear" w:color="auto" w:fill="FFFFFF"/>
            <w:vAlign w:val="bottom"/>
          </w:tcPr>
          <w:p w14:paraId="3500F77D" w14:textId="77777777" w:rsidR="00AD4E12" w:rsidRDefault="00AD4E12">
            <w:pPr>
              <w:autoSpaceDE w:val="0"/>
              <w:autoSpaceDN w:val="0"/>
              <w:adjustRightInd w:val="0"/>
              <w:spacing w:line="480" w:lineRule="auto"/>
              <w:rPr>
                <w:rFonts w:ascii="Times New Roman" w:hAnsi="Times New Roman" w:cs="Times New Roman"/>
              </w:rPr>
            </w:pPr>
          </w:p>
        </w:tc>
        <w:tc>
          <w:tcPr>
            <w:tcW w:w="1125" w:type="dxa"/>
            <w:tcBorders>
              <w:top w:val="single" w:sz="12" w:space="0" w:color="000000"/>
              <w:left w:val="single" w:sz="12" w:space="0" w:color="000000"/>
              <w:bottom w:val="single" w:sz="12" w:space="0" w:color="000000"/>
              <w:right w:val="single" w:sz="6" w:space="0" w:color="000000"/>
            </w:tcBorders>
            <w:shd w:val="clear" w:color="auto" w:fill="FFFFFF"/>
            <w:vAlign w:val="bottom"/>
          </w:tcPr>
          <w:p w14:paraId="01234829"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Mean</w:t>
            </w:r>
          </w:p>
        </w:tc>
        <w:tc>
          <w:tcPr>
            <w:tcW w:w="1838" w:type="dxa"/>
            <w:tcBorders>
              <w:top w:val="single" w:sz="12" w:space="0" w:color="000000"/>
              <w:left w:val="single" w:sz="6" w:space="0" w:color="000000"/>
              <w:bottom w:val="single" w:sz="12" w:space="0" w:color="000000"/>
              <w:right w:val="single" w:sz="6" w:space="0" w:color="000000"/>
            </w:tcBorders>
            <w:shd w:val="clear" w:color="auto" w:fill="FFFFFF"/>
            <w:vAlign w:val="bottom"/>
          </w:tcPr>
          <w:p w14:paraId="419406E4"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Std. Deviation</w:t>
            </w:r>
          </w:p>
        </w:tc>
        <w:tc>
          <w:tcPr>
            <w:tcW w:w="1080" w:type="dxa"/>
            <w:tcBorders>
              <w:top w:val="single" w:sz="12" w:space="0" w:color="000000"/>
              <w:left w:val="single" w:sz="6" w:space="0" w:color="000000"/>
              <w:bottom w:val="single" w:sz="12" w:space="0" w:color="000000"/>
              <w:right w:val="single" w:sz="12" w:space="0" w:color="000000"/>
            </w:tcBorders>
            <w:shd w:val="clear" w:color="auto" w:fill="FFFFFF"/>
            <w:vAlign w:val="bottom"/>
          </w:tcPr>
          <w:p w14:paraId="66D922EE"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N</w:t>
            </w:r>
          </w:p>
        </w:tc>
      </w:tr>
      <w:tr w:rsidR="00AD4E12" w14:paraId="15235E33" w14:textId="77777777">
        <w:trPr>
          <w:trHeight w:val="1"/>
        </w:trPr>
        <w:tc>
          <w:tcPr>
            <w:tcW w:w="2167" w:type="dxa"/>
            <w:tcBorders>
              <w:top w:val="single" w:sz="12" w:space="0" w:color="000000"/>
              <w:left w:val="single" w:sz="12" w:space="0" w:color="000000"/>
              <w:bottom w:val="single" w:sz="6" w:space="0" w:color="000000"/>
              <w:right w:val="single" w:sz="12" w:space="0" w:color="000000"/>
            </w:tcBorders>
            <w:shd w:val="clear" w:color="auto" w:fill="FFFFFF"/>
          </w:tcPr>
          <w:p w14:paraId="214F8350"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Financial Transparency</w:t>
            </w:r>
          </w:p>
        </w:tc>
        <w:tc>
          <w:tcPr>
            <w:tcW w:w="1125" w:type="dxa"/>
            <w:tcBorders>
              <w:top w:val="single" w:sz="12" w:space="0" w:color="000000"/>
              <w:left w:val="single" w:sz="12" w:space="0" w:color="000000"/>
              <w:bottom w:val="single" w:sz="6" w:space="0" w:color="000000"/>
              <w:right w:val="single" w:sz="6" w:space="0" w:color="000000"/>
            </w:tcBorders>
            <w:shd w:val="clear" w:color="auto" w:fill="FFFFFF"/>
            <w:vAlign w:val="center"/>
          </w:tcPr>
          <w:p w14:paraId="026D4FA2"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2.07</w:t>
            </w:r>
          </w:p>
        </w:tc>
        <w:tc>
          <w:tcPr>
            <w:tcW w:w="183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694BCD7"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1.114</w:t>
            </w:r>
          </w:p>
        </w:tc>
        <w:tc>
          <w:tcPr>
            <w:tcW w:w="108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031D466C"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4C728EE8" w14:textId="77777777">
        <w:trPr>
          <w:trHeight w:val="1"/>
        </w:trPr>
        <w:tc>
          <w:tcPr>
            <w:tcW w:w="2167" w:type="dxa"/>
            <w:tcBorders>
              <w:top w:val="single" w:sz="6" w:space="0" w:color="000000"/>
              <w:left w:val="single" w:sz="12" w:space="0" w:color="000000"/>
              <w:bottom w:val="single" w:sz="12" w:space="0" w:color="000000"/>
              <w:right w:val="single" w:sz="12" w:space="0" w:color="000000"/>
            </w:tcBorders>
            <w:shd w:val="clear" w:color="auto" w:fill="FFFFFF"/>
          </w:tcPr>
          <w:p w14:paraId="08E19084"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125" w:type="dxa"/>
            <w:tcBorders>
              <w:top w:val="single" w:sz="6" w:space="0" w:color="000000"/>
              <w:left w:val="single" w:sz="12" w:space="0" w:color="000000"/>
              <w:bottom w:val="single" w:sz="12" w:space="0" w:color="000000"/>
              <w:right w:val="single" w:sz="6" w:space="0" w:color="000000"/>
            </w:tcBorders>
            <w:shd w:val="clear" w:color="auto" w:fill="FFFFFF"/>
            <w:vAlign w:val="center"/>
          </w:tcPr>
          <w:p w14:paraId="5071D518"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2.55</w:t>
            </w:r>
          </w:p>
        </w:tc>
        <w:tc>
          <w:tcPr>
            <w:tcW w:w="1838"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3A08DBF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1.086</w:t>
            </w:r>
          </w:p>
        </w:tc>
        <w:tc>
          <w:tcPr>
            <w:tcW w:w="108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00EAD824"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61E12C1A" w14:textId="77777777" w:rsidR="00AD4E12" w:rsidRDefault="00AD4E12">
      <w:pPr>
        <w:autoSpaceDE w:val="0"/>
        <w:autoSpaceDN w:val="0"/>
        <w:adjustRightInd w:val="0"/>
        <w:spacing w:line="480" w:lineRule="auto"/>
        <w:rPr>
          <w:rFonts w:ascii="Times New Roman" w:hAnsi="Times New Roman" w:cs="Times New Roman"/>
          <w:sz w:val="20"/>
        </w:rPr>
      </w:pPr>
    </w:p>
    <w:p w14:paraId="1665D43D" w14:textId="77777777" w:rsidR="00AD4E12" w:rsidRDefault="00AD4E12">
      <w:pPr>
        <w:autoSpaceDE w:val="0"/>
        <w:autoSpaceDN w:val="0"/>
        <w:adjustRightInd w:val="0"/>
        <w:spacing w:line="480" w:lineRule="auto"/>
        <w:rPr>
          <w:rFonts w:ascii="Times New Roman" w:hAnsi="Times New Roman" w:cs="Times New Roman"/>
          <w:sz w:val="20"/>
        </w:rPr>
      </w:pPr>
    </w:p>
    <w:tbl>
      <w:tblPr>
        <w:tblW w:w="0" w:type="auto"/>
        <w:tblInd w:w="108" w:type="dxa"/>
        <w:tblLayout w:type="fixed"/>
        <w:tblLook w:val="04A0" w:firstRow="1" w:lastRow="0" w:firstColumn="1" w:lastColumn="0" w:noHBand="0" w:noVBand="1"/>
      </w:tblPr>
      <w:tblGrid>
        <w:gridCol w:w="2184"/>
        <w:gridCol w:w="2136"/>
        <w:gridCol w:w="1980"/>
        <w:gridCol w:w="1980"/>
      </w:tblGrid>
      <w:tr w:rsidR="00AD4E12" w14:paraId="21083BC9" w14:textId="77777777">
        <w:trPr>
          <w:trHeight w:val="1"/>
        </w:trPr>
        <w:tc>
          <w:tcPr>
            <w:tcW w:w="8280"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5B8BE620"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b/>
                <w:bCs/>
                <w:color w:val="000000"/>
                <w:sz w:val="18"/>
                <w:szCs w:val="18"/>
              </w:rPr>
              <w:t>Correlations</w:t>
            </w:r>
          </w:p>
        </w:tc>
      </w:tr>
      <w:tr w:rsidR="00AD4E12" w14:paraId="16D895D0" w14:textId="77777777">
        <w:trPr>
          <w:trHeight w:val="1"/>
        </w:trPr>
        <w:tc>
          <w:tcPr>
            <w:tcW w:w="43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3EA3F8C" w14:textId="77777777" w:rsidR="00AD4E12" w:rsidRDefault="00AD4E12">
            <w:pPr>
              <w:autoSpaceDE w:val="0"/>
              <w:autoSpaceDN w:val="0"/>
              <w:adjustRightInd w:val="0"/>
              <w:spacing w:line="480" w:lineRule="auto"/>
              <w:rPr>
                <w:rFonts w:ascii="Times New Roman" w:hAnsi="Times New Roman"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5C94BA2B"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Financial Transparency</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50B6FB6E" w14:textId="77777777" w:rsidR="00AD4E12" w:rsidRDefault="00000000">
            <w:pPr>
              <w:autoSpaceDE w:val="0"/>
              <w:autoSpaceDN w:val="0"/>
              <w:adjustRightInd w:val="0"/>
              <w:spacing w:line="480" w:lineRule="auto"/>
              <w:ind w:left="60" w:right="60"/>
              <w:jc w:val="center"/>
              <w:rPr>
                <w:rFonts w:ascii="Times New Roman" w:hAnsi="Times New Roman" w:cs="Times New Roman"/>
              </w:rPr>
            </w:pPr>
            <w:r>
              <w:rPr>
                <w:rFonts w:ascii="Times New Roman" w:hAnsi="Times New Roman" w:cs="Times New Roman"/>
                <w:color w:val="000000"/>
                <w:sz w:val="18"/>
                <w:szCs w:val="18"/>
              </w:rPr>
              <w:t>Fraud Detection and Control</w:t>
            </w:r>
          </w:p>
        </w:tc>
      </w:tr>
      <w:tr w:rsidR="00AD4E12" w14:paraId="085BA680"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0DF800CA"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Pearson Correlation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7E431002"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Financial Transparency</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6DCA19A1"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7D462DE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.775</w:t>
            </w:r>
          </w:p>
        </w:tc>
      </w:tr>
      <w:tr w:rsidR="00AD4E12" w14:paraId="32DC20BE" w14:textId="77777777">
        <w:trPr>
          <w:trHeight w:val="615"/>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3F0F3D2A"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46AA44BB"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0D1B96EC"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.775</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76799F2B"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1.000</w:t>
            </w:r>
          </w:p>
        </w:tc>
      </w:tr>
      <w:tr w:rsidR="00AD4E12" w14:paraId="60037CA8" w14:textId="77777777">
        <w:trPr>
          <w:trHeight w:val="1"/>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41E0F70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Sig. (1-tailed)</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6E72D2B6"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Financial Transparency</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460A8F4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1E272D5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r>
      <w:tr w:rsidR="00AD4E12" w14:paraId="0849D98E" w14:textId="77777777">
        <w:trPr>
          <w:trHeight w:val="696"/>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00D22442"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18C5A8AF"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71E4F799"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.000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77FB8C7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w:t>
            </w:r>
          </w:p>
        </w:tc>
      </w:tr>
      <w:tr w:rsidR="00AD4E12" w14:paraId="64B45242" w14:textId="77777777">
        <w:trPr>
          <w:trHeight w:val="390"/>
        </w:trPr>
        <w:tc>
          <w:tcPr>
            <w:tcW w:w="2184" w:type="dxa"/>
            <w:vMerge w:val="restart"/>
            <w:tcBorders>
              <w:top w:val="single" w:sz="6" w:space="0" w:color="000000"/>
              <w:left w:val="single" w:sz="6" w:space="0" w:color="000000"/>
              <w:bottom w:val="single" w:sz="6" w:space="0" w:color="000000"/>
              <w:right w:val="single" w:sz="6" w:space="0" w:color="000000"/>
            </w:tcBorders>
            <w:shd w:val="clear" w:color="000000" w:fill="FFFFFF"/>
          </w:tcPr>
          <w:p w14:paraId="142BC1FA"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N</w:t>
            </w: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6DBD5FCC"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Financial Transparency</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1510F5FF"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46B9E5DE"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r w:rsidR="00AD4E12" w14:paraId="19F3D70D" w14:textId="77777777">
        <w:trPr>
          <w:trHeight w:val="1"/>
        </w:trPr>
        <w:tc>
          <w:tcPr>
            <w:tcW w:w="2184" w:type="dxa"/>
            <w:vMerge/>
            <w:tcBorders>
              <w:top w:val="single" w:sz="6" w:space="0" w:color="000000"/>
              <w:left w:val="single" w:sz="6" w:space="0" w:color="000000"/>
              <w:bottom w:val="single" w:sz="6" w:space="0" w:color="000000"/>
              <w:right w:val="single" w:sz="6" w:space="0" w:color="000000"/>
            </w:tcBorders>
            <w:shd w:val="clear" w:color="000000" w:fill="FFFFFF"/>
          </w:tcPr>
          <w:p w14:paraId="74C49B4B" w14:textId="77777777" w:rsidR="00AD4E12" w:rsidRDefault="00AD4E12">
            <w:pPr>
              <w:autoSpaceDE w:val="0"/>
              <w:autoSpaceDN w:val="0"/>
              <w:adjustRightInd w:val="0"/>
              <w:spacing w:line="480" w:lineRule="auto"/>
              <w:rPr>
                <w:rFonts w:ascii="Times New Roman" w:hAnsi="Times New Roman" w:cs="Times New Roman"/>
              </w:rPr>
            </w:pPr>
          </w:p>
        </w:tc>
        <w:tc>
          <w:tcPr>
            <w:tcW w:w="2136" w:type="dxa"/>
            <w:tcBorders>
              <w:top w:val="single" w:sz="6" w:space="0" w:color="000000"/>
              <w:left w:val="single" w:sz="6" w:space="0" w:color="000000"/>
              <w:bottom w:val="single" w:sz="6" w:space="0" w:color="000000"/>
              <w:right w:val="single" w:sz="6" w:space="0" w:color="000000"/>
            </w:tcBorders>
            <w:shd w:val="clear" w:color="000000" w:fill="FFFFFF"/>
          </w:tcPr>
          <w:p w14:paraId="35868CF9" w14:textId="77777777" w:rsidR="00AD4E12" w:rsidRDefault="00000000">
            <w:pPr>
              <w:autoSpaceDE w:val="0"/>
              <w:autoSpaceDN w:val="0"/>
              <w:adjustRightInd w:val="0"/>
              <w:spacing w:line="480" w:lineRule="auto"/>
              <w:ind w:left="60" w:right="60"/>
              <w:rPr>
                <w:rFonts w:ascii="Times New Roman" w:hAnsi="Times New Roman" w:cs="Times New Roman"/>
              </w:rPr>
            </w:pPr>
            <w:r>
              <w:rPr>
                <w:rFonts w:ascii="Times New Roman" w:hAnsi="Times New Roman" w:cs="Times New Roman"/>
                <w:color w:val="000000"/>
                <w:sz w:val="18"/>
                <w:szCs w:val="18"/>
              </w:rPr>
              <w:t>Fraud Detection and Control</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05DB08B3"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c>
          <w:tcPr>
            <w:tcW w:w="1980" w:type="dxa"/>
            <w:tcBorders>
              <w:top w:val="single" w:sz="6" w:space="0" w:color="000000"/>
              <w:left w:val="single" w:sz="6" w:space="0" w:color="000000"/>
              <w:bottom w:val="single" w:sz="6" w:space="0" w:color="000000"/>
              <w:right w:val="single" w:sz="6" w:space="0" w:color="000000"/>
            </w:tcBorders>
            <w:shd w:val="clear" w:color="000000" w:fill="FFFFFF"/>
          </w:tcPr>
          <w:p w14:paraId="3EE95F25" w14:textId="77777777" w:rsidR="00AD4E12" w:rsidRDefault="00000000">
            <w:pPr>
              <w:autoSpaceDE w:val="0"/>
              <w:autoSpaceDN w:val="0"/>
              <w:adjustRightInd w:val="0"/>
              <w:spacing w:line="480" w:lineRule="auto"/>
              <w:ind w:left="60" w:right="60"/>
              <w:jc w:val="right"/>
              <w:rPr>
                <w:rFonts w:ascii="Times New Roman" w:hAnsi="Times New Roman" w:cs="Times New Roman"/>
              </w:rPr>
            </w:pPr>
            <w:r>
              <w:rPr>
                <w:rFonts w:ascii="Times New Roman" w:hAnsi="Times New Roman" w:cs="Times New Roman"/>
                <w:color w:val="000000"/>
                <w:sz w:val="18"/>
                <w:szCs w:val="18"/>
              </w:rPr>
              <w:t>60</w:t>
            </w:r>
          </w:p>
        </w:tc>
      </w:tr>
    </w:tbl>
    <w:p w14:paraId="3A8DC193" w14:textId="77777777" w:rsidR="00AD4E12" w:rsidRDefault="00AD4E12">
      <w:pPr>
        <w:spacing w:line="480" w:lineRule="auto"/>
        <w:jc w:val="both"/>
        <w:rPr>
          <w:rFonts w:ascii="Times New Roman" w:hAnsi="Times New Roman" w:cs="Times New Roman"/>
          <w:sz w:val="2"/>
          <w:szCs w:val="18"/>
        </w:rPr>
      </w:pPr>
    </w:p>
    <w:p w14:paraId="6B47F28D" w14:textId="77777777" w:rsidR="00AD4E12"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shows a test of correlation of the four variables understudy, where the correlation coefficient (r) value of 0.775 was observed significantly at (p&lt;0.05). The null hypothesis is rejected and the alternative hypothesis accepted in this regard. Therefore, we conclude that financial transparency has significantly positive and strong connection with fraud detection and control in DMBs.</w:t>
      </w:r>
    </w:p>
    <w:p w14:paraId="4230F65F" w14:textId="77777777" w:rsidR="00AD4E12" w:rsidRDefault="00000000">
      <w:pPr>
        <w:pStyle w:val="ListParagraph"/>
        <w:numPr>
          <w:ilvl w:val="1"/>
          <w:numId w:val="10"/>
        </w:num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6B686AC2" w14:textId="77777777" w:rsidR="00AD4E12" w:rsidRDefault="00000000">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 One: Examine the relationship between fraud detection practices and fraud detection and control in DMBs; </w:t>
      </w:r>
    </w:p>
    <w:p w14:paraId="1FD482EC"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found that fraud detection practices have significantly positive and very strong relationship with fraud detection and control in DMBs. This shows that, forensic accounting investigation can be used to detect fraud, unearth hidden fraudulent activities and probing suspicious financial transactions. This finding is in line with the finding of Edward (2021) who found that there is a significant relationship between the forensic investigative methods and corporate fraud detection in DMBs in Nigeria.</w:t>
      </w:r>
    </w:p>
    <w:p w14:paraId="36AF67AF" w14:textId="77777777" w:rsidR="00AD4E12" w:rsidRDefault="00000000">
      <w:pPr>
        <w:tabs>
          <w:tab w:val="left" w:pos="4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 Two: Ascertain the nexus between fraud prevention practices and fraud detection and control in DMBs; </w:t>
      </w:r>
    </w:p>
    <w:p w14:paraId="02297726"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that fraud prevention practices have significantly positive and strong nexus with fraud detection and control in DMBs. This indicates that, forensic accounting prevention techniques are useful technique in fraud detection and control in deposit money banks in Nigeria. Therefore, it can be said that its techniques are capable of detecting suspicious and fraudulent activities. However, the finding of this study contradicts the finding of Ojo-</w:t>
      </w:r>
      <w:proofErr w:type="spellStart"/>
      <w:r>
        <w:rPr>
          <w:rFonts w:ascii="Times New Roman" w:hAnsi="Times New Roman" w:cs="Times New Roman"/>
          <w:sz w:val="24"/>
          <w:szCs w:val="24"/>
        </w:rPr>
        <w:t>Agbodu</w:t>
      </w:r>
      <w:proofErr w:type="spellEnd"/>
      <w:r>
        <w:rPr>
          <w:rFonts w:ascii="Times New Roman" w:hAnsi="Times New Roman" w:cs="Times New Roman"/>
          <w:sz w:val="24"/>
          <w:szCs w:val="24"/>
        </w:rPr>
        <w:t xml:space="preserve">, Abiola and </w:t>
      </w:r>
      <w:proofErr w:type="spellStart"/>
      <w:r>
        <w:rPr>
          <w:rFonts w:ascii="Times New Roman" w:hAnsi="Times New Roman" w:cs="Times New Roman"/>
          <w:sz w:val="24"/>
          <w:szCs w:val="24"/>
        </w:rPr>
        <w:t>Ndubusi</w:t>
      </w:r>
      <w:proofErr w:type="spellEnd"/>
      <w:r>
        <w:rPr>
          <w:rFonts w:ascii="Times New Roman" w:hAnsi="Times New Roman" w:cs="Times New Roman"/>
          <w:sz w:val="24"/>
          <w:szCs w:val="24"/>
        </w:rPr>
        <w:t xml:space="preserve"> (2022) who found that forensic accounting has no effect on fraud prevention in the quoted DMBs in Nigeria. </w:t>
      </w:r>
    </w:p>
    <w:p w14:paraId="0BCCA6BA" w14:textId="77777777" w:rsidR="00AD4E12" w:rsidRDefault="00AD4E12">
      <w:pPr>
        <w:tabs>
          <w:tab w:val="left" w:pos="720"/>
        </w:tabs>
        <w:spacing w:line="480" w:lineRule="auto"/>
        <w:jc w:val="both"/>
        <w:rPr>
          <w:rFonts w:ascii="Times New Roman" w:hAnsi="Times New Roman" w:cs="Times New Roman"/>
          <w:sz w:val="24"/>
          <w:szCs w:val="24"/>
        </w:rPr>
      </w:pPr>
    </w:p>
    <w:p w14:paraId="4524F0B5" w14:textId="77777777" w:rsidR="00AD4E12" w:rsidRDefault="00AD4E12">
      <w:pPr>
        <w:tabs>
          <w:tab w:val="left" w:pos="720"/>
        </w:tabs>
        <w:spacing w:line="480" w:lineRule="auto"/>
        <w:jc w:val="both"/>
        <w:rPr>
          <w:rFonts w:ascii="Times New Roman" w:hAnsi="Times New Roman" w:cs="Times New Roman"/>
          <w:sz w:val="24"/>
          <w:szCs w:val="24"/>
        </w:rPr>
      </w:pPr>
    </w:p>
    <w:p w14:paraId="353336FF" w14:textId="77777777" w:rsidR="00AD4E12" w:rsidRDefault="00000000">
      <w:pPr>
        <w:tabs>
          <w:tab w:val="left" w:pos="7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 Three:  Examine the relationship between fraud control practices and fraud detection and control in DMBs; </w:t>
      </w:r>
    </w:p>
    <w:p w14:paraId="08D1AABC" w14:textId="77777777" w:rsidR="00AD4E12"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there is significantly positive and very strong relationship between fraud control practices and fraud detection and control in DMBs. This implies that, forensic accounting can control financial fraud from occurring by ensuring adequate internal control measures are put in place and adherent to. Therefore, it can be said that with proactive control measures and regular checks, forensic accountants can detect fraudulent activities. Hence, this study supports the work of </w:t>
      </w: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xml:space="preserve"> (2013) who found that there is agreement amongst stakeholders on the significant positive effect of forensic accounting in fraud control.</w:t>
      </w:r>
    </w:p>
    <w:p w14:paraId="6E8F9675" w14:textId="77777777" w:rsidR="00AD4E12" w:rsidRDefault="00000000">
      <w:pPr>
        <w:tabs>
          <w:tab w:val="left" w:pos="4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 Four:  Assess the relationship between litigation support in fraud detection and control and DMBs </w:t>
      </w:r>
    </w:p>
    <w:p w14:paraId="158BEE22"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litigation supports has significantly positive and very strong relationship with fraud detection and control in DMBs. This shows that, forensic accounting investigation can be used to detect fraud and fraudulent activities and probing suspicious financial transactions. </w:t>
      </w:r>
    </w:p>
    <w:p w14:paraId="343B49EC" w14:textId="77777777" w:rsidR="00AD4E12" w:rsidRDefault="00000000">
      <w:pPr>
        <w:tabs>
          <w:tab w:val="left" w:pos="4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 Five: Investigate the nexus between financial transparency practices and fraud detection and control in DMBs.</w:t>
      </w:r>
    </w:p>
    <w:p w14:paraId="618FA5B8"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found that financial transparency has significantly positive and strong relationship with fraud detection and control in DMBs. This indicates that, forensic accounting techniques ensure transparency in financial statement reporting and presentation in deposit money banks in Nigeria. Therefore, it can be said that it is capable of detecting and controlling fraudulent activities. Thus, the findings are in line with Omoniyi and Adesola (2024) who found that financial accountability and transparency is the bye-product of   forensic accounting.</w:t>
      </w:r>
    </w:p>
    <w:p w14:paraId="5ED56C84" w14:textId="77777777" w:rsidR="00AD4E12" w:rsidRDefault="00AD4E12">
      <w:pPr>
        <w:spacing w:after="0" w:line="480" w:lineRule="auto"/>
        <w:jc w:val="both"/>
        <w:rPr>
          <w:rFonts w:ascii="Times New Roman" w:hAnsi="Times New Roman" w:cs="Times New Roman"/>
          <w:sz w:val="24"/>
          <w:szCs w:val="24"/>
        </w:rPr>
      </w:pPr>
    </w:p>
    <w:p w14:paraId="3CB0FAA4" w14:textId="77777777" w:rsidR="00AD4E1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SECTION FIVE</w:t>
      </w:r>
    </w:p>
    <w:p w14:paraId="6C8C34A0" w14:textId="77777777" w:rsidR="00AD4E1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59CBD02A" w14:textId="77777777" w:rsidR="00AD4E12"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Summary of Findings</w:t>
      </w:r>
    </w:p>
    <w:p w14:paraId="7AFDC6C7" w14:textId="77777777" w:rsidR="00AD4E12" w:rsidRDefault="00000000">
      <w:pPr>
        <w:tabs>
          <w:tab w:val="left" w:pos="360"/>
        </w:tabs>
        <w:autoSpaceDE w:val="0"/>
        <w:autoSpaceDN w:val="0"/>
        <w:adjustRightInd w:val="0"/>
        <w:spacing w:line="480" w:lineRule="auto"/>
        <w:ind w:right="-90"/>
        <w:jc w:val="both"/>
        <w:rPr>
          <w:rFonts w:ascii="Times New Roman" w:hAnsi="Times New Roman" w:cs="Times New Roman"/>
          <w:sz w:val="24"/>
          <w:szCs w:val="24"/>
        </w:rPr>
      </w:pPr>
      <w:r>
        <w:rPr>
          <w:rFonts w:ascii="Times New Roman" w:hAnsi="Times New Roman" w:cs="Times New Roman"/>
          <w:sz w:val="24"/>
          <w:szCs w:val="24"/>
        </w:rPr>
        <w:t>The following are findings made by the study:</w:t>
      </w:r>
    </w:p>
    <w:p w14:paraId="74BFB33B" w14:textId="77777777" w:rsidR="00AD4E12" w:rsidRDefault="00000000">
      <w:pPr>
        <w:pStyle w:val="ListParagraph"/>
        <w:numPr>
          <w:ilvl w:val="0"/>
          <w:numId w:val="11"/>
        </w:numPr>
        <w:spacing w:after="0" w:line="480" w:lineRule="auto"/>
        <w:ind w:left="360"/>
        <w:jc w:val="both"/>
        <w:rPr>
          <w:rFonts w:ascii="Times New Roman" w:hAnsi="Times New Roman" w:cs="Times New Roman"/>
          <w:sz w:val="24"/>
          <w:szCs w:val="24"/>
        </w:rPr>
      </w:pPr>
      <w:bookmarkStart w:id="3" w:name="_Hlk212323158"/>
      <w:r>
        <w:rPr>
          <w:rFonts w:ascii="Times New Roman" w:hAnsi="Times New Roman" w:cs="Times New Roman"/>
          <w:sz w:val="24"/>
          <w:szCs w:val="24"/>
        </w:rPr>
        <w:t xml:space="preserve">Fraud detection practices have significantly positive and very strong relationship with fraud detection and control in DMBs; </w:t>
      </w:r>
    </w:p>
    <w:p w14:paraId="794BD0D9" w14:textId="77777777" w:rsidR="00AD4E12" w:rsidRDefault="00000000">
      <w:pPr>
        <w:pStyle w:val="ListParagraph"/>
        <w:numPr>
          <w:ilvl w:val="0"/>
          <w:numId w:val="11"/>
        </w:numPr>
        <w:spacing w:after="0" w:line="480" w:lineRule="auto"/>
        <w:ind w:left="360"/>
        <w:jc w:val="both"/>
        <w:rPr>
          <w:rFonts w:ascii="Times New Roman" w:hAnsi="Times New Roman" w:cs="Times New Roman"/>
          <w:sz w:val="24"/>
          <w:szCs w:val="24"/>
        </w:rPr>
      </w:pPr>
      <w:bookmarkStart w:id="4" w:name="_Hlk212323519"/>
      <w:bookmarkEnd w:id="3"/>
      <w:r>
        <w:rPr>
          <w:rFonts w:ascii="Times New Roman" w:hAnsi="Times New Roman" w:cs="Times New Roman"/>
          <w:sz w:val="24"/>
          <w:szCs w:val="24"/>
        </w:rPr>
        <w:t>Fraud prevention practices have significantly positive and strong nexus with fraud detection and control in DMBs;</w:t>
      </w:r>
    </w:p>
    <w:p w14:paraId="6C97FCC1" w14:textId="77777777" w:rsidR="00AD4E12" w:rsidRDefault="00000000">
      <w:pPr>
        <w:pStyle w:val="ListParagraph"/>
        <w:numPr>
          <w:ilvl w:val="0"/>
          <w:numId w:val="11"/>
        </w:numPr>
        <w:spacing w:after="0" w:line="480" w:lineRule="auto"/>
        <w:ind w:left="360"/>
        <w:jc w:val="both"/>
        <w:rPr>
          <w:rFonts w:ascii="Times New Roman" w:hAnsi="Times New Roman" w:cs="Times New Roman"/>
          <w:sz w:val="24"/>
          <w:szCs w:val="24"/>
        </w:rPr>
      </w:pPr>
      <w:bookmarkStart w:id="5" w:name="_Hlk212324707"/>
      <w:bookmarkEnd w:id="4"/>
      <w:r>
        <w:rPr>
          <w:rFonts w:ascii="Times New Roman" w:hAnsi="Times New Roman" w:cs="Times New Roman"/>
          <w:sz w:val="24"/>
          <w:szCs w:val="24"/>
        </w:rPr>
        <w:t>There is significantly positive and very strong relationship between fraud control practices and fraud detection and control in DMBs</w:t>
      </w:r>
      <w:bookmarkEnd w:id="5"/>
      <w:r>
        <w:rPr>
          <w:rFonts w:ascii="Times New Roman" w:hAnsi="Times New Roman" w:cs="Times New Roman"/>
          <w:sz w:val="24"/>
          <w:szCs w:val="24"/>
        </w:rPr>
        <w:t>;</w:t>
      </w:r>
    </w:p>
    <w:p w14:paraId="1DC875EC" w14:textId="77777777" w:rsidR="00AD4E12" w:rsidRDefault="00000000">
      <w:pPr>
        <w:pStyle w:val="ListParagraph"/>
        <w:numPr>
          <w:ilvl w:val="0"/>
          <w:numId w:val="11"/>
        </w:numPr>
        <w:spacing w:after="0" w:line="480" w:lineRule="auto"/>
        <w:ind w:left="360"/>
        <w:jc w:val="both"/>
        <w:rPr>
          <w:rFonts w:ascii="Times New Roman" w:hAnsi="Times New Roman" w:cs="Times New Roman"/>
          <w:sz w:val="24"/>
          <w:szCs w:val="24"/>
        </w:rPr>
      </w:pPr>
      <w:bookmarkStart w:id="6" w:name="_Hlk212325454"/>
      <w:r>
        <w:rPr>
          <w:rFonts w:ascii="Times New Roman" w:hAnsi="Times New Roman" w:cs="Times New Roman"/>
          <w:sz w:val="24"/>
          <w:szCs w:val="24"/>
        </w:rPr>
        <w:t>Litigation supports has positively significant and very strong relationship with fraud detection and control in DMBs;</w:t>
      </w:r>
      <w:bookmarkEnd w:id="6"/>
      <w:r>
        <w:rPr>
          <w:rFonts w:ascii="Times New Roman" w:hAnsi="Times New Roman" w:cs="Times New Roman"/>
          <w:sz w:val="24"/>
          <w:szCs w:val="24"/>
        </w:rPr>
        <w:t xml:space="preserve"> and</w:t>
      </w:r>
    </w:p>
    <w:p w14:paraId="2E609150" w14:textId="77777777" w:rsidR="00AD4E12" w:rsidRDefault="00000000">
      <w:pPr>
        <w:pStyle w:val="ListParagraph"/>
        <w:numPr>
          <w:ilvl w:val="0"/>
          <w:numId w:val="11"/>
        </w:numPr>
        <w:spacing w:after="0" w:line="480" w:lineRule="auto"/>
        <w:ind w:left="360"/>
        <w:jc w:val="both"/>
        <w:rPr>
          <w:rFonts w:ascii="Times New Roman" w:hAnsi="Times New Roman" w:cs="Times New Roman"/>
          <w:sz w:val="24"/>
          <w:szCs w:val="24"/>
        </w:rPr>
      </w:pPr>
      <w:bookmarkStart w:id="7" w:name="_Hlk212326325"/>
      <w:r>
        <w:rPr>
          <w:rFonts w:ascii="Times New Roman" w:hAnsi="Times New Roman" w:cs="Times New Roman"/>
          <w:sz w:val="24"/>
          <w:szCs w:val="24"/>
        </w:rPr>
        <w:t xml:space="preserve">Financial transparency has significantly positive and strong relationship with fraud detection and control in DMBs. </w:t>
      </w:r>
    </w:p>
    <w:p w14:paraId="49B374D7" w14:textId="77777777" w:rsidR="00AD4E12"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04964097"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increase in the number of fraud cases in the banking sector has brought about the importance of putting in place adequate techniques to detect and control fraud in the industry, this among other things led to the use of forensic accounting techniques in combating fraud in the banking sector. Thus, study examines the relationship between forensic accounting and fraud detection and control in deposit money banks in Nigeria. The study used survey research design. The study considered the various components of forensic accounting in relation to fraud detection and control. Following from the findings of the study, the researcher concluded that forensic accounting has a positive and significant relationship with fraud detection and control in deposit money banks in Nigeria.</w:t>
      </w:r>
    </w:p>
    <w:p w14:paraId="1338843A" w14:textId="77777777" w:rsidR="00AD4E12" w:rsidRDefault="00AD4E12">
      <w:pPr>
        <w:spacing w:after="0" w:line="480" w:lineRule="auto"/>
        <w:jc w:val="both"/>
        <w:rPr>
          <w:rFonts w:ascii="Times New Roman" w:hAnsi="Times New Roman" w:cs="Times New Roman"/>
          <w:sz w:val="24"/>
          <w:szCs w:val="24"/>
        </w:rPr>
      </w:pPr>
    </w:p>
    <w:p w14:paraId="7A354E5A" w14:textId="77777777" w:rsidR="00AD4E12"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6A0BD61E"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were made.</w:t>
      </w:r>
    </w:p>
    <w:p w14:paraId="63222DD0" w14:textId="77777777" w:rsidR="00AD4E12" w:rsidRDefault="0000000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Banks should establish dedicated forensic accounting departments or engaged professional forensic accountants into their internal audit and compliance units. This ensures all-inclusive monitoring and early detection of fraudulent activities.</w:t>
      </w:r>
    </w:p>
    <w:p w14:paraId="31447A80" w14:textId="77777777" w:rsidR="00AD4E12" w:rsidRDefault="0000000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Conducting periodic forensic audits rather than waiting until fraud occurs will help prevent financial losses.</w:t>
      </w:r>
    </w:p>
    <w:p w14:paraId="2B1C5698" w14:textId="77777777" w:rsidR="00AD4E12" w:rsidRDefault="0000000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Forensic accounting techniques should be used to evaluate and reinforce internal control systems. </w:t>
      </w:r>
    </w:p>
    <w:p w14:paraId="7932D3BE" w14:textId="77777777" w:rsidR="00AD4E12" w:rsidRDefault="0000000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Banks should work closely with law enforcement agencies such as EFCC, and NDIC to ensure compliance with anti-fraud policies and to share forensic findings that can help curb industry-wide fraud.</w:t>
      </w:r>
    </w:p>
    <w:p w14:paraId="2DF207A7" w14:textId="77777777" w:rsidR="00AD4E12" w:rsidRDefault="00000000">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Regulatory agencies should develop policies that makes forensic accounting practices mandatory for financial institutions, this will ensure transparency in financial statement reporting and presentation.</w:t>
      </w:r>
    </w:p>
    <w:p w14:paraId="391C4D3D" w14:textId="77777777" w:rsidR="00AD4E12" w:rsidRDefault="00AD4E12">
      <w:pPr>
        <w:spacing w:after="0" w:line="480" w:lineRule="auto"/>
        <w:jc w:val="both"/>
        <w:rPr>
          <w:rFonts w:ascii="Times New Roman" w:hAnsi="Times New Roman" w:cs="Times New Roman"/>
          <w:sz w:val="24"/>
          <w:szCs w:val="24"/>
        </w:rPr>
      </w:pPr>
    </w:p>
    <w:p w14:paraId="0DCBE026" w14:textId="77777777" w:rsidR="00AD4E1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bookmarkEnd w:id="7"/>
    <w:p w14:paraId="6162D41D" w14:textId="77777777" w:rsidR="00AD4E12" w:rsidRDefault="0000000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7705339" w14:textId="77777777" w:rsidR="00AD4E12" w:rsidRDefault="00000000">
      <w:pPr>
        <w:tabs>
          <w:tab w:val="left" w:pos="72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B3580C2"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Abdul-Hakeem, S. &amp; Salaudeen, I. (2021). Impact Of Forensic Accounting Services on Preventing and Detecting Fraud in Nigerian Deposit Money Banks. Malete Journal of Accounting and Finance. Vol. 2 No. 2.</w:t>
      </w:r>
    </w:p>
    <w:p w14:paraId="6E995E27"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Abdul-Hakeem, S. &amp; Salaudeen, I. (2021). Impact Of Forensic Accounting Services on Preventing and Detecting Fraud in Nigerian Deposit Money Banks. A Publication of the Department of Accounting and Finance, Kwara State University, Malete Vol. 2 No. 2, December, 2021</w:t>
      </w:r>
    </w:p>
    <w:p w14:paraId="0CBDE98B"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Arinaitwe, P., Eton, M., Agaba, M., </w:t>
      </w:r>
      <w:proofErr w:type="spellStart"/>
      <w:r>
        <w:rPr>
          <w:rFonts w:ascii="Times New Roman" w:hAnsi="Times New Roman" w:cs="Times New Roman"/>
          <w:sz w:val="24"/>
          <w:szCs w:val="24"/>
        </w:rPr>
        <w:t>Turyehebwa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Ogwel</w:t>
      </w:r>
      <w:proofErr w:type="spellEnd"/>
      <w:r>
        <w:rPr>
          <w:rFonts w:ascii="Times New Roman" w:hAnsi="Times New Roman" w:cs="Times New Roman"/>
          <w:sz w:val="24"/>
          <w:szCs w:val="24"/>
        </w:rPr>
        <w:t xml:space="preserve">, B. P. &amp; </w:t>
      </w:r>
      <w:proofErr w:type="spellStart"/>
      <w:r>
        <w:rPr>
          <w:rFonts w:ascii="Times New Roman" w:hAnsi="Times New Roman" w:cs="Times New Roman"/>
          <w:sz w:val="24"/>
          <w:szCs w:val="24"/>
        </w:rPr>
        <w:t>Mwosi</w:t>
      </w:r>
      <w:proofErr w:type="spellEnd"/>
      <w:r>
        <w:rPr>
          <w:rFonts w:ascii="Times New Roman" w:hAnsi="Times New Roman" w:cs="Times New Roman"/>
          <w:sz w:val="24"/>
          <w:szCs w:val="24"/>
        </w:rPr>
        <w:t xml:space="preserve">, F. (2021). Financial Accountability Mechanisms in Local Governments in Uganda: A Case of </w:t>
      </w:r>
      <w:proofErr w:type="spellStart"/>
      <w:r>
        <w:rPr>
          <w:rFonts w:ascii="Times New Roman" w:hAnsi="Times New Roman" w:cs="Times New Roman"/>
          <w:sz w:val="24"/>
          <w:szCs w:val="24"/>
        </w:rPr>
        <w:t>Kabale</w:t>
      </w:r>
      <w:proofErr w:type="spellEnd"/>
      <w:r>
        <w:rPr>
          <w:rFonts w:ascii="Times New Roman" w:hAnsi="Times New Roman" w:cs="Times New Roman"/>
          <w:sz w:val="24"/>
          <w:szCs w:val="24"/>
        </w:rPr>
        <w:t xml:space="preserve"> District Local Government. Journal of Accounting and Taxation, 13(2), 99-109. DOI:10.5897/JAT2021.0453.</w:t>
      </w:r>
    </w:p>
    <w:p w14:paraId="6CB53835"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Bhasin, M. (2007). Forensic Accounting: A New Paradigm for Niche Consulting. The Chartered Accountant, Country, 1000-1010.</w:t>
      </w:r>
    </w:p>
    <w:p w14:paraId="7F3A4ABA"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Bhasin, M. (2020). Forensic Accounting in Asia: Perspectives and Prospects. International Journal of Management and Social Sciences Research (IJMSSR), 5(7). </w:t>
      </w:r>
      <w:hyperlink r:id="rId11" w:history="1">
        <w:r>
          <w:rPr>
            <w:rStyle w:val="Hyperlink"/>
            <w:rFonts w:ascii="Times New Roman" w:hAnsi="Times New Roman" w:cs="Times New Roman"/>
            <w:color w:val="auto"/>
            <w:sz w:val="24"/>
            <w:szCs w:val="24"/>
            <w:u w:val="none"/>
          </w:rPr>
          <w:t>Https://Www.Researchgate.Net/Publication/305617878</w:t>
        </w:r>
      </w:hyperlink>
      <w:r>
        <w:rPr>
          <w:rFonts w:ascii="Times New Roman" w:hAnsi="Times New Roman" w:cs="Times New Roman"/>
          <w:sz w:val="24"/>
          <w:szCs w:val="24"/>
        </w:rPr>
        <w:t>.</w:t>
      </w:r>
    </w:p>
    <w:p w14:paraId="7A51BCF9"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Boritz, J. E., </w:t>
      </w:r>
      <w:proofErr w:type="spellStart"/>
      <w:r>
        <w:rPr>
          <w:rFonts w:ascii="Times New Roman" w:hAnsi="Times New Roman" w:cs="Times New Roman"/>
          <w:sz w:val="24"/>
          <w:szCs w:val="24"/>
        </w:rPr>
        <w:t>Kotchetova</w:t>
      </w:r>
      <w:proofErr w:type="spellEnd"/>
      <w:r>
        <w:rPr>
          <w:rFonts w:ascii="Times New Roman" w:hAnsi="Times New Roman" w:cs="Times New Roman"/>
          <w:sz w:val="24"/>
          <w:szCs w:val="24"/>
        </w:rPr>
        <w:t xml:space="preserve">, N., &amp; Robinson, L. A. (2008). Planning Fraud Detection Procedures: Forensic Accountants Vs Auditors. IFA Conference. [Available At </w:t>
      </w:r>
      <w:hyperlink r:id="rId12" w:history="1">
        <w:r>
          <w:rPr>
            <w:rStyle w:val="Hyperlink"/>
            <w:rFonts w:ascii="Times New Roman" w:hAnsi="Times New Roman" w:cs="Times New Roman"/>
            <w:color w:val="auto"/>
            <w:sz w:val="24"/>
            <w:szCs w:val="24"/>
            <w:u w:val="none"/>
          </w:rPr>
          <w:t>Http://Aaahq.Org/Meetings/AUD2009/Planningfrauddetectionprocedures.Pdf</w:t>
        </w:r>
      </w:hyperlink>
      <w:r>
        <w:rPr>
          <w:rFonts w:ascii="Times New Roman" w:hAnsi="Times New Roman" w:cs="Times New Roman"/>
          <w:sz w:val="24"/>
          <w:szCs w:val="24"/>
        </w:rPr>
        <w:t>].</w:t>
      </w:r>
    </w:p>
    <w:p w14:paraId="2CCBA2F4"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Crumbley, D.L., Heitger, L.E., &amp; Smith, G.S. (2005). Forensic and Investigative Accounting. CCH Group, Chicago, IL</w:t>
      </w:r>
    </w:p>
    <w:p w14:paraId="1B374648"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Degboro</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Olofinsola</w:t>
      </w:r>
      <w:proofErr w:type="spellEnd"/>
      <w:r>
        <w:rPr>
          <w:rFonts w:ascii="Times New Roman" w:hAnsi="Times New Roman" w:cs="Times New Roman"/>
          <w:sz w:val="24"/>
          <w:szCs w:val="24"/>
        </w:rPr>
        <w:t>, J. (2007). Forensic Accountants and the Litigation Support Engagement. Nigerian Accountant, 40(2), 49-52.</w:t>
      </w:r>
    </w:p>
    <w:p w14:paraId="328FF141"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Dorminey J, Fleming A, </w:t>
      </w:r>
      <w:proofErr w:type="spellStart"/>
      <w:r>
        <w:rPr>
          <w:rFonts w:ascii="Times New Roman" w:hAnsi="Times New Roman" w:cs="Times New Roman"/>
          <w:sz w:val="24"/>
          <w:szCs w:val="24"/>
        </w:rPr>
        <w:t>Kranacher</w:t>
      </w:r>
      <w:proofErr w:type="spellEnd"/>
      <w:r>
        <w:rPr>
          <w:rFonts w:ascii="Times New Roman" w:hAnsi="Times New Roman" w:cs="Times New Roman"/>
          <w:sz w:val="24"/>
          <w:szCs w:val="24"/>
        </w:rPr>
        <w:t xml:space="preserve"> M, &amp; Riley R. (2010). Beyond the Fraud Triangle: The. 2010.</w:t>
      </w:r>
    </w:p>
    <w:p w14:paraId="57270DD3"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Edward I. A. (2021). Impact Of Forensic Accounting on Financial Fraud Detection in Deposit Money Banks in Nigeria.  African Journal of Accounting and Financial Research Volume 4, Issue 3, 2021 (Pp. 74-119).</w:t>
      </w:r>
    </w:p>
    <w:p w14:paraId="104A2EDF"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Efiong</w:t>
      </w:r>
      <w:proofErr w:type="spellEnd"/>
      <w:r>
        <w:rPr>
          <w:rFonts w:ascii="Times New Roman" w:hAnsi="Times New Roman" w:cs="Times New Roman"/>
          <w:sz w:val="24"/>
          <w:szCs w:val="24"/>
        </w:rPr>
        <w:t>, E. J. (2012). Forensic Accounting Education: An Exploration of Level of Awareness in Developing Economies—Nigeria: A Case Study. International Journal of Business and Management, 7(4), 26-34.</w:t>
      </w:r>
    </w:p>
    <w:p w14:paraId="08F4E4FA"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Enofe, A. O., </w:t>
      </w:r>
      <w:proofErr w:type="spellStart"/>
      <w:r>
        <w:rPr>
          <w:rFonts w:ascii="Times New Roman" w:hAnsi="Times New Roman" w:cs="Times New Roman"/>
          <w:sz w:val="24"/>
          <w:szCs w:val="24"/>
        </w:rPr>
        <w:t>Okpako</w:t>
      </w:r>
      <w:proofErr w:type="spellEnd"/>
      <w:r>
        <w:rPr>
          <w:rFonts w:ascii="Times New Roman" w:hAnsi="Times New Roman" w:cs="Times New Roman"/>
          <w:sz w:val="24"/>
          <w:szCs w:val="24"/>
        </w:rPr>
        <w:t xml:space="preserve">, P. O., &amp; </w:t>
      </w:r>
      <w:proofErr w:type="spellStart"/>
      <w:r>
        <w:rPr>
          <w:rFonts w:ascii="Times New Roman" w:hAnsi="Times New Roman" w:cs="Times New Roman"/>
          <w:sz w:val="24"/>
          <w:szCs w:val="24"/>
        </w:rPr>
        <w:t>Atube</w:t>
      </w:r>
      <w:proofErr w:type="spellEnd"/>
      <w:r>
        <w:rPr>
          <w:rFonts w:ascii="Times New Roman" w:hAnsi="Times New Roman" w:cs="Times New Roman"/>
          <w:sz w:val="24"/>
          <w:szCs w:val="24"/>
        </w:rPr>
        <w:t>, E. N. (2013). The Impact of Forensic Accounting on Fraud Detection. European Journal of Business and Management 5(26), 2222-2839.</w:t>
      </w:r>
    </w:p>
    <w:p w14:paraId="3600F4A2"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Howard, S. &amp; Sheetz, M. (2006). Forensic Accounting and Fraud Investigation for Non-Experts. New Jersey: John Wiley And Sons Inc.</w:t>
      </w:r>
    </w:p>
    <w:p w14:paraId="5DB5ABF6"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Howard, S. &amp; Sheetz, M. (2006). Forensic Accounting and Fraud Investigation for Non-Experts. New Jersey: John Wiley And Sons Inc.</w:t>
      </w:r>
    </w:p>
    <w:p w14:paraId="1D92F6A7"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Idogho</w:t>
      </w:r>
      <w:proofErr w:type="spellEnd"/>
      <w:r>
        <w:rPr>
          <w:rFonts w:ascii="Times New Roman" w:hAnsi="Times New Roman" w:cs="Times New Roman"/>
          <w:sz w:val="24"/>
          <w:szCs w:val="24"/>
        </w:rPr>
        <w:t xml:space="preserve">, A.M &amp; </w:t>
      </w:r>
      <w:proofErr w:type="spellStart"/>
      <w:r>
        <w:rPr>
          <w:rFonts w:ascii="Times New Roman" w:hAnsi="Times New Roman" w:cs="Times New Roman"/>
          <w:sz w:val="24"/>
          <w:szCs w:val="24"/>
        </w:rPr>
        <w:t>Orbunde</w:t>
      </w:r>
      <w:proofErr w:type="spellEnd"/>
      <w:r>
        <w:rPr>
          <w:rFonts w:ascii="Times New Roman" w:hAnsi="Times New Roman" w:cs="Times New Roman"/>
          <w:sz w:val="24"/>
          <w:szCs w:val="24"/>
        </w:rPr>
        <w:t>, B.B (2021). Role Of Forensic Accounting in Fraud Detection and Prevention: In the Health Maintenance (</w:t>
      </w:r>
      <w:proofErr w:type="spellStart"/>
      <w:r>
        <w:rPr>
          <w:rFonts w:ascii="Times New Roman" w:hAnsi="Times New Roman" w:cs="Times New Roman"/>
          <w:sz w:val="24"/>
          <w:szCs w:val="24"/>
        </w:rPr>
        <w:t>Hmos</w:t>
      </w:r>
      <w:proofErr w:type="spellEnd"/>
      <w:r>
        <w:rPr>
          <w:rFonts w:ascii="Times New Roman" w:hAnsi="Times New Roman" w:cs="Times New Roman"/>
          <w:sz w:val="24"/>
          <w:szCs w:val="24"/>
        </w:rPr>
        <w:t>). International Journal of Accounting Business and Entrepreneurship, Vol.1, No 1.</w:t>
      </w:r>
    </w:p>
    <w:p w14:paraId="2A0D28EE"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Kanu, S.I. &amp; </w:t>
      </w:r>
      <w:proofErr w:type="spellStart"/>
      <w:r>
        <w:rPr>
          <w:rFonts w:ascii="Times New Roman" w:hAnsi="Times New Roman" w:cs="Times New Roman"/>
          <w:sz w:val="24"/>
          <w:szCs w:val="24"/>
        </w:rPr>
        <w:t>Okorafor</w:t>
      </w:r>
      <w:proofErr w:type="spellEnd"/>
      <w:r>
        <w:rPr>
          <w:rFonts w:ascii="Times New Roman" w:hAnsi="Times New Roman" w:cs="Times New Roman"/>
          <w:sz w:val="24"/>
          <w:szCs w:val="24"/>
        </w:rPr>
        <w:t>, E.O. (2013). The Nature, Extent and Economic Impact of Fraud on Bank Deposits in Nigeria. Interdisciplinary Journal of Contemporary Research in Business, 4(9), 253-265.</w:t>
      </w:r>
    </w:p>
    <w:p w14:paraId="55E7F825"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Kanu, S.I. &amp; </w:t>
      </w:r>
      <w:proofErr w:type="spellStart"/>
      <w:r>
        <w:rPr>
          <w:rFonts w:ascii="Times New Roman" w:hAnsi="Times New Roman" w:cs="Times New Roman"/>
          <w:sz w:val="24"/>
          <w:szCs w:val="24"/>
        </w:rPr>
        <w:t>Okorafor</w:t>
      </w:r>
      <w:proofErr w:type="spellEnd"/>
      <w:r>
        <w:rPr>
          <w:rFonts w:ascii="Times New Roman" w:hAnsi="Times New Roman" w:cs="Times New Roman"/>
          <w:sz w:val="24"/>
          <w:szCs w:val="24"/>
        </w:rPr>
        <w:t>, E.O. (2013). The Nature, Extent and Economic Impact of Fraud on Bank Deposits in Nigeria. Interdisciplinary Journal of Contemporary Research in Business, 4(9), 253-265.</w:t>
      </w:r>
    </w:p>
    <w:p w14:paraId="3F277A6F"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Kurnaz, N., Köksal, I.&amp; Ulusoy, T. (2019).</w:t>
      </w:r>
      <w:r>
        <w:rPr>
          <w:rFonts w:ascii="Times New Roman" w:eastAsia="Times New Roman" w:hAnsi="Times New Roman" w:cs="Times New Roman"/>
          <w:kern w:val="0"/>
          <w:sz w:val="24"/>
          <w:szCs w:val="24"/>
          <w:lang w:eastAsia="en-GB"/>
          <w14:ligatures w14:val="none"/>
        </w:rPr>
        <w:t xml:space="preserve"> </w:t>
      </w:r>
      <w:r>
        <w:rPr>
          <w:rFonts w:ascii="Times New Roman" w:hAnsi="Times New Roman" w:cs="Times New Roman"/>
          <w:sz w:val="24"/>
          <w:szCs w:val="24"/>
        </w:rPr>
        <w:t>Forensic Accounting in Financial Fraud Control in Digital Environment: A Research on Independent Auditors. Turkish Studies Volume 14 Issue 3, 2019, P. 1609-1627.</w:t>
      </w:r>
    </w:p>
    <w:p w14:paraId="6890C9BE"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K. P., &amp;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J. O. (2013). Forensic Accounting and Financial Fraud in Nigeria: An Empirical Approach. International Journal of Business and Social Science, 4(7), 281-289.</w:t>
      </w:r>
    </w:p>
    <w:p w14:paraId="15985A90"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Muritala, T., </w:t>
      </w:r>
      <w:proofErr w:type="spellStart"/>
      <w:r>
        <w:rPr>
          <w:rFonts w:ascii="Times New Roman" w:hAnsi="Times New Roman" w:cs="Times New Roman"/>
          <w:sz w:val="24"/>
          <w:szCs w:val="24"/>
        </w:rPr>
        <w:t>Ijaiya</w:t>
      </w:r>
      <w:proofErr w:type="spellEnd"/>
      <w:r>
        <w:rPr>
          <w:rFonts w:ascii="Times New Roman" w:hAnsi="Times New Roman" w:cs="Times New Roman"/>
          <w:sz w:val="24"/>
          <w:szCs w:val="24"/>
        </w:rPr>
        <w:t xml:space="preserve">, M., Afolabi, O. &amp; </w:t>
      </w:r>
      <w:proofErr w:type="spellStart"/>
      <w:r>
        <w:rPr>
          <w:rFonts w:ascii="Times New Roman" w:hAnsi="Times New Roman" w:cs="Times New Roman"/>
          <w:sz w:val="24"/>
          <w:szCs w:val="24"/>
        </w:rPr>
        <w:t>Yinus</w:t>
      </w:r>
      <w:proofErr w:type="spellEnd"/>
      <w:r>
        <w:rPr>
          <w:rFonts w:ascii="Times New Roman" w:hAnsi="Times New Roman" w:cs="Times New Roman"/>
          <w:sz w:val="24"/>
          <w:szCs w:val="24"/>
        </w:rPr>
        <w:t>, A. (2020). Fraud And Bank Performance on Nigeria – Var Granger Causality Analysis. Journal of Financial Internet, 16(1): 20-26.</w:t>
      </w:r>
    </w:p>
    <w:p w14:paraId="10D7064E"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NDIC, (2019), Financial Report.</w:t>
      </w:r>
    </w:p>
    <w:p w14:paraId="24199676"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Ngalyuka</w:t>
      </w:r>
      <w:proofErr w:type="spellEnd"/>
      <w:r>
        <w:rPr>
          <w:rFonts w:ascii="Times New Roman" w:hAnsi="Times New Roman" w:cs="Times New Roman"/>
          <w:sz w:val="24"/>
          <w:szCs w:val="24"/>
        </w:rPr>
        <w:t xml:space="preserve">, C. (2013). The Relationship Between ICT Utilization and Fraud Losses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Commercial Banks in Kenya. International Journal of Business and Public Management, 2(3), 56–59.</w:t>
      </w:r>
    </w:p>
    <w:p w14:paraId="04ADE238"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NIBSS (2023). Annual Fraud Landscape 2023 (Jan 01, 2023 - Dec 31, 2023). </w:t>
      </w:r>
    </w:p>
    <w:p w14:paraId="1DCC3E69"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Njenga, N., &amp; Osiemo, P. (2013). Effect Of Fraud Risk Management on Organization Performance: A Case of Deposit Taking Microfinance Institutions ln Kenya. International Journal of Social Sciences and Entrepreneurship, 1(7), 1–17.</w:t>
      </w:r>
    </w:p>
    <w:p w14:paraId="3F83013C"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Norazida</w:t>
      </w:r>
      <w:proofErr w:type="spellEnd"/>
      <w:r>
        <w:rPr>
          <w:rFonts w:ascii="Times New Roman" w:hAnsi="Times New Roman" w:cs="Times New Roman"/>
          <w:sz w:val="24"/>
          <w:szCs w:val="24"/>
        </w:rPr>
        <w:t xml:space="preserve">, M &amp; Morrison, H (2015). Roots Of Responsibilities to Financial Statement Fraud. 7th International Conference in Financial Criminology. </w:t>
      </w:r>
      <w:proofErr w:type="spellStart"/>
      <w:r>
        <w:rPr>
          <w:rFonts w:ascii="Times New Roman" w:hAnsi="Times New Roman" w:cs="Times New Roman"/>
          <w:sz w:val="24"/>
          <w:szCs w:val="24"/>
        </w:rPr>
        <w:t>Sciendo</w:t>
      </w:r>
      <w:proofErr w:type="spellEnd"/>
      <w:r>
        <w:rPr>
          <w:rFonts w:ascii="Times New Roman" w:hAnsi="Times New Roman" w:cs="Times New Roman"/>
          <w:sz w:val="24"/>
          <w:szCs w:val="24"/>
        </w:rPr>
        <w:t>, 1-7.</w:t>
      </w:r>
    </w:p>
    <w:p w14:paraId="1FD33264"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Odunayo, B. (2014). Fraudulent Financial Reporting: The Nigerian Experience. Paper Presented at The Clute Institute International Conference’ San Antonio Texas, USA. Https://Www.Semanticscholar.Org/Paper/Fraudulent-Financial-Reporting%3A-The </w:t>
      </w:r>
      <w:proofErr w:type="spellStart"/>
      <w:r>
        <w:rPr>
          <w:rFonts w:ascii="Times New Roman" w:hAnsi="Times New Roman" w:cs="Times New Roman"/>
          <w:sz w:val="24"/>
          <w:szCs w:val="24"/>
        </w:rPr>
        <w:t>Nigerianani</w:t>
      </w:r>
      <w:proofErr w:type="spellEnd"/>
      <w:r>
        <w:rPr>
          <w:rFonts w:ascii="Times New Roman" w:hAnsi="Times New Roman" w:cs="Times New Roman"/>
          <w:sz w:val="24"/>
          <w:szCs w:val="24"/>
        </w:rPr>
        <w:t>/B98f8beb36f477cd34a19a5c0f9a5b8a9ee37a66.</w:t>
      </w:r>
    </w:p>
    <w:p w14:paraId="0440E6C5"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Ojianwuna</w:t>
      </w:r>
      <w:proofErr w:type="spellEnd"/>
      <w:r>
        <w:rPr>
          <w:rFonts w:ascii="Times New Roman" w:hAnsi="Times New Roman" w:cs="Times New Roman"/>
          <w:sz w:val="24"/>
          <w:szCs w:val="24"/>
        </w:rPr>
        <w:t xml:space="preserve"> C. (2024). Fraud and Performance of Listed Deposit Money Banks in Nigeria: Exploring the Combined Effects of Fraud Triangle and Fraud Diamond Theories. Journal Of Business and Econometrics Studies.</w:t>
      </w:r>
    </w:p>
    <w:p w14:paraId="48E1CF22"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Ojo-</w:t>
      </w:r>
      <w:proofErr w:type="spellStart"/>
      <w:r>
        <w:rPr>
          <w:rFonts w:ascii="Times New Roman" w:hAnsi="Times New Roman" w:cs="Times New Roman"/>
          <w:sz w:val="24"/>
          <w:szCs w:val="24"/>
        </w:rPr>
        <w:t>Agbodu</w:t>
      </w:r>
      <w:proofErr w:type="spellEnd"/>
      <w:r>
        <w:rPr>
          <w:rFonts w:ascii="Times New Roman" w:hAnsi="Times New Roman" w:cs="Times New Roman"/>
          <w:sz w:val="24"/>
          <w:szCs w:val="24"/>
        </w:rPr>
        <w:t xml:space="preserve">, A., Abiola, J., &amp; </w:t>
      </w:r>
      <w:proofErr w:type="spellStart"/>
      <w:r>
        <w:rPr>
          <w:rFonts w:ascii="Times New Roman" w:hAnsi="Times New Roman" w:cs="Times New Roman"/>
          <w:sz w:val="24"/>
          <w:szCs w:val="24"/>
        </w:rPr>
        <w:t>Ndubusi</w:t>
      </w:r>
      <w:proofErr w:type="spellEnd"/>
      <w:r>
        <w:rPr>
          <w:rFonts w:ascii="Times New Roman" w:hAnsi="Times New Roman" w:cs="Times New Roman"/>
          <w:sz w:val="24"/>
          <w:szCs w:val="24"/>
        </w:rPr>
        <w:t xml:space="preserve">, E. I. (2022). Effect Of Forensic Accounting on Fraud Detection and Prevention in Selected Quoted Deposit Money Banks in Nigeria. </w:t>
      </w:r>
      <w:proofErr w:type="spellStart"/>
      <w:r>
        <w:rPr>
          <w:rFonts w:ascii="Times New Roman" w:hAnsi="Times New Roman" w:cs="Times New Roman"/>
          <w:sz w:val="24"/>
          <w:szCs w:val="24"/>
        </w:rPr>
        <w:t>Fuoye</w:t>
      </w:r>
      <w:proofErr w:type="spellEnd"/>
      <w:r>
        <w:rPr>
          <w:rFonts w:ascii="Times New Roman" w:hAnsi="Times New Roman" w:cs="Times New Roman"/>
          <w:sz w:val="24"/>
          <w:szCs w:val="24"/>
        </w:rPr>
        <w:t xml:space="preserve"> Journal of Finance and Contemporary Issues, 3(2), 36-48.</w:t>
      </w:r>
    </w:p>
    <w:p w14:paraId="19D434B4"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Okoro, G. (2003). An Investigation of Fraud in Banks. An Unpublished Thesis of University of Lagos.</w:t>
      </w:r>
    </w:p>
    <w:p w14:paraId="7CF69FB3"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Okunbor</w:t>
      </w:r>
      <w:proofErr w:type="spellEnd"/>
      <w:r>
        <w:rPr>
          <w:rFonts w:ascii="Times New Roman" w:hAnsi="Times New Roman" w:cs="Times New Roman"/>
          <w:sz w:val="24"/>
          <w:szCs w:val="24"/>
        </w:rPr>
        <w:t xml:space="preserve">, J.A., &amp; </w:t>
      </w:r>
      <w:proofErr w:type="spellStart"/>
      <w:r>
        <w:rPr>
          <w:rFonts w:ascii="Times New Roman" w:hAnsi="Times New Roman" w:cs="Times New Roman"/>
          <w:sz w:val="24"/>
          <w:szCs w:val="24"/>
        </w:rPr>
        <w:t>Obaretin</w:t>
      </w:r>
      <w:proofErr w:type="spellEnd"/>
      <w:r>
        <w:rPr>
          <w:rFonts w:ascii="Times New Roman" w:hAnsi="Times New Roman" w:cs="Times New Roman"/>
          <w:sz w:val="24"/>
          <w:szCs w:val="24"/>
        </w:rPr>
        <w:t>, O. (2010). Effectiveness of The Application of Forensic Accounting Services in Nigerian Organisations. Journal Of Management Sciences, 1(1), 171-184.</w:t>
      </w:r>
    </w:p>
    <w:p w14:paraId="1C598CB7"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Olaoye, C. O., &amp; Dada, R. A, (2017). The Roles of Auditors in Fraud Detection and Prevention in Nigeria Deposit Money Banks: Evidence from Southwest. European Scientific Journal, 13(31), 290-306.</w:t>
      </w:r>
    </w:p>
    <w:p w14:paraId="32781788"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Omoniyi J.E &amp; Adesola F.P (2024). Effect of Forensic Accounting Practices on Financial Accountability and Transparency in Nigerian’s Deposit Money Banks. Journal of Economics, Finance and Management Studies, Volume 07 Issue 07 July 2024.</w:t>
      </w:r>
    </w:p>
    <w:p w14:paraId="442B8815"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Onuora</w:t>
      </w:r>
      <w:proofErr w:type="spellEnd"/>
      <w:r>
        <w:rPr>
          <w:rFonts w:ascii="Times New Roman" w:hAnsi="Times New Roman" w:cs="Times New Roman"/>
          <w:sz w:val="24"/>
          <w:szCs w:val="24"/>
        </w:rPr>
        <w:t xml:space="preserve">, J. K. J., Obiora, F., &amp; </w:t>
      </w:r>
      <w:proofErr w:type="spellStart"/>
      <w:r>
        <w:rPr>
          <w:rFonts w:ascii="Times New Roman" w:hAnsi="Times New Roman" w:cs="Times New Roman"/>
          <w:sz w:val="24"/>
          <w:szCs w:val="24"/>
        </w:rPr>
        <w:t>Nduokafor</w:t>
      </w:r>
      <w:proofErr w:type="spellEnd"/>
      <w:r>
        <w:rPr>
          <w:rFonts w:ascii="Times New Roman" w:hAnsi="Times New Roman" w:cs="Times New Roman"/>
          <w:sz w:val="24"/>
          <w:szCs w:val="24"/>
        </w:rPr>
        <w:t>, C. O. (2022). Forensic Accounting as an Instrument Oo Accountability Among the Quoted Firms in Nigeria. International Journal of Advanced Academic Research, 8(3), 15-26.</w:t>
      </w:r>
    </w:p>
    <w:p w14:paraId="55107900"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Otubor</w:t>
      </w:r>
      <w:proofErr w:type="spellEnd"/>
      <w:r>
        <w:rPr>
          <w:rFonts w:ascii="Times New Roman" w:hAnsi="Times New Roman" w:cs="Times New Roman"/>
          <w:sz w:val="24"/>
          <w:szCs w:val="24"/>
        </w:rPr>
        <w:t xml:space="preserve"> C, O, &amp; Salawu P.O (2017). Assessment Of Financial Accountability and Economic Growth in Nigeria. Higher Educator – An International J., 1(1): 1-12.</w:t>
      </w:r>
    </w:p>
    <w:p w14:paraId="73FEDA00"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Owolabi, S. A. &amp; Ogunsola, O.A. (2021). Forensic Auditing and Fraud Detection in The Nigerian Deposit Money Banks. American Journal of Humanities and Social Sciences Research (AJHSSR) Volume-5, Issue-2, Pp-347-355.</w:t>
      </w:r>
    </w:p>
    <w:p w14:paraId="12FE2C83" w14:textId="77777777" w:rsidR="00AD4E12" w:rsidRDefault="00000000">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Ozili</w:t>
      </w:r>
      <w:proofErr w:type="spellEnd"/>
      <w:r>
        <w:rPr>
          <w:rFonts w:ascii="Times New Roman" w:hAnsi="Times New Roman" w:cs="Times New Roman"/>
          <w:sz w:val="24"/>
          <w:szCs w:val="24"/>
        </w:rPr>
        <w:t>, P.K (2015). Forensic Accounting and Fraud: A Review of Literature and Policy Implications. International Journal of Accounting and Economics Studies, 3(1) 63-68.</w:t>
      </w:r>
    </w:p>
    <w:p w14:paraId="3BFE5077"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Peter, Z., </w:t>
      </w:r>
      <w:proofErr w:type="spellStart"/>
      <w:r>
        <w:rPr>
          <w:rFonts w:ascii="Times New Roman" w:hAnsi="Times New Roman" w:cs="Times New Roman"/>
          <w:sz w:val="24"/>
          <w:szCs w:val="24"/>
        </w:rPr>
        <w:t>Masoyi</w:t>
      </w:r>
      <w:proofErr w:type="spellEnd"/>
      <w:r>
        <w:rPr>
          <w:rFonts w:ascii="Times New Roman" w:hAnsi="Times New Roman" w:cs="Times New Roman"/>
          <w:sz w:val="24"/>
          <w:szCs w:val="24"/>
        </w:rPr>
        <w:t>, A.D., Ernest, E.I. &amp; Gabriel, A.O. (2014). Application Of Forensic Auditing in Reducing Fraud Cases in Nigeria Money Deposit Banks. Global Journal of Management and Business Research, 14(3), 14-22.</w:t>
      </w:r>
    </w:p>
    <w:p w14:paraId="2661CBE2"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Raju, K.K, &amp; Murthi, K.R. (2015). Fraud Risk Management. Journal Of Business. </w:t>
      </w:r>
    </w:p>
    <w:p w14:paraId="10D77119"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Ramazani, M., &amp; </w:t>
      </w:r>
      <w:proofErr w:type="spellStart"/>
      <w:r>
        <w:rPr>
          <w:rFonts w:ascii="Times New Roman" w:hAnsi="Times New Roman" w:cs="Times New Roman"/>
          <w:sz w:val="24"/>
          <w:szCs w:val="24"/>
        </w:rPr>
        <w:t>Rafiei</w:t>
      </w:r>
      <w:proofErr w:type="spellEnd"/>
      <w:r>
        <w:rPr>
          <w:rFonts w:ascii="Times New Roman" w:hAnsi="Times New Roman" w:cs="Times New Roman"/>
          <w:sz w:val="24"/>
          <w:szCs w:val="24"/>
        </w:rPr>
        <w:t>, A. H. (2010). Iranian Accountants Conception of The Prevention Methods of Fraud and Offering Some Recommendations to Reduce Fraud in Iran. Global Journal of Management and Business Research, 10 (6), 31-45.</w:t>
      </w:r>
    </w:p>
    <w:p w14:paraId="341A9750"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Sang, M.J (2012). Determinants of Fraud Control Measures in Commercial Banks: A Survey of Selected Commercial Banks in Nakuru Town, Kenya. International Journal of Science and Research (IJSR) 3(10), 2178-2183.</w:t>
      </w:r>
    </w:p>
    <w:p w14:paraId="7B2B999F"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Srivastava, R. P., Mock, T. J., &amp; Turner, J. L. (2003). The Effects of Integrity, Opportunity, Incentives, Mitigating Factors and Forensic Audit Procedures on Fraud Risk. Business And Information Management Auditing Research Workshop, Australian National University.</w:t>
      </w:r>
    </w:p>
    <w:p w14:paraId="52B1667E"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Stanbury, J., &amp; Paley-Menzies, C. (2010). Forensic Futurama: Why Forensic Accounting is Evolving. Retrieved From </w:t>
      </w:r>
      <w:hyperlink r:id="rId13" w:history="1">
        <w:r>
          <w:rPr>
            <w:rStyle w:val="Hyperlink"/>
            <w:rFonts w:ascii="Times New Roman" w:hAnsi="Times New Roman" w:cs="Times New Roman"/>
            <w:color w:val="auto"/>
            <w:sz w:val="24"/>
            <w:szCs w:val="24"/>
            <w:u w:val="none"/>
          </w:rPr>
          <w:t>Http://Www.Aicpa.Org/Publications/Newsletters/Aicpacpainsider/2010/Jun28/Pages/Forensicfuturamawhyforensicaccountingisevolving.Aspx</w:t>
        </w:r>
      </w:hyperlink>
      <w:r>
        <w:rPr>
          <w:rFonts w:ascii="Times New Roman" w:hAnsi="Times New Roman" w:cs="Times New Roman"/>
          <w:sz w:val="24"/>
          <w:szCs w:val="24"/>
        </w:rPr>
        <w:t>.</w:t>
      </w:r>
    </w:p>
    <w:p w14:paraId="7AB5C1D1" w14:textId="77777777" w:rsidR="00AD4E12" w:rsidRDefault="00000000">
      <w:pPr>
        <w:ind w:firstLine="426"/>
        <w:jc w:val="both"/>
        <w:rPr>
          <w:rFonts w:ascii="Times New Roman" w:hAnsi="Times New Roman" w:cs="Times New Roman"/>
          <w:sz w:val="24"/>
          <w:szCs w:val="24"/>
          <w:lang w:val="de-DE"/>
        </w:rPr>
      </w:pPr>
      <w:r>
        <w:rPr>
          <w:rFonts w:ascii="Times New Roman" w:hAnsi="Times New Roman" w:cs="Times New Roman"/>
          <w:sz w:val="24"/>
          <w:szCs w:val="24"/>
          <w:lang w:val="de-DE"/>
        </w:rPr>
        <w:t>.</w:t>
      </w:r>
    </w:p>
    <w:p w14:paraId="29D96B29"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lang w:val="de-DE"/>
        </w:rPr>
        <w:t xml:space="preserve">Udoh, O.A &amp; Ebieme, E.E (2025). </w:t>
      </w:r>
      <w:r>
        <w:rPr>
          <w:rFonts w:ascii="Times New Roman" w:hAnsi="Times New Roman" w:cs="Times New Roman"/>
          <w:sz w:val="24"/>
          <w:szCs w:val="24"/>
        </w:rPr>
        <w:t>Forensic Accounting Techniques as Tools for Nigerian Practitioners. Journal of Accounting and Financial Management E-ISSN 2504-8856 P-ISSN 2695-2211 Vol 11. No. 3.</w:t>
      </w:r>
    </w:p>
    <w:p w14:paraId="14F0BDAB"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Williams, H.T. &amp; Adeyanju, D. (2021). The Impact of Fraud on Financial Performance of Deposit Money Banks: Evidence from Nigeria. Journal Of Business Management and Marketing · May 2021 DOI: 10.47752/Sjbmm.41.12.16. </w:t>
      </w:r>
    </w:p>
    <w:p w14:paraId="72A8FE51"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 xml:space="preserve">Wolfe, D. &amp; Hermanson, D.R. (2004). The Fraud Diamond: Considering Four Elements of Fraud. The CPA Journal. 2004. 74: 38-42. </w:t>
      </w:r>
    </w:p>
    <w:p w14:paraId="58316847" w14:textId="77777777" w:rsidR="00AD4E12" w:rsidRDefault="00000000">
      <w:pPr>
        <w:ind w:firstLine="426"/>
        <w:jc w:val="both"/>
        <w:rPr>
          <w:rFonts w:ascii="Times New Roman" w:hAnsi="Times New Roman" w:cs="Times New Roman"/>
          <w:sz w:val="24"/>
          <w:szCs w:val="24"/>
        </w:rPr>
      </w:pPr>
      <w:r>
        <w:rPr>
          <w:rFonts w:ascii="Times New Roman" w:hAnsi="Times New Roman" w:cs="Times New Roman"/>
          <w:sz w:val="24"/>
          <w:szCs w:val="24"/>
        </w:rPr>
        <w:t>Zadeh, H.E. &amp; Ramazani, M. (2012). Accountant’s Perception of Forensic Accounting (Case Study of Iran). Global Journal of Management and Business Research, 12(6), 1-4.</w:t>
      </w:r>
    </w:p>
    <w:p w14:paraId="7A7A598F" w14:textId="77777777" w:rsidR="00AD4E12" w:rsidRDefault="00AD4E12">
      <w:pPr>
        <w:tabs>
          <w:tab w:val="left" w:pos="720"/>
        </w:tabs>
        <w:spacing w:line="480" w:lineRule="auto"/>
        <w:jc w:val="both"/>
        <w:rPr>
          <w:rFonts w:ascii="Times New Roman" w:hAnsi="Times New Roman" w:cs="Times New Roman"/>
          <w:b/>
          <w:bCs/>
          <w:sz w:val="24"/>
          <w:szCs w:val="24"/>
        </w:rPr>
      </w:pPr>
    </w:p>
    <w:p w14:paraId="42CAC71F" w14:textId="77777777" w:rsidR="00AD4E12" w:rsidRDefault="00AD4E12">
      <w:pPr>
        <w:tabs>
          <w:tab w:val="left" w:pos="720"/>
        </w:tabs>
        <w:spacing w:line="480" w:lineRule="auto"/>
        <w:jc w:val="both"/>
        <w:rPr>
          <w:rFonts w:ascii="Times New Roman" w:hAnsi="Times New Roman" w:cs="Times New Roman"/>
          <w:sz w:val="24"/>
          <w:szCs w:val="24"/>
        </w:rPr>
      </w:pPr>
    </w:p>
    <w:p w14:paraId="7845D9FC" w14:textId="77777777" w:rsidR="00AD4E12" w:rsidRDefault="00AD4E12">
      <w:pPr>
        <w:tabs>
          <w:tab w:val="left" w:pos="720"/>
        </w:tabs>
        <w:spacing w:line="480" w:lineRule="auto"/>
        <w:jc w:val="both"/>
        <w:rPr>
          <w:rFonts w:ascii="Times New Roman" w:hAnsi="Times New Roman" w:cs="Times New Roman"/>
          <w:sz w:val="24"/>
          <w:szCs w:val="24"/>
        </w:rPr>
      </w:pPr>
    </w:p>
    <w:p w14:paraId="2AC87DB4" w14:textId="77777777" w:rsidR="00AD4E12" w:rsidRDefault="00AD4E12">
      <w:pPr>
        <w:tabs>
          <w:tab w:val="left" w:pos="720"/>
        </w:tabs>
        <w:spacing w:line="480" w:lineRule="auto"/>
        <w:jc w:val="both"/>
        <w:rPr>
          <w:rFonts w:ascii="Times New Roman" w:hAnsi="Times New Roman" w:cs="Times New Roman"/>
          <w:sz w:val="24"/>
          <w:szCs w:val="24"/>
        </w:rPr>
      </w:pPr>
    </w:p>
    <w:p w14:paraId="688B1E42" w14:textId="77777777" w:rsidR="00AD4E12" w:rsidRDefault="00AD4E12">
      <w:pPr>
        <w:tabs>
          <w:tab w:val="left" w:pos="720"/>
        </w:tabs>
        <w:spacing w:line="480" w:lineRule="auto"/>
        <w:jc w:val="both"/>
        <w:rPr>
          <w:rFonts w:ascii="Times New Roman" w:hAnsi="Times New Roman" w:cs="Times New Roman"/>
          <w:sz w:val="24"/>
          <w:szCs w:val="24"/>
        </w:rPr>
      </w:pPr>
    </w:p>
    <w:p w14:paraId="3C14A8D6" w14:textId="77777777" w:rsidR="00AD4E12" w:rsidRDefault="00AD4E12">
      <w:pPr>
        <w:tabs>
          <w:tab w:val="left" w:pos="720"/>
        </w:tabs>
        <w:spacing w:line="480" w:lineRule="auto"/>
        <w:jc w:val="both"/>
        <w:rPr>
          <w:rFonts w:ascii="Times New Roman" w:hAnsi="Times New Roman" w:cs="Times New Roman"/>
          <w:sz w:val="24"/>
          <w:szCs w:val="24"/>
        </w:rPr>
      </w:pPr>
    </w:p>
    <w:p w14:paraId="7F9DF1EE" w14:textId="77777777" w:rsidR="00AD4E12" w:rsidRDefault="00AD4E12">
      <w:pPr>
        <w:tabs>
          <w:tab w:val="left" w:pos="720"/>
        </w:tabs>
        <w:spacing w:line="480" w:lineRule="auto"/>
        <w:jc w:val="both"/>
        <w:rPr>
          <w:rFonts w:ascii="Times New Roman" w:hAnsi="Times New Roman" w:cs="Times New Roman"/>
          <w:sz w:val="24"/>
          <w:szCs w:val="24"/>
        </w:rPr>
      </w:pPr>
    </w:p>
    <w:p w14:paraId="69572FA5" w14:textId="77777777" w:rsidR="00AD4E12" w:rsidRDefault="00AD4E12">
      <w:pPr>
        <w:tabs>
          <w:tab w:val="left" w:pos="720"/>
        </w:tabs>
        <w:spacing w:line="480" w:lineRule="auto"/>
        <w:jc w:val="both"/>
        <w:rPr>
          <w:rFonts w:ascii="Times New Roman" w:hAnsi="Times New Roman" w:cs="Times New Roman"/>
          <w:sz w:val="24"/>
          <w:szCs w:val="24"/>
        </w:rPr>
      </w:pPr>
    </w:p>
    <w:p w14:paraId="50CBB444" w14:textId="77777777" w:rsidR="00AD4E12" w:rsidRDefault="00AD4E12">
      <w:pPr>
        <w:tabs>
          <w:tab w:val="left" w:pos="720"/>
        </w:tabs>
        <w:spacing w:line="480" w:lineRule="auto"/>
        <w:jc w:val="both"/>
        <w:rPr>
          <w:rFonts w:ascii="Times New Roman" w:hAnsi="Times New Roman" w:cs="Times New Roman"/>
          <w:sz w:val="24"/>
          <w:szCs w:val="24"/>
        </w:rPr>
      </w:pPr>
    </w:p>
    <w:p w14:paraId="31CF810D" w14:textId="77777777" w:rsidR="00AD4E12" w:rsidRDefault="00AD4E12">
      <w:pPr>
        <w:tabs>
          <w:tab w:val="left" w:pos="720"/>
        </w:tabs>
        <w:spacing w:line="480" w:lineRule="auto"/>
        <w:jc w:val="both"/>
        <w:rPr>
          <w:rFonts w:ascii="Times New Roman" w:hAnsi="Times New Roman" w:cs="Times New Roman"/>
          <w:sz w:val="24"/>
          <w:szCs w:val="24"/>
        </w:rPr>
      </w:pPr>
    </w:p>
    <w:p w14:paraId="00969C3B" w14:textId="77777777" w:rsidR="00AD4E12" w:rsidRDefault="00AD4E12">
      <w:pPr>
        <w:tabs>
          <w:tab w:val="left" w:pos="720"/>
        </w:tabs>
        <w:spacing w:line="480" w:lineRule="auto"/>
        <w:jc w:val="both"/>
        <w:rPr>
          <w:rFonts w:ascii="Times New Roman" w:hAnsi="Times New Roman" w:cs="Times New Roman"/>
          <w:sz w:val="24"/>
          <w:szCs w:val="24"/>
        </w:rPr>
      </w:pPr>
    </w:p>
    <w:p w14:paraId="2CF42201" w14:textId="77777777" w:rsidR="00AD4E12" w:rsidRDefault="00AD4E12">
      <w:pPr>
        <w:tabs>
          <w:tab w:val="left" w:pos="720"/>
        </w:tabs>
        <w:spacing w:line="480" w:lineRule="auto"/>
        <w:jc w:val="both"/>
        <w:rPr>
          <w:rFonts w:ascii="Times New Roman" w:hAnsi="Times New Roman" w:cs="Times New Roman"/>
          <w:sz w:val="24"/>
          <w:szCs w:val="24"/>
        </w:rPr>
      </w:pPr>
    </w:p>
    <w:p w14:paraId="2CC95E67" w14:textId="77777777" w:rsidR="00AD4E12" w:rsidRDefault="00AD4E12">
      <w:pPr>
        <w:tabs>
          <w:tab w:val="left" w:pos="720"/>
        </w:tabs>
        <w:spacing w:line="480" w:lineRule="auto"/>
        <w:jc w:val="both"/>
        <w:rPr>
          <w:rFonts w:ascii="Times New Roman" w:hAnsi="Times New Roman" w:cs="Times New Roman"/>
          <w:sz w:val="24"/>
          <w:szCs w:val="24"/>
        </w:rPr>
      </w:pPr>
    </w:p>
    <w:p w14:paraId="443752D2" w14:textId="77777777" w:rsidR="00AD4E12" w:rsidRDefault="00AD4E12">
      <w:pPr>
        <w:tabs>
          <w:tab w:val="left" w:pos="720"/>
        </w:tabs>
        <w:spacing w:line="480" w:lineRule="auto"/>
        <w:jc w:val="both"/>
        <w:rPr>
          <w:rFonts w:ascii="Times New Roman" w:hAnsi="Times New Roman" w:cs="Times New Roman"/>
          <w:sz w:val="24"/>
          <w:szCs w:val="24"/>
        </w:rPr>
      </w:pPr>
    </w:p>
    <w:p w14:paraId="197129BB" w14:textId="77777777" w:rsidR="00AD4E12" w:rsidRDefault="00AD4E12">
      <w:pPr>
        <w:tabs>
          <w:tab w:val="left" w:pos="720"/>
        </w:tabs>
        <w:spacing w:line="480" w:lineRule="auto"/>
        <w:jc w:val="both"/>
        <w:rPr>
          <w:rFonts w:ascii="Times New Roman" w:hAnsi="Times New Roman" w:cs="Times New Roman"/>
          <w:sz w:val="24"/>
          <w:szCs w:val="24"/>
        </w:rPr>
      </w:pPr>
    </w:p>
    <w:p w14:paraId="255AA83A" w14:textId="77777777" w:rsidR="00AD4E12" w:rsidRDefault="00000000">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APPENDIX 1</w:t>
      </w:r>
    </w:p>
    <w:p w14:paraId="21F482E0" w14:textId="77777777" w:rsidR="00AD4E12" w:rsidRDefault="00000000">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Questionnaire  </w:t>
      </w:r>
    </w:p>
    <w:p w14:paraId="3C4DA1FE" w14:textId="77777777" w:rsidR="00AD4E12" w:rsidRDefault="00000000">
      <w:pPr>
        <w:tabs>
          <w:tab w:val="left" w:pos="3045"/>
        </w:tabs>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14:ligatures w14:val="none"/>
        </w:rPr>
        <mc:AlternateContent>
          <mc:Choice Requires="wps">
            <w:drawing>
              <wp:anchor distT="0" distB="0" distL="114300" distR="114300" simplePos="0" relativeHeight="251663360" behindDoc="0" locked="0" layoutInCell="1" allowOverlap="1" wp14:anchorId="5428C2B1" wp14:editId="3AC1ED52">
                <wp:simplePos x="0" y="0"/>
                <wp:positionH relativeFrom="column">
                  <wp:posOffset>1590040</wp:posOffset>
                </wp:positionH>
                <wp:positionV relativeFrom="paragraph">
                  <wp:posOffset>40640</wp:posOffset>
                </wp:positionV>
                <wp:extent cx="168275" cy="106680"/>
                <wp:effectExtent l="38100" t="38100" r="41275" b="46355"/>
                <wp:wrapNone/>
                <wp:docPr id="978803728" name="Ink 11"/>
                <wp:cNvGraphicFramePr/>
                <a:graphic xmlns:a="http://schemas.openxmlformats.org/drawingml/2006/main">
                  <a:graphicData uri="http://schemas.microsoft.com/office/word/2010/wordprocessingInk">
                    <w14:contentPart bwMode="auto" r:id="rId14">
                      <w14:nvContentPartPr>
                        <w14:cNvContentPartPr/>
                      </w14:nvContentPartPr>
                      <w14:xfrm>
                        <a:off x="0" y="0"/>
                        <a:ext cx="168480" cy="106560"/>
                      </w14:xfrm>
                    </w14:contentPart>
                  </a:graphicData>
                </a:graphic>
              </wp:anchor>
            </w:drawing>
          </mc:Choice>
          <mc:Fallback xmlns:wpsCustomData="http://www.wps.cn/officeDocument/2013/wpsCustomData">
            <w:pict>
              <v:shape id="Ink 11" o:spid="_x0000_s1026" o:spt="75" style="position:absolute;left:0pt;margin-left:125.2pt;margin-top:3.2pt;height:8.4pt;width:13.25pt;z-index:251663360;mso-width-relative:page;mso-height-relative:page;" coordsize="21600,21600" o:gfxdata="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">
                <v:imagedata r:id="rId15" o:title=""/>
                <o:lock v:ext="edit"/>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62336" behindDoc="0" locked="0" layoutInCell="1" allowOverlap="1" wp14:anchorId="3CBA47A5" wp14:editId="515B4B26">
                <wp:simplePos x="0" y="0"/>
                <wp:positionH relativeFrom="column">
                  <wp:posOffset>2038350</wp:posOffset>
                </wp:positionH>
                <wp:positionV relativeFrom="paragraph">
                  <wp:posOffset>119380</wp:posOffset>
                </wp:positionV>
                <wp:extent cx="635" cy="635"/>
                <wp:effectExtent l="38100" t="38100" r="38100" b="38100"/>
                <wp:wrapNone/>
                <wp:docPr id="2097451186"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psCustomData="http://www.wps.cn/officeDocument/2013/wpsCustomData">
            <w:pict>
              <v:shape id="Ink 10" o:spid="_x0000_s1026" o:spt="75" style="position:absolute;left:0pt;margin-left:160.5pt;margin-top:9.4pt;height:0.05pt;width:0.05pt;z-index:251662336;mso-width-relative:page;mso-height-relative:page;" coordsize="21600,21600" o:gfxdata="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">
                <v:imagedata r:id="rId17" o:title=""/>
                <o:lock v:ext="edit"/>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61312" behindDoc="0" locked="0" layoutInCell="1" allowOverlap="1" wp14:anchorId="365ED236" wp14:editId="6EB3408C">
                <wp:simplePos x="0" y="0"/>
                <wp:positionH relativeFrom="column">
                  <wp:posOffset>513715</wp:posOffset>
                </wp:positionH>
                <wp:positionV relativeFrom="paragraph">
                  <wp:posOffset>81280</wp:posOffset>
                </wp:positionV>
                <wp:extent cx="635" cy="635"/>
                <wp:effectExtent l="38100" t="38100" r="38100" b="38100"/>
                <wp:wrapNone/>
                <wp:docPr id="1032726509" name="Ink 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psCustomData="http://www.wps.cn/officeDocument/2013/wpsCustomData">
            <w:pict>
              <v:shape id="Ink 9" o:spid="_x0000_s1026" o:spt="75" style="position:absolute;left:0pt;margin-left:40.45pt;margin-top:6.4pt;height:0.05pt;width:0.05pt;z-index:251661312;mso-width-relative:page;mso-height-relative:page;" coordsize="21600,21600" o:gfxdata="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">
                <v:imagedata r:id="rId19" o:title=""/>
                <o:lock v:ext="edit"/>
              </v:shape>
            </w:pict>
          </mc:Fallback>
        </mc:AlternateContent>
      </w:r>
      <w:r>
        <w:rPr>
          <w:rFonts w:ascii="Times New Roman" w:hAnsi="Times New Roman" w:cs="Times New Roman"/>
          <w:b/>
          <w:bCs/>
          <w:noProof/>
          <w:sz w:val="24"/>
          <w:szCs w:val="24"/>
          <w14:ligatures w14:val="none"/>
        </w:rPr>
        <mc:AlternateContent>
          <mc:Choice Requires="wps">
            <w:drawing>
              <wp:anchor distT="0" distB="0" distL="114300" distR="114300" simplePos="0" relativeHeight="251660288" behindDoc="0" locked="0" layoutInCell="1" allowOverlap="1" wp14:anchorId="6DC04061" wp14:editId="0372BD75">
                <wp:simplePos x="0" y="0"/>
                <wp:positionH relativeFrom="column">
                  <wp:posOffset>1837690</wp:posOffset>
                </wp:positionH>
                <wp:positionV relativeFrom="paragraph">
                  <wp:posOffset>90805</wp:posOffset>
                </wp:positionV>
                <wp:extent cx="635" cy="635"/>
                <wp:effectExtent l="38100" t="38100" r="38100" b="38100"/>
                <wp:wrapNone/>
                <wp:docPr id="142806702"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psCustomData="http://www.wps.cn/officeDocument/2013/wpsCustomData">
            <w:pict>
              <v:shape id="Ink 6" o:spid="_x0000_s1026" o:spt="75" style="position:absolute;left:0pt;margin-left:144.7pt;margin-top:7.15pt;height:0.05pt;width:0.05pt;z-index:251660288;mso-width-relative:page;mso-height-relative:page;" coordsize="21600,21600" o:gfxdata="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">
                <v:imagedata r:id="rId21" o:title=""/>
                <o:lock v:ext="edit"/>
              </v:shape>
            </w:pict>
          </mc:Fallback>
        </mc:AlternateContent>
      </w:r>
      <w:r>
        <w:rPr>
          <w:rFonts w:ascii="Times New Roman" w:hAnsi="Times New Roman" w:cs="Times New Roman"/>
          <w:b/>
          <w:bCs/>
          <w:sz w:val="24"/>
          <w:szCs w:val="24"/>
        </w:rPr>
        <w:t xml:space="preserve">Instruction: </w:t>
      </w:r>
      <w:r>
        <w:rPr>
          <w:rFonts w:ascii="Times New Roman" w:hAnsi="Times New Roman" w:cs="Times New Roman"/>
          <w:sz w:val="24"/>
          <w:szCs w:val="24"/>
        </w:rPr>
        <w:t xml:space="preserve">Please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to fill the questionnaire below</w:t>
      </w:r>
      <w:r>
        <w:rPr>
          <w:rFonts w:ascii="Times New Roman" w:hAnsi="Times New Roman" w:cs="Times New Roman"/>
          <w:b/>
          <w:bCs/>
          <w:sz w:val="24"/>
          <w:szCs w:val="24"/>
        </w:rPr>
        <w:t xml:space="preserve"> </w:t>
      </w:r>
    </w:p>
    <w:p w14:paraId="094C6638" w14:textId="77777777" w:rsidR="00AD4E12" w:rsidRDefault="00000000">
      <w:pPr>
        <w:pStyle w:val="ListParagraph"/>
        <w:numPr>
          <w:ilvl w:val="0"/>
          <w:numId w:val="13"/>
        </w:numPr>
        <w:spacing w:after="200" w:line="480" w:lineRule="auto"/>
        <w:contextualSpacing w:val="0"/>
        <w:rPr>
          <w:rFonts w:ascii="Times New Roman" w:hAnsi="Times New Roman" w:cs="Times New Roman"/>
          <w:b/>
        </w:rPr>
      </w:pPr>
      <w:r>
        <w:rPr>
          <w:rFonts w:ascii="Times New Roman" w:hAnsi="Times New Roman" w:cs="Times New Roman"/>
          <w:b/>
          <w:sz w:val="24"/>
          <w:szCs w:val="24"/>
        </w:rPr>
        <w:t>Fraud Detection Practices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400"/>
        <w:gridCol w:w="810"/>
        <w:gridCol w:w="810"/>
        <w:gridCol w:w="810"/>
        <w:gridCol w:w="810"/>
      </w:tblGrid>
      <w:tr w:rsidR="00AD4E12" w14:paraId="5FCA7AB5" w14:textId="77777777">
        <w:tc>
          <w:tcPr>
            <w:tcW w:w="828" w:type="dxa"/>
          </w:tcPr>
          <w:p w14:paraId="52FA16C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5400" w:type="dxa"/>
          </w:tcPr>
          <w:p w14:paraId="5F47F4F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tcPr>
          <w:p w14:paraId="668D24B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SA</w:t>
            </w:r>
          </w:p>
        </w:tc>
        <w:tc>
          <w:tcPr>
            <w:tcW w:w="810" w:type="dxa"/>
          </w:tcPr>
          <w:p w14:paraId="4FC70FF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w:t>
            </w:r>
          </w:p>
        </w:tc>
        <w:tc>
          <w:tcPr>
            <w:tcW w:w="810" w:type="dxa"/>
          </w:tcPr>
          <w:p w14:paraId="22BB93F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1128A83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SD</w:t>
            </w:r>
          </w:p>
        </w:tc>
      </w:tr>
      <w:tr w:rsidR="00AD4E12" w14:paraId="56DEA218" w14:textId="77777777">
        <w:tc>
          <w:tcPr>
            <w:tcW w:w="828" w:type="dxa"/>
          </w:tcPr>
          <w:p w14:paraId="75D2501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5400" w:type="dxa"/>
          </w:tcPr>
          <w:p w14:paraId="2057502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Fraud detection practice is one of the bank’s strategies to detect fraud.</w:t>
            </w:r>
          </w:p>
        </w:tc>
        <w:tc>
          <w:tcPr>
            <w:tcW w:w="810" w:type="dxa"/>
          </w:tcPr>
          <w:p w14:paraId="50A9F0CE" w14:textId="77777777" w:rsidR="00AD4E12" w:rsidRDefault="00AD4E12">
            <w:pPr>
              <w:rPr>
                <w:rFonts w:ascii="Times New Roman" w:hAnsi="Times New Roman" w:cs="Times New Roman"/>
                <w:sz w:val="24"/>
                <w:szCs w:val="24"/>
              </w:rPr>
            </w:pPr>
          </w:p>
        </w:tc>
        <w:tc>
          <w:tcPr>
            <w:tcW w:w="810" w:type="dxa"/>
          </w:tcPr>
          <w:p w14:paraId="2288017A" w14:textId="77777777" w:rsidR="00AD4E12" w:rsidRDefault="00AD4E12">
            <w:pPr>
              <w:rPr>
                <w:rFonts w:ascii="Times New Roman" w:hAnsi="Times New Roman" w:cs="Times New Roman"/>
                <w:sz w:val="24"/>
                <w:szCs w:val="24"/>
              </w:rPr>
            </w:pPr>
          </w:p>
        </w:tc>
        <w:tc>
          <w:tcPr>
            <w:tcW w:w="810" w:type="dxa"/>
          </w:tcPr>
          <w:p w14:paraId="56AD7BB6" w14:textId="77777777" w:rsidR="00AD4E12" w:rsidRDefault="00AD4E12">
            <w:pPr>
              <w:rPr>
                <w:rFonts w:ascii="Times New Roman" w:hAnsi="Times New Roman" w:cs="Times New Roman"/>
                <w:sz w:val="24"/>
                <w:szCs w:val="24"/>
              </w:rPr>
            </w:pPr>
          </w:p>
        </w:tc>
        <w:tc>
          <w:tcPr>
            <w:tcW w:w="810" w:type="dxa"/>
          </w:tcPr>
          <w:p w14:paraId="586FDF84" w14:textId="77777777" w:rsidR="00AD4E12" w:rsidRDefault="00AD4E12">
            <w:pPr>
              <w:rPr>
                <w:rFonts w:ascii="Times New Roman" w:hAnsi="Times New Roman" w:cs="Times New Roman"/>
                <w:sz w:val="24"/>
                <w:szCs w:val="24"/>
              </w:rPr>
            </w:pPr>
          </w:p>
        </w:tc>
      </w:tr>
      <w:tr w:rsidR="00AD4E12" w14:paraId="095A05D5" w14:textId="77777777">
        <w:tc>
          <w:tcPr>
            <w:tcW w:w="828" w:type="dxa"/>
          </w:tcPr>
          <w:p w14:paraId="35FD5613"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5400" w:type="dxa"/>
          </w:tcPr>
          <w:p w14:paraId="52DBEB3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helps in detecting manipulation of financial statements.</w:t>
            </w:r>
          </w:p>
        </w:tc>
        <w:tc>
          <w:tcPr>
            <w:tcW w:w="810" w:type="dxa"/>
          </w:tcPr>
          <w:p w14:paraId="59DAC444" w14:textId="77777777" w:rsidR="00AD4E12" w:rsidRDefault="00AD4E12">
            <w:pPr>
              <w:rPr>
                <w:rFonts w:ascii="Times New Roman" w:hAnsi="Times New Roman" w:cs="Times New Roman"/>
                <w:sz w:val="24"/>
                <w:szCs w:val="24"/>
              </w:rPr>
            </w:pPr>
          </w:p>
        </w:tc>
        <w:tc>
          <w:tcPr>
            <w:tcW w:w="810" w:type="dxa"/>
          </w:tcPr>
          <w:p w14:paraId="38A83C25" w14:textId="77777777" w:rsidR="00AD4E12" w:rsidRDefault="00AD4E12">
            <w:pPr>
              <w:rPr>
                <w:rFonts w:ascii="Times New Roman" w:hAnsi="Times New Roman" w:cs="Times New Roman"/>
                <w:sz w:val="24"/>
                <w:szCs w:val="24"/>
              </w:rPr>
            </w:pPr>
          </w:p>
        </w:tc>
        <w:tc>
          <w:tcPr>
            <w:tcW w:w="810" w:type="dxa"/>
          </w:tcPr>
          <w:p w14:paraId="2918304F" w14:textId="77777777" w:rsidR="00AD4E12" w:rsidRDefault="00AD4E12">
            <w:pPr>
              <w:rPr>
                <w:rFonts w:ascii="Times New Roman" w:hAnsi="Times New Roman" w:cs="Times New Roman"/>
                <w:sz w:val="24"/>
                <w:szCs w:val="24"/>
              </w:rPr>
            </w:pPr>
          </w:p>
        </w:tc>
        <w:tc>
          <w:tcPr>
            <w:tcW w:w="810" w:type="dxa"/>
          </w:tcPr>
          <w:p w14:paraId="20020A83" w14:textId="77777777" w:rsidR="00AD4E12" w:rsidRDefault="00AD4E12">
            <w:pPr>
              <w:rPr>
                <w:rFonts w:ascii="Times New Roman" w:hAnsi="Times New Roman" w:cs="Times New Roman"/>
                <w:sz w:val="24"/>
                <w:szCs w:val="24"/>
              </w:rPr>
            </w:pPr>
          </w:p>
        </w:tc>
      </w:tr>
      <w:tr w:rsidR="00AD4E12" w14:paraId="661FC2A6" w14:textId="77777777">
        <w:tc>
          <w:tcPr>
            <w:tcW w:w="828" w:type="dxa"/>
          </w:tcPr>
          <w:p w14:paraId="5D9E5F5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5400" w:type="dxa"/>
          </w:tcPr>
          <w:p w14:paraId="1FBD92A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It enhances the identification of unauthorized transactions in banks.</w:t>
            </w:r>
          </w:p>
        </w:tc>
        <w:tc>
          <w:tcPr>
            <w:tcW w:w="810" w:type="dxa"/>
          </w:tcPr>
          <w:p w14:paraId="46B10EE1" w14:textId="77777777" w:rsidR="00AD4E12" w:rsidRDefault="00AD4E12">
            <w:pPr>
              <w:rPr>
                <w:rFonts w:ascii="Times New Roman" w:hAnsi="Times New Roman" w:cs="Times New Roman"/>
                <w:sz w:val="24"/>
                <w:szCs w:val="24"/>
              </w:rPr>
            </w:pPr>
          </w:p>
        </w:tc>
        <w:tc>
          <w:tcPr>
            <w:tcW w:w="810" w:type="dxa"/>
          </w:tcPr>
          <w:p w14:paraId="11949646" w14:textId="77777777" w:rsidR="00AD4E12" w:rsidRDefault="00AD4E12">
            <w:pPr>
              <w:rPr>
                <w:rFonts w:ascii="Times New Roman" w:hAnsi="Times New Roman" w:cs="Times New Roman"/>
                <w:sz w:val="24"/>
                <w:szCs w:val="24"/>
              </w:rPr>
            </w:pPr>
          </w:p>
        </w:tc>
        <w:tc>
          <w:tcPr>
            <w:tcW w:w="810" w:type="dxa"/>
          </w:tcPr>
          <w:p w14:paraId="0C55A851" w14:textId="77777777" w:rsidR="00AD4E12" w:rsidRDefault="00AD4E12">
            <w:pPr>
              <w:rPr>
                <w:rFonts w:ascii="Times New Roman" w:hAnsi="Times New Roman" w:cs="Times New Roman"/>
                <w:sz w:val="24"/>
                <w:szCs w:val="24"/>
              </w:rPr>
            </w:pPr>
          </w:p>
        </w:tc>
        <w:tc>
          <w:tcPr>
            <w:tcW w:w="810" w:type="dxa"/>
          </w:tcPr>
          <w:p w14:paraId="4D26D755" w14:textId="77777777" w:rsidR="00AD4E12" w:rsidRDefault="00AD4E12">
            <w:pPr>
              <w:rPr>
                <w:rFonts w:ascii="Times New Roman" w:hAnsi="Times New Roman" w:cs="Times New Roman"/>
                <w:sz w:val="24"/>
                <w:szCs w:val="24"/>
              </w:rPr>
            </w:pPr>
          </w:p>
        </w:tc>
      </w:tr>
      <w:tr w:rsidR="00AD4E12" w14:paraId="242B1970" w14:textId="77777777">
        <w:tc>
          <w:tcPr>
            <w:tcW w:w="828" w:type="dxa"/>
          </w:tcPr>
          <w:p w14:paraId="6B7B544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5400" w:type="dxa"/>
          </w:tcPr>
          <w:p w14:paraId="755D69A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Our bank has serious interest in adopting forensic accounting in detecting fraud.</w:t>
            </w:r>
          </w:p>
        </w:tc>
        <w:tc>
          <w:tcPr>
            <w:tcW w:w="810" w:type="dxa"/>
          </w:tcPr>
          <w:p w14:paraId="1BAA4219" w14:textId="77777777" w:rsidR="00AD4E12" w:rsidRDefault="00AD4E12">
            <w:pPr>
              <w:rPr>
                <w:rFonts w:ascii="Times New Roman" w:hAnsi="Times New Roman" w:cs="Times New Roman"/>
                <w:sz w:val="24"/>
                <w:szCs w:val="24"/>
              </w:rPr>
            </w:pPr>
          </w:p>
        </w:tc>
        <w:tc>
          <w:tcPr>
            <w:tcW w:w="810" w:type="dxa"/>
          </w:tcPr>
          <w:p w14:paraId="6DB66F41" w14:textId="77777777" w:rsidR="00AD4E12" w:rsidRDefault="00AD4E12">
            <w:pPr>
              <w:rPr>
                <w:rFonts w:ascii="Times New Roman" w:hAnsi="Times New Roman" w:cs="Times New Roman"/>
                <w:sz w:val="24"/>
                <w:szCs w:val="24"/>
              </w:rPr>
            </w:pPr>
          </w:p>
        </w:tc>
        <w:tc>
          <w:tcPr>
            <w:tcW w:w="810" w:type="dxa"/>
          </w:tcPr>
          <w:p w14:paraId="0AD6F6F8" w14:textId="77777777" w:rsidR="00AD4E12" w:rsidRDefault="00AD4E12">
            <w:pPr>
              <w:rPr>
                <w:rFonts w:ascii="Times New Roman" w:hAnsi="Times New Roman" w:cs="Times New Roman"/>
                <w:sz w:val="24"/>
                <w:szCs w:val="24"/>
              </w:rPr>
            </w:pPr>
          </w:p>
        </w:tc>
        <w:tc>
          <w:tcPr>
            <w:tcW w:w="810" w:type="dxa"/>
          </w:tcPr>
          <w:p w14:paraId="73CD405D" w14:textId="77777777" w:rsidR="00AD4E12" w:rsidRDefault="00AD4E12">
            <w:pPr>
              <w:rPr>
                <w:rFonts w:ascii="Times New Roman" w:hAnsi="Times New Roman" w:cs="Times New Roman"/>
                <w:sz w:val="24"/>
                <w:szCs w:val="24"/>
              </w:rPr>
            </w:pPr>
          </w:p>
        </w:tc>
      </w:tr>
    </w:tbl>
    <w:p w14:paraId="247B95A9" w14:textId="77777777" w:rsidR="00AD4E12" w:rsidRDefault="00AD4E12">
      <w:pPr>
        <w:rPr>
          <w:rFonts w:ascii="Times New Roman" w:hAnsi="Times New Roman" w:cs="Times New Roman"/>
          <w:sz w:val="24"/>
          <w:szCs w:val="24"/>
        </w:rPr>
      </w:pPr>
    </w:p>
    <w:p w14:paraId="3429422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Fraud Prevention Practices </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400"/>
        <w:gridCol w:w="810"/>
        <w:gridCol w:w="810"/>
        <w:gridCol w:w="810"/>
        <w:gridCol w:w="810"/>
      </w:tblGrid>
      <w:tr w:rsidR="00AD4E12" w14:paraId="68E8ABE9" w14:textId="77777777">
        <w:tc>
          <w:tcPr>
            <w:tcW w:w="810" w:type="dxa"/>
          </w:tcPr>
          <w:p w14:paraId="2DDC5A4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5400" w:type="dxa"/>
          </w:tcPr>
          <w:p w14:paraId="7980AD9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tcPr>
          <w:p w14:paraId="5890322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SA</w:t>
            </w:r>
          </w:p>
        </w:tc>
        <w:tc>
          <w:tcPr>
            <w:tcW w:w="810" w:type="dxa"/>
          </w:tcPr>
          <w:p w14:paraId="2EDFDF5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w:t>
            </w:r>
          </w:p>
        </w:tc>
        <w:tc>
          <w:tcPr>
            <w:tcW w:w="810" w:type="dxa"/>
          </w:tcPr>
          <w:p w14:paraId="5D883E7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4ED1FD2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SD</w:t>
            </w:r>
          </w:p>
        </w:tc>
      </w:tr>
      <w:tr w:rsidR="00AD4E12" w14:paraId="3E8B0D19" w14:textId="77777777">
        <w:trPr>
          <w:trHeight w:val="845"/>
        </w:trPr>
        <w:tc>
          <w:tcPr>
            <w:tcW w:w="810" w:type="dxa"/>
          </w:tcPr>
          <w:p w14:paraId="4117EA1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5400" w:type="dxa"/>
          </w:tcPr>
          <w:p w14:paraId="4D7BD25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strengthens internal control systems in deposit money banks.</w:t>
            </w:r>
          </w:p>
        </w:tc>
        <w:tc>
          <w:tcPr>
            <w:tcW w:w="810" w:type="dxa"/>
          </w:tcPr>
          <w:p w14:paraId="22411B9D" w14:textId="77777777" w:rsidR="00AD4E12" w:rsidRDefault="00AD4E12">
            <w:pPr>
              <w:rPr>
                <w:rFonts w:ascii="Times New Roman" w:hAnsi="Times New Roman" w:cs="Times New Roman"/>
                <w:sz w:val="24"/>
                <w:szCs w:val="24"/>
              </w:rPr>
            </w:pPr>
          </w:p>
        </w:tc>
        <w:tc>
          <w:tcPr>
            <w:tcW w:w="810" w:type="dxa"/>
          </w:tcPr>
          <w:p w14:paraId="36CD1EDE" w14:textId="77777777" w:rsidR="00AD4E12" w:rsidRDefault="00AD4E12">
            <w:pPr>
              <w:rPr>
                <w:rFonts w:ascii="Times New Roman" w:hAnsi="Times New Roman" w:cs="Times New Roman"/>
                <w:sz w:val="24"/>
                <w:szCs w:val="24"/>
              </w:rPr>
            </w:pPr>
          </w:p>
        </w:tc>
        <w:tc>
          <w:tcPr>
            <w:tcW w:w="810" w:type="dxa"/>
          </w:tcPr>
          <w:p w14:paraId="7625F367" w14:textId="77777777" w:rsidR="00AD4E12" w:rsidRDefault="00AD4E12">
            <w:pPr>
              <w:rPr>
                <w:rFonts w:ascii="Times New Roman" w:hAnsi="Times New Roman" w:cs="Times New Roman"/>
                <w:sz w:val="24"/>
                <w:szCs w:val="24"/>
              </w:rPr>
            </w:pPr>
          </w:p>
        </w:tc>
        <w:tc>
          <w:tcPr>
            <w:tcW w:w="810" w:type="dxa"/>
          </w:tcPr>
          <w:p w14:paraId="28F79E92" w14:textId="77777777" w:rsidR="00AD4E12" w:rsidRDefault="00AD4E12">
            <w:pPr>
              <w:rPr>
                <w:rFonts w:ascii="Times New Roman" w:hAnsi="Times New Roman" w:cs="Times New Roman"/>
                <w:sz w:val="24"/>
                <w:szCs w:val="24"/>
              </w:rPr>
            </w:pPr>
          </w:p>
        </w:tc>
      </w:tr>
      <w:tr w:rsidR="00AD4E12" w14:paraId="0278B268" w14:textId="77777777">
        <w:trPr>
          <w:trHeight w:val="845"/>
        </w:trPr>
        <w:tc>
          <w:tcPr>
            <w:tcW w:w="810" w:type="dxa"/>
          </w:tcPr>
          <w:p w14:paraId="77824B8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5400" w:type="dxa"/>
          </w:tcPr>
          <w:p w14:paraId="5C99476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I support my bank’s fraud prevention practice of checkmating staff lifestyle</w:t>
            </w:r>
          </w:p>
        </w:tc>
        <w:tc>
          <w:tcPr>
            <w:tcW w:w="810" w:type="dxa"/>
          </w:tcPr>
          <w:p w14:paraId="7F54F289" w14:textId="77777777" w:rsidR="00AD4E12" w:rsidRDefault="00AD4E12">
            <w:pPr>
              <w:rPr>
                <w:rFonts w:ascii="Times New Roman" w:hAnsi="Times New Roman" w:cs="Times New Roman"/>
                <w:sz w:val="24"/>
                <w:szCs w:val="24"/>
              </w:rPr>
            </w:pPr>
          </w:p>
        </w:tc>
        <w:tc>
          <w:tcPr>
            <w:tcW w:w="810" w:type="dxa"/>
          </w:tcPr>
          <w:p w14:paraId="78E973D8" w14:textId="77777777" w:rsidR="00AD4E12" w:rsidRDefault="00AD4E12">
            <w:pPr>
              <w:rPr>
                <w:rFonts w:ascii="Times New Roman" w:hAnsi="Times New Roman" w:cs="Times New Roman"/>
                <w:sz w:val="24"/>
                <w:szCs w:val="24"/>
              </w:rPr>
            </w:pPr>
          </w:p>
        </w:tc>
        <w:tc>
          <w:tcPr>
            <w:tcW w:w="810" w:type="dxa"/>
          </w:tcPr>
          <w:p w14:paraId="2F0E0BE6" w14:textId="77777777" w:rsidR="00AD4E12" w:rsidRDefault="00AD4E12">
            <w:pPr>
              <w:rPr>
                <w:rFonts w:ascii="Times New Roman" w:hAnsi="Times New Roman" w:cs="Times New Roman"/>
                <w:sz w:val="24"/>
                <w:szCs w:val="24"/>
              </w:rPr>
            </w:pPr>
          </w:p>
        </w:tc>
        <w:tc>
          <w:tcPr>
            <w:tcW w:w="810" w:type="dxa"/>
          </w:tcPr>
          <w:p w14:paraId="48EB35B8" w14:textId="77777777" w:rsidR="00AD4E12" w:rsidRDefault="00AD4E12">
            <w:pPr>
              <w:rPr>
                <w:rFonts w:ascii="Times New Roman" w:hAnsi="Times New Roman" w:cs="Times New Roman"/>
                <w:sz w:val="24"/>
                <w:szCs w:val="24"/>
              </w:rPr>
            </w:pPr>
          </w:p>
        </w:tc>
      </w:tr>
      <w:tr w:rsidR="00AD4E12" w14:paraId="5ABF1600" w14:textId="77777777">
        <w:trPr>
          <w:trHeight w:val="845"/>
        </w:trPr>
        <w:tc>
          <w:tcPr>
            <w:tcW w:w="810" w:type="dxa"/>
          </w:tcPr>
          <w:p w14:paraId="6B60FC1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5400" w:type="dxa"/>
          </w:tcPr>
          <w:p w14:paraId="02B42D6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The application of forensic accounting reduces the incidence of fraudulent practices.</w:t>
            </w:r>
          </w:p>
        </w:tc>
        <w:tc>
          <w:tcPr>
            <w:tcW w:w="810" w:type="dxa"/>
          </w:tcPr>
          <w:p w14:paraId="553E2BDF" w14:textId="77777777" w:rsidR="00AD4E12" w:rsidRDefault="00AD4E12">
            <w:pPr>
              <w:rPr>
                <w:rFonts w:ascii="Times New Roman" w:hAnsi="Times New Roman" w:cs="Times New Roman"/>
                <w:sz w:val="24"/>
                <w:szCs w:val="24"/>
              </w:rPr>
            </w:pPr>
          </w:p>
        </w:tc>
        <w:tc>
          <w:tcPr>
            <w:tcW w:w="810" w:type="dxa"/>
          </w:tcPr>
          <w:p w14:paraId="4D25DBFC" w14:textId="77777777" w:rsidR="00AD4E12" w:rsidRDefault="00AD4E12">
            <w:pPr>
              <w:rPr>
                <w:rFonts w:ascii="Times New Roman" w:hAnsi="Times New Roman" w:cs="Times New Roman"/>
                <w:sz w:val="24"/>
                <w:szCs w:val="24"/>
              </w:rPr>
            </w:pPr>
          </w:p>
        </w:tc>
        <w:tc>
          <w:tcPr>
            <w:tcW w:w="810" w:type="dxa"/>
          </w:tcPr>
          <w:p w14:paraId="40753873" w14:textId="77777777" w:rsidR="00AD4E12" w:rsidRDefault="00AD4E12">
            <w:pPr>
              <w:rPr>
                <w:rFonts w:ascii="Times New Roman" w:hAnsi="Times New Roman" w:cs="Times New Roman"/>
                <w:sz w:val="24"/>
                <w:szCs w:val="24"/>
              </w:rPr>
            </w:pPr>
          </w:p>
        </w:tc>
        <w:tc>
          <w:tcPr>
            <w:tcW w:w="810" w:type="dxa"/>
          </w:tcPr>
          <w:p w14:paraId="6C036ED0" w14:textId="77777777" w:rsidR="00AD4E12" w:rsidRDefault="00AD4E12">
            <w:pPr>
              <w:rPr>
                <w:rFonts w:ascii="Times New Roman" w:hAnsi="Times New Roman" w:cs="Times New Roman"/>
                <w:sz w:val="24"/>
                <w:szCs w:val="24"/>
              </w:rPr>
            </w:pPr>
          </w:p>
        </w:tc>
      </w:tr>
      <w:tr w:rsidR="00AD4E12" w14:paraId="07D7909B" w14:textId="77777777">
        <w:tc>
          <w:tcPr>
            <w:tcW w:w="810" w:type="dxa"/>
          </w:tcPr>
          <w:p w14:paraId="6FBBE25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5400" w:type="dxa"/>
          </w:tcPr>
          <w:p w14:paraId="15E692A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As a measure to detect and control fraud in the banking system, fraud prevention practices remain one of the bank’s key policies.</w:t>
            </w:r>
          </w:p>
        </w:tc>
        <w:tc>
          <w:tcPr>
            <w:tcW w:w="810" w:type="dxa"/>
          </w:tcPr>
          <w:p w14:paraId="4995A886" w14:textId="77777777" w:rsidR="00AD4E12" w:rsidRDefault="00AD4E12">
            <w:pPr>
              <w:rPr>
                <w:rFonts w:ascii="Times New Roman" w:hAnsi="Times New Roman" w:cs="Times New Roman"/>
                <w:sz w:val="24"/>
                <w:szCs w:val="24"/>
              </w:rPr>
            </w:pPr>
          </w:p>
        </w:tc>
        <w:tc>
          <w:tcPr>
            <w:tcW w:w="810" w:type="dxa"/>
          </w:tcPr>
          <w:p w14:paraId="0D6F06EE" w14:textId="77777777" w:rsidR="00AD4E12" w:rsidRDefault="00AD4E12">
            <w:pPr>
              <w:rPr>
                <w:rFonts w:ascii="Times New Roman" w:hAnsi="Times New Roman" w:cs="Times New Roman"/>
                <w:sz w:val="24"/>
                <w:szCs w:val="24"/>
              </w:rPr>
            </w:pPr>
          </w:p>
        </w:tc>
        <w:tc>
          <w:tcPr>
            <w:tcW w:w="810" w:type="dxa"/>
          </w:tcPr>
          <w:p w14:paraId="7769A1AA" w14:textId="77777777" w:rsidR="00AD4E12" w:rsidRDefault="00AD4E12">
            <w:pPr>
              <w:rPr>
                <w:rFonts w:ascii="Times New Roman" w:hAnsi="Times New Roman" w:cs="Times New Roman"/>
                <w:sz w:val="24"/>
                <w:szCs w:val="24"/>
              </w:rPr>
            </w:pPr>
          </w:p>
        </w:tc>
        <w:tc>
          <w:tcPr>
            <w:tcW w:w="810" w:type="dxa"/>
          </w:tcPr>
          <w:p w14:paraId="2A6BE25B" w14:textId="77777777" w:rsidR="00AD4E12" w:rsidRDefault="00AD4E12">
            <w:pPr>
              <w:rPr>
                <w:rFonts w:ascii="Times New Roman" w:hAnsi="Times New Roman" w:cs="Times New Roman"/>
                <w:sz w:val="24"/>
                <w:szCs w:val="24"/>
              </w:rPr>
            </w:pPr>
          </w:p>
        </w:tc>
      </w:tr>
    </w:tbl>
    <w:p w14:paraId="73D35216" w14:textId="77777777" w:rsidR="00AD4E12" w:rsidRDefault="00AD4E12">
      <w:pPr>
        <w:rPr>
          <w:rFonts w:ascii="Times New Roman" w:hAnsi="Times New Roman" w:cs="Times New Roman"/>
          <w:sz w:val="24"/>
          <w:szCs w:val="24"/>
        </w:rPr>
      </w:pPr>
    </w:p>
    <w:p w14:paraId="0D0116A6" w14:textId="77777777" w:rsidR="00AD4E12" w:rsidRDefault="00AD4E12">
      <w:pPr>
        <w:rPr>
          <w:rFonts w:ascii="Times New Roman" w:hAnsi="Times New Roman" w:cs="Times New Roman"/>
          <w:sz w:val="24"/>
          <w:szCs w:val="24"/>
        </w:rPr>
      </w:pPr>
    </w:p>
    <w:p w14:paraId="7DCE8D2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Fraud Control Practices </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400"/>
        <w:gridCol w:w="810"/>
        <w:gridCol w:w="810"/>
        <w:gridCol w:w="810"/>
        <w:gridCol w:w="810"/>
      </w:tblGrid>
      <w:tr w:rsidR="00AD4E12" w14:paraId="2FB3D0F3" w14:textId="77777777">
        <w:tc>
          <w:tcPr>
            <w:tcW w:w="810" w:type="dxa"/>
          </w:tcPr>
          <w:p w14:paraId="78093F5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5400" w:type="dxa"/>
          </w:tcPr>
          <w:p w14:paraId="15D005B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tcPr>
          <w:p w14:paraId="6876E80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SA</w:t>
            </w:r>
          </w:p>
        </w:tc>
        <w:tc>
          <w:tcPr>
            <w:tcW w:w="810" w:type="dxa"/>
          </w:tcPr>
          <w:p w14:paraId="34AF81F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w:t>
            </w:r>
          </w:p>
        </w:tc>
        <w:tc>
          <w:tcPr>
            <w:tcW w:w="810" w:type="dxa"/>
          </w:tcPr>
          <w:p w14:paraId="4C1A00D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1C9F8B6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SD</w:t>
            </w:r>
          </w:p>
        </w:tc>
      </w:tr>
      <w:tr w:rsidR="00AD4E12" w14:paraId="749653E6" w14:textId="77777777">
        <w:tc>
          <w:tcPr>
            <w:tcW w:w="810" w:type="dxa"/>
          </w:tcPr>
          <w:p w14:paraId="2063CEA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5400" w:type="dxa"/>
          </w:tcPr>
          <w:p w14:paraId="2FFB7E03"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Fraud control practice is an effective measure in fraud detection and control. </w:t>
            </w:r>
          </w:p>
        </w:tc>
        <w:tc>
          <w:tcPr>
            <w:tcW w:w="810" w:type="dxa"/>
          </w:tcPr>
          <w:p w14:paraId="5E1E0C69" w14:textId="77777777" w:rsidR="00AD4E12" w:rsidRDefault="00AD4E12">
            <w:pPr>
              <w:rPr>
                <w:rFonts w:ascii="Times New Roman" w:hAnsi="Times New Roman" w:cs="Times New Roman"/>
                <w:sz w:val="24"/>
                <w:szCs w:val="24"/>
              </w:rPr>
            </w:pPr>
          </w:p>
        </w:tc>
        <w:tc>
          <w:tcPr>
            <w:tcW w:w="810" w:type="dxa"/>
          </w:tcPr>
          <w:p w14:paraId="41CEF162" w14:textId="77777777" w:rsidR="00AD4E12" w:rsidRDefault="00AD4E12">
            <w:pPr>
              <w:rPr>
                <w:rFonts w:ascii="Times New Roman" w:hAnsi="Times New Roman" w:cs="Times New Roman"/>
                <w:sz w:val="24"/>
                <w:szCs w:val="24"/>
              </w:rPr>
            </w:pPr>
          </w:p>
        </w:tc>
        <w:tc>
          <w:tcPr>
            <w:tcW w:w="810" w:type="dxa"/>
          </w:tcPr>
          <w:p w14:paraId="3B0F2341" w14:textId="77777777" w:rsidR="00AD4E12" w:rsidRDefault="00AD4E12">
            <w:pPr>
              <w:rPr>
                <w:rFonts w:ascii="Times New Roman" w:hAnsi="Times New Roman" w:cs="Times New Roman"/>
                <w:sz w:val="24"/>
                <w:szCs w:val="24"/>
              </w:rPr>
            </w:pPr>
          </w:p>
        </w:tc>
        <w:tc>
          <w:tcPr>
            <w:tcW w:w="810" w:type="dxa"/>
          </w:tcPr>
          <w:p w14:paraId="4EC8489B" w14:textId="77777777" w:rsidR="00AD4E12" w:rsidRDefault="00AD4E12">
            <w:pPr>
              <w:rPr>
                <w:rFonts w:ascii="Times New Roman" w:hAnsi="Times New Roman" w:cs="Times New Roman"/>
                <w:sz w:val="24"/>
                <w:szCs w:val="24"/>
              </w:rPr>
            </w:pPr>
          </w:p>
        </w:tc>
      </w:tr>
      <w:tr w:rsidR="00AD4E12" w14:paraId="1F81445A" w14:textId="77777777">
        <w:tc>
          <w:tcPr>
            <w:tcW w:w="810" w:type="dxa"/>
          </w:tcPr>
          <w:p w14:paraId="461D867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5400" w:type="dxa"/>
          </w:tcPr>
          <w:p w14:paraId="75BCF41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The use of forensic accounting reduces repeat of fraud in banks.</w:t>
            </w:r>
          </w:p>
        </w:tc>
        <w:tc>
          <w:tcPr>
            <w:tcW w:w="810" w:type="dxa"/>
          </w:tcPr>
          <w:p w14:paraId="6CEE487D" w14:textId="77777777" w:rsidR="00AD4E12" w:rsidRDefault="00AD4E12">
            <w:pPr>
              <w:rPr>
                <w:rFonts w:ascii="Times New Roman" w:hAnsi="Times New Roman" w:cs="Times New Roman"/>
                <w:sz w:val="24"/>
                <w:szCs w:val="24"/>
              </w:rPr>
            </w:pPr>
          </w:p>
        </w:tc>
        <w:tc>
          <w:tcPr>
            <w:tcW w:w="810" w:type="dxa"/>
          </w:tcPr>
          <w:p w14:paraId="0C5FCDBD" w14:textId="77777777" w:rsidR="00AD4E12" w:rsidRDefault="00AD4E12">
            <w:pPr>
              <w:rPr>
                <w:rFonts w:ascii="Times New Roman" w:hAnsi="Times New Roman" w:cs="Times New Roman"/>
                <w:sz w:val="24"/>
                <w:szCs w:val="24"/>
              </w:rPr>
            </w:pPr>
          </w:p>
        </w:tc>
        <w:tc>
          <w:tcPr>
            <w:tcW w:w="810" w:type="dxa"/>
          </w:tcPr>
          <w:p w14:paraId="5264758B" w14:textId="77777777" w:rsidR="00AD4E12" w:rsidRDefault="00AD4E12">
            <w:pPr>
              <w:rPr>
                <w:rFonts w:ascii="Times New Roman" w:hAnsi="Times New Roman" w:cs="Times New Roman"/>
                <w:sz w:val="24"/>
                <w:szCs w:val="24"/>
              </w:rPr>
            </w:pPr>
          </w:p>
        </w:tc>
        <w:tc>
          <w:tcPr>
            <w:tcW w:w="810" w:type="dxa"/>
          </w:tcPr>
          <w:p w14:paraId="72FE43F0" w14:textId="77777777" w:rsidR="00AD4E12" w:rsidRDefault="00AD4E12">
            <w:pPr>
              <w:rPr>
                <w:rFonts w:ascii="Times New Roman" w:hAnsi="Times New Roman" w:cs="Times New Roman"/>
                <w:sz w:val="24"/>
                <w:szCs w:val="24"/>
              </w:rPr>
            </w:pPr>
          </w:p>
        </w:tc>
      </w:tr>
      <w:tr w:rsidR="00AD4E12" w14:paraId="1A2987DA" w14:textId="77777777">
        <w:tc>
          <w:tcPr>
            <w:tcW w:w="810" w:type="dxa"/>
          </w:tcPr>
          <w:p w14:paraId="3D27F56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5400" w:type="dxa"/>
          </w:tcPr>
          <w:p w14:paraId="40FE5FE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strengthens internal control systems in deposit money banks.</w:t>
            </w:r>
          </w:p>
        </w:tc>
        <w:tc>
          <w:tcPr>
            <w:tcW w:w="810" w:type="dxa"/>
          </w:tcPr>
          <w:p w14:paraId="79B25245" w14:textId="77777777" w:rsidR="00AD4E12" w:rsidRDefault="00AD4E12">
            <w:pPr>
              <w:rPr>
                <w:rFonts w:ascii="Times New Roman" w:hAnsi="Times New Roman" w:cs="Times New Roman"/>
                <w:sz w:val="24"/>
                <w:szCs w:val="24"/>
              </w:rPr>
            </w:pPr>
          </w:p>
        </w:tc>
        <w:tc>
          <w:tcPr>
            <w:tcW w:w="810" w:type="dxa"/>
          </w:tcPr>
          <w:p w14:paraId="490B1F18" w14:textId="77777777" w:rsidR="00AD4E12" w:rsidRDefault="00AD4E12">
            <w:pPr>
              <w:rPr>
                <w:rFonts w:ascii="Times New Roman" w:hAnsi="Times New Roman" w:cs="Times New Roman"/>
                <w:sz w:val="24"/>
                <w:szCs w:val="24"/>
              </w:rPr>
            </w:pPr>
          </w:p>
        </w:tc>
        <w:tc>
          <w:tcPr>
            <w:tcW w:w="810" w:type="dxa"/>
          </w:tcPr>
          <w:p w14:paraId="4AB4C9A3" w14:textId="77777777" w:rsidR="00AD4E12" w:rsidRDefault="00AD4E12">
            <w:pPr>
              <w:rPr>
                <w:rFonts w:ascii="Times New Roman" w:hAnsi="Times New Roman" w:cs="Times New Roman"/>
                <w:sz w:val="24"/>
                <w:szCs w:val="24"/>
              </w:rPr>
            </w:pPr>
          </w:p>
        </w:tc>
        <w:tc>
          <w:tcPr>
            <w:tcW w:w="810" w:type="dxa"/>
          </w:tcPr>
          <w:p w14:paraId="14A85DF7" w14:textId="77777777" w:rsidR="00AD4E12" w:rsidRDefault="00AD4E12">
            <w:pPr>
              <w:rPr>
                <w:rFonts w:ascii="Times New Roman" w:hAnsi="Times New Roman" w:cs="Times New Roman"/>
                <w:sz w:val="24"/>
                <w:szCs w:val="24"/>
              </w:rPr>
            </w:pPr>
          </w:p>
        </w:tc>
      </w:tr>
    </w:tbl>
    <w:p w14:paraId="464D75BC" w14:textId="77777777" w:rsidR="00AD4E12" w:rsidRDefault="00AD4E12">
      <w:pPr>
        <w:rPr>
          <w:rFonts w:ascii="Times New Roman" w:hAnsi="Times New Roman" w:cs="Times New Roman"/>
          <w:sz w:val="24"/>
          <w:szCs w:val="24"/>
        </w:rPr>
      </w:pPr>
    </w:p>
    <w:p w14:paraId="24AA885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Litigation Support </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400"/>
        <w:gridCol w:w="810"/>
        <w:gridCol w:w="810"/>
        <w:gridCol w:w="810"/>
        <w:gridCol w:w="810"/>
      </w:tblGrid>
      <w:tr w:rsidR="00AD4E12" w14:paraId="5C8E5758" w14:textId="77777777">
        <w:tc>
          <w:tcPr>
            <w:tcW w:w="810" w:type="dxa"/>
          </w:tcPr>
          <w:p w14:paraId="3D3D195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5400" w:type="dxa"/>
          </w:tcPr>
          <w:p w14:paraId="6C011C9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tcPr>
          <w:p w14:paraId="01B33A88"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SA</w:t>
            </w:r>
          </w:p>
        </w:tc>
        <w:tc>
          <w:tcPr>
            <w:tcW w:w="810" w:type="dxa"/>
          </w:tcPr>
          <w:p w14:paraId="53D92D2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w:t>
            </w:r>
          </w:p>
        </w:tc>
        <w:tc>
          <w:tcPr>
            <w:tcW w:w="810" w:type="dxa"/>
          </w:tcPr>
          <w:p w14:paraId="4DA6F2E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18C1C42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SD</w:t>
            </w:r>
          </w:p>
        </w:tc>
      </w:tr>
      <w:tr w:rsidR="00AD4E12" w14:paraId="0753F5E0" w14:textId="77777777">
        <w:tc>
          <w:tcPr>
            <w:tcW w:w="810" w:type="dxa"/>
          </w:tcPr>
          <w:p w14:paraId="5BB9A2A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5400" w:type="dxa"/>
          </w:tcPr>
          <w:p w14:paraId="7BA10E9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accountants provide credible expert witness testimony in fraud-related cases.</w:t>
            </w:r>
          </w:p>
        </w:tc>
        <w:tc>
          <w:tcPr>
            <w:tcW w:w="810" w:type="dxa"/>
          </w:tcPr>
          <w:p w14:paraId="6CBAC792" w14:textId="77777777" w:rsidR="00AD4E12" w:rsidRDefault="00AD4E12">
            <w:pPr>
              <w:rPr>
                <w:rFonts w:ascii="Times New Roman" w:hAnsi="Times New Roman" w:cs="Times New Roman"/>
                <w:sz w:val="24"/>
                <w:szCs w:val="24"/>
              </w:rPr>
            </w:pPr>
          </w:p>
        </w:tc>
        <w:tc>
          <w:tcPr>
            <w:tcW w:w="810" w:type="dxa"/>
          </w:tcPr>
          <w:p w14:paraId="548715C3" w14:textId="77777777" w:rsidR="00AD4E12" w:rsidRDefault="00AD4E12">
            <w:pPr>
              <w:rPr>
                <w:rFonts w:ascii="Times New Roman" w:hAnsi="Times New Roman" w:cs="Times New Roman"/>
                <w:sz w:val="24"/>
                <w:szCs w:val="24"/>
              </w:rPr>
            </w:pPr>
          </w:p>
        </w:tc>
        <w:tc>
          <w:tcPr>
            <w:tcW w:w="810" w:type="dxa"/>
          </w:tcPr>
          <w:p w14:paraId="5D5ABF11" w14:textId="77777777" w:rsidR="00AD4E12" w:rsidRDefault="00AD4E12">
            <w:pPr>
              <w:rPr>
                <w:rFonts w:ascii="Times New Roman" w:hAnsi="Times New Roman" w:cs="Times New Roman"/>
                <w:sz w:val="24"/>
                <w:szCs w:val="24"/>
              </w:rPr>
            </w:pPr>
          </w:p>
        </w:tc>
        <w:tc>
          <w:tcPr>
            <w:tcW w:w="810" w:type="dxa"/>
          </w:tcPr>
          <w:p w14:paraId="7D60D839" w14:textId="77777777" w:rsidR="00AD4E12" w:rsidRDefault="00AD4E12">
            <w:pPr>
              <w:rPr>
                <w:rFonts w:ascii="Times New Roman" w:hAnsi="Times New Roman" w:cs="Times New Roman"/>
                <w:sz w:val="24"/>
                <w:szCs w:val="24"/>
              </w:rPr>
            </w:pPr>
          </w:p>
        </w:tc>
      </w:tr>
      <w:tr w:rsidR="00AD4E12" w14:paraId="1CA7890E" w14:textId="77777777">
        <w:tc>
          <w:tcPr>
            <w:tcW w:w="810" w:type="dxa"/>
          </w:tcPr>
          <w:p w14:paraId="3B0C4CE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5400" w:type="dxa"/>
          </w:tcPr>
          <w:p w14:paraId="61EEC1B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improves dispute resolution in financial crimes.</w:t>
            </w:r>
          </w:p>
        </w:tc>
        <w:tc>
          <w:tcPr>
            <w:tcW w:w="810" w:type="dxa"/>
          </w:tcPr>
          <w:p w14:paraId="1F8A38C3" w14:textId="77777777" w:rsidR="00AD4E12" w:rsidRDefault="00AD4E12">
            <w:pPr>
              <w:rPr>
                <w:rFonts w:ascii="Times New Roman" w:hAnsi="Times New Roman" w:cs="Times New Roman"/>
                <w:sz w:val="24"/>
                <w:szCs w:val="24"/>
              </w:rPr>
            </w:pPr>
          </w:p>
        </w:tc>
        <w:tc>
          <w:tcPr>
            <w:tcW w:w="810" w:type="dxa"/>
          </w:tcPr>
          <w:p w14:paraId="14B05BEC" w14:textId="77777777" w:rsidR="00AD4E12" w:rsidRDefault="00AD4E12">
            <w:pPr>
              <w:rPr>
                <w:rFonts w:ascii="Times New Roman" w:hAnsi="Times New Roman" w:cs="Times New Roman"/>
                <w:sz w:val="24"/>
                <w:szCs w:val="24"/>
              </w:rPr>
            </w:pPr>
          </w:p>
        </w:tc>
        <w:tc>
          <w:tcPr>
            <w:tcW w:w="810" w:type="dxa"/>
          </w:tcPr>
          <w:p w14:paraId="4CC3205C" w14:textId="77777777" w:rsidR="00AD4E12" w:rsidRDefault="00AD4E12">
            <w:pPr>
              <w:rPr>
                <w:rFonts w:ascii="Times New Roman" w:hAnsi="Times New Roman" w:cs="Times New Roman"/>
                <w:sz w:val="24"/>
                <w:szCs w:val="24"/>
              </w:rPr>
            </w:pPr>
          </w:p>
        </w:tc>
        <w:tc>
          <w:tcPr>
            <w:tcW w:w="810" w:type="dxa"/>
          </w:tcPr>
          <w:p w14:paraId="74BD4907" w14:textId="77777777" w:rsidR="00AD4E12" w:rsidRDefault="00AD4E12">
            <w:pPr>
              <w:rPr>
                <w:rFonts w:ascii="Times New Roman" w:hAnsi="Times New Roman" w:cs="Times New Roman"/>
                <w:sz w:val="24"/>
                <w:szCs w:val="24"/>
              </w:rPr>
            </w:pPr>
          </w:p>
        </w:tc>
      </w:tr>
      <w:tr w:rsidR="00AD4E12" w14:paraId="58265805" w14:textId="77777777">
        <w:tc>
          <w:tcPr>
            <w:tcW w:w="810" w:type="dxa"/>
          </w:tcPr>
          <w:p w14:paraId="6241AD2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5400" w:type="dxa"/>
          </w:tcPr>
          <w:p w14:paraId="0C9BE365"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Regulators and law enforcement agencies rely on forensic accounting reports for fraud prosecution.</w:t>
            </w:r>
          </w:p>
        </w:tc>
        <w:tc>
          <w:tcPr>
            <w:tcW w:w="810" w:type="dxa"/>
          </w:tcPr>
          <w:p w14:paraId="536F5EB3" w14:textId="77777777" w:rsidR="00AD4E12" w:rsidRDefault="00AD4E12">
            <w:pPr>
              <w:rPr>
                <w:rFonts w:ascii="Times New Roman" w:hAnsi="Times New Roman" w:cs="Times New Roman"/>
                <w:sz w:val="24"/>
                <w:szCs w:val="24"/>
              </w:rPr>
            </w:pPr>
          </w:p>
        </w:tc>
        <w:tc>
          <w:tcPr>
            <w:tcW w:w="810" w:type="dxa"/>
          </w:tcPr>
          <w:p w14:paraId="7290DE07" w14:textId="77777777" w:rsidR="00AD4E12" w:rsidRDefault="00AD4E12">
            <w:pPr>
              <w:rPr>
                <w:rFonts w:ascii="Times New Roman" w:hAnsi="Times New Roman" w:cs="Times New Roman"/>
                <w:sz w:val="24"/>
                <w:szCs w:val="24"/>
              </w:rPr>
            </w:pPr>
          </w:p>
        </w:tc>
        <w:tc>
          <w:tcPr>
            <w:tcW w:w="810" w:type="dxa"/>
          </w:tcPr>
          <w:p w14:paraId="3AA2AD0D" w14:textId="77777777" w:rsidR="00AD4E12" w:rsidRDefault="00AD4E12">
            <w:pPr>
              <w:rPr>
                <w:rFonts w:ascii="Times New Roman" w:hAnsi="Times New Roman" w:cs="Times New Roman"/>
                <w:sz w:val="24"/>
                <w:szCs w:val="24"/>
              </w:rPr>
            </w:pPr>
          </w:p>
        </w:tc>
        <w:tc>
          <w:tcPr>
            <w:tcW w:w="810" w:type="dxa"/>
          </w:tcPr>
          <w:p w14:paraId="0DD5A4F7" w14:textId="77777777" w:rsidR="00AD4E12" w:rsidRDefault="00AD4E12">
            <w:pPr>
              <w:rPr>
                <w:rFonts w:ascii="Times New Roman" w:hAnsi="Times New Roman" w:cs="Times New Roman"/>
                <w:sz w:val="24"/>
                <w:szCs w:val="24"/>
              </w:rPr>
            </w:pPr>
          </w:p>
        </w:tc>
      </w:tr>
      <w:tr w:rsidR="00AD4E12" w14:paraId="2142359B" w14:textId="77777777">
        <w:tc>
          <w:tcPr>
            <w:tcW w:w="810" w:type="dxa"/>
          </w:tcPr>
          <w:p w14:paraId="520B8BCF"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5400" w:type="dxa"/>
          </w:tcPr>
          <w:p w14:paraId="1FFF75CB"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My bank operates with the support of legal province. </w:t>
            </w:r>
          </w:p>
        </w:tc>
        <w:tc>
          <w:tcPr>
            <w:tcW w:w="810" w:type="dxa"/>
          </w:tcPr>
          <w:p w14:paraId="2656AE4F" w14:textId="77777777" w:rsidR="00AD4E12" w:rsidRDefault="00AD4E12">
            <w:pPr>
              <w:rPr>
                <w:rFonts w:ascii="Times New Roman" w:hAnsi="Times New Roman" w:cs="Times New Roman"/>
                <w:sz w:val="24"/>
                <w:szCs w:val="24"/>
              </w:rPr>
            </w:pPr>
          </w:p>
        </w:tc>
        <w:tc>
          <w:tcPr>
            <w:tcW w:w="810" w:type="dxa"/>
          </w:tcPr>
          <w:p w14:paraId="6669E410" w14:textId="77777777" w:rsidR="00AD4E12" w:rsidRDefault="00AD4E12">
            <w:pPr>
              <w:rPr>
                <w:rFonts w:ascii="Times New Roman" w:hAnsi="Times New Roman" w:cs="Times New Roman"/>
                <w:sz w:val="24"/>
                <w:szCs w:val="24"/>
              </w:rPr>
            </w:pPr>
          </w:p>
        </w:tc>
        <w:tc>
          <w:tcPr>
            <w:tcW w:w="810" w:type="dxa"/>
          </w:tcPr>
          <w:p w14:paraId="075F3214" w14:textId="77777777" w:rsidR="00AD4E12" w:rsidRDefault="00AD4E12">
            <w:pPr>
              <w:rPr>
                <w:rFonts w:ascii="Times New Roman" w:hAnsi="Times New Roman" w:cs="Times New Roman"/>
                <w:sz w:val="24"/>
                <w:szCs w:val="24"/>
              </w:rPr>
            </w:pPr>
          </w:p>
        </w:tc>
        <w:tc>
          <w:tcPr>
            <w:tcW w:w="810" w:type="dxa"/>
          </w:tcPr>
          <w:p w14:paraId="6A10CAD5" w14:textId="77777777" w:rsidR="00AD4E12" w:rsidRDefault="00AD4E12">
            <w:pPr>
              <w:rPr>
                <w:rFonts w:ascii="Times New Roman" w:hAnsi="Times New Roman" w:cs="Times New Roman"/>
                <w:sz w:val="24"/>
                <w:szCs w:val="24"/>
              </w:rPr>
            </w:pPr>
          </w:p>
        </w:tc>
      </w:tr>
    </w:tbl>
    <w:p w14:paraId="040F4830" w14:textId="77777777" w:rsidR="00AD4E12" w:rsidRDefault="00AD4E12">
      <w:pPr>
        <w:rPr>
          <w:rFonts w:ascii="Times New Roman" w:hAnsi="Times New Roman" w:cs="Times New Roman"/>
          <w:sz w:val="24"/>
          <w:szCs w:val="24"/>
        </w:rPr>
      </w:pPr>
    </w:p>
    <w:p w14:paraId="59511AD9"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Financial Transparency Practices </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400"/>
        <w:gridCol w:w="810"/>
        <w:gridCol w:w="810"/>
        <w:gridCol w:w="810"/>
        <w:gridCol w:w="810"/>
      </w:tblGrid>
      <w:tr w:rsidR="00AD4E12" w14:paraId="28F6164D" w14:textId="77777777">
        <w:tc>
          <w:tcPr>
            <w:tcW w:w="810" w:type="dxa"/>
          </w:tcPr>
          <w:p w14:paraId="177FE6A1"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S/N</w:t>
            </w:r>
          </w:p>
        </w:tc>
        <w:tc>
          <w:tcPr>
            <w:tcW w:w="5400" w:type="dxa"/>
          </w:tcPr>
          <w:p w14:paraId="20BF6244"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tcPr>
          <w:p w14:paraId="692991E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SA</w:t>
            </w:r>
          </w:p>
        </w:tc>
        <w:tc>
          <w:tcPr>
            <w:tcW w:w="810" w:type="dxa"/>
          </w:tcPr>
          <w:p w14:paraId="7ACE7A5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A</w:t>
            </w:r>
          </w:p>
        </w:tc>
        <w:tc>
          <w:tcPr>
            <w:tcW w:w="810" w:type="dxa"/>
          </w:tcPr>
          <w:p w14:paraId="5E395E3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D</w:t>
            </w:r>
          </w:p>
        </w:tc>
        <w:tc>
          <w:tcPr>
            <w:tcW w:w="810" w:type="dxa"/>
          </w:tcPr>
          <w:p w14:paraId="59E107D3"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SD</w:t>
            </w:r>
          </w:p>
        </w:tc>
      </w:tr>
      <w:tr w:rsidR="00AD4E12" w14:paraId="2690E471" w14:textId="77777777">
        <w:tc>
          <w:tcPr>
            <w:tcW w:w="810" w:type="dxa"/>
          </w:tcPr>
          <w:p w14:paraId="03C249F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1</w:t>
            </w:r>
          </w:p>
        </w:tc>
        <w:tc>
          <w:tcPr>
            <w:tcW w:w="5400" w:type="dxa"/>
          </w:tcPr>
          <w:p w14:paraId="4F9D235C"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 xml:space="preserve">One of the good practices of forensic accounting is financial transparency. </w:t>
            </w:r>
          </w:p>
        </w:tc>
        <w:tc>
          <w:tcPr>
            <w:tcW w:w="810" w:type="dxa"/>
          </w:tcPr>
          <w:p w14:paraId="5A625FF4" w14:textId="77777777" w:rsidR="00AD4E12" w:rsidRDefault="00AD4E12">
            <w:pPr>
              <w:rPr>
                <w:rFonts w:ascii="Times New Roman" w:hAnsi="Times New Roman" w:cs="Times New Roman"/>
                <w:sz w:val="24"/>
                <w:szCs w:val="24"/>
              </w:rPr>
            </w:pPr>
          </w:p>
        </w:tc>
        <w:tc>
          <w:tcPr>
            <w:tcW w:w="810" w:type="dxa"/>
          </w:tcPr>
          <w:p w14:paraId="0B080430" w14:textId="77777777" w:rsidR="00AD4E12" w:rsidRDefault="00AD4E12">
            <w:pPr>
              <w:rPr>
                <w:rFonts w:ascii="Times New Roman" w:hAnsi="Times New Roman" w:cs="Times New Roman"/>
                <w:sz w:val="24"/>
                <w:szCs w:val="24"/>
              </w:rPr>
            </w:pPr>
          </w:p>
        </w:tc>
        <w:tc>
          <w:tcPr>
            <w:tcW w:w="810" w:type="dxa"/>
          </w:tcPr>
          <w:p w14:paraId="4D95522B" w14:textId="77777777" w:rsidR="00AD4E12" w:rsidRDefault="00AD4E12">
            <w:pPr>
              <w:rPr>
                <w:rFonts w:ascii="Times New Roman" w:hAnsi="Times New Roman" w:cs="Times New Roman"/>
                <w:sz w:val="24"/>
                <w:szCs w:val="24"/>
              </w:rPr>
            </w:pPr>
          </w:p>
        </w:tc>
        <w:tc>
          <w:tcPr>
            <w:tcW w:w="810" w:type="dxa"/>
          </w:tcPr>
          <w:p w14:paraId="747E2651" w14:textId="77777777" w:rsidR="00AD4E12" w:rsidRDefault="00AD4E12">
            <w:pPr>
              <w:rPr>
                <w:rFonts w:ascii="Times New Roman" w:hAnsi="Times New Roman" w:cs="Times New Roman"/>
                <w:sz w:val="24"/>
                <w:szCs w:val="24"/>
              </w:rPr>
            </w:pPr>
          </w:p>
        </w:tc>
      </w:tr>
      <w:tr w:rsidR="00AD4E12" w14:paraId="38356C2C" w14:textId="77777777">
        <w:tc>
          <w:tcPr>
            <w:tcW w:w="810" w:type="dxa"/>
          </w:tcPr>
          <w:p w14:paraId="1F989600"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2</w:t>
            </w:r>
          </w:p>
        </w:tc>
        <w:tc>
          <w:tcPr>
            <w:tcW w:w="5400" w:type="dxa"/>
          </w:tcPr>
          <w:p w14:paraId="3BBF3466"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It improves stakeholders’ confidence in deposit money banks.</w:t>
            </w:r>
          </w:p>
        </w:tc>
        <w:tc>
          <w:tcPr>
            <w:tcW w:w="810" w:type="dxa"/>
          </w:tcPr>
          <w:p w14:paraId="314A01F3" w14:textId="77777777" w:rsidR="00AD4E12" w:rsidRDefault="00AD4E12">
            <w:pPr>
              <w:rPr>
                <w:rFonts w:ascii="Times New Roman" w:hAnsi="Times New Roman" w:cs="Times New Roman"/>
                <w:sz w:val="24"/>
                <w:szCs w:val="24"/>
              </w:rPr>
            </w:pPr>
          </w:p>
        </w:tc>
        <w:tc>
          <w:tcPr>
            <w:tcW w:w="810" w:type="dxa"/>
          </w:tcPr>
          <w:p w14:paraId="7F399965" w14:textId="77777777" w:rsidR="00AD4E12" w:rsidRDefault="00AD4E12">
            <w:pPr>
              <w:rPr>
                <w:rFonts w:ascii="Times New Roman" w:hAnsi="Times New Roman" w:cs="Times New Roman"/>
                <w:sz w:val="24"/>
                <w:szCs w:val="24"/>
              </w:rPr>
            </w:pPr>
          </w:p>
        </w:tc>
        <w:tc>
          <w:tcPr>
            <w:tcW w:w="810" w:type="dxa"/>
          </w:tcPr>
          <w:p w14:paraId="5FBEBAE4" w14:textId="77777777" w:rsidR="00AD4E12" w:rsidRDefault="00AD4E12">
            <w:pPr>
              <w:rPr>
                <w:rFonts w:ascii="Times New Roman" w:hAnsi="Times New Roman" w:cs="Times New Roman"/>
                <w:sz w:val="24"/>
                <w:szCs w:val="24"/>
              </w:rPr>
            </w:pPr>
          </w:p>
        </w:tc>
        <w:tc>
          <w:tcPr>
            <w:tcW w:w="810" w:type="dxa"/>
          </w:tcPr>
          <w:p w14:paraId="331498C4" w14:textId="77777777" w:rsidR="00AD4E12" w:rsidRDefault="00AD4E12">
            <w:pPr>
              <w:rPr>
                <w:rFonts w:ascii="Times New Roman" w:hAnsi="Times New Roman" w:cs="Times New Roman"/>
                <w:sz w:val="24"/>
                <w:szCs w:val="24"/>
              </w:rPr>
            </w:pPr>
          </w:p>
        </w:tc>
      </w:tr>
      <w:tr w:rsidR="00AD4E12" w14:paraId="31064083" w14:textId="77777777">
        <w:tc>
          <w:tcPr>
            <w:tcW w:w="810" w:type="dxa"/>
          </w:tcPr>
          <w:p w14:paraId="7483AD12"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3</w:t>
            </w:r>
          </w:p>
        </w:tc>
        <w:tc>
          <w:tcPr>
            <w:tcW w:w="5400" w:type="dxa"/>
          </w:tcPr>
          <w:p w14:paraId="7A938A9D"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ensures better compliance with regulatory standards.</w:t>
            </w:r>
          </w:p>
        </w:tc>
        <w:tc>
          <w:tcPr>
            <w:tcW w:w="810" w:type="dxa"/>
          </w:tcPr>
          <w:p w14:paraId="0939ABA4" w14:textId="77777777" w:rsidR="00AD4E12" w:rsidRDefault="00AD4E12">
            <w:pPr>
              <w:rPr>
                <w:rFonts w:ascii="Times New Roman" w:hAnsi="Times New Roman" w:cs="Times New Roman"/>
                <w:sz w:val="24"/>
                <w:szCs w:val="24"/>
              </w:rPr>
            </w:pPr>
          </w:p>
        </w:tc>
        <w:tc>
          <w:tcPr>
            <w:tcW w:w="810" w:type="dxa"/>
          </w:tcPr>
          <w:p w14:paraId="047A56C6" w14:textId="77777777" w:rsidR="00AD4E12" w:rsidRDefault="00AD4E12">
            <w:pPr>
              <w:rPr>
                <w:rFonts w:ascii="Times New Roman" w:hAnsi="Times New Roman" w:cs="Times New Roman"/>
                <w:sz w:val="24"/>
                <w:szCs w:val="24"/>
              </w:rPr>
            </w:pPr>
          </w:p>
        </w:tc>
        <w:tc>
          <w:tcPr>
            <w:tcW w:w="810" w:type="dxa"/>
          </w:tcPr>
          <w:p w14:paraId="645F9323" w14:textId="77777777" w:rsidR="00AD4E12" w:rsidRDefault="00AD4E12">
            <w:pPr>
              <w:rPr>
                <w:rFonts w:ascii="Times New Roman" w:hAnsi="Times New Roman" w:cs="Times New Roman"/>
                <w:sz w:val="24"/>
                <w:szCs w:val="24"/>
              </w:rPr>
            </w:pPr>
          </w:p>
        </w:tc>
        <w:tc>
          <w:tcPr>
            <w:tcW w:w="810" w:type="dxa"/>
          </w:tcPr>
          <w:p w14:paraId="419CA22C" w14:textId="77777777" w:rsidR="00AD4E12" w:rsidRDefault="00AD4E12">
            <w:pPr>
              <w:rPr>
                <w:rFonts w:ascii="Times New Roman" w:hAnsi="Times New Roman" w:cs="Times New Roman"/>
                <w:sz w:val="24"/>
                <w:szCs w:val="24"/>
              </w:rPr>
            </w:pPr>
          </w:p>
        </w:tc>
      </w:tr>
      <w:tr w:rsidR="00AD4E12" w14:paraId="3F1E6332" w14:textId="77777777">
        <w:tc>
          <w:tcPr>
            <w:tcW w:w="810" w:type="dxa"/>
          </w:tcPr>
          <w:p w14:paraId="57E5A2DA"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4</w:t>
            </w:r>
          </w:p>
        </w:tc>
        <w:tc>
          <w:tcPr>
            <w:tcW w:w="5400" w:type="dxa"/>
          </w:tcPr>
          <w:p w14:paraId="1FA5670E" w14:textId="77777777" w:rsidR="00AD4E12" w:rsidRDefault="00000000">
            <w:pPr>
              <w:rPr>
                <w:rFonts w:ascii="Times New Roman" w:hAnsi="Times New Roman" w:cs="Times New Roman"/>
                <w:sz w:val="24"/>
                <w:szCs w:val="24"/>
              </w:rPr>
            </w:pPr>
            <w:r>
              <w:rPr>
                <w:rFonts w:ascii="Times New Roman" w:hAnsi="Times New Roman" w:cs="Times New Roman"/>
                <w:sz w:val="24"/>
                <w:szCs w:val="24"/>
              </w:rPr>
              <w:t>Forensic accounting enhances the accuracy of financial reporting in banks.</w:t>
            </w:r>
          </w:p>
        </w:tc>
        <w:tc>
          <w:tcPr>
            <w:tcW w:w="810" w:type="dxa"/>
          </w:tcPr>
          <w:p w14:paraId="276F401B" w14:textId="77777777" w:rsidR="00AD4E12" w:rsidRDefault="00AD4E12">
            <w:pPr>
              <w:rPr>
                <w:rFonts w:ascii="Times New Roman" w:hAnsi="Times New Roman" w:cs="Times New Roman"/>
                <w:sz w:val="24"/>
                <w:szCs w:val="24"/>
              </w:rPr>
            </w:pPr>
          </w:p>
        </w:tc>
        <w:tc>
          <w:tcPr>
            <w:tcW w:w="810" w:type="dxa"/>
          </w:tcPr>
          <w:p w14:paraId="71FB123D" w14:textId="77777777" w:rsidR="00AD4E12" w:rsidRDefault="00AD4E12">
            <w:pPr>
              <w:rPr>
                <w:rFonts w:ascii="Times New Roman" w:hAnsi="Times New Roman" w:cs="Times New Roman"/>
                <w:sz w:val="24"/>
                <w:szCs w:val="24"/>
              </w:rPr>
            </w:pPr>
          </w:p>
        </w:tc>
        <w:tc>
          <w:tcPr>
            <w:tcW w:w="810" w:type="dxa"/>
          </w:tcPr>
          <w:p w14:paraId="47F7A479" w14:textId="77777777" w:rsidR="00AD4E12" w:rsidRDefault="00AD4E12">
            <w:pPr>
              <w:rPr>
                <w:rFonts w:ascii="Times New Roman" w:hAnsi="Times New Roman" w:cs="Times New Roman"/>
                <w:sz w:val="24"/>
                <w:szCs w:val="24"/>
              </w:rPr>
            </w:pPr>
          </w:p>
        </w:tc>
        <w:tc>
          <w:tcPr>
            <w:tcW w:w="810" w:type="dxa"/>
          </w:tcPr>
          <w:p w14:paraId="026D889B" w14:textId="77777777" w:rsidR="00AD4E12" w:rsidRDefault="00AD4E12">
            <w:pPr>
              <w:rPr>
                <w:rFonts w:ascii="Times New Roman" w:hAnsi="Times New Roman" w:cs="Times New Roman"/>
                <w:sz w:val="24"/>
                <w:szCs w:val="24"/>
              </w:rPr>
            </w:pPr>
          </w:p>
        </w:tc>
      </w:tr>
    </w:tbl>
    <w:p w14:paraId="0BD05A8C" w14:textId="77777777" w:rsidR="00AD4E12" w:rsidRDefault="00AD4E12">
      <w:pPr>
        <w:spacing w:line="480" w:lineRule="auto"/>
        <w:jc w:val="both"/>
        <w:rPr>
          <w:rFonts w:ascii="Times New Roman" w:hAnsi="Times New Roman" w:cs="Times New Roman"/>
          <w:sz w:val="24"/>
          <w:szCs w:val="24"/>
        </w:rPr>
      </w:pPr>
    </w:p>
    <w:sectPr w:rsidR="00AD4E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FF3F" w14:textId="77777777" w:rsidR="00995B4B" w:rsidRDefault="00995B4B">
      <w:pPr>
        <w:spacing w:line="240" w:lineRule="auto"/>
      </w:pPr>
      <w:r>
        <w:separator/>
      </w:r>
    </w:p>
  </w:endnote>
  <w:endnote w:type="continuationSeparator" w:id="0">
    <w:p w14:paraId="521350F7" w14:textId="77777777" w:rsidR="00995B4B" w:rsidRDefault="00995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7364" w14:textId="77777777" w:rsidR="00995B4B" w:rsidRDefault="00995B4B">
      <w:pPr>
        <w:spacing w:after="0"/>
      </w:pPr>
      <w:r>
        <w:separator/>
      </w:r>
    </w:p>
  </w:footnote>
  <w:footnote w:type="continuationSeparator" w:id="0">
    <w:p w14:paraId="44858D79" w14:textId="77777777" w:rsidR="00995B4B" w:rsidRDefault="00995B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2B3"/>
    <w:multiLevelType w:val="multilevel"/>
    <w:tmpl w:val="03FF02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51B86"/>
    <w:multiLevelType w:val="multilevel"/>
    <w:tmpl w:val="12D5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34437"/>
    <w:multiLevelType w:val="multilevel"/>
    <w:tmpl w:val="19F344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EF0311"/>
    <w:multiLevelType w:val="multilevel"/>
    <w:tmpl w:val="2CEF0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35C16A6"/>
    <w:multiLevelType w:val="multilevel"/>
    <w:tmpl w:val="335C16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7778BA"/>
    <w:multiLevelType w:val="multilevel"/>
    <w:tmpl w:val="3B77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65751B"/>
    <w:multiLevelType w:val="multilevel"/>
    <w:tmpl w:val="3E6575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C81D2C"/>
    <w:multiLevelType w:val="multilevel"/>
    <w:tmpl w:val="3FC81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4500C"/>
    <w:multiLevelType w:val="multilevel"/>
    <w:tmpl w:val="439450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5144F1A"/>
    <w:multiLevelType w:val="multilevel"/>
    <w:tmpl w:val="45144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085E5F"/>
    <w:multiLevelType w:val="multilevel"/>
    <w:tmpl w:val="72085E5F"/>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314BD6"/>
    <w:multiLevelType w:val="multilevel"/>
    <w:tmpl w:val="74314B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FD39F9"/>
    <w:multiLevelType w:val="multilevel"/>
    <w:tmpl w:val="7DFD39F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3993550">
    <w:abstractNumId w:val="11"/>
  </w:num>
  <w:num w:numId="2" w16cid:durableId="221719471">
    <w:abstractNumId w:val="12"/>
  </w:num>
  <w:num w:numId="3" w16cid:durableId="562566824">
    <w:abstractNumId w:val="1"/>
  </w:num>
  <w:num w:numId="4" w16cid:durableId="699823416">
    <w:abstractNumId w:val="7"/>
  </w:num>
  <w:num w:numId="5" w16cid:durableId="1329551062">
    <w:abstractNumId w:val="2"/>
  </w:num>
  <w:num w:numId="6" w16cid:durableId="42217665">
    <w:abstractNumId w:val="8"/>
  </w:num>
  <w:num w:numId="7" w16cid:durableId="1666861433">
    <w:abstractNumId w:val="3"/>
  </w:num>
  <w:num w:numId="8" w16cid:durableId="74323750">
    <w:abstractNumId w:val="9"/>
  </w:num>
  <w:num w:numId="9" w16cid:durableId="1110199698">
    <w:abstractNumId w:val="5"/>
  </w:num>
  <w:num w:numId="10" w16cid:durableId="541328522">
    <w:abstractNumId w:val="10"/>
  </w:num>
  <w:num w:numId="11" w16cid:durableId="211576007">
    <w:abstractNumId w:val="4"/>
  </w:num>
  <w:num w:numId="12" w16cid:durableId="531845862">
    <w:abstractNumId w:val="6"/>
  </w:num>
  <w:num w:numId="13" w16cid:durableId="51638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5E"/>
    <w:rsid w:val="000071BE"/>
    <w:rsid w:val="000268A1"/>
    <w:rsid w:val="00045EA2"/>
    <w:rsid w:val="000566AB"/>
    <w:rsid w:val="00065A49"/>
    <w:rsid w:val="000A3F40"/>
    <w:rsid w:val="000A7834"/>
    <w:rsid w:val="000D7D95"/>
    <w:rsid w:val="000E603C"/>
    <w:rsid w:val="00156999"/>
    <w:rsid w:val="001654F4"/>
    <w:rsid w:val="00172A27"/>
    <w:rsid w:val="001A3650"/>
    <w:rsid w:val="001D29E6"/>
    <w:rsid w:val="00210D08"/>
    <w:rsid w:val="0022134D"/>
    <w:rsid w:val="00225F00"/>
    <w:rsid w:val="00235DD8"/>
    <w:rsid w:val="002503C6"/>
    <w:rsid w:val="00281E71"/>
    <w:rsid w:val="00292C16"/>
    <w:rsid w:val="002A2BD7"/>
    <w:rsid w:val="002B14C1"/>
    <w:rsid w:val="002B22E2"/>
    <w:rsid w:val="002C1417"/>
    <w:rsid w:val="002C6490"/>
    <w:rsid w:val="002D043E"/>
    <w:rsid w:val="002D6FC1"/>
    <w:rsid w:val="002F78DA"/>
    <w:rsid w:val="00333A9B"/>
    <w:rsid w:val="0035550E"/>
    <w:rsid w:val="00362F45"/>
    <w:rsid w:val="00370789"/>
    <w:rsid w:val="0038554E"/>
    <w:rsid w:val="003C246B"/>
    <w:rsid w:val="004176B4"/>
    <w:rsid w:val="00436627"/>
    <w:rsid w:val="00446302"/>
    <w:rsid w:val="00451666"/>
    <w:rsid w:val="00452703"/>
    <w:rsid w:val="00482407"/>
    <w:rsid w:val="004962C1"/>
    <w:rsid w:val="004963E0"/>
    <w:rsid w:val="004D2E74"/>
    <w:rsid w:val="004F0522"/>
    <w:rsid w:val="005114B3"/>
    <w:rsid w:val="00515E95"/>
    <w:rsid w:val="00517249"/>
    <w:rsid w:val="00522494"/>
    <w:rsid w:val="00541C42"/>
    <w:rsid w:val="0054216D"/>
    <w:rsid w:val="00542B0A"/>
    <w:rsid w:val="00550786"/>
    <w:rsid w:val="00550A33"/>
    <w:rsid w:val="00592D2D"/>
    <w:rsid w:val="005A050A"/>
    <w:rsid w:val="005E10BB"/>
    <w:rsid w:val="005E1AEF"/>
    <w:rsid w:val="005E3B20"/>
    <w:rsid w:val="005F7501"/>
    <w:rsid w:val="00612716"/>
    <w:rsid w:val="00634DF6"/>
    <w:rsid w:val="00643883"/>
    <w:rsid w:val="006706BA"/>
    <w:rsid w:val="0067263D"/>
    <w:rsid w:val="00680FF2"/>
    <w:rsid w:val="00682E31"/>
    <w:rsid w:val="00683FD2"/>
    <w:rsid w:val="006B4931"/>
    <w:rsid w:val="006D37C5"/>
    <w:rsid w:val="006E7001"/>
    <w:rsid w:val="006F7CC5"/>
    <w:rsid w:val="007021CC"/>
    <w:rsid w:val="00716EA2"/>
    <w:rsid w:val="00741DF0"/>
    <w:rsid w:val="00744C3A"/>
    <w:rsid w:val="0074627D"/>
    <w:rsid w:val="00747F4F"/>
    <w:rsid w:val="00762C0F"/>
    <w:rsid w:val="00786043"/>
    <w:rsid w:val="007A25EA"/>
    <w:rsid w:val="007A2C02"/>
    <w:rsid w:val="007B406C"/>
    <w:rsid w:val="007C603B"/>
    <w:rsid w:val="007D0ED4"/>
    <w:rsid w:val="007E55F2"/>
    <w:rsid w:val="007F00B7"/>
    <w:rsid w:val="007F551F"/>
    <w:rsid w:val="007F6084"/>
    <w:rsid w:val="008100E0"/>
    <w:rsid w:val="00812444"/>
    <w:rsid w:val="0082278C"/>
    <w:rsid w:val="00836B8F"/>
    <w:rsid w:val="00872193"/>
    <w:rsid w:val="00874751"/>
    <w:rsid w:val="00881CA7"/>
    <w:rsid w:val="008839F9"/>
    <w:rsid w:val="00885F62"/>
    <w:rsid w:val="008A304A"/>
    <w:rsid w:val="008A6CA1"/>
    <w:rsid w:val="00914BB0"/>
    <w:rsid w:val="0093740E"/>
    <w:rsid w:val="009777C9"/>
    <w:rsid w:val="00987B92"/>
    <w:rsid w:val="00995B4B"/>
    <w:rsid w:val="009D10F9"/>
    <w:rsid w:val="009E4F0F"/>
    <w:rsid w:val="009F324D"/>
    <w:rsid w:val="009F4874"/>
    <w:rsid w:val="00A00B8B"/>
    <w:rsid w:val="00A25888"/>
    <w:rsid w:val="00A26A75"/>
    <w:rsid w:val="00A55993"/>
    <w:rsid w:val="00A909B7"/>
    <w:rsid w:val="00A9562D"/>
    <w:rsid w:val="00AB4641"/>
    <w:rsid w:val="00AC4030"/>
    <w:rsid w:val="00AC55A3"/>
    <w:rsid w:val="00AD4E12"/>
    <w:rsid w:val="00AD60DD"/>
    <w:rsid w:val="00AE040A"/>
    <w:rsid w:val="00AE0685"/>
    <w:rsid w:val="00B02100"/>
    <w:rsid w:val="00B36810"/>
    <w:rsid w:val="00B62AEB"/>
    <w:rsid w:val="00B87158"/>
    <w:rsid w:val="00BB1984"/>
    <w:rsid w:val="00BD010D"/>
    <w:rsid w:val="00BD183E"/>
    <w:rsid w:val="00BD2994"/>
    <w:rsid w:val="00BE3046"/>
    <w:rsid w:val="00BF32C1"/>
    <w:rsid w:val="00C00EA8"/>
    <w:rsid w:val="00C2609E"/>
    <w:rsid w:val="00C44D15"/>
    <w:rsid w:val="00C45D74"/>
    <w:rsid w:val="00C52351"/>
    <w:rsid w:val="00C52D7B"/>
    <w:rsid w:val="00C537E8"/>
    <w:rsid w:val="00C65883"/>
    <w:rsid w:val="00C72986"/>
    <w:rsid w:val="00C76A18"/>
    <w:rsid w:val="00C76AA0"/>
    <w:rsid w:val="00CA2C95"/>
    <w:rsid w:val="00CA31C9"/>
    <w:rsid w:val="00CB20EE"/>
    <w:rsid w:val="00CB493E"/>
    <w:rsid w:val="00CD6B34"/>
    <w:rsid w:val="00CE13A8"/>
    <w:rsid w:val="00CE2DD3"/>
    <w:rsid w:val="00D1645D"/>
    <w:rsid w:val="00D26490"/>
    <w:rsid w:val="00D26802"/>
    <w:rsid w:val="00D31988"/>
    <w:rsid w:val="00D468E4"/>
    <w:rsid w:val="00D565BD"/>
    <w:rsid w:val="00D6061B"/>
    <w:rsid w:val="00DC3FEC"/>
    <w:rsid w:val="00DE4AA4"/>
    <w:rsid w:val="00DF42C8"/>
    <w:rsid w:val="00E01942"/>
    <w:rsid w:val="00E03C05"/>
    <w:rsid w:val="00E51E8F"/>
    <w:rsid w:val="00E61EB0"/>
    <w:rsid w:val="00E7682D"/>
    <w:rsid w:val="00E85732"/>
    <w:rsid w:val="00E9196F"/>
    <w:rsid w:val="00EB0F2B"/>
    <w:rsid w:val="00EC75FE"/>
    <w:rsid w:val="00ED183C"/>
    <w:rsid w:val="00EE200D"/>
    <w:rsid w:val="00EF563D"/>
    <w:rsid w:val="00F262CE"/>
    <w:rsid w:val="00F436FC"/>
    <w:rsid w:val="00F62F21"/>
    <w:rsid w:val="00F63156"/>
    <w:rsid w:val="00F7271A"/>
    <w:rsid w:val="00F733C9"/>
    <w:rsid w:val="00F84731"/>
    <w:rsid w:val="00FA2002"/>
    <w:rsid w:val="00FB7E68"/>
    <w:rsid w:val="00FF08B4"/>
    <w:rsid w:val="00FF34B3"/>
    <w:rsid w:val="262B0FF4"/>
    <w:rsid w:val="30EC41C0"/>
    <w:rsid w:val="542E41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8C3AFD"/>
  <w15:docId w15:val="{01072590-45B1-4B30-9817-D6FDF2BC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character" w:customStyle="1" w:styleId="HeaderChar">
    <w:name w:val="Header Char"/>
    <w:basedOn w:val="DefaultParagraphFont"/>
    <w:link w:val="Header"/>
    <w:uiPriority w:val="99"/>
    <w:qFormat/>
    <w:rPr>
      <w:kern w:val="2"/>
      <w:sz w:val="22"/>
      <w:szCs w:val="22"/>
      <w:lang w:eastAsia="en-US"/>
      <w14:ligatures w14:val="standardContextual"/>
    </w:rPr>
  </w:style>
  <w:style w:type="character" w:customStyle="1" w:styleId="FooterChar">
    <w:name w:val="Footer Char"/>
    <w:basedOn w:val="DefaultParagraphFont"/>
    <w:link w:val="Footer"/>
    <w:uiPriority w:val="99"/>
    <w:qFormat/>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F7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aky2010@gmail.com-" TargetMode="External"/><Relationship Id="rId13" Type="http://schemas.openxmlformats.org/officeDocument/2006/relationships/hyperlink" Target="http://www.aicpa.org/Publications/Newsletters/AICPACPAInsider/2010/jun28/Pages/ForensicFuturamaWhyForensicAccountingIsEvolving.aspx" TargetMode="External"/><Relationship Id="rId18" Type="http://schemas.openxmlformats.org/officeDocument/2006/relationships/customXml" Target="ink/ink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aaahq.org/meetings/AUD2009/PlanningFraudDetectionProcedures.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05617878"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safebooks.ai/resources/sox-compliance/sox-compliance-ensuring-financial-integrity/"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acfe.com/-/media/files/acfe/pdfs/rttn/2024/2024-report-to-the-nations" TargetMode="Externa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5T23:28:10"/>
    </inkml:context>
    <inkml:brush xml:id="br0">
      <inkml:brushProperty name="width" value="0.025" units="cm"/>
      <inkml:brushProperty name="height" value="0.025" units="cm"/>
    </inkml:brush>
  </inkml:definitions>
  <inkml:trace contextRef="#ctx0" brushRef="#br0">0 113 24575,'12'10'0,"1"1"0,0-2 0,21 13 0,-18-13 0,-1 0 0,22 20 0,-24-17 0,1 0 0,0-1 0,1-1 0,18 10 0,-29-17 0,1-1 0,0 0 0,0 1 0,0-2 0,0 1 0,0 0 0,0-1 0,0 0 0,1-1 0,-1 1 0,0-1 0,0 0 0,1 0 0,-1 0 0,0-1 0,1 0 0,-1 0 0,6-2 0,-8 1 0,1 0 0,-1 0 0,0-1 0,0 1 0,0-1 0,-1 0 0,1 1 0,-1-1 0,1 0 0,-1-1 0,0 1 0,0 0 0,0-1 0,-1 1 0,2-5 0,20-65 0,-12 31 0,2 11-564,25-44 0,-37 72 327,7-12-6589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5T23:26:25"/>
    </inkml:context>
    <inkml:brush xml:id="br0">
      <inkml:brushProperty name="width" value="0.025" units="cm"/>
      <inkml:brushProperty name="height" value="0.025" units="cm"/>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5T23:26:17"/>
    </inkml:context>
    <inkml:brush xml:id="br0">
      <inkml:brushProperty name="width" value="0.025" units="cm"/>
      <inkml:brushProperty name="height" value="0.025" units="cm"/>
    </inkml:brush>
  </inkml:definitions>
  <inkml:trace contextRef="#ctx0" brushRef="#br0">0 1 24575</inkml:trace>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5T23:26:13"/>
    </inkml:context>
    <inkml:brush xml:id="br0">
      <inkml:brushProperty name="width" value="0.025" units="cm"/>
      <inkml:brushProperty name="height" value="0.025" units="cm"/>
    </inkml:brush>
  </inkml:definitions>
  <inkml:trace contextRef="#ctx0" brushRef="#br0">0 1 24575</inkml:trace>
  <inkml:trace contextRef="#ctx0" brushRef="#br0">0 1 24575</inkml:trace>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10894</Words>
  <Characters>62098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GOI</cp:lastModifiedBy>
  <cp:revision>2</cp:revision>
  <dcterms:created xsi:type="dcterms:W3CDTF">2026-06-03T14:08:00Z</dcterms:created>
  <dcterms:modified xsi:type="dcterms:W3CDTF">2026-06-03T14:08:00Z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ADA34F830E6D46CCB1DB1A987CCE19B2_12</vt:lpwstr>
  </property>
  <property fmtid="{D5CDD505-2E9C-101B-9397-08002B2CF9AE}" pid="4" name="KSOTemplateDocerSaveRecord">
    <vt:lpwstr>eyJoZGlkIjoiMWFjMjFkZGZkMDAyNzYzOGQ5MDY2MGQ4Zjk1NDE2OGYifQ==</vt:lpwstr>
  </property>
</Properties>
</file>