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183E" w14:textId="17423E19" w:rsidR="00AF324B" w:rsidRPr="009950B6" w:rsidRDefault="00AF324B" w:rsidP="00E84357">
      <w:pPr>
        <w:spacing w:line="240" w:lineRule="auto"/>
        <w:ind w:left="720" w:hanging="360"/>
        <w:jc w:val="center"/>
        <w:rPr>
          <w:rFonts w:ascii="Times New Roman" w:hAnsi="Times New Roman" w:cs="Times New Roman"/>
          <w:b/>
          <w:bCs/>
          <w:sz w:val="36"/>
          <w:szCs w:val="36"/>
        </w:rPr>
      </w:pPr>
      <w:r w:rsidRPr="009950B6">
        <w:rPr>
          <w:rFonts w:ascii="Times New Roman" w:hAnsi="Times New Roman" w:cs="Times New Roman"/>
          <w:b/>
          <w:bCs/>
          <w:sz w:val="36"/>
          <w:szCs w:val="36"/>
        </w:rPr>
        <w:t>GLOBAL STABILITY AND SENSITIVITY ANALYSIS OF A DELAYED NUTRIENT-PLANKTON MODEL UNDER CLIMATE CHANGE AND OCEAN</w:t>
      </w:r>
      <w:r w:rsidR="00A00BEC" w:rsidRPr="009950B6">
        <w:rPr>
          <w:rFonts w:ascii="Times New Roman" w:hAnsi="Times New Roman" w:cs="Times New Roman"/>
          <w:b/>
          <w:bCs/>
          <w:sz w:val="36"/>
          <w:szCs w:val="36"/>
        </w:rPr>
        <w:t>S</w:t>
      </w:r>
      <w:r w:rsidRPr="009950B6">
        <w:rPr>
          <w:rFonts w:ascii="Times New Roman" w:hAnsi="Times New Roman" w:cs="Times New Roman"/>
          <w:b/>
          <w:bCs/>
          <w:sz w:val="36"/>
          <w:szCs w:val="36"/>
        </w:rPr>
        <w:t xml:space="preserve"> DEOXYGENATION</w:t>
      </w:r>
    </w:p>
    <w:p w14:paraId="6B619722" w14:textId="0A6BBEF4" w:rsidR="00AF324B" w:rsidRPr="009950B6" w:rsidRDefault="00AF324B" w:rsidP="00F37644">
      <w:pPr>
        <w:spacing w:line="240" w:lineRule="auto"/>
        <w:jc w:val="center"/>
        <w:rPr>
          <w:rFonts w:ascii="Times New Roman" w:hAnsi="Times New Roman" w:cs="Times New Roman"/>
          <w:b/>
          <w:bCs/>
        </w:rPr>
      </w:pPr>
      <w:r w:rsidRPr="009950B6">
        <w:rPr>
          <w:rFonts w:ascii="Times New Roman" w:hAnsi="Times New Roman" w:cs="Times New Roman"/>
          <w:b/>
          <w:bCs/>
        </w:rPr>
        <w:t/>
      </w:r>
      <w:r w:rsidR="002B2850" w:rsidRPr="009950B6">
        <w:rPr>
          <w:rFonts w:ascii="Times New Roman" w:hAnsi="Times New Roman" w:cs="Times New Roman"/>
          <w:b/>
          <w:bCs/>
          <w:vertAlign w:val="superscript"/>
        </w:rPr>
        <w:t/>
      </w:r>
      <w:r w:rsidRPr="009950B6">
        <w:rPr>
          <w:rFonts w:ascii="Times New Roman" w:hAnsi="Times New Roman" w:cs="Times New Roman"/>
          <w:b/>
          <w:bCs/>
        </w:rPr>
        <w:t xml:space="preserve"/>
      </w:r>
      <w:proofErr w:type="spellStart"/>
      <w:r w:rsidRPr="009950B6">
        <w:rPr>
          <w:rFonts w:ascii="Times New Roman" w:hAnsi="Times New Roman" w:cs="Times New Roman"/>
          <w:b/>
          <w:bCs/>
        </w:rPr>
        <w:t/>
      </w:r>
      <w:proofErr w:type="spellEnd"/>
      <w:r w:rsidRPr="009950B6">
        <w:rPr>
          <w:rFonts w:ascii="Times New Roman" w:hAnsi="Times New Roman" w:cs="Times New Roman"/>
          <w:b/>
          <w:bCs/>
        </w:rPr>
        <w:t xml:space="preserve"/>
      </w:r>
      <w:proofErr w:type="spellStart"/>
      <w:r w:rsidRPr="009950B6">
        <w:rPr>
          <w:rFonts w:ascii="Times New Roman" w:hAnsi="Times New Roman" w:cs="Times New Roman"/>
          <w:b/>
          <w:bCs/>
        </w:rPr>
        <w:t/>
      </w:r>
      <w:proofErr w:type="spellEnd"/>
      <w:r w:rsidRPr="009950B6">
        <w:rPr>
          <w:rFonts w:ascii="Times New Roman" w:hAnsi="Times New Roman" w:cs="Times New Roman"/>
          <w:b/>
          <w:bCs/>
        </w:rPr>
        <w:t xml:space="preserve"/>
      </w:r>
    </w:p>
    <w:p w14:paraId="19EFF607" w14:textId="75C115C3" w:rsidR="00AF324B" w:rsidRPr="009950B6" w:rsidRDefault="00AF324B" w:rsidP="00F37644">
      <w:pPr>
        <w:spacing w:line="240" w:lineRule="auto"/>
        <w:ind w:left="720"/>
        <w:jc w:val="center"/>
        <w:rPr>
          <w:rFonts w:ascii="Times New Roman" w:hAnsi="Times New Roman" w:cs="Times New Roman"/>
          <w:b/>
          <w:bCs/>
        </w:rPr>
      </w:pPr>
      <w:r w:rsidRPr="009950B6">
        <w:rPr>
          <w:rFonts w:ascii="Times New Roman" w:hAnsi="Times New Roman" w:cs="Times New Roman"/>
          <w:b/>
          <w:bCs/>
        </w:rPr>
        <w:t/>
      </w:r>
      <w:r w:rsidR="00F37644" w:rsidRPr="009950B6">
        <w:rPr>
          <w:rFonts w:ascii="Times New Roman" w:hAnsi="Times New Roman" w:cs="Times New Roman"/>
          <w:b/>
          <w:bCs/>
        </w:rPr>
        <w:t xml:space="preserve"/>
      </w:r>
      <w:r w:rsidRPr="009950B6">
        <w:rPr>
          <w:rFonts w:ascii="Times New Roman" w:hAnsi="Times New Roman" w:cs="Times New Roman"/>
          <w:b/>
          <w:bCs/>
        </w:rPr>
        <w:t/>
      </w:r>
    </w:p>
    <w:p w14:paraId="25BE3BFE" w14:textId="30985BCD" w:rsidR="00AF324B" w:rsidRPr="009950B6" w:rsidRDefault="00AF324B" w:rsidP="00F37644">
      <w:pPr>
        <w:spacing w:line="240" w:lineRule="auto"/>
        <w:ind w:left="720"/>
        <w:jc w:val="center"/>
        <w:rPr>
          <w:rFonts w:ascii="Times New Roman" w:hAnsi="Times New Roman" w:cs="Times New Roman"/>
          <w:b/>
          <w:bCs/>
        </w:rPr>
      </w:pPr>
      <w:r w:rsidRPr="009950B6">
        <w:rPr>
          <w:rFonts w:ascii="Times New Roman" w:hAnsi="Times New Roman" w:cs="Times New Roman"/>
          <w:b/>
          <w:bCs/>
        </w:rPr>
        <w:t xml:space="preserve"/>
      </w:r>
      <w:proofErr w:type="spellStart"/>
      <w:r w:rsidRPr="009950B6">
        <w:rPr>
          <w:rFonts w:ascii="Times New Roman" w:hAnsi="Times New Roman" w:cs="Times New Roman"/>
          <w:b/>
          <w:bCs/>
        </w:rPr>
        <w:t/>
      </w:r>
      <w:proofErr w:type="spellEnd"/>
      <w:r w:rsidRPr="009950B6">
        <w:rPr>
          <w:rFonts w:ascii="Times New Roman" w:hAnsi="Times New Roman" w:cs="Times New Roman"/>
          <w:b/>
          <w:bCs/>
        </w:rPr>
        <w:t/>
      </w:r>
      <w:r w:rsidR="00F37644" w:rsidRPr="009950B6">
        <w:rPr>
          <w:rFonts w:ascii="Times New Roman" w:hAnsi="Times New Roman" w:cs="Times New Roman"/>
          <w:b/>
          <w:bCs/>
        </w:rPr>
        <w:t/>
      </w:r>
    </w:p>
    <w:p w14:paraId="1FC3B966" w14:textId="60D2E36A" w:rsidR="004A4F69" w:rsidRPr="009950B6" w:rsidRDefault="004A4F69" w:rsidP="00F37644">
      <w:pPr>
        <w:spacing w:line="240" w:lineRule="auto"/>
        <w:ind w:left="720"/>
        <w:jc w:val="center"/>
        <w:rPr>
          <w:rFonts w:ascii="Times New Roman" w:hAnsi="Times New Roman" w:cs="Times New Roman"/>
          <w:b/>
          <w:bCs/>
        </w:rPr>
      </w:pPr>
      <w:r w:rsidRPr="009950B6">
        <w:rPr>
          <w:rFonts w:ascii="Times New Roman" w:hAnsi="Times New Roman" w:cs="Times New Roman"/>
          <w:b/>
          <w:bCs/>
        </w:rPr>
        <w:t/>
      </w:r>
      <w:r w:rsidRPr="009950B6">
        <w:rPr>
          <w:rFonts w:ascii="Times New Roman" w:hAnsi="Times New Roman" w:cs="Times New Roman"/>
          <w:b/>
          <w:bCs/>
        </w:rPr>
        <w:t/>
      </w:r>
    </w:p>
    <w:p w14:paraId="6270D3E5" w14:textId="77777777" w:rsidR="00AF324B" w:rsidRPr="009950B6" w:rsidRDefault="00AF324B" w:rsidP="00AC5AA2">
      <w:pPr>
        <w:spacing w:line="240" w:lineRule="auto"/>
        <w:ind w:left="605" w:right="605"/>
        <w:jc w:val="both"/>
        <w:rPr>
          <w:rFonts w:ascii="Times New Roman" w:hAnsi="Times New Roman" w:cs="Times New Roman"/>
          <w:i/>
          <w:iCs/>
        </w:rPr>
      </w:pPr>
      <w:r w:rsidRPr="006B295C">
        <w:rPr>
          <w:rFonts w:ascii="Times New Roman" w:hAnsi="Times New Roman" w:cs="Times New Roman"/>
          <w:b/>
          <w:bCs/>
          <w:sz w:val="28"/>
          <w:szCs w:val="28"/>
        </w:rPr>
        <w:t/>
      </w:r>
      <w:r w:rsidRPr="00AC5AA2">
        <w:rPr>
          <w:rFonts w:ascii="Times New Roman" w:hAnsi="Times New Roman" w:cs="Times New Roman"/>
          <w:b/>
          <w:bCs/>
        </w:rPr>
        <w:t xml:space="preserve"/>
      </w:r>
      <w:r w:rsidRPr="00235448">
        <w:rPr>
          <w:rFonts w:ascii="Times New Roman" w:hAnsi="Times New Roman" w:cs="Times New Roman"/>
        </w:rPr>
        <w:t/>
      </w:r>
      <w:proofErr w:type="spellStart"/>
      <w:r w:rsidRPr="00235448">
        <w:rPr>
          <w:rFonts w:ascii="Times New Roman" w:hAnsi="Times New Roman" w:cs="Times New Roman"/>
        </w:rPr>
        <w:t/>
      </w:r>
      <w:proofErr w:type="spellEnd"/>
      <w:r w:rsidRPr="00235448">
        <w:rPr>
          <w:rFonts w:ascii="Times New Roman" w:hAnsi="Times New Roman" w:cs="Times New Roman"/>
        </w:rPr>
        <w:t xml:space="preserve"/>
      </w:r>
      <w:r w:rsidRPr="00235448">
        <w:rPr>
          <w:rFonts w:ascii="Times New Roman" w:hAnsi="Times New Roman" w:cs="Times New Roman"/>
          <w:position w:val="-6"/>
        </w:rPr>
        <w:object w:dxaOrig="859" w:dyaOrig="320" w14:anchorId="6BDB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77" type="#_x0000_t75" style="width:42.75pt;height:16.5pt" o:ole="">
            <v:imagedata r:id="rId7" o:title=""/>
          </v:shape>
          <o:OLEObject Type="Embed" ProgID="Equation.DSMT4" ShapeID="_x0000_i3977" DrawAspect="Content" ObjectID="_1844900087" r:id="rId8"/>
        </w:object>
      </w:r>
      <w:r w:rsidRPr="00235448">
        <w:rPr>
          <w:rFonts w:ascii="Times New Roman" w:hAnsi="Times New Roman" w:cs="Times New Roman"/>
        </w:rPr>
        <w:t xml:space="preserve"/>
      </w:r>
      <w:r w:rsidRPr="00235448">
        <w:rPr>
          <w:rFonts w:ascii="Times New Roman" w:hAnsi="Times New Roman" w:cs="Times New Roman"/>
          <w:position w:val="-12"/>
        </w:rPr>
        <w:object w:dxaOrig="240" w:dyaOrig="360" w14:anchorId="589DBA5B">
          <v:shape id="_x0000_i3978" type="#_x0000_t75" style="width:12pt;height:18pt" o:ole="">
            <v:imagedata r:id="rId9" o:title=""/>
          </v:shape>
          <o:OLEObject Type="Embed" ProgID="Equation.DSMT4" ShapeID="_x0000_i3978" DrawAspect="Content" ObjectID="_1844900088" r:id="rId10"/>
        </w:object>
      </w:r>
      <w:r w:rsidRPr="00235448">
        <w:rPr>
          <w:rFonts w:ascii="Times New Roman" w:hAnsi="Times New Roman" w:cs="Times New Roman"/>
        </w:rPr>
        <w:t/>
      </w:r>
      <w:r w:rsidRPr="00235448">
        <w:rPr>
          <w:rFonts w:ascii="Times New Roman" w:hAnsi="Times New Roman" w:cs="Times New Roman"/>
          <w:position w:val="-6"/>
        </w:rPr>
        <w:object w:dxaOrig="240" w:dyaOrig="220" w14:anchorId="360324C7">
          <v:shape id="_x0000_i3979" type="#_x0000_t75" style="width:12pt;height:11.25pt" o:ole="">
            <v:imagedata r:id="rId11" o:title=""/>
          </v:shape>
          <o:OLEObject Type="Embed" ProgID="Equation.DSMT4" ShapeID="_x0000_i3979" DrawAspect="Content" ObjectID="_1844900089" r:id="rId12"/>
        </w:object>
      </w:r>
      <w:r w:rsidRPr="00235448">
        <w:rPr>
          <w:rFonts w:ascii="Times New Roman" w:hAnsi="Times New Roman" w:cs="Times New Roman"/>
        </w:rPr>
        <w:t/>
      </w:r>
      <w:r w:rsidRPr="00235448">
        <w:rPr>
          <w:rFonts w:ascii="Times New Roman" w:hAnsi="Times New Roman" w:cs="Times New Roman"/>
          <w:position w:val="-12"/>
        </w:rPr>
        <w:object w:dxaOrig="340" w:dyaOrig="360" w14:anchorId="31A6B977">
          <v:shape id="_x0000_i3980" type="#_x0000_t75" style="width:17.25pt;height:18pt" o:ole="">
            <v:imagedata r:id="rId13" o:title=""/>
          </v:shape>
          <o:OLEObject Type="Embed" ProgID="Equation.DSMT4" ShapeID="_x0000_i3980" DrawAspect="Content" ObjectID="_1844900090" r:id="rId14"/>
        </w:object>
      </w:r>
      <w:r w:rsidRPr="00235448">
        <w:rPr>
          <w:rFonts w:ascii="Times New Roman" w:hAnsi="Times New Roman" w:cs="Times New Roman"/>
        </w:rPr>
        <w:t/>
      </w:r>
      <w:r w:rsidRPr="00235448">
        <w:rPr>
          <w:rFonts w:ascii="Times New Roman" w:hAnsi="Times New Roman" w:cs="Times New Roman"/>
          <w:position w:val="-4"/>
        </w:rPr>
        <w:object w:dxaOrig="260" w:dyaOrig="260" w14:anchorId="6425D588">
          <v:shape id="_x0000_i3981" type="#_x0000_t75" style="width:12.75pt;height:13.5pt" o:ole="">
            <v:imagedata r:id="rId15" o:title=""/>
          </v:shape>
          <o:OLEObject Type="Embed" ProgID="Equation.DSMT4" ShapeID="_x0000_i3981" DrawAspect="Content" ObjectID="_1844900091" r:id="rId16"/>
        </w:object>
      </w:r>
      <w:r w:rsidRPr="00235448">
        <w:rPr>
          <w:rFonts w:ascii="Times New Roman" w:hAnsi="Times New Roman" w:cs="Times New Roman"/>
        </w:rPr>
        <w:t/>
      </w:r>
      <w:r w:rsidRPr="00235448">
        <w:rPr>
          <w:rFonts w:ascii="Times New Roman" w:hAnsi="Times New Roman" w:cs="Times New Roman"/>
          <w:position w:val="-12"/>
        </w:rPr>
        <w:object w:dxaOrig="260" w:dyaOrig="360" w14:anchorId="1A7DB14E">
          <v:shape id="_x0000_i3982" type="#_x0000_t75" style="width:12.75pt;height:18pt" o:ole="">
            <v:imagedata r:id="rId17" o:title=""/>
          </v:shape>
          <o:OLEObject Type="Embed" ProgID="Equation.DSMT4" ShapeID="_x0000_i3982" DrawAspect="Content" ObjectID="_1844900092" r:id="rId18"/>
        </w:object>
      </w:r>
      <w:r w:rsidRPr="00235448">
        <w:rPr>
          <w:rFonts w:ascii="Times New Roman" w:hAnsi="Times New Roman" w:cs="Times New Roman"/>
        </w:rPr>
        <w:t xml:space="preserve"/>
      </w:r>
    </w:p>
    <w:p w14:paraId="0FDAE4AD" w14:textId="1BD3052A" w:rsidR="008D58EA" w:rsidRPr="00E16996" w:rsidRDefault="008D58EA" w:rsidP="008D58EA">
      <w:pPr>
        <w:spacing w:line="360" w:lineRule="auto"/>
        <w:jc w:val="both"/>
        <w:rPr>
          <w:rFonts w:ascii="Times New Roman" w:hAnsi="Times New Roman" w:cs="Times New Roman"/>
          <w:b/>
          <w:bCs/>
        </w:rPr>
      </w:pPr>
      <w:r w:rsidRPr="00E16996">
        <w:rPr>
          <w:rFonts w:ascii="Times New Roman" w:hAnsi="Times New Roman" w:cs="Times New Roman"/>
          <w:b/>
          <w:bCs/>
        </w:rPr>
        <w:t xml:space="preserve"/>
      </w:r>
      <w:r w:rsidR="009950B6" w:rsidRPr="00E16996">
        <w:rPr>
          <w:rFonts w:ascii="Times New Roman" w:hAnsi="Times New Roman" w:cs="Times New Roman"/>
          <w:b/>
          <w:bCs/>
        </w:rPr>
        <w:t xml:space="preserve"/>
      </w:r>
      <w:r w:rsidRPr="00E16996">
        <w:rPr>
          <w:rFonts w:ascii="Times New Roman" w:hAnsi="Times New Roman" w:cs="Times New Roman"/>
          <w:b/>
          <w:bCs/>
        </w:rPr>
        <w:t/>
      </w:r>
    </w:p>
    <w:p w14:paraId="1D7DDC13" w14:textId="77777777" w:rsidR="00AF324B" w:rsidRPr="006B295C" w:rsidRDefault="00AF324B" w:rsidP="00C7112C">
      <w:pPr>
        <w:pStyle w:val="ListParagraph"/>
        <w:numPr>
          <w:ilvl w:val="0"/>
          <w:numId w:val="1"/>
        </w:numPr>
        <w:spacing w:line="240" w:lineRule="auto"/>
        <w:jc w:val="both"/>
        <w:rPr>
          <w:rFonts w:ascii="Times New Roman" w:hAnsi="Times New Roman" w:cs="Times New Roman"/>
          <w:b/>
          <w:bCs/>
          <w:sz w:val="28"/>
          <w:szCs w:val="28"/>
        </w:rPr>
      </w:pPr>
      <w:r w:rsidRPr="006B295C">
        <w:rPr>
          <w:rFonts w:ascii="Times New Roman" w:hAnsi="Times New Roman" w:cs="Times New Roman"/>
          <w:b/>
          <w:bCs/>
          <w:sz w:val="28"/>
          <w:szCs w:val="28"/>
        </w:rPr>
        <w:t>Introduction</w:t>
      </w:r>
    </w:p>
    <w:p w14:paraId="00707D41"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rPr>
        <w:t>Marine Ecosystem</w:t>
      </w:r>
    </w:p>
    <w:p w14:paraId="7681CA8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Marine ecosystems are maintained through complex interactions among nutrients, phytoplankton, zooplankton, and other aquatic organisms. Plankton are microscopic organisms that drift within water bodies and form the foundation of aquatic food webs (</w:t>
      </w:r>
      <w:proofErr w:type="spellStart"/>
      <w:r w:rsidRPr="009950B6">
        <w:rPr>
          <w:rFonts w:ascii="Times New Roman" w:hAnsi="Times New Roman" w:cs="Times New Roman"/>
        </w:rPr>
        <w:t>Pachiappan</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2018). They are broadly classified into phytoplankton and zooplankton. Phytoplankton function as primary producers by converting solar energy into organic matter through photosynthesis, while zooplankton act as primary consumers that feed on phytoplankton and transfer energy to higher trophic levels (</w:t>
      </w: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xml:space="preserve">, 2016; </w:t>
      </w:r>
      <w:proofErr w:type="spellStart"/>
      <w:r w:rsidRPr="009950B6">
        <w:rPr>
          <w:rFonts w:ascii="Times New Roman" w:hAnsi="Times New Roman" w:cs="Times New Roman"/>
        </w:rPr>
        <w:t>Sterpu</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2023). These interactions regulate nutrient cycling, biological productivity, and ecosystem stability. Furthermore, phytoplankton communities are widely recognized as biological indicators of water quality and environmental change (</w:t>
      </w:r>
      <w:proofErr w:type="spellStart"/>
      <w:r w:rsidRPr="009950B6">
        <w:rPr>
          <w:rFonts w:ascii="Times New Roman" w:hAnsi="Times New Roman" w:cs="Times New Roman"/>
        </w:rPr>
        <w:t>Octavina</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xml:space="preserve"> 2025). Consequently, disturbances in plankton dynamics can alter food-web structures, reduce biodiversity, and affect the overall functioning and resilience of marine ecosystems.</w:t>
      </w:r>
    </w:p>
    <w:p w14:paraId="6C4290ED"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rPr>
        <w:lastRenderedPageBreak/>
        <w:t>Oxygen Production</w:t>
      </w:r>
    </w:p>
    <w:p w14:paraId="50BEC63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 oceans play a crucial role in sustaining life on Earth by producing approximately 50–70% of the atmospheric oxygen through the photosynthetic activities of marine plankton, particularly phytoplankton and cyanobacteria (</w:t>
      </w:r>
      <w:proofErr w:type="spellStart"/>
      <w:r w:rsidRPr="009950B6">
        <w:rPr>
          <w:rFonts w:ascii="Times New Roman" w:hAnsi="Times New Roman" w:cs="Times New Roman"/>
        </w:rPr>
        <w:t>Laffoley</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xml:space="preserve">., 2019; NOAA, 2024). Among these organisms, </w:t>
      </w:r>
      <w:r w:rsidRPr="009950B6">
        <w:rPr>
          <w:rFonts w:ascii="Times New Roman" w:hAnsi="Times New Roman" w:cs="Times New Roman"/>
          <w:i/>
          <w:iCs/>
        </w:rPr>
        <w:t>Prochlorococcus</w:t>
      </w:r>
      <w:r w:rsidRPr="009950B6">
        <w:rPr>
          <w:rFonts w:ascii="Times New Roman" w:hAnsi="Times New Roman" w:cs="Times New Roman"/>
        </w:rPr>
        <w:t>, one of the most abundant photosynthetic microorganisms in the ocean, contributes significantly to global oxygen production. In addition to generating oxygen, phytoplankton absorb substantial amounts of carbon dioxide, thereby contributing to the regulation of the global carbon cycle and climate system. Dissolved oxygen is essential for the survival, growth, and reproduction of marine organisms and serves as a key indicator of ocean health. However, global ocean oxygen inventories have declined by approximately 2% since the 1960s, and further reductions are projected by the end of the century due to ocean warming, increased stratification, and reduced ocean ventilation (</w:t>
      </w:r>
      <w:proofErr w:type="spellStart"/>
      <w:r w:rsidRPr="009950B6">
        <w:rPr>
          <w:rFonts w:ascii="Times New Roman" w:hAnsi="Times New Roman" w:cs="Times New Roman"/>
        </w:rPr>
        <w:t>Schmidtko</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2017). Persistent oxygen depletion can result in hypoxia and the formation of dead zones, posing serious threats to marine biodiversity, fisheries, and ecosystem functioning.</w:t>
      </w:r>
    </w:p>
    <w:p w14:paraId="41C6F808"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rPr>
        <w:t>Environmental Pollution</w:t>
      </w:r>
    </w:p>
    <w:p w14:paraId="092632C3"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Environmental pollution and climate change have become major drivers of ocean degradation and deoxygenation. Since the Industrial Revolution, greenhouse gas concentrations have increased substantially due to fossil fuel combustion, deforestation, industrialization, and other human activities (Prentice </w:t>
      </w:r>
      <w:r w:rsidRPr="009950B6">
        <w:rPr>
          <w:rFonts w:ascii="Times New Roman" w:hAnsi="Times New Roman" w:cs="Times New Roman"/>
          <w:i/>
          <w:iCs/>
        </w:rPr>
        <w:t>et al</w:t>
      </w:r>
      <w:r w:rsidRPr="009950B6">
        <w:rPr>
          <w:rFonts w:ascii="Times New Roman" w:hAnsi="Times New Roman" w:cs="Times New Roman"/>
        </w:rPr>
        <w:t xml:space="preserve">., 2001; Gruber </w:t>
      </w:r>
      <w:r w:rsidRPr="009950B6">
        <w:rPr>
          <w:rFonts w:ascii="Times New Roman" w:hAnsi="Times New Roman" w:cs="Times New Roman"/>
          <w:i/>
          <w:iCs/>
        </w:rPr>
        <w:t>et al</w:t>
      </w:r>
      <w:r w:rsidRPr="009950B6">
        <w:rPr>
          <w:rFonts w:ascii="Times New Roman" w:hAnsi="Times New Roman" w:cs="Times New Roman"/>
        </w:rPr>
        <w:t xml:space="preserve">., 2019). As a result, atmospheric carbon dioxide levels have risen dramatically, intensifying the greenhouse effect and contributing to global warming. The oceans absorb nearly 90% of the excess heat trapped within the climate system, leading to increased ocean temperatures, altered circulation patterns, and reduced oxygen solubility (Rhein </w:t>
      </w:r>
      <w:r w:rsidRPr="009950B6">
        <w:rPr>
          <w:rFonts w:ascii="Times New Roman" w:hAnsi="Times New Roman" w:cs="Times New Roman"/>
          <w:i/>
          <w:iCs/>
        </w:rPr>
        <w:t>et al</w:t>
      </w:r>
      <w:r w:rsidRPr="009950B6">
        <w:rPr>
          <w:rFonts w:ascii="Times New Roman" w:hAnsi="Times New Roman" w:cs="Times New Roman"/>
        </w:rPr>
        <w:t xml:space="preserve">., 2013; Cheng </w:t>
      </w:r>
      <w:r w:rsidRPr="009950B6">
        <w:rPr>
          <w:rFonts w:ascii="Times New Roman" w:hAnsi="Times New Roman" w:cs="Times New Roman"/>
          <w:i/>
          <w:iCs/>
        </w:rPr>
        <w:t>et al</w:t>
      </w:r>
      <w:r w:rsidRPr="009950B6">
        <w:rPr>
          <w:rFonts w:ascii="Times New Roman" w:hAnsi="Times New Roman" w:cs="Times New Roman"/>
        </w:rPr>
        <w:t>., 2024). These changes accelerate the loss of dissolved oxygen and increase the vulnerability of marine ecosystems.</w:t>
      </w:r>
    </w:p>
    <w:p w14:paraId="19760CE1"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In addition to climate-related stressors, nutrient pollution from agricultural runoff, wastewater discharge, urban development, and industrial activities introduces excessive quantities of nitrogen and phosphorus into aquatic environments (Carpenter </w:t>
      </w:r>
      <w:r w:rsidRPr="009950B6">
        <w:rPr>
          <w:rFonts w:ascii="Times New Roman" w:hAnsi="Times New Roman" w:cs="Times New Roman"/>
          <w:i/>
          <w:iCs/>
        </w:rPr>
        <w:t>et al</w:t>
      </w:r>
      <w:r w:rsidRPr="009950B6">
        <w:rPr>
          <w:rFonts w:ascii="Times New Roman" w:hAnsi="Times New Roman" w:cs="Times New Roman"/>
        </w:rPr>
        <w:t>., 1998; Devlin and Brodie, 2023). Elevated nutrient concentrations stimulate excessive phytoplankton growth, often resulting in harmful algal blooms. Following bloom collapse, microbial decomposition of organic matter consumes large amounts of dissolved oxygen, creating hypoxic or anoxic conditions. This process, known as eutrophication, has been identified as one of the primary causes of oxygen depletion in coastal and estuarine ecosystems. The combined effects of greenhouse gas accumulation, ocean warming, and nutrient enrichment have intensified ocean deoxygenation, making it one of the most significant environmental challenges facing marine ecosystems in the twenty-first century. Despite considerable research efforts, the interactions among climate change, nutrient dynamics, biological processes, and oxygen depletion remain complex and require further investigation to support effective management and conservation strategies. Field observations conducted at three locations within the Lagos–Epe Lagoon system—</w:t>
      </w:r>
      <w:proofErr w:type="spellStart"/>
      <w:r w:rsidRPr="009950B6">
        <w:rPr>
          <w:rFonts w:ascii="Times New Roman" w:hAnsi="Times New Roman" w:cs="Times New Roman"/>
        </w:rPr>
        <w:t>Ikosi</w:t>
      </w:r>
      <w:proofErr w:type="spellEnd"/>
      <w:r w:rsidRPr="009950B6">
        <w:rPr>
          <w:rFonts w:ascii="Times New Roman" w:hAnsi="Times New Roman" w:cs="Times New Roman"/>
        </w:rPr>
        <w:t xml:space="preserve">, </w:t>
      </w:r>
      <w:proofErr w:type="spellStart"/>
      <w:r w:rsidRPr="009950B6">
        <w:rPr>
          <w:rFonts w:ascii="Times New Roman" w:hAnsi="Times New Roman" w:cs="Times New Roman"/>
        </w:rPr>
        <w:t>Imope</w:t>
      </w:r>
      <w:proofErr w:type="spellEnd"/>
      <w:r w:rsidRPr="009950B6">
        <w:rPr>
          <w:rFonts w:ascii="Times New Roman" w:hAnsi="Times New Roman" w:cs="Times New Roman"/>
        </w:rPr>
        <w:t xml:space="preserve">, and </w:t>
      </w:r>
      <w:proofErr w:type="spellStart"/>
      <w:r w:rsidRPr="009950B6">
        <w:rPr>
          <w:rFonts w:ascii="Times New Roman" w:hAnsi="Times New Roman" w:cs="Times New Roman"/>
        </w:rPr>
        <w:t>Egbin</w:t>
      </w:r>
      <w:proofErr w:type="spellEnd"/>
      <w:r w:rsidRPr="009950B6">
        <w:rPr>
          <w:rFonts w:ascii="Times New Roman" w:hAnsi="Times New Roman" w:cs="Times New Roman"/>
        </w:rPr>
        <w:t xml:space="preserve">, revealed significant phytoplankton bloom events, with the highest bloom intensity recorded at </w:t>
      </w:r>
      <w:proofErr w:type="spellStart"/>
      <w:r w:rsidRPr="009950B6">
        <w:rPr>
          <w:rFonts w:ascii="Times New Roman" w:hAnsi="Times New Roman" w:cs="Times New Roman"/>
        </w:rPr>
        <w:t>Ikosi</w:t>
      </w:r>
      <w:proofErr w:type="spellEnd"/>
      <w:r w:rsidRPr="009950B6">
        <w:rPr>
          <w:rFonts w:ascii="Times New Roman" w:hAnsi="Times New Roman" w:cs="Times New Roman"/>
        </w:rPr>
        <w:t xml:space="preserve"> (approximately 6.5°N, 3.9°E) (</w:t>
      </w:r>
      <w:proofErr w:type="spellStart"/>
      <w:r w:rsidRPr="009950B6">
        <w:rPr>
          <w:rFonts w:ascii="Times New Roman" w:hAnsi="Times New Roman" w:cs="Times New Roman"/>
        </w:rPr>
        <w:t>Akagha</w:t>
      </w:r>
      <w:proofErr w:type="spellEnd"/>
      <w:r w:rsidRPr="009950B6">
        <w:rPr>
          <w:rFonts w:ascii="Times New Roman" w:hAnsi="Times New Roman" w:cs="Times New Roman"/>
        </w:rPr>
        <w:t xml:space="preserve"> </w:t>
      </w:r>
      <w:r w:rsidRPr="009950B6">
        <w:rPr>
          <w:rFonts w:ascii="Times New Roman" w:hAnsi="Times New Roman" w:cs="Times New Roman"/>
          <w:i/>
          <w:iCs/>
        </w:rPr>
        <w:t>et al</w:t>
      </w:r>
      <w:r w:rsidRPr="009950B6">
        <w:rPr>
          <w:rFonts w:ascii="Times New Roman" w:hAnsi="Times New Roman" w:cs="Times New Roman"/>
        </w:rPr>
        <w:t>., 2020). Dissolved oxygen concentrations declined to hypoxic levels (DO</w:t>
      </w:r>
      <w:r w:rsidRPr="009950B6">
        <w:rPr>
          <w:rFonts w:ascii="Times New Roman" w:hAnsi="Times New Roman" w:cs="Times New Roman"/>
          <w:position w:val="-4"/>
        </w:rPr>
        <w:object w:dxaOrig="200" w:dyaOrig="240" w14:anchorId="6307AA37">
          <v:shape id="_x0000_i3983" type="#_x0000_t75" style="width:9.75pt;height:12pt" o:ole="">
            <v:imagedata r:id="rId19" o:title=""/>
          </v:shape>
          <o:OLEObject Type="Embed" ProgID="Equation.DSMT4" ShapeID="_x0000_i3983" DrawAspect="Content" ObjectID="_1844900093" r:id="rId20"/>
        </w:object>
      </w:r>
      <w:r w:rsidRPr="009950B6">
        <w:rPr>
          <w:rFonts w:ascii="Times New Roman" w:hAnsi="Times New Roman" w:cs="Times New Roman"/>
        </w:rPr>
        <w:t xml:space="preserve">2.6 mg/L) across all three sites in January 2013, while oxygen levels at </w:t>
      </w:r>
      <w:proofErr w:type="spellStart"/>
      <w:r w:rsidRPr="009950B6">
        <w:rPr>
          <w:rFonts w:ascii="Times New Roman" w:hAnsi="Times New Roman" w:cs="Times New Roman"/>
        </w:rPr>
        <w:t>Ikosi</w:t>
      </w:r>
      <w:proofErr w:type="spellEnd"/>
      <w:r w:rsidRPr="009950B6">
        <w:rPr>
          <w:rFonts w:ascii="Times New Roman" w:hAnsi="Times New Roman" w:cs="Times New Roman"/>
        </w:rPr>
        <w:t xml:space="preserve"> remained below the recommended threshold (DO</w:t>
      </w:r>
      <w:r w:rsidRPr="009950B6">
        <w:rPr>
          <w:rFonts w:ascii="Times New Roman" w:hAnsi="Times New Roman" w:cs="Times New Roman"/>
          <w:position w:val="-4"/>
        </w:rPr>
        <w:object w:dxaOrig="200" w:dyaOrig="240" w14:anchorId="3819F89E">
          <v:shape id="_x0000_i3984" type="#_x0000_t75" style="width:9.75pt;height:12pt" o:ole="">
            <v:imagedata r:id="rId19" o:title=""/>
          </v:shape>
          <o:OLEObject Type="Embed" ProgID="Equation.DSMT4" ShapeID="_x0000_i3984" DrawAspect="Content" ObjectID="_1844900094" r:id="rId21"/>
        </w:object>
      </w:r>
      <w:r w:rsidRPr="009950B6">
        <w:rPr>
          <w:rFonts w:ascii="Times New Roman" w:hAnsi="Times New Roman" w:cs="Times New Roman"/>
        </w:rPr>
        <w:t>5 mg/L) in January 2014. These low oxygen conditions were attributed to excessive algal growth and the subsequent microbial decomposition of organic matter, which increased oxygen consumption within the lagoon ecosystem.</w:t>
      </w:r>
    </w:p>
    <w:p w14:paraId="60D8C364"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rPr>
        <w:t>Mathematical Models</w:t>
      </w:r>
    </w:p>
    <w:p w14:paraId="76CCC13F"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lastRenderedPageBreak/>
        <w:t xml:space="preserve">Mukherjee </w:t>
      </w:r>
      <w:r w:rsidRPr="009950B6">
        <w:rPr>
          <w:rFonts w:ascii="Times New Roman" w:hAnsi="Times New Roman" w:cs="Times New Roman"/>
          <w:i/>
          <w:iCs/>
        </w:rPr>
        <w:t>et al.</w:t>
      </w:r>
      <w:r w:rsidRPr="009950B6">
        <w:rPr>
          <w:rFonts w:ascii="Times New Roman" w:hAnsi="Times New Roman" w:cs="Times New Roman"/>
        </w:rPr>
        <w:t xml:space="preserve"> (2019) proposed a mathematical model to detect Turing patterns in a three‑species food chain model via amplitude equations. In developing their model, they assumed that the prey population grows logistically, while the intermediate predator and top predator both exhibit Holling type‑II functional responses in grazing, with diffusion terms included for all three species under zero‑flux boundary conditions. They further assumed that small random perturbations around the homogeneous steady state serve as initial conditions, and that the temporal model is locally asymptotically stable to allow for Turing instability. They adopted a compartment modeling approach to formulate a system of three reaction‑diffusion equations: prey density </w:t>
      </w:r>
      <w:r w:rsidRPr="009950B6">
        <w:rPr>
          <w:rFonts w:ascii="Times New Roman" w:hAnsi="Times New Roman" w:cs="Times New Roman"/>
          <w:position w:val="-14"/>
        </w:rPr>
        <w:object w:dxaOrig="980" w:dyaOrig="400" w14:anchorId="576389CF">
          <v:shape id="_x0000_i3985" type="#_x0000_t75" style="width:48.75pt;height:20.25pt" o:ole="">
            <v:imagedata r:id="rId22" o:title=""/>
          </v:shape>
          <o:OLEObject Type="Embed" ProgID="Equation.DSMT4" ShapeID="_x0000_i3985" DrawAspect="Content" ObjectID="_1844900095" r:id="rId23"/>
        </w:object>
      </w:r>
      <w:r w:rsidRPr="009950B6">
        <w:rPr>
          <w:rFonts w:ascii="Times New Roman" w:hAnsi="Times New Roman" w:cs="Times New Roman"/>
        </w:rPr>
        <w:t xml:space="preserve">, intermediate predator density </w:t>
      </w:r>
      <w:r w:rsidRPr="009950B6">
        <w:rPr>
          <w:rFonts w:ascii="Times New Roman" w:hAnsi="Times New Roman" w:cs="Times New Roman"/>
          <w:position w:val="-14"/>
        </w:rPr>
        <w:object w:dxaOrig="1020" w:dyaOrig="400" w14:anchorId="20AA9DD2">
          <v:shape id="_x0000_i3986" type="#_x0000_t75" style="width:51pt;height:20.25pt" o:ole="">
            <v:imagedata r:id="rId24" o:title=""/>
          </v:shape>
          <o:OLEObject Type="Embed" ProgID="Equation.DSMT4" ShapeID="_x0000_i3986" DrawAspect="Content" ObjectID="_1844900096" r:id="rId25"/>
        </w:object>
      </w:r>
      <w:r w:rsidRPr="009950B6">
        <w:rPr>
          <w:rFonts w:ascii="Times New Roman" w:hAnsi="Times New Roman" w:cs="Times New Roman"/>
        </w:rPr>
        <w:t xml:space="preserve">, and top predator density </w:t>
      </w:r>
      <w:r w:rsidRPr="009950B6">
        <w:rPr>
          <w:rFonts w:ascii="Times New Roman" w:hAnsi="Times New Roman" w:cs="Times New Roman"/>
          <w:position w:val="-14"/>
        </w:rPr>
        <w:object w:dxaOrig="999" w:dyaOrig="400" w14:anchorId="4C75500A">
          <v:shape id="_x0000_i3987" type="#_x0000_t75" style="width:50.25pt;height:20.25pt" o:ole="">
            <v:imagedata r:id="rId26" o:title=""/>
          </v:shape>
          <o:OLEObject Type="Embed" ProgID="Equation.DSMT4" ShapeID="_x0000_i3987" DrawAspect="Content" ObjectID="_1844900097" r:id="rId27"/>
        </w:object>
      </w:r>
      <w:r w:rsidRPr="009950B6">
        <w:rPr>
          <w:rFonts w:ascii="Times New Roman" w:hAnsi="Times New Roman" w:cs="Times New Roman"/>
        </w:rPr>
        <w:t xml:space="preserve">. The analytical results of their study established conditions for Turing instability and derived amplitude equations via weakly nonlinear analysis, identifying thresholds for pattern emergence—spots, stripes, labyrinthine, and mixed states—near the Turing bifurcation boundary. Numerical simulations revealed that for fixed parameters and gradually increasing the top predator conversion efficiency </w:t>
      </w:r>
      <w:r w:rsidRPr="009950B6">
        <w:rPr>
          <w:rFonts w:ascii="Times New Roman" w:hAnsi="Times New Roman" w:cs="Times New Roman"/>
          <w:position w:val="-12"/>
        </w:rPr>
        <w:object w:dxaOrig="260" w:dyaOrig="360" w14:anchorId="4B8C65CD">
          <v:shape id="_x0000_i3988" type="#_x0000_t75" style="width:12.75pt;height:18pt" o:ole="">
            <v:imagedata r:id="rId28" o:title=""/>
          </v:shape>
          <o:OLEObject Type="Embed" ProgID="Equation.DSMT4" ShapeID="_x0000_i3988" DrawAspect="Content" ObjectID="_1844900098" r:id="rId29"/>
        </w:object>
      </w:r>
      <w:r w:rsidRPr="009950B6">
        <w:rPr>
          <w:rFonts w:ascii="Times New Roman" w:hAnsi="Times New Roman" w:cs="Times New Roman"/>
        </w:rPr>
        <w:t xml:space="preserve">, the prey population exhibits a transition from hot spots to a mixture of hot spots and stripes, then to labyrinthine, followed by a mixture of cold spots and stripes, and finally to cold spots, while the intermediate and top predators show the opposite pattern (cold spots correspond to hot spots of prey, and vice versa). The results of their study further demonstrated that for lower diffusion coefficients (e.g., </w:t>
      </w:r>
      <w:r w:rsidRPr="009950B6">
        <w:rPr>
          <w:rFonts w:ascii="Times New Roman" w:hAnsi="Times New Roman" w:cs="Times New Roman"/>
          <w:position w:val="-12"/>
        </w:rPr>
        <w:object w:dxaOrig="820" w:dyaOrig="360" w14:anchorId="642A3EF7">
          <v:shape id="_x0000_i3989" type="#_x0000_t75" style="width:41.25pt;height:18pt" o:ole="">
            <v:imagedata r:id="rId30" o:title=""/>
          </v:shape>
          <o:OLEObject Type="Embed" ProgID="Equation.DSMT4" ShapeID="_x0000_i3989" DrawAspect="Content" ObjectID="_1844900099" r:id="rId31"/>
        </w:object>
      </w:r>
      <w:r w:rsidRPr="009950B6">
        <w:rPr>
          <w:rFonts w:ascii="Times New Roman" w:hAnsi="Times New Roman" w:cs="Times New Roman"/>
        </w:rPr>
        <w:t>), the pattern sequence shortens, and for very low diffusion (</w:t>
      </w:r>
      <w:r w:rsidRPr="009950B6">
        <w:rPr>
          <w:rFonts w:ascii="Times New Roman" w:hAnsi="Times New Roman" w:cs="Times New Roman"/>
          <w:position w:val="-12"/>
        </w:rPr>
        <w:object w:dxaOrig="820" w:dyaOrig="360" w14:anchorId="43BE6D3C">
          <v:shape id="_x0000_i3990" type="#_x0000_t75" style="width:41.25pt;height:18pt" o:ole="">
            <v:imagedata r:id="rId32" o:title=""/>
          </v:shape>
          <o:OLEObject Type="Embed" ProgID="Equation.DSMT4" ShapeID="_x0000_i3990" DrawAspect="Content" ObjectID="_1844900100" r:id="rId33"/>
        </w:object>
      </w:r>
      <w:r w:rsidRPr="009950B6">
        <w:rPr>
          <w:rFonts w:ascii="Times New Roman" w:hAnsi="Times New Roman" w:cs="Times New Roman"/>
        </w:rPr>
        <w:t>), only cold spots (prey) and hot spots (predators) appear throughout the Turing domain. Consequently, the authors concluded that the amplitude equation method is effective for predicting Turing patterns in three‑species food chain models near the bifurcation threshold, and that the observed pattern transitions provide insight into spatial heterogeneity in multi‑trophic ecosystems.</w:t>
      </w:r>
    </w:p>
    <w:p w14:paraId="281E79A3" w14:textId="3E8204FD"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Zhuang </w:t>
      </w:r>
      <w:r w:rsidRPr="009950B6">
        <w:rPr>
          <w:rFonts w:ascii="Times New Roman" w:hAnsi="Times New Roman" w:cs="Times New Roman"/>
          <w:i/>
          <w:iCs/>
        </w:rPr>
        <w:t>et al.</w:t>
      </w:r>
      <w:r w:rsidRPr="009950B6">
        <w:rPr>
          <w:rFonts w:ascii="Times New Roman" w:hAnsi="Times New Roman" w:cs="Times New Roman"/>
        </w:rPr>
        <w:t xml:space="preserve"> (2019) proposed a mathematical model to investigate the stability and Hopf bifurcation dynamics of a planktonic ecosystem comprising nontoxic phytoplankton, toxin-producing phytoplankton, and zooplankton under the combined effects of spatial diffusion and time delay. In developing their model, they assumed that the two phytoplankton populations share the same environmental resources and exhibit logistic growth, while zooplankton feed on both phytoplankton species. They further assumed that toxin-producing phytoplankton release harmful substances that reduce zooplankton growth and survival, that plankton species disperse spatially through </w:t>
      </w:r>
      <w:proofErr w:type="spellStart"/>
      <w:r w:rsidRPr="009950B6">
        <w:rPr>
          <w:rFonts w:ascii="Times New Roman" w:hAnsi="Times New Roman" w:cs="Times New Roman"/>
        </w:rPr>
        <w:t>Fickian</w:t>
      </w:r>
      <w:proofErr w:type="spellEnd"/>
      <w:r w:rsidRPr="009950B6">
        <w:rPr>
          <w:rFonts w:ascii="Times New Roman" w:hAnsi="Times New Roman" w:cs="Times New Roman"/>
        </w:rPr>
        <w:t xml:space="preserve"> diffusion, and that a time delay exists between the ingestion of toxic phytoplankton and the manifestation of its toxic effects on zooplankton. The authors also assumed a closed aquatic environment with homogeneous Neumann boundary conditions, implying that no species enters or leaves the habitat through its boundaries. They adopted a compartment modeling approach to formulate a system of three reaction–diffusion delay differential equations consisting of nontoxic phytoplankton density P(t), toxin-producing phytoplankton density T(t), and zooplankton density Z(t). The analytical results of their study established conditions for permanence, non-persistence, existence of positive equilibrium solutions, and local stability of the coexistence equilibrium. Furthermore, they derived criteria for delay-induced Hopf bifurcation and determined the direction and stability of bifurcating periodic solutions using center manifold and normal form theories. Numerical simulations revealed that when </w:t>
      </w:r>
      <w:r w:rsidRPr="009950B6">
        <w:rPr>
          <w:rFonts w:ascii="Times New Roman" w:hAnsi="Times New Roman" w:cs="Times New Roman"/>
          <w:i/>
          <w:iCs/>
        </w:rPr>
        <w:t>τ</w:t>
      </w:r>
      <w:r w:rsidRPr="009950B6">
        <w:rPr>
          <w:rFonts w:ascii="Times New Roman" w:hAnsi="Times New Roman" w:cs="Times New Roman"/>
        </w:rPr>
        <w:t> is below a critical value </w:t>
      </w:r>
      <w:r w:rsidRPr="009950B6">
        <w:rPr>
          <w:rFonts w:ascii="Times New Roman" w:hAnsi="Times New Roman" w:cs="Times New Roman"/>
          <w:position w:val="-12"/>
        </w:rPr>
        <w:object w:dxaOrig="260" w:dyaOrig="360" w14:anchorId="7B717906">
          <v:shape id="_x0000_i3991" type="#_x0000_t75" style="width:12.75pt;height:18pt" o:ole="">
            <v:imagedata r:id="rId34" o:title=""/>
          </v:shape>
          <o:OLEObject Type="Embed" ProgID="Equation.DSMT4" ShapeID="_x0000_i3991" DrawAspect="Content" ObjectID="_1844900101" r:id="rId35"/>
        </w:object>
      </w:r>
      <w:r w:rsidRPr="009950B6">
        <w:rPr>
          <w:rFonts w:ascii="Times New Roman" w:hAnsi="Times New Roman" w:cs="Times New Roman"/>
        </w:rPr>
        <w:t> (</w:t>
      </w:r>
      <w:r w:rsidRPr="009950B6">
        <w:rPr>
          <w:rFonts w:ascii="Times New Roman" w:hAnsi="Times New Roman" w:cs="Times New Roman"/>
          <w:position w:val="-6"/>
        </w:rPr>
        <w:object w:dxaOrig="380" w:dyaOrig="220" w14:anchorId="4B3CE067">
          <v:shape id="_x0000_i3992" type="#_x0000_t75" style="width:18.75pt;height:11.25pt" o:ole="">
            <v:imagedata r:id="rId36" o:title=""/>
          </v:shape>
          <o:OLEObject Type="Embed" ProgID="Equation.DSMT4" ShapeID="_x0000_i3992" DrawAspect="Content" ObjectID="_1844900102" r:id="rId37"/>
        </w:object>
      </w:r>
      <w:r w:rsidRPr="009950B6">
        <w:rPr>
          <w:rFonts w:ascii="Times New Roman" w:hAnsi="Times New Roman" w:cs="Times New Roman"/>
        </w:rPr>
        <w:t>0.65), the equilibrium remains asymptotically stable, but exceeding this threshold (</w:t>
      </w:r>
      <w:r w:rsidRPr="009950B6">
        <w:rPr>
          <w:rFonts w:ascii="Times New Roman" w:hAnsi="Times New Roman" w:cs="Times New Roman"/>
          <w:position w:val="-6"/>
        </w:rPr>
        <w:object w:dxaOrig="660" w:dyaOrig="279" w14:anchorId="7979A7C1">
          <v:shape id="_x0000_i3993" type="#_x0000_t75" style="width:33pt;height:14.25pt" o:ole="">
            <v:imagedata r:id="rId38" o:title=""/>
          </v:shape>
          <o:OLEObject Type="Embed" ProgID="Equation.DSMT4" ShapeID="_x0000_i3993" DrawAspect="Content" ObjectID="_1844900103" r:id="rId39"/>
        </w:object>
      </w:r>
      <w:r w:rsidRPr="009950B6">
        <w:rPr>
          <w:rFonts w:ascii="Times New Roman" w:hAnsi="Times New Roman" w:cs="Times New Roman"/>
        </w:rPr>
        <w:t>) induces spatially homogeneous periodic solutions, with nontoxic phytoplankton exhibiting the largest oscillation amplitude. The results of their study further demonstrated that under different parameter sets, increasing τ</w:t>
      </w:r>
      <w:r w:rsidRPr="009950B6">
        <w:rPr>
          <w:rFonts w:ascii="Times New Roman" w:hAnsi="Times New Roman" w:cs="Times New Roman"/>
          <w:i/>
          <w:iCs/>
        </w:rPr>
        <w:t xml:space="preserve"> </w:t>
      </w:r>
      <w:r w:rsidRPr="009950B6">
        <w:rPr>
          <w:rFonts w:ascii="Times New Roman" w:hAnsi="Times New Roman" w:cs="Times New Roman"/>
        </w:rPr>
        <w:t>can also lead to spatially inhomogeneous periodic solutions (at </w:t>
      </w:r>
      <w:r w:rsidRPr="009950B6">
        <w:rPr>
          <w:rFonts w:ascii="Times New Roman" w:hAnsi="Times New Roman" w:cs="Times New Roman"/>
          <w:position w:val="-6"/>
        </w:rPr>
        <w:object w:dxaOrig="840" w:dyaOrig="279" w14:anchorId="4B259D3C">
          <v:shape id="_x0000_i3994" type="#_x0000_t75" style="width:42pt;height:14.25pt" o:ole="">
            <v:imagedata r:id="rId40" o:title=""/>
          </v:shape>
          <o:OLEObject Type="Embed" ProgID="Equation.DSMT4" ShapeID="_x0000_i3994" DrawAspect="Content" ObjectID="_1844900104" r:id="rId41"/>
        </w:object>
      </w:r>
      <w:r w:rsidRPr="009950B6">
        <w:rPr>
          <w:rFonts w:ascii="Times New Roman" w:hAnsi="Times New Roman" w:cs="Times New Roman"/>
        </w:rPr>
        <w:t xml:space="preserve"> on a larger domain). </w:t>
      </w:r>
      <w:r w:rsidR="00AE3D57">
        <w:rPr>
          <w:rFonts w:ascii="Times New Roman" w:hAnsi="Times New Roman" w:cs="Times New Roman"/>
        </w:rPr>
        <w:t>Thus</w:t>
      </w:r>
      <w:r w:rsidRPr="009950B6">
        <w:rPr>
          <w:rFonts w:ascii="Times New Roman" w:hAnsi="Times New Roman" w:cs="Times New Roman"/>
        </w:rPr>
        <w:t>, the authors concluded that toxin</w:t>
      </w:r>
      <w:r w:rsidRPr="009950B6">
        <w:rPr>
          <w:rFonts w:ascii="Times New Roman" w:hAnsi="Times New Roman" w:cs="Times New Roman"/>
        </w:rPr>
        <w:noBreakHyphen/>
        <w:t xml:space="preserve">induced time delay plays a crucial role in triggering </w:t>
      </w:r>
      <w:r w:rsidRPr="009950B6">
        <w:rPr>
          <w:rFonts w:ascii="Times New Roman" w:hAnsi="Times New Roman" w:cs="Times New Roman"/>
        </w:rPr>
        <w:lastRenderedPageBreak/>
        <w:t>periodic plankton blooms, and that controlling the delay or adding feedback mechanisms could help stabilize the aquatic ecosystem.</w:t>
      </w:r>
    </w:p>
    <w:p w14:paraId="342D1D7C" w14:textId="0CE93E4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Misra </w:t>
      </w:r>
      <w:r w:rsidRPr="009950B6">
        <w:rPr>
          <w:rFonts w:ascii="Times New Roman" w:hAnsi="Times New Roman" w:cs="Times New Roman"/>
          <w:i/>
          <w:iCs/>
        </w:rPr>
        <w:t>et al.</w:t>
      </w:r>
      <w:r w:rsidRPr="009950B6">
        <w:rPr>
          <w:rFonts w:ascii="Times New Roman" w:hAnsi="Times New Roman" w:cs="Times New Roman"/>
        </w:rPr>
        <w:t xml:space="preserve"> (2020) proposed a mathematical model to investigate the effects of budget allocation and time delay on the control of algal blooms in lake ecosystems. In developing their model, they assumed that nutrients enter the lake from external sources at a constant rate and are utilized by algae for growth, while a portion of dead algal biomass is converted back into nutrients through bacterial decomposition. They further assumed that government budget allocation for algal bloom control follows logistic growth and increases proportionally with the density of algae in the lake. The authors also assumed that a fraction of the allocated budget is used to restrict nutrient inflow into the lake, while the remaining portion is utilized for the direct removal of algae. In addition, they assumed that the effectiveness of budget allocation on nutrient reduction and algal removal is subject to saturation effects and that there exists a discrete time delay between the increase in algal density and the corresponding increase in budget allocation. They adopted a compartment modeling approach to formulate a system of three differential equations consisting of nutrient concentration N(t), algal density A(t), and budget allocation M(t), which was subsequently extended into a delay differential equation model by incorporating the delayed response of budget allocation. The analytical results of their study established the positivity, boundedness, permanence, and local stability properties of the system and identified four equilibrium states, namely the nutrient-only equilibrium, nutrient–budget equilibrium, nutrient–algae equilibrium, and coexistence equilibrium. Furthermore, they derived conditions for </w:t>
      </w:r>
      <w:proofErr w:type="spellStart"/>
      <w:r w:rsidRPr="009950B6">
        <w:rPr>
          <w:rFonts w:ascii="Times New Roman" w:hAnsi="Times New Roman" w:cs="Times New Roman"/>
        </w:rPr>
        <w:t>transcritical</w:t>
      </w:r>
      <w:proofErr w:type="spellEnd"/>
      <w:r w:rsidRPr="009950B6">
        <w:rPr>
          <w:rFonts w:ascii="Times New Roman" w:hAnsi="Times New Roman" w:cs="Times New Roman"/>
        </w:rPr>
        <w:t xml:space="preserve"> and Hopf bifurcations and proved that time delay can destabilize the coexistence equilibrium. Numerical simulations revealed that increasing the efficacy of budget for nutrient inflow control or algal removal can completely eradicate algae, while in the absence of external nutrient input the system exhibits bi-stability between an algae</w:t>
      </w:r>
      <w:r w:rsidRPr="009950B6">
        <w:rPr>
          <w:rFonts w:ascii="Times New Roman" w:hAnsi="Times New Roman" w:cs="Times New Roman"/>
        </w:rPr>
        <w:noBreakHyphen/>
        <w:t xml:space="preserve">free and a coexistence equilibrium. The results of their study further demonstrated that introducing time delay causes Hopf bifurcations, leading to limit cycles and eventually chaotic oscillations (confirmed by </w:t>
      </w:r>
      <w:proofErr w:type="spellStart"/>
      <w:r w:rsidRPr="009950B6">
        <w:rPr>
          <w:rFonts w:ascii="Times New Roman" w:hAnsi="Times New Roman" w:cs="Times New Roman"/>
        </w:rPr>
        <w:t>Poincaré</w:t>
      </w:r>
      <w:proofErr w:type="spellEnd"/>
      <w:r w:rsidRPr="009950B6">
        <w:rPr>
          <w:rFonts w:ascii="Times New Roman" w:hAnsi="Times New Roman" w:cs="Times New Roman"/>
        </w:rPr>
        <w:t xml:space="preserve"> maps and positive maximum Lyapunov exponents) as the delay increases (from </w:t>
      </w:r>
      <w:r w:rsidRPr="009950B6">
        <w:rPr>
          <w:rFonts w:ascii="Times New Roman" w:hAnsi="Times New Roman" w:cs="Times New Roman"/>
          <w:position w:val="-6"/>
        </w:rPr>
        <w:object w:dxaOrig="680" w:dyaOrig="279" w14:anchorId="7D0DE607">
          <v:shape id="_x0000_i3995" type="#_x0000_t75" style="width:33.75pt;height:14.25pt" o:ole="">
            <v:imagedata r:id="rId42" o:title=""/>
          </v:shape>
          <o:OLEObject Type="Embed" ProgID="Equation.DSMT4" ShapeID="_x0000_i3995" DrawAspect="Content" ObjectID="_1844900105" r:id="rId43"/>
        </w:object>
      </w:r>
      <w:r w:rsidRPr="009950B6">
        <w:rPr>
          <w:rFonts w:ascii="Times New Roman" w:hAnsi="Times New Roman" w:cs="Times New Roman"/>
        </w:rPr>
        <w:t> days cycles to </w:t>
      </w:r>
      <w:r w:rsidRPr="009950B6">
        <w:rPr>
          <w:rFonts w:ascii="Times New Roman" w:hAnsi="Times New Roman" w:cs="Times New Roman"/>
          <w:position w:val="-6"/>
        </w:rPr>
        <w:object w:dxaOrig="760" w:dyaOrig="279" w14:anchorId="193E9594">
          <v:shape id="_x0000_i3996" type="#_x0000_t75" style="width:38.25pt;height:14.25pt" o:ole="">
            <v:imagedata r:id="rId44" o:title=""/>
          </v:shape>
          <o:OLEObject Type="Embed" ProgID="Equation.DSMT4" ShapeID="_x0000_i3996" DrawAspect="Content" ObjectID="_1844900106" r:id="rId45"/>
        </w:object>
      </w:r>
      <w:r w:rsidRPr="009950B6">
        <w:rPr>
          <w:rFonts w:ascii="Times New Roman" w:hAnsi="Times New Roman" w:cs="Times New Roman"/>
        </w:rPr>
        <w:t xml:space="preserve"> days chaos). </w:t>
      </w:r>
      <w:r w:rsidR="009D16C1">
        <w:rPr>
          <w:rFonts w:ascii="Times New Roman" w:hAnsi="Times New Roman" w:cs="Times New Roman"/>
        </w:rPr>
        <w:t>Hence</w:t>
      </w:r>
      <w:r w:rsidRPr="009950B6">
        <w:rPr>
          <w:rFonts w:ascii="Times New Roman" w:hAnsi="Times New Roman" w:cs="Times New Roman"/>
        </w:rPr>
        <w:t>, the authors concluded that effective budget allocation—especially improving the efficacy of nutrient inflow control—is crucial for mitigating algal blooms, and that time delays in budget response can destabilize the system, requiring rapid action to prevent chaotic population swings.</w:t>
      </w:r>
    </w:p>
    <w:p w14:paraId="41D0EB86" w14:textId="77777777" w:rsidR="00AF324B" w:rsidRPr="009950B6" w:rsidRDefault="00AF324B" w:rsidP="00C7112C">
      <w:pPr>
        <w:spacing w:line="240" w:lineRule="auto"/>
        <w:jc w:val="both"/>
        <w:rPr>
          <w:rFonts w:ascii="Times New Roman" w:hAnsi="Times New Roman" w:cs="Times New Roman"/>
        </w:rPr>
      </w:pPr>
      <w:proofErr w:type="spellStart"/>
      <w:r w:rsidRPr="009950B6">
        <w:rPr>
          <w:rFonts w:ascii="Times New Roman" w:hAnsi="Times New Roman" w:cs="Times New Roman"/>
        </w:rPr>
        <w:t>Sekerci</w:t>
      </w:r>
      <w:proofErr w:type="spellEnd"/>
      <w:r w:rsidRPr="009950B6">
        <w:rPr>
          <w:rFonts w:ascii="Times New Roman" w:hAnsi="Times New Roman" w:cs="Times New Roman"/>
        </w:rPr>
        <w:t xml:space="preserve"> and </w:t>
      </w:r>
      <w:proofErr w:type="spellStart"/>
      <w:r w:rsidRPr="009950B6">
        <w:rPr>
          <w:rFonts w:ascii="Times New Roman" w:hAnsi="Times New Roman" w:cs="Times New Roman"/>
        </w:rPr>
        <w:t>Ozarslan</w:t>
      </w:r>
      <w:proofErr w:type="spellEnd"/>
      <w:r w:rsidRPr="009950B6">
        <w:rPr>
          <w:rFonts w:ascii="Times New Roman" w:hAnsi="Times New Roman" w:cs="Times New Roman"/>
        </w:rPr>
        <w:t xml:space="preserve"> (2020) proposed a mathematical model to investigate the respiration effect on oxygen–plankton dynamics using non-singular fractional-order derivatives. In developing their model, they assumed that phytoplankton are the primary producers of oxygen through photosynthesis, while zooplankton act as predators that feed on phytoplankton and consume oxygen through respiration. They further assumed that oxygen is naturally depleted in the aquatic environment, that phytoplankton growth depends on oxygen availability and is regulated by intraspecific competition, and that zooplankton grazing follows a Holling type II functional response. The authors also assumed a well-mixed, non-spatial aquatic ecosystem with no spatial gradients in oxygen concentration or plankton densities. They adopted a compartment modeling approach to formulate a system of three nonlinear differential equations consisting of oxygen concentration f(t), phytoplankton density g(t), and zooplankton density s(t), which was subsequently extended into fractional-order forms using the Caputo–Fabrizio and Atangana–</w:t>
      </w:r>
      <w:proofErr w:type="spellStart"/>
      <w:r w:rsidRPr="009950B6">
        <w:rPr>
          <w:rFonts w:ascii="Times New Roman" w:hAnsi="Times New Roman" w:cs="Times New Roman"/>
        </w:rPr>
        <w:t>Baleanu</w:t>
      </w:r>
      <w:proofErr w:type="spellEnd"/>
      <w:r w:rsidRPr="009950B6">
        <w:rPr>
          <w:rFonts w:ascii="Times New Roman" w:hAnsi="Times New Roman" w:cs="Times New Roman"/>
        </w:rPr>
        <w:t xml:space="preserve"> derivatives. The analytical results of their study established the existence of three equilibrium states, namely the extinction equilibrium, the zooplankton-free equilibrium, and the coexistence equilibrium, and derived local stability conditions through eigenvalue analysis. Numerical simulations using finite difference schemes revealed that as the fractional order α approaches 1, the solutions approximate the classical integer</w:t>
      </w:r>
      <w:r w:rsidRPr="009950B6">
        <w:rPr>
          <w:rFonts w:ascii="Times New Roman" w:hAnsi="Times New Roman" w:cs="Times New Roman"/>
        </w:rPr>
        <w:noBreakHyphen/>
        <w:t xml:space="preserve">order </w:t>
      </w:r>
      <w:r w:rsidRPr="009950B6">
        <w:rPr>
          <w:rFonts w:ascii="Times New Roman" w:hAnsi="Times New Roman" w:cs="Times New Roman"/>
        </w:rPr>
        <w:lastRenderedPageBreak/>
        <w:t>dynamics. The results of their study further demonstrated that for parameter values </w:t>
      </w:r>
      <w:r w:rsidRPr="009950B6">
        <w:rPr>
          <w:rFonts w:ascii="Times New Roman" w:hAnsi="Times New Roman" w:cs="Times New Roman"/>
          <w:i/>
          <w:iCs/>
        </w:rPr>
        <w:t>T</w:t>
      </w:r>
      <w:r w:rsidRPr="009950B6">
        <w:rPr>
          <w:rFonts w:ascii="Times New Roman" w:hAnsi="Times New Roman" w:cs="Times New Roman"/>
        </w:rPr>
        <w:t>=1.02 and </w:t>
      </w:r>
      <w:r w:rsidRPr="009950B6">
        <w:rPr>
          <w:rFonts w:ascii="Times New Roman" w:hAnsi="Times New Roman" w:cs="Times New Roman"/>
          <w:position w:val="-12"/>
        </w:rPr>
        <w:object w:dxaOrig="800" w:dyaOrig="360" w14:anchorId="10FD0C23">
          <v:shape id="_x0000_i3997" type="#_x0000_t75" style="width:39.75pt;height:18pt" o:ole="">
            <v:imagedata r:id="rId46" o:title=""/>
          </v:shape>
          <o:OLEObject Type="Embed" ProgID="Equation.DSMT4" ShapeID="_x0000_i3997" DrawAspect="Content" ObjectID="_1844900107" r:id="rId47"/>
        </w:object>
      </w:r>
      <w:r w:rsidRPr="009950B6">
        <w:rPr>
          <w:rFonts w:ascii="Times New Roman" w:hAnsi="Times New Roman" w:cs="Times New Roman"/>
          <w:i/>
          <w:iCs/>
        </w:rPr>
        <w:t xml:space="preserve"> </w:t>
      </w:r>
      <w:r w:rsidRPr="009950B6">
        <w:rPr>
          <w:rFonts w:ascii="Times New Roman" w:hAnsi="Times New Roman" w:cs="Times New Roman"/>
        </w:rPr>
        <w:t>with α=0.98, the system exhibits periodic oscillations; for </w:t>
      </w:r>
      <w:r w:rsidRPr="009950B6">
        <w:rPr>
          <w:rFonts w:ascii="Times New Roman" w:hAnsi="Times New Roman" w:cs="Times New Roman"/>
          <w:i/>
          <w:iCs/>
        </w:rPr>
        <w:t>T</w:t>
      </w:r>
      <w:r w:rsidRPr="009950B6">
        <w:rPr>
          <w:rFonts w:ascii="Times New Roman" w:hAnsi="Times New Roman" w:cs="Times New Roman"/>
        </w:rPr>
        <w:t>=0.92 and </w:t>
      </w:r>
      <w:r w:rsidRPr="009950B6">
        <w:rPr>
          <w:rFonts w:ascii="Times New Roman" w:hAnsi="Times New Roman" w:cs="Times New Roman"/>
          <w:position w:val="-12"/>
        </w:rPr>
        <w:object w:dxaOrig="800" w:dyaOrig="360" w14:anchorId="56C74520">
          <v:shape id="_x0000_i3998" type="#_x0000_t75" style="width:39.75pt;height:18pt" o:ole="">
            <v:imagedata r:id="rId46" o:title=""/>
          </v:shape>
          <o:OLEObject Type="Embed" ProgID="Equation.DSMT4" ShapeID="_x0000_i3998" DrawAspect="Content" ObjectID="_1844900108" r:id="rId48"/>
        </w:object>
      </w:r>
      <w:r w:rsidRPr="009950B6">
        <w:rPr>
          <w:rFonts w:ascii="Times New Roman" w:hAnsi="Times New Roman" w:cs="Times New Roman"/>
        </w:rPr>
        <w:t>, damping oscillations converge to a steady state; and for </w:t>
      </w:r>
      <w:r w:rsidRPr="009950B6">
        <w:rPr>
          <w:rFonts w:ascii="Times New Roman" w:hAnsi="Times New Roman" w:cs="Times New Roman"/>
          <w:i/>
          <w:iCs/>
        </w:rPr>
        <w:t>T</w:t>
      </w:r>
      <w:r w:rsidRPr="009950B6">
        <w:rPr>
          <w:rFonts w:ascii="Times New Roman" w:hAnsi="Times New Roman" w:cs="Times New Roman"/>
        </w:rPr>
        <w:t>=0.4 and </w:t>
      </w:r>
      <w:r w:rsidRPr="009950B6">
        <w:rPr>
          <w:rFonts w:ascii="Times New Roman" w:hAnsi="Times New Roman" w:cs="Times New Roman"/>
          <w:position w:val="-12"/>
        </w:rPr>
        <w:object w:dxaOrig="800" w:dyaOrig="360" w14:anchorId="35B3AF1F">
          <v:shape id="_x0000_i3999" type="#_x0000_t75" style="width:39.75pt;height:18pt" o:ole="">
            <v:imagedata r:id="rId49" o:title=""/>
          </v:shape>
          <o:OLEObject Type="Embed" ProgID="Equation.DSMT4" ShapeID="_x0000_i3999" DrawAspect="Content" ObjectID="_1844900109" r:id="rId50"/>
        </w:object>
      </w:r>
      <w:r w:rsidRPr="009950B6">
        <w:rPr>
          <w:rFonts w:ascii="Times New Roman" w:hAnsi="Times New Roman" w:cs="Times New Roman"/>
        </w:rPr>
        <w:t>, oscillations decrease in size. Additionally, different initial conditions can lead to either limit cycle attractors or extinction. Consequently, the authors concluded that fractional derivatives with non</w:t>
      </w:r>
      <w:r w:rsidRPr="009950B6">
        <w:rPr>
          <w:rFonts w:ascii="Times New Roman" w:hAnsi="Times New Roman" w:cs="Times New Roman"/>
        </w:rPr>
        <w:noBreakHyphen/>
        <w:t>singular kernels (Caputo</w:t>
      </w:r>
      <w:r w:rsidRPr="009950B6">
        <w:rPr>
          <w:rFonts w:ascii="Times New Roman" w:hAnsi="Times New Roman" w:cs="Times New Roman"/>
        </w:rPr>
        <w:noBreakHyphen/>
        <w:t>Fabrizio and Atangana</w:t>
      </w:r>
      <w:r w:rsidRPr="009950B6">
        <w:rPr>
          <w:rFonts w:ascii="Times New Roman" w:hAnsi="Times New Roman" w:cs="Times New Roman"/>
        </w:rPr>
        <w:noBreakHyphen/>
      </w:r>
      <w:proofErr w:type="spellStart"/>
      <w:r w:rsidRPr="009950B6">
        <w:rPr>
          <w:rFonts w:ascii="Times New Roman" w:hAnsi="Times New Roman" w:cs="Times New Roman"/>
        </w:rPr>
        <w:t>Baleanu</w:t>
      </w:r>
      <w:proofErr w:type="spellEnd"/>
      <w:r w:rsidRPr="009950B6">
        <w:rPr>
          <w:rFonts w:ascii="Times New Roman" w:hAnsi="Times New Roman" w:cs="Times New Roman"/>
        </w:rPr>
        <w:t>) provide more accurate and flexible modeling of oxygen</w:t>
      </w:r>
      <w:r w:rsidRPr="009950B6">
        <w:rPr>
          <w:rFonts w:ascii="Times New Roman" w:hAnsi="Times New Roman" w:cs="Times New Roman"/>
        </w:rPr>
        <w:noBreakHyphen/>
        <w:t>plankton dynamics compared to classical derivatives, and that the choice of fractional order and parameter values significantly influences system stability, oscillation behavior, and the onset of bifurcations.</w:t>
      </w:r>
    </w:p>
    <w:p w14:paraId="06E8467B" w14:textId="11B43CDE"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Hong Yang (2022) proposed a mathematical model to investigate the global dynamics of a diffusive phytoplankton–zooplankton system in the presence of toxic-substance effects and time delay. In developing the model, the author assumed that toxin-producing phytoplankton grow logistically in the absence of predation, while zooplankton feed on phytoplankton according to a Holling type II functional response. He further assumed that the toxic effect of phytoplankton on zooplankton is not instantaneous but occurs after a discrete time delay representing the period between toxin ingestion and its harmful impact. In addition, phytoplankton and zooplankton were assumed to disperse spatially through diffusion due to ocean currents, tides, and turbulence, while no species enters or leaves the habitat through its boundaries, resulting in homogeneous Neumann boundary conditions. The author adopted a compartment modeling approach to formulate a system of two reaction–diffusion delay differential equations consisting of toxin-producing phytoplankton density u(</w:t>
      </w:r>
      <w:proofErr w:type="spellStart"/>
      <w:proofErr w:type="gramStart"/>
      <w:r w:rsidRPr="009950B6">
        <w:rPr>
          <w:rFonts w:ascii="Times New Roman" w:hAnsi="Times New Roman" w:cs="Times New Roman"/>
        </w:rPr>
        <w:t>x,t</w:t>
      </w:r>
      <w:proofErr w:type="spellEnd"/>
      <w:proofErr w:type="gramEnd"/>
      <w:r w:rsidRPr="009950B6">
        <w:rPr>
          <w:rFonts w:ascii="Times New Roman" w:hAnsi="Times New Roman" w:cs="Times New Roman"/>
        </w:rPr>
        <w:t>) and zooplankton density v(</w:t>
      </w:r>
      <w:proofErr w:type="spellStart"/>
      <w:proofErr w:type="gramStart"/>
      <w:r w:rsidRPr="009950B6">
        <w:rPr>
          <w:rFonts w:ascii="Times New Roman" w:hAnsi="Times New Roman" w:cs="Times New Roman"/>
        </w:rPr>
        <w:t>x,t</w:t>
      </w:r>
      <w:proofErr w:type="spellEnd"/>
      <w:proofErr w:type="gramEnd"/>
      <w:r w:rsidRPr="009950B6">
        <w:rPr>
          <w:rFonts w:ascii="Times New Roman" w:hAnsi="Times New Roman" w:cs="Times New Roman"/>
        </w:rPr>
        <w:t>). The analytical results of their study established the uniform boundedness and positivity of solutions, proved that when τ=0</w:t>
      </w:r>
      <w:r w:rsidRPr="009950B6">
        <w:rPr>
          <w:rFonts w:ascii="Times New Roman" w:hAnsi="Times New Roman" w:cs="Times New Roman"/>
          <w:i/>
          <w:iCs/>
        </w:rPr>
        <w:t>τ</w:t>
      </w:r>
      <w:r w:rsidRPr="009950B6">
        <w:rPr>
          <w:rFonts w:ascii="Times New Roman" w:hAnsi="Times New Roman" w:cs="Times New Roman"/>
        </w:rPr>
        <w:t>=0 the positive equilibrium is globally attractive using upper</w:t>
      </w:r>
      <w:r w:rsidRPr="009950B6">
        <w:rPr>
          <w:rFonts w:ascii="Times New Roman" w:hAnsi="Times New Roman" w:cs="Times New Roman"/>
        </w:rPr>
        <w:noBreakHyphen/>
        <w:t>lower solution methods, and derived the characteristic equation to show that time delay induces Hopf bifurcation. Numerical simulations revealed that for parameters satisfying </w:t>
      </w:r>
      <w:r w:rsidRPr="009950B6">
        <w:rPr>
          <w:rFonts w:ascii="Times New Roman" w:hAnsi="Times New Roman" w:cs="Times New Roman"/>
          <w:position w:val="-12"/>
        </w:rPr>
        <w:object w:dxaOrig="1359" w:dyaOrig="380" w14:anchorId="49521193">
          <v:shape id="_x0000_i4000" type="#_x0000_t75" style="width:68.25pt;height:18.75pt" o:ole="">
            <v:imagedata r:id="rId51" o:title=""/>
          </v:shape>
          <o:OLEObject Type="Embed" ProgID="Equation.DSMT4" ShapeID="_x0000_i4000" DrawAspect="Content" ObjectID="_1844900110" r:id="rId52"/>
        </w:object>
      </w:r>
      <w:r w:rsidRPr="009950B6">
        <w:rPr>
          <w:rFonts w:ascii="Times New Roman" w:hAnsi="Times New Roman" w:cs="Times New Roman"/>
        </w:rPr>
        <w:t xml:space="preserve"> and </w:t>
      </w:r>
      <w:r w:rsidRPr="009950B6">
        <w:rPr>
          <w:rFonts w:ascii="Times New Roman" w:hAnsi="Times New Roman" w:cs="Times New Roman"/>
          <w:position w:val="-14"/>
        </w:rPr>
        <w:object w:dxaOrig="3220" w:dyaOrig="440" w14:anchorId="6C792205">
          <v:shape id="_x0000_i4001" type="#_x0000_t75" style="width:161.25pt;height:21.75pt" o:ole="">
            <v:imagedata r:id="rId53" o:title=""/>
          </v:shape>
          <o:OLEObject Type="Embed" ProgID="Equation.DSMT4" ShapeID="_x0000_i4001" DrawAspect="Content" ObjectID="_1844900111" r:id="rId54"/>
        </w:object>
      </w:r>
      <w:r w:rsidRPr="009950B6">
        <w:rPr>
          <w:rFonts w:ascii="Times New Roman" w:hAnsi="Times New Roman" w:cs="Times New Roman"/>
        </w:rPr>
        <w:t>, the system is stable for </w:t>
      </w:r>
      <w:r w:rsidRPr="009950B6">
        <w:rPr>
          <w:rFonts w:ascii="Times New Roman" w:hAnsi="Times New Roman" w:cs="Times New Roman"/>
          <w:position w:val="-6"/>
        </w:rPr>
        <w:object w:dxaOrig="560" w:dyaOrig="279" w14:anchorId="7E1B100D">
          <v:shape id="_x0000_i4002" type="#_x0000_t75" style="width:27.75pt;height:14.25pt" o:ole="">
            <v:imagedata r:id="rId55" o:title=""/>
          </v:shape>
          <o:OLEObject Type="Embed" ProgID="Equation.DSMT4" ShapeID="_x0000_i4002" DrawAspect="Content" ObjectID="_1844900112" r:id="rId56"/>
        </w:object>
      </w:r>
      <w:r w:rsidRPr="009950B6">
        <w:rPr>
          <w:rFonts w:ascii="Times New Roman" w:hAnsi="Times New Roman" w:cs="Times New Roman"/>
        </w:rPr>
        <w:t> (below the critical value </w:t>
      </w:r>
      <w:r w:rsidRPr="009950B6">
        <w:rPr>
          <w:rFonts w:ascii="Times New Roman" w:hAnsi="Times New Roman" w:cs="Times New Roman"/>
          <w:position w:val="-6"/>
        </w:rPr>
        <w:object w:dxaOrig="940" w:dyaOrig="340" w14:anchorId="6F43B4D6">
          <v:shape id="_x0000_i4003" type="#_x0000_t75" style="width:47.25pt;height:17.25pt" o:ole="">
            <v:imagedata r:id="rId57" o:title=""/>
          </v:shape>
          <o:OLEObject Type="Embed" ProgID="Equation.DSMT4" ShapeID="_x0000_i4003" DrawAspect="Content" ObjectID="_1844900113" r:id="rId58"/>
        </w:object>
      </w:r>
      <w:r w:rsidRPr="009950B6">
        <w:rPr>
          <w:rFonts w:ascii="Times New Roman" w:hAnsi="Times New Roman" w:cs="Times New Roman"/>
        </w:rPr>
        <w:t>) but undergoes Hopf bifurcation and produces periodic oscillations for </w:t>
      </w:r>
      <w:r w:rsidRPr="009950B6">
        <w:rPr>
          <w:rFonts w:ascii="Times New Roman" w:hAnsi="Times New Roman" w:cs="Times New Roman"/>
          <w:position w:val="-6"/>
        </w:rPr>
        <w:object w:dxaOrig="1020" w:dyaOrig="340" w14:anchorId="137D6829">
          <v:shape id="_x0000_i4004" type="#_x0000_t75" style="width:51pt;height:17.25pt" o:ole="">
            <v:imagedata r:id="rId59" o:title=""/>
          </v:shape>
          <o:OLEObject Type="Embed" ProgID="Equation.DSMT4" ShapeID="_x0000_i4004" DrawAspect="Content" ObjectID="_1844900114" r:id="rId60"/>
        </w:object>
      </w:r>
      <w:r w:rsidRPr="009950B6">
        <w:rPr>
          <w:rFonts w:ascii="Times New Roman" w:hAnsi="Times New Roman" w:cs="Times New Roman"/>
        </w:rPr>
        <w:t>. The results of their study further demonstrated, via global Hopf bifurcation theory, that for each </w:t>
      </w:r>
      <w:r w:rsidRPr="009950B6">
        <w:rPr>
          <w:rFonts w:ascii="Times New Roman" w:hAnsi="Times New Roman" w:cs="Times New Roman"/>
          <w:position w:val="-14"/>
        </w:rPr>
        <w:object w:dxaOrig="900" w:dyaOrig="400" w14:anchorId="4D11AE75">
          <v:shape id="_x0000_i4005" type="#_x0000_t75" style="width:45pt;height:20.25pt" o:ole="">
            <v:imagedata r:id="rId61" o:title=""/>
          </v:shape>
          <o:OLEObject Type="Embed" ProgID="Equation.DSMT4" ShapeID="_x0000_i4005" DrawAspect="Content" ObjectID="_1844900115" r:id="rId62"/>
        </w:object>
      </w:r>
      <w:r w:rsidRPr="009950B6">
        <w:rPr>
          <w:rFonts w:ascii="Times New Roman" w:hAnsi="Times New Roman" w:cs="Times New Roman"/>
        </w:rPr>
        <w:t> the system has at least k+1</w:t>
      </w:r>
      <w:r w:rsidRPr="009950B6">
        <w:rPr>
          <w:rFonts w:ascii="Times New Roman" w:hAnsi="Times New Roman" w:cs="Times New Roman"/>
          <w:i/>
          <w:iCs/>
        </w:rPr>
        <w:t xml:space="preserve"> </w:t>
      </w:r>
      <w:r w:rsidRPr="009950B6">
        <w:rPr>
          <w:rFonts w:ascii="Times New Roman" w:hAnsi="Times New Roman" w:cs="Times New Roman"/>
        </w:rPr>
        <w:t xml:space="preserve">periodic solutions, and the direction and stability of bifurcating periodic solutions were determined by computing normal form coefficients. </w:t>
      </w:r>
      <w:r w:rsidR="000B5DA5">
        <w:rPr>
          <w:rFonts w:ascii="Times New Roman" w:hAnsi="Times New Roman" w:cs="Times New Roman"/>
        </w:rPr>
        <w:t>Thus</w:t>
      </w:r>
      <w:r w:rsidRPr="009950B6">
        <w:rPr>
          <w:rFonts w:ascii="Times New Roman" w:hAnsi="Times New Roman" w:cs="Times New Roman"/>
        </w:rPr>
        <w:t>, the author concluded that time delay is a key factor destabilizing the plankton system, causing periodic fluctuations in population densities, and that the diffusive delay model better reflects real</w:t>
      </w:r>
      <w:r w:rsidRPr="009950B6">
        <w:rPr>
          <w:rFonts w:ascii="Times New Roman" w:hAnsi="Times New Roman" w:cs="Times New Roman"/>
        </w:rPr>
        <w:noBreakHyphen/>
        <w:t>world plankton dynamics.</w:t>
      </w:r>
    </w:p>
    <w:p w14:paraId="17E4852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While substantial progress has been made in modelling nutrient–plankton ecosystems and climate-induced environmental changes, studies that examine the global stability and the sensitivity analysis of the jointly time-delayed nutrient–plankton interactions, ocean deoxygenation, and greenhouse gas effects within the marine ecosystems are still absent.</w:t>
      </w:r>
    </w:p>
    <w:p w14:paraId="34D4B994" w14:textId="77777777" w:rsidR="00AF324B" w:rsidRPr="006B295C" w:rsidRDefault="00AF324B" w:rsidP="00C7112C">
      <w:pPr>
        <w:spacing w:line="240" w:lineRule="auto"/>
        <w:jc w:val="both"/>
        <w:rPr>
          <w:rFonts w:ascii="Times New Roman" w:hAnsi="Times New Roman" w:cs="Times New Roman"/>
          <w:sz w:val="28"/>
          <w:szCs w:val="28"/>
        </w:rPr>
      </w:pPr>
      <w:r w:rsidRPr="009950B6">
        <w:rPr>
          <w:rFonts w:ascii="Times New Roman" w:hAnsi="Times New Roman" w:cs="Times New Roman"/>
        </w:rPr>
        <w:t>With this motivation, we set out to carry out the global stability analysis and the sensitivity analysis of a mathematical model on nutrient-plankton system with delay under climate change and ocean deoxygenation.</w:t>
      </w:r>
    </w:p>
    <w:p w14:paraId="5FE03423" w14:textId="77777777" w:rsidR="00AF324B" w:rsidRPr="006B295C" w:rsidRDefault="00AF324B" w:rsidP="00C7112C">
      <w:pPr>
        <w:pStyle w:val="ListParagraph"/>
        <w:numPr>
          <w:ilvl w:val="0"/>
          <w:numId w:val="1"/>
        </w:numPr>
        <w:spacing w:line="240" w:lineRule="auto"/>
        <w:jc w:val="both"/>
        <w:rPr>
          <w:rFonts w:ascii="Times New Roman" w:hAnsi="Times New Roman" w:cs="Times New Roman"/>
          <w:b/>
          <w:bCs/>
          <w:sz w:val="28"/>
          <w:szCs w:val="28"/>
        </w:rPr>
      </w:pPr>
      <w:r w:rsidRPr="006B295C">
        <w:rPr>
          <w:rFonts w:ascii="Times New Roman" w:hAnsi="Times New Roman" w:cs="Times New Roman"/>
          <w:b/>
          <w:bCs/>
          <w:i/>
          <w:iCs/>
          <w:sz w:val="28"/>
          <w:szCs w:val="28"/>
        </w:rPr>
        <w:t xml:space="preserve">Global Stability </w:t>
      </w:r>
      <w:r w:rsidRPr="006B295C">
        <w:rPr>
          <w:rFonts w:ascii="Times New Roman" w:hAnsi="Times New Roman" w:cs="Times New Roman"/>
          <w:b/>
          <w:i/>
          <w:iCs/>
          <w:sz w:val="28"/>
          <w:szCs w:val="28"/>
        </w:rPr>
        <w:t>Analysis of The</w:t>
      </w:r>
      <w:r w:rsidRPr="006B295C">
        <w:rPr>
          <w:rFonts w:ascii="Times New Roman" w:hAnsi="Times New Roman" w:cs="Times New Roman"/>
          <w:b/>
          <w:bCs/>
          <w:i/>
          <w:iCs/>
          <w:sz w:val="28"/>
          <w:szCs w:val="28"/>
        </w:rPr>
        <w:t xml:space="preserve"> Coexistence Equilibrium Point</w:t>
      </w:r>
      <w:r w:rsidRPr="006B295C">
        <w:rPr>
          <w:rFonts w:ascii="Times New Roman" w:hAnsi="Times New Roman" w:cs="Times New Roman"/>
          <w:b/>
          <w:bCs/>
          <w:sz w:val="28"/>
          <w:szCs w:val="28"/>
        </w:rPr>
        <w:t>:</w:t>
      </w:r>
    </w:p>
    <w:p w14:paraId="373D0698"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We use the Lyapunov Krasovskii’s Generalized Method for Global Stability to carry out the Global stability analysis of the coexistence equilibrium point:</w:t>
      </w:r>
    </w:p>
    <w:p w14:paraId="3B32D3EE" w14:textId="77777777" w:rsidR="00AF324B" w:rsidRPr="009950B6" w:rsidRDefault="00AF324B" w:rsidP="00C7112C">
      <w:pPr>
        <w:spacing w:after="0" w:line="240" w:lineRule="auto"/>
        <w:jc w:val="both"/>
        <w:rPr>
          <w:rFonts w:ascii="Times New Roman" w:hAnsi="Times New Roman" w:cs="Times New Roman"/>
          <w:bCs/>
        </w:rPr>
      </w:pPr>
      <w:r w:rsidRPr="009950B6">
        <w:rPr>
          <w:rFonts w:ascii="Times New Roman" w:hAnsi="Times New Roman" w:cs="Times New Roman"/>
          <w:bCs/>
          <w:color w:val="000000"/>
        </w:rPr>
        <w:t xml:space="preserve">The model equation </w:t>
      </w:r>
      <w:r w:rsidRPr="009950B6">
        <w:rPr>
          <w:rFonts w:ascii="Times New Roman" w:hAnsi="Times New Roman" w:cs="Times New Roman"/>
        </w:rPr>
        <w:t>for the analysis is;</w:t>
      </w:r>
    </w:p>
    <w:p w14:paraId="27F91BB7"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92"/>
        </w:rPr>
        <w:object w:dxaOrig="6140" w:dyaOrig="3960" w14:anchorId="3A5E95DF">
          <v:shape id="_x0000_i4006" type="#_x0000_t75" style="width:306.75pt;height:196.5pt" o:ole="">
            <v:imagedata r:id="rId63" o:title=""/>
          </v:shape>
          <o:OLEObject Type="Embed" ProgID="Equation.DSMT4" ShapeID="_x0000_i4006" DrawAspect="Content" ObjectID="_1844900116" r:id="rId64"/>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w:t>
      </w:r>
    </w:p>
    <w:p w14:paraId="1AA9158C"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rPr>
        <w:t xml:space="preserve">With initial condition </w:t>
      </w:r>
    </w:p>
    <w:p w14:paraId="63AC5C12"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4"/>
        </w:rPr>
        <w:object w:dxaOrig="8520" w:dyaOrig="400" w14:anchorId="59A85DE8">
          <v:shape id="_x0000_i4007" type="#_x0000_t75" style="width:426.75pt;height:20.25pt" o:ole="">
            <v:imagedata r:id="rId65" o:title=""/>
          </v:shape>
          <o:OLEObject Type="Embed" ProgID="Equation.DSMT4" ShapeID="_x0000_i4007" DrawAspect="Content" ObjectID="_1844900117" r:id="rId66"/>
        </w:object>
      </w:r>
      <w:r w:rsidRPr="009950B6">
        <w:rPr>
          <w:rFonts w:ascii="Times New Roman" w:hAnsi="Times New Roman" w:cs="Times New Roman"/>
          <w:b/>
          <w:color w:val="000000"/>
        </w:rPr>
        <w:tab/>
      </w:r>
    </w:p>
    <w:p w14:paraId="665511ED"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b/>
          <w:bCs/>
        </w:rPr>
        <w:t>Lemma:</w:t>
      </w:r>
      <w:r w:rsidRPr="009950B6">
        <w:rPr>
          <w:rFonts w:ascii="Times New Roman" w:hAnsi="Times New Roman" w:cs="Times New Roman"/>
        </w:rPr>
        <w:t xml:space="preserve"> For the system </w:t>
      </w:r>
      <w:r w:rsidRPr="009950B6">
        <w:rPr>
          <w:rFonts w:ascii="Times New Roman" w:hAnsi="Times New Roman" w:cs="Times New Roman"/>
          <w:position w:val="-24"/>
        </w:rPr>
        <w:object w:dxaOrig="1540" w:dyaOrig="620" w14:anchorId="2B277B94">
          <v:shape id="_x0000_i4008" type="#_x0000_t75" style="width:77.25pt;height:30.75pt" o:ole="">
            <v:imagedata r:id="rId67" o:title=""/>
          </v:shape>
          <o:OLEObject Type="Embed" ProgID="Equation.DSMT4" ShapeID="_x0000_i4008" DrawAspect="Content" ObjectID="_1844900118" r:id="rId68"/>
        </w:object>
      </w:r>
      <w:r w:rsidRPr="009950B6">
        <w:rPr>
          <w:rFonts w:ascii="Times New Roman" w:hAnsi="Times New Roman" w:cs="Times New Roman"/>
        </w:rPr>
        <w:t xml:space="preserve"> a Lyapunov function candidate is chosen as </w:t>
      </w:r>
      <w:r w:rsidRPr="009950B6">
        <w:rPr>
          <w:rFonts w:ascii="Times New Roman" w:hAnsi="Times New Roman" w:cs="Times New Roman"/>
          <w:position w:val="-14"/>
        </w:rPr>
        <w:object w:dxaOrig="1860" w:dyaOrig="400" w14:anchorId="24BC9EA1">
          <v:shape id="_x0000_i4009" type="#_x0000_t75" style="width:93pt;height:19.5pt" o:ole="">
            <v:imagedata r:id="rId69" o:title=""/>
          </v:shape>
          <o:OLEObject Type="Embed" ProgID="Equation.DSMT4" ShapeID="_x0000_i4009" DrawAspect="Content" ObjectID="_1844900119" r:id="rId70"/>
        </w:object>
      </w:r>
      <w:r w:rsidRPr="009950B6">
        <w:rPr>
          <w:rFonts w:ascii="Times New Roman" w:hAnsi="Times New Roman" w:cs="Times New Roman"/>
        </w:rPr>
        <w:t xml:space="preserve"> The sufficient condition for asymptotic stability is that there exists a symmetric positive definite matrix </w:t>
      </w:r>
      <w:r w:rsidRPr="009950B6">
        <w:rPr>
          <w:rFonts w:ascii="Times New Roman" w:hAnsi="Times New Roman" w:cs="Times New Roman"/>
          <w:i/>
          <w:iCs/>
        </w:rPr>
        <w:t>B</w:t>
      </w:r>
      <w:r w:rsidRPr="009950B6">
        <w:rPr>
          <w:rFonts w:ascii="Times New Roman" w:hAnsi="Times New Roman" w:cs="Times New Roman"/>
        </w:rPr>
        <w:t> such that;</w:t>
      </w:r>
    </w:p>
    <w:p w14:paraId="689DA6CF" w14:textId="77777777" w:rsidR="00AF324B" w:rsidRPr="009950B6" w:rsidRDefault="00AF324B" w:rsidP="00C7112C">
      <w:pPr>
        <w:spacing w:line="240" w:lineRule="auto"/>
        <w:ind w:firstLine="720"/>
        <w:jc w:val="both"/>
        <w:rPr>
          <w:rFonts w:ascii="Times New Roman" w:hAnsi="Times New Roman" w:cs="Times New Roman"/>
        </w:rPr>
      </w:pPr>
      <w:r w:rsidRPr="009950B6">
        <w:rPr>
          <w:rFonts w:ascii="Times New Roman" w:hAnsi="Times New Roman" w:cs="Times New Roman"/>
          <w:position w:val="-14"/>
        </w:rPr>
        <w:object w:dxaOrig="2880" w:dyaOrig="440" w14:anchorId="731E535D">
          <v:shape id="_x0000_i4010" type="#_x0000_t75" style="width:2in;height:21.75pt" o:ole="">
            <v:imagedata r:id="rId71" o:title=""/>
          </v:shape>
          <o:OLEObject Type="Embed" ProgID="Equation.DSMT4" ShapeID="_x0000_i4010" DrawAspect="Content" ObjectID="_1844900120" r:id="rId72"/>
        </w:object>
      </w:r>
      <w:r w:rsidRPr="009950B6">
        <w:rPr>
          <w:rFonts w:ascii="Times New Roman" w:hAnsi="Times New Roman" w:cs="Times New Roman"/>
          <w:position w:val="-6"/>
        </w:rPr>
        <w:object w:dxaOrig="780" w:dyaOrig="279" w14:anchorId="6D70FE8F">
          <v:shape id="_x0000_i4011" type="#_x0000_t75" style="width:39pt;height:14.25pt" o:ole="">
            <v:imagedata r:id="rId73" o:title=""/>
          </v:shape>
          <o:OLEObject Type="Embed" ProgID="Equation.DSMT4" ShapeID="_x0000_i4011" DrawAspect="Content" ObjectID="_1844900121" r:id="rId74"/>
        </w:object>
      </w:r>
      <w:r w:rsidRPr="009950B6">
        <w:rPr>
          <w:rFonts w:ascii="Times New Roman" w:hAnsi="Times New Roman" w:cs="Times New Roman"/>
        </w:rPr>
        <w:t xml:space="preserve"> (a neighborhood of 0)</w:t>
      </w:r>
    </w:p>
    <w:p w14:paraId="03153AC1"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Where </w:t>
      </w:r>
      <w:r w:rsidRPr="009950B6">
        <w:rPr>
          <w:rFonts w:ascii="Times New Roman" w:hAnsi="Times New Roman" w:cs="Times New Roman"/>
          <w:position w:val="-24"/>
        </w:rPr>
        <w:object w:dxaOrig="1300" w:dyaOrig="620" w14:anchorId="22E2A3D2">
          <v:shape id="_x0000_i4012" type="#_x0000_t75" style="width:65.25pt;height:30.75pt" o:ole="">
            <v:imagedata r:id="rId75" o:title=""/>
          </v:shape>
          <o:OLEObject Type="Embed" ProgID="Equation.DSMT4" ShapeID="_x0000_i4012" DrawAspect="Content" ObjectID="_1844900122" r:id="rId76"/>
        </w:object>
      </w:r>
      <w:r w:rsidRPr="009950B6">
        <w:rPr>
          <w:rFonts w:ascii="Times New Roman" w:hAnsi="Times New Roman" w:cs="Times New Roman"/>
        </w:rPr>
        <w:t xml:space="preserve"> is the Jacobian matrix of </w:t>
      </w:r>
      <w:r w:rsidRPr="009950B6">
        <w:rPr>
          <w:rFonts w:ascii="Times New Roman" w:hAnsi="Times New Roman" w:cs="Times New Roman"/>
          <w:position w:val="-14"/>
        </w:rPr>
        <w:object w:dxaOrig="520" w:dyaOrig="400" w14:anchorId="6BB36A1B">
          <v:shape id="_x0000_i4013" type="#_x0000_t75" style="width:26.25pt;height:19.5pt" o:ole="">
            <v:imagedata r:id="rId77" o:title=""/>
          </v:shape>
          <o:OLEObject Type="Embed" ProgID="Equation.DSMT4" ShapeID="_x0000_i4013" DrawAspect="Content" ObjectID="_1844900123" r:id="rId78"/>
        </w:object>
      </w:r>
      <w:r w:rsidRPr="009950B6">
        <w:rPr>
          <w:rFonts w:ascii="Times New Roman" w:hAnsi="Times New Roman" w:cs="Times New Roman"/>
        </w:rPr>
        <w:t xml:space="preserve">, </w:t>
      </w:r>
      <w:r w:rsidRPr="009950B6">
        <w:rPr>
          <w:rFonts w:ascii="Times New Roman" w:hAnsi="Times New Roman" w:cs="Times New Roman"/>
          <w:position w:val="-10"/>
        </w:rPr>
        <w:object w:dxaOrig="1840" w:dyaOrig="320" w14:anchorId="5CFA7E33">
          <v:shape id="_x0000_i4014" type="#_x0000_t75" style="width:92.25pt;height:15.75pt" o:ole="">
            <v:imagedata r:id="rId79" o:title=""/>
          </v:shape>
          <o:OLEObject Type="Embed" ProgID="Equation.DSMT4" ShapeID="_x0000_i4014" DrawAspect="Content" ObjectID="_1844900124" r:id="rId80"/>
        </w:object>
      </w:r>
      <w:r w:rsidRPr="009950B6">
        <w:rPr>
          <w:rFonts w:ascii="Times New Roman" w:hAnsi="Times New Roman" w:cs="Times New Roman"/>
        </w:rPr>
        <w:t xml:space="preserve">, and </w:t>
      </w:r>
      <w:r w:rsidRPr="009950B6">
        <w:rPr>
          <w:rFonts w:ascii="Times New Roman" w:hAnsi="Times New Roman" w:cs="Times New Roman"/>
          <w:position w:val="-4"/>
        </w:rPr>
        <w:object w:dxaOrig="240" w:dyaOrig="260" w14:anchorId="10C8560D">
          <v:shape id="_x0000_i4015" type="#_x0000_t75" style="width:12pt;height:12.75pt" o:ole="">
            <v:imagedata r:id="rId81" o:title=""/>
          </v:shape>
          <o:OLEObject Type="Embed" ProgID="Equation.DSMT4" ShapeID="_x0000_i4015" DrawAspect="Content" ObjectID="_1844900125" r:id="rId82"/>
        </w:object>
      </w:r>
      <w:r w:rsidRPr="009950B6">
        <w:rPr>
          <w:rFonts w:ascii="Times New Roman" w:hAnsi="Times New Roman" w:cs="Times New Roman"/>
        </w:rPr>
        <w:t xml:space="preserve"> is an  identity matrix.</w:t>
      </w:r>
    </w:p>
    <w:p w14:paraId="607BB2A3"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If the condition holds for all </w:t>
      </w:r>
      <w:r w:rsidRPr="009950B6">
        <w:rPr>
          <w:rFonts w:ascii="Times New Roman" w:hAnsi="Times New Roman" w:cs="Times New Roman"/>
          <w:position w:val="-6"/>
        </w:rPr>
        <w:object w:dxaOrig="620" w:dyaOrig="320" w14:anchorId="7099FD4C">
          <v:shape id="_x0000_i4016" type="#_x0000_t75" style="width:30.75pt;height:15.75pt" o:ole="">
            <v:imagedata r:id="rId83" o:title=""/>
          </v:shape>
          <o:OLEObject Type="Embed" ProgID="Equation.DSMT4" ShapeID="_x0000_i4016" DrawAspect="Content" ObjectID="_1844900126" r:id="rId84"/>
        </w:object>
      </w:r>
      <w:r w:rsidRPr="009950B6">
        <w:rPr>
          <w:rFonts w:ascii="Times New Roman" w:hAnsi="Times New Roman" w:cs="Times New Roman"/>
        </w:rPr>
        <w:t> and, additionally, </w:t>
      </w:r>
      <w:r w:rsidRPr="009950B6">
        <w:rPr>
          <w:rFonts w:ascii="Times New Roman" w:hAnsi="Times New Roman" w:cs="Times New Roman"/>
          <w:position w:val="-14"/>
        </w:rPr>
        <w:object w:dxaOrig="520" w:dyaOrig="400" w14:anchorId="5E973EE0">
          <v:shape id="_x0000_i4017" type="#_x0000_t75" style="width:26.25pt;height:20.25pt" o:ole="">
            <v:imagedata r:id="rId85" o:title=""/>
          </v:shape>
          <o:OLEObject Type="Embed" ProgID="Equation.DSMT4" ShapeID="_x0000_i4017" DrawAspect="Content" ObjectID="_1844900127" r:id="rId86"/>
        </w:object>
      </w:r>
      <w:r w:rsidRPr="009950B6">
        <w:rPr>
          <w:rFonts w:ascii="Times New Roman" w:hAnsi="Times New Roman" w:cs="Times New Roman"/>
        </w:rPr>
        <w:t> is radially unbounded, then it is globally asymptotically stable.</w:t>
      </w:r>
    </w:p>
    <w:p w14:paraId="0480FDB9" w14:textId="77777777" w:rsidR="00AF324B" w:rsidRPr="009950B6" w:rsidRDefault="00AF324B" w:rsidP="00C7112C">
      <w:pPr>
        <w:spacing w:line="240" w:lineRule="auto"/>
        <w:jc w:val="both"/>
        <w:rPr>
          <w:rFonts w:ascii="Times New Roman" w:hAnsi="Times New Roman" w:cs="Times New Roman"/>
          <w:b/>
          <w:color w:val="000000"/>
        </w:rPr>
      </w:pPr>
      <w:r w:rsidRPr="009950B6">
        <w:rPr>
          <w:rFonts w:ascii="Times New Roman" w:hAnsi="Times New Roman" w:cs="Times New Roman"/>
          <w:b/>
          <w:bCs/>
        </w:rPr>
        <w:t>Proof:</w:t>
      </w:r>
    </w:p>
    <w:p w14:paraId="639258E7" w14:textId="77777777" w:rsidR="00AF324B" w:rsidRPr="009950B6" w:rsidRDefault="00AF324B" w:rsidP="00C7112C">
      <w:pPr>
        <w:spacing w:after="0" w:line="240" w:lineRule="auto"/>
        <w:jc w:val="both"/>
        <w:rPr>
          <w:rFonts w:ascii="Times New Roman" w:hAnsi="Times New Roman" w:cs="Times New Roman"/>
          <w:bCs/>
          <w:color w:val="000000"/>
        </w:rPr>
      </w:pPr>
      <w:r w:rsidRPr="009950B6">
        <w:rPr>
          <w:rFonts w:ascii="Times New Roman" w:hAnsi="Times New Roman" w:cs="Times New Roman"/>
          <w:bCs/>
          <w:color w:val="000000"/>
        </w:rPr>
        <w:t xml:space="preserve">Let </w:t>
      </w:r>
    </w:p>
    <w:p w14:paraId="006986B0"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36"/>
        </w:rPr>
        <w:object w:dxaOrig="5920" w:dyaOrig="2840" w14:anchorId="6B53F15D">
          <v:shape id="_x0000_i4018" type="#_x0000_t75" style="width:297pt;height:141pt" o:ole="">
            <v:imagedata r:id="rId87" o:title=""/>
          </v:shape>
          <o:OLEObject Type="Embed" ProgID="Equation.DSMT4" ShapeID="_x0000_i4018" DrawAspect="Content" ObjectID="_1844900128" r:id="rId88"/>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w:t>
      </w:r>
    </w:p>
    <w:p w14:paraId="6B60CF93"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rPr>
        <w:t>Such that;</w:t>
      </w:r>
    </w:p>
    <w:p w14:paraId="7C0818BC"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16"/>
        </w:rPr>
        <w:object w:dxaOrig="1980" w:dyaOrig="2439" w14:anchorId="0E5F5C66">
          <v:shape id="_x0000_i4019" type="#_x0000_t75" style="width:99pt;height:120.75pt" o:ole="">
            <v:imagedata r:id="rId89" o:title=""/>
          </v:shape>
          <o:OLEObject Type="Embed" ProgID="Equation.DSMT4" ShapeID="_x0000_i4019" DrawAspect="Content" ObjectID="_1844900129" r:id="rId90"/>
        </w:object>
      </w:r>
      <w:r w:rsidRPr="009950B6">
        <w:rPr>
          <w:rFonts w:ascii="Times New Roman" w:hAnsi="Times New Roman" w:cs="Times New Roman"/>
        </w:rPr>
        <w:t xml:space="preserve"> and </w:t>
      </w:r>
      <w:r w:rsidRPr="009950B6">
        <w:rPr>
          <w:rFonts w:ascii="Times New Roman" w:hAnsi="Times New Roman" w:cs="Times New Roman"/>
          <w:position w:val="-16"/>
        </w:rPr>
        <w:object w:dxaOrig="5280" w:dyaOrig="460" w14:anchorId="7B685FD6">
          <v:shape id="_x0000_i4020" type="#_x0000_t75" style="width:264pt;height:23.25pt" o:ole="">
            <v:imagedata r:id="rId91" o:title=""/>
          </v:shape>
          <o:OLEObject Type="Embed" ProgID="Equation.DSMT4" ShapeID="_x0000_i4020" DrawAspect="Content" ObjectID="_1844900130" r:id="rId92"/>
        </w:object>
      </w:r>
      <w:r w:rsidRPr="009950B6">
        <w:rPr>
          <w:rFonts w:ascii="Times New Roman" w:hAnsi="Times New Roman" w:cs="Times New Roman"/>
        </w:rPr>
        <w:tab/>
      </w:r>
      <w:r w:rsidRPr="009950B6">
        <w:rPr>
          <w:rFonts w:ascii="Times New Roman" w:hAnsi="Times New Roman" w:cs="Times New Roman"/>
        </w:rPr>
        <w:tab/>
        <w:t>(3)</w:t>
      </w:r>
    </w:p>
    <w:p w14:paraId="5DA9E6E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Where  </w:t>
      </w:r>
      <w:r w:rsidRPr="009950B6">
        <w:rPr>
          <w:rFonts w:ascii="Times New Roman" w:hAnsi="Times New Roman" w:cs="Times New Roman"/>
          <w:position w:val="-10"/>
        </w:rPr>
        <w:object w:dxaOrig="1840" w:dyaOrig="320" w14:anchorId="6E318A14">
          <v:shape id="_x0000_i4021" type="#_x0000_t75" style="width:92.25pt;height:15.75pt" o:ole="">
            <v:imagedata r:id="rId79" o:title=""/>
          </v:shape>
          <o:OLEObject Type="Embed" ProgID="Equation.DSMT4" ShapeID="_x0000_i4021" DrawAspect="Content" ObjectID="_1844900131" r:id="rId93"/>
        </w:object>
      </w:r>
      <w:r w:rsidRPr="009950B6">
        <w:rPr>
          <w:rFonts w:ascii="Times New Roman" w:hAnsi="Times New Roman" w:cs="Times New Roman"/>
        </w:rPr>
        <w:t xml:space="preserve">, and </w:t>
      </w:r>
      <w:r w:rsidRPr="009950B6">
        <w:rPr>
          <w:rFonts w:ascii="Times New Roman" w:hAnsi="Times New Roman" w:cs="Times New Roman"/>
          <w:position w:val="-4"/>
        </w:rPr>
        <w:object w:dxaOrig="240" w:dyaOrig="260" w14:anchorId="7D8B0C7C">
          <v:shape id="_x0000_i4022" type="#_x0000_t75" style="width:12pt;height:12.75pt" o:ole="">
            <v:imagedata r:id="rId81" o:title=""/>
          </v:shape>
          <o:OLEObject Type="Embed" ProgID="Equation.DSMT4" ShapeID="_x0000_i4022" DrawAspect="Content" ObjectID="_1844900132" r:id="rId94"/>
        </w:object>
      </w:r>
      <w:r w:rsidRPr="009950B6">
        <w:rPr>
          <w:rFonts w:ascii="Times New Roman" w:hAnsi="Times New Roman" w:cs="Times New Roman"/>
        </w:rPr>
        <w:t xml:space="preserve"> is an identity matrix.</w:t>
      </w:r>
    </w:p>
    <w:p w14:paraId="5A0BD01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Then a Lyapunov function candidate is chosen as;</w:t>
      </w:r>
    </w:p>
    <w:p w14:paraId="123B91C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40"/>
        </w:rPr>
        <w:object w:dxaOrig="8300" w:dyaOrig="920" w14:anchorId="5A6AEE8D">
          <v:shape id="_x0000_i4023" type="#_x0000_t75" style="width:414pt;height:45pt" o:ole="">
            <v:imagedata r:id="rId95" o:title=""/>
          </v:shape>
          <o:OLEObject Type="Embed" ProgID="Equation.DSMT4" ShapeID="_x0000_i4023" DrawAspect="Content" ObjectID="_1844900133" r:id="rId96"/>
        </w:object>
      </w:r>
      <w:r w:rsidRPr="009950B6">
        <w:rPr>
          <w:rFonts w:ascii="Times New Roman" w:hAnsi="Times New Roman" w:cs="Times New Roman"/>
        </w:rPr>
        <w:tab/>
        <w:t>(4)</w:t>
      </w:r>
    </w:p>
    <w:p w14:paraId="1253227C"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Therefore;</w:t>
      </w:r>
    </w:p>
    <w:p w14:paraId="1A5E973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34"/>
        </w:rPr>
        <w:object w:dxaOrig="6720" w:dyaOrig="2799" w14:anchorId="534E7AA7">
          <v:shape id="_x0000_i4024" type="#_x0000_t75" style="width:336pt;height:138.75pt" o:ole="">
            <v:imagedata r:id="rId97" o:title=""/>
          </v:shape>
          <o:OLEObject Type="Embed" ProgID="Equation.DSMT4" ShapeID="_x0000_i4024" DrawAspect="Content" ObjectID="_1844900134" r:id="rId98"/>
        </w:object>
      </w:r>
      <w:r w:rsidRPr="009950B6">
        <w:rPr>
          <w:rFonts w:ascii="Times New Roman" w:hAnsi="Times New Roman" w:cs="Times New Roman"/>
        </w:rPr>
        <w:t xml:space="preserve">, </w: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(5)</w:t>
      </w:r>
    </w:p>
    <w:p w14:paraId="39DBB3E1"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and </w:t>
      </w:r>
    </w:p>
    <w:p w14:paraId="3C90A098"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2"/>
        </w:rPr>
        <w:object w:dxaOrig="9560" w:dyaOrig="2160" w14:anchorId="04C433EF">
          <v:shape id="_x0000_i4025" type="#_x0000_t75" style="width:430.5pt;height:108pt" o:ole="">
            <v:imagedata r:id="rId99" o:title=""/>
          </v:shape>
          <o:OLEObject Type="Embed" ProgID="Equation.DSMT4" ShapeID="_x0000_i4025" DrawAspect="Content" ObjectID="_1844900135" r:id="rId100"/>
        </w:object>
      </w:r>
      <w:r w:rsidRPr="009950B6">
        <w:rPr>
          <w:rFonts w:ascii="Times New Roman" w:hAnsi="Times New Roman" w:cs="Times New Roman"/>
        </w:rPr>
        <w:tab/>
        <w:t>(6)</w:t>
      </w:r>
    </w:p>
    <w:p w14:paraId="136DC99A"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Thus;</w:t>
      </w:r>
      <w:r w:rsidRPr="009950B6">
        <w:rPr>
          <w:rFonts w:ascii="Times New Roman" w:hAnsi="Times New Roman" w:cs="Times New Roman"/>
          <w:position w:val="-74"/>
        </w:rPr>
        <w:object w:dxaOrig="9460" w:dyaOrig="2360" w14:anchorId="76091470">
          <v:shape id="_x0000_i4026" type="#_x0000_t75" style="width:474.75pt;height:117pt" o:ole="">
            <v:imagedata r:id="rId101" o:title=""/>
          </v:shape>
          <o:OLEObject Type="Embed" ProgID="Equation.DSMT4" ShapeID="_x0000_i4026" DrawAspect="Content" ObjectID="_1844900136" r:id="rId102"/>
        </w:object>
      </w:r>
    </w:p>
    <w:p w14:paraId="75DBDF6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(4.45)</w:t>
      </w:r>
    </w:p>
    <w:p w14:paraId="0F155C31"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lastRenderedPageBreak/>
        <w:t xml:space="preserve">And </w:t>
      </w:r>
    </w:p>
    <w:p w14:paraId="417E701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To prove </w:t>
      </w:r>
      <w:r w:rsidRPr="009950B6">
        <w:rPr>
          <w:rFonts w:ascii="Times New Roman" w:hAnsi="Times New Roman" w:cs="Times New Roman"/>
          <w:position w:val="-14"/>
        </w:rPr>
        <w:object w:dxaOrig="2820" w:dyaOrig="440" w14:anchorId="55620ADE">
          <v:shape id="_x0000_i4027" type="#_x0000_t75" style="width:141pt;height:21.75pt" o:ole="">
            <v:imagedata r:id="rId103" o:title=""/>
          </v:shape>
          <o:OLEObject Type="Embed" ProgID="Equation.DSMT4" ShapeID="_x0000_i4027" DrawAspect="Content" ObjectID="_1844900137" r:id="rId104"/>
        </w:object>
      </w:r>
      <w:r w:rsidRPr="009950B6">
        <w:rPr>
          <w:rFonts w:ascii="Times New Roman" w:hAnsi="Times New Roman" w:cs="Times New Roman"/>
        </w:rPr>
        <w:t xml:space="preserve"> we maintain the variables define in equation (2). Therefore, we let</w:t>
      </w:r>
      <w:bookmarkStart w:id="0" w:name="_Hlk227749031"/>
    </w:p>
    <w:p w14:paraId="2A9EBCE2"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4"/>
        </w:rPr>
        <w:object w:dxaOrig="5000" w:dyaOrig="2200" w14:anchorId="2D47BBFE">
          <v:shape id="_x0000_i4028" type="#_x0000_t75" style="width:249.75pt;height:110.25pt" o:ole="">
            <v:imagedata r:id="rId105" o:title=""/>
          </v:shape>
          <o:OLEObject Type="Embed" ProgID="Equation.DSMT4" ShapeID="_x0000_i4028" DrawAspect="Content" ObjectID="_1844900138" r:id="rId106"/>
        </w:object>
      </w:r>
      <w:bookmarkEnd w:id="0"/>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(7)</w:t>
      </w:r>
    </w:p>
    <w:p w14:paraId="26C0E91E"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Where equation (7) is the Jacobian of the coexistence equilibrium point </w:t>
      </w:r>
      <w:r w:rsidRPr="009950B6">
        <w:rPr>
          <w:rFonts w:ascii="Times New Roman" w:hAnsi="Times New Roman" w:cs="Times New Roman"/>
          <w:position w:val="-12"/>
        </w:rPr>
        <w:object w:dxaOrig="300" w:dyaOrig="360" w14:anchorId="3403D4D8">
          <v:shape id="_x0000_i4029" type="#_x0000_t75" style="width:15pt;height:18pt" o:ole="">
            <v:imagedata r:id="rId107" o:title=""/>
          </v:shape>
          <o:OLEObject Type="Embed" ProgID="Equation.DSMT4" ShapeID="_x0000_i4029" DrawAspect="Content" ObjectID="_1844900139" r:id="rId108"/>
        </w:object>
      </w:r>
      <w:r w:rsidRPr="009950B6">
        <w:rPr>
          <w:rFonts w:ascii="Times New Roman" w:hAnsi="Times New Roman" w:cs="Times New Roman"/>
        </w:rPr>
        <w:t>.</w:t>
      </w:r>
    </w:p>
    <w:p w14:paraId="51BBF48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So that;</w:t>
      </w:r>
      <w:r w:rsidRPr="009950B6">
        <w:rPr>
          <w:rFonts w:ascii="Times New Roman" w:hAnsi="Times New Roman" w:cs="Times New Roman"/>
        </w:rPr>
        <w:tab/>
      </w:r>
      <w:r w:rsidRPr="009950B6">
        <w:rPr>
          <w:rFonts w:ascii="Times New Roman" w:hAnsi="Times New Roman" w:cs="Times New Roman"/>
          <w:position w:val="-104"/>
        </w:rPr>
        <w:object w:dxaOrig="4340" w:dyaOrig="2200" w14:anchorId="12092695">
          <v:shape id="_x0000_i4030" type="#_x0000_t75" style="width:216.75pt;height:110.25pt" o:ole="">
            <v:imagedata r:id="rId109" o:title=""/>
          </v:shape>
          <o:OLEObject Type="Embed" ProgID="Equation.DSMT4" ShapeID="_x0000_i4030" DrawAspect="Content" ObjectID="_1844900140" r:id="rId110"/>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(8)</w:t>
      </w:r>
    </w:p>
    <w:p w14:paraId="32A07D3D"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Then we show that; </w:t>
      </w:r>
      <w:r w:rsidRPr="009950B6">
        <w:rPr>
          <w:rFonts w:ascii="Times New Roman" w:hAnsi="Times New Roman" w:cs="Times New Roman"/>
        </w:rPr>
        <w:tab/>
      </w:r>
      <w:r w:rsidRPr="009950B6">
        <w:rPr>
          <w:rFonts w:ascii="Times New Roman" w:hAnsi="Times New Roman" w:cs="Times New Roman"/>
          <w:position w:val="-14"/>
        </w:rPr>
        <w:object w:dxaOrig="2500" w:dyaOrig="440" w14:anchorId="0419D9E1">
          <v:shape id="_x0000_i4031" type="#_x0000_t75" style="width:125.25pt;height:21.75pt" o:ole="">
            <v:imagedata r:id="rId111" o:title=""/>
          </v:shape>
          <o:OLEObject Type="Embed" ProgID="Equation.DSMT4" ShapeID="_x0000_i4031" DrawAspect="Content" ObjectID="_1844900141" r:id="rId112"/>
        </w:object>
      </w:r>
    </w:p>
    <w:p w14:paraId="51F16EB7"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4"/>
        </w:rPr>
        <w:object w:dxaOrig="8640" w:dyaOrig="2200" w14:anchorId="6EC8459B">
          <v:shape id="_x0000_i4032" type="#_x0000_t75" style="width:6in;height:110.25pt" o:ole="">
            <v:imagedata r:id="rId113" o:title=""/>
          </v:shape>
          <o:OLEObject Type="Embed" ProgID="Equation.DSMT4" ShapeID="_x0000_i4032" DrawAspect="Content" ObjectID="_1844900142" r:id="rId114"/>
        </w:object>
      </w:r>
      <w:r w:rsidRPr="009950B6">
        <w:rPr>
          <w:rFonts w:ascii="Times New Roman" w:hAnsi="Times New Roman" w:cs="Times New Roman"/>
        </w:rPr>
        <w:t xml:space="preserve">   (9)</w:t>
      </w:r>
    </w:p>
    <w:p w14:paraId="36314F5A"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4"/>
        </w:rPr>
        <w:object w:dxaOrig="8220" w:dyaOrig="2200" w14:anchorId="14234658">
          <v:shape id="_x0000_i4033" type="#_x0000_t75" style="width:411pt;height:110.25pt" o:ole="">
            <v:imagedata r:id="rId115" o:title=""/>
          </v:shape>
          <o:OLEObject Type="Embed" ProgID="Equation.DSMT4" ShapeID="_x0000_i4033" DrawAspect="Content" ObjectID="_1844900143" r:id="rId116"/>
        </w:object>
      </w:r>
      <w:r w:rsidRPr="009950B6">
        <w:rPr>
          <w:rFonts w:ascii="Times New Roman" w:hAnsi="Times New Roman" w:cs="Times New Roman"/>
        </w:rPr>
        <w:tab/>
        <w:t xml:space="preserve">  (10)</w:t>
      </w:r>
    </w:p>
    <w:p w14:paraId="1CBE069D"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lastRenderedPageBreak/>
        <w:t>Thus;</w:t>
      </w:r>
      <w:r w:rsidRPr="009950B6">
        <w:rPr>
          <w:rFonts w:ascii="Times New Roman" w:hAnsi="Times New Roman" w:cs="Times New Roman"/>
        </w:rPr>
        <w:tab/>
      </w:r>
      <w:r w:rsidRPr="009950B6">
        <w:rPr>
          <w:rFonts w:ascii="Times New Roman" w:hAnsi="Times New Roman" w:cs="Times New Roman"/>
          <w:position w:val="-104"/>
        </w:rPr>
        <w:object w:dxaOrig="7119" w:dyaOrig="2200" w14:anchorId="284E5B56">
          <v:shape id="_x0000_i4034" type="#_x0000_t75" style="width:356.25pt;height:110.25pt" o:ole="">
            <v:imagedata r:id="rId117" o:title=""/>
          </v:shape>
          <o:OLEObject Type="Embed" ProgID="Equation.DSMT4" ShapeID="_x0000_i4034" DrawAspect="Content" ObjectID="_1844900144" r:id="rId118"/>
        </w:object>
      </w:r>
      <w:r w:rsidRPr="009950B6">
        <w:rPr>
          <w:rFonts w:ascii="Times New Roman" w:hAnsi="Times New Roman" w:cs="Times New Roman"/>
        </w:rPr>
        <w:tab/>
      </w:r>
      <w:r w:rsidRPr="009950B6">
        <w:rPr>
          <w:rFonts w:ascii="Times New Roman" w:hAnsi="Times New Roman" w:cs="Times New Roman"/>
        </w:rPr>
        <w:tab/>
        <w:t>(11)</w:t>
      </w:r>
      <w:r w:rsidRPr="009950B6">
        <w:rPr>
          <w:rFonts w:ascii="Times New Roman" w:hAnsi="Times New Roman" w:cs="Times New Roman"/>
          <w:position w:val="-104"/>
        </w:rPr>
        <w:object w:dxaOrig="8000" w:dyaOrig="2200" w14:anchorId="6112C303">
          <v:shape id="_x0000_i4035" type="#_x0000_t75" style="width:399.75pt;height:110.25pt" o:ole="">
            <v:imagedata r:id="rId119" o:title=""/>
          </v:shape>
          <o:OLEObject Type="Embed" ProgID="Equation.DSMT4" ShapeID="_x0000_i4035" DrawAspect="Content" ObjectID="_1844900145" r:id="rId120"/>
        </w:object>
      </w:r>
      <w:r w:rsidRPr="009950B6">
        <w:rPr>
          <w:rFonts w:ascii="Times New Roman" w:hAnsi="Times New Roman" w:cs="Times New Roman"/>
        </w:rPr>
        <w:tab/>
        <w:t>(12)</w:t>
      </w:r>
    </w:p>
    <w:p w14:paraId="4110837C"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4"/>
        </w:rPr>
        <w:object w:dxaOrig="4260" w:dyaOrig="2200" w14:anchorId="27D042F3">
          <v:shape id="_x0000_i4036" type="#_x0000_t75" style="width:213pt;height:110.25pt" o:ole="">
            <v:imagedata r:id="rId121" o:title=""/>
          </v:shape>
          <o:OLEObject Type="Embed" ProgID="Equation.DSMT4" ShapeID="_x0000_i4036" DrawAspect="Content" ObjectID="_1844900146" r:id="rId122"/>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(13)</w:t>
      </w:r>
    </w:p>
    <w:p w14:paraId="31910CB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Thus, </w:t>
      </w:r>
      <w:r w:rsidRPr="009950B6">
        <w:rPr>
          <w:rFonts w:ascii="Times New Roman" w:hAnsi="Times New Roman" w:cs="Times New Roman"/>
          <w:position w:val="-14"/>
        </w:rPr>
        <w:object w:dxaOrig="2500" w:dyaOrig="440" w14:anchorId="7BA53D97">
          <v:shape id="_x0000_i4037" type="#_x0000_t75" style="width:125.25pt;height:21.75pt" o:ole="">
            <v:imagedata r:id="rId111" o:title=""/>
          </v:shape>
          <o:OLEObject Type="Embed" ProgID="Equation.DSMT4" ShapeID="_x0000_i4037" DrawAspect="Content" ObjectID="_1844900147" r:id="rId123"/>
        </w:object>
      </w:r>
      <w:r w:rsidRPr="009950B6">
        <w:rPr>
          <w:rFonts w:ascii="Times New Roman" w:hAnsi="Times New Roman" w:cs="Times New Roman"/>
        </w:rPr>
        <w:t>.</w:t>
      </w:r>
    </w:p>
    <w:p w14:paraId="24A13B5F"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Where;</w:t>
      </w:r>
      <w:r w:rsidRPr="009950B6">
        <w:rPr>
          <w:rFonts w:ascii="Times New Roman" w:hAnsi="Times New Roman" w:cs="Times New Roman"/>
        </w:rPr>
        <w:tab/>
      </w:r>
      <w:r w:rsidRPr="009950B6">
        <w:rPr>
          <w:rFonts w:ascii="Times New Roman" w:hAnsi="Times New Roman" w:cs="Times New Roman"/>
          <w:position w:val="-14"/>
        </w:rPr>
        <w:object w:dxaOrig="4380" w:dyaOrig="440" w14:anchorId="0D38B77B">
          <v:shape id="_x0000_i4038" type="#_x0000_t75" style="width:219pt;height:21.75pt" o:ole="">
            <v:imagedata r:id="rId124" o:title=""/>
          </v:shape>
          <o:OLEObject Type="Embed" ProgID="Equation.DSMT4" ShapeID="_x0000_i4038" DrawAspect="Content" ObjectID="_1844900148" r:id="rId125"/>
        </w:object>
      </w:r>
    </w:p>
    <w:p w14:paraId="586F6727"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74"/>
        </w:rPr>
        <w:object w:dxaOrig="5480" w:dyaOrig="1600" w14:anchorId="53E39345">
          <v:shape id="_x0000_i4039" type="#_x0000_t75" style="width:273.75pt;height:80.25pt" o:ole="">
            <v:imagedata r:id="rId126" o:title=""/>
          </v:shape>
          <o:OLEObject Type="Embed" ProgID="Equation.DSMT4" ShapeID="_x0000_i4039" DrawAspect="Content" ObjectID="_1844900149" r:id="rId127"/>
        </w:object>
      </w:r>
    </w:p>
    <w:p w14:paraId="44D5337C"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6"/>
        </w:rPr>
        <w:object w:dxaOrig="9020" w:dyaOrig="840" w14:anchorId="5C9590A3">
          <v:shape id="_x0000_i4040" type="#_x0000_t75" style="width:439.5pt;height:40.5pt" o:ole="">
            <v:imagedata r:id="rId128" o:title=""/>
          </v:shape>
          <o:OLEObject Type="Embed" ProgID="Equation.DSMT4" ShapeID="_x0000_i4040" DrawAspect="Content" ObjectID="_1844900150" r:id="rId129"/>
        </w:object>
      </w:r>
    </w:p>
    <w:p w14:paraId="4225009A"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9080" w:dyaOrig="720" w14:anchorId="70DA9D7F">
          <v:shape id="_x0000_i4041" type="#_x0000_t75" style="width:438.75pt;height:34.5pt" o:ole="">
            <v:imagedata r:id="rId130" o:title=""/>
          </v:shape>
          <o:OLEObject Type="Embed" ProgID="Equation.DSMT4" ShapeID="_x0000_i4041" DrawAspect="Content" ObjectID="_1844900151" r:id="rId131"/>
        </w:object>
      </w:r>
    </w:p>
    <w:p w14:paraId="2094E4A5"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76"/>
        </w:rPr>
        <w:object w:dxaOrig="8360" w:dyaOrig="1640" w14:anchorId="0DD8FAA4">
          <v:shape id="_x0000_i4042" type="#_x0000_t75" style="width:418.5pt;height:81.75pt" o:ole="">
            <v:imagedata r:id="rId132" o:title=""/>
          </v:shape>
          <o:OLEObject Type="Embed" ProgID="Equation.DSMT4" ShapeID="_x0000_i4042" DrawAspect="Content" ObjectID="_1844900152" r:id="rId133"/>
        </w:object>
      </w:r>
    </w:p>
    <w:p w14:paraId="0B145979"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3200" w:dyaOrig="680" w14:anchorId="58140F76">
          <v:shape id="_x0000_i4043" type="#_x0000_t75" style="width:159.75pt;height:33.75pt" o:ole="">
            <v:imagedata r:id="rId134" o:title=""/>
          </v:shape>
          <o:OLEObject Type="Embed" ProgID="Equation.DSMT4" ShapeID="_x0000_i4043" DrawAspect="Content" ObjectID="_1844900153" r:id="rId135"/>
        </w:object>
      </w:r>
      <w:r w:rsidRPr="009950B6">
        <w:rPr>
          <w:rFonts w:ascii="Times New Roman" w:hAnsi="Times New Roman" w:cs="Times New Roman"/>
        </w:rPr>
        <w:t>,</w:t>
      </w:r>
    </w:p>
    <w:p w14:paraId="26B92E08"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18"/>
        </w:rPr>
        <w:object w:dxaOrig="7080" w:dyaOrig="2480" w14:anchorId="14A21051">
          <v:shape id="_x0000_i4044" type="#_x0000_t75" style="width:354pt;height:123pt" o:ole="">
            <v:imagedata r:id="rId136" o:title=""/>
          </v:shape>
          <o:OLEObject Type="Embed" ProgID="Equation.DSMT4" ShapeID="_x0000_i4044" DrawAspect="Content" ObjectID="_1844900154" r:id="rId137"/>
        </w:object>
      </w:r>
    </w:p>
    <w:p w14:paraId="2927AFCA"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72"/>
        </w:rPr>
        <w:object w:dxaOrig="6920" w:dyaOrig="1560" w14:anchorId="28589CDD">
          <v:shape id="_x0000_i4045" type="#_x0000_t75" style="width:345.75pt;height:78pt" o:ole="">
            <v:imagedata r:id="rId138" o:title=""/>
          </v:shape>
          <o:OLEObject Type="Embed" ProgID="Equation.DSMT4" ShapeID="_x0000_i4045" DrawAspect="Content" ObjectID="_1844900155" r:id="rId139"/>
        </w:object>
      </w:r>
    </w:p>
    <w:p w14:paraId="728FABC6"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4"/>
        </w:rPr>
        <w:object w:dxaOrig="7960" w:dyaOrig="800" w14:anchorId="6A868EEB">
          <v:shape id="_x0000_i4046" type="#_x0000_t75" style="width:397.5pt;height:39.75pt" o:ole="">
            <v:imagedata r:id="rId140" o:title=""/>
          </v:shape>
          <o:OLEObject Type="Embed" ProgID="Equation.DSMT4" ShapeID="_x0000_i4046" DrawAspect="Content" ObjectID="_1844900156" r:id="rId141"/>
        </w:object>
      </w:r>
    </w:p>
    <w:p w14:paraId="0CBDD181"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3200" w:dyaOrig="680" w14:anchorId="4725B5E5">
          <v:shape id="_x0000_i4047" type="#_x0000_t75" style="width:159.75pt;height:33.75pt" o:ole="">
            <v:imagedata r:id="rId142" o:title=""/>
          </v:shape>
          <o:OLEObject Type="Embed" ProgID="Equation.DSMT4" ShapeID="_x0000_i4047" DrawAspect="Content" ObjectID="_1844900157" r:id="rId143"/>
        </w:object>
      </w:r>
      <w:r w:rsidRPr="009950B6">
        <w:rPr>
          <w:rFonts w:ascii="Times New Roman" w:hAnsi="Times New Roman" w:cs="Times New Roman"/>
        </w:rPr>
        <w:t>,</w:t>
      </w:r>
    </w:p>
    <w:p w14:paraId="691AFE07"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20"/>
        </w:rPr>
        <w:object w:dxaOrig="7680" w:dyaOrig="2520" w14:anchorId="0CBFFAF2">
          <v:shape id="_x0000_i4048" type="#_x0000_t75" style="width:384.75pt;height:125.25pt" o:ole="">
            <v:imagedata r:id="rId144" o:title=""/>
          </v:shape>
          <o:OLEObject Type="Embed" ProgID="Equation.DSMT4" ShapeID="_x0000_i4048" DrawAspect="Content" ObjectID="_1844900158" r:id="rId145"/>
        </w:object>
      </w:r>
    </w:p>
    <w:p w14:paraId="4B904D46"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6"/>
        </w:rPr>
        <w:object w:dxaOrig="7980" w:dyaOrig="840" w14:anchorId="3C0AC6D8">
          <v:shape id="_x0000_i4049" type="#_x0000_t75" style="width:399pt;height:42pt" o:ole="">
            <v:imagedata r:id="rId146" o:title=""/>
          </v:shape>
          <o:OLEObject Type="Embed" ProgID="Equation.DSMT4" ShapeID="_x0000_i4049" DrawAspect="Content" ObjectID="_1844900159" r:id="rId147"/>
        </w:object>
      </w:r>
    </w:p>
    <w:p w14:paraId="79F1647F"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3340" w:dyaOrig="680" w14:anchorId="047B1767">
          <v:shape id="_x0000_i4050" type="#_x0000_t75" style="width:167.25pt;height:33.75pt" o:ole="">
            <v:imagedata r:id="rId148" o:title=""/>
          </v:shape>
          <o:OLEObject Type="Embed" ProgID="Equation.DSMT4" ShapeID="_x0000_i4050" DrawAspect="Content" ObjectID="_1844900160" r:id="rId149"/>
        </w:object>
      </w:r>
    </w:p>
    <w:p w14:paraId="3CA955D2"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3260" w:dyaOrig="680" w14:anchorId="013D701C">
          <v:shape id="_x0000_i4051" type="#_x0000_t75" style="width:162.75pt;height:33.75pt" o:ole="">
            <v:imagedata r:id="rId150" o:title=""/>
          </v:shape>
          <o:OLEObject Type="Embed" ProgID="Equation.DSMT4" ShapeID="_x0000_i4051" DrawAspect="Content" ObjectID="_1844900161" r:id="rId151"/>
        </w:object>
      </w:r>
      <w:r w:rsidRPr="009950B6">
        <w:rPr>
          <w:rFonts w:ascii="Times New Roman" w:hAnsi="Times New Roman" w:cs="Times New Roman"/>
        </w:rPr>
        <w:t>,</w:t>
      </w:r>
    </w:p>
    <w:p w14:paraId="474E3287"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6"/>
        </w:rPr>
        <w:object w:dxaOrig="8980" w:dyaOrig="840" w14:anchorId="2D02A3A9">
          <v:shape id="_x0000_i4052" type="#_x0000_t75" style="width:448.5pt;height:42pt" o:ole="">
            <v:imagedata r:id="rId152" o:title=""/>
          </v:shape>
          <o:OLEObject Type="Embed" ProgID="Equation.DSMT4" ShapeID="_x0000_i4052" DrawAspect="Content" ObjectID="_1844900162" r:id="rId153"/>
        </w:object>
      </w:r>
      <w:r w:rsidRPr="009950B6">
        <w:rPr>
          <w:rFonts w:ascii="Times New Roman" w:hAnsi="Times New Roman" w:cs="Times New Roman"/>
        </w:rPr>
        <w:t>,</w:t>
      </w:r>
    </w:p>
    <w:p w14:paraId="1DF54BB2"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18"/>
        </w:rPr>
        <w:object w:dxaOrig="7000" w:dyaOrig="2480" w14:anchorId="594D5ACB">
          <v:shape id="_x0000_i4053" type="#_x0000_t75" style="width:349.5pt;height:123pt" o:ole="">
            <v:imagedata r:id="rId154" o:title=""/>
          </v:shape>
          <o:OLEObject Type="Embed" ProgID="Equation.DSMT4" ShapeID="_x0000_i4053" DrawAspect="Content" ObjectID="_1844900163" r:id="rId155"/>
        </w:object>
      </w:r>
    </w:p>
    <w:p w14:paraId="6665BFA8"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8"/>
        </w:rPr>
        <w:object w:dxaOrig="8120" w:dyaOrig="880" w14:anchorId="07A0FF45">
          <v:shape id="_x0000_i4054" type="#_x0000_t75" style="width:405.75pt;height:43.5pt" o:ole="">
            <v:imagedata r:id="rId156" o:title=""/>
          </v:shape>
          <o:OLEObject Type="Embed" ProgID="Equation.DSMT4" ShapeID="_x0000_i4054" DrawAspect="Content" ObjectID="_1844900164" r:id="rId157"/>
        </w:object>
      </w:r>
      <w:r w:rsidRPr="009950B6">
        <w:rPr>
          <w:rFonts w:ascii="Times New Roman" w:hAnsi="Times New Roman" w:cs="Times New Roman"/>
        </w:rPr>
        <w:t>,</w:t>
      </w:r>
    </w:p>
    <w:p w14:paraId="6876819F"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74"/>
        </w:rPr>
        <w:object w:dxaOrig="9020" w:dyaOrig="3600" w14:anchorId="466DA9DF">
          <v:shape id="_x0000_i4055" type="#_x0000_t75" style="width:450.75pt;height:180pt" o:ole="">
            <v:imagedata r:id="rId158" o:title=""/>
          </v:shape>
          <o:OLEObject Type="Embed" ProgID="Equation.DSMT4" ShapeID="_x0000_i4055" DrawAspect="Content" ObjectID="_1844900165" r:id="rId159"/>
        </w:object>
      </w:r>
    </w:p>
    <w:p w14:paraId="255798B0"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6"/>
        </w:rPr>
        <w:object w:dxaOrig="4880" w:dyaOrig="840" w14:anchorId="781AA580">
          <v:shape id="_x0000_i4056" type="#_x0000_t75" style="width:243.75pt;height:42pt" o:ole="">
            <v:imagedata r:id="rId160" o:title=""/>
          </v:shape>
          <o:OLEObject Type="Embed" ProgID="Equation.DSMT4" ShapeID="_x0000_i4056" DrawAspect="Content" ObjectID="_1844900166" r:id="rId161"/>
        </w:object>
      </w:r>
    </w:p>
    <w:p w14:paraId="2C896F4E"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9620" w:dyaOrig="720" w14:anchorId="314C295F">
          <v:shape id="_x0000_i4057" type="#_x0000_t75" style="width:468.75pt;height:35.25pt" o:ole="">
            <v:imagedata r:id="rId162" o:title=""/>
          </v:shape>
          <o:OLEObject Type="Embed" ProgID="Equation.DSMT4" ShapeID="_x0000_i4057" DrawAspect="Content" ObjectID="_1844900167" r:id="rId163"/>
        </w:object>
      </w:r>
    </w:p>
    <w:p w14:paraId="2F7FD53C"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72"/>
        </w:rPr>
        <w:object w:dxaOrig="7000" w:dyaOrig="1560" w14:anchorId="51DBDD61">
          <v:shape id="_x0000_i4058" type="#_x0000_t75" style="width:339.75pt;height:75.75pt" o:ole="">
            <v:imagedata r:id="rId164" o:title=""/>
          </v:shape>
          <o:OLEObject Type="Embed" ProgID="Equation.DSMT4" ShapeID="_x0000_i4058" DrawAspect="Content" ObjectID="_1844900168" r:id="rId165"/>
        </w:object>
      </w:r>
    </w:p>
    <w:p w14:paraId="562426BA"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3340" w:dyaOrig="680" w14:anchorId="7AC8B118">
          <v:shape id="_x0000_i4059" type="#_x0000_t75" style="width:167.25pt;height:33.75pt" o:ole="">
            <v:imagedata r:id="rId166" o:title=""/>
          </v:shape>
          <o:OLEObject Type="Embed" ProgID="Equation.DSMT4" ShapeID="_x0000_i4059" DrawAspect="Content" ObjectID="_1844900169" r:id="rId167"/>
        </w:object>
      </w:r>
    </w:p>
    <w:p w14:paraId="43EE95CC"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6"/>
        </w:rPr>
        <w:object w:dxaOrig="4900" w:dyaOrig="840" w14:anchorId="003EE447">
          <v:shape id="_x0000_i4060" type="#_x0000_t75" style="width:245.25pt;height:42pt" o:ole="">
            <v:imagedata r:id="rId168" o:title=""/>
          </v:shape>
          <o:OLEObject Type="Embed" ProgID="Equation.DSMT4" ShapeID="_x0000_i4060" DrawAspect="Content" ObjectID="_1844900170" r:id="rId169"/>
        </w:object>
      </w:r>
      <w:r w:rsidRPr="009950B6">
        <w:rPr>
          <w:rFonts w:ascii="Times New Roman" w:hAnsi="Times New Roman" w:cs="Times New Roman"/>
          <w:position w:val="-72"/>
        </w:rPr>
        <w:object w:dxaOrig="7780" w:dyaOrig="1560" w14:anchorId="07C82354">
          <v:shape id="_x0000_i4061" type="#_x0000_t75" style="width:389.25pt;height:78pt" o:ole="">
            <v:imagedata r:id="rId170" o:title=""/>
          </v:shape>
          <o:OLEObject Type="Embed" ProgID="Equation.DSMT4" ShapeID="_x0000_i4061" DrawAspect="Content" ObjectID="_1844900171" r:id="rId171"/>
        </w:object>
      </w:r>
    </w:p>
    <w:p w14:paraId="32F57FFD"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2"/>
        </w:rPr>
        <w:object w:dxaOrig="5860" w:dyaOrig="760" w14:anchorId="24001573">
          <v:shape id="_x0000_i4062" type="#_x0000_t75" style="width:293.25pt;height:38.25pt" o:ole="">
            <v:imagedata r:id="rId172" o:title=""/>
          </v:shape>
          <o:OLEObject Type="Embed" ProgID="Equation.DSMT4" ShapeID="_x0000_i4062" DrawAspect="Content" ObjectID="_1844900172" r:id="rId173"/>
        </w:object>
      </w:r>
    </w:p>
    <w:p w14:paraId="0F3BCE53"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4"/>
        </w:rPr>
        <w:object w:dxaOrig="8040" w:dyaOrig="800" w14:anchorId="3243AD04">
          <v:shape id="_x0000_i4063" type="#_x0000_t75" style="width:402pt;height:39.75pt" o:ole="">
            <v:imagedata r:id="rId174" o:title=""/>
          </v:shape>
          <o:OLEObject Type="Embed" ProgID="Equation.DSMT4" ShapeID="_x0000_i4063" DrawAspect="Content" ObjectID="_1844900173" r:id="rId175"/>
        </w:object>
      </w:r>
    </w:p>
    <w:p w14:paraId="04670F96"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3280" w:dyaOrig="680" w14:anchorId="695151A6">
          <v:shape id="_x0000_i4064" type="#_x0000_t75" style="width:164.25pt;height:33.75pt" o:ole="">
            <v:imagedata r:id="rId176" o:title=""/>
          </v:shape>
          <o:OLEObject Type="Embed" ProgID="Equation.DSMT4" ShapeID="_x0000_i4064" DrawAspect="Content" ObjectID="_1844900174" r:id="rId177"/>
        </w:object>
      </w:r>
      <w:r w:rsidRPr="009950B6">
        <w:rPr>
          <w:rFonts w:ascii="Times New Roman" w:hAnsi="Times New Roman" w:cs="Times New Roman"/>
        </w:rPr>
        <w:t>,</w:t>
      </w:r>
    </w:p>
    <w:p w14:paraId="00CDA146"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2"/>
        </w:rPr>
        <w:object w:dxaOrig="5860" w:dyaOrig="760" w14:anchorId="6FB631AB">
          <v:shape id="_x0000_i4065" type="#_x0000_t75" style="width:293.25pt;height:38.25pt" o:ole="">
            <v:imagedata r:id="rId178" o:title=""/>
          </v:shape>
          <o:OLEObject Type="Embed" ProgID="Equation.DSMT4" ShapeID="_x0000_i4065" DrawAspect="Content" ObjectID="_1844900175" r:id="rId179"/>
        </w:object>
      </w:r>
    </w:p>
    <w:p w14:paraId="6BB09B3F"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6"/>
        </w:rPr>
        <w:object w:dxaOrig="7780" w:dyaOrig="840" w14:anchorId="3B9C65E8">
          <v:shape id="_x0000_i4066" type="#_x0000_t75" style="width:389.25pt;height:42pt" o:ole="">
            <v:imagedata r:id="rId180" o:title=""/>
          </v:shape>
          <o:OLEObject Type="Embed" ProgID="Equation.DSMT4" ShapeID="_x0000_i4066" DrawAspect="Content" ObjectID="_1844900176" r:id="rId181"/>
        </w:object>
      </w:r>
    </w:p>
    <w:p w14:paraId="7140AF27"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rPr>
        <w:t xml:space="preserve">Since </w:t>
      </w:r>
      <w:r w:rsidRPr="009950B6">
        <w:rPr>
          <w:rFonts w:ascii="Times New Roman" w:hAnsi="Times New Roman" w:cs="Times New Roman"/>
          <w:position w:val="-14"/>
        </w:rPr>
        <w:object w:dxaOrig="2500" w:dyaOrig="440" w14:anchorId="79FE47A0">
          <v:shape id="_x0000_i4067" type="#_x0000_t75" style="width:125.25pt;height:21.75pt" o:ole="">
            <v:imagedata r:id="rId111" o:title=""/>
          </v:shape>
          <o:OLEObject Type="Embed" ProgID="Equation.DSMT4" ShapeID="_x0000_i4067" DrawAspect="Content" ObjectID="_1844900177" r:id="rId182"/>
        </w:object>
      </w:r>
      <w:r w:rsidRPr="009950B6">
        <w:rPr>
          <w:rFonts w:ascii="Times New Roman" w:hAnsi="Times New Roman" w:cs="Times New Roman"/>
        </w:rPr>
        <w:t xml:space="preserve">, </w:t>
      </w:r>
      <w:r w:rsidRPr="009950B6">
        <w:rPr>
          <w:rFonts w:ascii="Times New Roman" w:hAnsi="Times New Roman" w:cs="Times New Roman"/>
          <w:position w:val="-14"/>
        </w:rPr>
        <w:object w:dxaOrig="880" w:dyaOrig="400" w14:anchorId="2B0EB6DE">
          <v:shape id="_x0000_i4068" type="#_x0000_t75" style="width:44.25pt;height:20.25pt" o:ole="">
            <v:imagedata r:id="rId183" o:title=""/>
          </v:shape>
          <o:OLEObject Type="Embed" ProgID="Equation.DSMT4" ShapeID="_x0000_i4068" DrawAspect="Content" ObjectID="_1844900178" r:id="rId184"/>
        </w:object>
      </w:r>
      <w:r w:rsidRPr="009950B6">
        <w:rPr>
          <w:rFonts w:ascii="Times New Roman" w:hAnsi="Times New Roman" w:cs="Times New Roman"/>
        </w:rPr>
        <w:t xml:space="preserve">and </w:t>
      </w:r>
      <w:r w:rsidRPr="009950B6">
        <w:rPr>
          <w:rFonts w:ascii="Times New Roman" w:hAnsi="Times New Roman" w:cs="Times New Roman"/>
          <w:position w:val="-14"/>
        </w:rPr>
        <w:object w:dxaOrig="1040" w:dyaOrig="400" w14:anchorId="6E8A324B">
          <v:shape id="_x0000_i4069" type="#_x0000_t75" style="width:51.75pt;height:20.25pt" o:ole="">
            <v:imagedata r:id="rId185" o:title=""/>
          </v:shape>
          <o:OLEObject Type="Embed" ProgID="Equation.DSMT4" ShapeID="_x0000_i4069" DrawAspect="Content" ObjectID="_1844900179" r:id="rId186"/>
        </w:object>
      </w:r>
      <w:r w:rsidRPr="009950B6">
        <w:rPr>
          <w:rFonts w:ascii="Times New Roman" w:hAnsi="Times New Roman" w:cs="Times New Roman"/>
        </w:rPr>
        <w:t xml:space="preserve"> as </w:t>
      </w:r>
      <w:r w:rsidRPr="009950B6">
        <w:rPr>
          <w:rFonts w:ascii="Times New Roman" w:hAnsi="Times New Roman" w:cs="Times New Roman"/>
          <w:position w:val="-14"/>
        </w:rPr>
        <w:object w:dxaOrig="800" w:dyaOrig="400" w14:anchorId="46B86AAC">
          <v:shape id="_x0000_i4070" type="#_x0000_t75" style="width:39.75pt;height:20.25pt" o:ole="">
            <v:imagedata r:id="rId187" o:title=""/>
          </v:shape>
          <o:OLEObject Type="Embed" ProgID="Equation.DSMT4" ShapeID="_x0000_i4070" DrawAspect="Content" ObjectID="_1844900180" r:id="rId188"/>
        </w:object>
      </w:r>
      <w:r w:rsidRPr="009950B6">
        <w:rPr>
          <w:rFonts w:ascii="Times New Roman" w:hAnsi="Times New Roman" w:cs="Times New Roman"/>
        </w:rPr>
        <w:t xml:space="preserve"> (Where  </w:t>
      </w:r>
      <w:r w:rsidRPr="009950B6">
        <w:rPr>
          <w:rFonts w:ascii="Times New Roman" w:hAnsi="Times New Roman" w:cs="Times New Roman"/>
          <w:position w:val="-10"/>
        </w:rPr>
        <w:object w:dxaOrig="1840" w:dyaOrig="320" w14:anchorId="2BE1130A">
          <v:shape id="_x0000_i4071" type="#_x0000_t75" style="width:92.25pt;height:15.75pt" o:ole="">
            <v:imagedata r:id="rId79" o:title=""/>
          </v:shape>
          <o:OLEObject Type="Embed" ProgID="Equation.DSMT4" ShapeID="_x0000_i4071" DrawAspect="Content" ObjectID="_1844900181" r:id="rId189"/>
        </w:object>
      </w:r>
      <w:r w:rsidRPr="009950B6">
        <w:rPr>
          <w:rFonts w:ascii="Times New Roman" w:hAnsi="Times New Roman" w:cs="Times New Roman"/>
        </w:rPr>
        <w:t>), therefore, the coexistence equilibrium point is globally asymptotically stable.</w:t>
      </w:r>
    </w:p>
    <w:p w14:paraId="598C6CDE" w14:textId="77777777" w:rsidR="00AF324B" w:rsidRPr="006B295C" w:rsidRDefault="00AF324B" w:rsidP="00C7112C">
      <w:pPr>
        <w:pStyle w:val="ListParagraph"/>
        <w:numPr>
          <w:ilvl w:val="0"/>
          <w:numId w:val="1"/>
        </w:numPr>
        <w:spacing w:line="240" w:lineRule="auto"/>
        <w:jc w:val="both"/>
        <w:rPr>
          <w:rFonts w:ascii="Times New Roman" w:hAnsi="Times New Roman" w:cs="Times New Roman"/>
          <w:b/>
          <w:bCs/>
          <w:sz w:val="28"/>
          <w:szCs w:val="28"/>
        </w:rPr>
      </w:pPr>
      <w:r w:rsidRPr="006B295C">
        <w:rPr>
          <w:rFonts w:ascii="Times New Roman" w:hAnsi="Times New Roman" w:cs="Times New Roman"/>
          <w:b/>
          <w:bCs/>
          <w:sz w:val="28"/>
          <w:szCs w:val="28"/>
        </w:rPr>
        <w:t>Concentration Number</w:t>
      </w:r>
    </w:p>
    <w:p w14:paraId="7B396AA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Motivated by the role of the basic reproduction number </w:t>
      </w:r>
      <w:r w:rsidRPr="009950B6">
        <w:rPr>
          <w:rFonts w:ascii="Times New Roman" w:hAnsi="Times New Roman" w:cs="Times New Roman"/>
          <w:position w:val="-12"/>
        </w:rPr>
        <w:object w:dxaOrig="300" w:dyaOrig="360" w14:anchorId="74A43634">
          <v:shape id="_x0000_i4072" type="#_x0000_t75" style="width:15pt;height:18pt" o:ole="">
            <v:imagedata r:id="rId190" o:title=""/>
          </v:shape>
          <o:OLEObject Type="Embed" ProgID="Equation.DSMT4" ShapeID="_x0000_i4072" DrawAspect="Content" ObjectID="_1844900182" r:id="rId191"/>
        </w:object>
      </w:r>
      <w:r w:rsidRPr="009950B6">
        <w:rPr>
          <w:rFonts w:ascii="Times New Roman" w:hAnsi="Times New Roman" w:cs="Times New Roman"/>
        </w:rPr>
        <w:t xml:space="preserve"> in epidemiological models as a threshold indicator of disease propagation, we introduce a related ecological metric known as the concentration number, denoted by </w:t>
      </w:r>
      <w:r w:rsidRPr="009950B6">
        <w:rPr>
          <w:rFonts w:ascii="Times New Roman" w:hAnsi="Times New Roman" w:cs="Times New Roman"/>
          <w:position w:val="-6"/>
        </w:rPr>
        <w:object w:dxaOrig="300" w:dyaOrig="320" w14:anchorId="5AC06558">
          <v:shape id="_x0000_i4073" type="#_x0000_t75" style="width:15pt;height:15.75pt" o:ole="">
            <v:imagedata r:id="rId192" o:title=""/>
          </v:shape>
          <o:OLEObject Type="Embed" ProgID="Equation.DSMT4" ShapeID="_x0000_i4073" DrawAspect="Content" ObjectID="_1844900183" r:id="rId193"/>
        </w:object>
      </w:r>
      <w:r w:rsidRPr="009950B6">
        <w:rPr>
          <w:rFonts w:ascii="Times New Roman" w:hAnsi="Times New Roman" w:cs="Times New Roman"/>
        </w:rPr>
        <w:t xml:space="preserve">. </w:t>
      </w:r>
      <w:r w:rsidRPr="009950B6">
        <w:rPr>
          <w:rFonts w:ascii="Times New Roman" w:hAnsi="Times New Roman" w:cs="Times New Roman"/>
          <w:position w:val="-6"/>
        </w:rPr>
        <w:object w:dxaOrig="300" w:dyaOrig="320" w14:anchorId="21FCD5EF">
          <v:shape id="_x0000_i4074" type="#_x0000_t75" style="width:15pt;height:15.75pt" o:ole="">
            <v:imagedata r:id="rId192" o:title=""/>
          </v:shape>
          <o:OLEObject Type="Embed" ProgID="Equation.DSMT4" ShapeID="_x0000_i4074" DrawAspect="Content" ObjectID="_1844900184" r:id="rId194"/>
        </w:object>
      </w:r>
      <w:r w:rsidRPr="009950B6">
        <w:rPr>
          <w:rFonts w:ascii="Times New Roman" w:hAnsi="Times New Roman" w:cs="Times New Roman"/>
        </w:rPr>
        <w:t xml:space="preserve"> is the threshold parameter for ocean deoxygenation. It characterizes the critical dissolved oxygen concentration at which the marine ecosystem transitions from a relatively stable state to one experiencing accelerated oxygen depletion. Values exceeding this threshold indicate increasing susceptibility to hypoxia and associated ecological disturbances, while lower values reflect conditions favorable for ecosystem persistence and recovery.</w:t>
      </w:r>
    </w:p>
    <w:p w14:paraId="64BE232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To determine the concentration number </w:t>
      </w:r>
      <w:r w:rsidRPr="009950B6">
        <w:rPr>
          <w:rFonts w:ascii="Times New Roman" w:hAnsi="Times New Roman" w:cs="Times New Roman"/>
          <w:position w:val="-6"/>
        </w:rPr>
        <w:object w:dxaOrig="300" w:dyaOrig="320" w14:anchorId="7BA7FA0D">
          <v:shape id="_x0000_i4075" type="#_x0000_t75" style="width:15pt;height:15.75pt" o:ole="">
            <v:imagedata r:id="rId192" o:title=""/>
          </v:shape>
          <o:OLEObject Type="Embed" ProgID="Equation.DSMT4" ShapeID="_x0000_i4075" DrawAspect="Content" ObjectID="_1844900185" r:id="rId195"/>
        </w:object>
      </w:r>
      <w:r w:rsidRPr="009950B6">
        <w:rPr>
          <w:rFonts w:ascii="Times New Roman" w:hAnsi="Times New Roman" w:cs="Times New Roman"/>
        </w:rPr>
        <w:t xml:space="preserve">, we adopt the next-generation matrix framework following the approach used in </w:t>
      </w:r>
      <w:proofErr w:type="spellStart"/>
      <w:r w:rsidRPr="009950B6">
        <w:rPr>
          <w:rFonts w:ascii="Times New Roman" w:hAnsi="Times New Roman" w:cs="Times New Roman"/>
        </w:rPr>
        <w:t>Achimugwu</w:t>
      </w:r>
      <w:proofErr w:type="spellEnd"/>
      <w:r w:rsidRPr="009950B6">
        <w:rPr>
          <w:rFonts w:ascii="Times New Roman" w:hAnsi="Times New Roman" w:cs="Times New Roman"/>
        </w:rPr>
        <w:t xml:space="preserve"> (2023) and Ochieng (2024). The model is decomposed into two components: a matrix F, which captures the production and propagation of deoxygenation-related effects, and V, which accounts for all other transitions, losses, and regulatory mechanisms. Following the next-generation matrix approach, the deoxygenation-free equilibrium is defined as the state in which the compartments responsible for propagating oxygen depletion vanish. Although nutrient concentration N(t), ocean upper temperature T(t), and greenhouse gas concentration G(t) are key environmental drivers of deoxygenation, they do not satisfy the requirements of deoxygenation-transmitting compartments because N(t) remains positive due to continuous external nutrient loading, </w:t>
      </w:r>
      <w:r w:rsidRPr="009950B6">
        <w:rPr>
          <w:rFonts w:ascii="Times New Roman" w:hAnsi="Times New Roman" w:cs="Times New Roman"/>
          <w:position w:val="-12"/>
        </w:rPr>
        <w:object w:dxaOrig="340" w:dyaOrig="360" w14:anchorId="7630C8D1">
          <v:shape id="_x0000_i4076" type="#_x0000_t75" style="width:17.25pt;height:18pt" o:ole="">
            <v:imagedata r:id="rId196" o:title=""/>
          </v:shape>
          <o:OLEObject Type="Embed" ProgID="Equation.DSMT4" ShapeID="_x0000_i4076" DrawAspect="Content" ObjectID="_1844900186" r:id="rId197"/>
        </w:object>
      </w:r>
      <w:r w:rsidRPr="009950B6">
        <w:rPr>
          <w:rFonts w:ascii="Times New Roman" w:hAnsi="Times New Roman" w:cs="Times New Roman"/>
        </w:rPr>
        <w:t>. Therefore, the ocean deoxygenation-free equilibrium is more appropriately characterized by the absence of the biologically active compartments involved in oxygen-depletion dynamics. These compartments are Z(t), O(t), and P(t). Thus, the reduced subsystem may be written in the standard form</w:t>
      </w:r>
    </w:p>
    <w:p w14:paraId="6D573A8D" w14:textId="7177F09B"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24"/>
        </w:rPr>
        <w:object w:dxaOrig="2060" w:dyaOrig="620" w14:anchorId="4895031F">
          <v:shape id="_x0000_i4077" type="#_x0000_t75" style="width:105pt;height:31.5pt" o:ole="">
            <v:imagedata r:id="rId198" o:title=""/>
          </v:shape>
          <o:OLEObject Type="Embed" ProgID="Equation.DSMT4" ShapeID="_x0000_i4077" DrawAspect="Content" ObjectID="_1844900187" r:id="rId199"/>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(14)</w:t>
      </w:r>
    </w:p>
    <w:p w14:paraId="466E139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Where </w:t>
      </w:r>
      <w:r w:rsidRPr="009950B6">
        <w:rPr>
          <w:rFonts w:ascii="Times New Roman" w:hAnsi="Times New Roman" w:cs="Times New Roman"/>
          <w:position w:val="-14"/>
        </w:rPr>
        <w:object w:dxaOrig="1480" w:dyaOrig="440" w14:anchorId="17A58638">
          <v:shape id="_x0000_i4078" type="#_x0000_t75" style="width:75.75pt;height:22.5pt" o:ole="">
            <v:imagedata r:id="rId200" o:title=""/>
          </v:shape>
          <o:OLEObject Type="Embed" ProgID="Equation.DSMT4" ShapeID="_x0000_i4078" DrawAspect="Content" ObjectID="_1844900188" r:id="rId201"/>
        </w:object>
      </w:r>
      <w:r w:rsidRPr="009950B6">
        <w:rPr>
          <w:rFonts w:ascii="Times New Roman" w:hAnsi="Times New Roman" w:cs="Times New Roman"/>
        </w:rPr>
        <w:t xml:space="preserve">. The threshold quantity </w:t>
      </w:r>
      <w:r w:rsidRPr="009950B6">
        <w:rPr>
          <w:rFonts w:ascii="Times New Roman" w:hAnsi="Times New Roman" w:cs="Times New Roman"/>
          <w:position w:val="-6"/>
        </w:rPr>
        <w:object w:dxaOrig="300" w:dyaOrig="320" w14:anchorId="441AD089">
          <v:shape id="_x0000_i4079" type="#_x0000_t75" style="width:15pt;height:15.75pt" o:ole="">
            <v:imagedata r:id="rId192" o:title=""/>
          </v:shape>
          <o:OLEObject Type="Embed" ProgID="Equation.DSMT4" ShapeID="_x0000_i4079" DrawAspect="Content" ObjectID="_1844900189" r:id="rId202"/>
        </w:object>
      </w:r>
      <w:r w:rsidRPr="009950B6">
        <w:rPr>
          <w:rFonts w:ascii="Times New Roman" w:hAnsi="Times New Roman" w:cs="Times New Roman"/>
        </w:rPr>
        <w:t xml:space="preserve"> is subsequently obtained from the spectral radius of the matrix product </w:t>
      </w:r>
      <w:r w:rsidRPr="009950B6">
        <w:rPr>
          <w:rFonts w:ascii="Times New Roman" w:hAnsi="Times New Roman" w:cs="Times New Roman"/>
          <w:position w:val="-6"/>
        </w:rPr>
        <w:object w:dxaOrig="560" w:dyaOrig="320" w14:anchorId="53BEE877">
          <v:shape id="_x0000_i4080" type="#_x0000_t75" style="width:28.5pt;height:15.75pt" o:ole="">
            <v:imagedata r:id="rId203" o:title=""/>
          </v:shape>
          <o:OLEObject Type="Embed" ProgID="Equation.DSMT4" ShapeID="_x0000_i4080" DrawAspect="Content" ObjectID="_1844900190" r:id="rId204"/>
        </w:object>
      </w:r>
    </w:p>
    <w:p w14:paraId="07F20563" w14:textId="77777777" w:rsidR="00AF324B" w:rsidRPr="009950B6" w:rsidRDefault="00AF324B" w:rsidP="00C7112C">
      <w:pPr>
        <w:spacing w:line="240" w:lineRule="auto"/>
        <w:jc w:val="both"/>
        <w:rPr>
          <w:rFonts w:ascii="Times New Roman" w:hAnsi="Times New Roman" w:cs="Times New Roman"/>
          <w:b/>
        </w:rPr>
      </w:pPr>
      <w:bookmarkStart w:id="1" w:name="_Hlk230197769"/>
      <w:r w:rsidRPr="009950B6">
        <w:rPr>
          <w:rFonts w:ascii="Times New Roman" w:hAnsi="Times New Roman" w:cs="Times New Roman"/>
          <w:b/>
        </w:rPr>
        <w:t>Table 1:</w:t>
      </w:r>
      <w:r w:rsidRPr="009950B6">
        <w:rPr>
          <w:rFonts w:ascii="Times New Roman" w:hAnsi="Times New Roman" w:cs="Times New Roman"/>
        </w:rPr>
        <w:t xml:space="preserve"> Parameter values</w:t>
      </w:r>
    </w:p>
    <w:tbl>
      <w:tblPr>
        <w:tblStyle w:val="TableGrid"/>
        <w:tblW w:w="9355" w:type="dxa"/>
        <w:tblLook w:val="04A0" w:firstRow="1" w:lastRow="0" w:firstColumn="1" w:lastColumn="0" w:noHBand="0" w:noVBand="1"/>
      </w:tblPr>
      <w:tblGrid>
        <w:gridCol w:w="1244"/>
        <w:gridCol w:w="3713"/>
        <w:gridCol w:w="2227"/>
        <w:gridCol w:w="2171"/>
      </w:tblGrid>
      <w:tr w:rsidR="00AF324B" w:rsidRPr="009950B6" w14:paraId="539F8BF3" w14:textId="77777777" w:rsidTr="00FF3E64">
        <w:tc>
          <w:tcPr>
            <w:tcW w:w="1255" w:type="dxa"/>
          </w:tcPr>
          <w:p w14:paraId="6AC55AA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Parameter</w:t>
            </w:r>
          </w:p>
        </w:tc>
        <w:tc>
          <w:tcPr>
            <w:tcW w:w="4140" w:type="dxa"/>
          </w:tcPr>
          <w:p w14:paraId="30341256"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Description</w:t>
            </w:r>
          </w:p>
        </w:tc>
        <w:tc>
          <w:tcPr>
            <w:tcW w:w="1620" w:type="dxa"/>
          </w:tcPr>
          <w:p w14:paraId="58B03A58"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Values </w:t>
            </w:r>
          </w:p>
        </w:tc>
        <w:tc>
          <w:tcPr>
            <w:tcW w:w="2340" w:type="dxa"/>
          </w:tcPr>
          <w:p w14:paraId="7BBB1848"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Literature Source</w:t>
            </w:r>
          </w:p>
        </w:tc>
      </w:tr>
      <w:tr w:rsidR="00AF324B" w:rsidRPr="009950B6" w14:paraId="1C105F85" w14:textId="77777777" w:rsidTr="00FF3E64">
        <w:tc>
          <w:tcPr>
            <w:tcW w:w="1255" w:type="dxa"/>
          </w:tcPr>
          <w:p w14:paraId="2AC8C49E"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4"/>
              </w:rPr>
              <w:object w:dxaOrig="260" w:dyaOrig="260" w14:anchorId="5DE90F1F">
                <v:shape id="_x0000_i4081" type="#_x0000_t75" style="width:13.5pt;height:12.75pt" o:ole="">
                  <v:imagedata r:id="rId205" o:title=""/>
                </v:shape>
                <o:OLEObject Type="Embed" ProgID="Equation.DSMT4" ShapeID="_x0000_i4081" DrawAspect="Content" ObjectID="_1844900191" r:id="rId206"/>
              </w:object>
            </w:r>
          </w:p>
        </w:tc>
        <w:tc>
          <w:tcPr>
            <w:tcW w:w="4140" w:type="dxa"/>
          </w:tcPr>
          <w:p w14:paraId="732BA4FB"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Washout rate</w:t>
            </w:r>
          </w:p>
        </w:tc>
        <w:tc>
          <w:tcPr>
            <w:tcW w:w="1620" w:type="dxa"/>
          </w:tcPr>
          <w:p w14:paraId="6C652B3D"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0.4</w:t>
            </w:r>
            <w:r w:rsidRPr="009950B6">
              <w:rPr>
                <w:rFonts w:ascii="Times New Roman" w:hAnsi="Times New Roman" w:cs="Times New Roman"/>
                <w:position w:val="-16"/>
              </w:rPr>
              <w:object w:dxaOrig="859" w:dyaOrig="440" w14:anchorId="50F5F5B2">
                <v:shape id="_x0000_i4082" type="#_x0000_t75" style="width:44.25pt;height:21.75pt" o:ole="">
                  <v:imagedata r:id="rId207" o:title=""/>
                </v:shape>
                <o:OLEObject Type="Embed" ProgID="Equation.DSMT4" ShapeID="_x0000_i4082" DrawAspect="Content" ObjectID="_1844900192" r:id="rId208"/>
              </w:object>
            </w:r>
          </w:p>
        </w:tc>
        <w:tc>
          <w:tcPr>
            <w:tcW w:w="2340" w:type="dxa"/>
          </w:tcPr>
          <w:p w14:paraId="0038BF5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Macdonald &amp; </w:t>
            </w:r>
            <w:proofErr w:type="spellStart"/>
            <w:r w:rsidRPr="009950B6">
              <w:rPr>
                <w:rFonts w:ascii="Times New Roman" w:hAnsi="Times New Roman" w:cs="Times New Roman"/>
              </w:rPr>
              <w:t>Gulbudak</w:t>
            </w:r>
            <w:proofErr w:type="spellEnd"/>
            <w:r w:rsidRPr="009950B6">
              <w:rPr>
                <w:rFonts w:ascii="Times New Roman" w:hAnsi="Times New Roman" w:cs="Times New Roman"/>
              </w:rPr>
              <w:t xml:space="preserve"> (2023)</w:t>
            </w:r>
          </w:p>
        </w:tc>
      </w:tr>
      <w:tr w:rsidR="00AF324B" w:rsidRPr="009950B6" w14:paraId="36AC8DD3" w14:textId="77777777" w:rsidTr="00FF3E64">
        <w:tc>
          <w:tcPr>
            <w:tcW w:w="1255" w:type="dxa"/>
          </w:tcPr>
          <w:p w14:paraId="3B2D23AC"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240" w:dyaOrig="220" w14:anchorId="06DF9AEA">
                <v:shape id="_x0000_i4083" type="#_x0000_t75" style="width:12.75pt;height:11.25pt" o:ole="">
                  <v:imagedata r:id="rId209" o:title=""/>
                </v:shape>
                <o:OLEObject Type="Embed" ProgID="Equation.DSMT4" ShapeID="_x0000_i4083" DrawAspect="Content" ObjectID="_1844900193" r:id="rId210"/>
              </w:object>
            </w:r>
          </w:p>
        </w:tc>
        <w:tc>
          <w:tcPr>
            <w:tcW w:w="4140" w:type="dxa"/>
          </w:tcPr>
          <w:p w14:paraId="4DBE41BE"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Microbial decomposition efficiency factor</w:t>
            </w:r>
          </w:p>
        </w:tc>
        <w:tc>
          <w:tcPr>
            <w:tcW w:w="1620" w:type="dxa"/>
          </w:tcPr>
          <w:p w14:paraId="16ED021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0.4</w:t>
            </w:r>
          </w:p>
        </w:tc>
        <w:tc>
          <w:tcPr>
            <w:tcW w:w="2340" w:type="dxa"/>
          </w:tcPr>
          <w:p w14:paraId="1D75438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Chowdhury </w:t>
            </w:r>
            <w:r w:rsidRPr="009950B6">
              <w:rPr>
                <w:rFonts w:ascii="Times New Roman" w:hAnsi="Times New Roman" w:cs="Times New Roman"/>
                <w:i/>
                <w:iCs/>
              </w:rPr>
              <w:t>et al.</w:t>
            </w:r>
            <w:r w:rsidRPr="009950B6">
              <w:rPr>
                <w:rFonts w:ascii="Times New Roman" w:hAnsi="Times New Roman" w:cs="Times New Roman"/>
              </w:rPr>
              <w:t xml:space="preserve"> (2024)</w:t>
            </w:r>
          </w:p>
        </w:tc>
      </w:tr>
      <w:tr w:rsidR="00AF324B" w:rsidRPr="009950B6" w14:paraId="6CC631D9" w14:textId="77777777" w:rsidTr="00FF3E64">
        <w:tc>
          <w:tcPr>
            <w:tcW w:w="1255" w:type="dxa"/>
          </w:tcPr>
          <w:p w14:paraId="14C9B431"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340" w:dyaOrig="360" w14:anchorId="4B46B00A">
                <v:shape id="_x0000_i4084" type="#_x0000_t75" style="width:18pt;height:18pt" o:ole="">
                  <v:imagedata r:id="rId211" o:title=""/>
                </v:shape>
                <o:OLEObject Type="Embed" ProgID="Equation.DSMT4" ShapeID="_x0000_i4084" DrawAspect="Content" ObjectID="_1844900194" r:id="rId212"/>
              </w:object>
            </w:r>
          </w:p>
        </w:tc>
        <w:tc>
          <w:tcPr>
            <w:tcW w:w="4140" w:type="dxa"/>
          </w:tcPr>
          <w:p w14:paraId="19127BCB"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Constant input of nutrient concentration</w:t>
            </w:r>
          </w:p>
        </w:tc>
        <w:tc>
          <w:tcPr>
            <w:tcW w:w="1620" w:type="dxa"/>
          </w:tcPr>
          <w:p w14:paraId="7523D2DD"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40</w:t>
            </w:r>
            <w:r w:rsidRPr="009950B6">
              <w:rPr>
                <w:rFonts w:ascii="Times New Roman" w:hAnsi="Times New Roman" w:cs="Times New Roman"/>
                <w:position w:val="-16"/>
              </w:rPr>
              <w:object w:dxaOrig="1020" w:dyaOrig="440" w14:anchorId="71DC4FD7">
                <v:shape id="_x0000_i4085" type="#_x0000_t75" style="width:53.25pt;height:21.75pt" o:ole="">
                  <v:imagedata r:id="rId213" o:title=""/>
                </v:shape>
                <o:OLEObject Type="Embed" ProgID="Equation.DSMT4" ShapeID="_x0000_i4085" DrawAspect="Content" ObjectID="_1844900195" r:id="rId214"/>
              </w:object>
            </w:r>
          </w:p>
        </w:tc>
        <w:tc>
          <w:tcPr>
            <w:tcW w:w="2340" w:type="dxa"/>
          </w:tcPr>
          <w:p w14:paraId="7A5D6A5C"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77BCC359" w14:textId="77777777" w:rsidTr="00FF3E64">
        <w:tc>
          <w:tcPr>
            <w:tcW w:w="1255" w:type="dxa"/>
          </w:tcPr>
          <w:p w14:paraId="0A73375D"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200" w:dyaOrig="220" w14:anchorId="2BEFCDA3">
                <v:shape id="_x0000_i4086" type="#_x0000_t75" style="width:10.5pt;height:11.25pt" o:ole="">
                  <v:imagedata r:id="rId215" o:title=""/>
                </v:shape>
                <o:OLEObject Type="Embed" ProgID="Equation.DSMT4" ShapeID="_x0000_i4086" DrawAspect="Content" ObjectID="_1844900196" r:id="rId216"/>
              </w:object>
            </w:r>
          </w:p>
        </w:tc>
        <w:tc>
          <w:tcPr>
            <w:tcW w:w="4140" w:type="dxa"/>
          </w:tcPr>
          <w:p w14:paraId="011FA30F"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Half-saturation constant</w:t>
            </w:r>
          </w:p>
        </w:tc>
        <w:tc>
          <w:tcPr>
            <w:tcW w:w="1620" w:type="dxa"/>
          </w:tcPr>
          <w:p w14:paraId="35BF39BC"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1.0</w:t>
            </w:r>
            <w:r w:rsidRPr="009950B6">
              <w:rPr>
                <w:rFonts w:ascii="Times New Roman" w:hAnsi="Times New Roman" w:cs="Times New Roman"/>
                <w:position w:val="-16"/>
              </w:rPr>
              <w:object w:dxaOrig="1020" w:dyaOrig="440" w14:anchorId="29B0BAA9">
                <v:shape id="_x0000_i4087" type="#_x0000_t75" style="width:53.25pt;height:21.75pt" o:ole="">
                  <v:imagedata r:id="rId213" o:title=""/>
                </v:shape>
                <o:OLEObject Type="Embed" ProgID="Equation.DSMT4" ShapeID="_x0000_i4087" DrawAspect="Content" ObjectID="_1844900197" r:id="rId217"/>
              </w:object>
            </w:r>
          </w:p>
        </w:tc>
        <w:tc>
          <w:tcPr>
            <w:tcW w:w="2340" w:type="dxa"/>
          </w:tcPr>
          <w:p w14:paraId="0416BF7D"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4F18444F" w14:textId="77777777" w:rsidTr="00FF3E64">
        <w:tc>
          <w:tcPr>
            <w:tcW w:w="1255" w:type="dxa"/>
          </w:tcPr>
          <w:p w14:paraId="1F9F1C3A"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200" w:dyaOrig="220" w14:anchorId="7BF5B411">
                <v:shape id="_x0000_i4088" type="#_x0000_t75" style="width:10.5pt;height:11.25pt" o:ole="">
                  <v:imagedata r:id="rId218" o:title=""/>
                </v:shape>
                <o:OLEObject Type="Embed" ProgID="Equation.DSMT4" ShapeID="_x0000_i4088" DrawAspect="Content" ObjectID="_1844900198" r:id="rId219"/>
              </w:object>
            </w:r>
          </w:p>
        </w:tc>
        <w:tc>
          <w:tcPr>
            <w:tcW w:w="4140" w:type="dxa"/>
          </w:tcPr>
          <w:p w14:paraId="360AB05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Temperature decrease rate</w:t>
            </w:r>
          </w:p>
        </w:tc>
        <w:tc>
          <w:tcPr>
            <w:tcW w:w="1620" w:type="dxa"/>
          </w:tcPr>
          <w:p w14:paraId="531AE5B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0.1 </w:t>
            </w:r>
            <w:r w:rsidRPr="009950B6">
              <w:rPr>
                <w:rFonts w:ascii="Times New Roman" w:hAnsi="Times New Roman" w:cs="Times New Roman"/>
                <w:position w:val="-16"/>
              </w:rPr>
              <w:object w:dxaOrig="780" w:dyaOrig="440" w14:anchorId="1C09E5BE">
                <v:shape id="_x0000_i4089" type="#_x0000_t75" style="width:40.5pt;height:21.75pt" o:ole="">
                  <v:imagedata r:id="rId220" o:title=""/>
                </v:shape>
                <o:OLEObject Type="Embed" ProgID="Equation.DSMT4" ShapeID="_x0000_i4089" DrawAspect="Content" ObjectID="_1844900199" r:id="rId221"/>
              </w:object>
            </w:r>
          </w:p>
        </w:tc>
        <w:tc>
          <w:tcPr>
            <w:tcW w:w="2340" w:type="dxa"/>
          </w:tcPr>
          <w:p w14:paraId="49EAC870"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3FBB3A88" w14:textId="77777777" w:rsidTr="00FF3E64">
        <w:tc>
          <w:tcPr>
            <w:tcW w:w="1255" w:type="dxa"/>
          </w:tcPr>
          <w:p w14:paraId="71015972"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180" w:dyaOrig="220" w14:anchorId="42BF5D59">
                <v:shape id="_x0000_i4090" type="#_x0000_t75" style="width:9pt;height:11.25pt" o:ole="">
                  <v:imagedata r:id="rId222" o:title=""/>
                </v:shape>
                <o:OLEObject Type="Embed" ProgID="Equation.DSMT4" ShapeID="_x0000_i4090" DrawAspect="Content" ObjectID="_1844900200" r:id="rId223"/>
              </w:object>
            </w:r>
          </w:p>
        </w:tc>
        <w:tc>
          <w:tcPr>
            <w:tcW w:w="4140" w:type="dxa"/>
          </w:tcPr>
          <w:p w14:paraId="5BD166F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Self-shading </w:t>
            </w:r>
          </w:p>
        </w:tc>
        <w:tc>
          <w:tcPr>
            <w:tcW w:w="1620" w:type="dxa"/>
          </w:tcPr>
          <w:p w14:paraId="0B672790"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0.02 </w:t>
            </w:r>
            <w:r w:rsidRPr="009950B6">
              <w:rPr>
                <w:rFonts w:ascii="Times New Roman" w:hAnsi="Times New Roman" w:cs="Times New Roman"/>
                <w:position w:val="-22"/>
              </w:rPr>
              <w:object w:dxaOrig="1920" w:dyaOrig="560" w14:anchorId="426D096E">
                <v:shape id="_x0000_i4091" type="#_x0000_t75" style="width:100.5pt;height:27.75pt" o:ole="">
                  <v:imagedata r:id="rId224" o:title=""/>
                </v:shape>
                <o:OLEObject Type="Embed" ProgID="Equation.DSMT4" ShapeID="_x0000_i4091" DrawAspect="Content" ObjectID="_1844900201" r:id="rId225"/>
              </w:object>
            </w:r>
          </w:p>
        </w:tc>
        <w:tc>
          <w:tcPr>
            <w:tcW w:w="2340" w:type="dxa"/>
          </w:tcPr>
          <w:p w14:paraId="0F656408"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7DFF3F48" w14:textId="77777777" w:rsidTr="00FF3E64">
        <w:tc>
          <w:tcPr>
            <w:tcW w:w="1255" w:type="dxa"/>
          </w:tcPr>
          <w:p w14:paraId="0CC15305"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40" w:dyaOrig="360" w14:anchorId="6C0FA297">
                <v:shape id="_x0000_i4092" type="#_x0000_t75" style="width:12.75pt;height:18pt" o:ole="">
                  <v:imagedata r:id="rId226" o:title=""/>
                </v:shape>
                <o:OLEObject Type="Embed" ProgID="Equation.DSMT4" ShapeID="_x0000_i4092" DrawAspect="Content" ObjectID="_1844900202" r:id="rId227"/>
              </w:object>
            </w:r>
          </w:p>
        </w:tc>
        <w:tc>
          <w:tcPr>
            <w:tcW w:w="4140" w:type="dxa"/>
          </w:tcPr>
          <w:p w14:paraId="6F9A919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Conversion factor from nutrient to phytoplankton</w:t>
            </w:r>
          </w:p>
        </w:tc>
        <w:tc>
          <w:tcPr>
            <w:tcW w:w="1620" w:type="dxa"/>
          </w:tcPr>
          <w:p w14:paraId="17D08FEC"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0.5</w:t>
            </w:r>
          </w:p>
        </w:tc>
        <w:tc>
          <w:tcPr>
            <w:tcW w:w="2340" w:type="dxa"/>
          </w:tcPr>
          <w:p w14:paraId="372E1598"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Macdonald &amp; </w:t>
            </w:r>
            <w:proofErr w:type="spellStart"/>
            <w:r w:rsidRPr="009950B6">
              <w:rPr>
                <w:rFonts w:ascii="Times New Roman" w:hAnsi="Times New Roman" w:cs="Times New Roman"/>
              </w:rPr>
              <w:t>Gulbudak</w:t>
            </w:r>
            <w:proofErr w:type="spellEnd"/>
            <w:r w:rsidRPr="009950B6">
              <w:rPr>
                <w:rFonts w:ascii="Times New Roman" w:hAnsi="Times New Roman" w:cs="Times New Roman"/>
              </w:rPr>
              <w:t xml:space="preserve"> (2023)</w:t>
            </w:r>
          </w:p>
        </w:tc>
      </w:tr>
      <w:tr w:rsidR="00AF324B" w:rsidRPr="009950B6" w14:paraId="38E5C58E" w14:textId="77777777" w:rsidTr="00FF3E64">
        <w:tc>
          <w:tcPr>
            <w:tcW w:w="1255" w:type="dxa"/>
          </w:tcPr>
          <w:p w14:paraId="442BAFE8"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60" w:dyaOrig="360" w14:anchorId="2EDD6EB2">
                <v:shape id="_x0000_i4093" type="#_x0000_t75" style="width:13.5pt;height:18pt" o:ole="">
                  <v:imagedata r:id="rId228" o:title=""/>
                </v:shape>
                <o:OLEObject Type="Embed" ProgID="Equation.DSMT4" ShapeID="_x0000_i4093" DrawAspect="Content" ObjectID="_1844900203" r:id="rId229"/>
              </w:object>
            </w:r>
          </w:p>
        </w:tc>
        <w:tc>
          <w:tcPr>
            <w:tcW w:w="4140" w:type="dxa"/>
          </w:tcPr>
          <w:p w14:paraId="5B082FC5"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Conversion factor from phytoplankton to zooplankton</w:t>
            </w:r>
          </w:p>
        </w:tc>
        <w:tc>
          <w:tcPr>
            <w:tcW w:w="1620" w:type="dxa"/>
          </w:tcPr>
          <w:p w14:paraId="641D864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0.4</w:t>
            </w:r>
          </w:p>
        </w:tc>
        <w:tc>
          <w:tcPr>
            <w:tcW w:w="2340" w:type="dxa"/>
          </w:tcPr>
          <w:p w14:paraId="5BB48F2E"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35E2A88F" w14:textId="77777777" w:rsidTr="00FF3E64">
        <w:tc>
          <w:tcPr>
            <w:tcW w:w="1255" w:type="dxa"/>
          </w:tcPr>
          <w:p w14:paraId="61D8BD5D"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60" w:dyaOrig="360" w14:anchorId="7FEC759B">
                <v:shape id="_x0000_i4094" type="#_x0000_t75" style="width:13.5pt;height:18pt" o:ole="">
                  <v:imagedata r:id="rId230" o:title=""/>
                </v:shape>
                <o:OLEObject Type="Embed" ProgID="Equation.DSMT4" ShapeID="_x0000_i4094" DrawAspect="Content" ObjectID="_1844900204" r:id="rId231"/>
              </w:object>
            </w:r>
          </w:p>
        </w:tc>
        <w:tc>
          <w:tcPr>
            <w:tcW w:w="4140" w:type="dxa"/>
          </w:tcPr>
          <w:p w14:paraId="52E57E6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Toxic substance production rate</w:t>
            </w:r>
          </w:p>
        </w:tc>
        <w:tc>
          <w:tcPr>
            <w:tcW w:w="1620" w:type="dxa"/>
          </w:tcPr>
          <w:p w14:paraId="492E817E"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0.2</w:t>
            </w:r>
            <w:r w:rsidRPr="009950B6">
              <w:rPr>
                <w:rFonts w:ascii="Times New Roman" w:hAnsi="Times New Roman" w:cs="Times New Roman"/>
                <w:position w:val="-16"/>
              </w:rPr>
              <w:object w:dxaOrig="780" w:dyaOrig="440" w14:anchorId="2D68BE6F">
                <v:shape id="_x0000_i4095" type="#_x0000_t75" style="width:40.5pt;height:21.75pt" o:ole="">
                  <v:imagedata r:id="rId232" o:title=""/>
                </v:shape>
                <o:OLEObject Type="Embed" ProgID="Equation.DSMT4" ShapeID="_x0000_i4095" DrawAspect="Content" ObjectID="_1844900205" r:id="rId233"/>
              </w:object>
            </w:r>
          </w:p>
        </w:tc>
        <w:tc>
          <w:tcPr>
            <w:tcW w:w="2340" w:type="dxa"/>
          </w:tcPr>
          <w:p w14:paraId="182A9D56"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53A7C94F" w14:textId="77777777" w:rsidTr="00FF3E64">
        <w:tc>
          <w:tcPr>
            <w:tcW w:w="1255" w:type="dxa"/>
          </w:tcPr>
          <w:p w14:paraId="53695841"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0"/>
              </w:rPr>
              <w:object w:dxaOrig="240" w:dyaOrig="320" w14:anchorId="265E7D5F">
                <v:shape id="_x0000_i4096" type="#_x0000_t75" style="width:12pt;height:15.75pt" o:ole="">
                  <v:imagedata r:id="rId234" o:title=""/>
                </v:shape>
                <o:OLEObject Type="Embed" ProgID="Equation.DSMT4" ShapeID="_x0000_i4096" DrawAspect="Content" ObjectID="_1844900206" r:id="rId235"/>
              </w:object>
            </w:r>
          </w:p>
        </w:tc>
        <w:tc>
          <w:tcPr>
            <w:tcW w:w="4140" w:type="dxa"/>
          </w:tcPr>
          <w:p w14:paraId="0B6B9B7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Greenhouse gas increase rate</w:t>
            </w:r>
          </w:p>
        </w:tc>
        <w:tc>
          <w:tcPr>
            <w:tcW w:w="1620" w:type="dxa"/>
          </w:tcPr>
          <w:p w14:paraId="3A37121F"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0.05</w:t>
            </w:r>
            <w:r w:rsidRPr="009950B6">
              <w:rPr>
                <w:rFonts w:ascii="Times New Roman" w:hAnsi="Times New Roman" w:cs="Times New Roman"/>
                <w:position w:val="-16"/>
              </w:rPr>
              <w:object w:dxaOrig="780" w:dyaOrig="440" w14:anchorId="11FC5F36">
                <v:shape id="_x0000_i4097" type="#_x0000_t75" style="width:40.5pt;height:21.75pt" o:ole="">
                  <v:imagedata r:id="rId232" o:title=""/>
                </v:shape>
                <o:OLEObject Type="Embed" ProgID="Equation.DSMT4" ShapeID="_x0000_i4097" DrawAspect="Content" ObjectID="_1844900207" r:id="rId236"/>
              </w:object>
            </w:r>
          </w:p>
        </w:tc>
        <w:tc>
          <w:tcPr>
            <w:tcW w:w="2340" w:type="dxa"/>
          </w:tcPr>
          <w:p w14:paraId="6DBF0175"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031D7C09" w14:textId="77777777" w:rsidTr="00FF3E64">
        <w:tc>
          <w:tcPr>
            <w:tcW w:w="1255" w:type="dxa"/>
          </w:tcPr>
          <w:p w14:paraId="66E2B370"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300" w:dyaOrig="360" w14:anchorId="19DD48DA">
                <v:shape id="_x0000_i4098" type="#_x0000_t75" style="width:15pt;height:18pt" o:ole="">
                  <v:imagedata r:id="rId237" o:title=""/>
                </v:shape>
                <o:OLEObject Type="Embed" ProgID="Equation.DSMT4" ShapeID="_x0000_i4098" DrawAspect="Content" ObjectID="_1844900208" r:id="rId238"/>
              </w:object>
            </w:r>
          </w:p>
        </w:tc>
        <w:tc>
          <w:tcPr>
            <w:tcW w:w="4140" w:type="dxa"/>
          </w:tcPr>
          <w:p w14:paraId="220AC46E"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Nutrient production from phytoplankton mortality</w:t>
            </w:r>
          </w:p>
        </w:tc>
        <w:tc>
          <w:tcPr>
            <w:tcW w:w="1620" w:type="dxa"/>
          </w:tcPr>
          <w:p w14:paraId="121E634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0.3</w:t>
            </w:r>
          </w:p>
        </w:tc>
        <w:tc>
          <w:tcPr>
            <w:tcW w:w="2340" w:type="dxa"/>
          </w:tcPr>
          <w:p w14:paraId="32D3D19E"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076F882F" w14:textId="77777777" w:rsidTr="00FF3E64">
        <w:tc>
          <w:tcPr>
            <w:tcW w:w="1255" w:type="dxa"/>
          </w:tcPr>
          <w:p w14:paraId="1D2C0C62"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320" w:dyaOrig="360" w14:anchorId="59408971">
                <v:shape id="_x0000_i4099" type="#_x0000_t75" style="width:15.75pt;height:18pt" o:ole="">
                  <v:imagedata r:id="rId239" o:title=""/>
                </v:shape>
                <o:OLEObject Type="Embed" ProgID="Equation.DSMT4" ShapeID="_x0000_i4099" DrawAspect="Content" ObjectID="_1844900209" r:id="rId240"/>
              </w:object>
            </w:r>
          </w:p>
        </w:tc>
        <w:tc>
          <w:tcPr>
            <w:tcW w:w="4140" w:type="dxa"/>
          </w:tcPr>
          <w:p w14:paraId="3DE3DE66"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Nutrient production from zooplankton mortality</w:t>
            </w:r>
          </w:p>
        </w:tc>
        <w:tc>
          <w:tcPr>
            <w:tcW w:w="1620" w:type="dxa"/>
          </w:tcPr>
          <w:p w14:paraId="69D7D4E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0.25</w:t>
            </w:r>
          </w:p>
        </w:tc>
        <w:tc>
          <w:tcPr>
            <w:tcW w:w="2340" w:type="dxa"/>
          </w:tcPr>
          <w:p w14:paraId="180EB62D"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28EE66E4" w14:textId="77777777" w:rsidTr="00FF3E64">
        <w:tc>
          <w:tcPr>
            <w:tcW w:w="1255" w:type="dxa"/>
          </w:tcPr>
          <w:p w14:paraId="5CC83084"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60" w:dyaOrig="360" w14:anchorId="1BE5A160">
                <v:shape id="_x0000_i4100" type="#_x0000_t75" style="width:12.75pt;height:18pt" o:ole="">
                  <v:imagedata r:id="rId241" o:title=""/>
                </v:shape>
                <o:OLEObject Type="Embed" ProgID="Equation.DSMT4" ShapeID="_x0000_i4100" DrawAspect="Content" ObjectID="_1844900210" r:id="rId242"/>
              </w:object>
            </w:r>
          </w:p>
        </w:tc>
        <w:tc>
          <w:tcPr>
            <w:tcW w:w="4140" w:type="dxa"/>
          </w:tcPr>
          <w:p w14:paraId="06FA0FB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Natural mortality rate of phytoplankton</w:t>
            </w:r>
          </w:p>
        </w:tc>
        <w:tc>
          <w:tcPr>
            <w:tcW w:w="1620" w:type="dxa"/>
          </w:tcPr>
          <w:p w14:paraId="4238EE0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0.1</w:t>
            </w:r>
            <w:r w:rsidRPr="009950B6">
              <w:rPr>
                <w:rFonts w:ascii="Times New Roman" w:hAnsi="Times New Roman" w:cs="Times New Roman"/>
                <w:position w:val="-16"/>
              </w:rPr>
              <w:object w:dxaOrig="780" w:dyaOrig="440" w14:anchorId="536C93E0">
                <v:shape id="_x0000_i4101" type="#_x0000_t75" style="width:40.5pt;height:21.75pt" o:ole="">
                  <v:imagedata r:id="rId232" o:title=""/>
                </v:shape>
                <o:OLEObject Type="Embed" ProgID="Equation.DSMT4" ShapeID="_x0000_i4101" DrawAspect="Content" ObjectID="_1844900211" r:id="rId243"/>
              </w:object>
            </w:r>
          </w:p>
        </w:tc>
        <w:tc>
          <w:tcPr>
            <w:tcW w:w="2340" w:type="dxa"/>
          </w:tcPr>
          <w:p w14:paraId="1D10CF53"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6ABD1AC0" w14:textId="77777777" w:rsidTr="00FF3E64">
        <w:tc>
          <w:tcPr>
            <w:tcW w:w="1255" w:type="dxa"/>
          </w:tcPr>
          <w:p w14:paraId="5CEDF418"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79" w:dyaOrig="360" w14:anchorId="0771D477">
                <v:shape id="_x0000_i4102" type="#_x0000_t75" style="width:13.5pt;height:18pt" o:ole="">
                  <v:imagedata r:id="rId244" o:title=""/>
                </v:shape>
                <o:OLEObject Type="Embed" ProgID="Equation.DSMT4" ShapeID="_x0000_i4102" DrawAspect="Content" ObjectID="_1844900212" r:id="rId245"/>
              </w:object>
            </w:r>
          </w:p>
        </w:tc>
        <w:tc>
          <w:tcPr>
            <w:tcW w:w="4140" w:type="dxa"/>
          </w:tcPr>
          <w:p w14:paraId="2FBA308F"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Natural mortality rate of zooplankton</w:t>
            </w:r>
          </w:p>
        </w:tc>
        <w:tc>
          <w:tcPr>
            <w:tcW w:w="1620" w:type="dxa"/>
          </w:tcPr>
          <w:p w14:paraId="14E5B0BF"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0.08</w:t>
            </w:r>
            <w:r w:rsidRPr="009950B6">
              <w:rPr>
                <w:rFonts w:ascii="Times New Roman" w:hAnsi="Times New Roman" w:cs="Times New Roman"/>
                <w:position w:val="-16"/>
              </w:rPr>
              <w:object w:dxaOrig="780" w:dyaOrig="440" w14:anchorId="34F095C6">
                <v:shape id="_x0000_i4103" type="#_x0000_t75" style="width:40.5pt;height:21.75pt" o:ole="">
                  <v:imagedata r:id="rId232" o:title=""/>
                </v:shape>
                <o:OLEObject Type="Embed" ProgID="Equation.DSMT4" ShapeID="_x0000_i4103" DrawAspect="Content" ObjectID="_1844900213" r:id="rId246"/>
              </w:object>
            </w:r>
          </w:p>
        </w:tc>
        <w:tc>
          <w:tcPr>
            <w:tcW w:w="2340" w:type="dxa"/>
          </w:tcPr>
          <w:p w14:paraId="4ABA5E36"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120761F8" w14:textId="77777777" w:rsidTr="00FF3E64">
        <w:tc>
          <w:tcPr>
            <w:tcW w:w="1255" w:type="dxa"/>
          </w:tcPr>
          <w:p w14:paraId="73B82F7C"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200" w:dyaOrig="279" w14:anchorId="0CAE9DC8">
                <v:shape id="_x0000_i4104" type="#_x0000_t75" style="width:10.5pt;height:13.5pt" o:ole="">
                  <v:imagedata r:id="rId247" o:title=""/>
                </v:shape>
                <o:OLEObject Type="Embed" ProgID="Equation.DSMT4" ShapeID="_x0000_i4104" DrawAspect="Content" ObjectID="_1844900214" r:id="rId248"/>
              </w:object>
            </w:r>
          </w:p>
        </w:tc>
        <w:tc>
          <w:tcPr>
            <w:tcW w:w="4140" w:type="dxa"/>
          </w:tcPr>
          <w:p w14:paraId="7C028BEC"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Temperature inhibition rate</w:t>
            </w:r>
          </w:p>
        </w:tc>
        <w:tc>
          <w:tcPr>
            <w:tcW w:w="1620" w:type="dxa"/>
          </w:tcPr>
          <w:p w14:paraId="08BEE1E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0.03 </w:t>
            </w:r>
            <w:r w:rsidRPr="009950B6">
              <w:rPr>
                <w:rFonts w:ascii="Times New Roman" w:hAnsi="Times New Roman" w:cs="Times New Roman"/>
                <w:position w:val="-16"/>
              </w:rPr>
              <w:object w:dxaOrig="780" w:dyaOrig="440" w14:anchorId="21E7B4C2">
                <v:shape id="_x0000_i4105" type="#_x0000_t75" style="width:40.5pt;height:21.75pt" o:ole="">
                  <v:imagedata r:id="rId249" o:title=""/>
                </v:shape>
                <o:OLEObject Type="Embed" ProgID="Equation.DSMT4" ShapeID="_x0000_i4105" DrawAspect="Content" ObjectID="_1844900215" r:id="rId250"/>
              </w:object>
            </w:r>
          </w:p>
        </w:tc>
        <w:tc>
          <w:tcPr>
            <w:tcW w:w="2340" w:type="dxa"/>
          </w:tcPr>
          <w:p w14:paraId="1DEC6C67"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Roy et al. (2012)</w:t>
            </w:r>
          </w:p>
        </w:tc>
      </w:tr>
      <w:tr w:rsidR="00AF324B" w:rsidRPr="009950B6" w14:paraId="34E5B22C" w14:textId="77777777" w:rsidTr="00FF3E64">
        <w:tc>
          <w:tcPr>
            <w:tcW w:w="1255" w:type="dxa"/>
          </w:tcPr>
          <w:p w14:paraId="40462390"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200" w:dyaOrig="220" w14:anchorId="510E4BAB">
                <v:shape id="_x0000_i4106" type="#_x0000_t75" style="width:10.5pt;height:10.5pt" o:ole="">
                  <v:imagedata r:id="rId251" o:title=""/>
                </v:shape>
                <o:OLEObject Type="Embed" ProgID="Equation.DSMT4" ShapeID="_x0000_i4106" DrawAspect="Content" ObjectID="_1844900216" r:id="rId252"/>
              </w:object>
            </w:r>
          </w:p>
        </w:tc>
        <w:tc>
          <w:tcPr>
            <w:tcW w:w="4140" w:type="dxa"/>
          </w:tcPr>
          <w:p w14:paraId="5DCF153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Temperature production rate</w:t>
            </w:r>
          </w:p>
        </w:tc>
        <w:tc>
          <w:tcPr>
            <w:tcW w:w="1620" w:type="dxa"/>
          </w:tcPr>
          <w:p w14:paraId="6C6CD66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0.01 </w:t>
            </w:r>
            <w:r w:rsidRPr="009950B6">
              <w:rPr>
                <w:rFonts w:ascii="Times New Roman" w:hAnsi="Times New Roman" w:cs="Times New Roman"/>
                <w:position w:val="-16"/>
              </w:rPr>
              <w:object w:dxaOrig="780" w:dyaOrig="440" w14:anchorId="2C79CD1E">
                <v:shape id="_x0000_i4107" type="#_x0000_t75" style="width:40.5pt;height:21.75pt" o:ole="">
                  <v:imagedata r:id="rId232" o:title=""/>
                </v:shape>
                <o:OLEObject Type="Embed" ProgID="Equation.DSMT4" ShapeID="_x0000_i4107" DrawAspect="Content" ObjectID="_1844900217" r:id="rId253"/>
              </w:object>
            </w:r>
          </w:p>
        </w:tc>
        <w:tc>
          <w:tcPr>
            <w:tcW w:w="2340" w:type="dxa"/>
          </w:tcPr>
          <w:p w14:paraId="266968C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013440E9" w14:textId="77777777" w:rsidTr="00FF3E64">
        <w:tc>
          <w:tcPr>
            <w:tcW w:w="1255" w:type="dxa"/>
          </w:tcPr>
          <w:p w14:paraId="6AF122F0"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6"/>
              </w:rPr>
              <w:object w:dxaOrig="240" w:dyaOrig="220" w14:anchorId="57BEC440">
                <v:shape id="_x0000_i4108" type="#_x0000_t75" style="width:12pt;height:10.5pt" o:ole="">
                  <v:imagedata r:id="rId254" o:title=""/>
                </v:shape>
                <o:OLEObject Type="Embed" ProgID="Equation.DSMT4" ShapeID="_x0000_i4108" DrawAspect="Content" ObjectID="_1844900218" r:id="rId255"/>
              </w:object>
            </w:r>
          </w:p>
        </w:tc>
        <w:tc>
          <w:tcPr>
            <w:tcW w:w="4140" w:type="dxa"/>
          </w:tcPr>
          <w:p w14:paraId="3FD6530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Nutrient uptake rate</w:t>
            </w:r>
          </w:p>
        </w:tc>
        <w:tc>
          <w:tcPr>
            <w:tcW w:w="1620" w:type="dxa"/>
          </w:tcPr>
          <w:p w14:paraId="1C3C783B"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0.4</w:t>
            </w:r>
            <w:r w:rsidRPr="009950B6">
              <w:rPr>
                <w:rFonts w:ascii="Times New Roman" w:hAnsi="Times New Roman" w:cs="Times New Roman"/>
                <w:position w:val="-16"/>
              </w:rPr>
              <w:object w:dxaOrig="859" w:dyaOrig="440" w14:anchorId="4C7BA89C">
                <v:shape id="_x0000_i4109" type="#_x0000_t75" style="width:44.25pt;height:21.75pt" o:ole="">
                  <v:imagedata r:id="rId207" o:title=""/>
                </v:shape>
                <o:OLEObject Type="Embed" ProgID="Equation.DSMT4" ShapeID="_x0000_i4109" DrawAspect="Content" ObjectID="_1844900219" r:id="rId256"/>
              </w:object>
            </w:r>
          </w:p>
        </w:tc>
        <w:tc>
          <w:tcPr>
            <w:tcW w:w="2340" w:type="dxa"/>
          </w:tcPr>
          <w:p w14:paraId="56DD41DB"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1B650A10" w14:textId="77777777" w:rsidTr="00FF3E64">
        <w:tc>
          <w:tcPr>
            <w:tcW w:w="1255" w:type="dxa"/>
          </w:tcPr>
          <w:p w14:paraId="4CAACFA9"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0"/>
              </w:rPr>
              <w:object w:dxaOrig="200" w:dyaOrig="320" w14:anchorId="3F004EF3">
                <v:shape id="_x0000_i4110" type="#_x0000_t75" style="width:9.75pt;height:16.5pt" o:ole="">
                  <v:imagedata r:id="rId257" o:title=""/>
                </v:shape>
                <o:OLEObject Type="Embed" ProgID="Equation.DSMT4" ShapeID="_x0000_i4110" DrawAspect="Content" ObjectID="_1844900220" r:id="rId258"/>
              </w:object>
            </w:r>
          </w:p>
        </w:tc>
        <w:tc>
          <w:tcPr>
            <w:tcW w:w="4140" w:type="dxa"/>
          </w:tcPr>
          <w:p w14:paraId="4FED55E5"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Greenhouse production rate</w:t>
            </w:r>
          </w:p>
        </w:tc>
        <w:tc>
          <w:tcPr>
            <w:tcW w:w="1620" w:type="dxa"/>
          </w:tcPr>
          <w:p w14:paraId="5F050CC7"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0.012 </w:t>
            </w:r>
            <w:r w:rsidRPr="009950B6">
              <w:rPr>
                <w:rFonts w:ascii="Times New Roman" w:hAnsi="Times New Roman" w:cs="Times New Roman"/>
                <w:position w:val="-16"/>
              </w:rPr>
              <w:object w:dxaOrig="780" w:dyaOrig="440" w14:anchorId="09E197CC">
                <v:shape id="_x0000_i4111" type="#_x0000_t75" style="width:40.5pt;height:21.75pt" o:ole="">
                  <v:imagedata r:id="rId232" o:title=""/>
                </v:shape>
                <o:OLEObject Type="Embed" ProgID="Equation.DSMT4" ShapeID="_x0000_i4111" DrawAspect="Content" ObjectID="_1844900221" r:id="rId259"/>
              </w:object>
            </w:r>
          </w:p>
        </w:tc>
        <w:tc>
          <w:tcPr>
            <w:tcW w:w="2340" w:type="dxa"/>
          </w:tcPr>
          <w:p w14:paraId="5FC81F4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6EAD634A" w14:textId="77777777" w:rsidTr="00FF3E64">
        <w:tc>
          <w:tcPr>
            <w:tcW w:w="1255" w:type="dxa"/>
          </w:tcPr>
          <w:p w14:paraId="0E3FD9CA"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0"/>
              </w:rPr>
              <w:object w:dxaOrig="240" w:dyaOrig="320" w14:anchorId="2E892695">
                <v:shape id="_x0000_i4112" type="#_x0000_t75" style="width:12pt;height:16.5pt" o:ole="">
                  <v:imagedata r:id="rId260" o:title=""/>
                </v:shape>
                <o:OLEObject Type="Embed" ProgID="Equation.DSMT4" ShapeID="_x0000_i4112" DrawAspect="Content" ObjectID="_1844900222" r:id="rId261"/>
              </w:object>
            </w:r>
          </w:p>
        </w:tc>
        <w:tc>
          <w:tcPr>
            <w:tcW w:w="4140" w:type="dxa"/>
          </w:tcPr>
          <w:p w14:paraId="4292C2EB"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Maximum zooplankton ingestion rate</w:t>
            </w:r>
          </w:p>
        </w:tc>
        <w:tc>
          <w:tcPr>
            <w:tcW w:w="1620" w:type="dxa"/>
          </w:tcPr>
          <w:p w14:paraId="134C957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0.6</w:t>
            </w:r>
            <w:r w:rsidRPr="009950B6">
              <w:rPr>
                <w:rFonts w:ascii="Times New Roman" w:hAnsi="Times New Roman" w:cs="Times New Roman"/>
                <w:position w:val="-16"/>
              </w:rPr>
              <w:object w:dxaOrig="859" w:dyaOrig="440" w14:anchorId="5E99E1D1">
                <v:shape id="_x0000_i4113" type="#_x0000_t75" style="width:44.25pt;height:21.75pt" o:ole="">
                  <v:imagedata r:id="rId207" o:title=""/>
                </v:shape>
                <o:OLEObject Type="Embed" ProgID="Equation.DSMT4" ShapeID="_x0000_i4113" DrawAspect="Content" ObjectID="_1844900223" r:id="rId262"/>
              </w:object>
            </w:r>
          </w:p>
        </w:tc>
        <w:tc>
          <w:tcPr>
            <w:tcW w:w="2340" w:type="dxa"/>
          </w:tcPr>
          <w:p w14:paraId="7C0F3691" w14:textId="77777777" w:rsidR="00AF324B" w:rsidRPr="009950B6" w:rsidRDefault="00AF324B" w:rsidP="00C7112C">
            <w:pPr>
              <w:rPr>
                <w:rFonts w:ascii="Times New Roman" w:hAnsi="Times New Roman" w:cs="Times New Roman"/>
              </w:rPr>
            </w:pPr>
            <w:proofErr w:type="spellStart"/>
            <w:r w:rsidRPr="009950B6">
              <w:rPr>
                <w:rFonts w:ascii="Times New Roman" w:hAnsi="Times New Roman" w:cs="Times New Roman"/>
              </w:rPr>
              <w:t>Rehim</w:t>
            </w:r>
            <w:proofErr w:type="spellEnd"/>
            <w:r w:rsidRPr="009950B6">
              <w:rPr>
                <w:rFonts w:ascii="Times New Roman" w:hAnsi="Times New Roman" w:cs="Times New Roman"/>
              </w:rPr>
              <w:t xml:space="preserve"> </w:t>
            </w:r>
            <w:r w:rsidRPr="009950B6">
              <w:rPr>
                <w:rFonts w:ascii="Times New Roman" w:hAnsi="Times New Roman" w:cs="Times New Roman"/>
                <w:i/>
                <w:iCs/>
              </w:rPr>
              <w:t xml:space="preserve">et al. </w:t>
            </w:r>
            <w:r w:rsidRPr="009950B6">
              <w:rPr>
                <w:rFonts w:ascii="Times New Roman" w:hAnsi="Times New Roman" w:cs="Times New Roman"/>
              </w:rPr>
              <w:t>(2016)</w:t>
            </w:r>
          </w:p>
        </w:tc>
      </w:tr>
      <w:tr w:rsidR="00AF324B" w:rsidRPr="009950B6" w14:paraId="0B1ECC3F" w14:textId="77777777" w:rsidTr="00FF3E64">
        <w:tc>
          <w:tcPr>
            <w:tcW w:w="1255" w:type="dxa"/>
          </w:tcPr>
          <w:p w14:paraId="0CC70F96"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6"/>
              </w:rPr>
              <w:object w:dxaOrig="220" w:dyaOrig="279" w14:anchorId="5078F7E6">
                <v:shape id="_x0000_i4114" type="#_x0000_t75" style="width:10.5pt;height:14.25pt" o:ole="">
                  <v:imagedata r:id="rId263" o:title=""/>
                </v:shape>
                <o:OLEObject Type="Embed" ProgID="Equation.DSMT4" ShapeID="_x0000_i4114" DrawAspect="Content" ObjectID="_1844900224" r:id="rId264"/>
              </w:object>
            </w:r>
          </w:p>
        </w:tc>
        <w:tc>
          <w:tcPr>
            <w:tcW w:w="4140" w:type="dxa"/>
          </w:tcPr>
          <w:p w14:paraId="4BADB127"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Oxygen consumption by decomposition</w:t>
            </w:r>
          </w:p>
        </w:tc>
        <w:tc>
          <w:tcPr>
            <w:tcW w:w="1620" w:type="dxa"/>
          </w:tcPr>
          <w:p w14:paraId="6171FFD4"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0.03 </w:t>
            </w:r>
            <w:r w:rsidRPr="009950B6">
              <w:rPr>
                <w:rFonts w:ascii="Times New Roman" w:hAnsi="Times New Roman" w:cs="Times New Roman"/>
                <w:position w:val="-16"/>
              </w:rPr>
              <w:object w:dxaOrig="780" w:dyaOrig="440" w14:anchorId="4BCB1EC0">
                <v:shape id="_x0000_i4115" type="#_x0000_t75" style="width:40.5pt;height:21.75pt" o:ole="">
                  <v:imagedata r:id="rId232" o:title=""/>
                </v:shape>
                <o:OLEObject Type="Embed" ProgID="Equation.DSMT4" ShapeID="_x0000_i4115" DrawAspect="Content" ObjectID="_1844900225" r:id="rId265"/>
              </w:object>
            </w:r>
          </w:p>
        </w:tc>
        <w:tc>
          <w:tcPr>
            <w:tcW w:w="2340" w:type="dxa"/>
          </w:tcPr>
          <w:p w14:paraId="6D705FF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Chowdhury </w:t>
            </w:r>
            <w:r w:rsidRPr="009950B6">
              <w:rPr>
                <w:rFonts w:ascii="Times New Roman" w:hAnsi="Times New Roman" w:cs="Times New Roman"/>
                <w:i/>
                <w:iCs/>
              </w:rPr>
              <w:t>et al.</w:t>
            </w:r>
            <w:r w:rsidRPr="009950B6">
              <w:rPr>
                <w:rFonts w:ascii="Times New Roman" w:hAnsi="Times New Roman" w:cs="Times New Roman"/>
              </w:rPr>
              <w:t xml:space="preserve"> (2023)</w:t>
            </w:r>
          </w:p>
        </w:tc>
      </w:tr>
      <w:tr w:rsidR="00AF324B" w:rsidRPr="009950B6" w14:paraId="12A824BA" w14:textId="77777777" w:rsidTr="00FF3E64">
        <w:tc>
          <w:tcPr>
            <w:tcW w:w="1255" w:type="dxa"/>
          </w:tcPr>
          <w:p w14:paraId="378E38DF"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0"/>
              </w:rPr>
              <w:object w:dxaOrig="240" w:dyaOrig="260" w14:anchorId="4A6790AE">
                <v:shape id="_x0000_i4116" type="#_x0000_t75" style="width:12pt;height:13.5pt" o:ole="">
                  <v:imagedata r:id="rId266" o:title=""/>
                </v:shape>
                <o:OLEObject Type="Embed" ProgID="Equation.DSMT4" ShapeID="_x0000_i4116" DrawAspect="Content" ObjectID="_1844900226" r:id="rId267"/>
              </w:object>
            </w:r>
          </w:p>
        </w:tc>
        <w:tc>
          <w:tcPr>
            <w:tcW w:w="4140" w:type="dxa"/>
          </w:tcPr>
          <w:p w14:paraId="66288E6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Oxygen production by photosynthesis</w:t>
            </w:r>
          </w:p>
        </w:tc>
        <w:tc>
          <w:tcPr>
            <w:tcW w:w="1620" w:type="dxa"/>
          </w:tcPr>
          <w:p w14:paraId="3CEB61D4"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0.5 </w:t>
            </w:r>
            <w:r w:rsidRPr="009950B6">
              <w:rPr>
                <w:rFonts w:ascii="Times New Roman" w:hAnsi="Times New Roman" w:cs="Times New Roman"/>
                <w:position w:val="-16"/>
              </w:rPr>
              <w:object w:dxaOrig="780" w:dyaOrig="440" w14:anchorId="02263064">
                <v:shape id="_x0000_i4117" type="#_x0000_t75" style="width:40.5pt;height:21.75pt" o:ole="">
                  <v:imagedata r:id="rId232" o:title=""/>
                </v:shape>
                <o:OLEObject Type="Embed" ProgID="Equation.DSMT4" ShapeID="_x0000_i4117" DrawAspect="Content" ObjectID="_1844900227" r:id="rId268"/>
              </w:object>
            </w:r>
          </w:p>
        </w:tc>
        <w:tc>
          <w:tcPr>
            <w:tcW w:w="2340" w:type="dxa"/>
          </w:tcPr>
          <w:p w14:paraId="2D14D124"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01AE1A8D" w14:textId="77777777" w:rsidTr="00FF3E64">
        <w:tc>
          <w:tcPr>
            <w:tcW w:w="1255" w:type="dxa"/>
          </w:tcPr>
          <w:p w14:paraId="5795B475"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0"/>
              </w:rPr>
              <w:object w:dxaOrig="240" w:dyaOrig="260" w14:anchorId="0E1B2341">
                <v:shape id="_x0000_i4118" type="#_x0000_t75" style="width:12pt;height:13.5pt" o:ole="">
                  <v:imagedata r:id="rId269" o:title=""/>
                </v:shape>
                <o:OLEObject Type="Embed" ProgID="Equation.DSMT4" ShapeID="_x0000_i4118" DrawAspect="Content" ObjectID="_1844900228" r:id="rId270"/>
              </w:object>
            </w:r>
          </w:p>
        </w:tc>
        <w:tc>
          <w:tcPr>
            <w:tcW w:w="4140" w:type="dxa"/>
          </w:tcPr>
          <w:p w14:paraId="2538D1E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Oxygen depletion due to temperature</w:t>
            </w:r>
          </w:p>
        </w:tc>
        <w:tc>
          <w:tcPr>
            <w:tcW w:w="1620" w:type="dxa"/>
          </w:tcPr>
          <w:p w14:paraId="0FD89BB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0.02 </w:t>
            </w:r>
            <w:r w:rsidRPr="009950B6">
              <w:rPr>
                <w:rFonts w:ascii="Times New Roman" w:hAnsi="Times New Roman" w:cs="Times New Roman"/>
                <w:position w:val="-16"/>
              </w:rPr>
              <w:object w:dxaOrig="780" w:dyaOrig="440" w14:anchorId="42242D90">
                <v:shape id="_x0000_i4119" type="#_x0000_t75" style="width:40.5pt;height:21.75pt" o:ole="">
                  <v:imagedata r:id="rId232" o:title=""/>
                </v:shape>
                <o:OLEObject Type="Embed" ProgID="Equation.DSMT4" ShapeID="_x0000_i4119" DrawAspect="Content" ObjectID="_1844900229" r:id="rId271"/>
              </w:object>
            </w:r>
          </w:p>
        </w:tc>
        <w:tc>
          <w:tcPr>
            <w:tcW w:w="2340" w:type="dxa"/>
          </w:tcPr>
          <w:p w14:paraId="03DAF32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4104FB11" w14:textId="77777777" w:rsidTr="00FF3E64">
        <w:tc>
          <w:tcPr>
            <w:tcW w:w="1255" w:type="dxa"/>
          </w:tcPr>
          <w:p w14:paraId="0F3D335F"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2"/>
              </w:rPr>
              <w:object w:dxaOrig="260" w:dyaOrig="360" w14:anchorId="00F4B998">
                <v:shape id="_x0000_i4120" type="#_x0000_t75" style="width:13.5pt;height:18pt" o:ole="">
                  <v:imagedata r:id="rId272" o:title=""/>
                </v:shape>
                <o:OLEObject Type="Embed" ProgID="Equation.DSMT4" ShapeID="_x0000_i4120" DrawAspect="Content" ObjectID="_1844900230" r:id="rId273"/>
              </w:object>
            </w:r>
          </w:p>
        </w:tc>
        <w:tc>
          <w:tcPr>
            <w:tcW w:w="4140" w:type="dxa"/>
          </w:tcPr>
          <w:p w14:paraId="39E8741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Oxygen consumption by phytoplankton respiration</w:t>
            </w:r>
          </w:p>
        </w:tc>
        <w:tc>
          <w:tcPr>
            <w:tcW w:w="1620" w:type="dxa"/>
          </w:tcPr>
          <w:p w14:paraId="25B995A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0.01</w:t>
            </w:r>
            <w:r w:rsidRPr="009950B6">
              <w:rPr>
                <w:rFonts w:ascii="Times New Roman" w:hAnsi="Times New Roman" w:cs="Times New Roman"/>
                <w:position w:val="-22"/>
              </w:rPr>
              <w:object w:dxaOrig="1920" w:dyaOrig="560" w14:anchorId="4780AC3F">
                <v:shape id="_x0000_i4121" type="#_x0000_t75" style="width:100.5pt;height:27.75pt" o:ole="">
                  <v:imagedata r:id="rId224" o:title=""/>
                </v:shape>
                <o:OLEObject Type="Embed" ProgID="Equation.DSMT4" ShapeID="_x0000_i4121" DrawAspect="Content" ObjectID="_1844900231" r:id="rId274"/>
              </w:object>
            </w:r>
          </w:p>
        </w:tc>
        <w:tc>
          <w:tcPr>
            <w:tcW w:w="2340" w:type="dxa"/>
          </w:tcPr>
          <w:p w14:paraId="5BAE1914"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28CA4299" w14:textId="77777777" w:rsidTr="00FF3E64">
        <w:tc>
          <w:tcPr>
            <w:tcW w:w="1255" w:type="dxa"/>
          </w:tcPr>
          <w:p w14:paraId="77209D1B"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2"/>
              </w:rPr>
              <w:object w:dxaOrig="279" w:dyaOrig="360" w14:anchorId="2E5CD74A">
                <v:shape id="_x0000_i4122" type="#_x0000_t75" style="width:14.25pt;height:18pt" o:ole="">
                  <v:imagedata r:id="rId275" o:title=""/>
                </v:shape>
                <o:OLEObject Type="Embed" ProgID="Equation.DSMT4" ShapeID="_x0000_i4122" DrawAspect="Content" ObjectID="_1844900232" r:id="rId276"/>
              </w:object>
            </w:r>
          </w:p>
        </w:tc>
        <w:tc>
          <w:tcPr>
            <w:tcW w:w="4140" w:type="dxa"/>
          </w:tcPr>
          <w:p w14:paraId="3937FE2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Oxygen consumption by zooplankton respiration</w:t>
            </w:r>
          </w:p>
        </w:tc>
        <w:tc>
          <w:tcPr>
            <w:tcW w:w="1620" w:type="dxa"/>
          </w:tcPr>
          <w:p w14:paraId="341E2D5B"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0.015</w:t>
            </w:r>
            <w:r w:rsidRPr="009950B6">
              <w:rPr>
                <w:rFonts w:ascii="Times New Roman" w:hAnsi="Times New Roman" w:cs="Times New Roman"/>
                <w:position w:val="-22"/>
              </w:rPr>
              <w:object w:dxaOrig="1920" w:dyaOrig="560" w14:anchorId="3ABBEE20">
                <v:shape id="_x0000_i4123" type="#_x0000_t75" style="width:100.5pt;height:27.75pt" o:ole="">
                  <v:imagedata r:id="rId224" o:title=""/>
                </v:shape>
                <o:OLEObject Type="Embed" ProgID="Equation.DSMT4" ShapeID="_x0000_i4123" DrawAspect="Content" ObjectID="_1844900233" r:id="rId277"/>
              </w:object>
            </w:r>
          </w:p>
        </w:tc>
        <w:tc>
          <w:tcPr>
            <w:tcW w:w="2340" w:type="dxa"/>
          </w:tcPr>
          <w:p w14:paraId="04BEDA5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64CD7EB5" w14:textId="77777777" w:rsidTr="00FF3E64">
        <w:tc>
          <w:tcPr>
            <w:tcW w:w="1255" w:type="dxa"/>
          </w:tcPr>
          <w:p w14:paraId="7269B402"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2"/>
              </w:rPr>
              <w:object w:dxaOrig="279" w:dyaOrig="360" w14:anchorId="56AB1CF6">
                <v:shape id="_x0000_i4124" type="#_x0000_t75" style="width:14.25pt;height:18pt" o:ole="">
                  <v:imagedata r:id="rId278" o:title=""/>
                </v:shape>
                <o:OLEObject Type="Embed" ProgID="Equation.DSMT4" ShapeID="_x0000_i4124" DrawAspect="Content" ObjectID="_1844900234" r:id="rId279"/>
              </w:object>
            </w:r>
          </w:p>
        </w:tc>
        <w:tc>
          <w:tcPr>
            <w:tcW w:w="4140" w:type="dxa"/>
          </w:tcPr>
          <w:p w14:paraId="5C2B950E"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Oxygen depletion due to greenhouse gases</w:t>
            </w:r>
          </w:p>
        </w:tc>
        <w:tc>
          <w:tcPr>
            <w:tcW w:w="1620" w:type="dxa"/>
          </w:tcPr>
          <w:p w14:paraId="0F021C5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0.01</w:t>
            </w:r>
            <w:r w:rsidRPr="009950B6">
              <w:rPr>
                <w:rFonts w:ascii="Times New Roman" w:hAnsi="Times New Roman" w:cs="Times New Roman"/>
                <w:position w:val="-16"/>
              </w:rPr>
              <w:object w:dxaOrig="780" w:dyaOrig="440" w14:anchorId="7D82F350">
                <v:shape id="_x0000_i4125" type="#_x0000_t75" style="width:40.5pt;height:21.75pt" o:ole="">
                  <v:imagedata r:id="rId232" o:title=""/>
                </v:shape>
                <o:OLEObject Type="Embed" ProgID="Equation.DSMT4" ShapeID="_x0000_i4125" DrawAspect="Content" ObjectID="_1844900235" r:id="rId280"/>
              </w:object>
            </w:r>
          </w:p>
        </w:tc>
        <w:tc>
          <w:tcPr>
            <w:tcW w:w="2340" w:type="dxa"/>
          </w:tcPr>
          <w:p w14:paraId="5F052E4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7B9D9A3B" w14:textId="77777777" w:rsidTr="00FF3E64">
        <w:tc>
          <w:tcPr>
            <w:tcW w:w="1255" w:type="dxa"/>
          </w:tcPr>
          <w:p w14:paraId="3A82DDF1"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6"/>
              </w:rPr>
              <w:object w:dxaOrig="240" w:dyaOrig="220" w14:anchorId="23BD3E1F">
                <v:shape id="_x0000_i4126" type="#_x0000_t75" style="width:12pt;height:10.5pt" o:ole="">
                  <v:imagedata r:id="rId281" o:title=""/>
                </v:shape>
                <o:OLEObject Type="Embed" ProgID="Equation.DSMT4" ShapeID="_x0000_i4126" DrawAspect="Content" ObjectID="_1844900236" r:id="rId282"/>
              </w:object>
            </w:r>
          </w:p>
        </w:tc>
        <w:tc>
          <w:tcPr>
            <w:tcW w:w="4140" w:type="dxa"/>
          </w:tcPr>
          <w:p w14:paraId="49892783"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Nutrient depletion due to temperature</w:t>
            </w:r>
          </w:p>
        </w:tc>
        <w:tc>
          <w:tcPr>
            <w:tcW w:w="1620" w:type="dxa"/>
          </w:tcPr>
          <w:p w14:paraId="2DBDB8F0"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0.04 </w:t>
            </w:r>
            <w:r w:rsidRPr="009950B6">
              <w:rPr>
                <w:rFonts w:ascii="Times New Roman" w:hAnsi="Times New Roman" w:cs="Times New Roman"/>
                <w:position w:val="-16"/>
              </w:rPr>
              <w:object w:dxaOrig="780" w:dyaOrig="440" w14:anchorId="2E05010E">
                <v:shape id="_x0000_i4127" type="#_x0000_t75" style="width:40.5pt;height:21.75pt" o:ole="">
                  <v:imagedata r:id="rId232" o:title=""/>
                </v:shape>
                <o:OLEObject Type="Embed" ProgID="Equation.DSMT4" ShapeID="_x0000_i4127" DrawAspect="Content" ObjectID="_1844900237" r:id="rId283"/>
              </w:object>
            </w:r>
          </w:p>
        </w:tc>
        <w:tc>
          <w:tcPr>
            <w:tcW w:w="2340" w:type="dxa"/>
          </w:tcPr>
          <w:p w14:paraId="626C9BB0"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6546FC46" w14:textId="77777777" w:rsidTr="00FF3E64">
        <w:tc>
          <w:tcPr>
            <w:tcW w:w="1255" w:type="dxa"/>
          </w:tcPr>
          <w:p w14:paraId="6832CDD4"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40" w:dyaOrig="360" w14:anchorId="11064F1B">
                <v:shape id="_x0000_i4128" type="#_x0000_t75" style="width:12.75pt;height:18pt" o:ole="">
                  <v:imagedata r:id="rId284" o:title=""/>
                </v:shape>
                <o:OLEObject Type="Embed" ProgID="Equation.DSMT4" ShapeID="_x0000_i4128" DrawAspect="Content" ObjectID="_1844900238" r:id="rId285"/>
              </w:object>
            </w:r>
          </w:p>
        </w:tc>
        <w:tc>
          <w:tcPr>
            <w:tcW w:w="4140" w:type="dxa"/>
          </w:tcPr>
          <w:p w14:paraId="000F3CB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Temperature </w:t>
            </w:r>
            <w:proofErr w:type="gramStart"/>
            <w:r w:rsidRPr="009950B6">
              <w:rPr>
                <w:rFonts w:ascii="Times New Roman" w:hAnsi="Times New Roman" w:cs="Times New Roman"/>
              </w:rPr>
              <w:t>increase</w:t>
            </w:r>
            <w:proofErr w:type="gramEnd"/>
            <w:r w:rsidRPr="009950B6">
              <w:rPr>
                <w:rFonts w:ascii="Times New Roman" w:hAnsi="Times New Roman" w:cs="Times New Roman"/>
              </w:rPr>
              <w:t xml:space="preserve"> due to greenhouse gases</w:t>
            </w:r>
          </w:p>
        </w:tc>
        <w:tc>
          <w:tcPr>
            <w:tcW w:w="1620" w:type="dxa"/>
          </w:tcPr>
          <w:p w14:paraId="63993E9A"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0.025 </w:t>
            </w:r>
            <w:r w:rsidRPr="009950B6">
              <w:rPr>
                <w:rFonts w:ascii="Times New Roman" w:hAnsi="Times New Roman" w:cs="Times New Roman"/>
                <w:position w:val="-16"/>
              </w:rPr>
              <w:object w:dxaOrig="780" w:dyaOrig="440" w14:anchorId="3A156A31">
                <v:shape id="_x0000_i4129" type="#_x0000_t75" style="width:40.5pt;height:21.75pt" o:ole="">
                  <v:imagedata r:id="rId232" o:title=""/>
                </v:shape>
                <o:OLEObject Type="Embed" ProgID="Equation.DSMT4" ShapeID="_x0000_i4129" DrawAspect="Content" ObjectID="_1844900239" r:id="rId286"/>
              </w:object>
            </w:r>
          </w:p>
        </w:tc>
        <w:tc>
          <w:tcPr>
            <w:tcW w:w="2340" w:type="dxa"/>
          </w:tcPr>
          <w:p w14:paraId="09037909"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4F09C2A8" w14:textId="77777777" w:rsidTr="00FF3E64">
        <w:tc>
          <w:tcPr>
            <w:tcW w:w="1255" w:type="dxa"/>
          </w:tcPr>
          <w:p w14:paraId="6F48F77F" w14:textId="77777777" w:rsidR="00AF324B" w:rsidRPr="009950B6" w:rsidRDefault="00AF324B" w:rsidP="00C7112C">
            <w:pPr>
              <w:rPr>
                <w:rFonts w:ascii="Times New Roman" w:hAnsi="Times New Roman" w:cs="Times New Roman"/>
              </w:rPr>
            </w:pPr>
            <w:r w:rsidRPr="009950B6">
              <w:rPr>
                <w:rFonts w:ascii="Times New Roman" w:hAnsi="Times New Roman" w:cs="Times New Roman"/>
                <w:position w:val="-12"/>
              </w:rPr>
              <w:object w:dxaOrig="260" w:dyaOrig="360" w14:anchorId="6297BA28">
                <v:shape id="_x0000_i4130" type="#_x0000_t75" style="width:13.5pt;height:18pt" o:ole="">
                  <v:imagedata r:id="rId287" o:title=""/>
                </v:shape>
                <o:OLEObject Type="Embed" ProgID="Equation.DSMT4" ShapeID="_x0000_i4130" DrawAspect="Content" ObjectID="_1844900240" r:id="rId288"/>
              </w:object>
            </w:r>
          </w:p>
        </w:tc>
        <w:tc>
          <w:tcPr>
            <w:tcW w:w="4140" w:type="dxa"/>
          </w:tcPr>
          <w:p w14:paraId="5D4BBCD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Greenhouse gas removal rate</w:t>
            </w:r>
          </w:p>
        </w:tc>
        <w:tc>
          <w:tcPr>
            <w:tcW w:w="1620" w:type="dxa"/>
          </w:tcPr>
          <w:p w14:paraId="3D979D87"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 xml:space="preserve">0.2 </w:t>
            </w:r>
            <w:r w:rsidRPr="009950B6">
              <w:rPr>
                <w:rFonts w:ascii="Times New Roman" w:hAnsi="Times New Roman" w:cs="Times New Roman"/>
                <w:position w:val="-16"/>
              </w:rPr>
              <w:object w:dxaOrig="780" w:dyaOrig="440" w14:anchorId="71CD80FF">
                <v:shape id="_x0000_i4131" type="#_x0000_t75" style="width:40.5pt;height:21.75pt" o:ole="">
                  <v:imagedata r:id="rId232" o:title=""/>
                </v:shape>
                <o:OLEObject Type="Embed" ProgID="Equation.DSMT4" ShapeID="_x0000_i4131" DrawAspect="Content" ObjectID="_1844900241" r:id="rId289"/>
              </w:object>
            </w:r>
          </w:p>
        </w:tc>
        <w:tc>
          <w:tcPr>
            <w:tcW w:w="2340" w:type="dxa"/>
          </w:tcPr>
          <w:p w14:paraId="7C832AB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38CFC519" w14:textId="77777777" w:rsidTr="00FF3E64">
        <w:tc>
          <w:tcPr>
            <w:tcW w:w="1255" w:type="dxa"/>
          </w:tcPr>
          <w:p w14:paraId="447D98B3"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2"/>
              </w:rPr>
              <w:object w:dxaOrig="220" w:dyaOrig="360" w14:anchorId="73DAA920">
                <v:shape id="_x0000_i4132" type="#_x0000_t75" style="width:7.5pt;height:18pt" o:ole="">
                  <v:imagedata r:id="rId290" o:title=""/>
                </v:shape>
                <o:OLEObject Type="Embed" ProgID="Equation.DSMT4" ShapeID="_x0000_i4132" DrawAspect="Content" ObjectID="_1844900242" r:id="rId291"/>
              </w:object>
            </w:r>
          </w:p>
        </w:tc>
        <w:tc>
          <w:tcPr>
            <w:tcW w:w="4140" w:type="dxa"/>
          </w:tcPr>
          <w:p w14:paraId="2157D38F"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Delay in phytoplankton decomposition</w:t>
            </w:r>
          </w:p>
        </w:tc>
        <w:tc>
          <w:tcPr>
            <w:tcW w:w="1620" w:type="dxa"/>
          </w:tcPr>
          <w:p w14:paraId="415BE83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2.5 (days)</w:t>
            </w:r>
          </w:p>
        </w:tc>
        <w:tc>
          <w:tcPr>
            <w:tcW w:w="2340" w:type="dxa"/>
          </w:tcPr>
          <w:p w14:paraId="7DE7986F"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0D68801E" w14:textId="77777777" w:rsidTr="00FF3E64">
        <w:tc>
          <w:tcPr>
            <w:tcW w:w="1255" w:type="dxa"/>
          </w:tcPr>
          <w:p w14:paraId="15C923C8"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2"/>
              </w:rPr>
              <w:object w:dxaOrig="260" w:dyaOrig="360" w14:anchorId="26971F72">
                <v:shape id="_x0000_i4133" type="#_x0000_t75" style="width:9pt;height:18pt" o:ole="">
                  <v:imagedata r:id="rId292" o:title=""/>
                </v:shape>
                <o:OLEObject Type="Embed" ProgID="Equation.DSMT4" ShapeID="_x0000_i4133" DrawAspect="Content" ObjectID="_1844900243" r:id="rId293"/>
              </w:object>
            </w:r>
          </w:p>
        </w:tc>
        <w:tc>
          <w:tcPr>
            <w:tcW w:w="4140" w:type="dxa"/>
          </w:tcPr>
          <w:p w14:paraId="606E5F02"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Delay in zooplankton decomposition</w:t>
            </w:r>
          </w:p>
        </w:tc>
        <w:tc>
          <w:tcPr>
            <w:tcW w:w="1620" w:type="dxa"/>
          </w:tcPr>
          <w:p w14:paraId="053FC824"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4.0 (days)</w:t>
            </w:r>
          </w:p>
        </w:tc>
        <w:tc>
          <w:tcPr>
            <w:tcW w:w="2340" w:type="dxa"/>
          </w:tcPr>
          <w:p w14:paraId="7AEDBC94"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tr w:rsidR="00AF324B" w:rsidRPr="009950B6" w14:paraId="1699454C" w14:textId="77777777" w:rsidTr="00FF3E64">
        <w:tc>
          <w:tcPr>
            <w:tcW w:w="1255" w:type="dxa"/>
          </w:tcPr>
          <w:p w14:paraId="7D07A63B" w14:textId="77777777" w:rsidR="00AF324B" w:rsidRPr="009950B6" w:rsidRDefault="00AF324B" w:rsidP="00C7112C">
            <w:pPr>
              <w:rPr>
                <w:rFonts w:ascii="Times New Roman" w:hAnsi="Times New Roman" w:cs="Times New Roman"/>
              </w:rPr>
            </w:pPr>
            <w:r w:rsidRPr="009950B6">
              <w:rPr>
                <w:rFonts w:ascii="Times New Roman" w:hAnsi="Times New Roman" w:cs="Times New Roman"/>
                <w:color w:val="000000"/>
                <w:position w:val="-12"/>
              </w:rPr>
              <w:object w:dxaOrig="240" w:dyaOrig="360" w14:anchorId="0E9E24C5">
                <v:shape id="_x0000_i4134" type="#_x0000_t75" style="width:8.25pt;height:18pt" o:ole="">
                  <v:imagedata r:id="rId294" o:title=""/>
                </v:shape>
                <o:OLEObject Type="Embed" ProgID="Equation.DSMT4" ShapeID="_x0000_i4134" DrawAspect="Content" ObjectID="_1844900244" r:id="rId295"/>
              </w:object>
            </w:r>
          </w:p>
        </w:tc>
        <w:tc>
          <w:tcPr>
            <w:tcW w:w="4140" w:type="dxa"/>
          </w:tcPr>
          <w:p w14:paraId="29813380"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Delay for toxic-phytoplankton maturity</w:t>
            </w:r>
          </w:p>
        </w:tc>
        <w:tc>
          <w:tcPr>
            <w:tcW w:w="1620" w:type="dxa"/>
          </w:tcPr>
          <w:p w14:paraId="5CA177F6"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5.5 (days)</w:t>
            </w:r>
          </w:p>
        </w:tc>
        <w:tc>
          <w:tcPr>
            <w:tcW w:w="2340" w:type="dxa"/>
          </w:tcPr>
          <w:p w14:paraId="3983F6A1" w14:textId="77777777" w:rsidR="00AF324B" w:rsidRPr="009950B6" w:rsidRDefault="00AF324B" w:rsidP="00C7112C">
            <w:pPr>
              <w:rPr>
                <w:rFonts w:ascii="Times New Roman" w:hAnsi="Times New Roman" w:cs="Times New Roman"/>
              </w:rPr>
            </w:pPr>
            <w:r w:rsidRPr="009950B6">
              <w:rPr>
                <w:rFonts w:ascii="Times New Roman" w:hAnsi="Times New Roman" w:cs="Times New Roman"/>
              </w:rPr>
              <w:t>Assumed</w:t>
            </w:r>
          </w:p>
        </w:tc>
      </w:tr>
      <w:bookmarkEnd w:id="1"/>
    </w:tbl>
    <w:p w14:paraId="1104410A" w14:textId="77777777" w:rsidR="00AF324B" w:rsidRPr="009950B6" w:rsidRDefault="00AF324B" w:rsidP="00C7112C">
      <w:pPr>
        <w:spacing w:line="240" w:lineRule="auto"/>
        <w:jc w:val="both"/>
        <w:rPr>
          <w:rFonts w:ascii="Times New Roman" w:hAnsi="Times New Roman" w:cs="Times New Roman"/>
        </w:rPr>
      </w:pPr>
    </w:p>
    <w:p w14:paraId="6B3FDA99"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rPr>
        <w:t>3.1</w:t>
      </w:r>
      <w:r w:rsidRPr="009950B6">
        <w:rPr>
          <w:rFonts w:ascii="Times New Roman" w:hAnsi="Times New Roman" w:cs="Times New Roman"/>
          <w:b/>
          <w:bCs/>
        </w:rPr>
        <w:tab/>
        <w:t>Existence of ocean deoxygenation-free equilibrium point</w:t>
      </w:r>
    </w:p>
    <w:p w14:paraId="0BB201BE"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At equilibrium,</w:t>
      </w:r>
    </w:p>
    <w:p w14:paraId="46F987B3" w14:textId="0A565E2E"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 </w:t>
      </w:r>
      <w:r w:rsidRPr="009950B6">
        <w:rPr>
          <w:rFonts w:ascii="Times New Roman" w:hAnsi="Times New Roman" w:cs="Times New Roman"/>
          <w:position w:val="-24"/>
        </w:rPr>
        <w:object w:dxaOrig="3600" w:dyaOrig="620" w14:anchorId="63F55090">
          <v:shape id="_x0000_i4135" type="#_x0000_t75" style="width:180pt;height:30.75pt" o:ole="">
            <v:imagedata r:id="rId296" o:title=""/>
          </v:shape>
          <o:OLEObject Type="Embed" ProgID="Equation.DSMT4" ShapeID="_x0000_i4135" DrawAspect="Content" ObjectID="_1844900245" r:id="rId297"/>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(15)</w:t>
      </w:r>
    </w:p>
    <w:p w14:paraId="6DD7C84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Thus, the system of equation becomes;</w:t>
      </w:r>
    </w:p>
    <w:bookmarkStart w:id="2" w:name="_Hlk219376342"/>
    <w:p w14:paraId="0A2B1500" w14:textId="2E67C861"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2"/>
        </w:rPr>
        <w:object w:dxaOrig="5780" w:dyaOrig="360" w14:anchorId="55208A97">
          <v:shape id="_x0000_i4136" type="#_x0000_t75" style="width:288.75pt;height:18pt" o:ole="">
            <v:imagedata r:id="rId298" o:title=""/>
          </v:shape>
          <o:OLEObject Type="Embed" ProgID="Equation.DSMT4" ShapeID="_x0000_i4136" DrawAspect="Content" ObjectID="_1844900246" r:id="rId299"/>
        </w:object>
      </w:r>
      <w:bookmarkEnd w:id="2"/>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(16)</w:t>
      </w:r>
    </w:p>
    <w:p w14:paraId="31D1664F" w14:textId="5E7EF785"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5120" w:dyaOrig="680" w14:anchorId="5C719A5F">
          <v:shape id="_x0000_i4137" type="#_x0000_t75" style="width:256.5pt;height:33.75pt" o:ole="">
            <v:imagedata r:id="rId300" o:title=""/>
          </v:shape>
          <o:OLEObject Type="Embed" ProgID="Equation.DSMT4" ShapeID="_x0000_i4137" DrawAspect="Content" ObjectID="_1844900247" r:id="rId301"/>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(17)</w:t>
      </w:r>
    </w:p>
    <w:p w14:paraId="494EBF36" w14:textId="47EA91B1"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2"/>
        </w:rPr>
        <w:object w:dxaOrig="4380" w:dyaOrig="360" w14:anchorId="0D3C0E59">
          <v:shape id="_x0000_i4138" type="#_x0000_t75" style="width:219pt;height:18pt" o:ole="">
            <v:imagedata r:id="rId302" o:title=""/>
          </v:shape>
          <o:OLEObject Type="Embed" ProgID="Equation.DSMT4" ShapeID="_x0000_i4138" DrawAspect="Content" ObjectID="_1844900248" r:id="rId303"/>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(18)</w:t>
      </w:r>
    </w:p>
    <w:p w14:paraId="6D0A64A3" w14:textId="0CE40E1E"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24"/>
        </w:rPr>
        <w:object w:dxaOrig="4900" w:dyaOrig="620" w14:anchorId="53FF2C05">
          <v:shape id="_x0000_i4139" type="#_x0000_t75" style="width:245.25pt;height:30.75pt" o:ole="">
            <v:imagedata r:id="rId304" o:title=""/>
          </v:shape>
          <o:OLEObject Type="Embed" ProgID="Equation.DSMT4" ShapeID="_x0000_i4139" DrawAspect="Content" ObjectID="_1844900249" r:id="rId305"/>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(19)</w:t>
      </w:r>
    </w:p>
    <w:p w14:paraId="42C3C23E" w14:textId="23FE4E12"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2"/>
        </w:rPr>
        <w:object w:dxaOrig="2760" w:dyaOrig="360" w14:anchorId="7F48A4CA">
          <v:shape id="_x0000_i4140" type="#_x0000_t75" style="width:138pt;height:18pt" o:ole="">
            <v:imagedata r:id="rId306" o:title=""/>
          </v:shape>
          <o:OLEObject Type="Embed" ProgID="Equation.DSMT4" ShapeID="_x0000_i4140" DrawAspect="Content" ObjectID="_1844900250" r:id="rId307"/>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(20)</w:t>
      </w:r>
    </w:p>
    <w:p w14:paraId="6AFF9645" w14:textId="6E05D2B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12"/>
        </w:rPr>
        <w:object w:dxaOrig="1980" w:dyaOrig="360" w14:anchorId="20E6C595">
          <v:shape id="_x0000_i4141" type="#_x0000_t75" style="width:99pt;height:18pt" o:ole="">
            <v:imagedata r:id="rId308" o:title=""/>
          </v:shape>
          <o:OLEObject Type="Embed" ProgID="Equation.DSMT4" ShapeID="_x0000_i4141" DrawAspect="Content" ObjectID="_1844900251" r:id="rId309"/>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(21)</w:t>
      </w:r>
    </w:p>
    <w:p w14:paraId="6A34B56C"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rPr>
        <w:t xml:space="preserve">When </w:t>
      </w:r>
      <w:r w:rsidRPr="009950B6">
        <w:rPr>
          <w:rFonts w:ascii="Times New Roman" w:hAnsi="Times New Roman" w:cs="Times New Roman"/>
          <w:position w:val="-6"/>
        </w:rPr>
        <w:object w:dxaOrig="1400" w:dyaOrig="279" w14:anchorId="5036A3B2">
          <v:shape id="_x0000_i4142" type="#_x0000_t75" style="width:1in;height:14.25pt" o:ole="">
            <v:imagedata r:id="rId310" o:title=""/>
          </v:shape>
          <o:OLEObject Type="Embed" ProgID="Equation.DSMT4" ShapeID="_x0000_i4142" DrawAspect="Content" ObjectID="_1844900252" r:id="rId311"/>
        </w:object>
      </w:r>
      <w:r w:rsidRPr="009950B6">
        <w:rPr>
          <w:rFonts w:ascii="Times New Roman" w:hAnsi="Times New Roman" w:cs="Times New Roman"/>
        </w:rPr>
        <w:t xml:space="preserve"> we substitute into equations (16) – (21) to solve for </w:t>
      </w:r>
      <w:r w:rsidRPr="009950B6">
        <w:rPr>
          <w:rFonts w:ascii="Times New Roman" w:hAnsi="Times New Roman" w:cs="Times New Roman"/>
          <w:position w:val="-10"/>
        </w:rPr>
        <w:object w:dxaOrig="2020" w:dyaOrig="360" w14:anchorId="5B32B0D7">
          <v:shape id="_x0000_i4143" type="#_x0000_t75" style="width:101.25pt;height:18pt" o:ole="">
            <v:imagedata r:id="rId312" o:title=""/>
          </v:shape>
          <o:OLEObject Type="Embed" ProgID="Equation.DSMT4" ShapeID="_x0000_i4143" DrawAspect="Content" ObjectID="_1844900253" r:id="rId313"/>
        </w:object>
      </w:r>
      <w:r w:rsidRPr="009950B6">
        <w:rPr>
          <w:rFonts w:ascii="Times New Roman" w:hAnsi="Times New Roman" w:cs="Times New Roman"/>
        </w:rPr>
        <w:t>, respectively.</w:t>
      </w:r>
    </w:p>
    <w:p w14:paraId="0320E0DB"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24"/>
        </w:rPr>
        <w:object w:dxaOrig="1359" w:dyaOrig="620" w14:anchorId="42B70564">
          <v:shape id="_x0000_i4144" type="#_x0000_t75" style="width:68.25pt;height:30.75pt" o:ole="">
            <v:imagedata r:id="rId314" o:title=""/>
          </v:shape>
          <o:OLEObject Type="Embed" ProgID="Equation.DSMT4" ShapeID="_x0000_i4144" DrawAspect="Content" ObjectID="_1844900254" r:id="rId315"/>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(22)</w:t>
      </w:r>
      <w:r w:rsidRPr="009950B6">
        <w:rPr>
          <w:rFonts w:ascii="Times New Roman" w:hAnsi="Times New Roman" w:cs="Times New Roman"/>
        </w:rPr>
        <w:tab/>
      </w:r>
    </w:p>
    <w:p w14:paraId="1F5EE543" w14:textId="4AFB348A"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0"/>
        </w:rPr>
        <w:object w:dxaOrig="920" w:dyaOrig="680" w14:anchorId="0256ACA4">
          <v:shape id="_x0000_i4145" type="#_x0000_t75" style="width:45.75pt;height:33.75pt" o:ole="">
            <v:imagedata r:id="rId316" o:title=""/>
          </v:shape>
          <o:OLEObject Type="Embed" ProgID="Equation.DSMT4" ShapeID="_x0000_i4145" DrawAspect="Content" ObjectID="_1844900255" r:id="rId317"/>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(23)</w:t>
      </w:r>
      <w:r w:rsidRPr="009950B6">
        <w:rPr>
          <w:rFonts w:ascii="Times New Roman" w:hAnsi="Times New Roman" w:cs="Times New Roman"/>
        </w:rPr>
        <w:tab/>
      </w:r>
    </w:p>
    <w:p w14:paraId="168DFB8F"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rPr>
        <w:t xml:space="preserve">Thus, the ocean deoxygenation-free equilibrium point </w:t>
      </w:r>
      <w:r w:rsidRPr="009950B6">
        <w:rPr>
          <w:rFonts w:ascii="Times New Roman" w:hAnsi="Times New Roman" w:cs="Times New Roman"/>
          <w:position w:val="-16"/>
        </w:rPr>
        <w:object w:dxaOrig="2720" w:dyaOrig="440" w14:anchorId="5229C4DA">
          <v:shape id="_x0000_i4146" type="#_x0000_t75" style="width:135.75pt;height:21.75pt" o:ole="">
            <v:imagedata r:id="rId318" o:title=""/>
          </v:shape>
          <o:OLEObject Type="Embed" ProgID="Equation.DSMT4" ShapeID="_x0000_i4146" DrawAspect="Content" ObjectID="_1844900256" r:id="rId319"/>
        </w:object>
      </w:r>
      <w:r w:rsidRPr="009950B6">
        <w:rPr>
          <w:rFonts w:ascii="Times New Roman" w:hAnsi="Times New Roman" w:cs="Times New Roman"/>
        </w:rPr>
        <w:t>. This gives</w:t>
      </w:r>
    </w:p>
    <w:p w14:paraId="5FF85A9D" w14:textId="50E9260C"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position w:val="-32"/>
        </w:rPr>
        <w:object w:dxaOrig="2799" w:dyaOrig="760" w14:anchorId="2771BEA8">
          <v:shape id="_x0000_i4147" type="#_x0000_t75" style="width:140.25pt;height:38.25pt" o:ole="">
            <v:imagedata r:id="rId320" o:title=""/>
          </v:shape>
          <o:OLEObject Type="Embed" ProgID="Equation.DSMT4" ShapeID="_x0000_i4147" DrawAspect="Content" ObjectID="_1844900257" r:id="rId321"/>
        </w:object>
      </w:r>
      <w:r w:rsidRPr="009950B6">
        <w:rPr>
          <w:rFonts w:ascii="Times New Roman" w:hAnsi="Times New Roman" w:cs="Times New Roman"/>
        </w:rPr>
        <w:t>.</w: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(24)</w:t>
      </w:r>
    </w:p>
    <w:p w14:paraId="55B925AE" w14:textId="77777777" w:rsidR="00AF324B" w:rsidRPr="009950B6" w:rsidRDefault="00AF324B" w:rsidP="00C7112C">
      <w:pPr>
        <w:spacing w:after="0" w:line="240" w:lineRule="auto"/>
        <w:jc w:val="both"/>
        <w:rPr>
          <w:rFonts w:ascii="Times New Roman" w:hAnsi="Times New Roman" w:cs="Times New Roman"/>
        </w:rPr>
      </w:pPr>
      <w:r w:rsidRPr="009950B6">
        <w:rPr>
          <w:rFonts w:ascii="Times New Roman" w:hAnsi="Times New Roman" w:cs="Times New Roman"/>
        </w:rPr>
        <w:t xml:space="preserve">Therefore, for </w:t>
      </w:r>
      <w:r w:rsidRPr="009950B6">
        <w:rPr>
          <w:rFonts w:ascii="Times New Roman" w:hAnsi="Times New Roman" w:cs="Times New Roman"/>
          <w:position w:val="-14"/>
        </w:rPr>
        <w:object w:dxaOrig="1480" w:dyaOrig="440" w14:anchorId="51AC0D3F">
          <v:shape id="_x0000_i4148" type="#_x0000_t75" style="width:75.75pt;height:22.5pt" o:ole="">
            <v:imagedata r:id="rId200" o:title=""/>
          </v:shape>
          <o:OLEObject Type="Embed" ProgID="Equation.DSMT4" ShapeID="_x0000_i4148" DrawAspect="Content" ObjectID="_1844900258" r:id="rId322"/>
        </w:object>
      </w:r>
      <w:r w:rsidRPr="009950B6">
        <w:rPr>
          <w:rFonts w:ascii="Times New Roman" w:hAnsi="Times New Roman" w:cs="Times New Roman"/>
        </w:rPr>
        <w:t>, using the next generation matrix, we have;</w:t>
      </w:r>
    </w:p>
    <w:p w14:paraId="3AE76C96" w14:textId="77777777" w:rsidR="00AF324B" w:rsidRPr="009950B6" w:rsidRDefault="00AF324B" w:rsidP="00C7112C">
      <w:pPr>
        <w:spacing w:after="0" w:line="240" w:lineRule="auto"/>
        <w:jc w:val="both"/>
        <w:rPr>
          <w:rFonts w:ascii="Times New Roman" w:hAnsi="Times New Roman" w:cs="Times New Roman"/>
        </w:rPr>
      </w:pPr>
    </w:p>
    <w:p w14:paraId="5B3D914E"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78"/>
        </w:rPr>
        <w:object w:dxaOrig="2540" w:dyaOrig="1680" w14:anchorId="5084F809">
          <v:shape id="_x0000_i4149" type="#_x0000_t75" style="width:129.75pt;height:85.5pt" o:ole="">
            <v:imagedata r:id="rId323" o:title=""/>
          </v:shape>
          <o:OLEObject Type="Embed" ProgID="Equation.DSMT4" ShapeID="_x0000_i4149" DrawAspect="Content" ObjectID="_1844900259" r:id="rId324"/>
        </w:object>
      </w:r>
      <w:r w:rsidRPr="009950B6">
        <w:rPr>
          <w:rFonts w:ascii="Times New Roman" w:hAnsi="Times New Roman" w:cs="Times New Roman"/>
        </w:rPr>
        <w:t xml:space="preserve"> and </w:t>
      </w:r>
      <w:r w:rsidRPr="009950B6">
        <w:rPr>
          <w:rFonts w:ascii="Times New Roman" w:hAnsi="Times New Roman" w:cs="Times New Roman"/>
          <w:position w:val="-84"/>
        </w:rPr>
        <w:object w:dxaOrig="4920" w:dyaOrig="1800" w14:anchorId="182C5C6B">
          <v:shape id="_x0000_i4150" type="#_x0000_t75" style="width:246pt;height:90pt" o:ole="">
            <v:imagedata r:id="rId325" o:title=""/>
          </v:shape>
          <o:OLEObject Type="Embed" ProgID="Equation.DSMT4" ShapeID="_x0000_i4150" DrawAspect="Content" ObjectID="_1844900260" r:id="rId326"/>
        </w:object>
      </w:r>
    </w:p>
    <w:p w14:paraId="63FC3CDE"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Let</w:t>
      </w:r>
    </w:p>
    <w:p w14:paraId="5EB8013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48"/>
        </w:rPr>
        <w:object w:dxaOrig="1920" w:dyaOrig="1359" w14:anchorId="78E244F7">
          <v:shape id="_x0000_i4151" type="#_x0000_t75" style="width:97.5pt;height:69pt" o:ole="">
            <v:imagedata r:id="rId327" o:title=""/>
          </v:shape>
          <o:OLEObject Type="Embed" ProgID="Equation.DSMT4" ShapeID="_x0000_i4151" DrawAspect="Content" ObjectID="_1844900261" r:id="rId328"/>
        </w:object>
      </w:r>
      <w:r w:rsidRPr="009950B6">
        <w:rPr>
          <w:rFonts w:ascii="Times New Roman" w:hAnsi="Times New Roman" w:cs="Times New Roman"/>
        </w:rPr>
        <w:t xml:space="preserve">, and </w:t>
      </w:r>
      <w:r w:rsidRPr="009950B6">
        <w:rPr>
          <w:rFonts w:ascii="Times New Roman" w:hAnsi="Times New Roman" w:cs="Times New Roman"/>
          <w:position w:val="-76"/>
        </w:rPr>
        <w:object w:dxaOrig="4260" w:dyaOrig="1700" w14:anchorId="1B7CBE9B">
          <v:shape id="_x0000_i4152" type="#_x0000_t75" style="width:213pt;height:84.75pt" o:ole="">
            <v:imagedata r:id="rId329" o:title=""/>
          </v:shape>
          <o:OLEObject Type="Embed" ProgID="Equation.DSMT4" ShapeID="_x0000_i4152" DrawAspect="Content" ObjectID="_1844900262" r:id="rId330"/>
        </w:object>
      </w:r>
    </w:p>
    <w:p w14:paraId="541287E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Let the Jacobian matrices </w:t>
      </w:r>
      <w:r w:rsidRPr="009950B6">
        <w:rPr>
          <w:rFonts w:ascii="Times New Roman" w:hAnsi="Times New Roman" w:cs="Times New Roman"/>
          <w:position w:val="-14"/>
        </w:rPr>
        <w:object w:dxaOrig="680" w:dyaOrig="400" w14:anchorId="1BA8F1FD">
          <v:shape id="_x0000_i4153" type="#_x0000_t75" style="width:33.75pt;height:20.25pt" o:ole="">
            <v:imagedata r:id="rId331" o:title=""/>
          </v:shape>
          <o:OLEObject Type="Embed" ProgID="Equation.DSMT4" ShapeID="_x0000_i4153" DrawAspect="Content" ObjectID="_1844900263" r:id="rId332"/>
        </w:object>
      </w:r>
      <w:r w:rsidRPr="009950B6">
        <w:rPr>
          <w:rFonts w:ascii="Times New Roman" w:hAnsi="Times New Roman" w:cs="Times New Roman"/>
        </w:rPr>
        <w:t xml:space="preserve"> and </w:t>
      </w:r>
      <w:r w:rsidRPr="009950B6">
        <w:rPr>
          <w:rFonts w:ascii="Times New Roman" w:hAnsi="Times New Roman" w:cs="Times New Roman"/>
          <w:position w:val="-14"/>
        </w:rPr>
        <w:object w:dxaOrig="660" w:dyaOrig="400" w14:anchorId="3B583ACC">
          <v:shape id="_x0000_i4154" type="#_x0000_t75" style="width:33pt;height:20.25pt" o:ole="">
            <v:imagedata r:id="rId333" o:title=""/>
          </v:shape>
          <o:OLEObject Type="Embed" ProgID="Equation.DSMT4" ShapeID="_x0000_i4154" DrawAspect="Content" ObjectID="_1844900264" r:id="rId334"/>
        </w:object>
      </w:r>
      <w:r w:rsidRPr="009950B6">
        <w:rPr>
          <w:rFonts w:ascii="Times New Roman" w:hAnsi="Times New Roman" w:cs="Times New Roman"/>
        </w:rPr>
        <w:t xml:space="preserve"> be defined as:</w:t>
      </w:r>
    </w:p>
    <w:p w14:paraId="65F446E3" w14:textId="162A7654"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94"/>
        </w:rPr>
        <w:object w:dxaOrig="2580" w:dyaOrig="2000" w14:anchorId="42D46D51">
          <v:shape id="_x0000_i4155" type="#_x0000_t75" style="width:131.25pt;height:101.25pt" o:ole="">
            <v:imagedata r:id="rId335" o:title=""/>
          </v:shape>
          <o:OLEObject Type="Embed" ProgID="Equation.DSMT4" ShapeID="_x0000_i4155" DrawAspect="Content" ObjectID="_1844900265" r:id="rId336"/>
        </w:object>
      </w:r>
      <w:r w:rsidRPr="009950B6">
        <w:rPr>
          <w:rFonts w:ascii="Times New Roman" w:hAnsi="Times New Roman" w:cs="Times New Roman"/>
        </w:rPr>
        <w:t xml:space="preserve"> and </w:t>
      </w:r>
      <w:r w:rsidRPr="009950B6">
        <w:rPr>
          <w:rFonts w:ascii="Times New Roman" w:hAnsi="Times New Roman" w:cs="Times New Roman"/>
          <w:position w:val="-94"/>
        </w:rPr>
        <w:object w:dxaOrig="2640" w:dyaOrig="2000" w14:anchorId="6A7281A8">
          <v:shape id="_x0000_i4156" type="#_x0000_t75" style="width:132pt;height:99.75pt" o:ole="">
            <v:imagedata r:id="rId337" o:title=""/>
          </v:shape>
          <o:OLEObject Type="Embed" ProgID="Equation.DSMT4" ShapeID="_x0000_i4156" DrawAspect="Content" ObjectID="_1844900266" r:id="rId338"/>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(25)</w:t>
      </w:r>
    </w:p>
    <w:p w14:paraId="6750657A" w14:textId="760A3780"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98"/>
        </w:rPr>
        <w:object w:dxaOrig="3960" w:dyaOrig="2079" w14:anchorId="45E503F1">
          <v:shape id="_x0000_i4157" type="#_x0000_t75" style="width:202.5pt;height:105.75pt" o:ole="">
            <v:imagedata r:id="rId339" o:title=""/>
          </v:shape>
          <o:OLEObject Type="Embed" ProgID="Equation.DSMT4" ShapeID="_x0000_i4157" DrawAspect="Content" ObjectID="_1844900267" r:id="rId340"/>
        </w:object>
      </w:r>
      <w:r w:rsidRPr="009950B6">
        <w:rPr>
          <w:rFonts w:ascii="Times New Roman" w:hAnsi="Times New Roman" w:cs="Times New Roman"/>
        </w:rPr>
        <w:t xml:space="preserve"> </w: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(26)</w:t>
      </w:r>
    </w:p>
    <w:p w14:paraId="1251F28F" w14:textId="0E864421"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98"/>
        </w:rPr>
        <w:object w:dxaOrig="10820" w:dyaOrig="2079" w14:anchorId="7DD4FC54">
          <v:shape id="_x0000_i4158" type="#_x0000_t75" style="width:431.25pt;height:103.5pt" o:ole="">
            <v:imagedata r:id="rId341" o:title=""/>
          </v:shape>
          <o:OLEObject Type="Embed" ProgID="Equation.DSMT4" ShapeID="_x0000_i4158" DrawAspect="Content" ObjectID="_1844900268" r:id="rId342"/>
        </w:object>
      </w:r>
      <w:r w:rsidRPr="009950B6">
        <w:rPr>
          <w:rFonts w:ascii="Times New Roman" w:hAnsi="Times New Roman" w:cs="Times New Roman"/>
        </w:rPr>
        <w:tab/>
        <w:t xml:space="preserve">  (27)</w:t>
      </w:r>
    </w:p>
    <w:p w14:paraId="6CD3076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Evaluating </w:t>
      </w:r>
      <w:r w:rsidRPr="009950B6">
        <w:rPr>
          <w:rFonts w:ascii="Times New Roman" w:hAnsi="Times New Roman" w:cs="Times New Roman"/>
          <w:position w:val="-14"/>
        </w:rPr>
        <w:object w:dxaOrig="680" w:dyaOrig="400" w14:anchorId="6EE1232A">
          <v:shape id="_x0000_i4159" type="#_x0000_t75" style="width:33.75pt;height:20.25pt" o:ole="">
            <v:imagedata r:id="rId343" o:title=""/>
          </v:shape>
          <o:OLEObject Type="Embed" ProgID="Equation.DSMT4" ShapeID="_x0000_i4159" DrawAspect="Content" ObjectID="_1844900269" r:id="rId344"/>
        </w:object>
      </w:r>
      <w:r w:rsidRPr="009950B6">
        <w:rPr>
          <w:rFonts w:ascii="Times New Roman" w:hAnsi="Times New Roman" w:cs="Times New Roman"/>
          <w:b/>
          <w:bCs/>
        </w:rPr>
        <w:t xml:space="preserve"> </w:t>
      </w:r>
      <w:r w:rsidRPr="009950B6">
        <w:rPr>
          <w:rFonts w:ascii="Times New Roman" w:hAnsi="Times New Roman" w:cs="Times New Roman"/>
        </w:rPr>
        <w:t xml:space="preserve">and </w:t>
      </w:r>
      <w:r w:rsidRPr="009950B6">
        <w:rPr>
          <w:rFonts w:ascii="Times New Roman" w:hAnsi="Times New Roman" w:cs="Times New Roman"/>
          <w:position w:val="-14"/>
        </w:rPr>
        <w:object w:dxaOrig="660" w:dyaOrig="400" w14:anchorId="4E0EFDD0">
          <v:shape id="_x0000_i4160" type="#_x0000_t75" style="width:33pt;height:20.25pt" o:ole="">
            <v:imagedata r:id="rId345" o:title=""/>
          </v:shape>
          <o:OLEObject Type="Embed" ProgID="Equation.DSMT4" ShapeID="_x0000_i4160" DrawAspect="Content" ObjectID="_1844900270" r:id="rId346"/>
        </w:object>
      </w:r>
      <w:r w:rsidRPr="009950B6">
        <w:rPr>
          <w:rFonts w:ascii="Times New Roman" w:hAnsi="Times New Roman" w:cs="Times New Roman"/>
          <w:b/>
          <w:bCs/>
        </w:rPr>
        <w:t xml:space="preserve"> </w:t>
      </w:r>
      <w:r w:rsidRPr="009950B6">
        <w:rPr>
          <w:rFonts w:ascii="Times New Roman" w:hAnsi="Times New Roman" w:cs="Times New Roman"/>
        </w:rPr>
        <w:t xml:space="preserve">at equilibrium point </w:t>
      </w:r>
      <w:r w:rsidRPr="009950B6">
        <w:rPr>
          <w:rFonts w:ascii="Times New Roman" w:hAnsi="Times New Roman" w:cs="Times New Roman"/>
          <w:position w:val="-12"/>
        </w:rPr>
        <w:object w:dxaOrig="300" w:dyaOrig="360" w14:anchorId="302C02A2">
          <v:shape id="_x0000_i4161" type="#_x0000_t75" style="width:15pt;height:18pt" o:ole="">
            <v:imagedata r:id="rId347" o:title=""/>
          </v:shape>
          <o:OLEObject Type="Embed" ProgID="Equation.DSMT4" ShapeID="_x0000_i4161" DrawAspect="Content" ObjectID="_1844900271" r:id="rId348"/>
        </w:object>
      </w:r>
      <w:r w:rsidRPr="009950B6">
        <w:rPr>
          <w:rFonts w:ascii="Times New Roman" w:hAnsi="Times New Roman" w:cs="Times New Roman"/>
        </w:rPr>
        <w:t xml:space="preserve"> yields</w:t>
      </w:r>
    </w:p>
    <w:p w14:paraId="76CEED40" w14:textId="42DDEE5B"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78"/>
        </w:rPr>
        <w:object w:dxaOrig="2940" w:dyaOrig="1680" w14:anchorId="236DD42D">
          <v:shape id="_x0000_i4162" type="#_x0000_t75" style="width:150pt;height:85.5pt" o:ole="">
            <v:imagedata r:id="rId349" o:title=""/>
          </v:shape>
          <o:OLEObject Type="Embed" ProgID="Equation.DSMT4" ShapeID="_x0000_i4162" DrawAspect="Content" ObjectID="_1844900272" r:id="rId350"/>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(28)</w:t>
      </w:r>
    </w:p>
    <w:p w14:paraId="7B70A85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98"/>
        </w:rPr>
        <w:object w:dxaOrig="4640" w:dyaOrig="2079" w14:anchorId="47717539">
          <v:shape id="_x0000_i4163" type="#_x0000_t75" style="width:201pt;height:90pt" o:ole="">
            <v:imagedata r:id="rId351" o:title=""/>
          </v:shape>
          <o:OLEObject Type="Embed" ProgID="Equation.DSMT4" ShapeID="_x0000_i4163" DrawAspect="Content" ObjectID="_1844900273" r:id="rId352"/>
        </w:object>
      </w:r>
    </w:p>
    <w:p w14:paraId="2BF7B1DB" w14:textId="195B718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2"/>
        </w:rPr>
        <w:object w:dxaOrig="5160" w:dyaOrig="2160" w14:anchorId="66AAF25B">
          <v:shape id="_x0000_i4164" type="#_x0000_t75" style="width:258pt;height:108pt" o:ole="">
            <v:imagedata r:id="rId353" o:title=""/>
          </v:shape>
          <o:OLEObject Type="Embed" ProgID="Equation.DSMT4" ShapeID="_x0000_i4164" DrawAspect="Content" ObjectID="_1844900274" r:id="rId354"/>
        </w:object>
      </w:r>
      <w:r w:rsidRPr="009950B6">
        <w:rPr>
          <w:rFonts w:ascii="Times New Roman" w:hAnsi="Times New Roman" w:cs="Times New Roman"/>
        </w:rPr>
        <w:t xml:space="preserve"> </w: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(29)</w:t>
      </w:r>
    </w:p>
    <w:p w14:paraId="586EEFB4" w14:textId="5AE50333"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2"/>
        </w:rPr>
        <w:object w:dxaOrig="4959" w:dyaOrig="2160" w14:anchorId="4720876B">
          <v:shape id="_x0000_i4165" type="#_x0000_t75" style="width:214.5pt;height:93.75pt" o:ole="">
            <v:imagedata r:id="rId355" o:title=""/>
          </v:shape>
          <o:OLEObject Type="Embed" ProgID="Equation.DSMT4" ShapeID="_x0000_i4165" DrawAspect="Content" ObjectID="_1844900275" r:id="rId356"/>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(30)</w:t>
      </w:r>
    </w:p>
    <w:p w14:paraId="32EEC1B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Thus,</w:t>
      </w:r>
    </w:p>
    <w:p w14:paraId="0C8AE7A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2"/>
        </w:rPr>
        <w:object w:dxaOrig="7180" w:dyaOrig="2160" w14:anchorId="45F7DF19">
          <v:shape id="_x0000_i4166" type="#_x0000_t75" style="width:365.25pt;height:106.5pt" o:ole="">
            <v:imagedata r:id="rId357" o:title=""/>
          </v:shape>
          <o:OLEObject Type="Embed" ProgID="Equation.DSMT4" ShapeID="_x0000_i4166" DrawAspect="Content" ObjectID="_1844900276" r:id="rId358"/>
        </w:object>
      </w:r>
    </w:p>
    <w:p w14:paraId="47E56E12" w14:textId="5C68F7CD"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4"/>
        </w:rPr>
        <w:object w:dxaOrig="3480" w:dyaOrig="2200" w14:anchorId="5136AA02">
          <v:shape id="_x0000_i4167" type="#_x0000_t75" style="width:177pt;height:108pt" o:ole="">
            <v:imagedata r:id="rId359" o:title=""/>
          </v:shape>
          <o:OLEObject Type="Embed" ProgID="Equation.DSMT4" ShapeID="_x0000_i4167" DrawAspect="Content" ObjectID="_1844900277" r:id="rId360"/>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(31)</w:t>
      </w:r>
    </w:p>
    <w:p w14:paraId="47BC8D2B" w14:textId="54C358B8"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04"/>
        </w:rPr>
        <w:object w:dxaOrig="4959" w:dyaOrig="2200" w14:anchorId="3924E618">
          <v:shape id="_x0000_i4168" type="#_x0000_t75" style="width:252.75pt;height:108pt" o:ole="">
            <v:imagedata r:id="rId361" o:title=""/>
          </v:shape>
          <o:OLEObject Type="Embed" ProgID="Equation.DSMT4" ShapeID="_x0000_i4168" DrawAspect="Content" ObjectID="_1844900278" r:id="rId362"/>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(32)</w:t>
      </w:r>
    </w:p>
    <w:p w14:paraId="2780824A"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where I</w:t>
      </w:r>
      <w:r w:rsidRPr="009950B6">
        <w:rPr>
          <w:rFonts w:ascii="Times New Roman" w:hAnsi="Times New Roman" w:cs="Times New Roman"/>
          <w:b/>
          <w:bCs/>
        </w:rPr>
        <w:t xml:space="preserve"> </w:t>
      </w:r>
      <w:proofErr w:type="gramStart"/>
      <w:r w:rsidRPr="009950B6">
        <w:rPr>
          <w:rFonts w:ascii="Times New Roman" w:hAnsi="Times New Roman" w:cs="Times New Roman"/>
        </w:rPr>
        <w:t>is</w:t>
      </w:r>
      <w:proofErr w:type="gramEnd"/>
      <w:r w:rsidRPr="009950B6">
        <w:rPr>
          <w:rFonts w:ascii="Times New Roman" w:hAnsi="Times New Roman" w:cs="Times New Roman"/>
        </w:rPr>
        <w:t xml:space="preserve"> an identity matrix of same size as (31). Hence, the eigenvalues of (32)</w:t>
      </w:r>
      <w:r w:rsidRPr="009950B6">
        <w:rPr>
          <w:rFonts w:ascii="Times New Roman" w:hAnsi="Times New Roman" w:cs="Times New Roman"/>
          <w:b/>
          <w:bCs/>
        </w:rPr>
        <w:t xml:space="preserve"> </w:t>
      </w:r>
      <w:r w:rsidRPr="009950B6">
        <w:rPr>
          <w:rFonts w:ascii="Times New Roman" w:hAnsi="Times New Roman" w:cs="Times New Roman"/>
        </w:rPr>
        <w:t>are:</w:t>
      </w:r>
    </w:p>
    <w:p w14:paraId="0813184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2"/>
        </w:rPr>
        <w:object w:dxaOrig="1340" w:dyaOrig="360" w14:anchorId="579BF89D">
          <v:shape id="_x0000_i4169" type="#_x0000_t75" style="width:68.25pt;height:18pt" o:ole="">
            <v:imagedata r:id="rId363" o:title=""/>
          </v:shape>
          <o:OLEObject Type="Embed" ProgID="Equation.DSMT4" ShapeID="_x0000_i4169" DrawAspect="Content" ObjectID="_1844900279" r:id="rId364"/>
        </w:object>
      </w:r>
      <w:r w:rsidRPr="009950B6">
        <w:rPr>
          <w:rFonts w:ascii="Times New Roman" w:hAnsi="Times New Roman" w:cs="Times New Roman"/>
        </w:rPr>
        <w:t xml:space="preserve"> and </w:t>
      </w:r>
      <w:r w:rsidRPr="009950B6">
        <w:rPr>
          <w:rFonts w:ascii="Times New Roman" w:hAnsi="Times New Roman" w:cs="Times New Roman"/>
          <w:position w:val="-32"/>
        </w:rPr>
        <w:object w:dxaOrig="2280" w:dyaOrig="700" w14:anchorId="159D8D55">
          <v:shape id="_x0000_i4170" type="#_x0000_t75" style="width:114pt;height:35.25pt" o:ole="">
            <v:imagedata r:id="rId365" o:title=""/>
          </v:shape>
          <o:OLEObject Type="Embed" ProgID="Equation.DSMT4" ShapeID="_x0000_i4170" DrawAspect="Content" ObjectID="_1844900280" r:id="rId366"/>
        </w:object>
      </w:r>
      <w:r w:rsidRPr="009950B6">
        <w:rPr>
          <w:rFonts w:ascii="Times New Roman" w:hAnsi="Times New Roman" w:cs="Times New Roman"/>
        </w:rPr>
        <w:t xml:space="preserve">. </w:t>
      </w:r>
    </w:p>
    <w:p w14:paraId="5F97ACB1"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But </w:t>
      </w:r>
      <w:r w:rsidRPr="009950B6">
        <w:rPr>
          <w:rFonts w:ascii="Times New Roman" w:hAnsi="Times New Roman" w:cs="Times New Roman"/>
          <w:position w:val="-6"/>
        </w:rPr>
        <w:object w:dxaOrig="580" w:dyaOrig="279" w14:anchorId="5843B7BD">
          <v:shape id="_x0000_i4171" type="#_x0000_t75" style="width:29.25pt;height:14.25pt" o:ole="">
            <v:imagedata r:id="rId367" o:title=""/>
          </v:shape>
          <o:OLEObject Type="Embed" ProgID="Equation.DSMT4" ShapeID="_x0000_i4171" DrawAspect="Content" ObjectID="_1844900281" r:id="rId368"/>
        </w:object>
      </w:r>
      <w:r w:rsidRPr="009950B6">
        <w:rPr>
          <w:rFonts w:ascii="Times New Roman" w:hAnsi="Times New Roman" w:cs="Times New Roman"/>
        </w:rPr>
        <w:t>. Thus,</w:t>
      </w:r>
    </w:p>
    <w:p w14:paraId="58C8EC06" w14:textId="62407BB4"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30"/>
        </w:rPr>
        <w:object w:dxaOrig="1160" w:dyaOrig="680" w14:anchorId="38ECC0E7">
          <v:shape id="_x0000_i4172" type="#_x0000_t75" style="width:57.75pt;height:33.75pt" o:ole="">
            <v:imagedata r:id="rId369" o:title=""/>
          </v:shape>
          <o:OLEObject Type="Embed" ProgID="Equation.DSMT4" ShapeID="_x0000_i4172" DrawAspect="Content" ObjectID="_1844900282" r:id="rId370"/>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(33)</w:t>
      </w:r>
    </w:p>
    <w:p w14:paraId="2F13875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The concentration number, </w:t>
      </w:r>
      <w:r w:rsidRPr="009950B6">
        <w:rPr>
          <w:rFonts w:ascii="Times New Roman" w:hAnsi="Times New Roman" w:cs="Times New Roman"/>
          <w:position w:val="-6"/>
        </w:rPr>
        <w:object w:dxaOrig="300" w:dyaOrig="320" w14:anchorId="6DB11F54">
          <v:shape id="_x0000_i4173" type="#_x0000_t75" style="width:15pt;height:15.75pt" o:ole="">
            <v:imagedata r:id="rId192" o:title=""/>
          </v:shape>
          <o:OLEObject Type="Embed" ProgID="Equation.DSMT4" ShapeID="_x0000_i4173" DrawAspect="Content" ObjectID="_1844900283" r:id="rId371"/>
        </w:object>
      </w:r>
      <w:r w:rsidRPr="009950B6">
        <w:rPr>
          <w:rFonts w:ascii="Times New Roman" w:hAnsi="Times New Roman" w:cs="Times New Roman"/>
        </w:rPr>
        <w:t xml:space="preserve"> is thus the spectral radius of (33) </w:t>
      </w:r>
      <w:proofErr w:type="spellStart"/>
      <w:r w:rsidRPr="009950B6">
        <w:rPr>
          <w:rFonts w:ascii="Times New Roman" w:hAnsi="Times New Roman" w:cs="Times New Roman"/>
        </w:rPr>
        <w:t>i.e</w:t>
      </w:r>
      <w:proofErr w:type="spellEnd"/>
      <w:r w:rsidRPr="009950B6">
        <w:rPr>
          <w:rFonts w:ascii="Times New Roman" w:hAnsi="Times New Roman" w:cs="Times New Roman"/>
        </w:rPr>
        <w:t xml:space="preserve"> </w:t>
      </w:r>
    </w:p>
    <w:p w14:paraId="1B3BA9F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14"/>
        </w:rPr>
        <w:object w:dxaOrig="4340" w:dyaOrig="400" w14:anchorId="3F0BC94F">
          <v:shape id="_x0000_i4174" type="#_x0000_t75" style="width:216.75pt;height:19.5pt" o:ole="">
            <v:imagedata r:id="rId372" o:title=""/>
          </v:shape>
          <o:OLEObject Type="Embed" ProgID="Equation.DSMT4" ShapeID="_x0000_i4174" DrawAspect="Content" ObjectID="_1844900284" r:id="rId373"/>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p>
    <w:p w14:paraId="5AF4134A" w14:textId="2370E87E"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30"/>
        </w:rPr>
        <w:object w:dxaOrig="900" w:dyaOrig="680" w14:anchorId="4236B5D7">
          <v:shape id="_x0000_i4175" type="#_x0000_t75" style="width:45pt;height:33.75pt" o:ole="">
            <v:imagedata r:id="rId374" o:title=""/>
          </v:shape>
          <o:OLEObject Type="Embed" ProgID="Equation.DSMT4" ShapeID="_x0000_i4175" DrawAspect="Content" ObjectID="_1844900285" r:id="rId375"/>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(34)</w:t>
      </w:r>
    </w:p>
    <w:p w14:paraId="6094DE5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6"/>
        </w:rPr>
        <w:object w:dxaOrig="300" w:dyaOrig="320" w14:anchorId="47EAC04A">
          <v:shape id="_x0000_i4176" type="#_x0000_t75" style="width:15pt;height:15.75pt" o:ole="">
            <v:imagedata r:id="rId192" o:title=""/>
          </v:shape>
          <o:OLEObject Type="Embed" ProgID="Equation.DSMT4" ShapeID="_x0000_i4176" DrawAspect="Content" ObjectID="_1844900286" r:id="rId376"/>
        </w:object>
      </w:r>
      <w:r w:rsidRPr="009950B6">
        <w:rPr>
          <w:rFonts w:ascii="Times New Roman" w:hAnsi="Times New Roman" w:cs="Times New Roman"/>
        </w:rPr>
        <w:t xml:space="preserve"> quantifies the ability of nutrient-supported phytoplankton growth to overcome losses due to washout and natural mortality. When </w:t>
      </w:r>
      <w:r w:rsidRPr="009950B6">
        <w:rPr>
          <w:rFonts w:ascii="Times New Roman" w:hAnsi="Times New Roman" w:cs="Times New Roman"/>
          <w:position w:val="-6"/>
        </w:rPr>
        <w:object w:dxaOrig="639" w:dyaOrig="320" w14:anchorId="13DF9FCB">
          <v:shape id="_x0000_i4177" type="#_x0000_t75" style="width:32.25pt;height:15.75pt" o:ole="">
            <v:imagedata r:id="rId377" o:title=""/>
          </v:shape>
          <o:OLEObject Type="Embed" ProgID="Equation.DSMT4" ShapeID="_x0000_i4177" DrawAspect="Content" ObjectID="_1844900287" r:id="rId378"/>
        </w:object>
      </w:r>
      <w:r w:rsidRPr="009950B6">
        <w:rPr>
          <w:rFonts w:ascii="Times New Roman" w:hAnsi="Times New Roman" w:cs="Times New Roman"/>
        </w:rPr>
        <w:t xml:space="preserve"> , the ocean deoxygenation-free equilibrium remains stable, indicating that phytoplankton biomass cannot accumulate sufficiently to trigger substantial oxygen depletion. Conversely, when </w:t>
      </w:r>
      <w:r w:rsidRPr="009950B6">
        <w:rPr>
          <w:rFonts w:ascii="Times New Roman" w:hAnsi="Times New Roman" w:cs="Times New Roman"/>
          <w:position w:val="-6"/>
        </w:rPr>
        <w:object w:dxaOrig="639" w:dyaOrig="320" w14:anchorId="0501D81C">
          <v:shape id="_x0000_i4178" type="#_x0000_t75" style="width:32.25pt;height:15.75pt" o:ole="">
            <v:imagedata r:id="rId379" o:title=""/>
          </v:shape>
          <o:OLEObject Type="Embed" ProgID="Equation.DSMT4" ShapeID="_x0000_i4178" DrawAspect="Content" ObjectID="_1844900288" r:id="rId380"/>
        </w:object>
      </w:r>
      <w:r w:rsidRPr="009950B6">
        <w:rPr>
          <w:rFonts w:ascii="Times New Roman" w:hAnsi="Times New Roman" w:cs="Times New Roman"/>
        </w:rPr>
        <w:t>, phytoplankton production exceeds removal, promoting bloom formation, increased organic matter decomposition, and intensified oxygen consumption. In this case, the marine ecosystem becomes vulnerable to persistent deoxygenation, and the deoxygenation-free state can no longer be maintained.</w:t>
      </w:r>
    </w:p>
    <w:p w14:paraId="4A219A7F" w14:textId="77777777" w:rsidR="00AF324B" w:rsidRPr="00111C78" w:rsidRDefault="00AF324B" w:rsidP="00C7112C">
      <w:pPr>
        <w:pStyle w:val="ListParagraph"/>
        <w:numPr>
          <w:ilvl w:val="0"/>
          <w:numId w:val="1"/>
        </w:numPr>
        <w:spacing w:line="240" w:lineRule="auto"/>
        <w:jc w:val="both"/>
        <w:rPr>
          <w:rFonts w:ascii="Times New Roman" w:hAnsi="Times New Roman" w:cs="Times New Roman"/>
          <w:sz w:val="28"/>
          <w:szCs w:val="28"/>
        </w:rPr>
      </w:pPr>
      <w:r w:rsidRPr="00111C78">
        <w:rPr>
          <w:rFonts w:ascii="Times New Roman" w:hAnsi="Times New Roman" w:cs="Times New Roman"/>
          <w:b/>
          <w:bCs/>
          <w:sz w:val="28"/>
          <w:szCs w:val="28"/>
        </w:rPr>
        <w:t>Sensitivity Analysis</w:t>
      </w:r>
    </w:p>
    <w:p w14:paraId="0630E883"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Sensitivity analysis is a valuable technique used to evaluate how variations in model parameters influence the behavior and predictions of a mathematical model. It provides insight into which parameters exert the strongest influence on the model outputs and therefore play the most significant role in determining system dynamics. In this study, the normalized sensitivity index of a parameter </w:t>
      </w:r>
      <w:r w:rsidRPr="009950B6">
        <w:rPr>
          <w:rFonts w:ascii="Times New Roman" w:hAnsi="Times New Roman" w:cs="Times New Roman"/>
          <w:position w:val="-6"/>
        </w:rPr>
        <w:object w:dxaOrig="260" w:dyaOrig="220" w14:anchorId="32CC67D7">
          <v:shape id="_x0000_i4179" type="#_x0000_t75" style="width:12.75pt;height:10.5pt" o:ole="">
            <v:imagedata r:id="rId381" o:title=""/>
          </v:shape>
          <o:OLEObject Type="Embed" ProgID="Equation.DSMT4" ShapeID="_x0000_i4179" DrawAspect="Content" ObjectID="_1844900289" r:id="rId382"/>
        </w:object>
      </w:r>
      <w:r w:rsidRPr="009950B6">
        <w:rPr>
          <w:rFonts w:ascii="Times New Roman" w:hAnsi="Times New Roman" w:cs="Times New Roman"/>
        </w:rPr>
        <w:t xml:space="preserve"> with respect to the concentration number </w:t>
      </w:r>
      <w:r w:rsidRPr="009950B6">
        <w:rPr>
          <w:rFonts w:ascii="Times New Roman" w:hAnsi="Times New Roman" w:cs="Times New Roman"/>
          <w:position w:val="-6"/>
        </w:rPr>
        <w:object w:dxaOrig="300" w:dyaOrig="320" w14:anchorId="66B86963">
          <v:shape id="_x0000_i4180" type="#_x0000_t75" style="width:15pt;height:15.75pt" o:ole="">
            <v:imagedata r:id="rId383" o:title=""/>
          </v:shape>
          <o:OLEObject Type="Embed" ProgID="Equation.DSMT4" ShapeID="_x0000_i4180" DrawAspect="Content" ObjectID="_1844900290" r:id="rId384"/>
        </w:object>
      </w:r>
      <w:r w:rsidRPr="009950B6">
        <w:rPr>
          <w:rFonts w:ascii="Times New Roman" w:hAnsi="Times New Roman" w:cs="Times New Roman"/>
          <w:i/>
          <w:iCs/>
        </w:rPr>
        <w:t xml:space="preserve"> </w:t>
      </w:r>
      <w:r w:rsidRPr="009950B6">
        <w:rPr>
          <w:rFonts w:ascii="Times New Roman" w:hAnsi="Times New Roman" w:cs="Times New Roman"/>
        </w:rPr>
        <w:t xml:space="preserve">measures the proportional change in </w:t>
      </w:r>
      <w:r w:rsidRPr="009950B6">
        <w:rPr>
          <w:rFonts w:ascii="Times New Roman" w:hAnsi="Times New Roman" w:cs="Times New Roman"/>
          <w:position w:val="-6"/>
        </w:rPr>
        <w:object w:dxaOrig="300" w:dyaOrig="320" w14:anchorId="4BAFE357">
          <v:shape id="_x0000_i4181" type="#_x0000_t75" style="width:15pt;height:15.75pt" o:ole="">
            <v:imagedata r:id="rId383" o:title=""/>
          </v:shape>
          <o:OLEObject Type="Embed" ProgID="Equation.DSMT4" ShapeID="_x0000_i4181" DrawAspect="Content" ObjectID="_1844900291" r:id="rId385"/>
        </w:object>
      </w:r>
      <w:r w:rsidRPr="009950B6">
        <w:rPr>
          <w:rFonts w:ascii="Times New Roman" w:hAnsi="Times New Roman" w:cs="Times New Roman"/>
        </w:rPr>
        <w:t xml:space="preserve"> resulting from a proportional change in </w:t>
      </w:r>
      <w:r w:rsidRPr="009950B6">
        <w:rPr>
          <w:rFonts w:ascii="Times New Roman" w:hAnsi="Times New Roman" w:cs="Times New Roman"/>
          <w:position w:val="-6"/>
        </w:rPr>
        <w:object w:dxaOrig="260" w:dyaOrig="220" w14:anchorId="35B15B6B">
          <v:shape id="_x0000_i4182" type="#_x0000_t75" style="width:12.75pt;height:10.5pt" o:ole="">
            <v:imagedata r:id="rId381" o:title=""/>
          </v:shape>
          <o:OLEObject Type="Embed" ProgID="Equation.DSMT4" ShapeID="_x0000_i4182" DrawAspect="Content" ObjectID="_1844900292" r:id="rId386"/>
        </w:object>
      </w:r>
      <w:r w:rsidRPr="009950B6">
        <w:rPr>
          <w:rFonts w:ascii="Times New Roman" w:hAnsi="Times New Roman" w:cs="Times New Roman"/>
        </w:rPr>
        <w:t>. It is computed as:</w:t>
      </w:r>
    </w:p>
    <w:p w14:paraId="1D548C0F"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24"/>
        </w:rPr>
        <w:object w:dxaOrig="1320" w:dyaOrig="660" w14:anchorId="700CF767">
          <v:shape id="_x0000_i4183" type="#_x0000_t75" style="width:66pt;height:32.25pt" o:ole="">
            <v:imagedata r:id="rId387" o:title=""/>
          </v:shape>
          <o:OLEObject Type="Embed" ProgID="Equation.DSMT4" ShapeID="_x0000_i4183" DrawAspect="Content" ObjectID="_1844900293" r:id="rId388"/>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(35)</w:t>
      </w:r>
    </w:p>
    <w:p w14:paraId="4F8DE434"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A positive sensitivity index </w:t>
      </w:r>
      <w:r w:rsidRPr="009950B6">
        <w:rPr>
          <w:rFonts w:ascii="Times New Roman" w:hAnsi="Times New Roman" w:cs="Times New Roman"/>
          <w:position w:val="-12"/>
        </w:rPr>
        <w:object w:dxaOrig="320" w:dyaOrig="360" w14:anchorId="3C7C1AF6">
          <v:shape id="_x0000_i4184" type="#_x0000_t75" style="width:15.75pt;height:18pt" o:ole="">
            <v:imagedata r:id="rId389" o:title=""/>
          </v:shape>
          <o:OLEObject Type="Embed" ProgID="Equation.DSMT4" ShapeID="_x0000_i4184" DrawAspect="Content" ObjectID="_1844900294" r:id="rId390"/>
        </w:object>
      </w:r>
      <w:r w:rsidRPr="009950B6">
        <w:rPr>
          <w:rFonts w:ascii="Times New Roman" w:hAnsi="Times New Roman" w:cs="Times New Roman"/>
        </w:rPr>
        <w:t xml:space="preserve"> indicates that increasing the value of the parameter </w:t>
      </w:r>
      <w:r w:rsidRPr="009950B6">
        <w:rPr>
          <w:rFonts w:ascii="Times New Roman" w:hAnsi="Times New Roman" w:cs="Times New Roman"/>
          <w:position w:val="-6"/>
        </w:rPr>
        <w:object w:dxaOrig="260" w:dyaOrig="220" w14:anchorId="0023229E">
          <v:shape id="_x0000_i4185" type="#_x0000_t75" style="width:12.75pt;height:11.25pt" o:ole="">
            <v:imagedata r:id="rId391" o:title=""/>
          </v:shape>
          <o:OLEObject Type="Embed" ProgID="Equation.DSMT4" ShapeID="_x0000_i4185" DrawAspect="Content" ObjectID="_1844900295" r:id="rId392"/>
        </w:object>
      </w:r>
      <w:r w:rsidRPr="009950B6">
        <w:rPr>
          <w:rFonts w:ascii="Times New Roman" w:hAnsi="Times New Roman" w:cs="Times New Roman"/>
        </w:rPr>
        <w:t xml:space="preserve"> leads to an increase in the concentration number </w:t>
      </w:r>
      <w:r w:rsidRPr="009950B6">
        <w:rPr>
          <w:rFonts w:ascii="Times New Roman" w:hAnsi="Times New Roman" w:cs="Times New Roman"/>
          <w:position w:val="-6"/>
        </w:rPr>
        <w:object w:dxaOrig="300" w:dyaOrig="320" w14:anchorId="5EF3B34E">
          <v:shape id="_x0000_i4186" type="#_x0000_t75" style="width:15pt;height:15.75pt" o:ole="">
            <v:imagedata r:id="rId383" o:title=""/>
          </v:shape>
          <o:OLEObject Type="Embed" ProgID="Equation.DSMT4" ShapeID="_x0000_i4186" DrawAspect="Content" ObjectID="_1844900296" r:id="rId393"/>
        </w:object>
      </w:r>
      <w:r w:rsidRPr="009950B6">
        <w:rPr>
          <w:rFonts w:ascii="Times New Roman" w:hAnsi="Times New Roman" w:cs="Times New Roman"/>
        </w:rPr>
        <w:t xml:space="preserve">, whereas a negative index </w:t>
      </w:r>
      <w:r w:rsidRPr="009950B6">
        <w:rPr>
          <w:rFonts w:ascii="Times New Roman" w:hAnsi="Times New Roman" w:cs="Times New Roman"/>
          <w:position w:val="-12"/>
        </w:rPr>
        <w:object w:dxaOrig="320" w:dyaOrig="360" w14:anchorId="4632A21C">
          <v:shape id="_x0000_i4187" type="#_x0000_t75" style="width:15.75pt;height:18pt" o:ole="">
            <v:imagedata r:id="rId389" o:title=""/>
          </v:shape>
          <o:OLEObject Type="Embed" ProgID="Equation.DSMT4" ShapeID="_x0000_i4187" DrawAspect="Content" ObjectID="_1844900297" r:id="rId394"/>
        </w:object>
      </w:r>
      <w:r w:rsidRPr="009950B6">
        <w:rPr>
          <w:rFonts w:ascii="Times New Roman" w:hAnsi="Times New Roman" w:cs="Times New Roman"/>
        </w:rPr>
        <w:t xml:space="preserve"> implies that an increase in the parameter causes the concentration number to decrease. The magnitude of the sensitivity index reflects the strength of the parameter's influence on </w:t>
      </w:r>
      <w:r w:rsidRPr="009950B6">
        <w:rPr>
          <w:rFonts w:ascii="Times New Roman" w:hAnsi="Times New Roman" w:cs="Times New Roman"/>
          <w:position w:val="-6"/>
        </w:rPr>
        <w:object w:dxaOrig="300" w:dyaOrig="320" w14:anchorId="1F81EE2E">
          <v:shape id="_x0000_i4188" type="#_x0000_t75" style="width:15pt;height:15.75pt" o:ole="">
            <v:imagedata r:id="rId383" o:title=""/>
          </v:shape>
          <o:OLEObject Type="Embed" ProgID="Equation.DSMT4" ShapeID="_x0000_i4188" DrawAspect="Content" ObjectID="_1844900298" r:id="rId395"/>
        </w:object>
      </w:r>
      <w:r w:rsidRPr="009950B6">
        <w:rPr>
          <w:rFonts w:ascii="Times New Roman" w:hAnsi="Times New Roman" w:cs="Times New Roman"/>
        </w:rPr>
        <w:t xml:space="preserve">; larger absolute values </w:t>
      </w:r>
      <w:r w:rsidRPr="009950B6">
        <w:rPr>
          <w:rFonts w:ascii="Times New Roman" w:hAnsi="Times New Roman" w:cs="Times New Roman"/>
        </w:rPr>
        <w:lastRenderedPageBreak/>
        <w:t>correspond to greater impact. Consequently, parameters associated with high sensitivity values are often regarded as key drivers of system behavior and are important targets for monitoring, management, or intervention strategies.</w:t>
      </w:r>
    </w:p>
    <w:p w14:paraId="1178870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The parameters in the concentration number given by (19) are: </w:t>
      </w:r>
      <w:r w:rsidRPr="009950B6">
        <w:rPr>
          <w:rFonts w:ascii="Times New Roman" w:hAnsi="Times New Roman" w:cs="Times New Roman"/>
          <w:position w:val="-12"/>
        </w:rPr>
        <w:object w:dxaOrig="1400" w:dyaOrig="360" w14:anchorId="569B24AA">
          <v:shape id="_x0000_i4189" type="#_x0000_t75" style="width:69.75pt;height:18pt" o:ole="">
            <v:imagedata r:id="rId396" o:title=""/>
          </v:shape>
          <o:OLEObject Type="Embed" ProgID="Equation.DSMT4" ShapeID="_x0000_i4189" DrawAspect="Content" ObjectID="_1844900299" r:id="rId397"/>
        </w:object>
      </w:r>
      <w:r w:rsidRPr="009950B6">
        <w:rPr>
          <w:rFonts w:ascii="Times New Roman" w:hAnsi="Times New Roman" w:cs="Times New Roman"/>
        </w:rPr>
        <w:t xml:space="preserve"> .Using formula (35), the sensitivity indices are given by</w:t>
      </w:r>
    </w:p>
    <w:p w14:paraId="57E176E7"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30"/>
        </w:rPr>
        <w:object w:dxaOrig="6840" w:dyaOrig="720" w14:anchorId="18DA7250">
          <v:shape id="_x0000_i4190" type="#_x0000_t75" style="width:342pt;height:35.25pt" o:ole="">
            <v:imagedata r:id="rId398" o:title=""/>
          </v:shape>
          <o:OLEObject Type="Embed" ProgID="Equation.DSMT4" ShapeID="_x0000_i4190" DrawAspect="Content" ObjectID="_1844900300" r:id="rId399"/>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(36)</w:t>
      </w:r>
    </w:p>
    <w:p w14:paraId="7F9B67D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Thus,</w:t>
      </w:r>
    </w:p>
    <w:p w14:paraId="07EA85FC" w14:textId="0CC6FF92"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30"/>
        </w:rPr>
        <w:object w:dxaOrig="4880" w:dyaOrig="680" w14:anchorId="0F6037C3">
          <v:shape id="_x0000_i4191" type="#_x0000_t75" style="width:243.75pt;height:33.75pt" o:ole="">
            <v:imagedata r:id="rId400" o:title=""/>
          </v:shape>
          <o:OLEObject Type="Embed" ProgID="Equation.DSMT4" ShapeID="_x0000_i4191" DrawAspect="Content" ObjectID="_1844900301" r:id="rId401"/>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(37)</w:t>
      </w:r>
    </w:p>
    <w:p w14:paraId="4B22CBE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Using the parameters values in table 1 and substituting in (37), we have</w:t>
      </w:r>
    </w:p>
    <w:p w14:paraId="10F5D921" w14:textId="2AAF690A"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position w:val="-6"/>
        </w:rPr>
        <w:object w:dxaOrig="780" w:dyaOrig="320" w14:anchorId="7947FF5D">
          <v:shape id="_x0000_i4192" type="#_x0000_t75" style="width:39pt;height:15.75pt" o:ole="">
            <v:imagedata r:id="rId402" o:title=""/>
          </v:shape>
          <o:OLEObject Type="Embed" ProgID="Equation.DSMT4" ShapeID="_x0000_i4192" DrawAspect="Content" ObjectID="_1844900302" r:id="rId403"/>
        </w:object>
      </w:r>
      <w:r w:rsidRPr="009950B6">
        <w:rPr>
          <w:rFonts w:ascii="Times New Roman" w:hAnsi="Times New Roman" w:cs="Times New Roman"/>
        </w:rPr>
        <w:t>,</w:t>
      </w:r>
      <w:r w:rsidRPr="009950B6">
        <w:rPr>
          <w:rFonts w:ascii="Times New Roman" w:hAnsi="Times New Roman" w:cs="Times New Roman"/>
          <w:position w:val="-14"/>
        </w:rPr>
        <w:object w:dxaOrig="4099" w:dyaOrig="380" w14:anchorId="5A1C9695">
          <v:shape id="_x0000_i4193" type="#_x0000_t75" style="width:204.75pt;height:18.75pt" o:ole="">
            <v:imagedata r:id="rId404" o:title=""/>
          </v:shape>
          <o:OLEObject Type="Embed" ProgID="Equation.DSMT4" ShapeID="_x0000_i4193" DrawAspect="Content" ObjectID="_1844900303" r:id="rId405"/>
        </w:object>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r>
      <w:r w:rsidRPr="009950B6">
        <w:rPr>
          <w:rFonts w:ascii="Times New Roman" w:hAnsi="Times New Roman" w:cs="Times New Roman"/>
        </w:rPr>
        <w:tab/>
        <w:t>(38)</w:t>
      </w:r>
    </w:p>
    <w:p w14:paraId="429789E6"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b/>
        </w:rPr>
        <w:t>Table 2:</w:t>
      </w:r>
      <w:r w:rsidRPr="009950B6">
        <w:rPr>
          <w:rFonts w:ascii="Times New Roman" w:hAnsi="Times New Roman" w:cs="Times New Roman"/>
        </w:rPr>
        <w:t xml:space="preserve"> Sensitivity indices of the model parameters on the concentration number</w:t>
      </w:r>
    </w:p>
    <w:tbl>
      <w:tblPr>
        <w:tblStyle w:val="TableGrid"/>
        <w:tblW w:w="0" w:type="auto"/>
        <w:tblLook w:val="04A0" w:firstRow="1" w:lastRow="0" w:firstColumn="1" w:lastColumn="0" w:noHBand="0" w:noVBand="1"/>
      </w:tblPr>
      <w:tblGrid>
        <w:gridCol w:w="1189"/>
        <w:gridCol w:w="5898"/>
        <w:gridCol w:w="1929"/>
      </w:tblGrid>
      <w:tr w:rsidR="00AF324B" w:rsidRPr="009950B6" w14:paraId="781278DC" w14:textId="77777777" w:rsidTr="00FF3E64">
        <w:tc>
          <w:tcPr>
            <w:tcW w:w="1189" w:type="dxa"/>
          </w:tcPr>
          <w:p w14:paraId="4A921E43"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Parameter</w:t>
            </w:r>
          </w:p>
        </w:tc>
        <w:tc>
          <w:tcPr>
            <w:tcW w:w="6186" w:type="dxa"/>
          </w:tcPr>
          <w:p w14:paraId="629FC4C8"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Description</w:t>
            </w:r>
          </w:p>
        </w:tc>
        <w:tc>
          <w:tcPr>
            <w:tcW w:w="1975" w:type="dxa"/>
          </w:tcPr>
          <w:p w14:paraId="264D21B2"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Sensitivity index</w:t>
            </w:r>
          </w:p>
        </w:tc>
      </w:tr>
      <w:tr w:rsidR="00AF324B" w:rsidRPr="009950B6" w14:paraId="35C5FB7D" w14:textId="77777777" w:rsidTr="00FF3E64">
        <w:tc>
          <w:tcPr>
            <w:tcW w:w="1189" w:type="dxa"/>
          </w:tcPr>
          <w:p w14:paraId="77B38FE5"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position w:val="-12"/>
              </w:rPr>
              <w:object w:dxaOrig="240" w:dyaOrig="360" w14:anchorId="15C9BF74">
                <v:shape id="_x0000_i4194" type="#_x0000_t75" style="width:12pt;height:18pt" o:ole="">
                  <v:imagedata r:id="rId406" o:title=""/>
                </v:shape>
                <o:OLEObject Type="Embed" ProgID="Equation.DSMT4" ShapeID="_x0000_i4194" DrawAspect="Content" ObjectID="_1844900304" r:id="rId407"/>
              </w:object>
            </w:r>
          </w:p>
        </w:tc>
        <w:tc>
          <w:tcPr>
            <w:tcW w:w="6186" w:type="dxa"/>
          </w:tcPr>
          <w:p w14:paraId="3EA44DAF"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Conversion factor from nutrient to phytoplankton</w:t>
            </w:r>
          </w:p>
        </w:tc>
        <w:tc>
          <w:tcPr>
            <w:tcW w:w="1975" w:type="dxa"/>
          </w:tcPr>
          <w:p w14:paraId="40451867"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+1.0000</w:t>
            </w:r>
          </w:p>
        </w:tc>
      </w:tr>
      <w:tr w:rsidR="00AF324B" w:rsidRPr="009950B6" w14:paraId="2C5C1C2B" w14:textId="77777777" w:rsidTr="00FF3E64">
        <w:tc>
          <w:tcPr>
            <w:tcW w:w="1189" w:type="dxa"/>
          </w:tcPr>
          <w:p w14:paraId="074DBC9C"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position w:val="-6"/>
              </w:rPr>
              <w:object w:dxaOrig="240" w:dyaOrig="220" w14:anchorId="77C27923">
                <v:shape id="_x0000_i4195" type="#_x0000_t75" style="width:12pt;height:11.25pt" o:ole="">
                  <v:imagedata r:id="rId408" o:title=""/>
                </v:shape>
                <o:OLEObject Type="Embed" ProgID="Equation.DSMT4" ShapeID="_x0000_i4195" DrawAspect="Content" ObjectID="_1844900305" r:id="rId409"/>
              </w:object>
            </w:r>
          </w:p>
        </w:tc>
        <w:tc>
          <w:tcPr>
            <w:tcW w:w="6186" w:type="dxa"/>
          </w:tcPr>
          <w:p w14:paraId="4C496A1D"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Nutrient uptake rate</w:t>
            </w:r>
          </w:p>
        </w:tc>
        <w:tc>
          <w:tcPr>
            <w:tcW w:w="1975" w:type="dxa"/>
          </w:tcPr>
          <w:p w14:paraId="3778B247"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+1.0000</w:t>
            </w:r>
          </w:p>
        </w:tc>
      </w:tr>
      <w:tr w:rsidR="00AF324B" w:rsidRPr="009950B6" w14:paraId="6AA2207F" w14:textId="77777777" w:rsidTr="00FF3E64">
        <w:tc>
          <w:tcPr>
            <w:tcW w:w="1189" w:type="dxa"/>
          </w:tcPr>
          <w:p w14:paraId="64B1774F"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position w:val="-12"/>
              </w:rPr>
              <w:object w:dxaOrig="340" w:dyaOrig="360" w14:anchorId="7AAE3629">
                <v:shape id="_x0000_i4196" type="#_x0000_t75" style="width:17.25pt;height:18pt" o:ole="">
                  <v:imagedata r:id="rId410" o:title=""/>
                </v:shape>
                <o:OLEObject Type="Embed" ProgID="Equation.DSMT4" ShapeID="_x0000_i4196" DrawAspect="Content" ObjectID="_1844900306" r:id="rId411"/>
              </w:object>
            </w:r>
          </w:p>
        </w:tc>
        <w:tc>
          <w:tcPr>
            <w:tcW w:w="6186" w:type="dxa"/>
          </w:tcPr>
          <w:p w14:paraId="073AFBCD"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Constant input of nutrient concentration</w:t>
            </w:r>
          </w:p>
        </w:tc>
        <w:tc>
          <w:tcPr>
            <w:tcW w:w="1975" w:type="dxa"/>
          </w:tcPr>
          <w:p w14:paraId="7CDAA2BD"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+1.0000</w:t>
            </w:r>
          </w:p>
        </w:tc>
      </w:tr>
      <w:tr w:rsidR="00AF324B" w:rsidRPr="009950B6" w14:paraId="71D5AAA5" w14:textId="77777777" w:rsidTr="00FF3E64">
        <w:tc>
          <w:tcPr>
            <w:tcW w:w="1189" w:type="dxa"/>
          </w:tcPr>
          <w:p w14:paraId="68C5A172"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position w:val="-4"/>
              </w:rPr>
              <w:object w:dxaOrig="260" w:dyaOrig="260" w14:anchorId="0860CC3E">
                <v:shape id="_x0000_i4197" type="#_x0000_t75" style="width:12.75pt;height:12.75pt" o:ole="">
                  <v:imagedata r:id="rId412" o:title=""/>
                </v:shape>
                <o:OLEObject Type="Embed" ProgID="Equation.DSMT4" ShapeID="_x0000_i4197" DrawAspect="Content" ObjectID="_1844900307" r:id="rId413"/>
              </w:object>
            </w:r>
          </w:p>
        </w:tc>
        <w:tc>
          <w:tcPr>
            <w:tcW w:w="6186" w:type="dxa"/>
          </w:tcPr>
          <w:p w14:paraId="00CF6F2E"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Washout rate</w:t>
            </w:r>
          </w:p>
        </w:tc>
        <w:tc>
          <w:tcPr>
            <w:tcW w:w="1975" w:type="dxa"/>
          </w:tcPr>
          <w:p w14:paraId="30E8E63E"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-0.8000</w:t>
            </w:r>
          </w:p>
        </w:tc>
      </w:tr>
      <w:tr w:rsidR="00AF324B" w:rsidRPr="009950B6" w14:paraId="71A36694" w14:textId="77777777" w:rsidTr="00FF3E64">
        <w:tc>
          <w:tcPr>
            <w:tcW w:w="1189" w:type="dxa"/>
          </w:tcPr>
          <w:p w14:paraId="2D006448"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position w:val="-12"/>
              </w:rPr>
              <w:object w:dxaOrig="260" w:dyaOrig="360" w14:anchorId="0488180E">
                <v:shape id="_x0000_i4198" type="#_x0000_t75" style="width:12.75pt;height:18pt" o:ole="">
                  <v:imagedata r:id="rId414" o:title=""/>
                </v:shape>
                <o:OLEObject Type="Embed" ProgID="Equation.DSMT4" ShapeID="_x0000_i4198" DrawAspect="Content" ObjectID="_1844900308" r:id="rId415"/>
              </w:object>
            </w:r>
          </w:p>
        </w:tc>
        <w:tc>
          <w:tcPr>
            <w:tcW w:w="6186" w:type="dxa"/>
          </w:tcPr>
          <w:p w14:paraId="0313E26C"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Natural mortality rate of phytoplankton</w:t>
            </w:r>
          </w:p>
        </w:tc>
        <w:tc>
          <w:tcPr>
            <w:tcW w:w="1975" w:type="dxa"/>
          </w:tcPr>
          <w:p w14:paraId="2CE1E88E" w14:textId="77777777" w:rsidR="00AF324B" w:rsidRPr="009950B6" w:rsidRDefault="00AF324B" w:rsidP="00C7112C">
            <w:pPr>
              <w:jc w:val="both"/>
              <w:rPr>
                <w:rFonts w:ascii="Times New Roman" w:hAnsi="Times New Roman" w:cs="Times New Roman"/>
              </w:rPr>
            </w:pPr>
            <w:r w:rsidRPr="009950B6">
              <w:rPr>
                <w:rFonts w:ascii="Times New Roman" w:hAnsi="Times New Roman" w:cs="Times New Roman"/>
              </w:rPr>
              <w:t>-0.2000</w:t>
            </w:r>
          </w:p>
        </w:tc>
      </w:tr>
    </w:tbl>
    <w:p w14:paraId="24A32830"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Therefore, parameters with positive sensitivity indices contribute to an increase in the ocean deoxygenation level, and reducing their values can help lower ocean deoxygenation. In contrast, parameters with negative sensitivity indices act in the opposite direction, so increasing their values may help mitigate the ocean deoxygenation.</w:t>
      </w:r>
    </w:p>
    <w:p w14:paraId="22498CFC"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noProof/>
        </w:rPr>
        <w:drawing>
          <wp:inline distT="0" distB="0" distL="0" distR="0" wp14:anchorId="67E2DDE6" wp14:editId="0567BF56">
            <wp:extent cx="4981575" cy="2762250"/>
            <wp:effectExtent l="0" t="0" r="9525" b="0"/>
            <wp:docPr id="8543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4981575" cy="2762250"/>
                    </a:xfrm>
                    <a:prstGeom prst="rect">
                      <a:avLst/>
                    </a:prstGeom>
                    <a:noFill/>
                    <a:ln>
                      <a:noFill/>
                    </a:ln>
                  </pic:spPr>
                </pic:pic>
              </a:graphicData>
            </a:graphic>
          </wp:inline>
        </w:drawing>
      </w:r>
      <w:r w:rsidRPr="009950B6">
        <w:rPr>
          <w:rFonts w:ascii="Times New Roman" w:hAnsi="Times New Roman" w:cs="Times New Roman"/>
        </w:rPr>
        <w:t xml:space="preserve"> </w:t>
      </w:r>
    </w:p>
    <w:p w14:paraId="7AB26753" w14:textId="77777777" w:rsidR="00AF324B" w:rsidRPr="005C2C80" w:rsidRDefault="00AF324B" w:rsidP="00C7112C">
      <w:pPr>
        <w:spacing w:line="240" w:lineRule="auto"/>
        <w:jc w:val="both"/>
        <w:rPr>
          <w:rFonts w:ascii="Times New Roman" w:hAnsi="Times New Roman" w:cs="Times New Roman"/>
          <w:sz w:val="28"/>
          <w:szCs w:val="28"/>
        </w:rPr>
      </w:pPr>
      <w:r w:rsidRPr="009950B6">
        <w:rPr>
          <w:rFonts w:ascii="Times New Roman" w:hAnsi="Times New Roman" w:cs="Times New Roman"/>
        </w:rPr>
        <w:t>Figure 1:</w:t>
      </w:r>
      <w:r w:rsidRPr="009950B6">
        <w:rPr>
          <w:rFonts w:ascii="Times New Roman" w:hAnsi="Times New Roman" w:cs="Times New Roman"/>
          <w:kern w:val="0"/>
        </w:rPr>
        <w:t xml:space="preserve"> </w:t>
      </w:r>
      <w:r w:rsidRPr="009950B6">
        <w:rPr>
          <w:rFonts w:ascii="Times New Roman" w:hAnsi="Times New Roman" w:cs="Times New Roman"/>
        </w:rPr>
        <w:t>Tornado plot of sensitivity indices for the climate model</w:t>
      </w:r>
    </w:p>
    <w:p w14:paraId="2932DBCE" w14:textId="77777777" w:rsidR="00AF324B" w:rsidRPr="005C2C80" w:rsidRDefault="00AF324B" w:rsidP="00C7112C">
      <w:pPr>
        <w:pStyle w:val="ListParagraph"/>
        <w:numPr>
          <w:ilvl w:val="0"/>
          <w:numId w:val="1"/>
        </w:numPr>
        <w:spacing w:line="240" w:lineRule="auto"/>
        <w:jc w:val="both"/>
        <w:rPr>
          <w:rFonts w:ascii="Times New Roman" w:hAnsi="Times New Roman" w:cs="Times New Roman"/>
          <w:b/>
          <w:bCs/>
          <w:sz w:val="28"/>
          <w:szCs w:val="28"/>
        </w:rPr>
      </w:pPr>
      <w:r w:rsidRPr="005C2C80">
        <w:rPr>
          <w:rFonts w:ascii="Times New Roman" w:hAnsi="Times New Roman" w:cs="Times New Roman"/>
          <w:b/>
          <w:bCs/>
          <w:sz w:val="28"/>
          <w:szCs w:val="28"/>
        </w:rPr>
        <w:lastRenderedPageBreak/>
        <w:t>Results and discussion</w:t>
      </w:r>
    </w:p>
    <w:p w14:paraId="1F274308"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This section discusses the main findings of the model analysis and examines their implications for ocean deoxygenation and climate-driven changes in marine ecosystems.</w:t>
      </w:r>
    </w:p>
    <w:p w14:paraId="4043518A"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rPr>
        <w:t>5.1</w:t>
      </w:r>
      <w:r w:rsidRPr="009950B6">
        <w:rPr>
          <w:rFonts w:ascii="Times New Roman" w:hAnsi="Times New Roman" w:cs="Times New Roman"/>
          <w:b/>
          <w:bCs/>
        </w:rPr>
        <w:tab/>
        <w:t>Global Stability of the Coexistence Equilibrium</w:t>
      </w:r>
    </w:p>
    <w:p w14:paraId="719BE77B" w14:textId="5CA52644"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From the analysis, we established that the Lyapunov functional is positive definite and radially unbounded, while its derivative along the trajectories of the system is strictly negative definite. Consequently, the coexistence equilibrium satisfies the conditions for global asymptotic stability. </w:t>
      </w:r>
    </w:p>
    <w:p w14:paraId="050C5D69"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This result implies that all model variables converge to a unique equilibrium state irrespective of the initial population densities or environmental conditions. From a biological perspective, the marine ecosystem possesses an intrinsic self-regulating mechanism capable of restoring equilibrium following environmental disturbances. Such behavior is particularly important in marine ecosystems subjected to increasing anthropogenic pressures, including nutrient enrichment, greenhouse gas accumulation, ocean warming, and oxygen depletion.</w:t>
      </w:r>
    </w:p>
    <w:p w14:paraId="46684535"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i/>
          <w:iCs/>
        </w:rPr>
        <w:t>5.1.1</w:t>
      </w:r>
      <w:r w:rsidRPr="009950B6">
        <w:rPr>
          <w:rFonts w:ascii="Times New Roman" w:hAnsi="Times New Roman" w:cs="Times New Roman"/>
          <w:b/>
          <w:bCs/>
        </w:rPr>
        <w:tab/>
      </w:r>
      <w:r w:rsidRPr="009950B6">
        <w:rPr>
          <w:rFonts w:ascii="Times New Roman" w:hAnsi="Times New Roman" w:cs="Times New Roman"/>
          <w:b/>
          <w:bCs/>
          <w:i/>
          <w:iCs/>
        </w:rPr>
        <w:t>Ecological Implications for Ocean Deoxygenation</w:t>
      </w:r>
    </w:p>
    <w:p w14:paraId="2933E7B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One of the most important outcomes of the global stability analysis is the persistence of dissolved oxygen within the ecosystem. The oxygen equation incorporates oxygen production through phytoplankton photosynthesis at rate ψ=0.5</w:t>
      </w:r>
      <w:r w:rsidRPr="009950B6">
        <w:rPr>
          <w:rFonts w:ascii="Times New Roman" w:hAnsi="Times New Roman" w:cs="Times New Roman"/>
          <w:position w:val="-10"/>
        </w:rPr>
        <w:object w:dxaOrig="580" w:dyaOrig="360" w14:anchorId="740F8708">
          <v:shape id="_x0000_i4199" type="#_x0000_t75" style="width:30pt;height:18pt" o:ole="">
            <v:imagedata r:id="rId417" o:title=""/>
          </v:shape>
          <o:OLEObject Type="Embed" ProgID="Equation.DSMT4" ShapeID="_x0000_i4199" DrawAspect="Content" ObjectID="_1844900309" r:id="rId418"/>
        </w:object>
      </w:r>
      <w:r w:rsidRPr="009950B6">
        <w:rPr>
          <w:rFonts w:ascii="Times New Roman" w:hAnsi="Times New Roman" w:cs="Times New Roman"/>
        </w:rPr>
        <w:t xml:space="preserve"> and oxygen losses through microbial decomposition, respiration, greenhouse gas effects, and temperature-induced depletion. </w:t>
      </w:r>
    </w:p>
    <w:p w14:paraId="474CE258"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 stability result indicates that oxygen-generating processes remain sufficiently strong to balance oxygen-consuming processes under the parameter regime considered. Consequently, dissolved oxygen does not decline indefinitely but approaches a stable equilibrium level. This finding suggests that the modeled ecosystem exhibits resilience against moderate deoxygenation pressures and can maintain ecological functionality despite environmental stress.</w:t>
      </w:r>
    </w:p>
    <w:p w14:paraId="6B9430C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 result is ecologically meaningful because ocean deoxygenation has emerged as one of the most serious threats to marine biodiversity. Reduced oxygen concentrations alter species distributions, disrupt food-web interactions, and increase mortality among oxygen-sensitive organisms. Our model demonstrates that when nutrient recycling, plankton growth, and oxygen production remain active, the ecosystem can compensate for oxygen losses and recover towards a stable state.</w:t>
      </w:r>
    </w:p>
    <w:p w14:paraId="2F1FD780"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i/>
          <w:iCs/>
        </w:rPr>
        <w:t>5.1.2</w:t>
      </w:r>
      <w:r w:rsidRPr="009950B6">
        <w:rPr>
          <w:rFonts w:ascii="Times New Roman" w:hAnsi="Times New Roman" w:cs="Times New Roman"/>
          <w:b/>
          <w:bCs/>
        </w:rPr>
        <w:tab/>
      </w:r>
      <w:r w:rsidRPr="009950B6">
        <w:rPr>
          <w:rFonts w:ascii="Times New Roman" w:hAnsi="Times New Roman" w:cs="Times New Roman"/>
          <w:b/>
          <w:bCs/>
          <w:i/>
          <w:iCs/>
        </w:rPr>
        <w:t>Effects of Climate Warming and Greenhouse Gases</w:t>
      </w:r>
    </w:p>
    <w:p w14:paraId="739B0C8F"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The model explicitly incorporates climate-related variables through the temperature and greenhouse gas compartments. Greenhouse gases increase ocean temperature through the parameter </w:t>
      </w:r>
      <w:r w:rsidRPr="009950B6">
        <w:rPr>
          <w:rFonts w:ascii="Times New Roman" w:hAnsi="Times New Roman" w:cs="Times New Roman"/>
          <w:position w:val="-12"/>
        </w:rPr>
        <w:object w:dxaOrig="1040" w:dyaOrig="360" w14:anchorId="12BC35B8">
          <v:shape id="_x0000_i4200" type="#_x0000_t75" style="width:51.75pt;height:18pt" o:ole="">
            <v:imagedata r:id="rId419" o:title=""/>
          </v:shape>
          <o:OLEObject Type="Embed" ProgID="Equation.DSMT4" ShapeID="_x0000_i4200" DrawAspect="Content" ObjectID="_1844900310" r:id="rId420"/>
        </w:object>
      </w:r>
      <w:r w:rsidRPr="009950B6">
        <w:rPr>
          <w:rFonts w:ascii="Times New Roman" w:hAnsi="Times New Roman" w:cs="Times New Roman"/>
        </w:rPr>
        <w:t xml:space="preserve">, while increase temperature contributes to oxygen depletion and affects plankton dynamics. Conversely, greenhouse gases are removed at rate </w:t>
      </w:r>
      <w:r w:rsidRPr="009950B6">
        <w:rPr>
          <w:rFonts w:ascii="Times New Roman" w:hAnsi="Times New Roman" w:cs="Times New Roman"/>
          <w:position w:val="-12"/>
        </w:rPr>
        <w:object w:dxaOrig="1320" w:dyaOrig="380" w14:anchorId="59659867">
          <v:shape id="_x0000_i4201" type="#_x0000_t75" style="width:66pt;height:18.75pt" o:ole="">
            <v:imagedata r:id="rId421" o:title=""/>
          </v:shape>
          <o:OLEObject Type="Embed" ProgID="Equation.DSMT4" ShapeID="_x0000_i4201" DrawAspect="Content" ObjectID="_1844900311" r:id="rId422"/>
        </w:object>
      </w:r>
      <w:r w:rsidRPr="009950B6">
        <w:rPr>
          <w:rFonts w:ascii="Times New Roman" w:hAnsi="Times New Roman" w:cs="Times New Roman"/>
        </w:rPr>
        <w:t>.</w:t>
      </w:r>
    </w:p>
    <w:p w14:paraId="1E3DB998"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 global stability result demonstrates that the warming effects generated by greenhouse gases are insufficient to destabilize the ecosystem under the adopted parameter values. Although elevated temperatures increase biological oxygen demand and intensify oxygen depletion, the compensatory effects of nutrient cycling, phytoplankton productivity, and greenhouse gas removal maintain ecosystem stability. This indicates that the marine ecosystem can tolerate moderate climatic disturbances without undergoing irreversible degradation.</w:t>
      </w:r>
    </w:p>
    <w:p w14:paraId="4105C892"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lastRenderedPageBreak/>
        <w:t>However, the result should not be interpreted as evidence that ocean warming is harmless. Instead, it indicates that the chosen parameter regime lies within a resilience threshold beyond which stability may no longer be guaranteed. Significant increases in temperature-dependent oxygen depletion μ, greenhouse gas production ϕ, or nutrient stress σ could potentially shift the system toward more severe deoxygenation states.</w:t>
      </w:r>
    </w:p>
    <w:p w14:paraId="15EC6667"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i/>
          <w:iCs/>
        </w:rPr>
        <w:t>5.1.3</w:t>
      </w:r>
      <w:r w:rsidRPr="009950B6">
        <w:rPr>
          <w:rFonts w:ascii="Times New Roman" w:hAnsi="Times New Roman" w:cs="Times New Roman"/>
          <w:b/>
          <w:bCs/>
        </w:rPr>
        <w:tab/>
      </w:r>
      <w:r w:rsidRPr="009950B6">
        <w:rPr>
          <w:rFonts w:ascii="Times New Roman" w:hAnsi="Times New Roman" w:cs="Times New Roman"/>
          <w:b/>
          <w:bCs/>
          <w:i/>
          <w:iCs/>
        </w:rPr>
        <w:t>Significance of Time Delays</w:t>
      </w:r>
    </w:p>
    <w:p w14:paraId="29213D55"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The model incorporates three biologically realistic delays representing phytoplankton decomposition (​</w:t>
      </w:r>
      <w:r w:rsidRPr="009950B6">
        <w:rPr>
          <w:rFonts w:ascii="Times New Roman" w:hAnsi="Times New Roman" w:cs="Times New Roman"/>
          <w:color w:val="000000"/>
          <w:position w:val="-12"/>
        </w:rPr>
        <w:object w:dxaOrig="220" w:dyaOrig="360" w14:anchorId="299488FA">
          <v:shape id="_x0000_i4202" type="#_x0000_t75" style="width:7.5pt;height:18pt" o:ole="">
            <v:imagedata r:id="rId423" o:title=""/>
          </v:shape>
          <o:OLEObject Type="Embed" ProgID="Equation.DSMT4" ShapeID="_x0000_i4202" DrawAspect="Content" ObjectID="_1844900312" r:id="rId424"/>
        </w:object>
      </w:r>
      <w:r w:rsidRPr="009950B6">
        <w:rPr>
          <w:rFonts w:ascii="Times New Roman" w:hAnsi="Times New Roman" w:cs="Times New Roman"/>
          <w:position w:val="-6"/>
        </w:rPr>
        <w:object w:dxaOrig="560" w:dyaOrig="279" w14:anchorId="4257A554">
          <v:shape id="_x0000_i4203" type="#_x0000_t75" style="width:27.75pt;height:14.25pt" o:ole="">
            <v:imagedata r:id="rId425" o:title=""/>
          </v:shape>
          <o:OLEObject Type="Embed" ProgID="Equation.DSMT4" ShapeID="_x0000_i4203" DrawAspect="Content" ObjectID="_1844900313" r:id="rId426"/>
        </w:object>
      </w:r>
      <w:r w:rsidRPr="009950B6">
        <w:rPr>
          <w:rFonts w:ascii="Times New Roman" w:hAnsi="Times New Roman" w:cs="Times New Roman"/>
        </w:rPr>
        <w:t>days), zooplankton decomposition (</w:t>
      </w:r>
      <w:r w:rsidRPr="009950B6">
        <w:rPr>
          <w:rFonts w:ascii="Times New Roman" w:hAnsi="Times New Roman" w:cs="Times New Roman"/>
          <w:color w:val="000000"/>
          <w:position w:val="-12"/>
        </w:rPr>
        <w:object w:dxaOrig="260" w:dyaOrig="360" w14:anchorId="376E5E6F">
          <v:shape id="_x0000_i4204" type="#_x0000_t75" style="width:9pt;height:18pt" o:ole="">
            <v:imagedata r:id="rId427" o:title=""/>
          </v:shape>
          <o:OLEObject Type="Embed" ProgID="Equation.DSMT4" ShapeID="_x0000_i4204" DrawAspect="Content" ObjectID="_1844900314" r:id="rId428"/>
        </w:object>
      </w:r>
      <w:r w:rsidRPr="009950B6">
        <w:rPr>
          <w:rFonts w:ascii="Times New Roman" w:hAnsi="Times New Roman" w:cs="Times New Roman"/>
          <w:position w:val="-6"/>
        </w:rPr>
        <w:object w:dxaOrig="560" w:dyaOrig="279" w14:anchorId="202996C7">
          <v:shape id="_x0000_i4205" type="#_x0000_t75" style="width:27.75pt;height:14.25pt" o:ole="">
            <v:imagedata r:id="rId429" o:title=""/>
          </v:shape>
          <o:OLEObject Type="Embed" ProgID="Equation.DSMT4" ShapeID="_x0000_i4205" DrawAspect="Content" ObjectID="_1844900315" r:id="rId430"/>
        </w:object>
      </w:r>
      <w:r w:rsidRPr="009950B6">
        <w:rPr>
          <w:rFonts w:ascii="Times New Roman" w:hAnsi="Times New Roman" w:cs="Times New Roman"/>
        </w:rPr>
        <w:t>days), and toxic-phytoplankton maturation (</w:t>
      </w:r>
      <w:r w:rsidRPr="009950B6">
        <w:rPr>
          <w:rFonts w:ascii="Times New Roman" w:hAnsi="Times New Roman" w:cs="Times New Roman"/>
          <w:color w:val="000000"/>
          <w:position w:val="-12"/>
        </w:rPr>
        <w:object w:dxaOrig="240" w:dyaOrig="360" w14:anchorId="768A0A96">
          <v:shape id="_x0000_i4206" type="#_x0000_t75" style="width:8.25pt;height:18pt" o:ole="">
            <v:imagedata r:id="rId431" o:title=""/>
          </v:shape>
          <o:OLEObject Type="Embed" ProgID="Equation.DSMT4" ShapeID="_x0000_i4206" DrawAspect="Content" ObjectID="_1844900316" r:id="rId432"/>
        </w:object>
      </w:r>
      <w:r w:rsidRPr="009950B6">
        <w:rPr>
          <w:rFonts w:ascii="Times New Roman" w:hAnsi="Times New Roman" w:cs="Times New Roman"/>
        </w:rPr>
        <w:t xml:space="preserve">​=5.5 days). </w:t>
      </w:r>
    </w:p>
    <w:p w14:paraId="7B3ABD64"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rPr>
        <w:t>The global stability result confirms that these delays do not destabilize the ecosystem under the considered conditions. This finding suggests that delayed nutrient recycling and delayed toxin production are adequately absorbed by the ecosystem's regulatory mechanisms. Ecologically, the result implies that natural lags in decomposition and biological maturation processes do not necessarily lead to persistent oscillations or ecosystem collapse when stabilizing feedbacks remain sufficiently strong.</w:t>
      </w:r>
    </w:p>
    <w:p w14:paraId="1780AB87" w14:textId="77777777" w:rsidR="00AF324B" w:rsidRPr="009950B6" w:rsidRDefault="00AF324B" w:rsidP="00C7112C">
      <w:pPr>
        <w:pStyle w:val="ListParagraph"/>
        <w:numPr>
          <w:ilvl w:val="1"/>
          <w:numId w:val="3"/>
        </w:numPr>
        <w:spacing w:line="240" w:lineRule="auto"/>
        <w:jc w:val="both"/>
        <w:rPr>
          <w:rFonts w:ascii="Times New Roman" w:hAnsi="Times New Roman" w:cs="Times New Roman"/>
          <w:b/>
          <w:bCs/>
        </w:rPr>
      </w:pPr>
      <w:r w:rsidRPr="009950B6">
        <w:rPr>
          <w:rFonts w:ascii="Times New Roman" w:hAnsi="Times New Roman" w:cs="Times New Roman"/>
          <w:b/>
          <w:bCs/>
        </w:rPr>
        <w:t>Concentration number and its impact</w:t>
      </w:r>
    </w:p>
    <w:p w14:paraId="3E4119CF"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The computed concentration number was found to be </w:t>
      </w:r>
      <w:r w:rsidRPr="009950B6">
        <w:rPr>
          <w:rFonts w:ascii="Times New Roman" w:hAnsi="Times New Roman" w:cs="Times New Roman"/>
          <w:position w:val="-6"/>
        </w:rPr>
        <w:object w:dxaOrig="780" w:dyaOrig="320" w14:anchorId="28C50279">
          <v:shape id="_x0000_i4207" type="#_x0000_t75" style="width:39pt;height:15.75pt" o:ole="">
            <v:imagedata r:id="rId433" o:title=""/>
          </v:shape>
          <o:OLEObject Type="Embed" ProgID="Equation.DSMT4" ShapeID="_x0000_i4207" DrawAspect="Content" ObjectID="_1844900317" r:id="rId434"/>
        </w:object>
      </w:r>
      <w:r w:rsidRPr="009950B6">
        <w:rPr>
          <w:rFonts w:ascii="Times New Roman" w:hAnsi="Times New Roman" w:cs="Times New Roman"/>
        </w:rPr>
        <w:t>.This value indicates a potential for ocean deoxygenation and a corresponding rise in the temperature of the upper ocean. This outcome stresses the need for targeted management and mitigation efforts to reduce environmental pressures driving ocean deoxygenation and to safeguard marine ecosystem health under changing climatic conditions.</w:t>
      </w:r>
    </w:p>
    <w:p w14:paraId="6287E3C7" w14:textId="77777777" w:rsidR="00AF324B" w:rsidRPr="009950B6" w:rsidRDefault="00AF324B" w:rsidP="00C7112C">
      <w:pPr>
        <w:spacing w:line="240" w:lineRule="auto"/>
        <w:jc w:val="both"/>
        <w:rPr>
          <w:rFonts w:ascii="Times New Roman" w:hAnsi="Times New Roman" w:cs="Times New Roman"/>
          <w:b/>
          <w:bCs/>
        </w:rPr>
      </w:pPr>
      <w:r w:rsidRPr="009950B6">
        <w:rPr>
          <w:rFonts w:ascii="Times New Roman" w:hAnsi="Times New Roman" w:cs="Times New Roman"/>
          <w:b/>
          <w:bCs/>
          <w:i/>
          <w:iCs/>
        </w:rPr>
        <w:t>5.2.1</w:t>
      </w:r>
      <w:r w:rsidRPr="009950B6">
        <w:rPr>
          <w:rFonts w:ascii="Times New Roman" w:hAnsi="Times New Roman" w:cs="Times New Roman"/>
          <w:b/>
          <w:bCs/>
        </w:rPr>
        <w:tab/>
      </w:r>
      <w:r w:rsidRPr="009950B6">
        <w:rPr>
          <w:rFonts w:ascii="Times New Roman" w:hAnsi="Times New Roman" w:cs="Times New Roman"/>
          <w:b/>
          <w:bCs/>
          <w:i/>
          <w:iCs/>
        </w:rPr>
        <w:t>Sensitivity indices of model parameters</w:t>
      </w:r>
    </w:p>
    <w:p w14:paraId="123A315F"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A sensitivity analysis was performed to evaluate the effect of individual model parameters on the concentration number </w:t>
      </w:r>
      <w:r w:rsidRPr="009950B6">
        <w:rPr>
          <w:rFonts w:ascii="Times New Roman" w:hAnsi="Times New Roman" w:cs="Times New Roman"/>
          <w:position w:val="-6"/>
        </w:rPr>
        <w:object w:dxaOrig="300" w:dyaOrig="320" w14:anchorId="28FC97AD">
          <v:shape id="_x0000_i4208" type="#_x0000_t75" style="width:15pt;height:15.75pt" o:ole="">
            <v:imagedata r:id="rId435" o:title=""/>
          </v:shape>
          <o:OLEObject Type="Embed" ProgID="Equation.DSMT4" ShapeID="_x0000_i4208" DrawAspect="Content" ObjectID="_1844900318" r:id="rId436"/>
        </w:object>
      </w:r>
      <w:r w:rsidRPr="009950B6">
        <w:rPr>
          <w:rFonts w:ascii="Times New Roman" w:hAnsi="Times New Roman" w:cs="Times New Roman"/>
        </w:rPr>
        <w:t>, which serves as a threshold measure of ocean deoxygenation. The sensitivity indices were computed using the corresponding analytical expressions and parameter values listed in Table 1. The resulting indices are summarized in Table 2 and illustrated in Fig. 1.</w:t>
      </w:r>
    </w:p>
    <w:p w14:paraId="5D84C873" w14:textId="268760B0"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The sensitivity analysis revealed that the concentration number, </w:t>
      </w:r>
      <w:r w:rsidRPr="009950B6">
        <w:rPr>
          <w:rFonts w:ascii="Times New Roman" w:hAnsi="Times New Roman" w:cs="Times New Roman"/>
          <w:position w:val="-6"/>
        </w:rPr>
        <w:object w:dxaOrig="780" w:dyaOrig="320" w14:anchorId="7D5398C4">
          <v:shape id="_x0000_i4209" type="#_x0000_t75" style="width:39pt;height:15.75pt" o:ole="">
            <v:imagedata r:id="rId433" o:title=""/>
          </v:shape>
          <o:OLEObject Type="Embed" ProgID="Equation.DSMT4" ShapeID="_x0000_i4209" DrawAspect="Content" ObjectID="_1844900319" r:id="rId437"/>
        </w:object>
      </w:r>
      <w:r w:rsidRPr="009950B6">
        <w:rPr>
          <w:rFonts w:ascii="Times New Roman" w:hAnsi="Times New Roman" w:cs="Times New Roman"/>
        </w:rPr>
        <w:t xml:space="preserve">, is most strongly influenced by the nutrient-to-phytoplankton conversion coefficient </w:t>
      </w:r>
      <w:r w:rsidRPr="009950B6">
        <w:rPr>
          <w:rFonts w:ascii="Times New Roman" w:hAnsi="Times New Roman" w:cs="Times New Roman"/>
          <w:position w:val="-12"/>
        </w:rPr>
        <w:object w:dxaOrig="240" w:dyaOrig="360" w14:anchorId="0B189E01">
          <v:shape id="_x0000_i4210" type="#_x0000_t75" style="width:12pt;height:18pt" o:ole="">
            <v:imagedata r:id="rId406" o:title=""/>
          </v:shape>
          <o:OLEObject Type="Embed" ProgID="Equation.DSMT4" ShapeID="_x0000_i4210" DrawAspect="Content" ObjectID="_1844900320" r:id="rId438"/>
        </w:object>
      </w:r>
      <w:r w:rsidRPr="009950B6">
        <w:rPr>
          <w:rFonts w:ascii="Times New Roman" w:hAnsi="Times New Roman" w:cs="Times New Roman"/>
        </w:rPr>
        <w:t xml:space="preserve">, phytoplankton growth rate </w:t>
      </w:r>
      <w:r w:rsidRPr="009950B6">
        <w:rPr>
          <w:rFonts w:ascii="Times New Roman" w:hAnsi="Times New Roman" w:cs="Times New Roman"/>
          <w:position w:val="-6"/>
        </w:rPr>
        <w:object w:dxaOrig="240" w:dyaOrig="220" w14:anchorId="4A723726">
          <v:shape id="_x0000_i4211" type="#_x0000_t75" style="width:12pt;height:11.25pt" o:ole="">
            <v:imagedata r:id="rId439" o:title=""/>
          </v:shape>
          <o:OLEObject Type="Embed" ProgID="Equation.DSMT4" ShapeID="_x0000_i4211" DrawAspect="Content" ObjectID="_1844900321" r:id="rId440"/>
        </w:object>
      </w:r>
      <w:r w:rsidRPr="009950B6">
        <w:rPr>
          <w:rFonts w:ascii="Times New Roman" w:hAnsi="Times New Roman" w:cs="Times New Roman"/>
        </w:rPr>
        <w:t xml:space="preserve">, and external nutrient concentration </w:t>
      </w:r>
      <w:r w:rsidRPr="009950B6">
        <w:rPr>
          <w:rFonts w:ascii="Times New Roman" w:hAnsi="Times New Roman" w:cs="Times New Roman"/>
          <w:position w:val="-12"/>
        </w:rPr>
        <w:object w:dxaOrig="340" w:dyaOrig="360" w14:anchorId="1ABA7BC8">
          <v:shape id="_x0000_i4212" type="#_x0000_t75" style="width:17.25pt;height:18pt" o:ole="">
            <v:imagedata r:id="rId441" o:title=""/>
          </v:shape>
          <o:OLEObject Type="Embed" ProgID="Equation.DSMT4" ShapeID="_x0000_i4212" DrawAspect="Content" ObjectID="_1844900322" r:id="rId442"/>
        </w:object>
      </w:r>
      <w:r w:rsidR="004E4494">
        <w:rPr>
          <w:rFonts w:ascii="Times New Roman" w:hAnsi="Times New Roman" w:cs="Times New Roman"/>
        </w:rPr>
        <w:t>;</w:t>
      </w:r>
      <w:r w:rsidRPr="009950B6">
        <w:rPr>
          <w:rFonts w:ascii="Times New Roman" w:hAnsi="Times New Roman" w:cs="Times New Roman"/>
        </w:rPr>
        <w:t xml:space="preserve"> each exhibiting a normalized sensitivity index of +1.0. This indicates that proportional changes in any of these parameters produce equivalent proportional changes in the concentration number. Specifically, a 30% increase in </w:t>
      </w:r>
      <w:r w:rsidRPr="009950B6">
        <w:rPr>
          <w:rFonts w:ascii="Times New Roman" w:hAnsi="Times New Roman" w:cs="Times New Roman"/>
          <w:position w:val="-12"/>
        </w:rPr>
        <w:object w:dxaOrig="240" w:dyaOrig="360" w14:anchorId="7F2B6C5D">
          <v:shape id="_x0000_i4213" type="#_x0000_t75" style="width:12pt;height:18pt" o:ole="">
            <v:imagedata r:id="rId406" o:title=""/>
          </v:shape>
          <o:OLEObject Type="Embed" ProgID="Equation.DSMT4" ShapeID="_x0000_i4213" DrawAspect="Content" ObjectID="_1844900323" r:id="rId443"/>
        </w:object>
      </w:r>
      <w:r w:rsidRPr="009950B6">
        <w:rPr>
          <w:rFonts w:ascii="Times New Roman" w:hAnsi="Times New Roman" w:cs="Times New Roman"/>
        </w:rPr>
        <w:t xml:space="preserve">, </w:t>
      </w:r>
      <w:r w:rsidRPr="009950B6">
        <w:rPr>
          <w:rFonts w:ascii="Times New Roman" w:hAnsi="Times New Roman" w:cs="Times New Roman"/>
          <w:position w:val="-6"/>
        </w:rPr>
        <w:object w:dxaOrig="240" w:dyaOrig="220" w14:anchorId="3FE91B47">
          <v:shape id="_x0000_i4214" type="#_x0000_t75" style="width:12pt;height:11.25pt" o:ole="">
            <v:imagedata r:id="rId439" o:title=""/>
          </v:shape>
          <o:OLEObject Type="Embed" ProgID="Equation.DSMT4" ShapeID="_x0000_i4214" DrawAspect="Content" ObjectID="_1844900324" r:id="rId444"/>
        </w:object>
      </w:r>
      <w:r w:rsidRPr="009950B6">
        <w:rPr>
          <w:rFonts w:ascii="Times New Roman" w:hAnsi="Times New Roman" w:cs="Times New Roman"/>
        </w:rPr>
        <w:t xml:space="preserve">, and </w:t>
      </w:r>
      <w:r w:rsidRPr="009950B6">
        <w:rPr>
          <w:rFonts w:ascii="Times New Roman" w:hAnsi="Times New Roman" w:cs="Times New Roman"/>
          <w:position w:val="-12"/>
        </w:rPr>
        <w:object w:dxaOrig="340" w:dyaOrig="360" w14:anchorId="6CC8576B">
          <v:shape id="_x0000_i4215" type="#_x0000_t75" style="width:17.25pt;height:18pt" o:ole="">
            <v:imagedata r:id="rId441" o:title=""/>
          </v:shape>
          <o:OLEObject Type="Embed" ProgID="Equation.DSMT4" ShapeID="_x0000_i4215" DrawAspect="Content" ObjectID="_1844900325" r:id="rId445"/>
        </w:object>
      </w:r>
      <w:r w:rsidRPr="009950B6">
        <w:rPr>
          <w:rFonts w:ascii="Times New Roman" w:hAnsi="Times New Roman" w:cs="Times New Roman"/>
        </w:rPr>
        <w:t xml:space="preserve"> results in a 13% increase in </w:t>
      </w:r>
      <w:r w:rsidRPr="009950B6">
        <w:rPr>
          <w:rFonts w:ascii="Times New Roman" w:hAnsi="Times New Roman" w:cs="Times New Roman"/>
          <w:position w:val="-6"/>
        </w:rPr>
        <w:object w:dxaOrig="300" w:dyaOrig="320" w14:anchorId="5CCEA1E6">
          <v:shape id="_x0000_i4216" type="#_x0000_t75" style="width:15pt;height:15.75pt" o:ole="">
            <v:imagedata r:id="rId435" o:title=""/>
          </v:shape>
          <o:OLEObject Type="Embed" ProgID="Equation.DSMT4" ShapeID="_x0000_i4216" DrawAspect="Content" ObjectID="_1844900326" r:id="rId446"/>
        </w:object>
      </w:r>
      <w:r w:rsidRPr="009950B6">
        <w:rPr>
          <w:rFonts w:ascii="Times New Roman" w:hAnsi="Times New Roman" w:cs="Times New Roman"/>
        </w:rPr>
        <w:t xml:space="preserve">, thereby enhancing the likelihood and intensity of ocean deoxygenation. Conversely, the washout rate </w:t>
      </w:r>
      <w:r w:rsidRPr="009950B6">
        <w:rPr>
          <w:rFonts w:ascii="Times New Roman" w:hAnsi="Times New Roman" w:cs="Times New Roman"/>
          <w:position w:val="-4"/>
        </w:rPr>
        <w:object w:dxaOrig="260" w:dyaOrig="260" w14:anchorId="7E25E279">
          <v:shape id="_x0000_i4217" type="#_x0000_t75" style="width:12.75pt;height:12.75pt" o:ole="">
            <v:imagedata r:id="rId447" o:title=""/>
          </v:shape>
          <o:OLEObject Type="Embed" ProgID="Equation.DSMT4" ShapeID="_x0000_i4217" DrawAspect="Content" ObjectID="_1844900327" r:id="rId448"/>
        </w:object>
      </w:r>
      <w:r w:rsidRPr="009950B6">
        <w:rPr>
          <w:rFonts w:ascii="Times New Roman" w:hAnsi="Times New Roman" w:cs="Times New Roman"/>
        </w:rPr>
        <w:t xml:space="preserve"> and phytoplankton mortality rate </w:t>
      </w:r>
      <w:r w:rsidRPr="009950B6">
        <w:rPr>
          <w:rFonts w:ascii="Times New Roman" w:hAnsi="Times New Roman" w:cs="Times New Roman"/>
          <w:position w:val="-12"/>
        </w:rPr>
        <w:object w:dxaOrig="260" w:dyaOrig="360" w14:anchorId="0E6E27B5">
          <v:shape id="_x0000_i4218" type="#_x0000_t75" style="width:12.75pt;height:18pt" o:ole="">
            <v:imagedata r:id="rId449" o:title=""/>
          </v:shape>
          <o:OLEObject Type="Embed" ProgID="Equation.DSMT4" ShapeID="_x0000_i4218" DrawAspect="Content" ObjectID="_1844900328" r:id="rId450"/>
        </w:object>
      </w:r>
      <w:r w:rsidRPr="009950B6">
        <w:rPr>
          <w:rFonts w:ascii="Times New Roman" w:hAnsi="Times New Roman" w:cs="Times New Roman"/>
        </w:rPr>
        <w:t xml:space="preserve"> possess negative sensitivity indices of -0.8 and -0.2, respectively. Specifically, a 30% increase in </w:t>
      </w:r>
      <w:r w:rsidRPr="009950B6">
        <w:rPr>
          <w:rFonts w:ascii="Times New Roman" w:hAnsi="Times New Roman" w:cs="Times New Roman"/>
          <w:position w:val="-4"/>
        </w:rPr>
        <w:object w:dxaOrig="260" w:dyaOrig="260" w14:anchorId="32F60606">
          <v:shape id="_x0000_i4219" type="#_x0000_t75" style="width:12.75pt;height:12.75pt" o:ole="">
            <v:imagedata r:id="rId447" o:title=""/>
          </v:shape>
          <o:OLEObject Type="Embed" ProgID="Equation.DSMT4" ShapeID="_x0000_i4219" DrawAspect="Content" ObjectID="_1844900329" r:id="rId451"/>
        </w:object>
      </w:r>
      <w:r w:rsidRPr="009950B6">
        <w:rPr>
          <w:rFonts w:ascii="Times New Roman" w:hAnsi="Times New Roman" w:cs="Times New Roman"/>
        </w:rPr>
        <w:t xml:space="preserve"> and </w:t>
      </w:r>
      <w:r w:rsidRPr="009950B6">
        <w:rPr>
          <w:rFonts w:ascii="Times New Roman" w:hAnsi="Times New Roman" w:cs="Times New Roman"/>
          <w:position w:val="-12"/>
        </w:rPr>
        <w:object w:dxaOrig="260" w:dyaOrig="360" w14:anchorId="2351E1A8">
          <v:shape id="_x0000_i4220" type="#_x0000_t75" style="width:12.75pt;height:18pt" o:ole="">
            <v:imagedata r:id="rId449" o:title=""/>
          </v:shape>
          <o:OLEObject Type="Embed" ProgID="Equation.DSMT4" ShapeID="_x0000_i4220" DrawAspect="Content" ObjectID="_1844900330" r:id="rId452"/>
        </w:object>
      </w:r>
      <w:r w:rsidRPr="009950B6">
        <w:rPr>
          <w:rFonts w:ascii="Times New Roman" w:hAnsi="Times New Roman" w:cs="Times New Roman"/>
        </w:rPr>
        <w:t xml:space="preserve"> results in a 23.1% decrease in </w:t>
      </w:r>
      <w:r w:rsidRPr="009950B6">
        <w:rPr>
          <w:rFonts w:ascii="Times New Roman" w:hAnsi="Times New Roman" w:cs="Times New Roman"/>
          <w:position w:val="-6"/>
        </w:rPr>
        <w:object w:dxaOrig="300" w:dyaOrig="320" w14:anchorId="174ABCD4">
          <v:shape id="_x0000_i4221" type="#_x0000_t75" style="width:15pt;height:15.75pt" o:ole="">
            <v:imagedata r:id="rId435" o:title=""/>
          </v:shape>
          <o:OLEObject Type="Embed" ProgID="Equation.DSMT4" ShapeID="_x0000_i4221" DrawAspect="Content" ObjectID="_1844900331" r:id="rId453"/>
        </w:object>
      </w:r>
      <w:r w:rsidRPr="009950B6">
        <w:rPr>
          <w:rFonts w:ascii="Times New Roman" w:hAnsi="Times New Roman" w:cs="Times New Roman"/>
        </w:rPr>
        <w:t xml:space="preserve">. Implying that increases in these parameters suppress the concentration number and consequently reduce deoxygenation potential. The larger magnitude of the sensitivity index associated with </w:t>
      </w:r>
      <w:r w:rsidRPr="009950B6">
        <w:rPr>
          <w:rFonts w:ascii="Times New Roman" w:hAnsi="Times New Roman" w:cs="Times New Roman"/>
          <w:position w:val="-4"/>
        </w:rPr>
        <w:object w:dxaOrig="260" w:dyaOrig="260" w14:anchorId="293ADFD8">
          <v:shape id="_x0000_i4222" type="#_x0000_t75" style="width:12.75pt;height:12.75pt" o:ole="">
            <v:imagedata r:id="rId447" o:title=""/>
          </v:shape>
          <o:OLEObject Type="Embed" ProgID="Equation.DSMT4" ShapeID="_x0000_i4222" DrawAspect="Content" ObjectID="_1844900332" r:id="rId454"/>
        </w:object>
      </w:r>
      <w:r w:rsidRPr="009950B6">
        <w:rPr>
          <w:rFonts w:ascii="Times New Roman" w:hAnsi="Times New Roman" w:cs="Times New Roman"/>
        </w:rPr>
        <w:t xml:space="preserve"> suggests that washout processes exert a stronger mitigating effect than phytoplankton mortality. Overall, the results identify nutrient enrichment, phytoplankton productivity, and biomass conversion efficiency as the dominant drivers of deoxygenation dynamics, while washout and mortality mechanisms act as important regulatory processes that enhance ecosystem resilience against oxygen depletion.</w:t>
      </w:r>
    </w:p>
    <w:p w14:paraId="4A0AD3CB" w14:textId="77777777" w:rsidR="00AF324B" w:rsidRPr="00BB5098" w:rsidRDefault="00AF324B" w:rsidP="00C7112C">
      <w:pPr>
        <w:pStyle w:val="ListParagraph"/>
        <w:numPr>
          <w:ilvl w:val="0"/>
          <w:numId w:val="1"/>
        </w:numPr>
        <w:spacing w:line="240" w:lineRule="auto"/>
        <w:jc w:val="both"/>
        <w:rPr>
          <w:rFonts w:ascii="Times New Roman" w:hAnsi="Times New Roman" w:cs="Times New Roman"/>
          <w:b/>
          <w:bCs/>
          <w:sz w:val="28"/>
          <w:szCs w:val="28"/>
        </w:rPr>
      </w:pPr>
      <w:r w:rsidRPr="00BB5098">
        <w:rPr>
          <w:rFonts w:ascii="Times New Roman" w:hAnsi="Times New Roman" w:cs="Times New Roman"/>
          <w:b/>
          <w:bCs/>
          <w:sz w:val="28"/>
          <w:szCs w:val="28"/>
        </w:rPr>
        <w:lastRenderedPageBreak/>
        <w:t>Conclusion and recommendation</w:t>
      </w:r>
    </w:p>
    <w:p w14:paraId="1C6C01CB" w14:textId="77777777"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Overall, the analytical results demonstrate that the coexistence equilibrium acts as a global attractor for the system. All state variables remain bounded and converge to stable long-term values regardless of their initial conditions. The results reveal that nutrient recycling, phytoplankton productivity, zooplankton grazing, oxygen regeneration, and greenhouse gas removal collectively generate strong stabilizing feedback mechanisms that enhance ecosystem resilience.</w:t>
      </w:r>
    </w:p>
    <w:p w14:paraId="768D8390" w14:textId="7BA19A63"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From the perspective of ocean deoxygenation, the findings suggest that healthy plankton-mediated oxygen production can offset substantial oxygen losses arising from warming, respiration, and decomposition. </w:t>
      </w:r>
      <w:r w:rsidR="000B3782">
        <w:rPr>
          <w:rFonts w:ascii="Times New Roman" w:hAnsi="Times New Roman" w:cs="Times New Roman"/>
        </w:rPr>
        <w:t>Thus</w:t>
      </w:r>
      <w:r w:rsidRPr="009950B6">
        <w:rPr>
          <w:rFonts w:ascii="Times New Roman" w:hAnsi="Times New Roman" w:cs="Times New Roman"/>
        </w:rPr>
        <w:t>, preserving plankton ecosystem integrity may play a critical role in mitigating the long-term impacts of climate-induced ocean deoxygenation and maintaining the sustainability of marine ecosystems.</w:t>
      </w:r>
    </w:p>
    <w:p w14:paraId="2DFD1BB5" w14:textId="4803B6BD" w:rsidR="00AF324B" w:rsidRPr="009950B6" w:rsidRDefault="00AF324B" w:rsidP="00C7112C">
      <w:pPr>
        <w:spacing w:line="240" w:lineRule="auto"/>
        <w:jc w:val="both"/>
        <w:rPr>
          <w:rFonts w:ascii="Times New Roman" w:hAnsi="Times New Roman" w:cs="Times New Roman"/>
        </w:rPr>
      </w:pPr>
      <w:r w:rsidRPr="009950B6">
        <w:rPr>
          <w:rFonts w:ascii="Times New Roman" w:hAnsi="Times New Roman" w:cs="Times New Roman"/>
        </w:rPr>
        <w:t xml:space="preserve">Future work should include a rigorous delay-induced bifurcation analysis to establish the critical delay values at which the proposed model undergoes qualitative transitions in its dynamical </w:t>
      </w:r>
      <w:proofErr w:type="spellStart"/>
      <w:r w:rsidRPr="009950B6">
        <w:rPr>
          <w:rFonts w:ascii="Times New Roman" w:hAnsi="Times New Roman" w:cs="Times New Roman"/>
        </w:rPr>
        <w:t>behaviour</w:t>
      </w:r>
      <w:proofErr w:type="spellEnd"/>
      <w:r w:rsidRPr="009950B6">
        <w:rPr>
          <w:rFonts w:ascii="Times New Roman" w:hAnsi="Times New Roman" w:cs="Times New Roman"/>
        </w:rPr>
        <w:t>.</w:t>
      </w:r>
    </w:p>
    <w:p w14:paraId="621CB3E9" w14:textId="77777777" w:rsidR="00AF324B" w:rsidRPr="009950B6" w:rsidRDefault="00AF324B" w:rsidP="00C7112C">
      <w:pPr>
        <w:spacing w:line="240" w:lineRule="auto"/>
        <w:jc w:val="both"/>
        <w:rPr>
          <w:rFonts w:ascii="Times New Roman" w:hAnsi="Times New Roman" w:cs="Times New Roman"/>
        </w:rPr>
      </w:pPr>
    </w:p>
    <w:p w14:paraId="022EE497" w14:textId="77777777" w:rsidR="00AF324B" w:rsidRPr="009950B6" w:rsidRDefault="00AF324B" w:rsidP="00C7112C">
      <w:pPr>
        <w:spacing w:line="240" w:lineRule="auto"/>
        <w:jc w:val="both"/>
        <w:rPr>
          <w:rFonts w:ascii="Times New Roman" w:hAnsi="Times New Roman" w:cs="Times New Roman"/>
        </w:rPr>
      </w:pPr>
    </w:p>
    <w:p w14:paraId="5C041A65" w14:textId="77777777" w:rsidR="00AF324B" w:rsidRPr="009950B6" w:rsidRDefault="00AF324B" w:rsidP="00C7112C">
      <w:pPr>
        <w:spacing w:line="240" w:lineRule="auto"/>
        <w:jc w:val="both"/>
        <w:rPr>
          <w:rFonts w:ascii="Times New Roman" w:hAnsi="Times New Roman" w:cs="Times New Roman"/>
        </w:rPr>
      </w:pPr>
    </w:p>
    <w:p w14:paraId="24756E9C" w14:textId="77777777" w:rsidR="00AF324B" w:rsidRPr="009950B6" w:rsidRDefault="00AF324B" w:rsidP="00C7112C">
      <w:pPr>
        <w:spacing w:line="240" w:lineRule="auto"/>
        <w:jc w:val="both"/>
        <w:rPr>
          <w:rFonts w:ascii="Times New Roman" w:hAnsi="Times New Roman" w:cs="Times New Roman"/>
        </w:rPr>
      </w:pPr>
    </w:p>
    <w:p w14:paraId="48211FF4" w14:textId="77777777" w:rsidR="00AF324B" w:rsidRPr="009950B6" w:rsidRDefault="00AF324B" w:rsidP="00C7112C">
      <w:pPr>
        <w:spacing w:line="240" w:lineRule="auto"/>
        <w:jc w:val="both"/>
        <w:rPr>
          <w:rFonts w:ascii="Times New Roman" w:hAnsi="Times New Roman" w:cs="Times New Roman"/>
        </w:rPr>
      </w:pPr>
    </w:p>
    <w:p w14:paraId="39D39FD8" w14:textId="77777777" w:rsidR="00AF324B" w:rsidRPr="009950B6" w:rsidRDefault="00AF324B" w:rsidP="00C7112C">
      <w:pPr>
        <w:spacing w:line="240" w:lineRule="auto"/>
        <w:jc w:val="both"/>
        <w:rPr>
          <w:rFonts w:ascii="Times New Roman" w:hAnsi="Times New Roman" w:cs="Times New Roman"/>
        </w:rPr>
      </w:pPr>
    </w:p>
    <w:p w14:paraId="06A7F0E6" w14:textId="77777777" w:rsidR="00AF324B" w:rsidRPr="009950B6" w:rsidRDefault="00AF324B" w:rsidP="00C7112C">
      <w:pPr>
        <w:spacing w:line="240" w:lineRule="auto"/>
        <w:jc w:val="both"/>
        <w:rPr>
          <w:rFonts w:ascii="Times New Roman" w:hAnsi="Times New Roman" w:cs="Times New Roman"/>
        </w:rPr>
      </w:pPr>
    </w:p>
    <w:p w14:paraId="73D14958" w14:textId="77777777" w:rsidR="00AF324B" w:rsidRPr="009950B6" w:rsidRDefault="00AF324B" w:rsidP="00C7112C">
      <w:pPr>
        <w:spacing w:line="240" w:lineRule="auto"/>
        <w:jc w:val="both"/>
        <w:rPr>
          <w:rFonts w:ascii="Times New Roman" w:hAnsi="Times New Roman" w:cs="Times New Roman"/>
        </w:rPr>
      </w:pPr>
    </w:p>
    <w:p w14:paraId="3EF7B219" w14:textId="77777777" w:rsidR="00AF324B" w:rsidRPr="009950B6" w:rsidRDefault="00AF324B" w:rsidP="00C7112C">
      <w:pPr>
        <w:spacing w:line="240" w:lineRule="auto"/>
        <w:jc w:val="both"/>
        <w:rPr>
          <w:rFonts w:ascii="Times New Roman" w:hAnsi="Times New Roman" w:cs="Times New Roman"/>
        </w:rPr>
      </w:pPr>
    </w:p>
    <w:p w14:paraId="3F78501C" w14:textId="77777777" w:rsidR="00AF324B" w:rsidRPr="009950B6" w:rsidRDefault="00AF324B" w:rsidP="00C7112C">
      <w:pPr>
        <w:spacing w:line="240" w:lineRule="auto"/>
        <w:jc w:val="both"/>
        <w:rPr>
          <w:rFonts w:ascii="Times New Roman" w:hAnsi="Times New Roman" w:cs="Times New Roman"/>
        </w:rPr>
      </w:pPr>
    </w:p>
    <w:p w14:paraId="05A612A6" w14:textId="77777777" w:rsidR="00AF324B" w:rsidRPr="009950B6" w:rsidRDefault="00AF324B" w:rsidP="00C7112C">
      <w:pPr>
        <w:spacing w:line="240" w:lineRule="auto"/>
        <w:jc w:val="both"/>
        <w:rPr>
          <w:rFonts w:ascii="Times New Roman" w:hAnsi="Times New Roman" w:cs="Times New Roman"/>
        </w:rPr>
      </w:pPr>
    </w:p>
    <w:p w14:paraId="4F2620ED" w14:textId="77777777" w:rsidR="00AF324B" w:rsidRDefault="00AF324B" w:rsidP="00C7112C">
      <w:pPr>
        <w:spacing w:line="240" w:lineRule="auto"/>
        <w:jc w:val="both"/>
        <w:rPr>
          <w:rFonts w:ascii="Times New Roman" w:hAnsi="Times New Roman" w:cs="Times New Roman"/>
        </w:rPr>
      </w:pPr>
    </w:p>
    <w:p w14:paraId="0CA24984" w14:textId="77777777" w:rsidR="001E599D" w:rsidRPr="009950B6" w:rsidRDefault="001E599D" w:rsidP="00C7112C">
      <w:pPr>
        <w:spacing w:line="240" w:lineRule="auto"/>
        <w:jc w:val="both"/>
        <w:rPr>
          <w:rFonts w:ascii="Times New Roman" w:hAnsi="Times New Roman" w:cs="Times New Roman"/>
        </w:rPr>
      </w:pPr>
    </w:p>
    <w:p w14:paraId="7B794240" w14:textId="77777777" w:rsidR="001E599D" w:rsidRDefault="001E599D" w:rsidP="00C7112C">
      <w:pPr>
        <w:pStyle w:val="References"/>
        <w:spacing w:after="120" w:line="240" w:lineRule="auto"/>
        <w:ind w:left="360" w:hanging="360"/>
        <w:jc w:val="center"/>
        <w:rPr>
          <w:rFonts w:cs="Times New Roman"/>
          <w:b/>
          <w:sz w:val="24"/>
          <w:szCs w:val="24"/>
        </w:rPr>
      </w:pPr>
    </w:p>
    <w:p w14:paraId="7FFFBFAA" w14:textId="77777777" w:rsidR="001E599D" w:rsidRDefault="001E599D" w:rsidP="00C7112C">
      <w:pPr>
        <w:pStyle w:val="References"/>
        <w:spacing w:after="120" w:line="240" w:lineRule="auto"/>
        <w:ind w:left="360" w:hanging="360"/>
        <w:jc w:val="center"/>
        <w:rPr>
          <w:rFonts w:cs="Times New Roman"/>
          <w:b/>
          <w:sz w:val="24"/>
          <w:szCs w:val="24"/>
        </w:rPr>
      </w:pPr>
    </w:p>
    <w:p w14:paraId="7D706C71" w14:textId="77777777" w:rsidR="001E599D" w:rsidRDefault="001E599D" w:rsidP="00C7112C">
      <w:pPr>
        <w:pStyle w:val="References"/>
        <w:spacing w:after="120" w:line="240" w:lineRule="auto"/>
        <w:ind w:left="360" w:hanging="360"/>
        <w:jc w:val="center"/>
        <w:rPr>
          <w:rFonts w:cs="Times New Roman"/>
          <w:b/>
          <w:sz w:val="24"/>
          <w:szCs w:val="24"/>
        </w:rPr>
      </w:pPr>
    </w:p>
    <w:p w14:paraId="74F02B1F" w14:textId="77777777" w:rsidR="001E599D" w:rsidRDefault="001E599D" w:rsidP="00C7112C">
      <w:pPr>
        <w:pStyle w:val="References"/>
        <w:spacing w:after="120" w:line="240" w:lineRule="auto"/>
        <w:ind w:left="360" w:hanging="360"/>
        <w:jc w:val="center"/>
        <w:rPr>
          <w:rFonts w:cs="Times New Roman"/>
          <w:b/>
          <w:sz w:val="24"/>
          <w:szCs w:val="24"/>
        </w:rPr>
      </w:pPr>
    </w:p>
    <w:p w14:paraId="4402FECD" w14:textId="77777777" w:rsidR="001E599D" w:rsidRDefault="001E599D" w:rsidP="00C7112C">
      <w:pPr>
        <w:pStyle w:val="References"/>
        <w:spacing w:after="120" w:line="240" w:lineRule="auto"/>
        <w:ind w:left="360" w:hanging="360"/>
        <w:jc w:val="center"/>
        <w:rPr>
          <w:rFonts w:cs="Times New Roman"/>
          <w:b/>
          <w:sz w:val="24"/>
          <w:szCs w:val="24"/>
        </w:rPr>
      </w:pPr>
    </w:p>
    <w:p w14:paraId="122747D4" w14:textId="77777777" w:rsidR="001E599D" w:rsidRDefault="001E599D" w:rsidP="00C7112C">
      <w:pPr>
        <w:pStyle w:val="References"/>
        <w:spacing w:after="120" w:line="240" w:lineRule="auto"/>
        <w:ind w:left="360" w:hanging="360"/>
        <w:jc w:val="center"/>
        <w:rPr>
          <w:rFonts w:cs="Times New Roman"/>
          <w:b/>
          <w:sz w:val="24"/>
          <w:szCs w:val="24"/>
        </w:rPr>
      </w:pPr>
    </w:p>
    <w:p w14:paraId="4F27D5A0" w14:textId="77777777" w:rsidR="001E599D" w:rsidRDefault="001E599D" w:rsidP="00C7112C">
      <w:pPr>
        <w:pStyle w:val="References"/>
        <w:spacing w:after="120" w:line="240" w:lineRule="auto"/>
        <w:ind w:left="360" w:hanging="360"/>
        <w:jc w:val="center"/>
        <w:rPr>
          <w:rFonts w:cs="Times New Roman"/>
          <w:b/>
          <w:sz w:val="24"/>
          <w:szCs w:val="24"/>
        </w:rPr>
      </w:pPr>
    </w:p>
    <w:p w14:paraId="66A86DB4" w14:textId="77777777" w:rsidR="001E599D" w:rsidRDefault="001E599D" w:rsidP="00C7112C">
      <w:pPr>
        <w:pStyle w:val="References"/>
        <w:spacing w:after="120" w:line="240" w:lineRule="auto"/>
        <w:ind w:left="360" w:hanging="360"/>
        <w:jc w:val="center"/>
        <w:rPr>
          <w:rFonts w:cs="Times New Roman"/>
          <w:b/>
          <w:sz w:val="24"/>
          <w:szCs w:val="24"/>
        </w:rPr>
      </w:pPr>
    </w:p>
    <w:p w14:paraId="2C7E0C97" w14:textId="77777777" w:rsidR="001E599D" w:rsidRDefault="001E599D" w:rsidP="00C7112C">
      <w:pPr>
        <w:pStyle w:val="References"/>
        <w:spacing w:after="120" w:line="240" w:lineRule="auto"/>
        <w:ind w:left="360" w:hanging="360"/>
        <w:jc w:val="center"/>
        <w:rPr>
          <w:rFonts w:cs="Times New Roman"/>
          <w:b/>
          <w:sz w:val="24"/>
          <w:szCs w:val="24"/>
        </w:rPr>
      </w:pPr>
    </w:p>
    <w:p w14:paraId="04CA0DE6" w14:textId="66858CF9" w:rsidR="00AF324B" w:rsidRDefault="00AF324B" w:rsidP="00C7112C">
      <w:pPr>
        <w:pStyle w:val="References"/>
        <w:spacing w:after="120" w:line="240" w:lineRule="auto"/>
        <w:ind w:left="360" w:hanging="360"/>
        <w:jc w:val="center"/>
        <w:rPr>
          <w:rFonts w:cs="Times New Roman"/>
          <w:b/>
          <w:sz w:val="28"/>
          <w:szCs w:val="28"/>
        </w:rPr>
      </w:pPr>
      <w:r w:rsidRPr="00231621">
        <w:rPr>
          <w:rFonts w:cs="Times New Roman"/>
          <w:b/>
          <w:sz w:val="28"/>
          <w:szCs w:val="28"/>
        </w:rPr>
        <w:lastRenderedPageBreak/>
        <w:t>References</w:t>
      </w:r>
    </w:p>
    <w:p w14:paraId="2313B03C" w14:textId="533A2FD0" w:rsidR="00231621" w:rsidRDefault="00231621" w:rsidP="00231621">
      <w:pPr>
        <w:spacing w:line="240" w:lineRule="auto"/>
        <w:jc w:val="both"/>
        <w:rPr>
          <w:rFonts w:ascii="Times New Roman" w:hAnsi="Times New Roman" w:cs="Times New Roman"/>
        </w:rPr>
      </w:pPr>
      <w:r>
        <w:rPr>
          <w:rFonts w:cs="Times New Roman"/>
          <w:b/>
          <w:szCs w:val="20"/>
        </w:rPr>
        <w:t>[</w:t>
      </w:r>
      <w:r w:rsidRPr="004868E9">
        <w:rPr>
          <w:rFonts w:cs="Times New Roman"/>
          <w:b/>
          <w:szCs w:val="20"/>
        </w:rPr>
        <w:t>1</w:t>
      </w:r>
      <w:r>
        <w:rPr>
          <w:rFonts w:cs="Times New Roman"/>
          <w:b/>
          <w:szCs w:val="20"/>
        </w:rPr>
        <w:t>]</w:t>
      </w:r>
      <w:r w:rsidRPr="004868E9">
        <w:rPr>
          <w:rFonts w:cs="Times New Roman"/>
          <w:b/>
          <w:szCs w:val="20"/>
        </w:rPr>
        <w:t xml:space="preserve"> </w:t>
      </w:r>
      <w:r w:rsidR="001E6540">
        <w:rPr>
          <w:rFonts w:cs="Times New Roman"/>
          <w:b/>
          <w:szCs w:val="20"/>
        </w:rPr>
        <w:tab/>
      </w:r>
      <w:proofErr w:type="spellStart"/>
      <w:r w:rsidRPr="009950B6">
        <w:rPr>
          <w:rFonts w:ascii="Times New Roman" w:hAnsi="Times New Roman" w:cs="Times New Roman"/>
        </w:rPr>
        <w:t>Achimugwu</w:t>
      </w:r>
      <w:proofErr w:type="spellEnd"/>
      <w:r w:rsidRPr="009950B6">
        <w:rPr>
          <w:rFonts w:ascii="Times New Roman" w:hAnsi="Times New Roman" w:cs="Times New Roman"/>
        </w:rPr>
        <w:t xml:space="preserve">, P. U., Kinyanjui, M. N., &amp; </w:t>
      </w:r>
      <w:proofErr w:type="spellStart"/>
      <w:r w:rsidRPr="009950B6">
        <w:rPr>
          <w:rFonts w:ascii="Times New Roman" w:hAnsi="Times New Roman" w:cs="Times New Roman"/>
        </w:rPr>
        <w:t>Malonza</w:t>
      </w:r>
      <w:proofErr w:type="spellEnd"/>
      <w:r w:rsidRPr="009950B6">
        <w:rPr>
          <w:rFonts w:ascii="Times New Roman" w:hAnsi="Times New Roman" w:cs="Times New Roman"/>
        </w:rPr>
        <w:t xml:space="preserve">, D. M. (2023). Mitigation of climate </w:t>
      </w:r>
      <w:r>
        <w:rPr>
          <w:rFonts w:ascii="Times New Roman" w:hAnsi="Times New Roman" w:cs="Times New Roman"/>
        </w:rPr>
        <w:t xml:space="preserve">     </w:t>
      </w:r>
      <w:r>
        <w:rPr>
          <w:rFonts w:ascii="Times New Roman" w:hAnsi="Times New Roman" w:cs="Times New Roman"/>
        </w:rPr>
        <w:t xml:space="preserve">  </w:t>
      </w:r>
    </w:p>
    <w:p w14:paraId="425D3F0B" w14:textId="0971C5C8" w:rsidR="00231621" w:rsidRPr="004868E9" w:rsidRDefault="00231621" w:rsidP="001E6540">
      <w:pPr>
        <w:spacing w:line="240" w:lineRule="auto"/>
        <w:ind w:left="720"/>
        <w:jc w:val="both"/>
        <w:rPr>
          <w:rFonts w:cs="Times New Roman"/>
          <w:szCs w:val="20"/>
        </w:rPr>
      </w:pPr>
      <w:r w:rsidRPr="009950B6">
        <w:rPr>
          <w:rFonts w:ascii="Times New Roman" w:hAnsi="Times New Roman" w:cs="Times New Roman"/>
        </w:rPr>
        <w:t xml:space="preserve">change due to excessive carbon dioxide emission and accumulation: a mathematical model approach. Commun. Math. Biol. </w:t>
      </w:r>
      <w:proofErr w:type="spellStart"/>
      <w:r w:rsidRPr="009950B6">
        <w:rPr>
          <w:rFonts w:ascii="Times New Roman" w:hAnsi="Times New Roman" w:cs="Times New Roman"/>
        </w:rPr>
        <w:t>Neurosci</w:t>
      </w:r>
      <w:proofErr w:type="spellEnd"/>
      <w:r w:rsidRPr="009950B6">
        <w:rPr>
          <w:rFonts w:ascii="Times New Roman" w:hAnsi="Times New Roman" w:cs="Times New Roman"/>
        </w:rPr>
        <w:t>., 2023, 70.</w:t>
      </w:r>
    </w:p>
    <w:p w14:paraId="5CF872E9" w14:textId="1AA1BC7A" w:rsidR="00231621" w:rsidRPr="00231621" w:rsidRDefault="00231621" w:rsidP="005F7BCE">
      <w:pPr>
        <w:spacing w:line="240" w:lineRule="auto"/>
        <w:ind w:left="720" w:hanging="720"/>
        <w:jc w:val="both"/>
        <w:rPr>
          <w:rFonts w:ascii="Times New Roman" w:hAnsi="Times New Roman" w:cs="Times New Roman"/>
          <w:b/>
          <w:sz w:val="28"/>
          <w:szCs w:val="28"/>
        </w:rPr>
      </w:pPr>
      <w:r>
        <w:rPr>
          <w:rFonts w:cs="Times New Roman"/>
          <w:b/>
          <w:szCs w:val="20"/>
        </w:rPr>
        <w:t>[</w:t>
      </w:r>
      <w:r w:rsidRPr="004868E9">
        <w:rPr>
          <w:rFonts w:cs="Times New Roman"/>
          <w:b/>
          <w:szCs w:val="20"/>
        </w:rPr>
        <w:t>2</w:t>
      </w:r>
      <w:r>
        <w:rPr>
          <w:rFonts w:cs="Times New Roman"/>
          <w:b/>
          <w:szCs w:val="20"/>
        </w:rPr>
        <w:t>]</w:t>
      </w:r>
      <w:r w:rsidRPr="004868E9">
        <w:rPr>
          <w:rFonts w:cs="Times New Roman"/>
          <w:b/>
          <w:szCs w:val="20"/>
        </w:rPr>
        <w:t xml:space="preserve"> </w:t>
      </w:r>
      <w:r w:rsidR="001E6540">
        <w:rPr>
          <w:rFonts w:cs="Times New Roman"/>
          <w:b/>
          <w:szCs w:val="20"/>
        </w:rPr>
        <w:tab/>
      </w:r>
      <w:proofErr w:type="spellStart"/>
      <w:r w:rsidR="00817B28" w:rsidRPr="009950B6">
        <w:rPr>
          <w:rFonts w:ascii="Times New Roman" w:hAnsi="Times New Roman" w:cs="Times New Roman"/>
        </w:rPr>
        <w:t>Akagha</w:t>
      </w:r>
      <w:proofErr w:type="spellEnd"/>
      <w:r w:rsidR="00817B28" w:rsidRPr="009950B6">
        <w:rPr>
          <w:rFonts w:ascii="Times New Roman" w:hAnsi="Times New Roman" w:cs="Times New Roman"/>
        </w:rPr>
        <w:t>, S. C., Nwankwo, D. I., &amp; Yin, K. (2020). Dynamics of nutrient and phytoplankton in Epe Lagoon, Nigeria: possible causes and consequences of reoccurring cyanobacterial blooms. Applied Water Science, 10(5), 109.</w:t>
      </w:r>
    </w:p>
    <w:p w14:paraId="66D7DBFA" w14:textId="79231DC6" w:rsidR="001E6540" w:rsidRDefault="001E6540" w:rsidP="00C7112C">
      <w:pPr>
        <w:spacing w:line="240" w:lineRule="auto"/>
        <w:jc w:val="both"/>
        <w:rPr>
          <w:rFonts w:ascii="Times New Roman" w:hAnsi="Times New Roman" w:cs="Times New Roman"/>
        </w:rPr>
      </w:pPr>
      <w:r>
        <w:rPr>
          <w:rFonts w:cs="Times New Roman"/>
          <w:b/>
          <w:szCs w:val="20"/>
        </w:rPr>
        <w:t>[</w:t>
      </w:r>
      <w:r w:rsidRPr="004868E9">
        <w:rPr>
          <w:rFonts w:cs="Times New Roman"/>
          <w:b/>
          <w:szCs w:val="20"/>
        </w:rPr>
        <w:t>3</w:t>
      </w:r>
      <w:r>
        <w:rPr>
          <w:rFonts w:cs="Times New Roman"/>
          <w:b/>
          <w:szCs w:val="20"/>
        </w:rPr>
        <w:t>]</w:t>
      </w:r>
      <w:r>
        <w:rPr>
          <w:rFonts w:cs="Times New Roman"/>
          <w:b/>
          <w:szCs w:val="20"/>
        </w:rPr>
        <w:t xml:space="preserve"> </w:t>
      </w:r>
      <w:r>
        <w:rPr>
          <w:rFonts w:cs="Times New Roman"/>
          <w:b/>
          <w:szCs w:val="20"/>
        </w:rPr>
        <w:tab/>
      </w:r>
      <w:r w:rsidR="00AF324B" w:rsidRPr="009950B6">
        <w:rPr>
          <w:rFonts w:ascii="Times New Roman" w:hAnsi="Times New Roman" w:cs="Times New Roman"/>
        </w:rPr>
        <w:t xml:space="preserve">Carpenter, S. R., Caraco, N. F., Correll, D. L., Howarth, R. W., Sharpley, A. N., &amp;Smith, </w:t>
      </w:r>
    </w:p>
    <w:p w14:paraId="07D16C7B" w14:textId="67529981" w:rsidR="00AF324B" w:rsidRPr="009950B6" w:rsidRDefault="00AF324B" w:rsidP="001E6540">
      <w:pPr>
        <w:spacing w:line="240" w:lineRule="auto"/>
        <w:ind w:left="720"/>
        <w:jc w:val="both"/>
        <w:rPr>
          <w:rFonts w:ascii="Times New Roman" w:hAnsi="Times New Roman" w:cs="Times New Roman"/>
        </w:rPr>
      </w:pPr>
      <w:r w:rsidRPr="009950B6">
        <w:rPr>
          <w:rFonts w:ascii="Times New Roman" w:hAnsi="Times New Roman" w:cs="Times New Roman"/>
        </w:rPr>
        <w:t>V. H. (1998). Nonpoint pollution of surface waters with phosphorus and nitrogen. Ecological Applications, 8(3), 559–568.</w:t>
      </w:r>
    </w:p>
    <w:p w14:paraId="083B613C" w14:textId="0009C7A5" w:rsidR="00AF324B" w:rsidRPr="009950B6" w:rsidRDefault="00412515" w:rsidP="00412515">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4</w:t>
      </w:r>
      <w:r>
        <w:rPr>
          <w:rFonts w:cs="Times New Roman"/>
          <w:b/>
          <w:szCs w:val="20"/>
        </w:rPr>
        <w:t>]</w:t>
      </w:r>
      <w:r>
        <w:rPr>
          <w:rFonts w:cs="Times New Roman"/>
          <w:b/>
          <w:szCs w:val="20"/>
        </w:rPr>
        <w:tab/>
      </w:r>
      <w:r w:rsidR="00AF324B" w:rsidRPr="009950B6">
        <w:rPr>
          <w:rFonts w:ascii="Times New Roman" w:hAnsi="Times New Roman" w:cs="Times New Roman"/>
        </w:rPr>
        <w:t>Cheng, L., Abraham, J., Trenberth, K. E., Boyer, T., Mann, M. E., &amp; Zhu, J. (2024). New record ocean temperatures and related climate indicators in 2023. Advances in Atmospheric Sciences, 41(6), 1068–1082.</w:t>
      </w:r>
    </w:p>
    <w:p w14:paraId="690DF743" w14:textId="544C02B1" w:rsidR="00AF324B" w:rsidRPr="009950B6" w:rsidRDefault="009E42A4" w:rsidP="009E42A4">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5</w:t>
      </w:r>
      <w:r>
        <w:rPr>
          <w:rFonts w:cs="Times New Roman"/>
          <w:b/>
          <w:szCs w:val="20"/>
        </w:rPr>
        <w:t>]</w:t>
      </w:r>
      <w:r>
        <w:rPr>
          <w:rFonts w:cs="Times New Roman"/>
          <w:b/>
          <w:szCs w:val="20"/>
        </w:rPr>
        <w:tab/>
      </w:r>
      <w:r w:rsidR="00AF324B" w:rsidRPr="009950B6">
        <w:rPr>
          <w:rFonts w:ascii="Times New Roman" w:hAnsi="Times New Roman" w:cs="Times New Roman"/>
        </w:rPr>
        <w:t xml:space="preserve">Chowdhury, P. R., Banerjee, M., &amp; </w:t>
      </w:r>
      <w:proofErr w:type="spellStart"/>
      <w:r w:rsidR="00AF324B" w:rsidRPr="009950B6">
        <w:rPr>
          <w:rFonts w:ascii="Times New Roman" w:hAnsi="Times New Roman" w:cs="Times New Roman"/>
        </w:rPr>
        <w:t>Petrovskii</w:t>
      </w:r>
      <w:proofErr w:type="spellEnd"/>
      <w:r w:rsidR="00AF324B" w:rsidRPr="009950B6">
        <w:rPr>
          <w:rFonts w:ascii="Times New Roman" w:hAnsi="Times New Roman" w:cs="Times New Roman"/>
        </w:rPr>
        <w:t>, S. (2024). A two-timescale model of plankton–oxygen dynamics predicts formation of oxygen minimum zones and global anoxia. Journal of Mathematical Biology, 89(1), 8.</w:t>
      </w:r>
    </w:p>
    <w:p w14:paraId="57D3B595" w14:textId="38216154" w:rsidR="00AF324B" w:rsidRPr="009950B6" w:rsidRDefault="009E42A4" w:rsidP="009E42A4">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6</w:t>
      </w:r>
      <w:r>
        <w:rPr>
          <w:rFonts w:cs="Times New Roman"/>
          <w:b/>
          <w:szCs w:val="20"/>
        </w:rPr>
        <w:t>]</w:t>
      </w:r>
      <w:r>
        <w:rPr>
          <w:rFonts w:cs="Times New Roman"/>
          <w:b/>
          <w:szCs w:val="20"/>
        </w:rPr>
        <w:tab/>
      </w:r>
      <w:r w:rsidR="00AF324B" w:rsidRPr="009950B6">
        <w:rPr>
          <w:rFonts w:ascii="Times New Roman" w:hAnsi="Times New Roman" w:cs="Times New Roman"/>
        </w:rPr>
        <w:t>Devlin, M., &amp; Brodie, J. (2023). Nutrients and eutrophication. In Marine pollution– monitoring, management and mitigation (pp. 75–100). Springer.</w:t>
      </w:r>
    </w:p>
    <w:p w14:paraId="6FE9F2B6" w14:textId="4D75C1D4" w:rsidR="00AF324B" w:rsidRPr="009950B6" w:rsidRDefault="00ED39AE" w:rsidP="00ED39AE">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7</w:t>
      </w:r>
      <w:r>
        <w:rPr>
          <w:rFonts w:cs="Times New Roman"/>
          <w:b/>
          <w:szCs w:val="20"/>
        </w:rPr>
        <w:t>]</w:t>
      </w:r>
      <w:r>
        <w:rPr>
          <w:rFonts w:cs="Times New Roman"/>
          <w:b/>
          <w:szCs w:val="20"/>
        </w:rPr>
        <w:tab/>
      </w:r>
      <w:r w:rsidR="00AF324B" w:rsidRPr="009950B6">
        <w:rPr>
          <w:rFonts w:ascii="Times New Roman" w:hAnsi="Times New Roman" w:cs="Times New Roman"/>
        </w:rPr>
        <w:t xml:space="preserve">Gruber, N., Clement, D., Carter, B. R., Feely, R. A., Van Heuven, S., </w:t>
      </w:r>
      <w:proofErr w:type="gramStart"/>
      <w:r w:rsidR="00AF324B" w:rsidRPr="009950B6">
        <w:rPr>
          <w:rFonts w:ascii="Times New Roman" w:hAnsi="Times New Roman" w:cs="Times New Roman"/>
        </w:rPr>
        <w:t xml:space="preserve">&amp;  </w:t>
      </w:r>
      <w:proofErr w:type="spellStart"/>
      <w:r w:rsidR="00AF324B" w:rsidRPr="009950B6">
        <w:rPr>
          <w:rFonts w:ascii="Times New Roman" w:hAnsi="Times New Roman" w:cs="Times New Roman"/>
        </w:rPr>
        <w:t>Hoppema</w:t>
      </w:r>
      <w:proofErr w:type="spellEnd"/>
      <w:proofErr w:type="gramEnd"/>
      <w:r w:rsidR="00AF324B" w:rsidRPr="009950B6">
        <w:rPr>
          <w:rFonts w:ascii="Times New Roman" w:hAnsi="Times New Roman" w:cs="Times New Roman"/>
        </w:rPr>
        <w:t>, M. (2019). The oceanic sink for anthropogenic CO2 from 1994 to 2007. Science, 363(6432), 1193–1199.</w:t>
      </w:r>
    </w:p>
    <w:p w14:paraId="7D112B4C" w14:textId="4E36F08D" w:rsidR="00AF324B" w:rsidRPr="009950B6" w:rsidRDefault="00C544B8" w:rsidP="00C544B8">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8</w:t>
      </w:r>
      <w:r>
        <w:rPr>
          <w:rFonts w:cs="Times New Roman"/>
          <w:b/>
          <w:szCs w:val="20"/>
        </w:rPr>
        <w:t>]</w:t>
      </w:r>
      <w:r>
        <w:rPr>
          <w:rFonts w:cs="Times New Roman"/>
          <w:b/>
          <w:szCs w:val="20"/>
        </w:rPr>
        <w:tab/>
      </w:r>
      <w:proofErr w:type="spellStart"/>
      <w:r w:rsidR="00AF324B" w:rsidRPr="009950B6">
        <w:rPr>
          <w:rFonts w:ascii="Times New Roman" w:hAnsi="Times New Roman" w:cs="Times New Roman"/>
        </w:rPr>
        <w:t>Laffoley</w:t>
      </w:r>
      <w:proofErr w:type="spellEnd"/>
      <w:r w:rsidR="00AF324B" w:rsidRPr="009950B6">
        <w:rPr>
          <w:rFonts w:ascii="Times New Roman" w:hAnsi="Times New Roman" w:cs="Times New Roman"/>
        </w:rPr>
        <w:t>, D., &amp; Baxter, J. M. (2019). Ocean deoxygenation: Everyone’s problem-causes, impacts, consequences and solutions. IUCN Gland, Switzerland.</w:t>
      </w:r>
    </w:p>
    <w:p w14:paraId="16B6F421" w14:textId="2C0FD54F" w:rsidR="00AF324B" w:rsidRPr="009950B6" w:rsidRDefault="00C544B8" w:rsidP="00C544B8">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9</w:t>
      </w:r>
      <w:r>
        <w:rPr>
          <w:rFonts w:cs="Times New Roman"/>
          <w:b/>
          <w:szCs w:val="20"/>
        </w:rPr>
        <w:t>]</w:t>
      </w:r>
      <w:r>
        <w:rPr>
          <w:rFonts w:cs="Times New Roman"/>
          <w:b/>
          <w:szCs w:val="20"/>
        </w:rPr>
        <w:tab/>
      </w:r>
      <w:r w:rsidR="00AF324B" w:rsidRPr="009950B6">
        <w:rPr>
          <w:rFonts w:ascii="Times New Roman" w:hAnsi="Times New Roman" w:cs="Times New Roman"/>
        </w:rPr>
        <w:t xml:space="preserve">Macdonald, J. C., &amp; </w:t>
      </w:r>
      <w:proofErr w:type="spellStart"/>
      <w:r w:rsidR="00AF324B" w:rsidRPr="009950B6">
        <w:rPr>
          <w:rFonts w:ascii="Times New Roman" w:hAnsi="Times New Roman" w:cs="Times New Roman"/>
        </w:rPr>
        <w:t>Gulbudak</w:t>
      </w:r>
      <w:proofErr w:type="spellEnd"/>
      <w:r w:rsidR="00AF324B" w:rsidRPr="009950B6">
        <w:rPr>
          <w:rFonts w:ascii="Times New Roman" w:hAnsi="Times New Roman" w:cs="Times New Roman"/>
        </w:rPr>
        <w:t xml:space="preserve">, H. (2023). Forward hysteresis and </w:t>
      </w:r>
      <w:proofErr w:type="spellStart"/>
      <w:r w:rsidR="00AF324B" w:rsidRPr="009950B6">
        <w:rPr>
          <w:rFonts w:ascii="Times New Roman" w:hAnsi="Times New Roman" w:cs="Times New Roman"/>
        </w:rPr>
        <w:t>hopf</w:t>
      </w:r>
      <w:proofErr w:type="spellEnd"/>
      <w:r w:rsidR="00AF324B" w:rsidRPr="009950B6">
        <w:rPr>
          <w:rFonts w:ascii="Times New Roman" w:hAnsi="Times New Roman" w:cs="Times New Roman"/>
        </w:rPr>
        <w:t xml:space="preserve"> bifurcation in </w:t>
      </w:r>
      <w:proofErr w:type="gramStart"/>
      <w:r w:rsidR="00AF324B" w:rsidRPr="009950B6">
        <w:rPr>
          <w:rFonts w:ascii="Times New Roman" w:hAnsi="Times New Roman" w:cs="Times New Roman"/>
        </w:rPr>
        <w:t>an</w:t>
      </w:r>
      <w:proofErr w:type="gramEnd"/>
      <w:r w:rsidR="00AF324B" w:rsidRPr="009950B6">
        <w:rPr>
          <w:rFonts w:ascii="Times New Roman" w:hAnsi="Times New Roman" w:cs="Times New Roman"/>
        </w:rPr>
        <w:t xml:space="preserve"> </w:t>
      </w:r>
      <w:proofErr w:type="spellStart"/>
      <w:r w:rsidR="00AF324B" w:rsidRPr="009950B6">
        <w:rPr>
          <w:rFonts w:ascii="Times New Roman" w:hAnsi="Times New Roman" w:cs="Times New Roman"/>
        </w:rPr>
        <w:t>npzd</w:t>
      </w:r>
      <w:proofErr w:type="spellEnd"/>
      <w:r w:rsidR="00AF324B" w:rsidRPr="009950B6">
        <w:rPr>
          <w:rFonts w:ascii="Times New Roman" w:hAnsi="Times New Roman" w:cs="Times New Roman"/>
        </w:rPr>
        <w:t xml:space="preserve"> model with application to harmful algal blooms. </w:t>
      </w:r>
      <w:proofErr w:type="spellStart"/>
      <w:r w:rsidR="00AF324B" w:rsidRPr="009950B6">
        <w:rPr>
          <w:rFonts w:ascii="Times New Roman" w:hAnsi="Times New Roman" w:cs="Times New Roman"/>
        </w:rPr>
        <w:t>arXiv</w:t>
      </w:r>
      <w:proofErr w:type="spellEnd"/>
      <w:r w:rsidR="00AF324B" w:rsidRPr="009950B6">
        <w:rPr>
          <w:rFonts w:ascii="Times New Roman" w:hAnsi="Times New Roman" w:cs="Times New Roman"/>
        </w:rPr>
        <w:t xml:space="preserve"> preprint arXiv:2307.06234.</w:t>
      </w:r>
    </w:p>
    <w:p w14:paraId="03C050A9" w14:textId="785FF877" w:rsidR="00AF324B" w:rsidRPr="009950B6" w:rsidRDefault="000C0191" w:rsidP="000C0191">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10</w:t>
      </w:r>
      <w:r>
        <w:rPr>
          <w:rFonts w:cs="Times New Roman"/>
          <w:b/>
          <w:szCs w:val="20"/>
        </w:rPr>
        <w:t>]</w:t>
      </w:r>
      <w:r>
        <w:rPr>
          <w:rFonts w:cs="Times New Roman"/>
          <w:b/>
          <w:szCs w:val="20"/>
        </w:rPr>
        <w:tab/>
      </w:r>
      <w:r w:rsidR="00AF324B" w:rsidRPr="009950B6">
        <w:rPr>
          <w:rFonts w:ascii="Times New Roman" w:hAnsi="Times New Roman" w:cs="Times New Roman"/>
        </w:rPr>
        <w:t xml:space="preserve">Misra, A. K., Singh, R. K., Tiwari, P. K., </w:t>
      </w:r>
      <w:proofErr w:type="spellStart"/>
      <w:r w:rsidR="00AF324B" w:rsidRPr="009950B6">
        <w:rPr>
          <w:rFonts w:ascii="Times New Roman" w:hAnsi="Times New Roman" w:cs="Times New Roman"/>
        </w:rPr>
        <w:t>Khajanchi</w:t>
      </w:r>
      <w:proofErr w:type="spellEnd"/>
      <w:r w:rsidR="00AF324B" w:rsidRPr="009950B6">
        <w:rPr>
          <w:rFonts w:ascii="Times New Roman" w:hAnsi="Times New Roman" w:cs="Times New Roman"/>
        </w:rPr>
        <w:t>, S., &amp; Kang, Y. (2020). Dynamics of algae blooming: effects of budget allocation and time delay. Nonlinear Dynamics, 100(2), 1779–1807.</w:t>
      </w:r>
    </w:p>
    <w:p w14:paraId="03E31F7E" w14:textId="47B6EEB7" w:rsidR="00AF324B" w:rsidRPr="009950B6" w:rsidRDefault="00D47328" w:rsidP="00D47328">
      <w:pPr>
        <w:spacing w:line="240" w:lineRule="auto"/>
        <w:ind w:left="720" w:hanging="720"/>
        <w:jc w:val="both"/>
        <w:rPr>
          <w:rFonts w:ascii="Times New Roman" w:hAnsi="Times New Roman" w:cs="Times New Roman"/>
        </w:rPr>
      </w:pPr>
      <w:r>
        <w:rPr>
          <w:rFonts w:cs="Times New Roman"/>
          <w:b/>
          <w:szCs w:val="20"/>
        </w:rPr>
        <w:t>[1</w:t>
      </w:r>
      <w:r>
        <w:rPr>
          <w:rFonts w:cs="Times New Roman"/>
          <w:b/>
          <w:szCs w:val="20"/>
        </w:rPr>
        <w:t>1</w:t>
      </w:r>
      <w:r>
        <w:rPr>
          <w:rFonts w:cs="Times New Roman"/>
          <w:b/>
          <w:szCs w:val="20"/>
        </w:rPr>
        <w:t>]</w:t>
      </w:r>
      <w:r>
        <w:rPr>
          <w:rFonts w:cs="Times New Roman"/>
          <w:b/>
          <w:szCs w:val="20"/>
        </w:rPr>
        <w:tab/>
      </w:r>
      <w:r w:rsidR="00AF324B" w:rsidRPr="009950B6">
        <w:rPr>
          <w:rFonts w:ascii="Times New Roman" w:hAnsi="Times New Roman" w:cs="Times New Roman"/>
        </w:rPr>
        <w:t xml:space="preserve">Mukherjee, N., Ghorai, S., &amp; Banerjee, M. (2019). Detection of </w:t>
      </w:r>
      <w:proofErr w:type="spellStart"/>
      <w:r w:rsidR="00AF324B" w:rsidRPr="009950B6">
        <w:rPr>
          <w:rFonts w:ascii="Times New Roman" w:hAnsi="Times New Roman" w:cs="Times New Roman"/>
        </w:rPr>
        <w:t>turing</w:t>
      </w:r>
      <w:proofErr w:type="spellEnd"/>
      <w:r w:rsidR="00AF324B" w:rsidRPr="009950B6">
        <w:rPr>
          <w:rFonts w:ascii="Times New Roman" w:hAnsi="Times New Roman" w:cs="Times New Roman"/>
        </w:rPr>
        <w:t xml:space="preserve"> patterns in a three species food chain model via amplitude equation. Communications in Nonlinear Science and Numerical Simulation, 69, 219–236.</w:t>
      </w:r>
    </w:p>
    <w:p w14:paraId="3B3BCBD0" w14:textId="62417E47" w:rsidR="00AF324B" w:rsidRPr="009950B6" w:rsidRDefault="00D47328" w:rsidP="00D47328">
      <w:pPr>
        <w:spacing w:line="240" w:lineRule="auto"/>
        <w:ind w:left="720" w:hanging="720"/>
        <w:jc w:val="both"/>
        <w:rPr>
          <w:rFonts w:ascii="Times New Roman" w:hAnsi="Times New Roman" w:cs="Times New Roman"/>
        </w:rPr>
      </w:pPr>
      <w:r>
        <w:rPr>
          <w:rFonts w:cs="Times New Roman"/>
          <w:b/>
          <w:szCs w:val="20"/>
        </w:rPr>
        <w:t>[1</w:t>
      </w:r>
      <w:r>
        <w:rPr>
          <w:rFonts w:cs="Times New Roman"/>
          <w:b/>
          <w:szCs w:val="20"/>
        </w:rPr>
        <w:t>2</w:t>
      </w:r>
      <w:r>
        <w:rPr>
          <w:rFonts w:cs="Times New Roman"/>
          <w:b/>
          <w:szCs w:val="20"/>
        </w:rPr>
        <w:t>]</w:t>
      </w:r>
      <w:r>
        <w:rPr>
          <w:rFonts w:cs="Times New Roman"/>
          <w:b/>
          <w:szCs w:val="20"/>
        </w:rPr>
        <w:tab/>
      </w:r>
      <w:r w:rsidR="00AF324B" w:rsidRPr="009950B6">
        <w:rPr>
          <w:rFonts w:ascii="Times New Roman" w:hAnsi="Times New Roman" w:cs="Times New Roman"/>
        </w:rPr>
        <w:t>NOAA. (2024, June 16). Ocean oxygen. https://oceanservice.noaa.gov/facts/ ocean-oxygen.html. (National Oceanic and Atmospheric Administration)</w:t>
      </w:r>
    </w:p>
    <w:p w14:paraId="0006B665" w14:textId="74B08CF6" w:rsidR="00AF324B" w:rsidRPr="009950B6" w:rsidRDefault="00951BA6" w:rsidP="00951BA6">
      <w:pPr>
        <w:spacing w:line="240" w:lineRule="auto"/>
        <w:ind w:left="720" w:hanging="720"/>
        <w:jc w:val="both"/>
        <w:rPr>
          <w:rFonts w:ascii="Times New Roman" w:hAnsi="Times New Roman" w:cs="Times New Roman"/>
        </w:rPr>
      </w:pPr>
      <w:r>
        <w:rPr>
          <w:rFonts w:cs="Times New Roman"/>
          <w:b/>
          <w:szCs w:val="20"/>
        </w:rPr>
        <w:t>[1</w:t>
      </w:r>
      <w:r w:rsidR="00827575">
        <w:rPr>
          <w:rFonts w:cs="Times New Roman"/>
          <w:b/>
          <w:szCs w:val="20"/>
        </w:rPr>
        <w:t>3</w:t>
      </w:r>
      <w:r>
        <w:rPr>
          <w:rFonts w:cs="Times New Roman"/>
          <w:b/>
          <w:szCs w:val="20"/>
        </w:rPr>
        <w:t>]</w:t>
      </w:r>
      <w:r>
        <w:rPr>
          <w:rFonts w:cs="Times New Roman"/>
          <w:b/>
          <w:szCs w:val="20"/>
        </w:rPr>
        <w:tab/>
      </w:r>
      <w:r w:rsidR="00AF324B" w:rsidRPr="009950B6">
        <w:rPr>
          <w:rFonts w:ascii="Times New Roman" w:hAnsi="Times New Roman" w:cs="Times New Roman"/>
        </w:rPr>
        <w:t>Ochieng, F. O. (2024). A novel data-driven dynamical model for predicting future climate trends. Modeling Earth Systems and Environment, 10(4), 4599–4610.</w:t>
      </w:r>
    </w:p>
    <w:p w14:paraId="1C8FED47" w14:textId="4B449C2A" w:rsidR="00AF324B" w:rsidRPr="009950B6" w:rsidRDefault="00710FBD" w:rsidP="00710FBD">
      <w:pPr>
        <w:spacing w:line="240" w:lineRule="auto"/>
        <w:ind w:left="720" w:hanging="720"/>
        <w:jc w:val="both"/>
        <w:rPr>
          <w:rFonts w:ascii="Times New Roman" w:hAnsi="Times New Roman" w:cs="Times New Roman"/>
        </w:rPr>
      </w:pPr>
      <w:r>
        <w:rPr>
          <w:rFonts w:cs="Times New Roman"/>
          <w:b/>
          <w:szCs w:val="20"/>
        </w:rPr>
        <w:t>[1</w:t>
      </w:r>
      <w:r w:rsidR="00827575">
        <w:rPr>
          <w:rFonts w:cs="Times New Roman"/>
          <w:b/>
          <w:szCs w:val="20"/>
        </w:rPr>
        <w:t>4</w:t>
      </w:r>
      <w:r>
        <w:rPr>
          <w:rFonts w:cs="Times New Roman"/>
          <w:b/>
          <w:szCs w:val="20"/>
        </w:rPr>
        <w:t>]</w:t>
      </w:r>
      <w:r>
        <w:rPr>
          <w:rFonts w:cs="Times New Roman"/>
          <w:b/>
          <w:szCs w:val="20"/>
        </w:rPr>
        <w:tab/>
      </w:r>
      <w:proofErr w:type="spellStart"/>
      <w:r w:rsidR="00AF324B" w:rsidRPr="009950B6">
        <w:rPr>
          <w:rFonts w:ascii="Times New Roman" w:hAnsi="Times New Roman" w:cs="Times New Roman"/>
        </w:rPr>
        <w:t>Octavina</w:t>
      </w:r>
      <w:proofErr w:type="spellEnd"/>
      <w:r w:rsidR="00AF324B" w:rsidRPr="009950B6">
        <w:rPr>
          <w:rFonts w:ascii="Times New Roman" w:hAnsi="Times New Roman" w:cs="Times New Roman"/>
        </w:rPr>
        <w:t xml:space="preserve">, C., </w:t>
      </w:r>
      <w:proofErr w:type="spellStart"/>
      <w:r w:rsidR="00AF324B" w:rsidRPr="009950B6">
        <w:rPr>
          <w:rFonts w:ascii="Times New Roman" w:hAnsi="Times New Roman" w:cs="Times New Roman"/>
        </w:rPr>
        <w:t>Maghfirah</w:t>
      </w:r>
      <w:proofErr w:type="spellEnd"/>
      <w:r w:rsidR="00AF324B" w:rsidRPr="009950B6">
        <w:rPr>
          <w:rFonts w:ascii="Times New Roman" w:hAnsi="Times New Roman" w:cs="Times New Roman"/>
        </w:rPr>
        <w:t xml:space="preserve">, M., Lacroix, G., </w:t>
      </w:r>
      <w:proofErr w:type="spellStart"/>
      <w:r w:rsidR="00AF324B" w:rsidRPr="009950B6">
        <w:rPr>
          <w:rFonts w:ascii="Times New Roman" w:hAnsi="Times New Roman" w:cs="Times New Roman"/>
        </w:rPr>
        <w:t>Suciati</w:t>
      </w:r>
      <w:proofErr w:type="spellEnd"/>
      <w:r w:rsidR="00AF324B" w:rsidRPr="009950B6">
        <w:rPr>
          <w:rFonts w:ascii="Times New Roman" w:hAnsi="Times New Roman" w:cs="Times New Roman"/>
        </w:rPr>
        <w:t xml:space="preserve">, N., Fajar, M., </w:t>
      </w:r>
      <w:proofErr w:type="spellStart"/>
      <w:r w:rsidR="00AF324B" w:rsidRPr="009950B6">
        <w:rPr>
          <w:rFonts w:ascii="Times New Roman" w:hAnsi="Times New Roman" w:cs="Times New Roman"/>
        </w:rPr>
        <w:t>Syufi</w:t>
      </w:r>
      <w:proofErr w:type="spellEnd"/>
      <w:r w:rsidR="00AF324B" w:rsidRPr="009950B6">
        <w:rPr>
          <w:rFonts w:ascii="Times New Roman" w:hAnsi="Times New Roman" w:cs="Times New Roman"/>
        </w:rPr>
        <w:t xml:space="preserve">, N. H., </w:t>
      </w:r>
      <w:proofErr w:type="gramStart"/>
      <w:r w:rsidR="00AF324B" w:rsidRPr="009950B6">
        <w:rPr>
          <w:rFonts w:ascii="Times New Roman" w:hAnsi="Times New Roman" w:cs="Times New Roman"/>
        </w:rPr>
        <w:t xml:space="preserve">&amp;  </w:t>
      </w:r>
      <w:proofErr w:type="spellStart"/>
      <w:r w:rsidR="00AF324B" w:rsidRPr="009950B6">
        <w:rPr>
          <w:rFonts w:ascii="Times New Roman" w:hAnsi="Times New Roman" w:cs="Times New Roman"/>
        </w:rPr>
        <w:t>Haditiar</w:t>
      </w:r>
      <w:proofErr w:type="spellEnd"/>
      <w:proofErr w:type="gramEnd"/>
      <w:r w:rsidR="00AF324B" w:rsidRPr="009950B6">
        <w:rPr>
          <w:rFonts w:ascii="Times New Roman" w:hAnsi="Times New Roman" w:cs="Times New Roman"/>
        </w:rPr>
        <w:t xml:space="preserve">, Y. (2025). Spatial analysis of plankton distribution in northern waters of </w:t>
      </w:r>
      <w:proofErr w:type="spellStart"/>
      <w:r w:rsidR="00AF324B" w:rsidRPr="009950B6">
        <w:rPr>
          <w:rFonts w:ascii="Times New Roman" w:hAnsi="Times New Roman" w:cs="Times New Roman"/>
        </w:rPr>
        <w:t>aceh</w:t>
      </w:r>
      <w:proofErr w:type="spellEnd"/>
      <w:r w:rsidR="00AF324B" w:rsidRPr="009950B6">
        <w:rPr>
          <w:rFonts w:ascii="Times New Roman" w:hAnsi="Times New Roman" w:cs="Times New Roman"/>
        </w:rPr>
        <w:t>: An indicator of marine environmental quality. In Bio web of conferences (Vol. 156, p. 02005).</w:t>
      </w:r>
    </w:p>
    <w:p w14:paraId="588E7331" w14:textId="65A38669" w:rsidR="00AF324B" w:rsidRPr="009950B6" w:rsidRDefault="001D78D1" w:rsidP="001D78D1">
      <w:pPr>
        <w:spacing w:line="240" w:lineRule="auto"/>
        <w:ind w:left="720" w:hanging="720"/>
        <w:jc w:val="both"/>
        <w:rPr>
          <w:rFonts w:ascii="Times New Roman" w:hAnsi="Times New Roman" w:cs="Times New Roman"/>
        </w:rPr>
      </w:pPr>
      <w:r>
        <w:rPr>
          <w:rFonts w:cs="Times New Roman"/>
          <w:b/>
          <w:szCs w:val="20"/>
        </w:rPr>
        <w:lastRenderedPageBreak/>
        <w:t>[1</w:t>
      </w:r>
      <w:r w:rsidR="003B4997">
        <w:rPr>
          <w:rFonts w:cs="Times New Roman"/>
          <w:b/>
          <w:szCs w:val="20"/>
        </w:rPr>
        <w:t>5</w:t>
      </w:r>
      <w:r>
        <w:rPr>
          <w:rFonts w:cs="Times New Roman"/>
          <w:b/>
          <w:szCs w:val="20"/>
        </w:rPr>
        <w:t>]</w:t>
      </w:r>
      <w:r>
        <w:rPr>
          <w:rFonts w:cs="Times New Roman"/>
          <w:b/>
          <w:szCs w:val="20"/>
        </w:rPr>
        <w:tab/>
      </w:r>
      <w:proofErr w:type="spellStart"/>
      <w:r w:rsidR="00AF324B" w:rsidRPr="009950B6">
        <w:rPr>
          <w:rFonts w:ascii="Times New Roman" w:hAnsi="Times New Roman" w:cs="Times New Roman"/>
        </w:rPr>
        <w:t>Pachiappan</w:t>
      </w:r>
      <w:proofErr w:type="spellEnd"/>
      <w:r w:rsidR="00AF324B" w:rsidRPr="009950B6">
        <w:rPr>
          <w:rFonts w:ascii="Times New Roman" w:hAnsi="Times New Roman" w:cs="Times New Roman"/>
        </w:rPr>
        <w:t>, P., Santhanam, P., Begum, A., &amp; Balaji Prasath, B. (2019). An introduction to plankton. Basic and applied phytoplankton biology, 1–24.</w:t>
      </w:r>
    </w:p>
    <w:p w14:paraId="6BE60154" w14:textId="34CB434C" w:rsidR="00AF324B" w:rsidRPr="009950B6" w:rsidRDefault="001D78D1" w:rsidP="001D78D1">
      <w:pPr>
        <w:spacing w:line="240" w:lineRule="auto"/>
        <w:ind w:left="720" w:hanging="720"/>
        <w:jc w:val="both"/>
        <w:rPr>
          <w:rFonts w:ascii="Times New Roman" w:hAnsi="Times New Roman" w:cs="Times New Roman"/>
        </w:rPr>
      </w:pPr>
      <w:r>
        <w:rPr>
          <w:rFonts w:cs="Times New Roman"/>
          <w:b/>
          <w:szCs w:val="20"/>
        </w:rPr>
        <w:t>[1</w:t>
      </w:r>
      <w:r w:rsidR="003B4997">
        <w:rPr>
          <w:rFonts w:cs="Times New Roman"/>
          <w:b/>
          <w:szCs w:val="20"/>
        </w:rPr>
        <w:t>6</w:t>
      </w:r>
      <w:r>
        <w:rPr>
          <w:rFonts w:cs="Times New Roman"/>
          <w:b/>
          <w:szCs w:val="20"/>
        </w:rPr>
        <w:t>]</w:t>
      </w:r>
      <w:r>
        <w:rPr>
          <w:rFonts w:cs="Times New Roman"/>
          <w:b/>
          <w:szCs w:val="20"/>
        </w:rPr>
        <w:tab/>
      </w:r>
      <w:r w:rsidR="00AF324B" w:rsidRPr="009950B6">
        <w:rPr>
          <w:rFonts w:ascii="Times New Roman" w:hAnsi="Times New Roman" w:cs="Times New Roman"/>
        </w:rPr>
        <w:t xml:space="preserve">Prentice, I. C., Farquhar, G., </w:t>
      </w:r>
      <w:proofErr w:type="spellStart"/>
      <w:r w:rsidR="00AF324B" w:rsidRPr="009950B6">
        <w:rPr>
          <w:rFonts w:ascii="Times New Roman" w:hAnsi="Times New Roman" w:cs="Times New Roman"/>
        </w:rPr>
        <w:t>Fasham</w:t>
      </w:r>
      <w:proofErr w:type="spellEnd"/>
      <w:r w:rsidR="00AF324B" w:rsidRPr="009950B6">
        <w:rPr>
          <w:rFonts w:ascii="Times New Roman" w:hAnsi="Times New Roman" w:cs="Times New Roman"/>
        </w:rPr>
        <w:t>, M., Goulden, M. L., Heimann, M., &amp; Jaramillo, V. (2001). The carbon cycle and atmospheric carbon dioxide. Climate change 2001: the scientific basis, Intergovernmental panel on climate change.</w:t>
      </w:r>
    </w:p>
    <w:p w14:paraId="71CDEE3F" w14:textId="0A990D84" w:rsidR="00AF324B" w:rsidRPr="009950B6" w:rsidRDefault="00660E57" w:rsidP="00660E57">
      <w:pPr>
        <w:spacing w:line="240" w:lineRule="auto"/>
        <w:ind w:left="720" w:hanging="720"/>
        <w:jc w:val="both"/>
        <w:rPr>
          <w:rFonts w:ascii="Times New Roman" w:hAnsi="Times New Roman" w:cs="Times New Roman"/>
        </w:rPr>
      </w:pPr>
      <w:r>
        <w:rPr>
          <w:rFonts w:cs="Times New Roman"/>
          <w:b/>
          <w:szCs w:val="20"/>
        </w:rPr>
        <w:t>[1</w:t>
      </w:r>
      <w:r w:rsidR="003B4997">
        <w:rPr>
          <w:rFonts w:cs="Times New Roman"/>
          <w:b/>
          <w:szCs w:val="20"/>
        </w:rPr>
        <w:t>7</w:t>
      </w:r>
      <w:r>
        <w:rPr>
          <w:rFonts w:cs="Times New Roman"/>
          <w:b/>
          <w:szCs w:val="20"/>
        </w:rPr>
        <w:t>]</w:t>
      </w:r>
      <w:r>
        <w:rPr>
          <w:rFonts w:cs="Times New Roman"/>
          <w:b/>
          <w:szCs w:val="20"/>
        </w:rPr>
        <w:tab/>
      </w:r>
      <w:proofErr w:type="spellStart"/>
      <w:r w:rsidR="00AF324B" w:rsidRPr="009950B6">
        <w:rPr>
          <w:rFonts w:ascii="Times New Roman" w:hAnsi="Times New Roman" w:cs="Times New Roman"/>
        </w:rPr>
        <w:t>Rehim</w:t>
      </w:r>
      <w:proofErr w:type="spellEnd"/>
      <w:r w:rsidR="00AF324B" w:rsidRPr="009950B6">
        <w:rPr>
          <w:rFonts w:ascii="Times New Roman" w:hAnsi="Times New Roman" w:cs="Times New Roman"/>
        </w:rPr>
        <w:t xml:space="preserve">, M., Zhang, Z., &amp; </w:t>
      </w:r>
      <w:proofErr w:type="spellStart"/>
      <w:r w:rsidR="00AF324B" w:rsidRPr="009950B6">
        <w:rPr>
          <w:rFonts w:ascii="Times New Roman" w:hAnsi="Times New Roman" w:cs="Times New Roman"/>
        </w:rPr>
        <w:t>Muhammadhaji</w:t>
      </w:r>
      <w:proofErr w:type="spellEnd"/>
      <w:r w:rsidR="00AF324B" w:rsidRPr="009950B6">
        <w:rPr>
          <w:rFonts w:ascii="Times New Roman" w:hAnsi="Times New Roman" w:cs="Times New Roman"/>
        </w:rPr>
        <w:t xml:space="preserve">, A. (2016). Mathematical analysis of a nutrient– plankton system with delay. </w:t>
      </w:r>
      <w:proofErr w:type="spellStart"/>
      <w:r w:rsidR="00AF324B" w:rsidRPr="009950B6">
        <w:rPr>
          <w:rFonts w:ascii="Times New Roman" w:hAnsi="Times New Roman" w:cs="Times New Roman"/>
        </w:rPr>
        <w:t>SpringerPlus</w:t>
      </w:r>
      <w:proofErr w:type="spellEnd"/>
      <w:r w:rsidR="00AF324B" w:rsidRPr="009950B6">
        <w:rPr>
          <w:rFonts w:ascii="Times New Roman" w:hAnsi="Times New Roman" w:cs="Times New Roman"/>
        </w:rPr>
        <w:t>, 5, 1–22.</w:t>
      </w:r>
    </w:p>
    <w:p w14:paraId="0439D51C" w14:textId="2D2E94F0" w:rsidR="00AF324B" w:rsidRPr="009950B6" w:rsidRDefault="005100C0" w:rsidP="005100C0">
      <w:pPr>
        <w:spacing w:line="240" w:lineRule="auto"/>
        <w:ind w:left="720" w:hanging="720"/>
        <w:jc w:val="both"/>
        <w:rPr>
          <w:rFonts w:ascii="Times New Roman" w:hAnsi="Times New Roman" w:cs="Times New Roman"/>
        </w:rPr>
      </w:pPr>
      <w:r>
        <w:rPr>
          <w:rFonts w:cs="Times New Roman"/>
          <w:b/>
          <w:szCs w:val="20"/>
        </w:rPr>
        <w:t>[1</w:t>
      </w:r>
      <w:r w:rsidR="005826E4">
        <w:rPr>
          <w:rFonts w:cs="Times New Roman"/>
          <w:b/>
          <w:szCs w:val="20"/>
        </w:rPr>
        <w:t>8</w:t>
      </w:r>
      <w:r>
        <w:rPr>
          <w:rFonts w:cs="Times New Roman"/>
          <w:b/>
          <w:szCs w:val="20"/>
        </w:rPr>
        <w:t>]</w:t>
      </w:r>
      <w:r>
        <w:rPr>
          <w:rFonts w:cs="Times New Roman"/>
          <w:b/>
          <w:szCs w:val="20"/>
        </w:rPr>
        <w:tab/>
      </w:r>
      <w:r w:rsidR="00AF324B" w:rsidRPr="009950B6">
        <w:rPr>
          <w:rFonts w:ascii="Times New Roman" w:hAnsi="Times New Roman" w:cs="Times New Roman"/>
        </w:rPr>
        <w:t>Rhein, M., Rintoul, S. R., Aoki, S., Campos, E., Chambers, D., Feely, R. A. &amp; (2013). Observations: ocean.</w:t>
      </w:r>
    </w:p>
    <w:p w14:paraId="39B14E24" w14:textId="7ECC3715" w:rsidR="00AF324B" w:rsidRPr="009950B6" w:rsidRDefault="005100C0" w:rsidP="005100C0">
      <w:pPr>
        <w:spacing w:line="240" w:lineRule="auto"/>
        <w:ind w:left="720" w:hanging="720"/>
        <w:jc w:val="both"/>
        <w:rPr>
          <w:rFonts w:ascii="Times New Roman" w:hAnsi="Times New Roman" w:cs="Times New Roman"/>
        </w:rPr>
      </w:pPr>
      <w:r>
        <w:rPr>
          <w:rFonts w:cs="Times New Roman"/>
          <w:b/>
          <w:szCs w:val="20"/>
        </w:rPr>
        <w:t>[1</w:t>
      </w:r>
      <w:r w:rsidR="005826E4">
        <w:rPr>
          <w:rFonts w:cs="Times New Roman"/>
          <w:b/>
          <w:szCs w:val="20"/>
        </w:rPr>
        <w:t>9</w:t>
      </w:r>
      <w:r>
        <w:rPr>
          <w:rFonts w:cs="Times New Roman"/>
          <w:b/>
          <w:szCs w:val="20"/>
        </w:rPr>
        <w:t>]</w:t>
      </w:r>
      <w:r>
        <w:rPr>
          <w:rFonts w:cs="Times New Roman"/>
          <w:b/>
          <w:szCs w:val="20"/>
        </w:rPr>
        <w:tab/>
      </w:r>
      <w:r w:rsidR="00AF324B" w:rsidRPr="009950B6">
        <w:rPr>
          <w:rFonts w:ascii="Times New Roman" w:hAnsi="Times New Roman" w:cs="Times New Roman"/>
        </w:rPr>
        <w:t xml:space="preserve">Roy, S., Broomhead, D. S., Platt, T., </w:t>
      </w:r>
      <w:proofErr w:type="spellStart"/>
      <w:r w:rsidR="00AF324B" w:rsidRPr="009950B6">
        <w:rPr>
          <w:rFonts w:ascii="Times New Roman" w:hAnsi="Times New Roman" w:cs="Times New Roman"/>
        </w:rPr>
        <w:t>Sathyendranath</w:t>
      </w:r>
      <w:proofErr w:type="spellEnd"/>
      <w:r w:rsidR="00AF324B" w:rsidRPr="009950B6">
        <w:rPr>
          <w:rFonts w:ascii="Times New Roman" w:hAnsi="Times New Roman" w:cs="Times New Roman"/>
        </w:rPr>
        <w:t xml:space="preserve">, S., &amp; Ciavatta, S. (2012). Sequential variations of phytoplankton growth and mortality in </w:t>
      </w:r>
      <w:proofErr w:type="gramStart"/>
      <w:r w:rsidR="00AF324B" w:rsidRPr="009950B6">
        <w:rPr>
          <w:rFonts w:ascii="Times New Roman" w:hAnsi="Times New Roman" w:cs="Times New Roman"/>
        </w:rPr>
        <w:t>an</w:t>
      </w:r>
      <w:proofErr w:type="gramEnd"/>
      <w:r w:rsidR="00AF324B" w:rsidRPr="009950B6">
        <w:rPr>
          <w:rFonts w:ascii="Times New Roman" w:hAnsi="Times New Roman" w:cs="Times New Roman"/>
        </w:rPr>
        <w:t xml:space="preserve"> </w:t>
      </w:r>
      <w:proofErr w:type="spellStart"/>
      <w:r w:rsidR="00AF324B" w:rsidRPr="009950B6">
        <w:rPr>
          <w:rFonts w:ascii="Times New Roman" w:hAnsi="Times New Roman" w:cs="Times New Roman"/>
        </w:rPr>
        <w:t>npz</w:t>
      </w:r>
      <w:proofErr w:type="spellEnd"/>
      <w:r w:rsidR="00AF324B" w:rsidRPr="009950B6">
        <w:rPr>
          <w:rFonts w:ascii="Times New Roman" w:hAnsi="Times New Roman" w:cs="Times New Roman"/>
        </w:rPr>
        <w:t xml:space="preserve"> model: A remote-</w:t>
      </w:r>
      <w:proofErr w:type="spellStart"/>
      <w:r w:rsidR="00AF324B" w:rsidRPr="009950B6">
        <w:rPr>
          <w:rFonts w:ascii="Times New Roman" w:hAnsi="Times New Roman" w:cs="Times New Roman"/>
        </w:rPr>
        <w:t>sensingbased</w:t>
      </w:r>
      <w:proofErr w:type="spellEnd"/>
      <w:r w:rsidR="00AF324B" w:rsidRPr="009950B6">
        <w:rPr>
          <w:rFonts w:ascii="Times New Roman" w:hAnsi="Times New Roman" w:cs="Times New Roman"/>
        </w:rPr>
        <w:t xml:space="preserve"> assessment. Journal of Marine Systems, 92(1), 16–29.</w:t>
      </w:r>
    </w:p>
    <w:p w14:paraId="620F930B" w14:textId="38622E27" w:rsidR="00AF324B" w:rsidRPr="009950B6" w:rsidRDefault="008D386E" w:rsidP="008D386E">
      <w:pPr>
        <w:spacing w:line="240" w:lineRule="auto"/>
        <w:ind w:left="720" w:hanging="720"/>
        <w:jc w:val="both"/>
        <w:rPr>
          <w:rFonts w:ascii="Times New Roman" w:hAnsi="Times New Roman" w:cs="Times New Roman"/>
        </w:rPr>
      </w:pPr>
      <w:r>
        <w:rPr>
          <w:rFonts w:cs="Times New Roman"/>
          <w:b/>
          <w:szCs w:val="20"/>
        </w:rPr>
        <w:t>[</w:t>
      </w:r>
      <w:r>
        <w:rPr>
          <w:rFonts w:cs="Times New Roman"/>
          <w:b/>
          <w:szCs w:val="20"/>
        </w:rPr>
        <w:t>2</w:t>
      </w:r>
      <w:r>
        <w:rPr>
          <w:rFonts w:cs="Times New Roman"/>
          <w:b/>
          <w:szCs w:val="20"/>
        </w:rPr>
        <w:t>0]</w:t>
      </w:r>
      <w:r>
        <w:rPr>
          <w:rFonts w:cs="Times New Roman"/>
          <w:b/>
          <w:szCs w:val="20"/>
        </w:rPr>
        <w:tab/>
      </w:r>
      <w:r w:rsidR="00AF324B" w:rsidRPr="009950B6">
        <w:rPr>
          <w:rFonts w:ascii="Times New Roman" w:hAnsi="Times New Roman" w:cs="Times New Roman"/>
        </w:rPr>
        <w:t xml:space="preserve">Schmidtko, S., </w:t>
      </w:r>
      <w:proofErr w:type="spellStart"/>
      <w:r w:rsidR="00AF324B" w:rsidRPr="009950B6">
        <w:rPr>
          <w:rFonts w:ascii="Times New Roman" w:hAnsi="Times New Roman" w:cs="Times New Roman"/>
        </w:rPr>
        <w:t>Stramma</w:t>
      </w:r>
      <w:proofErr w:type="spellEnd"/>
      <w:r w:rsidR="00AF324B" w:rsidRPr="009950B6">
        <w:rPr>
          <w:rFonts w:ascii="Times New Roman" w:hAnsi="Times New Roman" w:cs="Times New Roman"/>
        </w:rPr>
        <w:t xml:space="preserve">, L., &amp; </w:t>
      </w:r>
      <w:proofErr w:type="spellStart"/>
      <w:r w:rsidR="00AF324B" w:rsidRPr="009950B6">
        <w:rPr>
          <w:rFonts w:ascii="Times New Roman" w:hAnsi="Times New Roman" w:cs="Times New Roman"/>
        </w:rPr>
        <w:t>Visbeck</w:t>
      </w:r>
      <w:proofErr w:type="spellEnd"/>
      <w:r w:rsidR="00AF324B" w:rsidRPr="009950B6">
        <w:rPr>
          <w:rFonts w:ascii="Times New Roman" w:hAnsi="Times New Roman" w:cs="Times New Roman"/>
        </w:rPr>
        <w:t>, M. (2017). Decline in global oceanic oxygen content during the past five decades. Nature, 542(7641), 335–339.</w:t>
      </w:r>
    </w:p>
    <w:p w14:paraId="0A88F048" w14:textId="7C29DA3D" w:rsidR="00AF324B" w:rsidRPr="009950B6" w:rsidRDefault="00B77461" w:rsidP="00B77461">
      <w:pPr>
        <w:spacing w:line="240" w:lineRule="auto"/>
        <w:ind w:left="720" w:hanging="720"/>
        <w:jc w:val="both"/>
        <w:rPr>
          <w:rFonts w:ascii="Times New Roman" w:hAnsi="Times New Roman" w:cs="Times New Roman"/>
        </w:rPr>
      </w:pPr>
      <w:r>
        <w:rPr>
          <w:rFonts w:cs="Times New Roman"/>
          <w:b/>
          <w:szCs w:val="20"/>
        </w:rPr>
        <w:t>[2</w:t>
      </w:r>
      <w:r>
        <w:rPr>
          <w:rFonts w:cs="Times New Roman"/>
          <w:b/>
          <w:szCs w:val="20"/>
        </w:rPr>
        <w:t>1</w:t>
      </w:r>
      <w:r>
        <w:rPr>
          <w:rFonts w:cs="Times New Roman"/>
          <w:b/>
          <w:szCs w:val="20"/>
        </w:rPr>
        <w:t>]</w:t>
      </w:r>
      <w:r>
        <w:rPr>
          <w:rFonts w:cs="Times New Roman"/>
          <w:b/>
          <w:szCs w:val="20"/>
        </w:rPr>
        <w:tab/>
      </w:r>
      <w:proofErr w:type="spellStart"/>
      <w:r w:rsidR="00AF324B" w:rsidRPr="009950B6">
        <w:rPr>
          <w:rFonts w:ascii="Times New Roman" w:hAnsi="Times New Roman" w:cs="Times New Roman"/>
        </w:rPr>
        <w:t>Sekerci</w:t>
      </w:r>
      <w:proofErr w:type="spellEnd"/>
      <w:r w:rsidR="00AF324B" w:rsidRPr="009950B6">
        <w:rPr>
          <w:rFonts w:ascii="Times New Roman" w:hAnsi="Times New Roman" w:cs="Times New Roman"/>
        </w:rPr>
        <w:t xml:space="preserve">, Y., &amp; </w:t>
      </w:r>
      <w:proofErr w:type="spellStart"/>
      <w:r w:rsidR="00AF324B" w:rsidRPr="009950B6">
        <w:rPr>
          <w:rFonts w:ascii="Times New Roman" w:hAnsi="Times New Roman" w:cs="Times New Roman"/>
        </w:rPr>
        <w:t>Ozarslan</w:t>
      </w:r>
      <w:proofErr w:type="spellEnd"/>
      <w:r w:rsidR="00AF324B" w:rsidRPr="009950B6">
        <w:rPr>
          <w:rFonts w:ascii="Times New Roman" w:hAnsi="Times New Roman" w:cs="Times New Roman"/>
        </w:rPr>
        <w:t>, R. (2020). Respiration effect on plankton–oxygen dynamics in view of non-singular time fractional derivatives. Physica A: Statistical Mechanics and its Applications, 553, 123942.</w:t>
      </w:r>
    </w:p>
    <w:p w14:paraId="4276A11F" w14:textId="30558954" w:rsidR="00AF324B" w:rsidRPr="009950B6" w:rsidRDefault="00B77461" w:rsidP="00B77461">
      <w:pPr>
        <w:spacing w:line="240" w:lineRule="auto"/>
        <w:ind w:left="720" w:hanging="720"/>
        <w:jc w:val="both"/>
        <w:rPr>
          <w:rFonts w:ascii="Times New Roman" w:hAnsi="Times New Roman" w:cs="Times New Roman"/>
        </w:rPr>
      </w:pPr>
      <w:r>
        <w:rPr>
          <w:rFonts w:cs="Times New Roman"/>
          <w:b/>
          <w:szCs w:val="20"/>
        </w:rPr>
        <w:t>[2</w:t>
      </w:r>
      <w:r>
        <w:rPr>
          <w:rFonts w:cs="Times New Roman"/>
          <w:b/>
          <w:szCs w:val="20"/>
        </w:rPr>
        <w:t>2</w:t>
      </w:r>
      <w:r>
        <w:rPr>
          <w:rFonts w:cs="Times New Roman"/>
          <w:b/>
          <w:szCs w:val="20"/>
        </w:rPr>
        <w:t>]</w:t>
      </w:r>
      <w:r>
        <w:rPr>
          <w:rFonts w:cs="Times New Roman"/>
          <w:b/>
          <w:szCs w:val="20"/>
        </w:rPr>
        <w:tab/>
      </w:r>
      <w:proofErr w:type="spellStart"/>
      <w:r w:rsidR="00AF324B" w:rsidRPr="009950B6">
        <w:rPr>
          <w:rFonts w:ascii="Times New Roman" w:hAnsi="Times New Roman" w:cs="Times New Roman"/>
        </w:rPr>
        <w:t>Sterpu</w:t>
      </w:r>
      <w:proofErr w:type="spellEnd"/>
      <w:r w:rsidR="00AF324B" w:rsidRPr="009950B6">
        <w:rPr>
          <w:rFonts w:ascii="Times New Roman" w:hAnsi="Times New Roman" w:cs="Times New Roman"/>
        </w:rPr>
        <w:t xml:space="preserve">, M., </w:t>
      </w:r>
      <w:proofErr w:type="spellStart"/>
      <w:r w:rsidR="00AF324B" w:rsidRPr="009950B6">
        <w:rPr>
          <w:rFonts w:ascii="Times New Roman" w:hAnsi="Times New Roman" w:cs="Times New Roman"/>
        </w:rPr>
        <w:t>Rocs</w:t>
      </w:r>
      <w:r w:rsidR="00AF324B" w:rsidRPr="009950B6">
        <w:rPr>
          <w:rFonts w:ascii="Times New Roman" w:eastAsia="MS Gothic" w:hAnsi="Times New Roman" w:cs="Times New Roman"/>
        </w:rPr>
        <w:t>，</w:t>
      </w:r>
      <w:r w:rsidR="00AF324B" w:rsidRPr="009950B6">
        <w:rPr>
          <w:rFonts w:ascii="Times New Roman" w:hAnsi="Times New Roman" w:cs="Times New Roman"/>
        </w:rPr>
        <w:t>oreanu</w:t>
      </w:r>
      <w:proofErr w:type="spellEnd"/>
      <w:r w:rsidR="00AF324B" w:rsidRPr="009950B6">
        <w:rPr>
          <w:rFonts w:ascii="Times New Roman" w:hAnsi="Times New Roman" w:cs="Times New Roman"/>
        </w:rPr>
        <w:t>, C., Efrem, R., &amp; Campbell, S. A. (2023). Stability and bifurcations in a nutrient–phytoplankton–zooplankton model with delayed nutrient recycling with gamma distribution. Mathematics, 11(13), 2911.</w:t>
      </w:r>
    </w:p>
    <w:p w14:paraId="5C0FE71F" w14:textId="57613362" w:rsidR="00AF324B" w:rsidRPr="009950B6" w:rsidRDefault="00807CE2" w:rsidP="00807CE2">
      <w:pPr>
        <w:spacing w:line="240" w:lineRule="auto"/>
        <w:ind w:left="720" w:hanging="720"/>
        <w:jc w:val="both"/>
        <w:rPr>
          <w:rFonts w:ascii="Times New Roman" w:hAnsi="Times New Roman" w:cs="Times New Roman"/>
        </w:rPr>
      </w:pPr>
      <w:r>
        <w:rPr>
          <w:rFonts w:cs="Times New Roman"/>
          <w:b/>
          <w:szCs w:val="20"/>
        </w:rPr>
        <w:t>[2</w:t>
      </w:r>
      <w:r>
        <w:rPr>
          <w:rFonts w:cs="Times New Roman"/>
          <w:b/>
          <w:szCs w:val="20"/>
        </w:rPr>
        <w:t>3</w:t>
      </w:r>
      <w:r>
        <w:rPr>
          <w:rFonts w:cs="Times New Roman"/>
          <w:b/>
          <w:szCs w:val="20"/>
        </w:rPr>
        <w:t>]</w:t>
      </w:r>
      <w:r>
        <w:rPr>
          <w:rFonts w:cs="Times New Roman"/>
          <w:b/>
          <w:szCs w:val="20"/>
        </w:rPr>
        <w:tab/>
      </w:r>
      <w:r w:rsidR="00AF324B" w:rsidRPr="009950B6">
        <w:rPr>
          <w:rFonts w:ascii="Times New Roman" w:hAnsi="Times New Roman" w:cs="Times New Roman"/>
        </w:rPr>
        <w:t>Yang, H. (2022). Global dynamics of a diffusive phytoplankton-zooplankton model with toxic substances effect and delay. Mathematical Biosciences and Engineering, 19(7), 6712–6730.</w:t>
      </w:r>
    </w:p>
    <w:p w14:paraId="69226754" w14:textId="5240EB59" w:rsidR="00AF324B" w:rsidRPr="009950B6" w:rsidRDefault="00FE07EC" w:rsidP="00FE07EC">
      <w:pPr>
        <w:spacing w:line="240" w:lineRule="auto"/>
        <w:ind w:left="720" w:hanging="720"/>
        <w:jc w:val="both"/>
        <w:rPr>
          <w:rFonts w:ascii="Times New Roman" w:hAnsi="Times New Roman" w:cs="Times New Roman"/>
        </w:rPr>
      </w:pPr>
      <w:r>
        <w:rPr>
          <w:rFonts w:cs="Times New Roman"/>
          <w:b/>
          <w:szCs w:val="20"/>
        </w:rPr>
        <w:t>[2</w:t>
      </w:r>
      <w:r>
        <w:rPr>
          <w:rFonts w:cs="Times New Roman"/>
          <w:b/>
          <w:szCs w:val="20"/>
        </w:rPr>
        <w:t>4</w:t>
      </w:r>
      <w:r>
        <w:rPr>
          <w:rFonts w:cs="Times New Roman"/>
          <w:b/>
          <w:szCs w:val="20"/>
        </w:rPr>
        <w:t>]</w:t>
      </w:r>
      <w:r>
        <w:rPr>
          <w:rFonts w:cs="Times New Roman"/>
          <w:b/>
          <w:szCs w:val="20"/>
        </w:rPr>
        <w:tab/>
      </w:r>
      <w:r w:rsidR="00AF324B" w:rsidRPr="009950B6">
        <w:rPr>
          <w:rFonts w:ascii="Times New Roman" w:hAnsi="Times New Roman" w:cs="Times New Roman"/>
        </w:rPr>
        <w:t xml:space="preserve">Zhuang, K., Jia, G., &amp; Liu, D. (2019). Stability and </w:t>
      </w:r>
      <w:proofErr w:type="spellStart"/>
      <w:r w:rsidR="00AF324B" w:rsidRPr="009950B6">
        <w:rPr>
          <w:rFonts w:ascii="Times New Roman" w:hAnsi="Times New Roman" w:cs="Times New Roman"/>
        </w:rPr>
        <w:t>hopf</w:t>
      </w:r>
      <w:proofErr w:type="spellEnd"/>
      <w:r w:rsidR="00AF324B" w:rsidRPr="009950B6">
        <w:rPr>
          <w:rFonts w:ascii="Times New Roman" w:hAnsi="Times New Roman" w:cs="Times New Roman"/>
        </w:rPr>
        <w:t xml:space="preserve"> bifurcation in a three-component planktonic model with spatial diffusion and time delay. Complexity, 2019(1), 4590915.</w:t>
      </w:r>
    </w:p>
    <w:p w14:paraId="678EC9A9" w14:textId="77777777" w:rsidR="00AF324B" w:rsidRPr="009950B6" w:rsidRDefault="00AF324B" w:rsidP="00C7112C">
      <w:pPr>
        <w:spacing w:line="240" w:lineRule="auto"/>
        <w:rPr>
          <w:rFonts w:ascii="Times New Roman" w:hAnsi="Times New Roman" w:cs="Times New Roman"/>
        </w:rPr>
      </w:pPr>
    </w:p>
    <w:sectPr w:rsidR="00AF324B" w:rsidRPr="009950B6" w:rsidSect="00AC5AA2">
      <w:footerReference w:type="default" r:id="rId45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5FB6" w14:textId="77777777" w:rsidR="001F61F1" w:rsidRDefault="001F61F1" w:rsidP="001E599D">
      <w:pPr>
        <w:spacing w:after="0" w:line="240" w:lineRule="auto"/>
      </w:pPr>
      <w:r>
        <w:separator/>
      </w:r>
    </w:p>
  </w:endnote>
  <w:endnote w:type="continuationSeparator" w:id="0">
    <w:p w14:paraId="74827C8A" w14:textId="77777777" w:rsidR="001F61F1" w:rsidRDefault="001F61F1" w:rsidP="001E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68925"/>
      <w:docPartObj>
        <w:docPartGallery w:val="Page Numbers (Bottom of Page)"/>
        <w:docPartUnique/>
      </w:docPartObj>
    </w:sdtPr>
    <w:sdtEndPr>
      <w:rPr>
        <w:noProof/>
      </w:rPr>
    </w:sdtEndPr>
    <w:sdtContent>
      <w:p w14:paraId="7BC93361" w14:textId="23A538BB" w:rsidR="001E599D" w:rsidRDefault="001E5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8FE24" w14:textId="77777777" w:rsidR="001E599D" w:rsidRDefault="001E5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0E3C" w14:textId="77777777" w:rsidR="001F61F1" w:rsidRDefault="001F61F1" w:rsidP="001E599D">
      <w:pPr>
        <w:spacing w:after="0" w:line="240" w:lineRule="auto"/>
      </w:pPr>
      <w:r>
        <w:separator/>
      </w:r>
    </w:p>
  </w:footnote>
  <w:footnote w:type="continuationSeparator" w:id="0">
    <w:p w14:paraId="1435115E" w14:textId="77777777" w:rsidR="001F61F1" w:rsidRDefault="001F61F1" w:rsidP="001E5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F354A"/>
    <w:multiLevelType w:val="multilevel"/>
    <w:tmpl w:val="310C19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FA0809"/>
    <w:multiLevelType w:val="multilevel"/>
    <w:tmpl w:val="DD36E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18F52BE"/>
    <w:multiLevelType w:val="multilevel"/>
    <w:tmpl w:val="320C6E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5089633">
    <w:abstractNumId w:val="1"/>
  </w:num>
  <w:num w:numId="2" w16cid:durableId="642582151">
    <w:abstractNumId w:val="2"/>
  </w:num>
  <w:num w:numId="3" w16cid:durableId="181301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4B"/>
    <w:rsid w:val="00044B78"/>
    <w:rsid w:val="000B3782"/>
    <w:rsid w:val="000B5DA5"/>
    <w:rsid w:val="000C0191"/>
    <w:rsid w:val="000E3148"/>
    <w:rsid w:val="00111C78"/>
    <w:rsid w:val="00144C4F"/>
    <w:rsid w:val="0019093F"/>
    <w:rsid w:val="001D78D1"/>
    <w:rsid w:val="001E599D"/>
    <w:rsid w:val="001E6540"/>
    <w:rsid w:val="001F61F1"/>
    <w:rsid w:val="00231621"/>
    <w:rsid w:val="00235448"/>
    <w:rsid w:val="002B2850"/>
    <w:rsid w:val="002C6484"/>
    <w:rsid w:val="002E7CB3"/>
    <w:rsid w:val="00382C3C"/>
    <w:rsid w:val="003B4997"/>
    <w:rsid w:val="003C53BC"/>
    <w:rsid w:val="00412515"/>
    <w:rsid w:val="00436D95"/>
    <w:rsid w:val="00487B7C"/>
    <w:rsid w:val="004A4F69"/>
    <w:rsid w:val="004A5152"/>
    <w:rsid w:val="004B58CF"/>
    <w:rsid w:val="004E4494"/>
    <w:rsid w:val="00503351"/>
    <w:rsid w:val="005100C0"/>
    <w:rsid w:val="00515F44"/>
    <w:rsid w:val="005523E5"/>
    <w:rsid w:val="005826E4"/>
    <w:rsid w:val="005C2C80"/>
    <w:rsid w:val="005F7BCE"/>
    <w:rsid w:val="00660E57"/>
    <w:rsid w:val="006B295C"/>
    <w:rsid w:val="006B45C3"/>
    <w:rsid w:val="00710FBD"/>
    <w:rsid w:val="00807CE2"/>
    <w:rsid w:val="00817B28"/>
    <w:rsid w:val="00827575"/>
    <w:rsid w:val="008939A2"/>
    <w:rsid w:val="008D386E"/>
    <w:rsid w:val="008D58EA"/>
    <w:rsid w:val="00934C5F"/>
    <w:rsid w:val="00943882"/>
    <w:rsid w:val="00951BA6"/>
    <w:rsid w:val="009950B6"/>
    <w:rsid w:val="009D16C1"/>
    <w:rsid w:val="009E42A4"/>
    <w:rsid w:val="00A00BEC"/>
    <w:rsid w:val="00A71E3F"/>
    <w:rsid w:val="00A97C20"/>
    <w:rsid w:val="00AA671E"/>
    <w:rsid w:val="00AC5AA2"/>
    <w:rsid w:val="00AE0772"/>
    <w:rsid w:val="00AE3D57"/>
    <w:rsid w:val="00AF324B"/>
    <w:rsid w:val="00B11433"/>
    <w:rsid w:val="00B77461"/>
    <w:rsid w:val="00BB5098"/>
    <w:rsid w:val="00C544B8"/>
    <w:rsid w:val="00C7112C"/>
    <w:rsid w:val="00C814FF"/>
    <w:rsid w:val="00CA1C49"/>
    <w:rsid w:val="00D47328"/>
    <w:rsid w:val="00DD6F64"/>
    <w:rsid w:val="00E16823"/>
    <w:rsid w:val="00E16996"/>
    <w:rsid w:val="00E84357"/>
    <w:rsid w:val="00ED39AE"/>
    <w:rsid w:val="00ED6359"/>
    <w:rsid w:val="00F0082F"/>
    <w:rsid w:val="00F37644"/>
    <w:rsid w:val="00F4586B"/>
    <w:rsid w:val="00FE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C474"/>
  <w15:chartTrackingRefBased/>
  <w15:docId w15:val="{EBD7710B-83BE-4AB2-97C3-67D6E33F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24B"/>
    <w:rPr>
      <w14:ligatures w14:val="none"/>
    </w:rPr>
  </w:style>
  <w:style w:type="paragraph" w:styleId="Heading1">
    <w:name w:val="heading 1"/>
    <w:basedOn w:val="Normal"/>
    <w:next w:val="Normal"/>
    <w:link w:val="Heading1Char"/>
    <w:uiPriority w:val="9"/>
    <w:qFormat/>
    <w:rsid w:val="00AF3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3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3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4B"/>
    <w:rPr>
      <w:rFonts w:eastAsiaTheme="majorEastAsia" w:cstheme="majorBidi"/>
      <w:color w:val="272727" w:themeColor="text1" w:themeTint="D8"/>
    </w:rPr>
  </w:style>
  <w:style w:type="paragraph" w:styleId="Title">
    <w:name w:val="Title"/>
    <w:basedOn w:val="Normal"/>
    <w:next w:val="Normal"/>
    <w:link w:val="TitleChar"/>
    <w:uiPriority w:val="10"/>
    <w:qFormat/>
    <w:rsid w:val="00AF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4B"/>
    <w:pPr>
      <w:spacing w:before="160"/>
      <w:jc w:val="center"/>
    </w:pPr>
    <w:rPr>
      <w:i/>
      <w:iCs/>
      <w:color w:val="404040" w:themeColor="text1" w:themeTint="BF"/>
    </w:rPr>
  </w:style>
  <w:style w:type="character" w:customStyle="1" w:styleId="QuoteChar">
    <w:name w:val="Quote Char"/>
    <w:basedOn w:val="DefaultParagraphFont"/>
    <w:link w:val="Quote"/>
    <w:uiPriority w:val="29"/>
    <w:rsid w:val="00AF324B"/>
    <w:rPr>
      <w:i/>
      <w:iCs/>
      <w:color w:val="404040" w:themeColor="text1" w:themeTint="BF"/>
    </w:rPr>
  </w:style>
  <w:style w:type="paragraph" w:styleId="ListParagraph">
    <w:name w:val="List Paragraph"/>
    <w:basedOn w:val="Normal"/>
    <w:uiPriority w:val="34"/>
    <w:qFormat/>
    <w:rsid w:val="00AF324B"/>
    <w:pPr>
      <w:ind w:left="720"/>
      <w:contextualSpacing/>
    </w:pPr>
  </w:style>
  <w:style w:type="character" w:styleId="IntenseEmphasis">
    <w:name w:val="Intense Emphasis"/>
    <w:basedOn w:val="DefaultParagraphFont"/>
    <w:uiPriority w:val="21"/>
    <w:qFormat/>
    <w:rsid w:val="00AF324B"/>
    <w:rPr>
      <w:i/>
      <w:iCs/>
      <w:color w:val="2F5496" w:themeColor="accent1" w:themeShade="BF"/>
    </w:rPr>
  </w:style>
  <w:style w:type="paragraph" w:styleId="IntenseQuote">
    <w:name w:val="Intense Quote"/>
    <w:basedOn w:val="Normal"/>
    <w:next w:val="Normal"/>
    <w:link w:val="IntenseQuoteChar"/>
    <w:uiPriority w:val="30"/>
    <w:qFormat/>
    <w:rsid w:val="00AF3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4B"/>
    <w:rPr>
      <w:i/>
      <w:iCs/>
      <w:color w:val="2F5496" w:themeColor="accent1" w:themeShade="BF"/>
    </w:rPr>
  </w:style>
  <w:style w:type="character" w:styleId="IntenseReference">
    <w:name w:val="Intense Reference"/>
    <w:basedOn w:val="DefaultParagraphFont"/>
    <w:uiPriority w:val="32"/>
    <w:qFormat/>
    <w:rsid w:val="00AF324B"/>
    <w:rPr>
      <w:b/>
      <w:bCs/>
      <w:smallCaps/>
      <w:color w:val="2F5496" w:themeColor="accent1" w:themeShade="BF"/>
      <w:spacing w:val="5"/>
    </w:rPr>
  </w:style>
  <w:style w:type="paragraph" w:styleId="NormalWeb">
    <w:name w:val="Normal (Web)"/>
    <w:basedOn w:val="Normal"/>
    <w:uiPriority w:val="99"/>
    <w:semiHidden/>
    <w:unhideWhenUsed/>
    <w:rsid w:val="00AF324B"/>
    <w:rPr>
      <w:rFonts w:ascii="Times New Roman" w:hAnsi="Times New Roman" w:cs="Times New Roman"/>
      <w14:ligatures w14:val="standardContextual"/>
    </w:rPr>
  </w:style>
  <w:style w:type="paragraph" w:styleId="Header">
    <w:name w:val="header"/>
    <w:basedOn w:val="Normal"/>
    <w:link w:val="HeaderChar"/>
    <w:uiPriority w:val="99"/>
    <w:unhideWhenUsed/>
    <w:rsid w:val="00AF324B"/>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AF324B"/>
  </w:style>
  <w:style w:type="paragraph" w:styleId="Footer">
    <w:name w:val="footer"/>
    <w:basedOn w:val="Normal"/>
    <w:link w:val="FooterChar"/>
    <w:uiPriority w:val="99"/>
    <w:unhideWhenUsed/>
    <w:rsid w:val="00AF324B"/>
    <w:pPr>
      <w:tabs>
        <w:tab w:val="center" w:pos="4680"/>
        <w:tab w:val="right" w:pos="9360"/>
      </w:tabs>
      <w:spacing w:after="0" w:line="240" w:lineRule="auto"/>
    </w:pPr>
    <w:rPr>
      <w14:ligatures w14:val="standardContextual"/>
    </w:rPr>
  </w:style>
  <w:style w:type="character" w:customStyle="1" w:styleId="FooterChar">
    <w:name w:val="Footer Char"/>
    <w:basedOn w:val="DefaultParagraphFont"/>
    <w:link w:val="Footer"/>
    <w:uiPriority w:val="99"/>
    <w:rsid w:val="00AF324B"/>
  </w:style>
  <w:style w:type="table" w:styleId="TableGrid">
    <w:name w:val="Table Grid"/>
    <w:basedOn w:val="TableNormal"/>
    <w:uiPriority w:val="59"/>
    <w:rsid w:val="00AF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AF324B"/>
    <w:pPr>
      <w:spacing w:after="200" w:line="276" w:lineRule="auto"/>
    </w:pPr>
    <w:rPr>
      <w:rFonts w:ascii="Times New Roman" w:eastAsiaTheme="minorEastAsia" w:hAnsi="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60.bin"/><Relationship Id="rId21" Type="http://schemas.openxmlformats.org/officeDocument/2006/relationships/oleObject" Target="embeddings/oleObject8.bin"/><Relationship Id="rId63" Type="http://schemas.openxmlformats.org/officeDocument/2006/relationships/image" Target="media/image28.wmf"/><Relationship Id="rId159" Type="http://schemas.openxmlformats.org/officeDocument/2006/relationships/oleObject" Target="embeddings/oleObject79.bin"/><Relationship Id="rId324" Type="http://schemas.openxmlformats.org/officeDocument/2006/relationships/oleObject" Target="embeddings/oleObject173.bin"/><Relationship Id="rId366" Type="http://schemas.openxmlformats.org/officeDocument/2006/relationships/oleObject" Target="embeddings/oleObject194.bin"/><Relationship Id="rId170" Type="http://schemas.openxmlformats.org/officeDocument/2006/relationships/image" Target="media/image80.wmf"/><Relationship Id="rId226" Type="http://schemas.openxmlformats.org/officeDocument/2006/relationships/image" Target="media/image105.wmf"/><Relationship Id="rId433" Type="http://schemas.openxmlformats.org/officeDocument/2006/relationships/image" Target="media/image197.wmf"/><Relationship Id="rId268" Type="http://schemas.openxmlformats.org/officeDocument/2006/relationships/oleObject" Target="embeddings/oleObject141.bin"/><Relationship Id="rId32" Type="http://schemas.openxmlformats.org/officeDocument/2006/relationships/image" Target="media/image13.wmf"/><Relationship Id="rId74" Type="http://schemas.openxmlformats.org/officeDocument/2006/relationships/oleObject" Target="embeddings/oleObject35.bin"/><Relationship Id="rId128" Type="http://schemas.openxmlformats.org/officeDocument/2006/relationships/image" Target="media/image59.wmf"/><Relationship Id="rId335" Type="http://schemas.openxmlformats.org/officeDocument/2006/relationships/image" Target="media/image151.wmf"/><Relationship Id="rId377" Type="http://schemas.openxmlformats.org/officeDocument/2006/relationships/image" Target="media/image171.wmf"/><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image" Target="media/image110.wmf"/><Relationship Id="rId402" Type="http://schemas.openxmlformats.org/officeDocument/2006/relationships/image" Target="media/image181.wmf"/><Relationship Id="rId279" Type="http://schemas.openxmlformats.org/officeDocument/2006/relationships/oleObject" Target="embeddings/oleObject148.bin"/><Relationship Id="rId444" Type="http://schemas.openxmlformats.org/officeDocument/2006/relationships/oleObject" Target="embeddings/oleObject238.bin"/><Relationship Id="rId43" Type="http://schemas.openxmlformats.org/officeDocument/2006/relationships/oleObject" Target="embeddings/oleObject19.bin"/><Relationship Id="rId139" Type="http://schemas.openxmlformats.org/officeDocument/2006/relationships/oleObject" Target="embeddings/oleObject69.bin"/><Relationship Id="rId290" Type="http://schemas.openxmlformats.org/officeDocument/2006/relationships/image" Target="media/image129.wmf"/><Relationship Id="rId304" Type="http://schemas.openxmlformats.org/officeDocument/2006/relationships/image" Target="media/image136.wmf"/><Relationship Id="rId346" Type="http://schemas.openxmlformats.org/officeDocument/2006/relationships/oleObject" Target="embeddings/oleObject184.bin"/><Relationship Id="rId388" Type="http://schemas.openxmlformats.org/officeDocument/2006/relationships/oleObject" Target="embeddings/oleObject207.bin"/><Relationship Id="rId85" Type="http://schemas.openxmlformats.org/officeDocument/2006/relationships/image" Target="media/image39.wmf"/><Relationship Id="rId150" Type="http://schemas.openxmlformats.org/officeDocument/2006/relationships/image" Target="media/image70.wmf"/><Relationship Id="rId192" Type="http://schemas.openxmlformats.org/officeDocument/2006/relationships/image" Target="media/image90.wmf"/><Relationship Id="rId206" Type="http://schemas.openxmlformats.org/officeDocument/2006/relationships/oleObject" Target="embeddings/oleObject105.bin"/><Relationship Id="rId413" Type="http://schemas.openxmlformats.org/officeDocument/2006/relationships/oleObject" Target="embeddings/oleObject221.bin"/><Relationship Id="rId248" Type="http://schemas.openxmlformats.org/officeDocument/2006/relationships/oleObject" Target="embeddings/oleObject128.bin"/><Relationship Id="rId455" Type="http://schemas.openxmlformats.org/officeDocument/2006/relationships/footer" Target="footer1.xml"/><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oleObject" Target="embeddings/oleObject168.bin"/><Relationship Id="rId357" Type="http://schemas.openxmlformats.org/officeDocument/2006/relationships/image" Target="media/image162.wmf"/><Relationship Id="rId54" Type="http://schemas.openxmlformats.org/officeDocument/2006/relationships/oleObject" Target="embeddings/oleObject25.bin"/><Relationship Id="rId96" Type="http://schemas.openxmlformats.org/officeDocument/2006/relationships/oleObject" Target="embeddings/oleObject47.bin"/><Relationship Id="rId161" Type="http://schemas.openxmlformats.org/officeDocument/2006/relationships/oleObject" Target="embeddings/oleObject80.bin"/><Relationship Id="rId217" Type="http://schemas.openxmlformats.org/officeDocument/2006/relationships/oleObject" Target="embeddings/oleObject111.bin"/><Relationship Id="rId399" Type="http://schemas.openxmlformats.org/officeDocument/2006/relationships/oleObject" Target="embeddings/oleObject214.bin"/><Relationship Id="rId259" Type="http://schemas.openxmlformats.org/officeDocument/2006/relationships/oleObject" Target="embeddings/oleObject135.bin"/><Relationship Id="rId424" Type="http://schemas.openxmlformats.org/officeDocument/2006/relationships/oleObject" Target="embeddings/oleObject226.bin"/><Relationship Id="rId23" Type="http://schemas.openxmlformats.org/officeDocument/2006/relationships/oleObject" Target="embeddings/oleObject9.bin"/><Relationship Id="rId119" Type="http://schemas.openxmlformats.org/officeDocument/2006/relationships/image" Target="media/image55.wmf"/><Relationship Id="rId270" Type="http://schemas.openxmlformats.org/officeDocument/2006/relationships/oleObject" Target="embeddings/oleObject142.bin"/><Relationship Id="rId326" Type="http://schemas.openxmlformats.org/officeDocument/2006/relationships/oleObject" Target="embeddings/oleObject174.bin"/><Relationship Id="rId65" Type="http://schemas.openxmlformats.org/officeDocument/2006/relationships/image" Target="media/image29.wmf"/><Relationship Id="rId130" Type="http://schemas.openxmlformats.org/officeDocument/2006/relationships/image" Target="media/image60.wmf"/><Relationship Id="rId368" Type="http://schemas.openxmlformats.org/officeDocument/2006/relationships/oleObject" Target="embeddings/oleObject195.bin"/><Relationship Id="rId172" Type="http://schemas.openxmlformats.org/officeDocument/2006/relationships/image" Target="media/image81.wmf"/><Relationship Id="rId228" Type="http://schemas.openxmlformats.org/officeDocument/2006/relationships/image" Target="media/image106.wmf"/><Relationship Id="rId435" Type="http://schemas.openxmlformats.org/officeDocument/2006/relationships/image" Target="media/image198.wmf"/><Relationship Id="rId281" Type="http://schemas.openxmlformats.org/officeDocument/2006/relationships/image" Target="media/image126.wmf"/><Relationship Id="rId337" Type="http://schemas.openxmlformats.org/officeDocument/2006/relationships/image" Target="media/image152.wmf"/><Relationship Id="rId34" Type="http://schemas.openxmlformats.org/officeDocument/2006/relationships/image" Target="media/image14.wmf"/><Relationship Id="rId76" Type="http://schemas.openxmlformats.org/officeDocument/2006/relationships/oleObject" Target="embeddings/oleObject36.bin"/><Relationship Id="rId141" Type="http://schemas.openxmlformats.org/officeDocument/2006/relationships/oleObject" Target="embeddings/oleObject70.bin"/><Relationship Id="rId379" Type="http://schemas.openxmlformats.org/officeDocument/2006/relationships/image" Target="media/image172.wmf"/><Relationship Id="rId7" Type="http://schemas.openxmlformats.org/officeDocument/2006/relationships/image" Target="media/image1.wmf"/><Relationship Id="rId183" Type="http://schemas.openxmlformats.org/officeDocument/2006/relationships/image" Target="media/image86.wmf"/><Relationship Id="rId239" Type="http://schemas.openxmlformats.org/officeDocument/2006/relationships/image" Target="media/image111.wmf"/><Relationship Id="rId390" Type="http://schemas.openxmlformats.org/officeDocument/2006/relationships/oleObject" Target="embeddings/oleObject208.bin"/><Relationship Id="rId404" Type="http://schemas.openxmlformats.org/officeDocument/2006/relationships/image" Target="media/image182.wmf"/><Relationship Id="rId446" Type="http://schemas.openxmlformats.org/officeDocument/2006/relationships/oleObject" Target="embeddings/oleObject240.bin"/><Relationship Id="rId250" Type="http://schemas.openxmlformats.org/officeDocument/2006/relationships/oleObject" Target="embeddings/oleObject129.bin"/><Relationship Id="rId292" Type="http://schemas.openxmlformats.org/officeDocument/2006/relationships/image" Target="media/image130.wmf"/><Relationship Id="rId306" Type="http://schemas.openxmlformats.org/officeDocument/2006/relationships/image" Target="media/image137.wmf"/><Relationship Id="rId45" Type="http://schemas.openxmlformats.org/officeDocument/2006/relationships/oleObject" Target="embeddings/oleObject20.bin"/><Relationship Id="rId87" Type="http://schemas.openxmlformats.org/officeDocument/2006/relationships/image" Target="media/image40.wmf"/><Relationship Id="rId110" Type="http://schemas.openxmlformats.org/officeDocument/2006/relationships/oleObject" Target="embeddings/oleObject54.bin"/><Relationship Id="rId348" Type="http://schemas.openxmlformats.org/officeDocument/2006/relationships/oleObject" Target="embeddings/oleObject185.bin"/><Relationship Id="rId152" Type="http://schemas.openxmlformats.org/officeDocument/2006/relationships/image" Target="media/image71.wmf"/><Relationship Id="rId194" Type="http://schemas.openxmlformats.org/officeDocument/2006/relationships/oleObject" Target="embeddings/oleObject98.bin"/><Relationship Id="rId208" Type="http://schemas.openxmlformats.org/officeDocument/2006/relationships/oleObject" Target="embeddings/oleObject106.bin"/><Relationship Id="rId415" Type="http://schemas.openxmlformats.org/officeDocument/2006/relationships/oleObject" Target="embeddings/oleObject222.bin"/><Relationship Id="rId457" Type="http://schemas.openxmlformats.org/officeDocument/2006/relationships/theme" Target="theme/theme1.xml"/><Relationship Id="rId261" Type="http://schemas.openxmlformats.org/officeDocument/2006/relationships/oleObject" Target="embeddings/oleObject136.bin"/><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oleObject" Target="embeddings/oleObject169.bin"/><Relationship Id="rId359" Type="http://schemas.openxmlformats.org/officeDocument/2006/relationships/image" Target="media/image163.wmf"/><Relationship Id="rId98" Type="http://schemas.openxmlformats.org/officeDocument/2006/relationships/oleObject" Target="embeddings/oleObject48.bin"/><Relationship Id="rId121" Type="http://schemas.openxmlformats.org/officeDocument/2006/relationships/image" Target="media/image56.wmf"/><Relationship Id="rId163" Type="http://schemas.openxmlformats.org/officeDocument/2006/relationships/oleObject" Target="embeddings/oleObject81.bin"/><Relationship Id="rId219" Type="http://schemas.openxmlformats.org/officeDocument/2006/relationships/oleObject" Target="embeddings/oleObject112.bin"/><Relationship Id="rId370" Type="http://schemas.openxmlformats.org/officeDocument/2006/relationships/oleObject" Target="embeddings/oleObject196.bin"/><Relationship Id="rId426" Type="http://schemas.openxmlformats.org/officeDocument/2006/relationships/oleObject" Target="embeddings/oleObject227.bin"/><Relationship Id="rId230" Type="http://schemas.openxmlformats.org/officeDocument/2006/relationships/image" Target="media/image107.wmf"/><Relationship Id="rId25" Type="http://schemas.openxmlformats.org/officeDocument/2006/relationships/oleObject" Target="embeddings/oleObject10.bin"/><Relationship Id="rId67" Type="http://schemas.openxmlformats.org/officeDocument/2006/relationships/image" Target="media/image30.wmf"/><Relationship Id="rId272" Type="http://schemas.openxmlformats.org/officeDocument/2006/relationships/image" Target="media/image123.wmf"/><Relationship Id="rId328" Type="http://schemas.openxmlformats.org/officeDocument/2006/relationships/oleObject" Target="embeddings/oleObject175.bin"/><Relationship Id="rId132" Type="http://schemas.openxmlformats.org/officeDocument/2006/relationships/image" Target="media/image61.wmf"/><Relationship Id="rId174" Type="http://schemas.openxmlformats.org/officeDocument/2006/relationships/image" Target="media/image82.wmf"/><Relationship Id="rId381" Type="http://schemas.openxmlformats.org/officeDocument/2006/relationships/image" Target="media/image173.wmf"/><Relationship Id="rId241" Type="http://schemas.openxmlformats.org/officeDocument/2006/relationships/image" Target="media/image112.wmf"/><Relationship Id="rId437" Type="http://schemas.openxmlformats.org/officeDocument/2006/relationships/oleObject" Target="embeddings/oleObject233.bin"/><Relationship Id="rId36" Type="http://schemas.openxmlformats.org/officeDocument/2006/relationships/image" Target="media/image15.wmf"/><Relationship Id="rId283" Type="http://schemas.openxmlformats.org/officeDocument/2006/relationships/oleObject" Target="embeddings/oleObject151.bin"/><Relationship Id="rId339" Type="http://schemas.openxmlformats.org/officeDocument/2006/relationships/image" Target="media/image153.wmf"/><Relationship Id="rId78" Type="http://schemas.openxmlformats.org/officeDocument/2006/relationships/oleObject" Target="embeddings/oleObject37.bin"/><Relationship Id="rId101" Type="http://schemas.openxmlformats.org/officeDocument/2006/relationships/image" Target="media/image46.wmf"/><Relationship Id="rId143" Type="http://schemas.openxmlformats.org/officeDocument/2006/relationships/oleObject" Target="embeddings/oleObject71.bin"/><Relationship Id="rId185" Type="http://schemas.openxmlformats.org/officeDocument/2006/relationships/image" Target="media/image87.wmf"/><Relationship Id="rId350" Type="http://schemas.openxmlformats.org/officeDocument/2006/relationships/oleObject" Target="embeddings/oleObject186.bin"/><Relationship Id="rId406" Type="http://schemas.openxmlformats.org/officeDocument/2006/relationships/image" Target="media/image183.wmf"/><Relationship Id="rId9" Type="http://schemas.openxmlformats.org/officeDocument/2006/relationships/image" Target="media/image2.wmf"/><Relationship Id="rId210" Type="http://schemas.openxmlformats.org/officeDocument/2006/relationships/oleObject" Target="embeddings/oleObject107.bin"/><Relationship Id="rId392" Type="http://schemas.openxmlformats.org/officeDocument/2006/relationships/oleObject" Target="embeddings/oleObject209.bin"/><Relationship Id="rId448" Type="http://schemas.openxmlformats.org/officeDocument/2006/relationships/oleObject" Target="embeddings/oleObject241.bin"/><Relationship Id="rId252" Type="http://schemas.openxmlformats.org/officeDocument/2006/relationships/oleObject" Target="embeddings/oleObject130.bin"/><Relationship Id="rId294" Type="http://schemas.openxmlformats.org/officeDocument/2006/relationships/image" Target="media/image131.wmf"/><Relationship Id="rId308" Type="http://schemas.openxmlformats.org/officeDocument/2006/relationships/image" Target="media/image138.wmf"/><Relationship Id="rId47" Type="http://schemas.openxmlformats.org/officeDocument/2006/relationships/oleObject" Target="embeddings/oleObject21.bin"/><Relationship Id="rId89" Type="http://schemas.openxmlformats.org/officeDocument/2006/relationships/image" Target="media/image41.wmf"/><Relationship Id="rId112" Type="http://schemas.openxmlformats.org/officeDocument/2006/relationships/oleObject" Target="embeddings/oleObject55.bin"/><Relationship Id="rId154" Type="http://schemas.openxmlformats.org/officeDocument/2006/relationships/image" Target="media/image72.wmf"/><Relationship Id="rId361" Type="http://schemas.openxmlformats.org/officeDocument/2006/relationships/image" Target="media/image164.wmf"/><Relationship Id="rId196" Type="http://schemas.openxmlformats.org/officeDocument/2006/relationships/image" Target="media/image91.wmf"/><Relationship Id="rId417" Type="http://schemas.openxmlformats.org/officeDocument/2006/relationships/image" Target="media/image189.wmf"/><Relationship Id="rId16" Type="http://schemas.openxmlformats.org/officeDocument/2006/relationships/oleObject" Target="embeddings/oleObject5.bin"/><Relationship Id="rId221" Type="http://schemas.openxmlformats.org/officeDocument/2006/relationships/oleObject" Target="embeddings/oleObject113.bin"/><Relationship Id="rId263" Type="http://schemas.openxmlformats.org/officeDocument/2006/relationships/image" Target="media/image120.wmf"/><Relationship Id="rId319" Type="http://schemas.openxmlformats.org/officeDocument/2006/relationships/oleObject" Target="embeddings/oleObject170.bin"/><Relationship Id="rId58" Type="http://schemas.openxmlformats.org/officeDocument/2006/relationships/oleObject" Target="embeddings/oleObject27.bin"/><Relationship Id="rId123" Type="http://schemas.openxmlformats.org/officeDocument/2006/relationships/oleObject" Target="embeddings/oleObject61.bin"/><Relationship Id="rId330" Type="http://schemas.openxmlformats.org/officeDocument/2006/relationships/oleObject" Target="embeddings/oleObject176.bin"/><Relationship Id="rId165" Type="http://schemas.openxmlformats.org/officeDocument/2006/relationships/oleObject" Target="embeddings/oleObject82.bin"/><Relationship Id="rId372" Type="http://schemas.openxmlformats.org/officeDocument/2006/relationships/image" Target="media/image169.wmf"/><Relationship Id="rId428" Type="http://schemas.openxmlformats.org/officeDocument/2006/relationships/oleObject" Target="embeddings/oleObject228.bin"/><Relationship Id="rId232" Type="http://schemas.openxmlformats.org/officeDocument/2006/relationships/image" Target="media/image108.wmf"/><Relationship Id="rId274" Type="http://schemas.openxmlformats.org/officeDocument/2006/relationships/oleObject" Target="embeddings/oleObject145.bin"/><Relationship Id="rId27" Type="http://schemas.openxmlformats.org/officeDocument/2006/relationships/oleObject" Target="embeddings/oleObject11.bin"/><Relationship Id="rId69" Type="http://schemas.openxmlformats.org/officeDocument/2006/relationships/image" Target="media/image31.wmf"/><Relationship Id="rId134" Type="http://schemas.openxmlformats.org/officeDocument/2006/relationships/image" Target="media/image62.wmf"/><Relationship Id="rId80" Type="http://schemas.openxmlformats.org/officeDocument/2006/relationships/oleObject" Target="embeddings/oleObject38.bin"/><Relationship Id="rId176" Type="http://schemas.openxmlformats.org/officeDocument/2006/relationships/image" Target="media/image83.wmf"/><Relationship Id="rId341" Type="http://schemas.openxmlformats.org/officeDocument/2006/relationships/image" Target="media/image154.wmf"/><Relationship Id="rId383" Type="http://schemas.openxmlformats.org/officeDocument/2006/relationships/image" Target="media/image174.wmf"/><Relationship Id="rId439" Type="http://schemas.openxmlformats.org/officeDocument/2006/relationships/image" Target="media/image199.wmf"/><Relationship Id="rId201" Type="http://schemas.openxmlformats.org/officeDocument/2006/relationships/oleObject" Target="embeddings/oleObject102.bin"/><Relationship Id="rId243" Type="http://schemas.openxmlformats.org/officeDocument/2006/relationships/oleObject" Target="embeddings/oleObject125.bin"/><Relationship Id="rId285" Type="http://schemas.openxmlformats.org/officeDocument/2006/relationships/oleObject" Target="embeddings/oleObject152.bin"/><Relationship Id="rId450" Type="http://schemas.openxmlformats.org/officeDocument/2006/relationships/oleObject" Target="embeddings/oleObject242.bin"/><Relationship Id="rId38" Type="http://schemas.openxmlformats.org/officeDocument/2006/relationships/image" Target="media/image16.wmf"/><Relationship Id="rId103" Type="http://schemas.openxmlformats.org/officeDocument/2006/relationships/image" Target="media/image47.wmf"/><Relationship Id="rId310" Type="http://schemas.openxmlformats.org/officeDocument/2006/relationships/image" Target="media/image139.wmf"/><Relationship Id="rId91" Type="http://schemas.openxmlformats.org/officeDocument/2006/relationships/image" Target="media/image42.wmf"/><Relationship Id="rId145" Type="http://schemas.openxmlformats.org/officeDocument/2006/relationships/oleObject" Target="embeddings/oleObject72.bin"/><Relationship Id="rId187" Type="http://schemas.openxmlformats.org/officeDocument/2006/relationships/image" Target="media/image88.wmf"/><Relationship Id="rId352" Type="http://schemas.openxmlformats.org/officeDocument/2006/relationships/oleObject" Target="embeddings/oleObject187.bin"/><Relationship Id="rId394" Type="http://schemas.openxmlformats.org/officeDocument/2006/relationships/oleObject" Target="embeddings/oleObject211.bin"/><Relationship Id="rId408" Type="http://schemas.openxmlformats.org/officeDocument/2006/relationships/image" Target="media/image184.wmf"/><Relationship Id="rId212" Type="http://schemas.openxmlformats.org/officeDocument/2006/relationships/oleObject" Target="embeddings/oleObject108.bin"/><Relationship Id="rId254" Type="http://schemas.openxmlformats.org/officeDocument/2006/relationships/image" Target="media/image117.wmf"/><Relationship Id="rId49" Type="http://schemas.openxmlformats.org/officeDocument/2006/relationships/image" Target="media/image21.wmf"/><Relationship Id="rId114" Type="http://schemas.openxmlformats.org/officeDocument/2006/relationships/oleObject" Target="embeddings/oleObject56.bin"/><Relationship Id="rId296" Type="http://schemas.openxmlformats.org/officeDocument/2006/relationships/image" Target="media/image132.wmf"/><Relationship Id="rId60" Type="http://schemas.openxmlformats.org/officeDocument/2006/relationships/oleObject" Target="embeddings/oleObject28.bin"/><Relationship Id="rId156" Type="http://schemas.openxmlformats.org/officeDocument/2006/relationships/image" Target="media/image73.wmf"/><Relationship Id="rId198" Type="http://schemas.openxmlformats.org/officeDocument/2006/relationships/image" Target="media/image92.wmf"/><Relationship Id="rId321" Type="http://schemas.openxmlformats.org/officeDocument/2006/relationships/oleObject" Target="embeddings/oleObject171.bin"/><Relationship Id="rId363" Type="http://schemas.openxmlformats.org/officeDocument/2006/relationships/image" Target="media/image165.wmf"/><Relationship Id="rId419" Type="http://schemas.openxmlformats.org/officeDocument/2006/relationships/image" Target="media/image190.wmf"/><Relationship Id="rId223" Type="http://schemas.openxmlformats.org/officeDocument/2006/relationships/oleObject" Target="embeddings/oleObject114.bin"/><Relationship Id="rId430" Type="http://schemas.openxmlformats.org/officeDocument/2006/relationships/oleObject" Target="embeddings/oleObject229.bin"/><Relationship Id="rId18" Type="http://schemas.openxmlformats.org/officeDocument/2006/relationships/oleObject" Target="embeddings/oleObject6.bin"/><Relationship Id="rId265" Type="http://schemas.openxmlformats.org/officeDocument/2006/relationships/oleObject" Target="embeddings/oleObject139.bin"/><Relationship Id="rId125" Type="http://schemas.openxmlformats.org/officeDocument/2006/relationships/oleObject" Target="embeddings/oleObject62.bin"/><Relationship Id="rId167" Type="http://schemas.openxmlformats.org/officeDocument/2006/relationships/oleObject" Target="embeddings/oleObject83.bin"/><Relationship Id="rId332" Type="http://schemas.openxmlformats.org/officeDocument/2006/relationships/oleObject" Target="embeddings/oleObject177.bin"/><Relationship Id="rId374" Type="http://schemas.openxmlformats.org/officeDocument/2006/relationships/image" Target="media/image170.wmf"/><Relationship Id="rId71" Type="http://schemas.openxmlformats.org/officeDocument/2006/relationships/image" Target="media/image32.wmf"/><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2.bin"/><Relationship Id="rId276" Type="http://schemas.openxmlformats.org/officeDocument/2006/relationships/oleObject" Target="embeddings/oleObject146.bin"/><Relationship Id="rId297" Type="http://schemas.openxmlformats.org/officeDocument/2006/relationships/oleObject" Target="embeddings/oleObject159.bin"/><Relationship Id="rId441" Type="http://schemas.openxmlformats.org/officeDocument/2006/relationships/image" Target="media/image200.wmf"/><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image" Target="media/image63.wmf"/><Relationship Id="rId157" Type="http://schemas.openxmlformats.org/officeDocument/2006/relationships/oleObject" Target="embeddings/oleObject78.bin"/><Relationship Id="rId178" Type="http://schemas.openxmlformats.org/officeDocument/2006/relationships/image" Target="media/image84.wmf"/><Relationship Id="rId301" Type="http://schemas.openxmlformats.org/officeDocument/2006/relationships/oleObject" Target="embeddings/oleObject161.bin"/><Relationship Id="rId322" Type="http://schemas.openxmlformats.org/officeDocument/2006/relationships/oleObject" Target="embeddings/oleObject172.bin"/><Relationship Id="rId343" Type="http://schemas.openxmlformats.org/officeDocument/2006/relationships/image" Target="media/image155.wmf"/><Relationship Id="rId364" Type="http://schemas.openxmlformats.org/officeDocument/2006/relationships/oleObject" Target="embeddings/oleObject193.bin"/><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oleObject" Target="embeddings/oleObject101.bin"/><Relationship Id="rId203" Type="http://schemas.openxmlformats.org/officeDocument/2006/relationships/image" Target="media/image94.wmf"/><Relationship Id="rId385" Type="http://schemas.openxmlformats.org/officeDocument/2006/relationships/oleObject" Target="embeddings/oleObject205.bin"/><Relationship Id="rId19" Type="http://schemas.openxmlformats.org/officeDocument/2006/relationships/image" Target="media/image7.wmf"/><Relationship Id="rId224" Type="http://schemas.openxmlformats.org/officeDocument/2006/relationships/image" Target="media/image104.wmf"/><Relationship Id="rId245" Type="http://schemas.openxmlformats.org/officeDocument/2006/relationships/oleObject" Target="embeddings/oleObject126.bin"/><Relationship Id="rId266" Type="http://schemas.openxmlformats.org/officeDocument/2006/relationships/image" Target="media/image121.wmf"/><Relationship Id="rId287" Type="http://schemas.openxmlformats.org/officeDocument/2006/relationships/image" Target="media/image128.wmf"/><Relationship Id="rId410" Type="http://schemas.openxmlformats.org/officeDocument/2006/relationships/image" Target="media/image185.wmf"/><Relationship Id="rId431" Type="http://schemas.openxmlformats.org/officeDocument/2006/relationships/image" Target="media/image196.wmf"/><Relationship Id="rId452" Type="http://schemas.openxmlformats.org/officeDocument/2006/relationships/oleObject" Target="embeddings/oleObject244.bin"/><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image" Target="media/image79.wmf"/><Relationship Id="rId312" Type="http://schemas.openxmlformats.org/officeDocument/2006/relationships/image" Target="media/image140.wmf"/><Relationship Id="rId333" Type="http://schemas.openxmlformats.org/officeDocument/2006/relationships/image" Target="media/image150.wmf"/><Relationship Id="rId354" Type="http://schemas.openxmlformats.org/officeDocument/2006/relationships/oleObject" Target="embeddings/oleObject188.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oleObject" Target="embeddings/oleObject95.bin"/><Relationship Id="rId375" Type="http://schemas.openxmlformats.org/officeDocument/2006/relationships/oleObject" Target="embeddings/oleObject199.bin"/><Relationship Id="rId396" Type="http://schemas.openxmlformats.org/officeDocument/2006/relationships/image" Target="media/image178.wmf"/><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oleObject" Target="embeddings/oleObject120.bin"/><Relationship Id="rId256" Type="http://schemas.openxmlformats.org/officeDocument/2006/relationships/oleObject" Target="embeddings/oleObject133.bin"/><Relationship Id="rId277" Type="http://schemas.openxmlformats.org/officeDocument/2006/relationships/oleObject" Target="embeddings/oleObject147.bin"/><Relationship Id="rId298" Type="http://schemas.openxmlformats.org/officeDocument/2006/relationships/image" Target="media/image133.wmf"/><Relationship Id="rId400" Type="http://schemas.openxmlformats.org/officeDocument/2006/relationships/image" Target="media/image180.wmf"/><Relationship Id="rId421" Type="http://schemas.openxmlformats.org/officeDocument/2006/relationships/image" Target="media/image191.wmf"/><Relationship Id="rId442" Type="http://schemas.openxmlformats.org/officeDocument/2006/relationships/oleObject" Target="embeddings/oleObject236.bin"/><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4.wmf"/><Relationship Id="rId302" Type="http://schemas.openxmlformats.org/officeDocument/2006/relationships/image" Target="media/image135.wmf"/><Relationship Id="rId323" Type="http://schemas.openxmlformats.org/officeDocument/2006/relationships/image" Target="media/image145.wmf"/><Relationship Id="rId344" Type="http://schemas.openxmlformats.org/officeDocument/2006/relationships/oleObject" Target="embeddings/oleObject183.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8.wmf"/><Relationship Id="rId179" Type="http://schemas.openxmlformats.org/officeDocument/2006/relationships/oleObject" Target="embeddings/oleObject89.bin"/><Relationship Id="rId365" Type="http://schemas.openxmlformats.org/officeDocument/2006/relationships/image" Target="media/image166.wmf"/><Relationship Id="rId386" Type="http://schemas.openxmlformats.org/officeDocument/2006/relationships/oleObject" Target="embeddings/oleObject206.bin"/><Relationship Id="rId190" Type="http://schemas.openxmlformats.org/officeDocument/2006/relationships/image" Target="media/image89.wmf"/><Relationship Id="rId204" Type="http://schemas.openxmlformats.org/officeDocument/2006/relationships/oleObject" Target="embeddings/oleObject104.bin"/><Relationship Id="rId225" Type="http://schemas.openxmlformats.org/officeDocument/2006/relationships/oleObject" Target="embeddings/oleObject115.bin"/><Relationship Id="rId246" Type="http://schemas.openxmlformats.org/officeDocument/2006/relationships/oleObject" Target="embeddings/oleObject127.bin"/><Relationship Id="rId267" Type="http://schemas.openxmlformats.org/officeDocument/2006/relationships/oleObject" Target="embeddings/oleObject140.bin"/><Relationship Id="rId288" Type="http://schemas.openxmlformats.org/officeDocument/2006/relationships/oleObject" Target="embeddings/oleObject154.bin"/><Relationship Id="rId411" Type="http://schemas.openxmlformats.org/officeDocument/2006/relationships/oleObject" Target="embeddings/oleObject220.bin"/><Relationship Id="rId432" Type="http://schemas.openxmlformats.org/officeDocument/2006/relationships/oleObject" Target="embeddings/oleObject230.bin"/><Relationship Id="rId453" Type="http://schemas.openxmlformats.org/officeDocument/2006/relationships/oleObject" Target="embeddings/oleObject245.bin"/><Relationship Id="rId106" Type="http://schemas.openxmlformats.org/officeDocument/2006/relationships/oleObject" Target="embeddings/oleObject52.bin"/><Relationship Id="rId127" Type="http://schemas.openxmlformats.org/officeDocument/2006/relationships/oleObject" Target="embeddings/oleObject63.bin"/><Relationship Id="rId313" Type="http://schemas.openxmlformats.org/officeDocument/2006/relationships/oleObject" Target="embeddings/oleObject167.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3.wmf"/><Relationship Id="rId94" Type="http://schemas.openxmlformats.org/officeDocument/2006/relationships/oleObject" Target="embeddings/oleObject46.bin"/><Relationship Id="rId148" Type="http://schemas.openxmlformats.org/officeDocument/2006/relationships/image" Target="media/image69.wmf"/><Relationship Id="rId169" Type="http://schemas.openxmlformats.org/officeDocument/2006/relationships/oleObject" Target="embeddings/oleObject84.bin"/><Relationship Id="rId334" Type="http://schemas.openxmlformats.org/officeDocument/2006/relationships/oleObject" Target="embeddings/oleObject178.bin"/><Relationship Id="rId355" Type="http://schemas.openxmlformats.org/officeDocument/2006/relationships/image" Target="media/image161.wmf"/><Relationship Id="rId376" Type="http://schemas.openxmlformats.org/officeDocument/2006/relationships/oleObject" Target="embeddings/oleObject200.bin"/><Relationship Id="rId397" Type="http://schemas.openxmlformats.org/officeDocument/2006/relationships/oleObject" Target="embeddings/oleObject213.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100.wmf"/><Relationship Id="rId236" Type="http://schemas.openxmlformats.org/officeDocument/2006/relationships/oleObject" Target="embeddings/oleObject121.bin"/><Relationship Id="rId257" Type="http://schemas.openxmlformats.org/officeDocument/2006/relationships/image" Target="media/image118.wmf"/><Relationship Id="rId278" Type="http://schemas.openxmlformats.org/officeDocument/2006/relationships/image" Target="media/image125.wmf"/><Relationship Id="rId401" Type="http://schemas.openxmlformats.org/officeDocument/2006/relationships/oleObject" Target="embeddings/oleObject215.bin"/><Relationship Id="rId422" Type="http://schemas.openxmlformats.org/officeDocument/2006/relationships/oleObject" Target="embeddings/oleObject225.bin"/><Relationship Id="rId443" Type="http://schemas.openxmlformats.org/officeDocument/2006/relationships/oleObject" Target="embeddings/oleObject237.bin"/><Relationship Id="rId303" Type="http://schemas.openxmlformats.org/officeDocument/2006/relationships/oleObject" Target="embeddings/oleObject162.bin"/><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image" Target="media/image64.wmf"/><Relationship Id="rId345" Type="http://schemas.openxmlformats.org/officeDocument/2006/relationships/image" Target="media/image156.wmf"/><Relationship Id="rId387" Type="http://schemas.openxmlformats.org/officeDocument/2006/relationships/image" Target="media/image175.wmf"/><Relationship Id="rId191" Type="http://schemas.openxmlformats.org/officeDocument/2006/relationships/oleObject" Target="embeddings/oleObject96.bin"/><Relationship Id="rId205" Type="http://schemas.openxmlformats.org/officeDocument/2006/relationships/image" Target="media/image95.wmf"/><Relationship Id="rId247" Type="http://schemas.openxmlformats.org/officeDocument/2006/relationships/image" Target="media/image114.wmf"/><Relationship Id="rId412" Type="http://schemas.openxmlformats.org/officeDocument/2006/relationships/image" Target="media/image186.wmf"/><Relationship Id="rId107" Type="http://schemas.openxmlformats.org/officeDocument/2006/relationships/image" Target="media/image49.wmf"/><Relationship Id="rId289" Type="http://schemas.openxmlformats.org/officeDocument/2006/relationships/oleObject" Target="embeddings/oleObject155.bin"/><Relationship Id="rId454" Type="http://schemas.openxmlformats.org/officeDocument/2006/relationships/oleObject" Target="embeddings/oleObject246.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oleObject" Target="embeddings/oleObject74.bin"/><Relationship Id="rId314" Type="http://schemas.openxmlformats.org/officeDocument/2006/relationships/image" Target="media/image141.wmf"/><Relationship Id="rId356" Type="http://schemas.openxmlformats.org/officeDocument/2006/relationships/oleObject" Target="embeddings/oleObject189.bin"/><Relationship Id="rId398" Type="http://schemas.openxmlformats.org/officeDocument/2006/relationships/image" Target="media/image179.wmf"/><Relationship Id="rId95" Type="http://schemas.openxmlformats.org/officeDocument/2006/relationships/image" Target="media/image43.wmf"/><Relationship Id="rId160" Type="http://schemas.openxmlformats.org/officeDocument/2006/relationships/image" Target="media/image75.wmf"/><Relationship Id="rId216" Type="http://schemas.openxmlformats.org/officeDocument/2006/relationships/oleObject" Target="embeddings/oleObject110.bin"/><Relationship Id="rId423" Type="http://schemas.openxmlformats.org/officeDocument/2006/relationships/image" Target="media/image192.wmf"/><Relationship Id="rId258" Type="http://schemas.openxmlformats.org/officeDocument/2006/relationships/oleObject" Target="embeddings/oleObject134.bin"/><Relationship Id="rId22" Type="http://schemas.openxmlformats.org/officeDocument/2006/relationships/image" Target="media/image8.wmf"/><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image" Target="media/image146.wmf"/><Relationship Id="rId367" Type="http://schemas.openxmlformats.org/officeDocument/2006/relationships/image" Target="media/image167.wmf"/><Relationship Id="rId171" Type="http://schemas.openxmlformats.org/officeDocument/2006/relationships/oleObject" Target="embeddings/oleObject85.bin"/><Relationship Id="rId227" Type="http://schemas.openxmlformats.org/officeDocument/2006/relationships/oleObject" Target="embeddings/oleObject116.bin"/><Relationship Id="rId269" Type="http://schemas.openxmlformats.org/officeDocument/2006/relationships/image" Target="media/image122.wmf"/><Relationship Id="rId434" Type="http://schemas.openxmlformats.org/officeDocument/2006/relationships/oleObject" Target="embeddings/oleObject231.bin"/><Relationship Id="rId33" Type="http://schemas.openxmlformats.org/officeDocument/2006/relationships/oleObject" Target="embeddings/oleObject14.bin"/><Relationship Id="rId129" Type="http://schemas.openxmlformats.org/officeDocument/2006/relationships/oleObject" Target="embeddings/oleObject64.bin"/><Relationship Id="rId280" Type="http://schemas.openxmlformats.org/officeDocument/2006/relationships/oleObject" Target="embeddings/oleObject149.bin"/><Relationship Id="rId336" Type="http://schemas.openxmlformats.org/officeDocument/2006/relationships/oleObject" Target="embeddings/oleObject179.bin"/><Relationship Id="rId75" Type="http://schemas.openxmlformats.org/officeDocument/2006/relationships/image" Target="media/image34.wmf"/><Relationship Id="rId140" Type="http://schemas.openxmlformats.org/officeDocument/2006/relationships/image" Target="media/image65.wmf"/><Relationship Id="rId182" Type="http://schemas.openxmlformats.org/officeDocument/2006/relationships/oleObject" Target="embeddings/oleObject91.bin"/><Relationship Id="rId378" Type="http://schemas.openxmlformats.org/officeDocument/2006/relationships/oleObject" Target="embeddings/oleObject201.bin"/><Relationship Id="rId403" Type="http://schemas.openxmlformats.org/officeDocument/2006/relationships/oleObject" Target="embeddings/oleObject216.bin"/><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oleObject" Target="embeddings/oleObject239.bin"/><Relationship Id="rId291" Type="http://schemas.openxmlformats.org/officeDocument/2006/relationships/oleObject" Target="embeddings/oleObject156.bin"/><Relationship Id="rId305" Type="http://schemas.openxmlformats.org/officeDocument/2006/relationships/oleObject" Target="embeddings/oleObject163.bin"/><Relationship Id="rId347" Type="http://schemas.openxmlformats.org/officeDocument/2006/relationships/image" Target="media/image157.wmf"/><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oleObject" Target="embeddings/oleObject75.bin"/><Relationship Id="rId389" Type="http://schemas.openxmlformats.org/officeDocument/2006/relationships/image" Target="media/image176.wmf"/><Relationship Id="rId193" Type="http://schemas.openxmlformats.org/officeDocument/2006/relationships/oleObject" Target="embeddings/oleObject97.bin"/><Relationship Id="rId207" Type="http://schemas.openxmlformats.org/officeDocument/2006/relationships/image" Target="media/image96.wmf"/><Relationship Id="rId249" Type="http://schemas.openxmlformats.org/officeDocument/2006/relationships/image" Target="media/image115.wmf"/><Relationship Id="rId414" Type="http://schemas.openxmlformats.org/officeDocument/2006/relationships/image" Target="media/image187.wmf"/><Relationship Id="rId456"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image" Target="media/image119.wmf"/><Relationship Id="rId316" Type="http://schemas.openxmlformats.org/officeDocument/2006/relationships/image" Target="media/image142.wmf"/><Relationship Id="rId55" Type="http://schemas.openxmlformats.org/officeDocument/2006/relationships/image" Target="media/image24.wmf"/><Relationship Id="rId97" Type="http://schemas.openxmlformats.org/officeDocument/2006/relationships/image" Target="media/image44.wmf"/><Relationship Id="rId120" Type="http://schemas.openxmlformats.org/officeDocument/2006/relationships/oleObject" Target="embeddings/oleObject59.bin"/><Relationship Id="rId358" Type="http://schemas.openxmlformats.org/officeDocument/2006/relationships/oleObject" Target="embeddings/oleObject190.bin"/><Relationship Id="rId162" Type="http://schemas.openxmlformats.org/officeDocument/2006/relationships/image" Target="media/image76.wmf"/><Relationship Id="rId218" Type="http://schemas.openxmlformats.org/officeDocument/2006/relationships/image" Target="media/image101.wmf"/><Relationship Id="rId425" Type="http://schemas.openxmlformats.org/officeDocument/2006/relationships/image" Target="media/image193.wmf"/><Relationship Id="rId271" Type="http://schemas.openxmlformats.org/officeDocument/2006/relationships/oleObject" Target="embeddings/oleObject143.bin"/><Relationship Id="rId24" Type="http://schemas.openxmlformats.org/officeDocument/2006/relationships/image" Target="media/image9.wmf"/><Relationship Id="rId66" Type="http://schemas.openxmlformats.org/officeDocument/2006/relationships/oleObject" Target="embeddings/oleObject31.bin"/><Relationship Id="rId131" Type="http://schemas.openxmlformats.org/officeDocument/2006/relationships/oleObject" Target="embeddings/oleObject65.bin"/><Relationship Id="rId327" Type="http://schemas.openxmlformats.org/officeDocument/2006/relationships/image" Target="media/image147.wmf"/><Relationship Id="rId369" Type="http://schemas.openxmlformats.org/officeDocument/2006/relationships/image" Target="media/image168.wmf"/><Relationship Id="rId173" Type="http://schemas.openxmlformats.org/officeDocument/2006/relationships/oleObject" Target="embeddings/oleObject86.bin"/><Relationship Id="rId229" Type="http://schemas.openxmlformats.org/officeDocument/2006/relationships/oleObject" Target="embeddings/oleObject117.bin"/><Relationship Id="rId380" Type="http://schemas.openxmlformats.org/officeDocument/2006/relationships/oleObject" Target="embeddings/oleObject202.bin"/><Relationship Id="rId436" Type="http://schemas.openxmlformats.org/officeDocument/2006/relationships/oleObject" Target="embeddings/oleObject232.bin"/><Relationship Id="rId240" Type="http://schemas.openxmlformats.org/officeDocument/2006/relationships/oleObject" Target="embeddings/oleObject123.bin"/><Relationship Id="rId35" Type="http://schemas.openxmlformats.org/officeDocument/2006/relationships/oleObject" Target="embeddings/oleObject15.bin"/><Relationship Id="rId77" Type="http://schemas.openxmlformats.org/officeDocument/2006/relationships/image" Target="media/image35.wmf"/><Relationship Id="rId100" Type="http://schemas.openxmlformats.org/officeDocument/2006/relationships/oleObject" Target="embeddings/oleObject49.bin"/><Relationship Id="rId282" Type="http://schemas.openxmlformats.org/officeDocument/2006/relationships/oleObject" Target="embeddings/oleObject150.bin"/><Relationship Id="rId338" Type="http://schemas.openxmlformats.org/officeDocument/2006/relationships/oleObject" Target="embeddings/oleObject180.bin"/><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oleObject" Target="embeddings/oleObject92.bin"/><Relationship Id="rId391" Type="http://schemas.openxmlformats.org/officeDocument/2006/relationships/image" Target="media/image177.wmf"/><Relationship Id="rId405" Type="http://schemas.openxmlformats.org/officeDocument/2006/relationships/oleObject" Target="embeddings/oleObject217.bin"/><Relationship Id="rId447" Type="http://schemas.openxmlformats.org/officeDocument/2006/relationships/image" Target="media/image201.wmf"/><Relationship Id="rId251" Type="http://schemas.openxmlformats.org/officeDocument/2006/relationships/image" Target="media/image116.wmf"/><Relationship Id="rId46" Type="http://schemas.openxmlformats.org/officeDocument/2006/relationships/image" Target="media/image20.wmf"/><Relationship Id="rId293" Type="http://schemas.openxmlformats.org/officeDocument/2006/relationships/oleObject" Target="embeddings/oleObject157.bin"/><Relationship Id="rId307" Type="http://schemas.openxmlformats.org/officeDocument/2006/relationships/oleObject" Target="embeddings/oleObject164.bin"/><Relationship Id="rId349" Type="http://schemas.openxmlformats.org/officeDocument/2006/relationships/image" Target="media/image158.wmf"/><Relationship Id="rId88" Type="http://schemas.openxmlformats.org/officeDocument/2006/relationships/oleObject" Target="embeddings/oleObject42.bin"/><Relationship Id="rId111" Type="http://schemas.openxmlformats.org/officeDocument/2006/relationships/image" Target="media/image51.wmf"/><Relationship Id="rId153" Type="http://schemas.openxmlformats.org/officeDocument/2006/relationships/oleObject" Target="embeddings/oleObject76.bin"/><Relationship Id="rId195" Type="http://schemas.openxmlformats.org/officeDocument/2006/relationships/oleObject" Target="embeddings/oleObject99.bin"/><Relationship Id="rId209" Type="http://schemas.openxmlformats.org/officeDocument/2006/relationships/image" Target="media/image97.wmf"/><Relationship Id="rId360" Type="http://schemas.openxmlformats.org/officeDocument/2006/relationships/oleObject" Target="embeddings/oleObject191.bin"/><Relationship Id="rId416" Type="http://schemas.openxmlformats.org/officeDocument/2006/relationships/image" Target="media/image188.png"/><Relationship Id="rId220" Type="http://schemas.openxmlformats.org/officeDocument/2006/relationships/image" Target="media/image102.wmf"/><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oleObject" Target="embeddings/oleObject137.bin"/><Relationship Id="rId318" Type="http://schemas.openxmlformats.org/officeDocument/2006/relationships/image" Target="media/image143.wmf"/><Relationship Id="rId99" Type="http://schemas.openxmlformats.org/officeDocument/2006/relationships/image" Target="media/image45.wmf"/><Relationship Id="rId122" Type="http://schemas.openxmlformats.org/officeDocument/2006/relationships/oleObject" Target="embeddings/oleObject60.bin"/><Relationship Id="rId164" Type="http://schemas.openxmlformats.org/officeDocument/2006/relationships/image" Target="media/image77.wmf"/><Relationship Id="rId371" Type="http://schemas.openxmlformats.org/officeDocument/2006/relationships/oleObject" Target="embeddings/oleObject197.bin"/><Relationship Id="rId427" Type="http://schemas.openxmlformats.org/officeDocument/2006/relationships/image" Target="media/image194.wmf"/><Relationship Id="rId26" Type="http://schemas.openxmlformats.org/officeDocument/2006/relationships/image" Target="media/image10.wmf"/><Relationship Id="rId231" Type="http://schemas.openxmlformats.org/officeDocument/2006/relationships/oleObject" Target="embeddings/oleObject118.bin"/><Relationship Id="rId273" Type="http://schemas.openxmlformats.org/officeDocument/2006/relationships/oleObject" Target="embeddings/oleObject144.bin"/><Relationship Id="rId329" Type="http://schemas.openxmlformats.org/officeDocument/2006/relationships/image" Target="media/image148.wmf"/><Relationship Id="rId68" Type="http://schemas.openxmlformats.org/officeDocument/2006/relationships/oleObject" Target="embeddings/oleObject32.bin"/><Relationship Id="rId133" Type="http://schemas.openxmlformats.org/officeDocument/2006/relationships/oleObject" Target="embeddings/oleObject66.bin"/><Relationship Id="rId175" Type="http://schemas.openxmlformats.org/officeDocument/2006/relationships/oleObject" Target="embeddings/oleObject87.bin"/><Relationship Id="rId340" Type="http://schemas.openxmlformats.org/officeDocument/2006/relationships/oleObject" Target="embeddings/oleObject181.bin"/><Relationship Id="rId200" Type="http://schemas.openxmlformats.org/officeDocument/2006/relationships/image" Target="media/image93.wmf"/><Relationship Id="rId382" Type="http://schemas.openxmlformats.org/officeDocument/2006/relationships/oleObject" Target="embeddings/oleObject203.bin"/><Relationship Id="rId438" Type="http://schemas.openxmlformats.org/officeDocument/2006/relationships/oleObject" Target="embeddings/oleObject234.bin"/><Relationship Id="rId242" Type="http://schemas.openxmlformats.org/officeDocument/2006/relationships/oleObject" Target="embeddings/oleObject124.bin"/><Relationship Id="rId284" Type="http://schemas.openxmlformats.org/officeDocument/2006/relationships/image" Target="media/image127.wmf"/><Relationship Id="rId37" Type="http://schemas.openxmlformats.org/officeDocument/2006/relationships/oleObject" Target="embeddings/oleObject16.bin"/><Relationship Id="rId79" Type="http://schemas.openxmlformats.org/officeDocument/2006/relationships/image" Target="media/image36.wmf"/><Relationship Id="rId102" Type="http://schemas.openxmlformats.org/officeDocument/2006/relationships/oleObject" Target="embeddings/oleObject50.bin"/><Relationship Id="rId144" Type="http://schemas.openxmlformats.org/officeDocument/2006/relationships/image" Target="media/image67.wmf"/><Relationship Id="rId90" Type="http://schemas.openxmlformats.org/officeDocument/2006/relationships/oleObject" Target="embeddings/oleObject43.bin"/><Relationship Id="rId186" Type="http://schemas.openxmlformats.org/officeDocument/2006/relationships/oleObject" Target="embeddings/oleObject93.bin"/><Relationship Id="rId351" Type="http://schemas.openxmlformats.org/officeDocument/2006/relationships/image" Target="media/image159.wmf"/><Relationship Id="rId393" Type="http://schemas.openxmlformats.org/officeDocument/2006/relationships/oleObject" Target="embeddings/oleObject210.bin"/><Relationship Id="rId407" Type="http://schemas.openxmlformats.org/officeDocument/2006/relationships/oleObject" Target="embeddings/oleObject218.bin"/><Relationship Id="rId449" Type="http://schemas.openxmlformats.org/officeDocument/2006/relationships/image" Target="media/image202.wmf"/><Relationship Id="rId211" Type="http://schemas.openxmlformats.org/officeDocument/2006/relationships/image" Target="media/image98.wmf"/><Relationship Id="rId253" Type="http://schemas.openxmlformats.org/officeDocument/2006/relationships/oleObject" Target="embeddings/oleObject131.bin"/><Relationship Id="rId295" Type="http://schemas.openxmlformats.org/officeDocument/2006/relationships/oleObject" Target="embeddings/oleObject158.bin"/><Relationship Id="rId309" Type="http://schemas.openxmlformats.org/officeDocument/2006/relationships/oleObject" Target="embeddings/oleObject165.bin"/><Relationship Id="rId48" Type="http://schemas.openxmlformats.org/officeDocument/2006/relationships/oleObject" Target="embeddings/oleObject22.bin"/><Relationship Id="rId113" Type="http://schemas.openxmlformats.org/officeDocument/2006/relationships/image" Target="media/image52.wmf"/><Relationship Id="rId320" Type="http://schemas.openxmlformats.org/officeDocument/2006/relationships/image" Target="media/image144.wmf"/><Relationship Id="rId155" Type="http://schemas.openxmlformats.org/officeDocument/2006/relationships/oleObject" Target="embeddings/oleObject77.bin"/><Relationship Id="rId197" Type="http://schemas.openxmlformats.org/officeDocument/2006/relationships/oleObject" Target="embeddings/oleObject100.bin"/><Relationship Id="rId362" Type="http://schemas.openxmlformats.org/officeDocument/2006/relationships/oleObject" Target="embeddings/oleObject192.bin"/><Relationship Id="rId418" Type="http://schemas.openxmlformats.org/officeDocument/2006/relationships/oleObject" Target="embeddings/oleObject223.bin"/><Relationship Id="rId222" Type="http://schemas.openxmlformats.org/officeDocument/2006/relationships/image" Target="media/image103.wmf"/><Relationship Id="rId264" Type="http://schemas.openxmlformats.org/officeDocument/2006/relationships/oleObject" Target="embeddings/oleObject138.bin"/><Relationship Id="rId17" Type="http://schemas.openxmlformats.org/officeDocument/2006/relationships/image" Target="media/image6.wmf"/><Relationship Id="rId59" Type="http://schemas.openxmlformats.org/officeDocument/2006/relationships/image" Target="media/image26.wmf"/><Relationship Id="rId124" Type="http://schemas.openxmlformats.org/officeDocument/2006/relationships/image" Target="media/image57.wmf"/><Relationship Id="rId70" Type="http://schemas.openxmlformats.org/officeDocument/2006/relationships/oleObject" Target="embeddings/oleObject33.bin"/><Relationship Id="rId166" Type="http://schemas.openxmlformats.org/officeDocument/2006/relationships/image" Target="media/image78.wmf"/><Relationship Id="rId331" Type="http://schemas.openxmlformats.org/officeDocument/2006/relationships/image" Target="media/image149.wmf"/><Relationship Id="rId373" Type="http://schemas.openxmlformats.org/officeDocument/2006/relationships/oleObject" Target="embeddings/oleObject198.bin"/><Relationship Id="rId429" Type="http://schemas.openxmlformats.org/officeDocument/2006/relationships/image" Target="media/image195.wmf"/><Relationship Id="rId1" Type="http://schemas.openxmlformats.org/officeDocument/2006/relationships/numbering" Target="numbering.xml"/><Relationship Id="rId233" Type="http://schemas.openxmlformats.org/officeDocument/2006/relationships/oleObject" Target="embeddings/oleObject119.bin"/><Relationship Id="rId440" Type="http://schemas.openxmlformats.org/officeDocument/2006/relationships/oleObject" Target="embeddings/oleObject235.bin"/><Relationship Id="rId28" Type="http://schemas.openxmlformats.org/officeDocument/2006/relationships/image" Target="media/image11.wmf"/><Relationship Id="rId275" Type="http://schemas.openxmlformats.org/officeDocument/2006/relationships/image" Target="media/image124.wmf"/><Relationship Id="rId300" Type="http://schemas.openxmlformats.org/officeDocument/2006/relationships/image" Target="media/image134.wmf"/><Relationship Id="rId81" Type="http://schemas.openxmlformats.org/officeDocument/2006/relationships/image" Target="media/image37.wmf"/><Relationship Id="rId135" Type="http://schemas.openxmlformats.org/officeDocument/2006/relationships/oleObject" Target="embeddings/oleObject67.bin"/><Relationship Id="rId177" Type="http://schemas.openxmlformats.org/officeDocument/2006/relationships/oleObject" Target="embeddings/oleObject88.bin"/><Relationship Id="rId342" Type="http://schemas.openxmlformats.org/officeDocument/2006/relationships/oleObject" Target="embeddings/oleObject182.bin"/><Relationship Id="rId384" Type="http://schemas.openxmlformats.org/officeDocument/2006/relationships/oleObject" Target="embeddings/oleObject204.bin"/><Relationship Id="rId202" Type="http://schemas.openxmlformats.org/officeDocument/2006/relationships/oleObject" Target="embeddings/oleObject103.bin"/><Relationship Id="rId244" Type="http://schemas.openxmlformats.org/officeDocument/2006/relationships/image" Target="media/image113.wmf"/><Relationship Id="rId39" Type="http://schemas.openxmlformats.org/officeDocument/2006/relationships/oleObject" Target="embeddings/oleObject17.bin"/><Relationship Id="rId286" Type="http://schemas.openxmlformats.org/officeDocument/2006/relationships/oleObject" Target="embeddings/oleObject153.bin"/><Relationship Id="rId451" Type="http://schemas.openxmlformats.org/officeDocument/2006/relationships/oleObject" Target="embeddings/oleObject243.bin"/><Relationship Id="rId50" Type="http://schemas.openxmlformats.org/officeDocument/2006/relationships/oleObject" Target="embeddings/oleObject23.bin"/><Relationship Id="rId104" Type="http://schemas.openxmlformats.org/officeDocument/2006/relationships/oleObject" Target="embeddings/oleObject51.bin"/><Relationship Id="rId146" Type="http://schemas.openxmlformats.org/officeDocument/2006/relationships/image" Target="media/image68.wmf"/><Relationship Id="rId188" Type="http://schemas.openxmlformats.org/officeDocument/2006/relationships/oleObject" Target="embeddings/oleObject94.bin"/><Relationship Id="rId311" Type="http://schemas.openxmlformats.org/officeDocument/2006/relationships/oleObject" Target="embeddings/oleObject166.bin"/><Relationship Id="rId353" Type="http://schemas.openxmlformats.org/officeDocument/2006/relationships/image" Target="media/image160.wmf"/><Relationship Id="rId395" Type="http://schemas.openxmlformats.org/officeDocument/2006/relationships/oleObject" Target="embeddings/oleObject212.bin"/><Relationship Id="rId409" Type="http://schemas.openxmlformats.org/officeDocument/2006/relationships/oleObject" Target="embeddings/oleObject219.bin"/><Relationship Id="rId92" Type="http://schemas.openxmlformats.org/officeDocument/2006/relationships/oleObject" Target="embeddings/oleObject44.bin"/><Relationship Id="rId213" Type="http://schemas.openxmlformats.org/officeDocument/2006/relationships/image" Target="media/image99.wmf"/><Relationship Id="rId420" Type="http://schemas.openxmlformats.org/officeDocument/2006/relationships/oleObject" Target="embeddings/oleObject2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23</Pages>
  <Words>6890</Words>
  <Characters>39277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sLANZ</dc:creator>
  <cp:keywords/>
  <dc:description/>
  <cp:lastModifiedBy>sLANZ</cp:lastModifiedBy>
  <cp:revision>68</cp:revision>
  <dcterms:created xsi:type="dcterms:W3CDTF">2026-07-06T17:33:00Z</dcterms:created>
  <dcterms:modified xsi:type="dcterms:W3CDTF">2026-07-06T22:08:00Z</dcterms:modified>
</cp:coreProperties>
</file>