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D5B" w:rsidRDefault="00781D5B" w:rsidP="00E9751D">
      <w:pPr>
        <w:pStyle w:val="ListParagraph"/>
        <w:numPr>
          <w:ilvl w:val="0"/>
          <w:numId w:val="2"/>
        </w:numPr>
        <w:spacing w:line="360" w:lineRule="auto"/>
        <w:jc w:val="both"/>
        <w:rPr>
          <w:rFonts w:ascii="Times New Roman" w:hAnsi="Times New Roman" w:cs="Times New Roman"/>
          <w:b/>
          <w:sz w:val="24"/>
          <w:szCs w:val="24"/>
        </w:rPr>
      </w:pPr>
      <w:bookmarkStart w:id="0" w:name="_GoBack"/>
      <w:bookmarkEnd w:id="0"/>
      <w:r w:rsidRPr="00E25938">
        <w:rPr>
          <w:rFonts w:ascii="Times New Roman" w:hAnsi="Times New Roman" w:cs="Times New Roman"/>
          <w:b/>
          <w:sz w:val="24"/>
          <w:szCs w:val="24"/>
        </w:rPr>
        <w:t>Introduction</w:t>
      </w:r>
    </w:p>
    <w:p w:rsidR="00781D5B" w:rsidRPr="000E02EB" w:rsidRDefault="00781D5B" w:rsidP="00E9751D">
      <w:pPr>
        <w:spacing w:line="360" w:lineRule="auto"/>
        <w:jc w:val="both"/>
        <w:rPr>
          <w:rFonts w:ascii="Times New Roman" w:hAnsi="Times New Roman" w:cs="Times New Roman"/>
          <w:color w:val="000000" w:themeColor="text1"/>
          <w:sz w:val="24"/>
          <w:szCs w:val="24"/>
        </w:rPr>
      </w:pPr>
      <w:r w:rsidRPr="00DE4EF8">
        <w:rPr>
          <w:rFonts w:ascii="Times New Roman" w:hAnsi="Times New Roman" w:cs="Times New Roman"/>
          <w:sz w:val="24"/>
          <w:szCs w:val="24"/>
        </w:rPr>
        <w:t>Women’s</w:t>
      </w:r>
      <w:r w:rsidR="002E29E0">
        <w:rPr>
          <w:rFonts w:ascii="Times New Roman" w:hAnsi="Times New Roman" w:cs="Times New Roman"/>
          <w:sz w:val="24"/>
          <w:szCs w:val="24"/>
        </w:rPr>
        <w:t xml:space="preserve"> micro-</w:t>
      </w:r>
      <w:r w:rsidRPr="00DE4EF8">
        <w:rPr>
          <w:rFonts w:ascii="Times New Roman" w:hAnsi="Times New Roman" w:cs="Times New Roman"/>
          <w:sz w:val="24"/>
          <w:szCs w:val="24"/>
        </w:rPr>
        <w:t>enterprises have become an important component of l</w:t>
      </w:r>
      <w:r w:rsidR="001E776A">
        <w:rPr>
          <w:rFonts w:ascii="Times New Roman" w:hAnsi="Times New Roman" w:cs="Times New Roman"/>
          <w:sz w:val="24"/>
          <w:szCs w:val="24"/>
        </w:rPr>
        <w:t xml:space="preserve">ocal economic </w:t>
      </w:r>
      <w:r w:rsidR="002E29E0">
        <w:rPr>
          <w:rFonts w:ascii="Times New Roman" w:hAnsi="Times New Roman" w:cs="Times New Roman"/>
          <w:sz w:val="24"/>
          <w:szCs w:val="24"/>
        </w:rPr>
        <w:t xml:space="preserve">development </w:t>
      </w:r>
      <w:r w:rsidR="0070732A">
        <w:rPr>
          <w:rFonts w:ascii="Times New Roman" w:hAnsi="Times New Roman" w:cs="Times New Roman"/>
          <w:sz w:val="24"/>
          <w:szCs w:val="24"/>
        </w:rPr>
        <w:t xml:space="preserve">in </w:t>
      </w:r>
      <w:r w:rsidRPr="00DE4EF8">
        <w:rPr>
          <w:rFonts w:ascii="Times New Roman" w:hAnsi="Times New Roman" w:cs="Times New Roman"/>
          <w:sz w:val="24"/>
          <w:szCs w:val="24"/>
        </w:rPr>
        <w:t>India. Built around self-help groups (</w:t>
      </w:r>
      <w:proofErr w:type="spellStart"/>
      <w:r w:rsidRPr="00DE4EF8">
        <w:rPr>
          <w:rFonts w:ascii="Times New Roman" w:hAnsi="Times New Roman" w:cs="Times New Roman"/>
          <w:sz w:val="24"/>
          <w:szCs w:val="24"/>
        </w:rPr>
        <w:t>SHGs</w:t>
      </w:r>
      <w:proofErr w:type="spellEnd"/>
      <w:r w:rsidRPr="00DE4EF8">
        <w:rPr>
          <w:rFonts w:ascii="Times New Roman" w:hAnsi="Times New Roman" w:cs="Times New Roman"/>
          <w:sz w:val="24"/>
          <w:szCs w:val="24"/>
        </w:rPr>
        <w:t>), th</w:t>
      </w:r>
      <w:r w:rsidR="0070732A">
        <w:rPr>
          <w:rFonts w:ascii="Times New Roman" w:hAnsi="Times New Roman" w:cs="Times New Roman"/>
          <w:sz w:val="24"/>
          <w:szCs w:val="24"/>
        </w:rPr>
        <w:t xml:space="preserve">is </w:t>
      </w:r>
      <w:r w:rsidRPr="00DE4EF8">
        <w:rPr>
          <w:rFonts w:ascii="Times New Roman" w:hAnsi="Times New Roman" w:cs="Times New Roman"/>
          <w:sz w:val="24"/>
          <w:szCs w:val="24"/>
        </w:rPr>
        <w:t xml:space="preserve">initiative </w:t>
      </w:r>
      <w:r w:rsidRPr="009A0FA8">
        <w:rPr>
          <w:rFonts w:ascii="Times New Roman" w:hAnsi="Times New Roman" w:cs="Times New Roman"/>
          <w:color w:val="000000" w:themeColor="text1"/>
          <w:sz w:val="24"/>
          <w:szCs w:val="24"/>
        </w:rPr>
        <w:t xml:space="preserve">have enabled </w:t>
      </w:r>
      <w:r w:rsidR="0070732A">
        <w:rPr>
          <w:rFonts w:ascii="Times New Roman" w:hAnsi="Times New Roman" w:cs="Times New Roman"/>
          <w:color w:val="000000" w:themeColor="text1"/>
          <w:sz w:val="24"/>
          <w:szCs w:val="24"/>
        </w:rPr>
        <w:t xml:space="preserve">many </w:t>
      </w:r>
      <w:r w:rsidRPr="009A0FA8">
        <w:rPr>
          <w:rFonts w:ascii="Times New Roman" w:hAnsi="Times New Roman" w:cs="Times New Roman"/>
          <w:color w:val="000000" w:themeColor="text1"/>
          <w:sz w:val="24"/>
          <w:szCs w:val="24"/>
        </w:rPr>
        <w:t>women from low-income households to engage in micro-enterprise activities, including food processing, handicrafts, fabrics and household products</w:t>
      </w:r>
      <w:r>
        <w:rPr>
          <w:rFonts w:ascii="Times New Roman" w:hAnsi="Times New Roman" w:cs="Times New Roman"/>
          <w:color w:val="000000" w:themeColor="text1"/>
          <w:sz w:val="24"/>
          <w:szCs w:val="24"/>
        </w:rPr>
        <w:t xml:space="preserve"> (</w:t>
      </w:r>
      <w:proofErr w:type="spellStart"/>
      <w:r w:rsidRPr="000E02EB">
        <w:rPr>
          <w:rFonts w:ascii="Times New Roman" w:hAnsi="Times New Roman" w:cs="Times New Roman"/>
          <w:color w:val="000000" w:themeColor="text1"/>
          <w:sz w:val="24"/>
          <w:szCs w:val="24"/>
          <w:shd w:val="clear" w:color="auto" w:fill="FFFFFF"/>
        </w:rPr>
        <w:t>Deininger</w:t>
      </w:r>
      <w:proofErr w:type="spellEnd"/>
      <w:r w:rsidRPr="000E02EB">
        <w:rPr>
          <w:rFonts w:ascii="Times New Roman" w:hAnsi="Times New Roman" w:cs="Times New Roman"/>
          <w:color w:val="000000" w:themeColor="text1"/>
          <w:sz w:val="24"/>
          <w:szCs w:val="24"/>
          <w:shd w:val="clear" w:color="auto" w:fill="FFFFFF"/>
        </w:rPr>
        <w:t xml:space="preserve"> &amp; Liu, 2013).</w:t>
      </w:r>
    </w:p>
    <w:p w:rsidR="00781D5B" w:rsidRPr="00191D84" w:rsidRDefault="00781D5B" w:rsidP="00E9751D">
      <w:pPr>
        <w:spacing w:line="360" w:lineRule="auto"/>
        <w:jc w:val="both"/>
        <w:rPr>
          <w:rFonts w:ascii="Times New Roman" w:hAnsi="Times New Roman" w:cs="Times New Roman"/>
          <w:sz w:val="24"/>
          <w:szCs w:val="24"/>
        </w:rPr>
      </w:pPr>
      <w:r w:rsidRPr="000E02EB">
        <w:rPr>
          <w:rFonts w:ascii="Times New Roman" w:hAnsi="Times New Roman" w:cs="Times New Roman"/>
          <w:color w:val="000000" w:themeColor="text1"/>
          <w:sz w:val="24"/>
          <w:szCs w:val="24"/>
        </w:rPr>
        <w:t xml:space="preserve">In </w:t>
      </w:r>
      <w:proofErr w:type="spellStart"/>
      <w:r w:rsidR="00E4498A">
        <w:rPr>
          <w:rFonts w:ascii="Times New Roman" w:hAnsi="Times New Roman" w:cs="Times New Roman"/>
          <w:color w:val="000000" w:themeColor="text1"/>
          <w:sz w:val="24"/>
          <w:szCs w:val="24"/>
        </w:rPr>
        <w:t>Keralam</w:t>
      </w:r>
      <w:proofErr w:type="spellEnd"/>
      <w:r w:rsidRPr="000E02EB">
        <w:rPr>
          <w:rFonts w:ascii="Times New Roman" w:hAnsi="Times New Roman" w:cs="Times New Roman"/>
          <w:color w:val="000000" w:themeColor="text1"/>
          <w:sz w:val="24"/>
          <w:szCs w:val="24"/>
        </w:rPr>
        <w:t>, the Kudumbashree Mission</w:t>
      </w:r>
      <w:r w:rsidR="001E776A">
        <w:rPr>
          <w:rStyle w:val="FootnoteReference"/>
          <w:rFonts w:ascii="Times New Roman" w:hAnsi="Times New Roman" w:cs="Times New Roman"/>
          <w:color w:val="000000" w:themeColor="text1"/>
          <w:sz w:val="24"/>
          <w:szCs w:val="24"/>
        </w:rPr>
        <w:footnoteReference w:id="1"/>
      </w:r>
      <w:r w:rsidRPr="000E02EB">
        <w:rPr>
          <w:rFonts w:ascii="Times New Roman" w:hAnsi="Times New Roman" w:cs="Times New Roman"/>
          <w:color w:val="000000" w:themeColor="text1"/>
          <w:sz w:val="24"/>
          <w:szCs w:val="24"/>
        </w:rPr>
        <w:t xml:space="preserve"> has played a significant role in supporting such initiatives by providing organisational platforms, entrepreneurial training and access to start-up capital (</w:t>
      </w:r>
      <w:proofErr w:type="spellStart"/>
      <w:r w:rsidRPr="000E02EB">
        <w:rPr>
          <w:rFonts w:ascii="Times New Roman" w:hAnsi="Times New Roman" w:cs="Times New Roman"/>
          <w:color w:val="000000" w:themeColor="text1"/>
          <w:sz w:val="24"/>
          <w:szCs w:val="24"/>
          <w:shd w:val="clear" w:color="auto" w:fill="FFFFFF"/>
        </w:rPr>
        <w:t>Devika</w:t>
      </w:r>
      <w:proofErr w:type="spellEnd"/>
      <w:r w:rsidRPr="000E02EB">
        <w:rPr>
          <w:rFonts w:ascii="Times New Roman" w:hAnsi="Times New Roman" w:cs="Times New Roman"/>
          <w:color w:val="000000" w:themeColor="text1"/>
          <w:sz w:val="24"/>
          <w:szCs w:val="24"/>
          <w:shd w:val="clear" w:color="auto" w:fill="FFFFFF"/>
        </w:rPr>
        <w:t xml:space="preserve"> &amp; </w:t>
      </w:r>
      <w:proofErr w:type="spellStart"/>
      <w:r w:rsidRPr="000E02EB">
        <w:rPr>
          <w:rFonts w:ascii="Times New Roman" w:hAnsi="Times New Roman" w:cs="Times New Roman"/>
          <w:color w:val="000000" w:themeColor="text1"/>
          <w:sz w:val="24"/>
          <w:szCs w:val="24"/>
          <w:shd w:val="clear" w:color="auto" w:fill="FFFFFF"/>
        </w:rPr>
        <w:t>Thampi</w:t>
      </w:r>
      <w:proofErr w:type="spellEnd"/>
      <w:r w:rsidRPr="000E02EB">
        <w:rPr>
          <w:rFonts w:ascii="Times New Roman" w:hAnsi="Times New Roman" w:cs="Times New Roman"/>
          <w:color w:val="000000" w:themeColor="text1"/>
          <w:sz w:val="24"/>
          <w:szCs w:val="24"/>
          <w:shd w:val="clear" w:color="auto" w:fill="FFFFFF"/>
        </w:rPr>
        <w:t>, 2007).</w:t>
      </w:r>
      <w:r w:rsidRPr="000E02EB">
        <w:rPr>
          <w:rFonts w:ascii="Arial" w:hAnsi="Arial" w:cs="Arial"/>
          <w:color w:val="000000" w:themeColor="text1"/>
          <w:sz w:val="20"/>
          <w:szCs w:val="20"/>
          <w:shd w:val="clear" w:color="auto" w:fill="FFFFFF"/>
        </w:rPr>
        <w:t xml:space="preserve"> </w:t>
      </w:r>
      <w:r w:rsidRPr="00E47DC2">
        <w:rPr>
          <w:rFonts w:ascii="Times New Roman" w:hAnsi="Times New Roman" w:cs="Times New Roman"/>
          <w:color w:val="000000" w:themeColor="text1"/>
          <w:sz w:val="24"/>
          <w:szCs w:val="24"/>
        </w:rPr>
        <w:t xml:space="preserve">While many women have been able to initiate micro-enterprises through these efforts, securing regular market access continues to be a major challenge. </w:t>
      </w:r>
      <w:r w:rsidR="00191D84" w:rsidRPr="00191D84">
        <w:rPr>
          <w:rFonts w:ascii="Times New Roman" w:hAnsi="Times New Roman" w:cs="Times New Roman"/>
          <w:sz w:val="24"/>
          <w:szCs w:val="24"/>
        </w:rPr>
        <w:t>This results in limited market access, confining sales to immediate local circles</w:t>
      </w:r>
      <w:r w:rsidR="00AF4896">
        <w:rPr>
          <w:rFonts w:ascii="Times New Roman" w:hAnsi="Times New Roman" w:cs="Times New Roman"/>
          <w:sz w:val="24"/>
          <w:szCs w:val="24"/>
        </w:rPr>
        <w:t xml:space="preserve"> </w:t>
      </w:r>
      <w:r w:rsidR="00AF4896" w:rsidRPr="00E47DC2">
        <w:rPr>
          <w:rFonts w:ascii="Times New Roman" w:hAnsi="Times New Roman" w:cs="Times New Roman"/>
          <w:color w:val="000000" w:themeColor="text1"/>
          <w:sz w:val="24"/>
          <w:szCs w:val="24"/>
        </w:rPr>
        <w:t>(</w:t>
      </w:r>
      <w:r w:rsidR="00AF4896">
        <w:rPr>
          <w:rFonts w:ascii="Times New Roman" w:hAnsi="Times New Roman" w:cs="Times New Roman"/>
          <w:color w:val="000000" w:themeColor="text1"/>
          <w:sz w:val="24"/>
          <w:szCs w:val="24"/>
        </w:rPr>
        <w:t xml:space="preserve">John, 2009; </w:t>
      </w:r>
      <w:proofErr w:type="spellStart"/>
      <w:r w:rsidR="00AF4896" w:rsidRPr="00E47DC2">
        <w:rPr>
          <w:rFonts w:ascii="Times New Roman" w:hAnsi="Times New Roman" w:cs="Times New Roman"/>
          <w:color w:val="000000" w:themeColor="text1"/>
          <w:sz w:val="24"/>
          <w:szCs w:val="24"/>
        </w:rPr>
        <w:t>Chandrasekar</w:t>
      </w:r>
      <w:proofErr w:type="spellEnd"/>
      <w:r w:rsidR="00AF4896" w:rsidRPr="00E47DC2">
        <w:rPr>
          <w:rFonts w:ascii="Times New Roman" w:hAnsi="Times New Roman" w:cs="Times New Roman"/>
          <w:color w:val="000000" w:themeColor="text1"/>
          <w:sz w:val="24"/>
          <w:szCs w:val="24"/>
        </w:rPr>
        <w:t xml:space="preserve">, 2014; </w:t>
      </w:r>
      <w:proofErr w:type="spellStart"/>
      <w:r w:rsidR="00AF4896">
        <w:rPr>
          <w:rFonts w:ascii="Times New Roman" w:hAnsi="Times New Roman" w:cs="Times New Roman"/>
          <w:color w:val="000000" w:themeColor="text1"/>
          <w:sz w:val="24"/>
          <w:szCs w:val="24"/>
        </w:rPr>
        <w:t>Sulaiman</w:t>
      </w:r>
      <w:proofErr w:type="spellEnd"/>
      <w:r w:rsidR="00AF4896">
        <w:rPr>
          <w:rFonts w:ascii="Times New Roman" w:hAnsi="Times New Roman" w:cs="Times New Roman"/>
          <w:color w:val="000000" w:themeColor="text1"/>
          <w:sz w:val="24"/>
          <w:szCs w:val="24"/>
        </w:rPr>
        <w:t>, 2014</w:t>
      </w:r>
      <w:r w:rsidR="00AF4896" w:rsidRPr="00E47DC2">
        <w:rPr>
          <w:rFonts w:ascii="Times New Roman" w:hAnsi="Times New Roman" w:cs="Times New Roman"/>
          <w:color w:val="000000" w:themeColor="text1"/>
          <w:sz w:val="24"/>
          <w:szCs w:val="24"/>
          <w:shd w:val="clear" w:color="auto" w:fill="FFFFFF"/>
        </w:rPr>
        <w:t>).</w:t>
      </w:r>
    </w:p>
    <w:p w:rsidR="008018A1" w:rsidRPr="00492A95" w:rsidRDefault="008018A1" w:rsidP="00E9751D">
      <w:pPr>
        <w:spacing w:line="360" w:lineRule="auto"/>
        <w:jc w:val="both"/>
        <w:rPr>
          <w:rFonts w:ascii="Times New Roman" w:hAnsi="Times New Roman" w:cs="Times New Roman"/>
          <w:sz w:val="24"/>
          <w:szCs w:val="24"/>
        </w:rPr>
      </w:pPr>
      <w:r w:rsidRPr="00492A95">
        <w:rPr>
          <w:rFonts w:ascii="Times New Roman" w:hAnsi="Times New Roman" w:cs="Times New Roman"/>
          <w:sz w:val="24"/>
          <w:szCs w:val="24"/>
        </w:rPr>
        <w:t xml:space="preserve">Recognising this gap between production and marketing, Kudumbashree introduced the </w:t>
      </w:r>
      <w:r w:rsidR="00CE6BE0">
        <w:rPr>
          <w:rFonts w:ascii="Times New Roman" w:hAnsi="Times New Roman" w:cs="Times New Roman"/>
          <w:sz w:val="24"/>
          <w:szCs w:val="24"/>
        </w:rPr>
        <w:t>‘</w:t>
      </w:r>
      <w:r w:rsidRPr="00492A95">
        <w:rPr>
          <w:rFonts w:ascii="Times New Roman" w:hAnsi="Times New Roman" w:cs="Times New Roman"/>
          <w:sz w:val="24"/>
          <w:szCs w:val="24"/>
        </w:rPr>
        <w:t>Home Shop model</w:t>
      </w:r>
      <w:r w:rsidR="00CE6BE0">
        <w:rPr>
          <w:rFonts w:ascii="Times New Roman" w:hAnsi="Times New Roman" w:cs="Times New Roman"/>
          <w:sz w:val="24"/>
          <w:szCs w:val="24"/>
        </w:rPr>
        <w:t>’</w:t>
      </w:r>
      <w:r w:rsidRPr="00492A95">
        <w:rPr>
          <w:rFonts w:ascii="Times New Roman" w:hAnsi="Times New Roman" w:cs="Times New Roman"/>
          <w:sz w:val="24"/>
          <w:szCs w:val="24"/>
        </w:rPr>
        <w:t xml:space="preserve"> as an alternative distribution arrangement (Kudumbashree Mission, </w:t>
      </w:r>
      <w:proofErr w:type="spellStart"/>
      <w:r w:rsidRPr="00492A95">
        <w:rPr>
          <w:rFonts w:ascii="Times New Roman" w:hAnsi="Times New Roman" w:cs="Times New Roman"/>
          <w:sz w:val="24"/>
          <w:szCs w:val="24"/>
        </w:rPr>
        <w:t>n.d</w:t>
      </w:r>
      <w:proofErr w:type="spellEnd"/>
      <w:r w:rsidRPr="00492A95">
        <w:rPr>
          <w:rFonts w:ascii="Times New Roman" w:hAnsi="Times New Roman" w:cs="Times New Roman"/>
          <w:sz w:val="24"/>
          <w:szCs w:val="24"/>
        </w:rPr>
        <w:t>-a</w:t>
      </w:r>
      <w:r w:rsidR="00492A95">
        <w:rPr>
          <w:rFonts w:ascii="Times New Roman" w:hAnsi="Times New Roman" w:cs="Times New Roman"/>
          <w:sz w:val="24"/>
          <w:szCs w:val="24"/>
        </w:rPr>
        <w:t xml:space="preserve">, </w:t>
      </w:r>
      <w:proofErr w:type="spellStart"/>
      <w:r w:rsidR="00492A95" w:rsidRPr="001D0980">
        <w:rPr>
          <w:rFonts w:ascii="Times New Roman" w:hAnsi="Times New Roman" w:cs="Times New Roman"/>
          <w:color w:val="000000" w:themeColor="text1"/>
          <w:sz w:val="24"/>
          <w:szCs w:val="24"/>
        </w:rPr>
        <w:t>n.d</w:t>
      </w:r>
      <w:proofErr w:type="spellEnd"/>
      <w:r w:rsidR="00492A95" w:rsidRPr="001D0980">
        <w:rPr>
          <w:rFonts w:ascii="Times New Roman" w:hAnsi="Times New Roman" w:cs="Times New Roman"/>
          <w:color w:val="000000" w:themeColor="text1"/>
          <w:sz w:val="24"/>
          <w:szCs w:val="24"/>
        </w:rPr>
        <w:t>-b</w:t>
      </w:r>
      <w:r w:rsidRPr="00492A95">
        <w:rPr>
          <w:rFonts w:ascii="Times New Roman" w:hAnsi="Times New Roman" w:cs="Times New Roman"/>
          <w:sz w:val="24"/>
          <w:szCs w:val="24"/>
        </w:rPr>
        <w:t>). Th</w:t>
      </w:r>
      <w:r w:rsidR="007F2F51">
        <w:rPr>
          <w:rFonts w:ascii="Times New Roman" w:hAnsi="Times New Roman" w:cs="Times New Roman"/>
          <w:sz w:val="24"/>
          <w:szCs w:val="24"/>
        </w:rPr>
        <w:t xml:space="preserve">is </w:t>
      </w:r>
      <w:r w:rsidRPr="00492A95">
        <w:rPr>
          <w:rFonts w:ascii="Times New Roman" w:hAnsi="Times New Roman" w:cs="Times New Roman"/>
          <w:sz w:val="24"/>
          <w:szCs w:val="24"/>
        </w:rPr>
        <w:t>create</w:t>
      </w:r>
      <w:r w:rsidR="007F2F51">
        <w:rPr>
          <w:rFonts w:ascii="Times New Roman" w:hAnsi="Times New Roman" w:cs="Times New Roman"/>
          <w:sz w:val="24"/>
          <w:szCs w:val="24"/>
        </w:rPr>
        <w:t xml:space="preserve">s </w:t>
      </w:r>
      <w:r w:rsidRPr="00492A95">
        <w:rPr>
          <w:rFonts w:ascii="Times New Roman" w:hAnsi="Times New Roman" w:cs="Times New Roman"/>
          <w:sz w:val="24"/>
          <w:szCs w:val="24"/>
        </w:rPr>
        <w:t>a structured link</w:t>
      </w:r>
      <w:r w:rsidR="007F2F51">
        <w:rPr>
          <w:rFonts w:ascii="Times New Roman" w:hAnsi="Times New Roman" w:cs="Times New Roman"/>
          <w:sz w:val="24"/>
          <w:szCs w:val="24"/>
        </w:rPr>
        <w:t xml:space="preserve"> </w:t>
      </w:r>
      <w:r w:rsidRPr="00492A95">
        <w:rPr>
          <w:rFonts w:ascii="Times New Roman" w:hAnsi="Times New Roman" w:cs="Times New Roman"/>
          <w:sz w:val="24"/>
          <w:szCs w:val="24"/>
        </w:rPr>
        <w:t>between women producers and consumers</w:t>
      </w:r>
      <w:r w:rsidR="007F2F51">
        <w:rPr>
          <w:rFonts w:ascii="Times New Roman" w:hAnsi="Times New Roman" w:cs="Times New Roman"/>
          <w:sz w:val="24"/>
          <w:szCs w:val="24"/>
        </w:rPr>
        <w:t>,</w:t>
      </w:r>
      <w:r w:rsidRPr="00492A95">
        <w:rPr>
          <w:rFonts w:ascii="Times New Roman" w:hAnsi="Times New Roman" w:cs="Times New Roman"/>
          <w:sz w:val="24"/>
          <w:szCs w:val="24"/>
        </w:rPr>
        <w:t xml:space="preserve"> through a community-based retail network, rather than expecting each producer to market independently.</w:t>
      </w:r>
    </w:p>
    <w:p w:rsidR="0029285F" w:rsidRPr="0029285F" w:rsidRDefault="00A22F61" w:rsidP="00E9751D">
      <w:pPr>
        <w:spacing w:line="360" w:lineRule="auto"/>
        <w:jc w:val="both"/>
        <w:rPr>
          <w:rFonts w:ascii="Times New Roman" w:hAnsi="Times New Roman" w:cs="Times New Roman"/>
          <w:sz w:val="24"/>
          <w:szCs w:val="24"/>
        </w:rPr>
      </w:pPr>
      <w:r w:rsidRPr="00A22F61">
        <w:rPr>
          <w:rFonts w:ascii="Times New Roman" w:hAnsi="Times New Roman" w:cs="Times New Roman"/>
          <w:sz w:val="24"/>
          <w:szCs w:val="24"/>
        </w:rPr>
        <w:t xml:space="preserve">This paper presents an evaluative case study of the </w:t>
      </w:r>
      <w:r w:rsidR="007F2F51">
        <w:rPr>
          <w:rFonts w:ascii="Times New Roman" w:hAnsi="Times New Roman" w:cs="Times New Roman"/>
          <w:sz w:val="24"/>
          <w:szCs w:val="24"/>
        </w:rPr>
        <w:t>‘</w:t>
      </w:r>
      <w:r w:rsidRPr="00A22F61">
        <w:rPr>
          <w:rFonts w:ascii="Times New Roman" w:hAnsi="Times New Roman" w:cs="Times New Roman"/>
          <w:sz w:val="24"/>
          <w:szCs w:val="24"/>
        </w:rPr>
        <w:t>Home Shop</w:t>
      </w:r>
      <w:r w:rsidR="007F2F51">
        <w:rPr>
          <w:rFonts w:ascii="Times New Roman" w:hAnsi="Times New Roman" w:cs="Times New Roman"/>
          <w:sz w:val="24"/>
          <w:szCs w:val="24"/>
        </w:rPr>
        <w:t>’</w:t>
      </w:r>
      <w:r w:rsidRPr="00A22F61">
        <w:rPr>
          <w:rFonts w:ascii="Times New Roman" w:hAnsi="Times New Roman" w:cs="Times New Roman"/>
          <w:sz w:val="24"/>
          <w:szCs w:val="24"/>
        </w:rPr>
        <w:t xml:space="preserve"> under Kudumbashree</w:t>
      </w:r>
      <w:r w:rsidR="005B3E65">
        <w:rPr>
          <w:rFonts w:ascii="Times New Roman" w:hAnsi="Times New Roman" w:cs="Times New Roman"/>
          <w:sz w:val="24"/>
          <w:szCs w:val="24"/>
        </w:rPr>
        <w:t xml:space="preserve">. </w:t>
      </w:r>
      <w:r w:rsidR="0029285F" w:rsidRPr="0029285F">
        <w:rPr>
          <w:rFonts w:ascii="Times New Roman" w:hAnsi="Times New Roman" w:cs="Times New Roman"/>
          <w:sz w:val="24"/>
          <w:szCs w:val="24"/>
        </w:rPr>
        <w:t xml:space="preserve">The study examines </w:t>
      </w:r>
      <w:r w:rsidR="008C572E">
        <w:rPr>
          <w:rFonts w:ascii="Times New Roman" w:hAnsi="Times New Roman" w:cs="Times New Roman"/>
          <w:sz w:val="24"/>
          <w:szCs w:val="24"/>
        </w:rPr>
        <w:t xml:space="preserve">the </w:t>
      </w:r>
      <w:r w:rsidR="0029285F" w:rsidRPr="0029285F">
        <w:rPr>
          <w:rFonts w:ascii="Times New Roman" w:hAnsi="Times New Roman" w:cs="Times New Roman"/>
          <w:sz w:val="24"/>
          <w:szCs w:val="24"/>
        </w:rPr>
        <w:t>distribution system, the scale of sales facilitated through the network, and the value and income opportunities shared within the producer–retail system. Overall, the study highlights the role that community-based intermediary systems can play in strengthening market linkages for women-led micro-enterprises.</w:t>
      </w:r>
    </w:p>
    <w:p w:rsidR="00A8063A" w:rsidRPr="001C7CE3" w:rsidRDefault="001C7CE3" w:rsidP="00E9751D">
      <w:pPr>
        <w:pStyle w:val="ListParagraph"/>
        <w:numPr>
          <w:ilvl w:val="0"/>
          <w:numId w:val="2"/>
        </w:numPr>
        <w:spacing w:line="360" w:lineRule="auto"/>
        <w:jc w:val="both"/>
        <w:rPr>
          <w:rFonts w:ascii="Times New Roman" w:hAnsi="Times New Roman" w:cs="Times New Roman"/>
          <w:b/>
          <w:sz w:val="24"/>
          <w:szCs w:val="24"/>
        </w:rPr>
      </w:pPr>
      <w:r w:rsidRPr="001C7CE3">
        <w:rPr>
          <w:rFonts w:ascii="Times New Roman" w:hAnsi="Times New Roman" w:cs="Times New Roman"/>
          <w:b/>
          <w:sz w:val="24"/>
          <w:szCs w:val="24"/>
        </w:rPr>
        <w:t>Literature Review</w:t>
      </w:r>
    </w:p>
    <w:p w:rsidR="00EF4D83" w:rsidRPr="00EF4D83" w:rsidRDefault="00C36280" w:rsidP="00E975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Literature </w:t>
      </w:r>
      <w:r w:rsidR="001C7CE3" w:rsidRPr="00854F22">
        <w:rPr>
          <w:rFonts w:ascii="Times New Roman" w:hAnsi="Times New Roman" w:cs="Times New Roman"/>
          <w:sz w:val="24"/>
          <w:szCs w:val="24"/>
        </w:rPr>
        <w:t xml:space="preserve">on </w:t>
      </w:r>
      <w:proofErr w:type="spellStart"/>
      <w:r w:rsidR="00AD510B" w:rsidRPr="00854F22">
        <w:rPr>
          <w:rFonts w:ascii="Times New Roman" w:hAnsi="Times New Roman" w:cs="Times New Roman"/>
          <w:sz w:val="24"/>
          <w:szCs w:val="24"/>
        </w:rPr>
        <w:t>SHG</w:t>
      </w:r>
      <w:proofErr w:type="spellEnd"/>
      <w:r w:rsidR="00AD510B" w:rsidRPr="00854F22">
        <w:rPr>
          <w:rFonts w:ascii="Times New Roman" w:hAnsi="Times New Roman" w:cs="Times New Roman"/>
          <w:sz w:val="24"/>
          <w:szCs w:val="24"/>
        </w:rPr>
        <w:t xml:space="preserve">-linked </w:t>
      </w:r>
      <w:r w:rsidR="001C7CE3" w:rsidRPr="00854F22">
        <w:rPr>
          <w:rFonts w:ascii="Times New Roman" w:hAnsi="Times New Roman" w:cs="Times New Roman"/>
          <w:sz w:val="24"/>
          <w:szCs w:val="24"/>
        </w:rPr>
        <w:t xml:space="preserve">women’s entrepreneurship increasingly notes that enterprise sustainability depends on the systems that connect small producers to markets. </w:t>
      </w:r>
      <w:r w:rsidR="00854F22" w:rsidRPr="00854F22">
        <w:rPr>
          <w:rFonts w:ascii="Times New Roman" w:hAnsi="Times New Roman" w:cs="Times New Roman"/>
          <w:sz w:val="24"/>
          <w:szCs w:val="24"/>
        </w:rPr>
        <w:t>Research on small-scale entrepreneurship frequently points out that production capabilities alone are not sufficient; access to markets, reliable distribution channels and stable consumer demand are equally critical in determining whether micro-enterprises survive beyond their initial stages (Alvarez &amp; Barney, 2014).</w:t>
      </w:r>
      <w:r w:rsidR="00EF4D83">
        <w:rPr>
          <w:rFonts w:ascii="Times New Roman" w:hAnsi="Times New Roman" w:cs="Times New Roman"/>
          <w:sz w:val="24"/>
          <w:szCs w:val="24"/>
        </w:rPr>
        <w:t xml:space="preserve"> </w:t>
      </w:r>
      <w:r w:rsidR="00EF4D83" w:rsidRPr="00EF4D83">
        <w:rPr>
          <w:rFonts w:ascii="Times New Roman" w:hAnsi="Times New Roman" w:cs="Times New Roman"/>
          <w:sz w:val="24"/>
          <w:szCs w:val="24"/>
        </w:rPr>
        <w:t xml:space="preserve">Evidence from </w:t>
      </w:r>
      <w:proofErr w:type="spellStart"/>
      <w:r w:rsidR="00E4498A">
        <w:rPr>
          <w:rFonts w:ascii="Times New Roman" w:hAnsi="Times New Roman" w:cs="Times New Roman"/>
          <w:sz w:val="24"/>
          <w:szCs w:val="24"/>
        </w:rPr>
        <w:t>Keralam</w:t>
      </w:r>
      <w:proofErr w:type="spellEnd"/>
      <w:r w:rsidR="00EF4D83" w:rsidRPr="00EF4D83">
        <w:rPr>
          <w:rFonts w:ascii="Times New Roman" w:hAnsi="Times New Roman" w:cs="Times New Roman"/>
          <w:sz w:val="24"/>
          <w:szCs w:val="24"/>
        </w:rPr>
        <w:t xml:space="preserve"> also suggests that enterprise sustainability </w:t>
      </w:r>
      <w:proofErr w:type="gramStart"/>
      <w:r w:rsidR="00EF4D83" w:rsidRPr="00EF4D83">
        <w:rPr>
          <w:rFonts w:ascii="Times New Roman" w:hAnsi="Times New Roman" w:cs="Times New Roman"/>
          <w:sz w:val="24"/>
          <w:szCs w:val="24"/>
        </w:rPr>
        <w:t>is shaped</w:t>
      </w:r>
      <w:proofErr w:type="gramEnd"/>
      <w:r w:rsidR="00EF4D83" w:rsidRPr="00EF4D83">
        <w:rPr>
          <w:rFonts w:ascii="Times New Roman" w:hAnsi="Times New Roman" w:cs="Times New Roman"/>
          <w:sz w:val="24"/>
          <w:szCs w:val="24"/>
        </w:rPr>
        <w:t xml:space="preserve"> not only by production capability, but </w:t>
      </w:r>
      <w:r w:rsidR="004D625B">
        <w:rPr>
          <w:rFonts w:ascii="Times New Roman" w:hAnsi="Times New Roman" w:cs="Times New Roman"/>
          <w:sz w:val="24"/>
          <w:szCs w:val="24"/>
        </w:rPr>
        <w:t xml:space="preserve">also </w:t>
      </w:r>
      <w:r w:rsidR="00EF4D83" w:rsidRPr="00EF4D83">
        <w:rPr>
          <w:rFonts w:ascii="Times New Roman" w:hAnsi="Times New Roman" w:cs="Times New Roman"/>
          <w:sz w:val="24"/>
          <w:szCs w:val="24"/>
        </w:rPr>
        <w:t xml:space="preserve">by market connections and </w:t>
      </w:r>
      <w:r w:rsidR="00EF4D83" w:rsidRPr="00EF4D83">
        <w:rPr>
          <w:rFonts w:ascii="Times New Roman" w:hAnsi="Times New Roman" w:cs="Times New Roman"/>
          <w:sz w:val="24"/>
          <w:szCs w:val="24"/>
        </w:rPr>
        <w:lastRenderedPageBreak/>
        <w:t>competitiveness-related practices such as customer retention and branding (Chacko et al., 2024).</w:t>
      </w:r>
    </w:p>
    <w:p w:rsidR="00BE23A7" w:rsidRDefault="00952BBC" w:rsidP="00E9751D">
      <w:pPr>
        <w:spacing w:line="360" w:lineRule="auto"/>
        <w:jc w:val="both"/>
        <w:rPr>
          <w:rFonts w:ascii="Times New Roman" w:hAnsi="Times New Roman" w:cs="Times New Roman"/>
          <w:sz w:val="24"/>
          <w:szCs w:val="24"/>
        </w:rPr>
      </w:pPr>
      <w:r w:rsidRPr="000D35BE">
        <w:rPr>
          <w:rFonts w:ascii="Times New Roman" w:hAnsi="Times New Roman" w:cs="Times New Roman"/>
          <w:sz w:val="24"/>
          <w:szCs w:val="24"/>
        </w:rPr>
        <w:t>Marketing requires time, mobility and social networks,</w:t>
      </w:r>
      <w:r w:rsidRPr="00744D2D">
        <w:rPr>
          <w:rFonts w:ascii="Times New Roman" w:hAnsi="Times New Roman" w:cs="Times New Roman"/>
          <w:sz w:val="24"/>
          <w:szCs w:val="24"/>
        </w:rPr>
        <w:t xml:space="preserve"> which are not always easily available to women operating hom</w:t>
      </w:r>
      <w:r>
        <w:rPr>
          <w:rFonts w:ascii="Times New Roman" w:hAnsi="Times New Roman" w:cs="Times New Roman"/>
          <w:sz w:val="24"/>
          <w:szCs w:val="24"/>
        </w:rPr>
        <w:t xml:space="preserve">e-based or neighbourhood units. </w:t>
      </w:r>
      <w:r w:rsidR="004D625B">
        <w:rPr>
          <w:rFonts w:ascii="Times New Roman" w:hAnsi="Times New Roman" w:cs="Times New Roman"/>
          <w:sz w:val="24"/>
          <w:szCs w:val="24"/>
        </w:rPr>
        <w:t>For women</w:t>
      </w:r>
      <w:r w:rsidRPr="00DE4EF8">
        <w:rPr>
          <w:rFonts w:ascii="Times New Roman" w:hAnsi="Times New Roman" w:cs="Times New Roman"/>
          <w:sz w:val="24"/>
          <w:szCs w:val="24"/>
        </w:rPr>
        <w:t xml:space="preserve">, this means balancing production activities, procurement of raw materials </w:t>
      </w:r>
      <w:r w:rsidRPr="00744D2D">
        <w:rPr>
          <w:rFonts w:ascii="Times New Roman" w:hAnsi="Times New Roman" w:cs="Times New Roman"/>
          <w:sz w:val="24"/>
          <w:szCs w:val="24"/>
        </w:rPr>
        <w:t>and household responsibilities alongside the task of finding customers.</w:t>
      </w:r>
      <w:r>
        <w:rPr>
          <w:rFonts w:ascii="Times New Roman" w:hAnsi="Times New Roman" w:cs="Times New Roman"/>
          <w:sz w:val="24"/>
          <w:szCs w:val="24"/>
        </w:rPr>
        <w:t xml:space="preserve"> </w:t>
      </w:r>
      <w:r w:rsidRPr="004946B7">
        <w:rPr>
          <w:rFonts w:ascii="Times New Roman" w:hAnsi="Times New Roman" w:cs="Times New Roman"/>
          <w:color w:val="000000" w:themeColor="text1"/>
          <w:sz w:val="24"/>
          <w:szCs w:val="24"/>
        </w:rPr>
        <w:t xml:space="preserve">In many </w:t>
      </w:r>
      <w:r>
        <w:rPr>
          <w:rFonts w:ascii="Times New Roman" w:hAnsi="Times New Roman" w:cs="Times New Roman"/>
          <w:color w:val="000000" w:themeColor="text1"/>
          <w:sz w:val="24"/>
          <w:szCs w:val="24"/>
        </w:rPr>
        <w:t>micro</w:t>
      </w:r>
      <w:r w:rsidRPr="004946B7">
        <w:rPr>
          <w:rFonts w:ascii="Times New Roman" w:hAnsi="Times New Roman" w:cs="Times New Roman"/>
          <w:color w:val="000000" w:themeColor="text1"/>
          <w:sz w:val="24"/>
          <w:szCs w:val="24"/>
        </w:rPr>
        <w:t xml:space="preserve">-scale production settings, the producer </w:t>
      </w:r>
      <w:proofErr w:type="gramStart"/>
      <w:r w:rsidRPr="004946B7">
        <w:rPr>
          <w:rFonts w:ascii="Times New Roman" w:hAnsi="Times New Roman" w:cs="Times New Roman"/>
          <w:color w:val="000000" w:themeColor="text1"/>
          <w:sz w:val="24"/>
          <w:szCs w:val="24"/>
        </w:rPr>
        <w:t>is also expected</w:t>
      </w:r>
      <w:proofErr w:type="gramEnd"/>
      <w:r w:rsidRPr="004946B7">
        <w:rPr>
          <w:rFonts w:ascii="Times New Roman" w:hAnsi="Times New Roman" w:cs="Times New Roman"/>
          <w:color w:val="000000" w:themeColor="text1"/>
          <w:sz w:val="24"/>
          <w:szCs w:val="24"/>
        </w:rPr>
        <w:t xml:space="preserve"> to handle sales and marketing</w:t>
      </w:r>
      <w:r w:rsidRPr="00DE4EF8">
        <w:rPr>
          <w:rFonts w:ascii="Times New Roman" w:hAnsi="Times New Roman" w:cs="Times New Roman"/>
          <w:sz w:val="24"/>
          <w:szCs w:val="24"/>
        </w:rPr>
        <w:t>.</w:t>
      </w:r>
      <w:r w:rsidR="00330A30">
        <w:rPr>
          <w:rFonts w:ascii="Times New Roman" w:hAnsi="Times New Roman" w:cs="Times New Roman"/>
          <w:sz w:val="24"/>
          <w:szCs w:val="24"/>
        </w:rPr>
        <w:t xml:space="preserve"> </w:t>
      </w:r>
      <w:r w:rsidR="00BF3517" w:rsidRPr="000D35BE">
        <w:rPr>
          <w:rFonts w:ascii="Times New Roman" w:hAnsi="Times New Roman" w:cs="Times New Roman"/>
          <w:sz w:val="24"/>
          <w:szCs w:val="24"/>
        </w:rPr>
        <w:t xml:space="preserve">This constraint </w:t>
      </w:r>
      <w:proofErr w:type="gramStart"/>
      <w:r w:rsidR="00BF3517" w:rsidRPr="000D35BE">
        <w:rPr>
          <w:rFonts w:ascii="Times New Roman" w:hAnsi="Times New Roman" w:cs="Times New Roman"/>
          <w:sz w:val="24"/>
          <w:szCs w:val="24"/>
        </w:rPr>
        <w:t>is commonly discussed</w:t>
      </w:r>
      <w:proofErr w:type="gramEnd"/>
      <w:r w:rsidR="00BF3517" w:rsidRPr="000D35BE">
        <w:rPr>
          <w:rFonts w:ascii="Times New Roman" w:hAnsi="Times New Roman" w:cs="Times New Roman"/>
          <w:sz w:val="24"/>
          <w:szCs w:val="24"/>
        </w:rPr>
        <w:t xml:space="preserve"> in the l</w:t>
      </w:r>
      <w:r w:rsidR="00BF3517">
        <w:rPr>
          <w:rFonts w:ascii="Times New Roman" w:hAnsi="Times New Roman" w:cs="Times New Roman"/>
          <w:sz w:val="24"/>
          <w:szCs w:val="24"/>
        </w:rPr>
        <w:t>iterature as a ‘</w:t>
      </w:r>
      <w:r w:rsidR="00BF3517" w:rsidRPr="000D35BE">
        <w:rPr>
          <w:rFonts w:ascii="Times New Roman" w:hAnsi="Times New Roman" w:cs="Times New Roman"/>
          <w:sz w:val="24"/>
          <w:szCs w:val="24"/>
        </w:rPr>
        <w:t>marketing trap</w:t>
      </w:r>
      <w:r w:rsidR="00BF3517">
        <w:rPr>
          <w:rFonts w:ascii="Times New Roman" w:hAnsi="Times New Roman" w:cs="Times New Roman"/>
          <w:sz w:val="24"/>
          <w:szCs w:val="24"/>
        </w:rPr>
        <w:t>’</w:t>
      </w:r>
      <w:r w:rsidR="00BF3517" w:rsidRPr="000D35BE">
        <w:rPr>
          <w:rFonts w:ascii="Times New Roman" w:hAnsi="Times New Roman" w:cs="Times New Roman"/>
          <w:sz w:val="24"/>
          <w:szCs w:val="24"/>
        </w:rPr>
        <w:t xml:space="preserve">. The marketing trap refers to a situation where small producers, operating with limited capital and managerial bandwidth, </w:t>
      </w:r>
      <w:proofErr w:type="gramStart"/>
      <w:r w:rsidR="00BF3517" w:rsidRPr="000D35BE">
        <w:rPr>
          <w:rFonts w:ascii="Times New Roman" w:hAnsi="Times New Roman" w:cs="Times New Roman"/>
          <w:sz w:val="24"/>
          <w:szCs w:val="24"/>
        </w:rPr>
        <w:t>are forced</w:t>
      </w:r>
      <w:proofErr w:type="gramEnd"/>
      <w:r w:rsidR="00BF3517" w:rsidRPr="000D35BE">
        <w:rPr>
          <w:rFonts w:ascii="Times New Roman" w:hAnsi="Times New Roman" w:cs="Times New Roman"/>
          <w:sz w:val="24"/>
          <w:szCs w:val="24"/>
        </w:rPr>
        <w:t xml:space="preserve"> to handle sales, marketing and distribution in order to sustain their business (Ministry of Micro, Small and Medium Enterprises, 2017).</w:t>
      </w:r>
      <w:r w:rsidR="00BF3517">
        <w:rPr>
          <w:rFonts w:ascii="Times New Roman" w:hAnsi="Times New Roman" w:cs="Times New Roman"/>
          <w:sz w:val="24"/>
          <w:szCs w:val="24"/>
        </w:rPr>
        <w:t xml:space="preserve"> </w:t>
      </w:r>
      <w:r w:rsidR="00DC51EA" w:rsidRPr="00744D2D">
        <w:rPr>
          <w:rFonts w:ascii="Times New Roman" w:hAnsi="Times New Roman" w:cs="Times New Roman"/>
          <w:sz w:val="24"/>
          <w:szCs w:val="24"/>
        </w:rPr>
        <w:t xml:space="preserve">As a result, products </w:t>
      </w:r>
      <w:proofErr w:type="gramStart"/>
      <w:r w:rsidR="00DC51EA" w:rsidRPr="00744D2D">
        <w:rPr>
          <w:rFonts w:ascii="Times New Roman" w:hAnsi="Times New Roman" w:cs="Times New Roman"/>
          <w:sz w:val="24"/>
          <w:szCs w:val="24"/>
        </w:rPr>
        <w:t>are often sold</w:t>
      </w:r>
      <w:proofErr w:type="gramEnd"/>
      <w:r w:rsidR="00DC51EA" w:rsidRPr="00744D2D">
        <w:rPr>
          <w:rFonts w:ascii="Times New Roman" w:hAnsi="Times New Roman" w:cs="Times New Roman"/>
          <w:sz w:val="24"/>
          <w:szCs w:val="24"/>
        </w:rPr>
        <w:t xml:space="preserve"> only within </w:t>
      </w:r>
      <w:r w:rsidR="00DC51EA" w:rsidRPr="00744D2D">
        <w:rPr>
          <w:rFonts w:ascii="Times New Roman" w:hAnsi="Times New Roman" w:cs="Times New Roman"/>
          <w:color w:val="000000" w:themeColor="text1"/>
          <w:sz w:val="24"/>
          <w:szCs w:val="24"/>
        </w:rPr>
        <w:t>limited local circles, during occasional exhibition</w:t>
      </w:r>
      <w:r w:rsidR="00220B3E">
        <w:rPr>
          <w:rFonts w:ascii="Times New Roman" w:hAnsi="Times New Roman" w:cs="Times New Roman"/>
          <w:color w:val="000000" w:themeColor="text1"/>
          <w:sz w:val="24"/>
          <w:szCs w:val="24"/>
        </w:rPr>
        <w:t xml:space="preserve">s, or through irregular orders </w:t>
      </w:r>
      <w:r w:rsidR="00DC51EA" w:rsidRPr="00744D2D">
        <w:rPr>
          <w:rFonts w:ascii="Times New Roman" w:hAnsi="Times New Roman" w:cs="Times New Roman"/>
          <w:color w:val="000000" w:themeColor="text1"/>
          <w:sz w:val="24"/>
          <w:szCs w:val="24"/>
        </w:rPr>
        <w:t>(</w:t>
      </w:r>
      <w:proofErr w:type="spellStart"/>
      <w:r w:rsidR="00DC51EA" w:rsidRPr="00744D2D">
        <w:rPr>
          <w:rFonts w:ascii="Times New Roman" w:hAnsi="Times New Roman" w:cs="Times New Roman"/>
          <w:color w:val="000000" w:themeColor="text1"/>
          <w:sz w:val="24"/>
          <w:szCs w:val="24"/>
          <w:shd w:val="clear" w:color="auto" w:fill="FFFFFF"/>
        </w:rPr>
        <w:t>Minniti</w:t>
      </w:r>
      <w:proofErr w:type="spellEnd"/>
      <w:r w:rsidR="00DC51EA" w:rsidRPr="00744D2D">
        <w:rPr>
          <w:rFonts w:ascii="Times New Roman" w:hAnsi="Times New Roman" w:cs="Times New Roman"/>
          <w:color w:val="000000" w:themeColor="text1"/>
          <w:sz w:val="24"/>
          <w:szCs w:val="24"/>
          <w:shd w:val="clear" w:color="auto" w:fill="FFFFFF"/>
        </w:rPr>
        <w:t>, 2010</w:t>
      </w:r>
      <w:r w:rsidR="00330A30">
        <w:rPr>
          <w:rFonts w:ascii="Times New Roman" w:hAnsi="Times New Roman" w:cs="Times New Roman"/>
          <w:color w:val="000000" w:themeColor="text1"/>
          <w:sz w:val="24"/>
          <w:szCs w:val="24"/>
          <w:shd w:val="clear" w:color="auto" w:fill="FFFFFF"/>
        </w:rPr>
        <w:t xml:space="preserve">; </w:t>
      </w:r>
      <w:r w:rsidR="00330A30" w:rsidRPr="00E47DC2">
        <w:rPr>
          <w:rFonts w:ascii="Times New Roman" w:hAnsi="Times New Roman" w:cs="Times New Roman"/>
          <w:color w:val="000000" w:themeColor="text1"/>
          <w:sz w:val="24"/>
          <w:szCs w:val="24"/>
          <w:shd w:val="clear" w:color="auto" w:fill="FFFFFF"/>
        </w:rPr>
        <w:t xml:space="preserve">Kannan &amp; </w:t>
      </w:r>
      <w:proofErr w:type="spellStart"/>
      <w:r w:rsidR="00330A30" w:rsidRPr="00E47DC2">
        <w:rPr>
          <w:rFonts w:ascii="Times New Roman" w:hAnsi="Times New Roman" w:cs="Times New Roman"/>
          <w:color w:val="000000" w:themeColor="text1"/>
          <w:sz w:val="24"/>
          <w:szCs w:val="24"/>
          <w:shd w:val="clear" w:color="auto" w:fill="FFFFFF"/>
        </w:rPr>
        <w:t>Raveendran</w:t>
      </w:r>
      <w:proofErr w:type="spellEnd"/>
      <w:r w:rsidR="00330A30" w:rsidRPr="00E47DC2">
        <w:rPr>
          <w:rFonts w:ascii="Times New Roman" w:hAnsi="Times New Roman" w:cs="Times New Roman"/>
          <w:color w:val="000000" w:themeColor="text1"/>
          <w:sz w:val="24"/>
          <w:szCs w:val="24"/>
          <w:shd w:val="clear" w:color="auto" w:fill="FFFFFF"/>
        </w:rPr>
        <w:t>, 2026</w:t>
      </w:r>
      <w:r w:rsidR="00DC51EA" w:rsidRPr="00744D2D">
        <w:rPr>
          <w:rFonts w:ascii="Times New Roman" w:hAnsi="Times New Roman" w:cs="Times New Roman"/>
          <w:color w:val="000000" w:themeColor="text1"/>
          <w:sz w:val="24"/>
          <w:szCs w:val="24"/>
          <w:shd w:val="clear" w:color="auto" w:fill="FFFFFF"/>
        </w:rPr>
        <w:t>).</w:t>
      </w:r>
      <w:r w:rsidR="00DC51EA" w:rsidRPr="001C7CE3">
        <w:rPr>
          <w:rFonts w:ascii="Times New Roman" w:hAnsi="Times New Roman" w:cs="Times New Roman"/>
          <w:sz w:val="24"/>
          <w:szCs w:val="24"/>
        </w:rPr>
        <w:t xml:space="preserve"> </w:t>
      </w:r>
      <w:r w:rsidR="00CE7C62">
        <w:rPr>
          <w:rFonts w:ascii="Times New Roman" w:hAnsi="Times New Roman" w:cs="Times New Roman"/>
          <w:sz w:val="24"/>
          <w:szCs w:val="24"/>
        </w:rPr>
        <w:t xml:space="preserve"> </w:t>
      </w:r>
    </w:p>
    <w:p w:rsidR="00A821DB" w:rsidRPr="00C90DCE" w:rsidRDefault="00124CF9" w:rsidP="00E9751D">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A821DB" w:rsidRPr="00C90DCE">
        <w:rPr>
          <w:rFonts w:ascii="Times New Roman" w:hAnsi="Times New Roman" w:cs="Times New Roman"/>
          <w:sz w:val="24"/>
          <w:szCs w:val="24"/>
        </w:rPr>
        <w:t xml:space="preserve">tudies </w:t>
      </w:r>
      <w:r>
        <w:rPr>
          <w:rFonts w:ascii="Times New Roman" w:hAnsi="Times New Roman" w:cs="Times New Roman"/>
          <w:sz w:val="24"/>
          <w:szCs w:val="24"/>
        </w:rPr>
        <w:t xml:space="preserve">also </w:t>
      </w:r>
      <w:r w:rsidR="00A821DB" w:rsidRPr="00C90DCE">
        <w:rPr>
          <w:rFonts w:ascii="Times New Roman" w:hAnsi="Times New Roman" w:cs="Times New Roman"/>
          <w:sz w:val="24"/>
          <w:szCs w:val="24"/>
        </w:rPr>
        <w:t xml:space="preserve">discuss these constraints in terms of value chains and market linkages. </w:t>
      </w:r>
      <w:r w:rsidR="001C7CE3" w:rsidRPr="00C90DCE">
        <w:rPr>
          <w:rFonts w:ascii="Times New Roman" w:hAnsi="Times New Roman" w:cs="Times New Roman"/>
          <w:sz w:val="24"/>
          <w:szCs w:val="24"/>
        </w:rPr>
        <w:t>Work</w:t>
      </w:r>
      <w:r w:rsidR="00DE6C4E">
        <w:rPr>
          <w:rFonts w:ascii="Times New Roman" w:hAnsi="Times New Roman" w:cs="Times New Roman"/>
          <w:sz w:val="24"/>
          <w:szCs w:val="24"/>
        </w:rPr>
        <w:t xml:space="preserve">s </w:t>
      </w:r>
      <w:r w:rsidR="001C7CE3" w:rsidRPr="00C90DCE">
        <w:rPr>
          <w:rFonts w:ascii="Times New Roman" w:hAnsi="Times New Roman" w:cs="Times New Roman"/>
          <w:sz w:val="24"/>
          <w:szCs w:val="24"/>
        </w:rPr>
        <w:t>on value chains argue that dispersed small producers face high transaction costs when they attempt to access markets individually. In the absence of aggregation, standardisation and distribution support, producers face limited market reach, unpredictable demand and weak bargaining power (</w:t>
      </w:r>
      <w:proofErr w:type="spellStart"/>
      <w:r w:rsidR="001C7CE3" w:rsidRPr="00C90DCE">
        <w:rPr>
          <w:rFonts w:ascii="Times New Roman" w:hAnsi="Times New Roman" w:cs="Times New Roman"/>
          <w:sz w:val="24"/>
          <w:szCs w:val="24"/>
        </w:rPr>
        <w:t>Kaplinsky</w:t>
      </w:r>
      <w:proofErr w:type="spellEnd"/>
      <w:r w:rsidR="001C7CE3" w:rsidRPr="00C90DCE">
        <w:rPr>
          <w:rFonts w:ascii="Times New Roman" w:hAnsi="Times New Roman" w:cs="Times New Roman"/>
          <w:sz w:val="24"/>
          <w:szCs w:val="24"/>
        </w:rPr>
        <w:t xml:space="preserve"> &amp; Morris, 2001). </w:t>
      </w:r>
    </w:p>
    <w:p w:rsidR="001C7CE3" w:rsidRDefault="00376358" w:rsidP="00E975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Scholarships on </w:t>
      </w:r>
      <w:r w:rsidR="001D59FE">
        <w:rPr>
          <w:rFonts w:ascii="Times New Roman" w:hAnsi="Times New Roman" w:cs="Times New Roman"/>
          <w:sz w:val="24"/>
          <w:szCs w:val="24"/>
        </w:rPr>
        <w:t>producer-</w:t>
      </w:r>
      <w:r w:rsidR="001C7CE3" w:rsidRPr="00D35B70">
        <w:rPr>
          <w:rFonts w:ascii="Times New Roman" w:hAnsi="Times New Roman" w:cs="Times New Roman"/>
          <w:sz w:val="24"/>
          <w:szCs w:val="24"/>
        </w:rPr>
        <w:t xml:space="preserve">market linkages similarly note that marketing systems and distribution infrastructure are central to enabling small producers to reach stable consumer markets, especially when enterprises are geographically scattered (Shepherd, 2007). </w:t>
      </w:r>
      <w:r w:rsidR="00D35B70" w:rsidRPr="00D35B70">
        <w:rPr>
          <w:rFonts w:ascii="Times New Roman" w:hAnsi="Times New Roman" w:cs="Times New Roman"/>
          <w:sz w:val="24"/>
          <w:szCs w:val="24"/>
        </w:rPr>
        <w:t xml:space="preserve">It shows that the key gap is the lack of coordinated distribution systems that connect producers and consumers. </w:t>
      </w:r>
    </w:p>
    <w:p w:rsidR="00456373" w:rsidRPr="00456373" w:rsidRDefault="00456373" w:rsidP="00E9751D">
      <w:pPr>
        <w:spacing w:line="360" w:lineRule="auto"/>
        <w:jc w:val="both"/>
        <w:rPr>
          <w:rFonts w:ascii="Times New Roman" w:hAnsi="Times New Roman" w:cs="Times New Roman"/>
          <w:sz w:val="24"/>
          <w:szCs w:val="24"/>
        </w:rPr>
      </w:pPr>
      <w:r w:rsidRPr="00456373">
        <w:rPr>
          <w:rFonts w:ascii="Times New Roman" w:hAnsi="Times New Roman" w:cs="Times New Roman"/>
          <w:sz w:val="24"/>
          <w:szCs w:val="24"/>
        </w:rPr>
        <w:t xml:space="preserve">Many scholars point to </w:t>
      </w:r>
      <w:r w:rsidR="00011386">
        <w:rPr>
          <w:rFonts w:ascii="Times New Roman" w:hAnsi="Times New Roman" w:cs="Times New Roman"/>
          <w:sz w:val="24"/>
          <w:szCs w:val="24"/>
        </w:rPr>
        <w:t>‘</w:t>
      </w:r>
      <w:r w:rsidRPr="00456373">
        <w:rPr>
          <w:rFonts w:ascii="Times New Roman" w:hAnsi="Times New Roman" w:cs="Times New Roman"/>
          <w:sz w:val="24"/>
          <w:szCs w:val="24"/>
        </w:rPr>
        <w:t>social intermediation</w:t>
      </w:r>
      <w:r w:rsidR="00011386">
        <w:rPr>
          <w:rFonts w:ascii="Times New Roman" w:hAnsi="Times New Roman" w:cs="Times New Roman"/>
          <w:sz w:val="24"/>
          <w:szCs w:val="24"/>
        </w:rPr>
        <w:t>’</w:t>
      </w:r>
      <w:r w:rsidRPr="00456373">
        <w:rPr>
          <w:rFonts w:ascii="Times New Roman" w:hAnsi="Times New Roman" w:cs="Times New Roman"/>
          <w:sz w:val="24"/>
          <w:szCs w:val="24"/>
        </w:rPr>
        <w:t xml:space="preserve"> as a way to address these gaps. </w:t>
      </w:r>
      <w:r w:rsidR="00161E7D">
        <w:rPr>
          <w:rFonts w:ascii="Times New Roman" w:hAnsi="Times New Roman" w:cs="Times New Roman"/>
          <w:sz w:val="24"/>
          <w:szCs w:val="24"/>
        </w:rPr>
        <w:t>E</w:t>
      </w:r>
      <w:r w:rsidRPr="00456373">
        <w:rPr>
          <w:rFonts w:ascii="Times New Roman" w:hAnsi="Times New Roman" w:cs="Times New Roman"/>
          <w:sz w:val="24"/>
          <w:szCs w:val="24"/>
        </w:rPr>
        <w:t>merged from the micro</w:t>
      </w:r>
      <w:r w:rsidR="00161E7D">
        <w:rPr>
          <w:rFonts w:ascii="Times New Roman" w:hAnsi="Times New Roman" w:cs="Times New Roman"/>
          <w:sz w:val="24"/>
          <w:szCs w:val="24"/>
        </w:rPr>
        <w:t>-</w:t>
      </w:r>
      <w:r w:rsidRPr="00456373">
        <w:rPr>
          <w:rFonts w:ascii="Times New Roman" w:hAnsi="Times New Roman" w:cs="Times New Roman"/>
          <w:sz w:val="24"/>
          <w:szCs w:val="24"/>
        </w:rPr>
        <w:t>finance field</w:t>
      </w:r>
      <w:r w:rsidR="00161E7D">
        <w:rPr>
          <w:rFonts w:ascii="Times New Roman" w:hAnsi="Times New Roman" w:cs="Times New Roman"/>
          <w:sz w:val="24"/>
          <w:szCs w:val="24"/>
        </w:rPr>
        <w:t>, t</w:t>
      </w:r>
      <w:r w:rsidR="00161E7D" w:rsidRPr="00456373">
        <w:rPr>
          <w:rFonts w:ascii="Times New Roman" w:hAnsi="Times New Roman" w:cs="Times New Roman"/>
          <w:sz w:val="24"/>
          <w:szCs w:val="24"/>
        </w:rPr>
        <w:t>he term</w:t>
      </w:r>
      <w:r w:rsidRPr="00456373">
        <w:rPr>
          <w:rFonts w:ascii="Times New Roman" w:hAnsi="Times New Roman" w:cs="Times New Roman"/>
          <w:sz w:val="24"/>
          <w:szCs w:val="24"/>
        </w:rPr>
        <w:t xml:space="preserve"> refers to investments in institutional capacity, skills</w:t>
      </w:r>
      <w:r w:rsidR="00376358">
        <w:rPr>
          <w:rFonts w:ascii="Times New Roman" w:hAnsi="Times New Roman" w:cs="Times New Roman"/>
          <w:sz w:val="24"/>
          <w:szCs w:val="24"/>
        </w:rPr>
        <w:t xml:space="preserve"> </w:t>
      </w:r>
      <w:r w:rsidRPr="00456373">
        <w:rPr>
          <w:rFonts w:ascii="Times New Roman" w:hAnsi="Times New Roman" w:cs="Times New Roman"/>
          <w:sz w:val="24"/>
          <w:szCs w:val="24"/>
        </w:rPr>
        <w:t xml:space="preserve">and collective organisation that help marginalised groups participate more effectively in economic systems (Bennett, 1992; </w:t>
      </w:r>
      <w:proofErr w:type="spellStart"/>
      <w:r w:rsidRPr="00456373">
        <w:rPr>
          <w:rFonts w:ascii="Times New Roman" w:hAnsi="Times New Roman" w:cs="Times New Roman"/>
          <w:sz w:val="24"/>
          <w:szCs w:val="24"/>
        </w:rPr>
        <w:t>Edgcomb</w:t>
      </w:r>
      <w:proofErr w:type="spellEnd"/>
      <w:r w:rsidRPr="00456373">
        <w:rPr>
          <w:rFonts w:ascii="Times New Roman" w:hAnsi="Times New Roman" w:cs="Times New Roman"/>
          <w:sz w:val="24"/>
          <w:szCs w:val="24"/>
        </w:rPr>
        <w:t xml:space="preserve"> &amp; Barton, 1998)</w:t>
      </w:r>
      <w:r w:rsidR="000D03C4">
        <w:rPr>
          <w:rFonts w:ascii="Times New Roman" w:hAnsi="Times New Roman" w:cs="Times New Roman"/>
          <w:sz w:val="24"/>
          <w:szCs w:val="24"/>
        </w:rPr>
        <w:t xml:space="preserve">. </w:t>
      </w:r>
      <w:r w:rsidRPr="00456373">
        <w:rPr>
          <w:rFonts w:ascii="Times New Roman" w:hAnsi="Times New Roman" w:cs="Times New Roman"/>
          <w:sz w:val="24"/>
          <w:szCs w:val="24"/>
        </w:rPr>
        <w:t xml:space="preserve">In market and enterprise settings, this idea </w:t>
      </w:r>
      <w:proofErr w:type="gramStart"/>
      <w:r w:rsidRPr="00456373">
        <w:rPr>
          <w:rFonts w:ascii="Times New Roman" w:hAnsi="Times New Roman" w:cs="Times New Roman"/>
          <w:sz w:val="24"/>
          <w:szCs w:val="24"/>
        </w:rPr>
        <w:t>is used</w:t>
      </w:r>
      <w:proofErr w:type="gramEnd"/>
      <w:r w:rsidRPr="00456373">
        <w:rPr>
          <w:rFonts w:ascii="Times New Roman" w:hAnsi="Times New Roman" w:cs="Times New Roman"/>
          <w:sz w:val="24"/>
          <w:szCs w:val="24"/>
        </w:rPr>
        <w:t xml:space="preserve"> to explain how intermediary institutions can connect dispersed producers to market</w:t>
      </w:r>
      <w:r w:rsidR="00C73C3A">
        <w:rPr>
          <w:rFonts w:ascii="Times New Roman" w:hAnsi="Times New Roman" w:cs="Times New Roman"/>
          <w:sz w:val="24"/>
          <w:szCs w:val="24"/>
        </w:rPr>
        <w:t xml:space="preserve">s by coordinating transactions </w:t>
      </w:r>
      <w:r w:rsidRPr="00456373">
        <w:rPr>
          <w:rFonts w:ascii="Times New Roman" w:hAnsi="Times New Roman" w:cs="Times New Roman"/>
          <w:sz w:val="24"/>
          <w:szCs w:val="24"/>
        </w:rPr>
        <w:t>and easing the marketing burden carried by individual entrepreneurs (</w:t>
      </w:r>
      <w:proofErr w:type="spellStart"/>
      <w:r w:rsidRPr="00456373">
        <w:rPr>
          <w:rFonts w:ascii="Times New Roman" w:hAnsi="Times New Roman" w:cs="Times New Roman"/>
          <w:sz w:val="24"/>
          <w:szCs w:val="24"/>
        </w:rPr>
        <w:t>Kistruck</w:t>
      </w:r>
      <w:proofErr w:type="spellEnd"/>
      <w:r w:rsidRPr="00456373">
        <w:rPr>
          <w:rFonts w:ascii="Times New Roman" w:hAnsi="Times New Roman" w:cs="Times New Roman"/>
          <w:sz w:val="24"/>
          <w:szCs w:val="24"/>
        </w:rPr>
        <w:t xml:space="preserve"> et al., 2013).</w:t>
      </w:r>
      <w:r w:rsidR="00C23976">
        <w:rPr>
          <w:rFonts w:ascii="Times New Roman" w:hAnsi="Times New Roman" w:cs="Times New Roman"/>
          <w:sz w:val="24"/>
          <w:szCs w:val="24"/>
        </w:rPr>
        <w:t xml:space="preserve"> Such i</w:t>
      </w:r>
      <w:r w:rsidR="00C23976" w:rsidRPr="00C23976">
        <w:rPr>
          <w:rFonts w:ascii="Times New Roman" w:hAnsi="Times New Roman" w:cs="Times New Roman"/>
          <w:sz w:val="24"/>
          <w:szCs w:val="24"/>
        </w:rPr>
        <w:t>ntermediary institutions act as a bridge between small producers and markets through coordination, aggregation and marketing support. They also reduce transaction costs and manage key logistical functions on behalf of producers.</w:t>
      </w:r>
      <w:r w:rsidR="00C23976">
        <w:t xml:space="preserve"> </w:t>
      </w:r>
    </w:p>
    <w:p w:rsidR="001C7CE3" w:rsidRDefault="006A4DDD" w:rsidP="00E9751D">
      <w:pPr>
        <w:spacing w:line="360" w:lineRule="auto"/>
        <w:jc w:val="both"/>
        <w:rPr>
          <w:rFonts w:ascii="Times New Roman" w:hAnsi="Times New Roman" w:cs="Times New Roman"/>
          <w:sz w:val="24"/>
          <w:szCs w:val="24"/>
        </w:rPr>
      </w:pPr>
      <w:r w:rsidRPr="006A4DDD">
        <w:rPr>
          <w:rFonts w:ascii="Times New Roman" w:hAnsi="Times New Roman" w:cs="Times New Roman"/>
          <w:sz w:val="24"/>
          <w:szCs w:val="24"/>
        </w:rPr>
        <w:lastRenderedPageBreak/>
        <w:t>While themes</w:t>
      </w:r>
      <w:r w:rsidR="008B1D08">
        <w:rPr>
          <w:rFonts w:ascii="Times New Roman" w:hAnsi="Times New Roman" w:cs="Times New Roman"/>
          <w:sz w:val="24"/>
          <w:szCs w:val="24"/>
        </w:rPr>
        <w:t xml:space="preserve"> like </w:t>
      </w:r>
      <w:r w:rsidR="008B1D08" w:rsidRPr="00456373">
        <w:rPr>
          <w:rFonts w:ascii="Times New Roman" w:hAnsi="Times New Roman" w:cs="Times New Roman"/>
          <w:sz w:val="24"/>
          <w:szCs w:val="24"/>
        </w:rPr>
        <w:t>social intermediation</w:t>
      </w:r>
      <w:r w:rsidR="00AB23F2">
        <w:rPr>
          <w:rFonts w:ascii="Times New Roman" w:hAnsi="Times New Roman" w:cs="Times New Roman"/>
          <w:sz w:val="24"/>
          <w:szCs w:val="24"/>
        </w:rPr>
        <w:t xml:space="preserve">, </w:t>
      </w:r>
      <w:r w:rsidR="008B1D08">
        <w:rPr>
          <w:rFonts w:ascii="Times New Roman" w:hAnsi="Times New Roman" w:cs="Times New Roman"/>
          <w:sz w:val="24"/>
          <w:szCs w:val="24"/>
        </w:rPr>
        <w:t>and</w:t>
      </w:r>
      <w:r w:rsidR="00AB23F2">
        <w:rPr>
          <w:rFonts w:ascii="Times New Roman" w:hAnsi="Times New Roman" w:cs="Times New Roman"/>
          <w:sz w:val="24"/>
          <w:szCs w:val="24"/>
        </w:rPr>
        <w:t xml:space="preserve"> </w:t>
      </w:r>
      <w:r w:rsidR="008B1D08" w:rsidRPr="006A4DDD">
        <w:rPr>
          <w:rFonts w:ascii="Times New Roman" w:hAnsi="Times New Roman" w:cs="Times New Roman"/>
          <w:sz w:val="24"/>
          <w:szCs w:val="24"/>
        </w:rPr>
        <w:t>operational models that separate production from marketing</w:t>
      </w:r>
      <w:r w:rsidRPr="006A4DDD">
        <w:rPr>
          <w:rFonts w:ascii="Times New Roman" w:hAnsi="Times New Roman" w:cs="Times New Roman"/>
          <w:sz w:val="24"/>
          <w:szCs w:val="24"/>
        </w:rPr>
        <w:t xml:space="preserve"> </w:t>
      </w:r>
      <w:proofErr w:type="gramStart"/>
      <w:r w:rsidRPr="006A4DDD">
        <w:rPr>
          <w:rFonts w:ascii="Times New Roman" w:hAnsi="Times New Roman" w:cs="Times New Roman"/>
          <w:sz w:val="24"/>
          <w:szCs w:val="24"/>
        </w:rPr>
        <w:t>are well discussed</w:t>
      </w:r>
      <w:proofErr w:type="gramEnd"/>
      <w:r w:rsidRPr="006A4DDD">
        <w:rPr>
          <w:rFonts w:ascii="Times New Roman" w:hAnsi="Times New Roman" w:cs="Times New Roman"/>
          <w:sz w:val="24"/>
          <w:szCs w:val="24"/>
        </w:rPr>
        <w:t xml:space="preserve"> in the global literature, there is limited</w:t>
      </w:r>
      <w:r w:rsidR="00AB23F2">
        <w:rPr>
          <w:rFonts w:ascii="Times New Roman" w:hAnsi="Times New Roman" w:cs="Times New Roman"/>
          <w:sz w:val="24"/>
          <w:szCs w:val="24"/>
        </w:rPr>
        <w:t xml:space="preserve"> case-based evidence from India</w:t>
      </w:r>
      <w:r w:rsidR="008B1D08">
        <w:rPr>
          <w:rFonts w:ascii="Times New Roman" w:hAnsi="Times New Roman" w:cs="Times New Roman"/>
          <w:sz w:val="24"/>
          <w:szCs w:val="24"/>
        </w:rPr>
        <w:t xml:space="preserve">. </w:t>
      </w:r>
      <w:r w:rsidR="003D7DF5">
        <w:rPr>
          <w:rFonts w:ascii="Times New Roman" w:hAnsi="Times New Roman" w:cs="Times New Roman"/>
          <w:sz w:val="24"/>
          <w:szCs w:val="24"/>
        </w:rPr>
        <w:t>S</w:t>
      </w:r>
      <w:r w:rsidRPr="006A4DDD">
        <w:rPr>
          <w:rFonts w:ascii="Times New Roman" w:hAnsi="Times New Roman" w:cs="Times New Roman"/>
          <w:sz w:val="24"/>
          <w:szCs w:val="24"/>
        </w:rPr>
        <w:t xml:space="preserve">tudies on women’s entrepreneurship in </w:t>
      </w:r>
      <w:proofErr w:type="spellStart"/>
      <w:r w:rsidR="00E4498A">
        <w:rPr>
          <w:rFonts w:ascii="Times New Roman" w:hAnsi="Times New Roman" w:cs="Times New Roman"/>
          <w:sz w:val="24"/>
          <w:szCs w:val="24"/>
        </w:rPr>
        <w:t>Keralam</w:t>
      </w:r>
      <w:proofErr w:type="spellEnd"/>
      <w:r w:rsidR="00380F27">
        <w:rPr>
          <w:rFonts w:ascii="Times New Roman" w:hAnsi="Times New Roman" w:cs="Times New Roman"/>
          <w:sz w:val="24"/>
          <w:szCs w:val="24"/>
        </w:rPr>
        <w:t xml:space="preserve">, </w:t>
      </w:r>
      <w:r w:rsidRPr="006A4DDD">
        <w:rPr>
          <w:rFonts w:ascii="Times New Roman" w:hAnsi="Times New Roman" w:cs="Times New Roman"/>
          <w:sz w:val="24"/>
          <w:szCs w:val="24"/>
        </w:rPr>
        <w:t>particularly within the Kudumbashree framework</w:t>
      </w:r>
      <w:r w:rsidR="00380F27">
        <w:rPr>
          <w:rFonts w:ascii="Times New Roman" w:hAnsi="Times New Roman" w:cs="Times New Roman"/>
          <w:sz w:val="24"/>
          <w:szCs w:val="24"/>
        </w:rPr>
        <w:t xml:space="preserve">, </w:t>
      </w:r>
      <w:r w:rsidR="003D7DF5">
        <w:rPr>
          <w:rFonts w:ascii="Times New Roman" w:hAnsi="Times New Roman" w:cs="Times New Roman"/>
          <w:sz w:val="24"/>
          <w:szCs w:val="24"/>
        </w:rPr>
        <w:t xml:space="preserve">mainly focus on </w:t>
      </w:r>
      <w:r w:rsidR="004A2020">
        <w:rPr>
          <w:rFonts w:ascii="Times New Roman" w:hAnsi="Times New Roman" w:cs="Times New Roman"/>
          <w:sz w:val="24"/>
          <w:szCs w:val="24"/>
        </w:rPr>
        <w:t xml:space="preserve">institutional mechanisms </w:t>
      </w:r>
      <w:r w:rsidRPr="006A4DDD">
        <w:rPr>
          <w:rFonts w:ascii="Times New Roman" w:hAnsi="Times New Roman" w:cs="Times New Roman"/>
          <w:sz w:val="24"/>
          <w:szCs w:val="24"/>
        </w:rPr>
        <w:t xml:space="preserve">and broader empowerment outcomes. Much of this literature highlights </w:t>
      </w:r>
      <w:proofErr w:type="spellStart"/>
      <w:r w:rsidRPr="006A4DDD">
        <w:rPr>
          <w:rFonts w:ascii="Times New Roman" w:hAnsi="Times New Roman" w:cs="Times New Roman"/>
          <w:sz w:val="24"/>
          <w:szCs w:val="24"/>
        </w:rPr>
        <w:t>Kudumbashree’s</w:t>
      </w:r>
      <w:proofErr w:type="spellEnd"/>
      <w:r w:rsidRPr="006A4DDD">
        <w:rPr>
          <w:rFonts w:ascii="Times New Roman" w:hAnsi="Times New Roman" w:cs="Times New Roman"/>
          <w:sz w:val="24"/>
          <w:szCs w:val="24"/>
        </w:rPr>
        <w:t xml:space="preserve"> strengths in social mobilisation, credit access and group-based enterprise promotion. However, the role of community-based distribution networks in strengthening market linkages and sustaining women-led micro-enterprises remains underexplored. This study responds to this gap by examining the </w:t>
      </w:r>
      <w:r w:rsidR="004A2020">
        <w:rPr>
          <w:rFonts w:ascii="Times New Roman" w:hAnsi="Times New Roman" w:cs="Times New Roman"/>
          <w:sz w:val="24"/>
          <w:szCs w:val="24"/>
        </w:rPr>
        <w:t>‘</w:t>
      </w:r>
      <w:r w:rsidRPr="006A4DDD">
        <w:rPr>
          <w:rFonts w:ascii="Times New Roman" w:hAnsi="Times New Roman" w:cs="Times New Roman"/>
          <w:sz w:val="24"/>
          <w:szCs w:val="24"/>
        </w:rPr>
        <w:t>Home Shop model</w:t>
      </w:r>
      <w:r w:rsidR="004A2020">
        <w:rPr>
          <w:rFonts w:ascii="Times New Roman" w:hAnsi="Times New Roman" w:cs="Times New Roman"/>
          <w:sz w:val="24"/>
          <w:szCs w:val="24"/>
        </w:rPr>
        <w:t>’</w:t>
      </w:r>
      <w:r w:rsidRPr="006A4DDD">
        <w:rPr>
          <w:rFonts w:ascii="Times New Roman" w:hAnsi="Times New Roman" w:cs="Times New Roman"/>
          <w:sz w:val="24"/>
          <w:szCs w:val="24"/>
        </w:rPr>
        <w:t xml:space="preserve"> as a practical form of social intermediation for women’s market access.</w:t>
      </w:r>
    </w:p>
    <w:p w:rsidR="00C36022" w:rsidRPr="00C36022" w:rsidRDefault="00C36022" w:rsidP="00E9751D">
      <w:pPr>
        <w:pStyle w:val="ListParagraph"/>
        <w:numPr>
          <w:ilvl w:val="0"/>
          <w:numId w:val="2"/>
        </w:numPr>
        <w:spacing w:line="360" w:lineRule="auto"/>
        <w:rPr>
          <w:rFonts w:ascii="Times New Roman" w:hAnsi="Times New Roman" w:cs="Times New Roman"/>
          <w:b/>
          <w:sz w:val="24"/>
          <w:szCs w:val="24"/>
        </w:rPr>
      </w:pPr>
      <w:r w:rsidRPr="00C36022">
        <w:rPr>
          <w:rFonts w:ascii="Times New Roman" w:hAnsi="Times New Roman" w:cs="Times New Roman"/>
          <w:b/>
          <w:sz w:val="24"/>
          <w:szCs w:val="24"/>
        </w:rPr>
        <w:t>Objectives of the Study</w:t>
      </w:r>
    </w:p>
    <w:p w:rsidR="00CE6241" w:rsidRPr="00CE6241" w:rsidRDefault="00CE6241" w:rsidP="00E9751D">
      <w:pPr>
        <w:spacing w:line="360" w:lineRule="auto"/>
        <w:jc w:val="both"/>
        <w:rPr>
          <w:rFonts w:ascii="Times New Roman" w:hAnsi="Times New Roman" w:cs="Times New Roman"/>
          <w:sz w:val="24"/>
          <w:szCs w:val="24"/>
        </w:rPr>
      </w:pPr>
      <w:r w:rsidRPr="00CE6241">
        <w:rPr>
          <w:rFonts w:ascii="Times New Roman" w:hAnsi="Times New Roman" w:cs="Times New Roman"/>
          <w:sz w:val="24"/>
          <w:szCs w:val="24"/>
        </w:rPr>
        <w:t xml:space="preserve">This paper examines the </w:t>
      </w:r>
      <w:r w:rsidR="00430734">
        <w:rPr>
          <w:rFonts w:ascii="Times New Roman" w:hAnsi="Times New Roman" w:cs="Times New Roman"/>
          <w:sz w:val="24"/>
          <w:szCs w:val="24"/>
        </w:rPr>
        <w:t>‘</w:t>
      </w:r>
      <w:r w:rsidRPr="00CE6241">
        <w:rPr>
          <w:rFonts w:ascii="Times New Roman" w:hAnsi="Times New Roman" w:cs="Times New Roman"/>
          <w:sz w:val="24"/>
          <w:szCs w:val="24"/>
        </w:rPr>
        <w:t>Home Shop model</w:t>
      </w:r>
      <w:r w:rsidR="00430734">
        <w:rPr>
          <w:rFonts w:ascii="Times New Roman" w:hAnsi="Times New Roman" w:cs="Times New Roman"/>
          <w:sz w:val="24"/>
          <w:szCs w:val="24"/>
        </w:rPr>
        <w:t>’</w:t>
      </w:r>
      <w:r w:rsidRPr="00CE6241">
        <w:rPr>
          <w:rFonts w:ascii="Times New Roman" w:hAnsi="Times New Roman" w:cs="Times New Roman"/>
          <w:sz w:val="24"/>
          <w:szCs w:val="24"/>
        </w:rPr>
        <w:t xml:space="preserve"> under Kudumbashree as a community-based distribution mec</w:t>
      </w:r>
      <w:r w:rsidR="0078314A">
        <w:rPr>
          <w:rFonts w:ascii="Times New Roman" w:hAnsi="Times New Roman" w:cs="Times New Roman"/>
          <w:sz w:val="24"/>
          <w:szCs w:val="24"/>
        </w:rPr>
        <w:t>hanism address</w:t>
      </w:r>
      <w:r w:rsidR="007E3513">
        <w:rPr>
          <w:rFonts w:ascii="Times New Roman" w:hAnsi="Times New Roman" w:cs="Times New Roman"/>
          <w:sz w:val="24"/>
          <w:szCs w:val="24"/>
        </w:rPr>
        <w:t xml:space="preserve">ing </w:t>
      </w:r>
      <w:r w:rsidR="0078314A">
        <w:rPr>
          <w:rFonts w:ascii="Times New Roman" w:hAnsi="Times New Roman" w:cs="Times New Roman"/>
          <w:sz w:val="24"/>
          <w:szCs w:val="24"/>
        </w:rPr>
        <w:t>the ‘</w:t>
      </w:r>
      <w:r w:rsidRPr="00CE6241">
        <w:rPr>
          <w:rFonts w:ascii="Times New Roman" w:hAnsi="Times New Roman" w:cs="Times New Roman"/>
          <w:sz w:val="24"/>
          <w:szCs w:val="24"/>
        </w:rPr>
        <w:t>marketing trap</w:t>
      </w:r>
      <w:r w:rsidR="0078314A">
        <w:rPr>
          <w:rFonts w:ascii="Times New Roman" w:hAnsi="Times New Roman" w:cs="Times New Roman"/>
          <w:sz w:val="24"/>
          <w:szCs w:val="24"/>
        </w:rPr>
        <w:t>’</w:t>
      </w:r>
      <w:r w:rsidRPr="00CE6241">
        <w:rPr>
          <w:rFonts w:ascii="Times New Roman" w:hAnsi="Times New Roman" w:cs="Times New Roman"/>
          <w:sz w:val="24"/>
          <w:szCs w:val="24"/>
        </w:rPr>
        <w:t xml:space="preserve"> faced by women-led micro-enterprises. The specific objectives are:</w:t>
      </w:r>
    </w:p>
    <w:p w:rsidR="00A76C9B" w:rsidRPr="00BE263E" w:rsidRDefault="00A76C9B" w:rsidP="00E9751D">
      <w:pPr>
        <w:pStyle w:val="ListParagraph"/>
        <w:numPr>
          <w:ilvl w:val="0"/>
          <w:numId w:val="32"/>
        </w:numPr>
        <w:spacing w:line="360" w:lineRule="auto"/>
        <w:jc w:val="both"/>
        <w:rPr>
          <w:rFonts w:ascii="Times New Roman" w:hAnsi="Times New Roman" w:cs="Times New Roman"/>
          <w:sz w:val="24"/>
          <w:szCs w:val="24"/>
        </w:rPr>
      </w:pPr>
      <w:r w:rsidRPr="00BE263E">
        <w:rPr>
          <w:rFonts w:ascii="Times New Roman" w:hAnsi="Times New Roman" w:cs="Times New Roman"/>
          <w:sz w:val="24"/>
          <w:szCs w:val="24"/>
        </w:rPr>
        <w:t>To document the evolution and operational functioning of the Home Shop model under Kudumbashree.</w:t>
      </w:r>
    </w:p>
    <w:p w:rsidR="00A76C9B" w:rsidRPr="00BE263E" w:rsidRDefault="00A76C9B" w:rsidP="00E9751D">
      <w:pPr>
        <w:pStyle w:val="ListParagraph"/>
        <w:numPr>
          <w:ilvl w:val="0"/>
          <w:numId w:val="32"/>
        </w:numPr>
        <w:spacing w:line="360" w:lineRule="auto"/>
        <w:jc w:val="both"/>
        <w:rPr>
          <w:rFonts w:ascii="Times New Roman" w:hAnsi="Times New Roman" w:cs="Times New Roman"/>
          <w:sz w:val="24"/>
          <w:szCs w:val="24"/>
        </w:rPr>
      </w:pPr>
      <w:r w:rsidRPr="00BE263E">
        <w:rPr>
          <w:rFonts w:ascii="Times New Roman" w:hAnsi="Times New Roman" w:cs="Times New Roman"/>
          <w:sz w:val="24"/>
          <w:szCs w:val="24"/>
        </w:rPr>
        <w:t xml:space="preserve">To examine the scale and performance of the Home Shop network across eight selected districts in </w:t>
      </w:r>
      <w:proofErr w:type="spellStart"/>
      <w:r w:rsidR="00E4498A">
        <w:rPr>
          <w:rFonts w:ascii="Times New Roman" w:hAnsi="Times New Roman" w:cs="Times New Roman"/>
          <w:sz w:val="24"/>
          <w:szCs w:val="24"/>
        </w:rPr>
        <w:t>Keralam</w:t>
      </w:r>
      <w:proofErr w:type="spellEnd"/>
      <w:r w:rsidRPr="00BE263E">
        <w:rPr>
          <w:rFonts w:ascii="Times New Roman" w:hAnsi="Times New Roman" w:cs="Times New Roman"/>
          <w:sz w:val="24"/>
          <w:szCs w:val="24"/>
        </w:rPr>
        <w:t>.</w:t>
      </w:r>
    </w:p>
    <w:p w:rsidR="00A76C9B" w:rsidRPr="00BE263E" w:rsidRDefault="00A76C9B" w:rsidP="00E9751D">
      <w:pPr>
        <w:pStyle w:val="ListParagraph"/>
        <w:numPr>
          <w:ilvl w:val="0"/>
          <w:numId w:val="32"/>
        </w:numPr>
        <w:spacing w:line="360" w:lineRule="auto"/>
        <w:jc w:val="both"/>
        <w:rPr>
          <w:rFonts w:ascii="Times New Roman" w:hAnsi="Times New Roman" w:cs="Times New Roman"/>
          <w:sz w:val="24"/>
          <w:szCs w:val="24"/>
        </w:rPr>
      </w:pPr>
      <w:r w:rsidRPr="00BE263E">
        <w:rPr>
          <w:rFonts w:ascii="Times New Roman" w:hAnsi="Times New Roman" w:cs="Times New Roman"/>
          <w:sz w:val="24"/>
          <w:szCs w:val="24"/>
        </w:rPr>
        <w:t xml:space="preserve">To understand how the </w:t>
      </w:r>
      <w:r w:rsidR="007E3513">
        <w:rPr>
          <w:rFonts w:ascii="Times New Roman" w:hAnsi="Times New Roman" w:cs="Times New Roman"/>
          <w:sz w:val="24"/>
          <w:szCs w:val="24"/>
        </w:rPr>
        <w:t>‘</w:t>
      </w:r>
      <w:r w:rsidRPr="00BE263E">
        <w:rPr>
          <w:rFonts w:ascii="Times New Roman" w:hAnsi="Times New Roman" w:cs="Times New Roman"/>
          <w:sz w:val="24"/>
          <w:szCs w:val="24"/>
        </w:rPr>
        <w:t>Home Shop model</w:t>
      </w:r>
      <w:r w:rsidR="007E3513">
        <w:rPr>
          <w:rFonts w:ascii="Times New Roman" w:hAnsi="Times New Roman" w:cs="Times New Roman"/>
          <w:sz w:val="24"/>
          <w:szCs w:val="24"/>
        </w:rPr>
        <w:t>’</w:t>
      </w:r>
      <w:r w:rsidRPr="00BE263E">
        <w:rPr>
          <w:rFonts w:ascii="Times New Roman" w:hAnsi="Times New Roman" w:cs="Times New Roman"/>
          <w:sz w:val="24"/>
          <w:szCs w:val="24"/>
        </w:rPr>
        <w:t xml:space="preserve"> supports </w:t>
      </w:r>
      <w:r w:rsidR="00BE263E" w:rsidRPr="00BE263E">
        <w:rPr>
          <w:rFonts w:ascii="Times New Roman" w:hAnsi="Times New Roman" w:cs="Times New Roman"/>
          <w:sz w:val="24"/>
          <w:szCs w:val="24"/>
        </w:rPr>
        <w:t xml:space="preserve">market access </w:t>
      </w:r>
      <w:r w:rsidR="00BE263E">
        <w:rPr>
          <w:rFonts w:ascii="Times New Roman" w:hAnsi="Times New Roman" w:cs="Times New Roman"/>
          <w:sz w:val="24"/>
          <w:szCs w:val="24"/>
        </w:rPr>
        <w:t xml:space="preserve">and </w:t>
      </w:r>
      <w:r w:rsidRPr="00BE263E">
        <w:rPr>
          <w:rFonts w:ascii="Times New Roman" w:hAnsi="Times New Roman" w:cs="Times New Roman"/>
          <w:sz w:val="24"/>
          <w:szCs w:val="24"/>
        </w:rPr>
        <w:t>livelihood opportunities for women-led micro-enterprises and the local retail network of Home Shop Owners.</w:t>
      </w:r>
    </w:p>
    <w:p w:rsidR="009C0EBC" w:rsidRPr="00B122B3" w:rsidRDefault="009C0EBC" w:rsidP="00E9751D">
      <w:pPr>
        <w:pStyle w:val="ListParagraph"/>
        <w:spacing w:line="360" w:lineRule="auto"/>
        <w:jc w:val="both"/>
        <w:rPr>
          <w:rFonts w:ascii="Times New Roman" w:hAnsi="Times New Roman" w:cs="Times New Roman"/>
          <w:sz w:val="24"/>
          <w:szCs w:val="24"/>
        </w:rPr>
      </w:pPr>
    </w:p>
    <w:p w:rsidR="001E6E75" w:rsidRDefault="00885372" w:rsidP="00E9751D">
      <w:pPr>
        <w:pStyle w:val="ListParagraph"/>
        <w:numPr>
          <w:ilvl w:val="0"/>
          <w:numId w:val="2"/>
        </w:numPr>
        <w:spacing w:line="360" w:lineRule="auto"/>
        <w:rPr>
          <w:rFonts w:ascii="Times New Roman" w:hAnsi="Times New Roman" w:cs="Times New Roman"/>
          <w:b/>
          <w:sz w:val="24"/>
          <w:szCs w:val="24"/>
        </w:rPr>
      </w:pPr>
      <w:r w:rsidRPr="00885372">
        <w:rPr>
          <w:rFonts w:ascii="Times New Roman" w:hAnsi="Times New Roman" w:cs="Times New Roman"/>
          <w:b/>
          <w:sz w:val="24"/>
          <w:szCs w:val="24"/>
        </w:rPr>
        <w:t>Methodology</w:t>
      </w:r>
    </w:p>
    <w:p w:rsidR="001E6E75" w:rsidRPr="001E6E75" w:rsidRDefault="001E6E75" w:rsidP="00E9751D">
      <w:pPr>
        <w:spacing w:line="360" w:lineRule="auto"/>
        <w:jc w:val="both"/>
        <w:rPr>
          <w:rFonts w:ascii="Times New Roman" w:hAnsi="Times New Roman" w:cs="Times New Roman"/>
          <w:sz w:val="24"/>
          <w:szCs w:val="24"/>
        </w:rPr>
      </w:pPr>
      <w:r w:rsidRPr="001E6E75">
        <w:rPr>
          <w:rFonts w:ascii="Times New Roman" w:hAnsi="Times New Roman" w:cs="Times New Roman"/>
          <w:sz w:val="24"/>
          <w:szCs w:val="24"/>
        </w:rPr>
        <w:t xml:space="preserve">This paper adopts an evaluative case study approach to examine the </w:t>
      </w:r>
      <w:r w:rsidR="007E3513">
        <w:rPr>
          <w:rFonts w:ascii="Times New Roman" w:hAnsi="Times New Roman" w:cs="Times New Roman"/>
          <w:sz w:val="24"/>
          <w:szCs w:val="24"/>
        </w:rPr>
        <w:t>‘</w:t>
      </w:r>
      <w:r w:rsidRPr="001E6E75">
        <w:rPr>
          <w:rFonts w:ascii="Times New Roman" w:hAnsi="Times New Roman" w:cs="Times New Roman"/>
          <w:sz w:val="24"/>
          <w:szCs w:val="24"/>
        </w:rPr>
        <w:t>Home Shop model</w:t>
      </w:r>
      <w:r w:rsidR="007E3513">
        <w:rPr>
          <w:rFonts w:ascii="Times New Roman" w:hAnsi="Times New Roman" w:cs="Times New Roman"/>
          <w:sz w:val="24"/>
          <w:szCs w:val="24"/>
        </w:rPr>
        <w:t xml:space="preserve">’. </w:t>
      </w:r>
      <w:r w:rsidRPr="001E6E75">
        <w:rPr>
          <w:rFonts w:ascii="Times New Roman" w:hAnsi="Times New Roman" w:cs="Times New Roman"/>
          <w:sz w:val="24"/>
          <w:szCs w:val="24"/>
        </w:rPr>
        <w:t xml:space="preserve">The analysis is descriptive and focuses </w:t>
      </w:r>
      <w:proofErr w:type="gramStart"/>
      <w:r w:rsidRPr="001E6E75">
        <w:rPr>
          <w:rFonts w:ascii="Times New Roman" w:hAnsi="Times New Roman" w:cs="Times New Roman"/>
          <w:sz w:val="24"/>
          <w:szCs w:val="24"/>
        </w:rPr>
        <w:t xml:space="preserve">on how the community-based </w:t>
      </w:r>
      <w:r>
        <w:rPr>
          <w:rFonts w:ascii="Times New Roman" w:hAnsi="Times New Roman" w:cs="Times New Roman"/>
          <w:sz w:val="24"/>
          <w:szCs w:val="24"/>
        </w:rPr>
        <w:t>distribution network</w:t>
      </w:r>
      <w:r w:rsidR="00741622">
        <w:rPr>
          <w:rFonts w:ascii="Times New Roman" w:hAnsi="Times New Roman" w:cs="Times New Roman"/>
          <w:sz w:val="24"/>
          <w:szCs w:val="24"/>
        </w:rPr>
        <w:t xml:space="preserve"> </w:t>
      </w:r>
      <w:r w:rsidRPr="001E6E75">
        <w:rPr>
          <w:rFonts w:ascii="Times New Roman" w:hAnsi="Times New Roman" w:cs="Times New Roman"/>
          <w:sz w:val="24"/>
          <w:szCs w:val="24"/>
        </w:rPr>
        <w:t>functions and the economic scale it has achieved</w:t>
      </w:r>
      <w:proofErr w:type="gramEnd"/>
      <w:r w:rsidRPr="001E6E75">
        <w:rPr>
          <w:rFonts w:ascii="Times New Roman" w:hAnsi="Times New Roman" w:cs="Times New Roman"/>
          <w:sz w:val="24"/>
          <w:szCs w:val="24"/>
        </w:rPr>
        <w:t xml:space="preserve">. The study covers eight districts </w:t>
      </w:r>
      <w:r w:rsidR="000C3C4B">
        <w:rPr>
          <w:rFonts w:ascii="Times New Roman" w:hAnsi="Times New Roman" w:cs="Times New Roman"/>
          <w:sz w:val="24"/>
          <w:szCs w:val="24"/>
        </w:rPr>
        <w:t xml:space="preserve">in </w:t>
      </w:r>
      <w:proofErr w:type="spellStart"/>
      <w:r w:rsidR="00E4498A">
        <w:rPr>
          <w:rFonts w:ascii="Times New Roman" w:hAnsi="Times New Roman" w:cs="Times New Roman"/>
          <w:sz w:val="24"/>
          <w:szCs w:val="24"/>
        </w:rPr>
        <w:t>Keralam</w:t>
      </w:r>
      <w:proofErr w:type="spellEnd"/>
      <w:r w:rsidR="00741622">
        <w:rPr>
          <w:rFonts w:ascii="Times New Roman" w:hAnsi="Times New Roman" w:cs="Times New Roman"/>
          <w:sz w:val="24"/>
          <w:szCs w:val="24"/>
        </w:rPr>
        <w:t xml:space="preserve">, namely, </w:t>
      </w:r>
      <w:r w:rsidRPr="001E6E75">
        <w:rPr>
          <w:rFonts w:ascii="Times New Roman" w:hAnsi="Times New Roman" w:cs="Times New Roman"/>
          <w:sz w:val="24"/>
          <w:szCs w:val="24"/>
        </w:rPr>
        <w:t>Thiruvananthapuram, Kollam, Kottayam, Idukki, Thrissur, Malappuram, Kozhikode, and Kannur</w:t>
      </w:r>
      <w:r w:rsidR="00741622">
        <w:rPr>
          <w:rFonts w:ascii="Times New Roman" w:hAnsi="Times New Roman" w:cs="Times New Roman"/>
          <w:sz w:val="24"/>
          <w:szCs w:val="24"/>
        </w:rPr>
        <w:t xml:space="preserve">, </w:t>
      </w:r>
      <w:r w:rsidRPr="001E6E75">
        <w:rPr>
          <w:rFonts w:ascii="Times New Roman" w:hAnsi="Times New Roman" w:cs="Times New Roman"/>
          <w:sz w:val="24"/>
          <w:szCs w:val="24"/>
        </w:rPr>
        <w:t>selected primarily based on the availability of current programme data at the state level.</w:t>
      </w:r>
    </w:p>
    <w:p w:rsidR="001E6E75" w:rsidRPr="001E6E75" w:rsidRDefault="001E6E75" w:rsidP="00E9751D">
      <w:pPr>
        <w:spacing w:line="360" w:lineRule="auto"/>
        <w:jc w:val="both"/>
        <w:rPr>
          <w:rFonts w:ascii="Times New Roman" w:hAnsi="Times New Roman" w:cs="Times New Roman"/>
          <w:sz w:val="24"/>
          <w:szCs w:val="24"/>
        </w:rPr>
      </w:pPr>
      <w:r w:rsidRPr="001E6E75">
        <w:rPr>
          <w:rFonts w:ascii="Times New Roman" w:hAnsi="Times New Roman" w:cs="Times New Roman"/>
          <w:sz w:val="24"/>
          <w:szCs w:val="24"/>
        </w:rPr>
        <w:t xml:space="preserve">On the quantitative side, data </w:t>
      </w:r>
      <w:proofErr w:type="gramStart"/>
      <w:r w:rsidRPr="001E6E75">
        <w:rPr>
          <w:rFonts w:ascii="Times New Roman" w:hAnsi="Times New Roman" w:cs="Times New Roman"/>
          <w:sz w:val="24"/>
          <w:szCs w:val="24"/>
        </w:rPr>
        <w:t>were extracted</w:t>
      </w:r>
      <w:proofErr w:type="gramEnd"/>
      <w:r w:rsidRPr="001E6E75">
        <w:rPr>
          <w:rFonts w:ascii="Times New Roman" w:hAnsi="Times New Roman" w:cs="Times New Roman"/>
          <w:sz w:val="24"/>
          <w:szCs w:val="24"/>
        </w:rPr>
        <w:t xml:space="preserve"> from </w:t>
      </w:r>
      <w:proofErr w:type="spellStart"/>
      <w:r w:rsidRPr="001E6E75">
        <w:rPr>
          <w:rFonts w:ascii="Times New Roman" w:hAnsi="Times New Roman" w:cs="Times New Roman"/>
          <w:sz w:val="24"/>
          <w:szCs w:val="24"/>
        </w:rPr>
        <w:t>Kudumbashree’s</w:t>
      </w:r>
      <w:proofErr w:type="spellEnd"/>
      <w:r w:rsidRPr="001E6E75">
        <w:rPr>
          <w:rFonts w:ascii="Times New Roman" w:hAnsi="Times New Roman" w:cs="Times New Roman"/>
          <w:sz w:val="24"/>
          <w:szCs w:val="24"/>
        </w:rPr>
        <w:t xml:space="preserve"> administrative records, programme management information systems (MIS) and district-level sales data available with </w:t>
      </w:r>
      <w:r w:rsidR="00031640">
        <w:rPr>
          <w:rFonts w:ascii="Times New Roman" w:hAnsi="Times New Roman" w:cs="Times New Roman"/>
          <w:sz w:val="24"/>
          <w:szCs w:val="24"/>
        </w:rPr>
        <w:t xml:space="preserve">Kudumbashree </w:t>
      </w:r>
      <w:r w:rsidRPr="001E6E75">
        <w:rPr>
          <w:rFonts w:ascii="Times New Roman" w:hAnsi="Times New Roman" w:cs="Times New Roman"/>
          <w:sz w:val="24"/>
          <w:szCs w:val="24"/>
        </w:rPr>
        <w:t xml:space="preserve">district missions for the year 2025. The dataset includes indicators such as blocks covered, number of women micro-enterprises linked to the network, number of products </w:t>
      </w:r>
      <w:r w:rsidRPr="001E6E75">
        <w:rPr>
          <w:rFonts w:ascii="Times New Roman" w:hAnsi="Times New Roman" w:cs="Times New Roman"/>
          <w:sz w:val="24"/>
          <w:szCs w:val="24"/>
        </w:rPr>
        <w:lastRenderedPageBreak/>
        <w:t>marketed, number of Home Shop Owners engaged, and average monthly sales turnover.</w:t>
      </w:r>
      <w:r w:rsidR="00031640">
        <w:rPr>
          <w:rFonts w:ascii="Times New Roman" w:hAnsi="Times New Roman" w:cs="Times New Roman"/>
          <w:sz w:val="24"/>
          <w:szCs w:val="24"/>
        </w:rPr>
        <w:t xml:space="preserve"> </w:t>
      </w:r>
      <w:r w:rsidRPr="001E6E75">
        <w:rPr>
          <w:rFonts w:ascii="Times New Roman" w:hAnsi="Times New Roman" w:cs="Times New Roman"/>
          <w:sz w:val="24"/>
          <w:szCs w:val="24"/>
        </w:rPr>
        <w:t xml:space="preserve">The analysis uses </w:t>
      </w:r>
      <w:r w:rsidR="00CB6705">
        <w:rPr>
          <w:rFonts w:ascii="Times New Roman" w:hAnsi="Times New Roman" w:cs="Times New Roman"/>
          <w:sz w:val="24"/>
          <w:szCs w:val="24"/>
        </w:rPr>
        <w:t xml:space="preserve">simple </w:t>
      </w:r>
      <w:r w:rsidRPr="001E6E75">
        <w:rPr>
          <w:rFonts w:ascii="Times New Roman" w:hAnsi="Times New Roman" w:cs="Times New Roman"/>
          <w:sz w:val="24"/>
          <w:szCs w:val="24"/>
        </w:rPr>
        <w:t>descriptive statistics and comparative profiling to e</w:t>
      </w:r>
      <w:r w:rsidR="00CB6705">
        <w:rPr>
          <w:rFonts w:ascii="Times New Roman" w:hAnsi="Times New Roman" w:cs="Times New Roman"/>
          <w:sz w:val="24"/>
          <w:szCs w:val="24"/>
        </w:rPr>
        <w:t xml:space="preserve">xamine </w:t>
      </w:r>
      <w:proofErr w:type="gramStart"/>
      <w:r w:rsidR="00CB6705">
        <w:rPr>
          <w:rFonts w:ascii="Times New Roman" w:hAnsi="Times New Roman" w:cs="Times New Roman"/>
          <w:sz w:val="24"/>
          <w:szCs w:val="24"/>
        </w:rPr>
        <w:t>district-</w:t>
      </w:r>
      <w:proofErr w:type="spellStart"/>
      <w:r w:rsidR="00CB6705">
        <w:rPr>
          <w:rFonts w:ascii="Times New Roman" w:hAnsi="Times New Roman" w:cs="Times New Roman"/>
          <w:sz w:val="24"/>
          <w:szCs w:val="24"/>
        </w:rPr>
        <w:t>wise</w:t>
      </w:r>
      <w:proofErr w:type="spellEnd"/>
      <w:proofErr w:type="gramEnd"/>
      <w:r w:rsidR="00CB6705">
        <w:rPr>
          <w:rFonts w:ascii="Times New Roman" w:hAnsi="Times New Roman" w:cs="Times New Roman"/>
          <w:sz w:val="24"/>
          <w:szCs w:val="24"/>
        </w:rPr>
        <w:t xml:space="preserve"> variations. </w:t>
      </w:r>
    </w:p>
    <w:p w:rsidR="00BC389C" w:rsidRDefault="0045136E" w:rsidP="00E9751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1E6E75" w:rsidRPr="001E6E75">
        <w:rPr>
          <w:rFonts w:ascii="Times New Roman" w:hAnsi="Times New Roman" w:cs="Times New Roman"/>
          <w:sz w:val="24"/>
          <w:szCs w:val="24"/>
        </w:rPr>
        <w:t xml:space="preserve">he paper </w:t>
      </w:r>
      <w:r>
        <w:rPr>
          <w:rFonts w:ascii="Times New Roman" w:hAnsi="Times New Roman" w:cs="Times New Roman"/>
          <w:sz w:val="24"/>
          <w:szCs w:val="24"/>
        </w:rPr>
        <w:t xml:space="preserve">also </w:t>
      </w:r>
      <w:r w:rsidR="001E6E75" w:rsidRPr="001E6E75">
        <w:rPr>
          <w:rFonts w:ascii="Times New Roman" w:hAnsi="Times New Roman" w:cs="Times New Roman"/>
          <w:sz w:val="24"/>
          <w:szCs w:val="24"/>
        </w:rPr>
        <w:t xml:space="preserve">draws on key informant interviews </w:t>
      </w:r>
      <w:r w:rsidR="00F7585B">
        <w:rPr>
          <w:rFonts w:ascii="Times New Roman" w:hAnsi="Times New Roman" w:cs="Times New Roman"/>
          <w:sz w:val="24"/>
          <w:szCs w:val="24"/>
        </w:rPr>
        <w:t>(</w:t>
      </w:r>
      <w:proofErr w:type="spellStart"/>
      <w:r w:rsidR="00F7585B">
        <w:rPr>
          <w:rFonts w:ascii="Times New Roman" w:hAnsi="Times New Roman" w:cs="Times New Roman"/>
          <w:sz w:val="24"/>
          <w:szCs w:val="24"/>
        </w:rPr>
        <w:t>KIIs</w:t>
      </w:r>
      <w:proofErr w:type="spellEnd"/>
      <w:r w:rsidR="00F7585B">
        <w:rPr>
          <w:rFonts w:ascii="Times New Roman" w:hAnsi="Times New Roman" w:cs="Times New Roman"/>
          <w:sz w:val="24"/>
          <w:szCs w:val="24"/>
        </w:rPr>
        <w:t xml:space="preserve">) </w:t>
      </w:r>
      <w:r w:rsidR="001E6E75" w:rsidRPr="001E6E75">
        <w:rPr>
          <w:rFonts w:ascii="Times New Roman" w:hAnsi="Times New Roman" w:cs="Times New Roman"/>
          <w:sz w:val="24"/>
          <w:szCs w:val="24"/>
        </w:rPr>
        <w:t xml:space="preserve">and </w:t>
      </w:r>
      <w:r w:rsidR="00F7585B">
        <w:rPr>
          <w:rFonts w:ascii="Times New Roman" w:hAnsi="Times New Roman" w:cs="Times New Roman"/>
          <w:sz w:val="24"/>
          <w:szCs w:val="24"/>
        </w:rPr>
        <w:t xml:space="preserve">focus </w:t>
      </w:r>
      <w:r w:rsidR="001E6E75" w:rsidRPr="001E6E75">
        <w:rPr>
          <w:rFonts w:ascii="Times New Roman" w:hAnsi="Times New Roman" w:cs="Times New Roman"/>
          <w:sz w:val="24"/>
          <w:szCs w:val="24"/>
        </w:rPr>
        <w:t>group discussions</w:t>
      </w:r>
      <w:r w:rsidR="00F7585B">
        <w:rPr>
          <w:rFonts w:ascii="Times New Roman" w:hAnsi="Times New Roman" w:cs="Times New Roman"/>
          <w:sz w:val="24"/>
          <w:szCs w:val="24"/>
        </w:rPr>
        <w:t xml:space="preserve"> (</w:t>
      </w:r>
      <w:proofErr w:type="spellStart"/>
      <w:r w:rsidR="00F7585B">
        <w:rPr>
          <w:rFonts w:ascii="Times New Roman" w:hAnsi="Times New Roman" w:cs="Times New Roman"/>
          <w:sz w:val="24"/>
          <w:szCs w:val="24"/>
        </w:rPr>
        <w:t>FGDs</w:t>
      </w:r>
      <w:proofErr w:type="spellEnd"/>
      <w:r w:rsidR="00F7585B">
        <w:rPr>
          <w:rFonts w:ascii="Times New Roman" w:hAnsi="Times New Roman" w:cs="Times New Roman"/>
          <w:sz w:val="24"/>
          <w:szCs w:val="24"/>
        </w:rPr>
        <w:t xml:space="preserve">) </w:t>
      </w:r>
      <w:r w:rsidR="001E6E75" w:rsidRPr="001E6E75">
        <w:rPr>
          <w:rFonts w:ascii="Times New Roman" w:hAnsi="Times New Roman" w:cs="Times New Roman"/>
          <w:sz w:val="24"/>
          <w:szCs w:val="24"/>
        </w:rPr>
        <w:t xml:space="preserve">with Home Shop Management Unit members, Home Shop </w:t>
      </w:r>
      <w:r w:rsidR="00F7585B">
        <w:rPr>
          <w:rFonts w:ascii="Times New Roman" w:hAnsi="Times New Roman" w:cs="Times New Roman"/>
          <w:sz w:val="24"/>
          <w:szCs w:val="24"/>
        </w:rPr>
        <w:t>Owners, women micro-enterprises</w:t>
      </w:r>
      <w:r w:rsidR="00992616">
        <w:rPr>
          <w:rFonts w:ascii="Times New Roman" w:hAnsi="Times New Roman" w:cs="Times New Roman"/>
          <w:sz w:val="24"/>
          <w:szCs w:val="24"/>
        </w:rPr>
        <w:t xml:space="preserve"> and Kudumbashree officials, </w:t>
      </w:r>
      <w:r w:rsidR="006D366E" w:rsidRPr="006D366E">
        <w:rPr>
          <w:rFonts w:ascii="Times New Roman" w:hAnsi="Times New Roman" w:cs="Times New Roman"/>
          <w:sz w:val="24"/>
          <w:szCs w:val="24"/>
        </w:rPr>
        <w:t>undertaken between December 2025</w:t>
      </w:r>
      <w:r w:rsidR="00B56892">
        <w:rPr>
          <w:rFonts w:ascii="Times New Roman" w:hAnsi="Times New Roman" w:cs="Times New Roman"/>
          <w:sz w:val="24"/>
          <w:szCs w:val="24"/>
        </w:rPr>
        <w:t xml:space="preserve"> to </w:t>
      </w:r>
      <w:proofErr w:type="gramStart"/>
      <w:r w:rsidR="00B56892">
        <w:rPr>
          <w:rFonts w:ascii="Times New Roman" w:hAnsi="Times New Roman" w:cs="Times New Roman"/>
          <w:sz w:val="24"/>
          <w:szCs w:val="24"/>
        </w:rPr>
        <w:t>February,</w:t>
      </w:r>
      <w:proofErr w:type="gramEnd"/>
      <w:r w:rsidR="00B56892">
        <w:rPr>
          <w:rFonts w:ascii="Times New Roman" w:hAnsi="Times New Roman" w:cs="Times New Roman"/>
          <w:sz w:val="24"/>
          <w:szCs w:val="24"/>
        </w:rPr>
        <w:t xml:space="preserve"> 2026</w:t>
      </w:r>
      <w:r w:rsidR="006D366E" w:rsidRPr="006D366E">
        <w:rPr>
          <w:rFonts w:ascii="Times New Roman" w:hAnsi="Times New Roman" w:cs="Times New Roman"/>
          <w:sz w:val="24"/>
          <w:szCs w:val="24"/>
        </w:rPr>
        <w:t>. It included seven key informant interviews (</w:t>
      </w:r>
      <w:proofErr w:type="spellStart"/>
      <w:r w:rsidR="006D366E" w:rsidRPr="006D366E">
        <w:rPr>
          <w:rFonts w:ascii="Times New Roman" w:hAnsi="Times New Roman" w:cs="Times New Roman"/>
          <w:sz w:val="24"/>
          <w:szCs w:val="24"/>
        </w:rPr>
        <w:t>KIIs</w:t>
      </w:r>
      <w:proofErr w:type="spellEnd"/>
      <w:r w:rsidR="006D366E" w:rsidRPr="006D366E">
        <w:rPr>
          <w:rFonts w:ascii="Times New Roman" w:hAnsi="Times New Roman" w:cs="Times New Roman"/>
          <w:sz w:val="24"/>
          <w:szCs w:val="24"/>
        </w:rPr>
        <w:t>)</w:t>
      </w:r>
      <w:r w:rsidR="003646BA">
        <w:rPr>
          <w:rFonts w:ascii="Times New Roman" w:hAnsi="Times New Roman" w:cs="Times New Roman"/>
          <w:sz w:val="24"/>
          <w:szCs w:val="24"/>
        </w:rPr>
        <w:t xml:space="preserve"> - </w:t>
      </w:r>
      <w:r w:rsidR="006D366E" w:rsidRPr="006D366E">
        <w:rPr>
          <w:rFonts w:ascii="Times New Roman" w:hAnsi="Times New Roman" w:cs="Times New Roman"/>
          <w:sz w:val="24"/>
          <w:szCs w:val="24"/>
        </w:rPr>
        <w:t xml:space="preserve">one with a state-level Kudumbashree official, three with district-level </w:t>
      </w:r>
      <w:r w:rsidR="003646BA" w:rsidRPr="006D366E">
        <w:rPr>
          <w:rFonts w:ascii="Times New Roman" w:hAnsi="Times New Roman" w:cs="Times New Roman"/>
          <w:sz w:val="24"/>
          <w:szCs w:val="24"/>
        </w:rPr>
        <w:t xml:space="preserve">Kudumbashree </w:t>
      </w:r>
      <w:r w:rsidR="006D366E" w:rsidRPr="006D366E">
        <w:rPr>
          <w:rFonts w:ascii="Times New Roman" w:hAnsi="Times New Roman" w:cs="Times New Roman"/>
          <w:sz w:val="24"/>
          <w:szCs w:val="24"/>
        </w:rPr>
        <w:t>officials</w:t>
      </w:r>
      <w:r w:rsidR="003646BA">
        <w:rPr>
          <w:rFonts w:ascii="Times New Roman" w:hAnsi="Times New Roman" w:cs="Times New Roman"/>
          <w:sz w:val="24"/>
          <w:szCs w:val="24"/>
        </w:rPr>
        <w:t xml:space="preserve"> (one each from three districts)</w:t>
      </w:r>
      <w:r w:rsidR="006D366E" w:rsidRPr="006D366E">
        <w:rPr>
          <w:rFonts w:ascii="Times New Roman" w:hAnsi="Times New Roman" w:cs="Times New Roman"/>
          <w:sz w:val="24"/>
          <w:szCs w:val="24"/>
        </w:rPr>
        <w:t>, and three with Home Shop Management Unit (</w:t>
      </w:r>
      <w:proofErr w:type="spellStart"/>
      <w:r w:rsidR="006D366E" w:rsidRPr="006D366E">
        <w:rPr>
          <w:rFonts w:ascii="Times New Roman" w:hAnsi="Times New Roman" w:cs="Times New Roman"/>
          <w:sz w:val="24"/>
          <w:szCs w:val="24"/>
        </w:rPr>
        <w:t>HSMU</w:t>
      </w:r>
      <w:proofErr w:type="spellEnd"/>
      <w:r w:rsidR="006D366E" w:rsidRPr="006D366E">
        <w:rPr>
          <w:rFonts w:ascii="Times New Roman" w:hAnsi="Times New Roman" w:cs="Times New Roman"/>
          <w:sz w:val="24"/>
          <w:szCs w:val="24"/>
        </w:rPr>
        <w:t xml:space="preserve">) representatives (one each from three districts). In addition, </w:t>
      </w:r>
      <w:r w:rsidR="003646BA">
        <w:rPr>
          <w:rFonts w:ascii="Times New Roman" w:hAnsi="Times New Roman" w:cs="Times New Roman"/>
          <w:sz w:val="24"/>
          <w:szCs w:val="24"/>
        </w:rPr>
        <w:t xml:space="preserve">four </w:t>
      </w:r>
      <w:r w:rsidR="006D366E" w:rsidRPr="006D366E">
        <w:rPr>
          <w:rFonts w:ascii="Times New Roman" w:hAnsi="Times New Roman" w:cs="Times New Roman"/>
          <w:sz w:val="24"/>
          <w:szCs w:val="24"/>
        </w:rPr>
        <w:t>group discussions (</w:t>
      </w:r>
      <w:proofErr w:type="spellStart"/>
      <w:r w:rsidR="006D366E" w:rsidRPr="006D366E">
        <w:rPr>
          <w:rFonts w:ascii="Times New Roman" w:hAnsi="Times New Roman" w:cs="Times New Roman"/>
          <w:sz w:val="24"/>
          <w:szCs w:val="24"/>
        </w:rPr>
        <w:t>FGDs</w:t>
      </w:r>
      <w:proofErr w:type="spellEnd"/>
      <w:r w:rsidR="006D366E" w:rsidRPr="006D366E">
        <w:rPr>
          <w:rFonts w:ascii="Times New Roman" w:hAnsi="Times New Roman" w:cs="Times New Roman"/>
          <w:sz w:val="24"/>
          <w:szCs w:val="24"/>
        </w:rPr>
        <w:t>) were conducted</w:t>
      </w:r>
      <w:r w:rsidR="003646BA">
        <w:rPr>
          <w:rFonts w:ascii="Times New Roman" w:hAnsi="Times New Roman" w:cs="Times New Roman"/>
          <w:sz w:val="24"/>
          <w:szCs w:val="24"/>
        </w:rPr>
        <w:t xml:space="preserve"> </w:t>
      </w:r>
      <w:r w:rsidR="00992616">
        <w:rPr>
          <w:rFonts w:ascii="Times New Roman" w:hAnsi="Times New Roman" w:cs="Times New Roman"/>
          <w:sz w:val="24"/>
          <w:szCs w:val="24"/>
        </w:rPr>
        <w:t xml:space="preserve">- </w:t>
      </w:r>
      <w:r w:rsidR="003646BA">
        <w:rPr>
          <w:rFonts w:ascii="Times New Roman" w:hAnsi="Times New Roman" w:cs="Times New Roman"/>
          <w:sz w:val="24"/>
          <w:szCs w:val="24"/>
        </w:rPr>
        <w:t xml:space="preserve">two </w:t>
      </w:r>
      <w:r w:rsidR="006D366E" w:rsidRPr="006D366E">
        <w:rPr>
          <w:rFonts w:ascii="Times New Roman" w:hAnsi="Times New Roman" w:cs="Times New Roman"/>
          <w:sz w:val="24"/>
          <w:szCs w:val="24"/>
        </w:rPr>
        <w:t xml:space="preserve">in North </w:t>
      </w:r>
      <w:proofErr w:type="spellStart"/>
      <w:r w:rsidR="00E4498A">
        <w:rPr>
          <w:rFonts w:ascii="Times New Roman" w:hAnsi="Times New Roman" w:cs="Times New Roman"/>
          <w:sz w:val="24"/>
          <w:szCs w:val="24"/>
        </w:rPr>
        <w:t>Keralam</w:t>
      </w:r>
      <w:proofErr w:type="spellEnd"/>
      <w:r w:rsidR="006D366E" w:rsidRPr="006D366E">
        <w:rPr>
          <w:rFonts w:ascii="Times New Roman" w:hAnsi="Times New Roman" w:cs="Times New Roman"/>
          <w:sz w:val="24"/>
          <w:szCs w:val="24"/>
        </w:rPr>
        <w:t xml:space="preserve"> and </w:t>
      </w:r>
      <w:r w:rsidR="003646BA">
        <w:rPr>
          <w:rFonts w:ascii="Times New Roman" w:hAnsi="Times New Roman" w:cs="Times New Roman"/>
          <w:sz w:val="24"/>
          <w:szCs w:val="24"/>
        </w:rPr>
        <w:t xml:space="preserve">two </w:t>
      </w:r>
      <w:r w:rsidR="006D366E" w:rsidRPr="006D366E">
        <w:rPr>
          <w:rFonts w:ascii="Times New Roman" w:hAnsi="Times New Roman" w:cs="Times New Roman"/>
          <w:sz w:val="24"/>
          <w:szCs w:val="24"/>
        </w:rPr>
        <w:t xml:space="preserve">in South </w:t>
      </w:r>
      <w:proofErr w:type="spellStart"/>
      <w:r w:rsidR="00E4498A">
        <w:rPr>
          <w:rFonts w:ascii="Times New Roman" w:hAnsi="Times New Roman" w:cs="Times New Roman"/>
          <w:sz w:val="24"/>
          <w:szCs w:val="24"/>
        </w:rPr>
        <w:t>Keralam</w:t>
      </w:r>
      <w:proofErr w:type="spellEnd"/>
      <w:r w:rsidR="003646BA">
        <w:rPr>
          <w:rFonts w:ascii="Times New Roman" w:hAnsi="Times New Roman" w:cs="Times New Roman"/>
          <w:sz w:val="24"/>
          <w:szCs w:val="24"/>
        </w:rPr>
        <w:t xml:space="preserve"> </w:t>
      </w:r>
      <w:r w:rsidR="006D366E" w:rsidRPr="006D366E">
        <w:rPr>
          <w:rFonts w:ascii="Times New Roman" w:hAnsi="Times New Roman" w:cs="Times New Roman"/>
          <w:sz w:val="24"/>
          <w:szCs w:val="24"/>
        </w:rPr>
        <w:t xml:space="preserve">with Home Shop </w:t>
      </w:r>
      <w:r w:rsidR="00BA73F4" w:rsidRPr="006D366E">
        <w:rPr>
          <w:rFonts w:ascii="Times New Roman" w:hAnsi="Times New Roman" w:cs="Times New Roman"/>
          <w:sz w:val="24"/>
          <w:szCs w:val="24"/>
        </w:rPr>
        <w:t xml:space="preserve">Owners </w:t>
      </w:r>
      <w:r w:rsidR="003646BA">
        <w:rPr>
          <w:rFonts w:ascii="Times New Roman" w:hAnsi="Times New Roman" w:cs="Times New Roman"/>
          <w:sz w:val="24"/>
          <w:szCs w:val="24"/>
        </w:rPr>
        <w:t>and wome</w:t>
      </w:r>
      <w:r w:rsidR="00BA73F4">
        <w:rPr>
          <w:rFonts w:ascii="Times New Roman" w:hAnsi="Times New Roman" w:cs="Times New Roman"/>
          <w:sz w:val="24"/>
          <w:szCs w:val="24"/>
        </w:rPr>
        <w:t>n</w:t>
      </w:r>
      <w:r w:rsidR="003646BA">
        <w:rPr>
          <w:rFonts w:ascii="Times New Roman" w:hAnsi="Times New Roman" w:cs="Times New Roman"/>
          <w:sz w:val="24"/>
          <w:szCs w:val="24"/>
        </w:rPr>
        <w:t xml:space="preserve"> micro-entrepreneurs</w:t>
      </w:r>
      <w:r w:rsidR="006D366E" w:rsidRPr="006D366E">
        <w:rPr>
          <w:rFonts w:ascii="Times New Roman" w:hAnsi="Times New Roman" w:cs="Times New Roman"/>
          <w:sz w:val="24"/>
          <w:szCs w:val="24"/>
        </w:rPr>
        <w:t xml:space="preserve">. </w:t>
      </w:r>
      <w:r w:rsidR="001E6E75" w:rsidRPr="001E6E75">
        <w:rPr>
          <w:rFonts w:ascii="Times New Roman" w:hAnsi="Times New Roman" w:cs="Times New Roman"/>
          <w:sz w:val="24"/>
          <w:szCs w:val="24"/>
        </w:rPr>
        <w:t xml:space="preserve">These qualitative inputs </w:t>
      </w:r>
      <w:proofErr w:type="gramStart"/>
      <w:r w:rsidR="001E6E75" w:rsidRPr="001E6E75">
        <w:rPr>
          <w:rFonts w:ascii="Times New Roman" w:hAnsi="Times New Roman" w:cs="Times New Roman"/>
          <w:sz w:val="24"/>
          <w:szCs w:val="24"/>
        </w:rPr>
        <w:t>are used</w:t>
      </w:r>
      <w:proofErr w:type="gramEnd"/>
      <w:r w:rsidR="001E6E75" w:rsidRPr="001E6E75">
        <w:rPr>
          <w:rFonts w:ascii="Times New Roman" w:hAnsi="Times New Roman" w:cs="Times New Roman"/>
          <w:sz w:val="24"/>
          <w:szCs w:val="24"/>
        </w:rPr>
        <w:t xml:space="preserve"> mainly to document the evolution of the model</w:t>
      </w:r>
      <w:r w:rsidR="00D57728">
        <w:rPr>
          <w:rFonts w:ascii="Times New Roman" w:hAnsi="Times New Roman" w:cs="Times New Roman"/>
          <w:sz w:val="24"/>
          <w:szCs w:val="24"/>
        </w:rPr>
        <w:t xml:space="preserve"> and to </w:t>
      </w:r>
      <w:r w:rsidR="001E6E75" w:rsidRPr="001E6E75">
        <w:rPr>
          <w:rFonts w:ascii="Times New Roman" w:hAnsi="Times New Roman" w:cs="Times New Roman"/>
          <w:sz w:val="24"/>
          <w:szCs w:val="24"/>
        </w:rPr>
        <w:t xml:space="preserve">clarify </w:t>
      </w:r>
      <w:r w:rsidR="00022603">
        <w:rPr>
          <w:rFonts w:ascii="Times New Roman" w:hAnsi="Times New Roman" w:cs="Times New Roman"/>
          <w:sz w:val="24"/>
          <w:szCs w:val="24"/>
        </w:rPr>
        <w:t xml:space="preserve">the </w:t>
      </w:r>
      <w:r w:rsidR="001E6E75" w:rsidRPr="001E6E75">
        <w:rPr>
          <w:rFonts w:ascii="Times New Roman" w:hAnsi="Times New Roman" w:cs="Times New Roman"/>
          <w:sz w:val="24"/>
          <w:szCs w:val="24"/>
        </w:rPr>
        <w:t>operational processes</w:t>
      </w:r>
      <w:r w:rsidR="00022603">
        <w:rPr>
          <w:rFonts w:ascii="Times New Roman" w:hAnsi="Times New Roman" w:cs="Times New Roman"/>
          <w:sz w:val="24"/>
          <w:szCs w:val="24"/>
        </w:rPr>
        <w:t xml:space="preserve">. </w:t>
      </w:r>
      <w:r w:rsidR="001E6E75" w:rsidRPr="001E6E75">
        <w:rPr>
          <w:rFonts w:ascii="Times New Roman" w:hAnsi="Times New Roman" w:cs="Times New Roman"/>
          <w:sz w:val="24"/>
          <w:szCs w:val="24"/>
        </w:rPr>
        <w:t xml:space="preserve"> Given the nature of available information, the study </w:t>
      </w:r>
      <w:r w:rsidR="00022603">
        <w:rPr>
          <w:rFonts w:ascii="Times New Roman" w:hAnsi="Times New Roman" w:cs="Times New Roman"/>
          <w:sz w:val="24"/>
          <w:szCs w:val="24"/>
        </w:rPr>
        <w:t xml:space="preserve">offers a case study </w:t>
      </w:r>
      <w:r w:rsidR="001E6E75" w:rsidRPr="001E6E75">
        <w:rPr>
          <w:rFonts w:ascii="Times New Roman" w:hAnsi="Times New Roman" w:cs="Times New Roman"/>
          <w:sz w:val="24"/>
          <w:szCs w:val="24"/>
        </w:rPr>
        <w:t>of the Home Shop model as a community-based intermediary system for strengthening market access for women-led micro-enterprises.</w:t>
      </w:r>
    </w:p>
    <w:p w:rsidR="001D50C4" w:rsidRDefault="00205D8A" w:rsidP="00E9751D">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Findings</w:t>
      </w:r>
    </w:p>
    <w:p w:rsidR="00BC389C" w:rsidRPr="001D50C4" w:rsidRDefault="001D50C4" w:rsidP="00E9751D">
      <w:pPr>
        <w:spacing w:line="360" w:lineRule="auto"/>
        <w:rPr>
          <w:rFonts w:ascii="Times New Roman" w:hAnsi="Times New Roman" w:cs="Times New Roman"/>
          <w:b/>
          <w:sz w:val="24"/>
          <w:szCs w:val="24"/>
        </w:rPr>
      </w:pPr>
      <w:r w:rsidRPr="001D50C4">
        <w:rPr>
          <w:rFonts w:ascii="Times New Roman" w:hAnsi="Times New Roman" w:cs="Times New Roman"/>
          <w:b/>
          <w:sz w:val="24"/>
          <w:szCs w:val="24"/>
        </w:rPr>
        <w:t xml:space="preserve">5.1 </w:t>
      </w:r>
      <w:r w:rsidR="00BC389C" w:rsidRPr="001D50C4">
        <w:rPr>
          <w:rFonts w:ascii="Times New Roman" w:hAnsi="Times New Roman" w:cs="Times New Roman"/>
          <w:b/>
          <w:sz w:val="24"/>
          <w:szCs w:val="24"/>
        </w:rPr>
        <w:t xml:space="preserve">Evolution and </w:t>
      </w:r>
      <w:r w:rsidR="00BC389C" w:rsidRPr="00A41C43">
        <w:rPr>
          <w:rFonts w:ascii="Times New Roman" w:hAnsi="Times New Roman" w:cs="Times New Roman"/>
          <w:b/>
          <w:sz w:val="24"/>
          <w:szCs w:val="24"/>
        </w:rPr>
        <w:t>Functioning of the Home Shop Model</w:t>
      </w:r>
      <w:r w:rsidR="00A41C43" w:rsidRPr="00A41C43">
        <w:rPr>
          <w:rFonts w:ascii="Times New Roman" w:hAnsi="Times New Roman" w:cs="Times New Roman"/>
          <w:b/>
          <w:sz w:val="24"/>
          <w:szCs w:val="24"/>
        </w:rPr>
        <w:t xml:space="preserve"> </w:t>
      </w:r>
    </w:p>
    <w:p w:rsidR="00B56892" w:rsidRPr="007B0156" w:rsidRDefault="00B56892"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This sub-section summarises qualitat</w:t>
      </w:r>
      <w:r w:rsidR="00302BB2">
        <w:rPr>
          <w:rFonts w:ascii="Times New Roman" w:hAnsi="Times New Roman" w:cs="Times New Roman"/>
          <w:sz w:val="24"/>
          <w:szCs w:val="24"/>
        </w:rPr>
        <w:t xml:space="preserve">ive findings from </w:t>
      </w:r>
      <w:proofErr w:type="spellStart"/>
      <w:r w:rsidR="00302BB2">
        <w:rPr>
          <w:rFonts w:ascii="Times New Roman" w:hAnsi="Times New Roman" w:cs="Times New Roman"/>
          <w:sz w:val="24"/>
          <w:szCs w:val="24"/>
        </w:rPr>
        <w:t>KIIs</w:t>
      </w:r>
      <w:proofErr w:type="spellEnd"/>
      <w:r w:rsidR="00302BB2">
        <w:rPr>
          <w:rFonts w:ascii="Times New Roman" w:hAnsi="Times New Roman" w:cs="Times New Roman"/>
          <w:sz w:val="24"/>
          <w:szCs w:val="24"/>
        </w:rPr>
        <w:t xml:space="preserve"> and </w:t>
      </w:r>
      <w:proofErr w:type="spellStart"/>
      <w:r w:rsidR="00302BB2">
        <w:rPr>
          <w:rFonts w:ascii="Times New Roman" w:hAnsi="Times New Roman" w:cs="Times New Roman"/>
          <w:sz w:val="24"/>
          <w:szCs w:val="24"/>
        </w:rPr>
        <w:t>FGDs</w:t>
      </w:r>
      <w:proofErr w:type="spellEnd"/>
      <w:r w:rsidRPr="007B0156">
        <w:rPr>
          <w:rFonts w:ascii="Times New Roman" w:hAnsi="Times New Roman" w:cs="Times New Roman"/>
          <w:sz w:val="24"/>
          <w:szCs w:val="24"/>
        </w:rPr>
        <w:t>, focusing on the model’s evolution and operational functioning.</w:t>
      </w:r>
    </w:p>
    <w:p w:rsidR="000A74BE" w:rsidRPr="007B0156" w:rsidRDefault="000A74BE" w:rsidP="00E9751D">
      <w:pPr>
        <w:spacing w:line="360" w:lineRule="auto"/>
        <w:jc w:val="both"/>
        <w:rPr>
          <w:rFonts w:ascii="Times New Roman" w:hAnsi="Times New Roman" w:cs="Times New Roman"/>
          <w:b/>
          <w:sz w:val="24"/>
          <w:szCs w:val="24"/>
        </w:rPr>
      </w:pPr>
      <w:r w:rsidRPr="007B0156">
        <w:rPr>
          <w:rFonts w:ascii="Times New Roman" w:hAnsi="Times New Roman" w:cs="Times New Roman"/>
          <w:b/>
          <w:sz w:val="24"/>
          <w:szCs w:val="24"/>
        </w:rPr>
        <w:t>5.1.1 Origin and evolution</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From the </w:t>
      </w:r>
      <w:proofErr w:type="spellStart"/>
      <w:r w:rsidR="00302BB2">
        <w:rPr>
          <w:rFonts w:ascii="Times New Roman" w:hAnsi="Times New Roman" w:cs="Times New Roman"/>
          <w:sz w:val="24"/>
          <w:szCs w:val="24"/>
        </w:rPr>
        <w:t>KIIs</w:t>
      </w:r>
      <w:proofErr w:type="spellEnd"/>
      <w:r w:rsidR="00302BB2">
        <w:rPr>
          <w:rFonts w:ascii="Times New Roman" w:hAnsi="Times New Roman" w:cs="Times New Roman"/>
          <w:sz w:val="24"/>
          <w:szCs w:val="24"/>
        </w:rPr>
        <w:t xml:space="preserve"> and </w:t>
      </w:r>
      <w:proofErr w:type="spellStart"/>
      <w:r w:rsidR="00302BB2">
        <w:rPr>
          <w:rFonts w:ascii="Times New Roman" w:hAnsi="Times New Roman" w:cs="Times New Roman"/>
          <w:sz w:val="24"/>
          <w:szCs w:val="24"/>
        </w:rPr>
        <w:t>FGDs</w:t>
      </w:r>
      <w:proofErr w:type="spellEnd"/>
      <w:r w:rsidR="00302BB2">
        <w:rPr>
          <w:rFonts w:ascii="Times New Roman" w:hAnsi="Times New Roman" w:cs="Times New Roman"/>
          <w:sz w:val="24"/>
          <w:szCs w:val="24"/>
        </w:rPr>
        <w:t xml:space="preserve">, </w:t>
      </w:r>
      <w:r w:rsidRPr="007B0156">
        <w:rPr>
          <w:rFonts w:ascii="Times New Roman" w:hAnsi="Times New Roman" w:cs="Times New Roman"/>
          <w:sz w:val="24"/>
          <w:szCs w:val="24"/>
        </w:rPr>
        <w:t xml:space="preserve">a </w:t>
      </w:r>
      <w:proofErr w:type="gramStart"/>
      <w:r w:rsidRPr="007B0156">
        <w:rPr>
          <w:rFonts w:ascii="Times New Roman" w:hAnsi="Times New Roman" w:cs="Times New Roman"/>
          <w:sz w:val="24"/>
          <w:szCs w:val="24"/>
        </w:rPr>
        <w:t>fairly clear</w:t>
      </w:r>
      <w:proofErr w:type="gramEnd"/>
      <w:r w:rsidRPr="007B0156">
        <w:rPr>
          <w:rFonts w:ascii="Times New Roman" w:hAnsi="Times New Roman" w:cs="Times New Roman"/>
          <w:sz w:val="24"/>
          <w:szCs w:val="24"/>
        </w:rPr>
        <w:t xml:space="preserve"> story emerged about why the Home Shop model was taken up. In the early years, Kudumbashree relied heavily on event-based marketing</w:t>
      </w:r>
      <w:r w:rsidR="00ED197F">
        <w:rPr>
          <w:rFonts w:ascii="Times New Roman" w:hAnsi="Times New Roman" w:cs="Times New Roman"/>
          <w:sz w:val="24"/>
          <w:szCs w:val="24"/>
        </w:rPr>
        <w:t xml:space="preserve"> like </w:t>
      </w:r>
      <w:r w:rsidRPr="007B0156">
        <w:rPr>
          <w:rFonts w:ascii="Times New Roman" w:hAnsi="Times New Roman" w:cs="Times New Roman"/>
          <w:sz w:val="24"/>
          <w:szCs w:val="24"/>
        </w:rPr>
        <w:t>monthly markets, fairs, and festival exhibitions</w:t>
      </w:r>
      <w:r w:rsidR="00ED197F">
        <w:rPr>
          <w:rFonts w:ascii="Times New Roman" w:hAnsi="Times New Roman" w:cs="Times New Roman"/>
          <w:sz w:val="24"/>
          <w:szCs w:val="24"/>
        </w:rPr>
        <w:t xml:space="preserve">, </w:t>
      </w:r>
      <w:r w:rsidRPr="007B0156">
        <w:rPr>
          <w:rFonts w:ascii="Times New Roman" w:hAnsi="Times New Roman" w:cs="Times New Roman"/>
          <w:sz w:val="24"/>
          <w:szCs w:val="24"/>
        </w:rPr>
        <w:t>to help women-led micro-enterprises sell their products. These platforms created visibility and helped producers gain confidence. However, many respondents pointed out a basic limitation</w:t>
      </w:r>
      <w:r w:rsidR="00ED197F">
        <w:rPr>
          <w:rFonts w:ascii="Times New Roman" w:hAnsi="Times New Roman" w:cs="Times New Roman"/>
          <w:sz w:val="24"/>
          <w:szCs w:val="24"/>
        </w:rPr>
        <w:t xml:space="preserve"> that </w:t>
      </w:r>
      <w:r w:rsidRPr="007B0156">
        <w:rPr>
          <w:rFonts w:ascii="Times New Roman" w:hAnsi="Times New Roman" w:cs="Times New Roman"/>
          <w:sz w:val="24"/>
          <w:szCs w:val="24"/>
        </w:rPr>
        <w:t>exhibitions are temporary. They do not solve the everyday problem of selling products consistently. Several producers recalled that sales often dropped sharply once the exhibition</w:t>
      </w:r>
      <w:r w:rsidR="00ED197F">
        <w:rPr>
          <w:rFonts w:ascii="Times New Roman" w:hAnsi="Times New Roman" w:cs="Times New Roman"/>
          <w:sz w:val="24"/>
          <w:szCs w:val="24"/>
        </w:rPr>
        <w:t xml:space="preserve"> or festival </w:t>
      </w:r>
      <w:r w:rsidRPr="007B0156">
        <w:rPr>
          <w:rFonts w:ascii="Times New Roman" w:hAnsi="Times New Roman" w:cs="Times New Roman"/>
          <w:sz w:val="24"/>
          <w:szCs w:val="24"/>
        </w:rPr>
        <w:t>season ended, leading to irregular cash flows and uncertainty in production.</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Against this backdrop, Kudumbashree moved towards building more regular distribution channels. Stakeholders noted that </w:t>
      </w:r>
      <w:r w:rsidR="001E3C12">
        <w:rPr>
          <w:rFonts w:ascii="Times New Roman" w:hAnsi="Times New Roman" w:cs="Times New Roman"/>
          <w:sz w:val="24"/>
          <w:szCs w:val="24"/>
        </w:rPr>
        <w:t xml:space="preserve">the State </w:t>
      </w:r>
      <w:r w:rsidRPr="007B0156">
        <w:rPr>
          <w:rFonts w:ascii="Times New Roman" w:hAnsi="Times New Roman" w:cs="Times New Roman"/>
          <w:sz w:val="24"/>
          <w:szCs w:val="24"/>
        </w:rPr>
        <w:t>already had practical community marketing experiences</w:t>
      </w:r>
      <w:r w:rsidR="00E77C65">
        <w:rPr>
          <w:rFonts w:ascii="Times New Roman" w:hAnsi="Times New Roman" w:cs="Times New Roman"/>
          <w:sz w:val="24"/>
          <w:szCs w:val="24"/>
        </w:rPr>
        <w:t xml:space="preserve">, </w:t>
      </w:r>
      <w:r w:rsidRPr="007B0156">
        <w:rPr>
          <w:rFonts w:ascii="Times New Roman" w:hAnsi="Times New Roman" w:cs="Times New Roman"/>
          <w:sz w:val="24"/>
          <w:szCs w:val="24"/>
        </w:rPr>
        <w:t xml:space="preserve">especially doorstep selling and </w:t>
      </w:r>
      <w:r w:rsidR="00E718C8">
        <w:rPr>
          <w:rFonts w:ascii="Times New Roman" w:hAnsi="Times New Roman" w:cs="Times New Roman"/>
          <w:sz w:val="24"/>
          <w:szCs w:val="24"/>
        </w:rPr>
        <w:t xml:space="preserve">local </w:t>
      </w:r>
      <w:r w:rsidRPr="007B0156">
        <w:rPr>
          <w:rFonts w:ascii="Times New Roman" w:hAnsi="Times New Roman" w:cs="Times New Roman"/>
          <w:sz w:val="24"/>
          <w:szCs w:val="24"/>
        </w:rPr>
        <w:t>consumer networks</w:t>
      </w:r>
      <w:r w:rsidR="00E718C8">
        <w:rPr>
          <w:rFonts w:ascii="Times New Roman" w:hAnsi="Times New Roman" w:cs="Times New Roman"/>
          <w:sz w:val="24"/>
          <w:szCs w:val="24"/>
        </w:rPr>
        <w:t xml:space="preserve">, </w:t>
      </w:r>
      <w:r w:rsidRPr="007B0156">
        <w:rPr>
          <w:rFonts w:ascii="Times New Roman" w:hAnsi="Times New Roman" w:cs="Times New Roman"/>
          <w:sz w:val="24"/>
          <w:szCs w:val="24"/>
        </w:rPr>
        <w:t xml:space="preserve">which showed that local </w:t>
      </w:r>
      <w:r w:rsidRPr="007B0156">
        <w:rPr>
          <w:rFonts w:ascii="Times New Roman" w:hAnsi="Times New Roman" w:cs="Times New Roman"/>
          <w:sz w:val="24"/>
          <w:szCs w:val="24"/>
        </w:rPr>
        <w:lastRenderedPageBreak/>
        <w:t xml:space="preserve">demand could be organised if there was a reliable system. Kudumbashree formalised this approach through the </w:t>
      </w:r>
      <w:r w:rsidR="001E3C12">
        <w:rPr>
          <w:rFonts w:ascii="Times New Roman" w:hAnsi="Times New Roman" w:cs="Times New Roman"/>
          <w:sz w:val="24"/>
          <w:szCs w:val="24"/>
        </w:rPr>
        <w:t>‘</w:t>
      </w:r>
      <w:r w:rsidRPr="007B0156">
        <w:rPr>
          <w:rFonts w:ascii="Times New Roman" w:hAnsi="Times New Roman" w:cs="Times New Roman"/>
          <w:sz w:val="24"/>
          <w:szCs w:val="24"/>
        </w:rPr>
        <w:t>Home Shop model</w:t>
      </w:r>
      <w:r w:rsidR="001E3C12">
        <w:rPr>
          <w:rFonts w:ascii="Times New Roman" w:hAnsi="Times New Roman" w:cs="Times New Roman"/>
          <w:sz w:val="24"/>
          <w:szCs w:val="24"/>
        </w:rPr>
        <w:t>’</w:t>
      </w:r>
      <w:r w:rsidRPr="007B0156">
        <w:rPr>
          <w:rFonts w:ascii="Times New Roman" w:hAnsi="Times New Roman" w:cs="Times New Roman"/>
          <w:sz w:val="24"/>
          <w:szCs w:val="24"/>
        </w:rPr>
        <w:t xml:space="preserve"> and initiated it in Kozhikode in 2010, later replicating it in Kannur and expanding it further</w:t>
      </w:r>
      <w:r w:rsidR="00E718C8">
        <w:rPr>
          <w:rFonts w:ascii="Times New Roman" w:hAnsi="Times New Roman" w:cs="Times New Roman"/>
          <w:sz w:val="24"/>
          <w:szCs w:val="24"/>
        </w:rPr>
        <w:t xml:space="preserve"> to all districts</w:t>
      </w:r>
      <w:r w:rsidRPr="007B0156">
        <w:rPr>
          <w:rFonts w:ascii="Times New Roman" w:hAnsi="Times New Roman" w:cs="Times New Roman"/>
          <w:sz w:val="24"/>
          <w:szCs w:val="24"/>
        </w:rPr>
        <w:t>.</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Respondents also linked the idea to the wider context of local development in </w:t>
      </w:r>
      <w:r w:rsidR="004863CC">
        <w:rPr>
          <w:rFonts w:ascii="Times New Roman" w:hAnsi="Times New Roman" w:cs="Times New Roman"/>
          <w:sz w:val="24"/>
          <w:szCs w:val="24"/>
        </w:rPr>
        <w:t>the State</w:t>
      </w:r>
      <w:r w:rsidRPr="007B0156">
        <w:rPr>
          <w:rFonts w:ascii="Times New Roman" w:hAnsi="Times New Roman" w:cs="Times New Roman"/>
          <w:sz w:val="24"/>
          <w:szCs w:val="24"/>
        </w:rPr>
        <w:t xml:space="preserve">. After the </w:t>
      </w:r>
      <w:r w:rsidR="004863CC">
        <w:rPr>
          <w:rFonts w:ascii="Times New Roman" w:hAnsi="Times New Roman" w:cs="Times New Roman"/>
          <w:sz w:val="24"/>
          <w:szCs w:val="24"/>
        </w:rPr>
        <w:t>‘</w:t>
      </w:r>
      <w:r w:rsidRPr="007B0156">
        <w:rPr>
          <w:rFonts w:ascii="Times New Roman" w:hAnsi="Times New Roman" w:cs="Times New Roman"/>
          <w:sz w:val="24"/>
          <w:szCs w:val="24"/>
        </w:rPr>
        <w:t>People’s Plan Campaign</w:t>
      </w:r>
      <w:r w:rsidR="004863CC">
        <w:rPr>
          <w:rFonts w:ascii="Times New Roman" w:hAnsi="Times New Roman" w:cs="Times New Roman"/>
          <w:sz w:val="24"/>
          <w:szCs w:val="24"/>
        </w:rPr>
        <w:t>’</w:t>
      </w:r>
      <w:r w:rsidR="004863CC">
        <w:rPr>
          <w:rStyle w:val="FootnoteReference"/>
          <w:rFonts w:ascii="Times New Roman" w:hAnsi="Times New Roman" w:cs="Times New Roman"/>
          <w:sz w:val="24"/>
          <w:szCs w:val="24"/>
        </w:rPr>
        <w:footnoteReference w:id="2"/>
      </w:r>
      <w:r w:rsidRPr="007B0156">
        <w:rPr>
          <w:rFonts w:ascii="Times New Roman" w:hAnsi="Times New Roman" w:cs="Times New Roman"/>
          <w:sz w:val="24"/>
          <w:szCs w:val="24"/>
        </w:rPr>
        <w:t xml:space="preserve">, gram panchayats and </w:t>
      </w:r>
      <w:r w:rsidR="007F1054">
        <w:rPr>
          <w:rFonts w:ascii="Times New Roman" w:hAnsi="Times New Roman" w:cs="Times New Roman"/>
          <w:sz w:val="24"/>
          <w:szCs w:val="24"/>
        </w:rPr>
        <w:t xml:space="preserve">Kudumbashree </w:t>
      </w:r>
      <w:r w:rsidRPr="007B0156">
        <w:rPr>
          <w:rFonts w:ascii="Times New Roman" w:hAnsi="Times New Roman" w:cs="Times New Roman"/>
          <w:sz w:val="24"/>
          <w:szCs w:val="24"/>
        </w:rPr>
        <w:t>began experimenting more actively with local economic development. In that period, local movements that encouraged people to use locally produced goods</w:t>
      </w:r>
      <w:r w:rsidR="007F1054">
        <w:rPr>
          <w:rFonts w:ascii="Times New Roman" w:hAnsi="Times New Roman" w:cs="Times New Roman"/>
          <w:sz w:val="24"/>
          <w:szCs w:val="24"/>
        </w:rPr>
        <w:t xml:space="preserve">, </w:t>
      </w:r>
      <w:r w:rsidRPr="007B0156">
        <w:rPr>
          <w:rFonts w:ascii="Times New Roman" w:hAnsi="Times New Roman" w:cs="Times New Roman"/>
          <w:sz w:val="24"/>
          <w:szCs w:val="24"/>
        </w:rPr>
        <w:t xml:space="preserve">supported by organisations such as the </w:t>
      </w:r>
      <w:r w:rsidR="007F1054">
        <w:rPr>
          <w:rFonts w:ascii="Times New Roman" w:hAnsi="Times New Roman" w:cs="Times New Roman"/>
          <w:sz w:val="24"/>
          <w:szCs w:val="24"/>
        </w:rPr>
        <w:t>‘</w:t>
      </w:r>
      <w:proofErr w:type="spellStart"/>
      <w:r w:rsidR="00E4498A">
        <w:rPr>
          <w:rFonts w:ascii="Times New Roman" w:hAnsi="Times New Roman" w:cs="Times New Roman"/>
          <w:sz w:val="24"/>
          <w:szCs w:val="24"/>
        </w:rPr>
        <w:t>Keralam</w:t>
      </w:r>
      <w:proofErr w:type="spellEnd"/>
      <w:r w:rsidRPr="007B0156">
        <w:rPr>
          <w:rFonts w:ascii="Times New Roman" w:hAnsi="Times New Roman" w:cs="Times New Roman"/>
          <w:sz w:val="24"/>
          <w:szCs w:val="24"/>
        </w:rPr>
        <w:t xml:space="preserve"> </w:t>
      </w:r>
      <w:proofErr w:type="spellStart"/>
      <w:r w:rsidRPr="007B0156">
        <w:rPr>
          <w:rFonts w:ascii="Times New Roman" w:hAnsi="Times New Roman" w:cs="Times New Roman"/>
          <w:sz w:val="24"/>
          <w:szCs w:val="24"/>
        </w:rPr>
        <w:t>Sasthra</w:t>
      </w:r>
      <w:proofErr w:type="spellEnd"/>
      <w:r w:rsidRPr="007B0156">
        <w:rPr>
          <w:rFonts w:ascii="Times New Roman" w:hAnsi="Times New Roman" w:cs="Times New Roman"/>
          <w:sz w:val="24"/>
          <w:szCs w:val="24"/>
        </w:rPr>
        <w:t xml:space="preserve"> </w:t>
      </w:r>
      <w:proofErr w:type="spellStart"/>
      <w:r w:rsidRPr="007B0156">
        <w:rPr>
          <w:rFonts w:ascii="Times New Roman" w:hAnsi="Times New Roman" w:cs="Times New Roman"/>
          <w:sz w:val="24"/>
          <w:szCs w:val="24"/>
        </w:rPr>
        <w:t>Sahithya</w:t>
      </w:r>
      <w:proofErr w:type="spellEnd"/>
      <w:r w:rsidRPr="007B0156">
        <w:rPr>
          <w:rFonts w:ascii="Times New Roman" w:hAnsi="Times New Roman" w:cs="Times New Roman"/>
          <w:sz w:val="24"/>
          <w:szCs w:val="24"/>
        </w:rPr>
        <w:t xml:space="preserve"> </w:t>
      </w:r>
      <w:proofErr w:type="spellStart"/>
      <w:r w:rsidRPr="007B0156">
        <w:rPr>
          <w:rFonts w:ascii="Times New Roman" w:hAnsi="Times New Roman" w:cs="Times New Roman"/>
          <w:sz w:val="24"/>
          <w:szCs w:val="24"/>
        </w:rPr>
        <w:t>Parishad</w:t>
      </w:r>
      <w:proofErr w:type="spellEnd"/>
      <w:r w:rsidR="007F1054">
        <w:rPr>
          <w:rFonts w:ascii="Times New Roman" w:hAnsi="Times New Roman" w:cs="Times New Roman"/>
          <w:sz w:val="24"/>
          <w:szCs w:val="24"/>
        </w:rPr>
        <w:t xml:space="preserve">’, which </w:t>
      </w:r>
      <w:r w:rsidRPr="007B0156">
        <w:rPr>
          <w:rFonts w:ascii="Times New Roman" w:hAnsi="Times New Roman" w:cs="Times New Roman"/>
          <w:sz w:val="24"/>
          <w:szCs w:val="24"/>
        </w:rPr>
        <w:t>helped stre</w:t>
      </w:r>
      <w:r w:rsidR="007F1054">
        <w:rPr>
          <w:rFonts w:ascii="Times New Roman" w:hAnsi="Times New Roman" w:cs="Times New Roman"/>
          <w:sz w:val="24"/>
          <w:szCs w:val="24"/>
        </w:rPr>
        <w:t>ngthen the wider acceptance of ‘</w:t>
      </w:r>
      <w:r w:rsidRPr="007B0156">
        <w:rPr>
          <w:rFonts w:ascii="Times New Roman" w:hAnsi="Times New Roman" w:cs="Times New Roman"/>
          <w:sz w:val="24"/>
          <w:szCs w:val="24"/>
        </w:rPr>
        <w:t>local products for local consumption</w:t>
      </w:r>
      <w:r w:rsidR="007F1054">
        <w:rPr>
          <w:rFonts w:ascii="Times New Roman" w:hAnsi="Times New Roman" w:cs="Times New Roman"/>
          <w:sz w:val="24"/>
          <w:szCs w:val="24"/>
        </w:rPr>
        <w:t>’</w:t>
      </w:r>
      <w:r w:rsidRPr="007B0156">
        <w:rPr>
          <w:rFonts w:ascii="Times New Roman" w:hAnsi="Times New Roman" w:cs="Times New Roman"/>
          <w:sz w:val="24"/>
          <w:szCs w:val="24"/>
        </w:rPr>
        <w:t xml:space="preserve">. The </w:t>
      </w:r>
      <w:r w:rsidR="00DD2319">
        <w:rPr>
          <w:rFonts w:ascii="Times New Roman" w:hAnsi="Times New Roman" w:cs="Times New Roman"/>
          <w:sz w:val="24"/>
          <w:szCs w:val="24"/>
        </w:rPr>
        <w:t>‘</w:t>
      </w:r>
      <w:r w:rsidRPr="007B0156">
        <w:rPr>
          <w:rFonts w:ascii="Times New Roman" w:hAnsi="Times New Roman" w:cs="Times New Roman"/>
          <w:sz w:val="24"/>
          <w:szCs w:val="24"/>
        </w:rPr>
        <w:t>Home Shop model</w:t>
      </w:r>
      <w:r w:rsidR="00DD2319">
        <w:rPr>
          <w:rFonts w:ascii="Times New Roman" w:hAnsi="Times New Roman" w:cs="Times New Roman"/>
          <w:sz w:val="24"/>
          <w:szCs w:val="24"/>
        </w:rPr>
        <w:t>’</w:t>
      </w:r>
      <w:r w:rsidRPr="007B0156">
        <w:rPr>
          <w:rFonts w:ascii="Times New Roman" w:hAnsi="Times New Roman" w:cs="Times New Roman"/>
          <w:sz w:val="24"/>
          <w:szCs w:val="24"/>
        </w:rPr>
        <w:t xml:space="preserve"> fits into this context because it offers a routine channel for local products, rather than relying on fairs, festivals, and occasional bulk orders.</w:t>
      </w:r>
    </w:p>
    <w:p w:rsidR="000A74BE" w:rsidRPr="00B60A00" w:rsidRDefault="000A74BE" w:rsidP="00E9751D">
      <w:pPr>
        <w:spacing w:line="360" w:lineRule="auto"/>
        <w:jc w:val="both"/>
        <w:rPr>
          <w:rFonts w:ascii="Times New Roman" w:hAnsi="Times New Roman" w:cs="Times New Roman"/>
          <w:sz w:val="24"/>
          <w:szCs w:val="24"/>
        </w:rPr>
      </w:pPr>
      <w:r w:rsidRPr="00B60A00">
        <w:rPr>
          <w:rFonts w:ascii="Times New Roman" w:hAnsi="Times New Roman" w:cs="Times New Roman"/>
          <w:sz w:val="24"/>
          <w:szCs w:val="24"/>
        </w:rPr>
        <w:t xml:space="preserve">A key informant interview also referred to the early experience from </w:t>
      </w:r>
      <w:proofErr w:type="spellStart"/>
      <w:r w:rsidRPr="00B60A00">
        <w:rPr>
          <w:rFonts w:ascii="Times New Roman" w:hAnsi="Times New Roman" w:cs="Times New Roman"/>
          <w:sz w:val="24"/>
          <w:szCs w:val="24"/>
        </w:rPr>
        <w:t>Koyilandy</w:t>
      </w:r>
      <w:proofErr w:type="spellEnd"/>
      <w:r w:rsidRPr="00B60A00">
        <w:rPr>
          <w:rFonts w:ascii="Times New Roman" w:hAnsi="Times New Roman" w:cs="Times New Roman"/>
          <w:sz w:val="24"/>
          <w:szCs w:val="24"/>
        </w:rPr>
        <w:t xml:space="preserve"> in Kozhikode district, where regular doorstep selling reportedly resulted in repeat purchases from the same neighbourhood households. The informant noted that this trust-based selling approach encouraged replication and later scaling up, including the expansion to Kannur and other districts (P. </w:t>
      </w:r>
      <w:proofErr w:type="spellStart"/>
      <w:r w:rsidRPr="00B60A00">
        <w:rPr>
          <w:rFonts w:ascii="Times New Roman" w:hAnsi="Times New Roman" w:cs="Times New Roman"/>
          <w:sz w:val="24"/>
          <w:szCs w:val="24"/>
        </w:rPr>
        <w:t>Kaithakkal</w:t>
      </w:r>
      <w:proofErr w:type="spellEnd"/>
      <w:r w:rsidRPr="00B60A00">
        <w:rPr>
          <w:rFonts w:ascii="Times New Roman" w:hAnsi="Times New Roman" w:cs="Times New Roman"/>
          <w:sz w:val="24"/>
          <w:szCs w:val="24"/>
        </w:rPr>
        <w:t xml:space="preserve">, </w:t>
      </w:r>
      <w:proofErr w:type="spellStart"/>
      <w:r w:rsidR="00A65710">
        <w:rPr>
          <w:rFonts w:ascii="Times New Roman" w:hAnsi="Times New Roman" w:cs="Times New Roman"/>
          <w:sz w:val="24"/>
          <w:szCs w:val="24"/>
        </w:rPr>
        <w:t>KII</w:t>
      </w:r>
      <w:proofErr w:type="spellEnd"/>
      <w:r w:rsidR="00A65710">
        <w:rPr>
          <w:rFonts w:ascii="Times New Roman" w:hAnsi="Times New Roman" w:cs="Times New Roman"/>
          <w:sz w:val="24"/>
          <w:szCs w:val="24"/>
        </w:rPr>
        <w:t>/</w:t>
      </w:r>
      <w:r w:rsidRPr="00B60A00">
        <w:rPr>
          <w:rFonts w:ascii="Times New Roman" w:hAnsi="Times New Roman" w:cs="Times New Roman"/>
          <w:sz w:val="24"/>
          <w:szCs w:val="24"/>
        </w:rPr>
        <w:t xml:space="preserve">personal communication, </w:t>
      </w:r>
      <w:proofErr w:type="gramStart"/>
      <w:r w:rsidR="00B60A00">
        <w:rPr>
          <w:rFonts w:ascii="Times New Roman" w:hAnsi="Times New Roman" w:cs="Times New Roman"/>
          <w:sz w:val="24"/>
          <w:szCs w:val="24"/>
        </w:rPr>
        <w:t>January,</w:t>
      </w:r>
      <w:proofErr w:type="gramEnd"/>
      <w:r w:rsidR="00B60A00">
        <w:rPr>
          <w:rFonts w:ascii="Times New Roman" w:hAnsi="Times New Roman" w:cs="Times New Roman"/>
          <w:sz w:val="24"/>
          <w:szCs w:val="24"/>
        </w:rPr>
        <w:t xml:space="preserve"> </w:t>
      </w:r>
      <w:r w:rsidRPr="00B60A00">
        <w:rPr>
          <w:rFonts w:ascii="Times New Roman" w:hAnsi="Times New Roman" w:cs="Times New Roman"/>
          <w:sz w:val="24"/>
          <w:szCs w:val="24"/>
        </w:rPr>
        <w:t>202</w:t>
      </w:r>
      <w:r w:rsidR="00B60A00">
        <w:rPr>
          <w:rFonts w:ascii="Times New Roman" w:hAnsi="Times New Roman" w:cs="Times New Roman"/>
          <w:sz w:val="24"/>
          <w:szCs w:val="24"/>
        </w:rPr>
        <w:t>6</w:t>
      </w:r>
      <w:r w:rsidRPr="00B60A00">
        <w:rPr>
          <w:rFonts w:ascii="Times New Roman" w:hAnsi="Times New Roman" w:cs="Times New Roman"/>
          <w:sz w:val="24"/>
          <w:szCs w:val="24"/>
        </w:rPr>
        <w:t>).</w:t>
      </w:r>
      <w:r w:rsidR="00060F68" w:rsidRPr="00B60A00">
        <w:rPr>
          <w:rFonts w:ascii="Times New Roman" w:hAnsi="Times New Roman" w:cs="Times New Roman"/>
          <w:sz w:val="24"/>
          <w:szCs w:val="24"/>
        </w:rPr>
        <w:t xml:space="preserve"> </w:t>
      </w:r>
      <w:r w:rsidR="00B60A00" w:rsidRPr="00B60A00">
        <w:rPr>
          <w:rFonts w:ascii="Times New Roman" w:hAnsi="Times New Roman" w:cs="Times New Roman"/>
          <w:sz w:val="24"/>
          <w:szCs w:val="24"/>
        </w:rPr>
        <w:t xml:space="preserve">(The interview also highlighted Mr. Prasad </w:t>
      </w:r>
      <w:proofErr w:type="spellStart"/>
      <w:r w:rsidR="00B60A00" w:rsidRPr="00B60A00">
        <w:rPr>
          <w:rFonts w:ascii="Times New Roman" w:hAnsi="Times New Roman" w:cs="Times New Roman"/>
          <w:sz w:val="24"/>
          <w:szCs w:val="24"/>
        </w:rPr>
        <w:t>Kaithakkal’s</w:t>
      </w:r>
      <w:proofErr w:type="spellEnd"/>
      <w:r w:rsidR="00B60A00" w:rsidRPr="00B60A00">
        <w:rPr>
          <w:rFonts w:ascii="Times New Roman" w:hAnsi="Times New Roman" w:cs="Times New Roman"/>
          <w:sz w:val="24"/>
          <w:szCs w:val="24"/>
        </w:rPr>
        <w:t xml:space="preserve"> role in conceptualising and operationalising the </w:t>
      </w:r>
      <w:r w:rsidR="00A65710">
        <w:rPr>
          <w:rFonts w:ascii="Times New Roman" w:hAnsi="Times New Roman" w:cs="Times New Roman"/>
          <w:sz w:val="24"/>
          <w:szCs w:val="24"/>
        </w:rPr>
        <w:t>‘</w:t>
      </w:r>
      <w:r w:rsidR="00B60A00" w:rsidRPr="00B60A00">
        <w:rPr>
          <w:rFonts w:ascii="Times New Roman" w:hAnsi="Times New Roman" w:cs="Times New Roman"/>
          <w:sz w:val="24"/>
          <w:szCs w:val="24"/>
        </w:rPr>
        <w:t>Home Shop model</w:t>
      </w:r>
      <w:r w:rsidR="00A65710">
        <w:rPr>
          <w:rFonts w:ascii="Times New Roman" w:hAnsi="Times New Roman" w:cs="Times New Roman"/>
          <w:sz w:val="24"/>
          <w:szCs w:val="24"/>
        </w:rPr>
        <w:t>’</w:t>
      </w:r>
      <w:r w:rsidR="00B60A00" w:rsidRPr="00B60A00">
        <w:rPr>
          <w:rFonts w:ascii="Times New Roman" w:hAnsi="Times New Roman" w:cs="Times New Roman"/>
          <w:sz w:val="24"/>
          <w:szCs w:val="24"/>
        </w:rPr>
        <w:t xml:space="preserve"> in Kozhikode and in supporting orientation and replication in other districts.</w:t>
      </w:r>
    </w:p>
    <w:p w:rsidR="000A74BE" w:rsidRPr="00060F68" w:rsidRDefault="000A74BE" w:rsidP="00E9751D">
      <w:pPr>
        <w:spacing w:line="360" w:lineRule="auto"/>
        <w:jc w:val="both"/>
        <w:rPr>
          <w:rFonts w:ascii="Times New Roman" w:hAnsi="Times New Roman" w:cs="Times New Roman"/>
          <w:b/>
          <w:sz w:val="24"/>
          <w:szCs w:val="24"/>
        </w:rPr>
      </w:pPr>
      <w:r w:rsidRPr="003933AC">
        <w:rPr>
          <w:rFonts w:ascii="Times New Roman" w:hAnsi="Times New Roman" w:cs="Times New Roman"/>
          <w:b/>
          <w:sz w:val="24"/>
          <w:szCs w:val="24"/>
        </w:rPr>
        <w:t>5.1.2 Operational structure and role clarity</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Participants described the Home Shop system as a distribution arrangement that separates production from retail outreach. In simple terms, it operates through three linked roles.</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Production layer (women-led micro-enterprises)</w:t>
      </w:r>
      <w:r w:rsidR="009F46F1">
        <w:rPr>
          <w:rFonts w:ascii="Times New Roman" w:hAnsi="Times New Roman" w:cs="Times New Roman"/>
          <w:sz w:val="24"/>
          <w:szCs w:val="24"/>
        </w:rPr>
        <w:t xml:space="preserve">: </w:t>
      </w:r>
      <w:r w:rsidRPr="007B0156">
        <w:rPr>
          <w:rFonts w:ascii="Times New Roman" w:hAnsi="Times New Roman" w:cs="Times New Roman"/>
          <w:sz w:val="24"/>
          <w:szCs w:val="24"/>
        </w:rPr>
        <w:t>Micro-enterprises supply the products. Producers emphasised that a key advantage of the model is that they are not required to spend their time travelling and selling. This allows them to focus more on production continuity, procurement planning, and product quality.</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Intermediary layer (Home Shop Management Unit </w:t>
      </w:r>
      <w:r w:rsidR="003933AC">
        <w:rPr>
          <w:rFonts w:ascii="Times New Roman" w:hAnsi="Times New Roman" w:cs="Times New Roman"/>
          <w:sz w:val="24"/>
          <w:szCs w:val="24"/>
        </w:rPr>
        <w:t xml:space="preserve">- </w:t>
      </w:r>
      <w:proofErr w:type="spellStart"/>
      <w:r w:rsidRPr="007B0156">
        <w:rPr>
          <w:rFonts w:ascii="Times New Roman" w:hAnsi="Times New Roman" w:cs="Times New Roman"/>
          <w:sz w:val="24"/>
          <w:szCs w:val="24"/>
        </w:rPr>
        <w:t>HSMU</w:t>
      </w:r>
      <w:proofErr w:type="spellEnd"/>
      <w:r w:rsidRPr="007B0156">
        <w:rPr>
          <w:rFonts w:ascii="Times New Roman" w:hAnsi="Times New Roman" w:cs="Times New Roman"/>
          <w:sz w:val="24"/>
          <w:szCs w:val="24"/>
        </w:rPr>
        <w:t>)</w:t>
      </w:r>
      <w:r w:rsidR="009F46F1">
        <w:rPr>
          <w:rFonts w:ascii="Times New Roman" w:hAnsi="Times New Roman" w:cs="Times New Roman"/>
          <w:sz w:val="24"/>
          <w:szCs w:val="24"/>
        </w:rPr>
        <w:t xml:space="preserve">: </w:t>
      </w:r>
      <w:r w:rsidRPr="007B0156">
        <w:rPr>
          <w:rFonts w:ascii="Times New Roman" w:hAnsi="Times New Roman" w:cs="Times New Roman"/>
          <w:sz w:val="24"/>
          <w:szCs w:val="24"/>
        </w:rPr>
        <w:t xml:space="preserve">The </w:t>
      </w:r>
      <w:proofErr w:type="spellStart"/>
      <w:r w:rsidRPr="007B0156">
        <w:rPr>
          <w:rFonts w:ascii="Times New Roman" w:hAnsi="Times New Roman" w:cs="Times New Roman"/>
          <w:sz w:val="24"/>
          <w:szCs w:val="24"/>
        </w:rPr>
        <w:t>HSMU</w:t>
      </w:r>
      <w:proofErr w:type="spellEnd"/>
      <w:r w:rsidRPr="007B0156">
        <w:rPr>
          <w:rFonts w:ascii="Times New Roman" w:hAnsi="Times New Roman" w:cs="Times New Roman"/>
          <w:sz w:val="24"/>
          <w:szCs w:val="24"/>
        </w:rPr>
        <w:t xml:space="preserve"> </w:t>
      </w:r>
      <w:proofErr w:type="gramStart"/>
      <w:r w:rsidRPr="007B0156">
        <w:rPr>
          <w:rFonts w:ascii="Times New Roman" w:hAnsi="Times New Roman" w:cs="Times New Roman"/>
          <w:sz w:val="24"/>
          <w:szCs w:val="24"/>
        </w:rPr>
        <w:t>was described</w:t>
      </w:r>
      <w:proofErr w:type="gramEnd"/>
      <w:r w:rsidRPr="007B0156">
        <w:rPr>
          <w:rFonts w:ascii="Times New Roman" w:hAnsi="Times New Roman" w:cs="Times New Roman"/>
          <w:sz w:val="24"/>
          <w:szCs w:val="24"/>
        </w:rPr>
        <w:t xml:space="preserve"> as the unit that makes the system run on a day-to-day basis. In most districts, it functions as a small team (often around five members) that coordinates procurement, aggregates products from </w:t>
      </w:r>
      <w:r w:rsidRPr="007B0156">
        <w:rPr>
          <w:rFonts w:ascii="Times New Roman" w:hAnsi="Times New Roman" w:cs="Times New Roman"/>
          <w:sz w:val="24"/>
          <w:szCs w:val="24"/>
        </w:rPr>
        <w:lastRenderedPageBreak/>
        <w:t>multiple units, supports basic quality checks, facilitates packaging improvements where needed, manages storage and transport, and ensures products reach the retail network on time.</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Retail layer (Home Shop Owners / Home Shoppers)</w:t>
      </w:r>
      <w:r w:rsidR="009F46F1">
        <w:rPr>
          <w:rFonts w:ascii="Times New Roman" w:hAnsi="Times New Roman" w:cs="Times New Roman"/>
          <w:sz w:val="24"/>
          <w:szCs w:val="24"/>
        </w:rPr>
        <w:t xml:space="preserve">: </w:t>
      </w:r>
      <w:r w:rsidRPr="007B0156">
        <w:rPr>
          <w:rFonts w:ascii="Times New Roman" w:hAnsi="Times New Roman" w:cs="Times New Roman"/>
          <w:sz w:val="24"/>
          <w:szCs w:val="24"/>
        </w:rPr>
        <w:t xml:space="preserve">Home Shop Owners sell the products within their neighbourhoods. They typically rely on household visits, local contacts and Kudumbashree platforms such as </w:t>
      </w:r>
      <w:proofErr w:type="spellStart"/>
      <w:r w:rsidRPr="007B0156">
        <w:rPr>
          <w:rFonts w:ascii="Times New Roman" w:hAnsi="Times New Roman" w:cs="Times New Roman"/>
          <w:sz w:val="24"/>
          <w:szCs w:val="24"/>
        </w:rPr>
        <w:t>NHG</w:t>
      </w:r>
      <w:proofErr w:type="spellEnd"/>
      <w:r w:rsidRPr="007B0156">
        <w:rPr>
          <w:rFonts w:ascii="Times New Roman" w:hAnsi="Times New Roman" w:cs="Times New Roman"/>
          <w:sz w:val="24"/>
          <w:szCs w:val="24"/>
        </w:rPr>
        <w:t xml:space="preserve"> meetings. Many also keep small stocks at home so that nearby households can purchase items easily when needed.</w:t>
      </w:r>
    </w:p>
    <w:p w:rsidR="000A74BE" w:rsidRPr="00EF12F4" w:rsidRDefault="000A74BE" w:rsidP="00E9751D">
      <w:pPr>
        <w:spacing w:line="360" w:lineRule="auto"/>
        <w:jc w:val="both"/>
        <w:rPr>
          <w:rFonts w:ascii="Times New Roman" w:hAnsi="Times New Roman" w:cs="Times New Roman"/>
          <w:b/>
          <w:sz w:val="24"/>
          <w:szCs w:val="24"/>
        </w:rPr>
      </w:pPr>
      <w:r w:rsidRPr="00EF12F4">
        <w:rPr>
          <w:rFonts w:ascii="Times New Roman" w:hAnsi="Times New Roman" w:cs="Times New Roman"/>
          <w:b/>
          <w:sz w:val="24"/>
          <w:szCs w:val="24"/>
        </w:rPr>
        <w:t>5.1.3 Selection of micro-enterprises and supply readiness</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Respondents explained that micro-enterprises </w:t>
      </w:r>
      <w:proofErr w:type="gramStart"/>
      <w:r w:rsidRPr="007B0156">
        <w:rPr>
          <w:rFonts w:ascii="Times New Roman" w:hAnsi="Times New Roman" w:cs="Times New Roman"/>
          <w:sz w:val="24"/>
          <w:szCs w:val="24"/>
        </w:rPr>
        <w:t xml:space="preserve">are not </w:t>
      </w:r>
      <w:r w:rsidR="00CB49DD">
        <w:rPr>
          <w:rFonts w:ascii="Times New Roman" w:hAnsi="Times New Roman" w:cs="Times New Roman"/>
          <w:sz w:val="24"/>
          <w:szCs w:val="24"/>
        </w:rPr>
        <w:t>selected</w:t>
      </w:r>
      <w:proofErr w:type="gramEnd"/>
      <w:r w:rsidRPr="007B0156">
        <w:rPr>
          <w:rFonts w:ascii="Times New Roman" w:hAnsi="Times New Roman" w:cs="Times New Roman"/>
          <w:sz w:val="24"/>
          <w:szCs w:val="24"/>
        </w:rPr>
        <w:t xml:space="preserve"> randomly.</w:t>
      </w:r>
      <w:r w:rsidR="00EF12F4">
        <w:rPr>
          <w:rFonts w:ascii="Times New Roman" w:hAnsi="Times New Roman" w:cs="Times New Roman"/>
          <w:sz w:val="24"/>
          <w:szCs w:val="24"/>
        </w:rPr>
        <w:t xml:space="preserve"> T</w:t>
      </w:r>
      <w:r w:rsidRPr="007B0156">
        <w:rPr>
          <w:rFonts w:ascii="Times New Roman" w:hAnsi="Times New Roman" w:cs="Times New Roman"/>
          <w:sz w:val="24"/>
          <w:szCs w:val="24"/>
        </w:rPr>
        <w:t xml:space="preserve">he selection of enterprises </w:t>
      </w:r>
      <w:proofErr w:type="gramStart"/>
      <w:r w:rsidRPr="007B0156">
        <w:rPr>
          <w:rFonts w:ascii="Times New Roman" w:hAnsi="Times New Roman" w:cs="Times New Roman"/>
          <w:sz w:val="24"/>
          <w:szCs w:val="24"/>
        </w:rPr>
        <w:t xml:space="preserve">is </w:t>
      </w:r>
      <w:r w:rsidR="003415A1">
        <w:rPr>
          <w:rFonts w:ascii="Times New Roman" w:hAnsi="Times New Roman" w:cs="Times New Roman"/>
          <w:sz w:val="24"/>
          <w:szCs w:val="24"/>
        </w:rPr>
        <w:t>undertaken</w:t>
      </w:r>
      <w:proofErr w:type="gramEnd"/>
      <w:r w:rsidR="003415A1">
        <w:rPr>
          <w:rFonts w:ascii="Times New Roman" w:hAnsi="Times New Roman" w:cs="Times New Roman"/>
          <w:sz w:val="24"/>
          <w:szCs w:val="24"/>
        </w:rPr>
        <w:t xml:space="preserve"> </w:t>
      </w:r>
      <w:r w:rsidR="00AA060A">
        <w:rPr>
          <w:rFonts w:ascii="Times New Roman" w:hAnsi="Times New Roman" w:cs="Times New Roman"/>
          <w:sz w:val="24"/>
          <w:szCs w:val="24"/>
        </w:rPr>
        <w:t xml:space="preserve">by the </w:t>
      </w:r>
      <w:proofErr w:type="spellStart"/>
      <w:r w:rsidR="00AA060A">
        <w:rPr>
          <w:rFonts w:ascii="Times New Roman" w:hAnsi="Times New Roman" w:cs="Times New Roman"/>
          <w:sz w:val="24"/>
          <w:szCs w:val="24"/>
        </w:rPr>
        <w:t>HSMU</w:t>
      </w:r>
      <w:proofErr w:type="spellEnd"/>
      <w:r w:rsidR="00AA060A">
        <w:rPr>
          <w:rFonts w:ascii="Times New Roman" w:hAnsi="Times New Roman" w:cs="Times New Roman"/>
          <w:sz w:val="24"/>
          <w:szCs w:val="24"/>
        </w:rPr>
        <w:t xml:space="preserve"> </w:t>
      </w:r>
      <w:r w:rsidRPr="007B0156">
        <w:rPr>
          <w:rFonts w:ascii="Times New Roman" w:hAnsi="Times New Roman" w:cs="Times New Roman"/>
          <w:sz w:val="24"/>
          <w:szCs w:val="24"/>
        </w:rPr>
        <w:t xml:space="preserve">in consultation with the district mission, following a transparent process. </w:t>
      </w:r>
      <w:proofErr w:type="spellStart"/>
      <w:r w:rsidRPr="007B0156">
        <w:rPr>
          <w:rFonts w:ascii="Times New Roman" w:hAnsi="Times New Roman" w:cs="Times New Roman"/>
          <w:sz w:val="24"/>
          <w:szCs w:val="24"/>
        </w:rPr>
        <w:t>KIIs</w:t>
      </w:r>
      <w:proofErr w:type="spellEnd"/>
      <w:r w:rsidRPr="007B0156">
        <w:rPr>
          <w:rFonts w:ascii="Times New Roman" w:hAnsi="Times New Roman" w:cs="Times New Roman"/>
          <w:sz w:val="24"/>
          <w:szCs w:val="24"/>
        </w:rPr>
        <w:t xml:space="preserve"> indicated that supply readiness matters</w:t>
      </w:r>
      <w:r w:rsidR="00EF12F4">
        <w:rPr>
          <w:rFonts w:ascii="Times New Roman" w:hAnsi="Times New Roman" w:cs="Times New Roman"/>
          <w:sz w:val="24"/>
          <w:szCs w:val="24"/>
        </w:rPr>
        <w:t xml:space="preserve">, </w:t>
      </w:r>
      <w:r w:rsidRPr="007B0156">
        <w:rPr>
          <w:rFonts w:ascii="Times New Roman" w:hAnsi="Times New Roman" w:cs="Times New Roman"/>
          <w:sz w:val="24"/>
          <w:szCs w:val="24"/>
        </w:rPr>
        <w:t xml:space="preserve">especially product quality, consistency of production and the ability to meet regular demand cycles. This </w:t>
      </w:r>
      <w:proofErr w:type="gramStart"/>
      <w:r w:rsidRPr="007B0156">
        <w:rPr>
          <w:rFonts w:ascii="Times New Roman" w:hAnsi="Times New Roman" w:cs="Times New Roman"/>
          <w:sz w:val="24"/>
          <w:szCs w:val="24"/>
        </w:rPr>
        <w:t>was seen</w:t>
      </w:r>
      <w:proofErr w:type="gramEnd"/>
      <w:r w:rsidRPr="007B0156">
        <w:rPr>
          <w:rFonts w:ascii="Times New Roman" w:hAnsi="Times New Roman" w:cs="Times New Roman"/>
          <w:sz w:val="24"/>
          <w:szCs w:val="24"/>
        </w:rPr>
        <w:t xml:space="preserve"> as important because consumer trust depends on reliability of supply as much as on product quality.</w:t>
      </w:r>
    </w:p>
    <w:p w:rsidR="000A74BE" w:rsidRPr="00EF12F4" w:rsidRDefault="000A74BE" w:rsidP="00E9751D">
      <w:pPr>
        <w:spacing w:line="360" w:lineRule="auto"/>
        <w:jc w:val="both"/>
        <w:rPr>
          <w:rFonts w:ascii="Times New Roman" w:hAnsi="Times New Roman" w:cs="Times New Roman"/>
          <w:b/>
          <w:sz w:val="24"/>
          <w:szCs w:val="24"/>
        </w:rPr>
      </w:pPr>
      <w:r w:rsidRPr="00EF12F4">
        <w:rPr>
          <w:rFonts w:ascii="Times New Roman" w:hAnsi="Times New Roman" w:cs="Times New Roman"/>
          <w:b/>
          <w:sz w:val="24"/>
          <w:szCs w:val="24"/>
        </w:rPr>
        <w:t xml:space="preserve">5.1.4 Value addition and logistics at the </w:t>
      </w:r>
      <w:proofErr w:type="spellStart"/>
      <w:r w:rsidRPr="00EF12F4">
        <w:rPr>
          <w:rFonts w:ascii="Times New Roman" w:hAnsi="Times New Roman" w:cs="Times New Roman"/>
          <w:b/>
          <w:sz w:val="24"/>
          <w:szCs w:val="24"/>
        </w:rPr>
        <w:t>HSMU</w:t>
      </w:r>
      <w:proofErr w:type="spellEnd"/>
      <w:r w:rsidRPr="00EF12F4">
        <w:rPr>
          <w:rFonts w:ascii="Times New Roman" w:hAnsi="Times New Roman" w:cs="Times New Roman"/>
          <w:b/>
          <w:sz w:val="24"/>
          <w:szCs w:val="24"/>
        </w:rPr>
        <w:t xml:space="preserve"> level</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A recurring point from the qualitative discussions was that the </w:t>
      </w:r>
      <w:proofErr w:type="spellStart"/>
      <w:r w:rsidRPr="007B0156">
        <w:rPr>
          <w:rFonts w:ascii="Times New Roman" w:hAnsi="Times New Roman" w:cs="Times New Roman"/>
          <w:sz w:val="24"/>
          <w:szCs w:val="24"/>
        </w:rPr>
        <w:t>HSMU</w:t>
      </w:r>
      <w:proofErr w:type="spellEnd"/>
      <w:r w:rsidRPr="007B0156">
        <w:rPr>
          <w:rFonts w:ascii="Times New Roman" w:hAnsi="Times New Roman" w:cs="Times New Roman"/>
          <w:sz w:val="24"/>
          <w:szCs w:val="24"/>
        </w:rPr>
        <w:t xml:space="preserve"> adds value by taking on functions that are difficult for individual enterprises to manage</w:t>
      </w:r>
      <w:r w:rsidR="00AA060A">
        <w:rPr>
          <w:rFonts w:ascii="Times New Roman" w:hAnsi="Times New Roman" w:cs="Times New Roman"/>
          <w:sz w:val="24"/>
          <w:szCs w:val="24"/>
        </w:rPr>
        <w:t xml:space="preserve"> otherwise</w:t>
      </w:r>
      <w:r w:rsidRPr="007B0156">
        <w:rPr>
          <w:rFonts w:ascii="Times New Roman" w:hAnsi="Times New Roman" w:cs="Times New Roman"/>
          <w:sz w:val="24"/>
          <w:szCs w:val="24"/>
        </w:rPr>
        <w:t xml:space="preserve">. This includes coordinating supply from multiple producers, </w:t>
      </w:r>
      <w:r w:rsidR="001E70A9">
        <w:rPr>
          <w:rFonts w:ascii="Times New Roman" w:hAnsi="Times New Roman" w:cs="Times New Roman"/>
          <w:sz w:val="24"/>
          <w:szCs w:val="24"/>
        </w:rPr>
        <w:t xml:space="preserve">storage, </w:t>
      </w:r>
      <w:r w:rsidRPr="007B0156">
        <w:rPr>
          <w:rFonts w:ascii="Times New Roman" w:hAnsi="Times New Roman" w:cs="Times New Roman"/>
          <w:sz w:val="24"/>
          <w:szCs w:val="24"/>
        </w:rPr>
        <w:t>arranging transport</w:t>
      </w:r>
      <w:r w:rsidR="00333ACF">
        <w:rPr>
          <w:rFonts w:ascii="Times New Roman" w:hAnsi="Times New Roman" w:cs="Times New Roman"/>
          <w:sz w:val="24"/>
          <w:szCs w:val="24"/>
        </w:rPr>
        <w:t>ation</w:t>
      </w:r>
      <w:r w:rsidRPr="007B0156">
        <w:rPr>
          <w:rFonts w:ascii="Times New Roman" w:hAnsi="Times New Roman" w:cs="Times New Roman"/>
          <w:sz w:val="24"/>
          <w:szCs w:val="24"/>
        </w:rPr>
        <w:t xml:space="preserve"> and maintaining basic quality assurance. Stakeholders repeatedly mentioned that consistent packaging, </w:t>
      </w:r>
      <w:r w:rsidR="00C006A4">
        <w:rPr>
          <w:rFonts w:ascii="Times New Roman" w:hAnsi="Times New Roman" w:cs="Times New Roman"/>
          <w:sz w:val="24"/>
          <w:szCs w:val="24"/>
        </w:rPr>
        <w:t xml:space="preserve">proper </w:t>
      </w:r>
      <w:r w:rsidRPr="007B0156">
        <w:rPr>
          <w:rFonts w:ascii="Times New Roman" w:hAnsi="Times New Roman" w:cs="Times New Roman"/>
          <w:sz w:val="24"/>
          <w:szCs w:val="24"/>
        </w:rPr>
        <w:t xml:space="preserve">labelling and routine quality checks matter because many products are repeat-purchase items. Households are more likely to buy regularly when they feel confident </w:t>
      </w:r>
      <w:r w:rsidR="001E70A9">
        <w:rPr>
          <w:rFonts w:ascii="Times New Roman" w:hAnsi="Times New Roman" w:cs="Times New Roman"/>
          <w:sz w:val="24"/>
          <w:szCs w:val="24"/>
        </w:rPr>
        <w:t xml:space="preserve">about quality and presentation. </w:t>
      </w:r>
      <w:r w:rsidR="00345939">
        <w:rPr>
          <w:rFonts w:ascii="Times New Roman" w:hAnsi="Times New Roman" w:cs="Times New Roman"/>
          <w:sz w:val="24"/>
          <w:szCs w:val="24"/>
        </w:rPr>
        <w:t>I</w:t>
      </w:r>
      <w:r w:rsidRPr="007B0156">
        <w:rPr>
          <w:rFonts w:ascii="Times New Roman" w:hAnsi="Times New Roman" w:cs="Times New Roman"/>
          <w:sz w:val="24"/>
          <w:szCs w:val="24"/>
        </w:rPr>
        <w:t xml:space="preserve">nterviewees referred to the use of dedicated storage space (including warehouse facilities) and goods carrier vehicles to maintain supply across the district. In some districts, community facilitators </w:t>
      </w:r>
      <w:proofErr w:type="gramStart"/>
      <w:r w:rsidRPr="007B0156">
        <w:rPr>
          <w:rFonts w:ascii="Times New Roman" w:hAnsi="Times New Roman" w:cs="Times New Roman"/>
          <w:sz w:val="24"/>
          <w:szCs w:val="24"/>
        </w:rPr>
        <w:t>were also described</w:t>
      </w:r>
      <w:proofErr w:type="gramEnd"/>
      <w:r w:rsidRPr="007B0156">
        <w:rPr>
          <w:rFonts w:ascii="Times New Roman" w:hAnsi="Times New Roman" w:cs="Times New Roman"/>
          <w:sz w:val="24"/>
          <w:szCs w:val="24"/>
        </w:rPr>
        <w:t xml:space="preserve"> as field-level links who support stock points, help consolidate orders, and assist Home Shop Owners during routine operations.</w:t>
      </w:r>
    </w:p>
    <w:p w:rsidR="000A74BE" w:rsidRPr="00AC33C5" w:rsidRDefault="000A74BE" w:rsidP="00E9751D">
      <w:pPr>
        <w:spacing w:line="360" w:lineRule="auto"/>
        <w:jc w:val="both"/>
        <w:rPr>
          <w:rFonts w:ascii="Times New Roman" w:hAnsi="Times New Roman" w:cs="Times New Roman"/>
          <w:b/>
          <w:sz w:val="24"/>
          <w:szCs w:val="24"/>
        </w:rPr>
      </w:pPr>
      <w:r w:rsidRPr="00AC33C5">
        <w:rPr>
          <w:rFonts w:ascii="Times New Roman" w:hAnsi="Times New Roman" w:cs="Times New Roman"/>
          <w:b/>
          <w:sz w:val="24"/>
          <w:szCs w:val="24"/>
        </w:rPr>
        <w:t>5.1.5 Sales through Home Shop Owners and relationship marketing</w:t>
      </w:r>
    </w:p>
    <w:p w:rsidR="000A74BE" w:rsidRPr="007B0156" w:rsidRDefault="000A74BE" w:rsidP="00E9751D">
      <w:pPr>
        <w:spacing w:line="360" w:lineRule="auto"/>
        <w:jc w:val="both"/>
        <w:rPr>
          <w:rFonts w:ascii="Times New Roman" w:hAnsi="Times New Roman" w:cs="Times New Roman"/>
          <w:sz w:val="24"/>
          <w:szCs w:val="24"/>
        </w:rPr>
      </w:pPr>
      <w:proofErr w:type="spellStart"/>
      <w:r w:rsidRPr="007B0156">
        <w:rPr>
          <w:rFonts w:ascii="Times New Roman" w:hAnsi="Times New Roman" w:cs="Times New Roman"/>
          <w:sz w:val="24"/>
          <w:szCs w:val="24"/>
        </w:rPr>
        <w:t>FGDs</w:t>
      </w:r>
      <w:proofErr w:type="spellEnd"/>
      <w:r w:rsidRPr="007B0156">
        <w:rPr>
          <w:rFonts w:ascii="Times New Roman" w:hAnsi="Times New Roman" w:cs="Times New Roman"/>
          <w:sz w:val="24"/>
          <w:szCs w:val="24"/>
        </w:rPr>
        <w:t xml:space="preserve"> with Home Shop Owners highlighted that selling </w:t>
      </w:r>
      <w:proofErr w:type="gramStart"/>
      <w:r w:rsidRPr="007B0156">
        <w:rPr>
          <w:rFonts w:ascii="Times New Roman" w:hAnsi="Times New Roman" w:cs="Times New Roman"/>
          <w:sz w:val="24"/>
          <w:szCs w:val="24"/>
        </w:rPr>
        <w:t>is closely tied</w:t>
      </w:r>
      <w:proofErr w:type="gramEnd"/>
      <w:r w:rsidRPr="007B0156">
        <w:rPr>
          <w:rFonts w:ascii="Times New Roman" w:hAnsi="Times New Roman" w:cs="Times New Roman"/>
          <w:sz w:val="24"/>
          <w:szCs w:val="24"/>
        </w:rPr>
        <w:t xml:space="preserve"> to local relationships. Buyers often prefer to purchase from familiar women in the neighbourhood, and doorstep access makes routine buying easier. Respondents also reported that informal credit is common in some localities, especially where transactions are trust-based and repeated.</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lastRenderedPageBreak/>
        <w:t>Another point that came through strongly is that customer base building takes time. Home Shop Owners noted that sales improve when fast-moving essentials are available consistently. Once households start depending on the system for routine items, selling shifts from occasional purchases to repeat consumption-based buying.</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Stakeholders also noted that some early-performing districts such as Kozhikode and Kannur used additional support measures to strengthen motivation and retention</w:t>
      </w:r>
      <w:r w:rsidR="00577F9A">
        <w:rPr>
          <w:rFonts w:ascii="Times New Roman" w:hAnsi="Times New Roman" w:cs="Times New Roman"/>
          <w:sz w:val="24"/>
          <w:szCs w:val="24"/>
        </w:rPr>
        <w:t xml:space="preserve"> of Home Shoppers</w:t>
      </w:r>
      <w:r w:rsidRPr="007B0156">
        <w:rPr>
          <w:rFonts w:ascii="Times New Roman" w:hAnsi="Times New Roman" w:cs="Times New Roman"/>
          <w:sz w:val="24"/>
          <w:szCs w:val="24"/>
        </w:rPr>
        <w:t xml:space="preserve">. Respondents referred to support such as uniforms, group insurance, facilitation of two-wheeler loans, educational scholarships for children and festival allowances as part of </w:t>
      </w:r>
      <w:proofErr w:type="spellStart"/>
      <w:r w:rsidR="00077A53">
        <w:rPr>
          <w:rFonts w:ascii="Times New Roman" w:hAnsi="Times New Roman" w:cs="Times New Roman"/>
          <w:sz w:val="24"/>
          <w:szCs w:val="24"/>
        </w:rPr>
        <w:t>HSMU</w:t>
      </w:r>
      <w:r w:rsidR="00587243">
        <w:rPr>
          <w:rFonts w:ascii="Times New Roman" w:hAnsi="Times New Roman" w:cs="Times New Roman"/>
          <w:sz w:val="24"/>
          <w:szCs w:val="24"/>
        </w:rPr>
        <w:t>’s</w:t>
      </w:r>
      <w:proofErr w:type="spellEnd"/>
      <w:r w:rsidR="00587243">
        <w:rPr>
          <w:rFonts w:ascii="Times New Roman" w:hAnsi="Times New Roman" w:cs="Times New Roman"/>
          <w:sz w:val="24"/>
          <w:szCs w:val="24"/>
        </w:rPr>
        <w:t xml:space="preserve"> </w:t>
      </w:r>
      <w:r w:rsidRPr="007B0156">
        <w:rPr>
          <w:rFonts w:ascii="Times New Roman" w:hAnsi="Times New Roman" w:cs="Times New Roman"/>
          <w:sz w:val="24"/>
          <w:szCs w:val="24"/>
        </w:rPr>
        <w:t>efforts to keep the retail network active.</w:t>
      </w:r>
    </w:p>
    <w:p w:rsidR="000A74BE" w:rsidRPr="00577F9A" w:rsidRDefault="000A74BE" w:rsidP="00E9751D">
      <w:pPr>
        <w:spacing w:line="360" w:lineRule="auto"/>
        <w:jc w:val="both"/>
        <w:rPr>
          <w:rFonts w:ascii="Times New Roman" w:hAnsi="Times New Roman" w:cs="Times New Roman"/>
          <w:b/>
          <w:sz w:val="24"/>
          <w:szCs w:val="24"/>
        </w:rPr>
      </w:pPr>
      <w:r w:rsidRPr="00577F9A">
        <w:rPr>
          <w:rFonts w:ascii="Times New Roman" w:hAnsi="Times New Roman" w:cs="Times New Roman"/>
          <w:b/>
          <w:sz w:val="24"/>
          <w:szCs w:val="24"/>
        </w:rPr>
        <w:t>5.1.6 Order cycles, feedback loop, and performance drivers</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Operationally, respondents described the Home Shop system as working through periodic order and replenishment cycles. Demand signals gathered by Home Shop Owners </w:t>
      </w:r>
      <w:proofErr w:type="gramStart"/>
      <w:r w:rsidRPr="007B0156">
        <w:rPr>
          <w:rFonts w:ascii="Times New Roman" w:hAnsi="Times New Roman" w:cs="Times New Roman"/>
          <w:sz w:val="24"/>
          <w:szCs w:val="24"/>
        </w:rPr>
        <w:t>are consolidated and used to plan procurement and distribution</w:t>
      </w:r>
      <w:proofErr w:type="gramEnd"/>
      <w:r w:rsidRPr="007B0156">
        <w:rPr>
          <w:rFonts w:ascii="Times New Roman" w:hAnsi="Times New Roman" w:cs="Times New Roman"/>
          <w:sz w:val="24"/>
          <w:szCs w:val="24"/>
        </w:rPr>
        <w:t xml:space="preserve">. A feedback loop </w:t>
      </w:r>
      <w:proofErr w:type="gramStart"/>
      <w:r w:rsidRPr="007B0156">
        <w:rPr>
          <w:rFonts w:ascii="Times New Roman" w:hAnsi="Times New Roman" w:cs="Times New Roman"/>
          <w:sz w:val="24"/>
          <w:szCs w:val="24"/>
        </w:rPr>
        <w:t>was repeatedly mentioned</w:t>
      </w:r>
      <w:proofErr w:type="gramEnd"/>
      <w:r w:rsidR="00077A53">
        <w:rPr>
          <w:rFonts w:ascii="Times New Roman" w:hAnsi="Times New Roman" w:cs="Times New Roman"/>
          <w:sz w:val="24"/>
          <w:szCs w:val="24"/>
        </w:rPr>
        <w:t xml:space="preserve">. </w:t>
      </w:r>
      <w:r w:rsidRPr="007B0156">
        <w:rPr>
          <w:rFonts w:ascii="Times New Roman" w:hAnsi="Times New Roman" w:cs="Times New Roman"/>
          <w:sz w:val="24"/>
          <w:szCs w:val="24"/>
        </w:rPr>
        <w:t xml:space="preserve">Home Shop Owners convey customer preferences and complaints during review meetings or routine interactions, and this information </w:t>
      </w:r>
      <w:proofErr w:type="gramStart"/>
      <w:r w:rsidRPr="007B0156">
        <w:rPr>
          <w:rFonts w:ascii="Times New Roman" w:hAnsi="Times New Roman" w:cs="Times New Roman"/>
          <w:sz w:val="24"/>
          <w:szCs w:val="24"/>
        </w:rPr>
        <w:t>is used</w:t>
      </w:r>
      <w:proofErr w:type="gramEnd"/>
      <w:r w:rsidRPr="007B0156">
        <w:rPr>
          <w:rFonts w:ascii="Times New Roman" w:hAnsi="Times New Roman" w:cs="Times New Roman"/>
          <w:sz w:val="24"/>
          <w:szCs w:val="24"/>
        </w:rPr>
        <w:t xml:space="preserve"> to adjust product mix, packaging and quality.</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Participants also pointed out that district performance depends greatly on how many Home Shop Owners remain active. Even in districts with large registered networks, sales may be concentrated among a smaller active segment, which affects average per-seller outcomes. Respondents also highlighted the importance of local institutional support</w:t>
      </w:r>
      <w:r w:rsidR="00077A53">
        <w:rPr>
          <w:rFonts w:ascii="Times New Roman" w:hAnsi="Times New Roman" w:cs="Times New Roman"/>
          <w:sz w:val="24"/>
          <w:szCs w:val="24"/>
        </w:rPr>
        <w:t xml:space="preserve"> </w:t>
      </w:r>
      <w:r w:rsidR="002553A4">
        <w:rPr>
          <w:rFonts w:ascii="Times New Roman" w:hAnsi="Times New Roman" w:cs="Times New Roman"/>
          <w:sz w:val="24"/>
          <w:szCs w:val="24"/>
        </w:rPr>
        <w:t xml:space="preserve">from </w:t>
      </w:r>
      <w:r w:rsidRPr="007B0156">
        <w:rPr>
          <w:rFonts w:ascii="Times New Roman" w:hAnsi="Times New Roman" w:cs="Times New Roman"/>
          <w:sz w:val="24"/>
          <w:szCs w:val="24"/>
        </w:rPr>
        <w:t xml:space="preserve">Kudumbashree </w:t>
      </w:r>
      <w:r w:rsidR="006F7371">
        <w:rPr>
          <w:rFonts w:ascii="Times New Roman" w:hAnsi="Times New Roman" w:cs="Times New Roman"/>
          <w:sz w:val="24"/>
          <w:szCs w:val="24"/>
        </w:rPr>
        <w:t>community based network</w:t>
      </w:r>
      <w:r w:rsidRPr="007B0156">
        <w:rPr>
          <w:rFonts w:ascii="Times New Roman" w:hAnsi="Times New Roman" w:cs="Times New Roman"/>
          <w:sz w:val="24"/>
          <w:szCs w:val="24"/>
        </w:rPr>
        <w:t>, and in some cases</w:t>
      </w:r>
      <w:r w:rsidR="006F7371">
        <w:rPr>
          <w:rFonts w:ascii="Times New Roman" w:hAnsi="Times New Roman" w:cs="Times New Roman"/>
          <w:sz w:val="24"/>
          <w:szCs w:val="24"/>
        </w:rPr>
        <w:t>,</w:t>
      </w:r>
      <w:r w:rsidRPr="007B0156">
        <w:rPr>
          <w:rFonts w:ascii="Times New Roman" w:hAnsi="Times New Roman" w:cs="Times New Roman"/>
          <w:sz w:val="24"/>
          <w:szCs w:val="24"/>
        </w:rPr>
        <w:t xml:space="preserve"> support from local governments</w:t>
      </w:r>
      <w:r w:rsidR="00CD0B15">
        <w:rPr>
          <w:rFonts w:ascii="Times New Roman" w:hAnsi="Times New Roman" w:cs="Times New Roman"/>
          <w:sz w:val="24"/>
          <w:szCs w:val="24"/>
        </w:rPr>
        <w:t xml:space="preserve"> </w:t>
      </w:r>
      <w:r w:rsidRPr="007B0156">
        <w:rPr>
          <w:rFonts w:ascii="Times New Roman" w:hAnsi="Times New Roman" w:cs="Times New Roman"/>
          <w:sz w:val="24"/>
          <w:szCs w:val="24"/>
        </w:rPr>
        <w:t>in sustaining mobilisation, coordination and trust in the system.</w:t>
      </w:r>
    </w:p>
    <w:p w:rsidR="000A74BE" w:rsidRPr="00CD0B15" w:rsidRDefault="000A74BE" w:rsidP="00E9751D">
      <w:pPr>
        <w:spacing w:line="360" w:lineRule="auto"/>
        <w:jc w:val="both"/>
        <w:rPr>
          <w:rFonts w:ascii="Times New Roman" w:hAnsi="Times New Roman" w:cs="Times New Roman"/>
          <w:b/>
          <w:sz w:val="24"/>
          <w:szCs w:val="24"/>
        </w:rPr>
      </w:pPr>
      <w:r w:rsidRPr="00CD0B15">
        <w:rPr>
          <w:rFonts w:ascii="Times New Roman" w:hAnsi="Times New Roman" w:cs="Times New Roman"/>
          <w:b/>
          <w:sz w:val="24"/>
          <w:szCs w:val="24"/>
        </w:rPr>
        <w:t>5.1.7 Revenue-sharing arrangement and product basket</w:t>
      </w:r>
    </w:p>
    <w:p w:rsidR="00E2499C"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Respondents repeatedly referred to the revenue-sharing arrangement as an important part of the </w:t>
      </w:r>
      <w:proofErr w:type="gramStart"/>
      <w:r w:rsidRPr="007B0156">
        <w:rPr>
          <w:rFonts w:ascii="Times New Roman" w:hAnsi="Times New Roman" w:cs="Times New Roman"/>
          <w:sz w:val="24"/>
          <w:szCs w:val="24"/>
        </w:rPr>
        <w:t>model’s</w:t>
      </w:r>
      <w:proofErr w:type="gramEnd"/>
      <w:r w:rsidRPr="007B0156">
        <w:rPr>
          <w:rFonts w:ascii="Times New Roman" w:hAnsi="Times New Roman" w:cs="Times New Roman"/>
          <w:sz w:val="24"/>
          <w:szCs w:val="24"/>
        </w:rPr>
        <w:t xml:space="preserve"> functioning. As per operational guidelines, a small share of turnover </w:t>
      </w:r>
      <w:proofErr w:type="gramStart"/>
      <w:r w:rsidRPr="007B0156">
        <w:rPr>
          <w:rFonts w:ascii="Times New Roman" w:hAnsi="Times New Roman" w:cs="Times New Roman"/>
          <w:sz w:val="24"/>
          <w:szCs w:val="24"/>
        </w:rPr>
        <w:t>is retained</w:t>
      </w:r>
      <w:proofErr w:type="gramEnd"/>
      <w:r w:rsidRPr="007B0156">
        <w:rPr>
          <w:rFonts w:ascii="Times New Roman" w:hAnsi="Times New Roman" w:cs="Times New Roman"/>
          <w:sz w:val="24"/>
          <w:szCs w:val="24"/>
        </w:rPr>
        <w:t xml:space="preserve"> by the </w:t>
      </w:r>
      <w:proofErr w:type="spellStart"/>
      <w:r w:rsidRPr="007B0156">
        <w:rPr>
          <w:rFonts w:ascii="Times New Roman" w:hAnsi="Times New Roman" w:cs="Times New Roman"/>
          <w:sz w:val="24"/>
          <w:szCs w:val="24"/>
        </w:rPr>
        <w:t>HSMU</w:t>
      </w:r>
      <w:proofErr w:type="spellEnd"/>
      <w:r w:rsidRPr="007B0156">
        <w:rPr>
          <w:rFonts w:ascii="Times New Roman" w:hAnsi="Times New Roman" w:cs="Times New Roman"/>
          <w:sz w:val="24"/>
          <w:szCs w:val="24"/>
        </w:rPr>
        <w:t xml:space="preserve"> for coordination and distribution costs. Home Shop Owners receive a retail margin for last-mile selling and customer servicing, while the largest share accrues to the supplying micro-enterprises as producer realisation. </w:t>
      </w:r>
      <w:r w:rsidR="00E2499C" w:rsidRPr="00E2499C">
        <w:rPr>
          <w:rFonts w:ascii="Times New Roman" w:hAnsi="Times New Roman" w:cs="Times New Roman"/>
          <w:sz w:val="24"/>
          <w:szCs w:val="24"/>
        </w:rPr>
        <w:t xml:space="preserve">The guideline framework specifies 5% to 10% retention for the </w:t>
      </w:r>
      <w:proofErr w:type="spellStart"/>
      <w:r w:rsidR="00E2499C" w:rsidRPr="00E2499C">
        <w:rPr>
          <w:rFonts w:ascii="Times New Roman" w:hAnsi="Times New Roman" w:cs="Times New Roman"/>
          <w:sz w:val="24"/>
          <w:szCs w:val="24"/>
        </w:rPr>
        <w:t>HSMU</w:t>
      </w:r>
      <w:proofErr w:type="spellEnd"/>
      <w:r w:rsidR="00E2499C" w:rsidRPr="00E2499C">
        <w:rPr>
          <w:rFonts w:ascii="Times New Roman" w:hAnsi="Times New Roman" w:cs="Times New Roman"/>
          <w:sz w:val="24"/>
          <w:szCs w:val="24"/>
        </w:rPr>
        <w:t xml:space="preserve">, a micro-enterprise share of 60% to 70%, and a Home Shop Owner margin in the range of 20-30%, depending on product categories and local operational conditions. (For district-level comparability, this paper uses 5% for </w:t>
      </w:r>
      <w:proofErr w:type="spellStart"/>
      <w:r w:rsidR="00E2499C" w:rsidRPr="00E2499C">
        <w:rPr>
          <w:rFonts w:ascii="Times New Roman" w:hAnsi="Times New Roman" w:cs="Times New Roman"/>
          <w:sz w:val="24"/>
          <w:szCs w:val="24"/>
        </w:rPr>
        <w:t>HSMU</w:t>
      </w:r>
      <w:proofErr w:type="spellEnd"/>
      <w:r w:rsidR="00E2499C" w:rsidRPr="00E2499C">
        <w:rPr>
          <w:rFonts w:ascii="Times New Roman" w:hAnsi="Times New Roman" w:cs="Times New Roman"/>
          <w:sz w:val="24"/>
          <w:szCs w:val="24"/>
        </w:rPr>
        <w:t xml:space="preserve"> retention, 30% for </w:t>
      </w:r>
      <w:r w:rsidR="00E2499C" w:rsidRPr="00E2499C">
        <w:rPr>
          <w:rFonts w:ascii="Times New Roman" w:hAnsi="Times New Roman" w:cs="Times New Roman"/>
          <w:sz w:val="24"/>
          <w:szCs w:val="24"/>
        </w:rPr>
        <w:lastRenderedPageBreak/>
        <w:t xml:space="preserve">the Home Shop Owner margin, and 65% as the micro-enterprise share, based </w:t>
      </w:r>
      <w:r w:rsidR="00927323">
        <w:rPr>
          <w:rFonts w:ascii="Times New Roman" w:hAnsi="Times New Roman" w:cs="Times New Roman"/>
          <w:sz w:val="24"/>
          <w:szCs w:val="24"/>
        </w:rPr>
        <w:t xml:space="preserve">on </w:t>
      </w:r>
      <w:r w:rsidR="00E2499C" w:rsidRPr="00E2499C">
        <w:rPr>
          <w:rFonts w:ascii="Times New Roman" w:hAnsi="Times New Roman" w:cs="Times New Roman"/>
          <w:sz w:val="24"/>
          <w:szCs w:val="24"/>
        </w:rPr>
        <w:t>guidelines ranges, midpoint values and local practices).</w:t>
      </w:r>
    </w:p>
    <w:p w:rsidR="005A112D"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The product basket described by stakeholders covers routine household essentials and non-farm products, including bathing soap, detergent powder, washing soap, floor cleaners, curry powders, spice powders, pickles, flours, snacks, dental and health care products, fabrics, and beauty products. </w:t>
      </w:r>
    </w:p>
    <w:p w:rsidR="000A74BE" w:rsidRPr="007B0156" w:rsidRDefault="000A74BE" w:rsidP="00E9751D">
      <w:pPr>
        <w:spacing w:line="360" w:lineRule="auto"/>
        <w:jc w:val="both"/>
        <w:rPr>
          <w:rFonts w:ascii="Times New Roman" w:hAnsi="Times New Roman" w:cs="Times New Roman"/>
          <w:sz w:val="24"/>
          <w:szCs w:val="24"/>
        </w:rPr>
      </w:pPr>
      <w:r w:rsidRPr="007B0156">
        <w:rPr>
          <w:rFonts w:ascii="Times New Roman" w:hAnsi="Times New Roman" w:cs="Times New Roman"/>
          <w:sz w:val="24"/>
          <w:szCs w:val="24"/>
        </w:rPr>
        <w:t xml:space="preserve">Several participants </w:t>
      </w:r>
      <w:r w:rsidR="00892D28" w:rsidRPr="007B0156">
        <w:rPr>
          <w:rFonts w:ascii="Times New Roman" w:hAnsi="Times New Roman" w:cs="Times New Roman"/>
          <w:sz w:val="24"/>
          <w:szCs w:val="24"/>
        </w:rPr>
        <w:t>brought out a wider intent behind the Home Shop approach</w:t>
      </w:r>
      <w:r w:rsidR="00892D28">
        <w:rPr>
          <w:rFonts w:ascii="Times New Roman" w:hAnsi="Times New Roman" w:cs="Times New Roman"/>
          <w:sz w:val="24"/>
          <w:szCs w:val="24"/>
        </w:rPr>
        <w:t xml:space="preserve">. They </w:t>
      </w:r>
      <w:r w:rsidRPr="007B0156">
        <w:rPr>
          <w:rFonts w:ascii="Times New Roman" w:hAnsi="Times New Roman" w:cs="Times New Roman"/>
          <w:sz w:val="24"/>
          <w:szCs w:val="24"/>
        </w:rPr>
        <w:t>framed it as a way to strengthen local production</w:t>
      </w:r>
      <w:r w:rsidR="00892D28">
        <w:rPr>
          <w:rFonts w:ascii="Times New Roman" w:hAnsi="Times New Roman" w:cs="Times New Roman"/>
          <w:sz w:val="24"/>
          <w:szCs w:val="24"/>
        </w:rPr>
        <w:t>-</w:t>
      </w:r>
      <w:r w:rsidRPr="007B0156">
        <w:rPr>
          <w:rFonts w:ascii="Times New Roman" w:hAnsi="Times New Roman" w:cs="Times New Roman"/>
          <w:sz w:val="24"/>
          <w:szCs w:val="24"/>
        </w:rPr>
        <w:t xml:space="preserve">consumption linkages by promoting Kudumbashree products as </w:t>
      </w:r>
      <w:r w:rsidR="00FB069B">
        <w:rPr>
          <w:rFonts w:ascii="Times New Roman" w:hAnsi="Times New Roman" w:cs="Times New Roman"/>
          <w:sz w:val="24"/>
          <w:szCs w:val="24"/>
        </w:rPr>
        <w:t xml:space="preserve">viable </w:t>
      </w:r>
      <w:r w:rsidRPr="007B0156">
        <w:rPr>
          <w:rFonts w:ascii="Times New Roman" w:hAnsi="Times New Roman" w:cs="Times New Roman"/>
          <w:sz w:val="24"/>
          <w:szCs w:val="24"/>
        </w:rPr>
        <w:t xml:space="preserve">alternatives to </w:t>
      </w:r>
      <w:r w:rsidR="00961C14">
        <w:rPr>
          <w:rFonts w:ascii="Times New Roman" w:hAnsi="Times New Roman" w:cs="Times New Roman"/>
          <w:sz w:val="24"/>
          <w:szCs w:val="24"/>
        </w:rPr>
        <w:t xml:space="preserve">corporate </w:t>
      </w:r>
      <w:proofErr w:type="spellStart"/>
      <w:r w:rsidR="00961C14">
        <w:rPr>
          <w:rFonts w:ascii="Times New Roman" w:hAnsi="Times New Roman" w:cs="Times New Roman"/>
          <w:sz w:val="24"/>
          <w:szCs w:val="24"/>
        </w:rPr>
        <w:t>FMCG</w:t>
      </w:r>
      <w:proofErr w:type="spellEnd"/>
      <w:r w:rsidR="00961C14">
        <w:rPr>
          <w:rFonts w:ascii="Times New Roman" w:hAnsi="Times New Roman" w:cs="Times New Roman"/>
          <w:sz w:val="24"/>
          <w:szCs w:val="24"/>
        </w:rPr>
        <w:t xml:space="preserve"> </w:t>
      </w:r>
      <w:r w:rsidR="00FB069B">
        <w:rPr>
          <w:rFonts w:ascii="Times New Roman" w:hAnsi="Times New Roman" w:cs="Times New Roman"/>
          <w:sz w:val="24"/>
          <w:szCs w:val="24"/>
        </w:rPr>
        <w:t>brands</w:t>
      </w:r>
      <w:r w:rsidRPr="007B0156">
        <w:rPr>
          <w:rFonts w:ascii="Times New Roman" w:hAnsi="Times New Roman" w:cs="Times New Roman"/>
          <w:sz w:val="24"/>
          <w:szCs w:val="24"/>
        </w:rPr>
        <w:t>. They also stressed that the model performs best when there is a supportive consumer culture for local products and when households begin to treat locally produced items as part of everyday consumption.</w:t>
      </w:r>
    </w:p>
    <w:p w:rsidR="003459B5" w:rsidRPr="00785592" w:rsidRDefault="003459B5" w:rsidP="00E9751D">
      <w:pPr>
        <w:spacing w:line="360" w:lineRule="auto"/>
        <w:jc w:val="both"/>
        <w:rPr>
          <w:rFonts w:ascii="Times New Roman" w:hAnsi="Times New Roman" w:cs="Times New Roman"/>
          <w:b/>
          <w:sz w:val="24"/>
          <w:szCs w:val="24"/>
        </w:rPr>
      </w:pPr>
      <w:r w:rsidRPr="00785592">
        <w:rPr>
          <w:rFonts w:ascii="Times New Roman" w:hAnsi="Times New Roman" w:cs="Times New Roman"/>
          <w:b/>
          <w:sz w:val="24"/>
          <w:szCs w:val="24"/>
        </w:rPr>
        <w:t>5.2 District-level performance patt</w:t>
      </w:r>
      <w:r w:rsidR="00C02146">
        <w:rPr>
          <w:rFonts w:ascii="Times New Roman" w:hAnsi="Times New Roman" w:cs="Times New Roman"/>
          <w:b/>
          <w:sz w:val="24"/>
          <w:szCs w:val="24"/>
        </w:rPr>
        <w:t xml:space="preserve">erns </w:t>
      </w:r>
    </w:p>
    <w:p w:rsidR="003A38C7" w:rsidRDefault="003A38C7" w:rsidP="00E9751D">
      <w:pPr>
        <w:spacing w:line="360" w:lineRule="auto"/>
        <w:jc w:val="both"/>
        <w:rPr>
          <w:rFonts w:ascii="Times New Roman" w:hAnsi="Times New Roman" w:cs="Times New Roman"/>
          <w:sz w:val="24"/>
          <w:szCs w:val="24"/>
        </w:rPr>
      </w:pPr>
      <w:r w:rsidRPr="00785592">
        <w:rPr>
          <w:rFonts w:ascii="Times New Roman" w:hAnsi="Times New Roman" w:cs="Times New Roman"/>
          <w:sz w:val="24"/>
          <w:szCs w:val="24"/>
        </w:rPr>
        <w:t>This section presents the key findings from the district-level administrative and sales data for 2025</w:t>
      </w:r>
      <w:r w:rsidR="003459B5" w:rsidRPr="00785592">
        <w:rPr>
          <w:rFonts w:ascii="Times New Roman" w:hAnsi="Times New Roman" w:cs="Times New Roman"/>
          <w:sz w:val="24"/>
          <w:szCs w:val="24"/>
        </w:rPr>
        <w:t xml:space="preserve">. </w:t>
      </w:r>
    </w:p>
    <w:p w:rsidR="00A827B5" w:rsidRPr="00A827B5" w:rsidRDefault="00A827B5" w:rsidP="00E9751D">
      <w:pPr>
        <w:spacing w:line="360" w:lineRule="auto"/>
        <w:jc w:val="both"/>
        <w:rPr>
          <w:rFonts w:ascii="Times New Roman" w:hAnsi="Times New Roman" w:cs="Times New Roman"/>
          <w:b/>
          <w:i/>
          <w:sz w:val="24"/>
          <w:szCs w:val="24"/>
        </w:rPr>
      </w:pPr>
      <w:r w:rsidRPr="00A827B5">
        <w:rPr>
          <w:rFonts w:ascii="Times New Roman" w:hAnsi="Times New Roman" w:cs="Times New Roman"/>
          <w:b/>
          <w:sz w:val="24"/>
          <w:szCs w:val="24"/>
        </w:rPr>
        <w:t>5.2.1 District-level coverage and network scale</w:t>
      </w:r>
    </w:p>
    <w:p w:rsidR="00A827B5" w:rsidRPr="00A41C43" w:rsidRDefault="00A827B5" w:rsidP="00E9751D">
      <w:pPr>
        <w:spacing w:line="360" w:lineRule="auto"/>
        <w:jc w:val="both"/>
        <w:rPr>
          <w:rFonts w:ascii="Times New Roman" w:hAnsi="Times New Roman" w:cs="Times New Roman"/>
          <w:sz w:val="24"/>
          <w:szCs w:val="24"/>
        </w:rPr>
      </w:pPr>
      <w:r w:rsidRPr="005D5D5F">
        <w:rPr>
          <w:rFonts w:ascii="Times New Roman" w:hAnsi="Times New Roman" w:cs="Times New Roman"/>
          <w:sz w:val="24"/>
          <w:szCs w:val="24"/>
        </w:rPr>
        <w:t>The Home Shop network shows wide variation in scale across districts, both on the producer side (micro-enterprises) and the retail side (Home Shop Owners).</w:t>
      </w:r>
      <w:r w:rsidR="006A3321">
        <w:rPr>
          <w:rFonts w:ascii="Times New Roman" w:hAnsi="Times New Roman" w:cs="Times New Roman"/>
          <w:sz w:val="24"/>
          <w:szCs w:val="24"/>
        </w:rPr>
        <w:t xml:space="preserve"> </w:t>
      </w:r>
      <w:r w:rsidR="006A3321" w:rsidRPr="006A3321">
        <w:rPr>
          <w:rFonts w:ascii="Times New Roman" w:hAnsi="Times New Roman" w:cs="Times New Roman"/>
          <w:sz w:val="24"/>
          <w:szCs w:val="24"/>
        </w:rPr>
        <w:t>District-level coverage and network scale</w:t>
      </w:r>
      <w:r w:rsidR="00594B5B">
        <w:rPr>
          <w:rFonts w:ascii="Times New Roman" w:hAnsi="Times New Roman" w:cs="Times New Roman"/>
          <w:sz w:val="24"/>
          <w:szCs w:val="24"/>
        </w:rPr>
        <w:t xml:space="preserve"> </w:t>
      </w:r>
      <w:proofErr w:type="gramStart"/>
      <w:r w:rsidR="00594B5B">
        <w:rPr>
          <w:rFonts w:ascii="Times New Roman" w:hAnsi="Times New Roman" w:cs="Times New Roman"/>
          <w:sz w:val="24"/>
          <w:szCs w:val="24"/>
        </w:rPr>
        <w:t>is given</w:t>
      </w:r>
      <w:proofErr w:type="gramEnd"/>
      <w:r w:rsidR="00594B5B">
        <w:rPr>
          <w:rFonts w:ascii="Times New Roman" w:hAnsi="Times New Roman" w:cs="Times New Roman"/>
          <w:sz w:val="24"/>
          <w:szCs w:val="24"/>
        </w:rPr>
        <w:t xml:space="preserve"> below.</w:t>
      </w:r>
    </w:p>
    <w:p w:rsidR="00785592" w:rsidRDefault="00785592" w:rsidP="00E9751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1</w:t>
      </w:r>
    </w:p>
    <w:p w:rsidR="005B4234" w:rsidRPr="00E617FA" w:rsidRDefault="003A688D" w:rsidP="00E9751D">
      <w:pPr>
        <w:spacing w:line="360" w:lineRule="auto"/>
        <w:jc w:val="both"/>
        <w:rPr>
          <w:rFonts w:ascii="Times New Roman" w:hAnsi="Times New Roman" w:cs="Times New Roman"/>
          <w:i/>
          <w:sz w:val="24"/>
          <w:szCs w:val="24"/>
        </w:rPr>
      </w:pPr>
      <w:r w:rsidRPr="00E617FA">
        <w:rPr>
          <w:rFonts w:ascii="Times New Roman" w:hAnsi="Times New Roman" w:cs="Times New Roman"/>
          <w:i/>
          <w:sz w:val="24"/>
          <w:szCs w:val="24"/>
        </w:rPr>
        <w:t>District-level coverage and network scale</w:t>
      </w:r>
    </w:p>
    <w:tbl>
      <w:tblPr>
        <w:tblW w:w="8500" w:type="dxa"/>
        <w:tblBorders>
          <w:top w:val="single" w:sz="4" w:space="0" w:color="auto"/>
          <w:bottom w:val="single" w:sz="4" w:space="0" w:color="auto"/>
        </w:tblBorders>
        <w:tblLook w:val="04A0" w:firstRow="1" w:lastRow="0" w:firstColumn="1" w:lastColumn="0" w:noHBand="0" w:noVBand="1"/>
      </w:tblPr>
      <w:tblGrid>
        <w:gridCol w:w="2229"/>
        <w:gridCol w:w="1735"/>
        <w:gridCol w:w="1129"/>
        <w:gridCol w:w="1750"/>
        <w:gridCol w:w="1657"/>
      </w:tblGrid>
      <w:tr w:rsidR="003A688D" w:rsidRPr="006644FB" w:rsidTr="00D10131">
        <w:trPr>
          <w:trHeight w:val="1656"/>
        </w:trPr>
        <w:tc>
          <w:tcPr>
            <w:tcW w:w="2229" w:type="dxa"/>
            <w:tcBorders>
              <w:top w:val="single" w:sz="4" w:space="0" w:color="auto"/>
              <w:bottom w:val="single" w:sz="4" w:space="0" w:color="auto"/>
            </w:tcBorders>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1735" w:type="dxa"/>
            <w:tcBorders>
              <w:top w:val="single" w:sz="4" w:space="0" w:color="auto"/>
              <w:bottom w:val="single" w:sz="4" w:space="0" w:color="auto"/>
            </w:tcBorders>
            <w:shd w:val="clear" w:color="auto" w:fill="auto"/>
            <w:vAlign w:val="bottom"/>
            <w:hideMark/>
          </w:tcPr>
          <w:p w:rsidR="003A688D" w:rsidRPr="006644FB" w:rsidRDefault="003A688D"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 xml:space="preserve">Number of blocks covered in the </w:t>
            </w:r>
            <w:proofErr w:type="spellStart"/>
            <w:r w:rsidRPr="006644FB">
              <w:rPr>
                <w:rFonts w:ascii="Times New Roman" w:eastAsia="Times New Roman" w:hAnsi="Times New Roman" w:cs="Times New Roman"/>
                <w:b/>
                <w:bCs/>
                <w:sz w:val="24"/>
                <w:szCs w:val="24"/>
                <w:lang w:eastAsia="en-IN"/>
              </w:rPr>
              <w:t>Homeshop</w:t>
            </w:r>
            <w:proofErr w:type="spellEnd"/>
            <w:r w:rsidRPr="006644FB">
              <w:rPr>
                <w:rFonts w:ascii="Times New Roman" w:eastAsia="Times New Roman" w:hAnsi="Times New Roman" w:cs="Times New Roman"/>
                <w:b/>
                <w:bCs/>
                <w:sz w:val="24"/>
                <w:szCs w:val="24"/>
                <w:lang w:eastAsia="en-IN"/>
              </w:rPr>
              <w:t xml:space="preserve"> Network</w:t>
            </w:r>
          </w:p>
        </w:tc>
        <w:tc>
          <w:tcPr>
            <w:tcW w:w="1129" w:type="dxa"/>
            <w:tcBorders>
              <w:top w:val="single" w:sz="4" w:space="0" w:color="auto"/>
              <w:bottom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 xml:space="preserve">No. of </w:t>
            </w:r>
            <w:proofErr w:type="spellStart"/>
            <w:r w:rsidRPr="006644FB">
              <w:rPr>
                <w:rFonts w:ascii="Times New Roman" w:eastAsia="Times New Roman" w:hAnsi="Times New Roman" w:cs="Times New Roman"/>
                <w:b/>
                <w:bCs/>
                <w:sz w:val="24"/>
                <w:szCs w:val="24"/>
                <w:lang w:eastAsia="en-IN"/>
              </w:rPr>
              <w:t>MEs</w:t>
            </w:r>
            <w:proofErr w:type="spellEnd"/>
          </w:p>
        </w:tc>
        <w:tc>
          <w:tcPr>
            <w:tcW w:w="1750" w:type="dxa"/>
            <w:tcBorders>
              <w:top w:val="single" w:sz="4" w:space="0" w:color="auto"/>
              <w:bottom w:val="single" w:sz="4" w:space="0" w:color="auto"/>
            </w:tcBorders>
            <w:shd w:val="clear" w:color="auto" w:fill="auto"/>
            <w:vAlign w:val="bottom"/>
            <w:hideMark/>
          </w:tcPr>
          <w:p w:rsidR="003A688D" w:rsidRPr="006644FB" w:rsidRDefault="003A688D"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 xml:space="preserve">Number of </w:t>
            </w:r>
            <w:proofErr w:type="spellStart"/>
            <w:r w:rsidRPr="006644FB">
              <w:rPr>
                <w:rFonts w:ascii="Times New Roman" w:eastAsia="Times New Roman" w:hAnsi="Times New Roman" w:cs="Times New Roman"/>
                <w:b/>
                <w:bCs/>
                <w:sz w:val="24"/>
                <w:szCs w:val="24"/>
                <w:lang w:eastAsia="en-IN"/>
              </w:rPr>
              <w:t>kudumbashree</w:t>
            </w:r>
            <w:proofErr w:type="spellEnd"/>
            <w:r w:rsidRPr="006644FB">
              <w:rPr>
                <w:rFonts w:ascii="Times New Roman" w:eastAsia="Times New Roman" w:hAnsi="Times New Roman" w:cs="Times New Roman"/>
                <w:b/>
                <w:bCs/>
                <w:sz w:val="24"/>
                <w:szCs w:val="24"/>
                <w:lang w:eastAsia="en-IN"/>
              </w:rPr>
              <w:t xml:space="preserve"> products selling through </w:t>
            </w:r>
            <w:proofErr w:type="spellStart"/>
            <w:r w:rsidRPr="006644FB">
              <w:rPr>
                <w:rFonts w:ascii="Times New Roman" w:eastAsia="Times New Roman" w:hAnsi="Times New Roman" w:cs="Times New Roman"/>
                <w:b/>
                <w:bCs/>
                <w:sz w:val="24"/>
                <w:szCs w:val="24"/>
                <w:lang w:eastAsia="en-IN"/>
              </w:rPr>
              <w:t>Homeshop</w:t>
            </w:r>
            <w:proofErr w:type="spellEnd"/>
          </w:p>
        </w:tc>
        <w:tc>
          <w:tcPr>
            <w:tcW w:w="1657" w:type="dxa"/>
            <w:tcBorders>
              <w:top w:val="single" w:sz="4" w:space="0" w:color="auto"/>
              <w:bottom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No. of Home Shop Owners</w:t>
            </w:r>
          </w:p>
        </w:tc>
      </w:tr>
      <w:tr w:rsidR="003A688D" w:rsidRPr="006644FB" w:rsidTr="00D10131">
        <w:trPr>
          <w:trHeight w:val="300"/>
        </w:trPr>
        <w:tc>
          <w:tcPr>
            <w:tcW w:w="2229" w:type="dxa"/>
            <w:tcBorders>
              <w:top w:val="single" w:sz="4" w:space="0" w:color="auto"/>
            </w:tcBorders>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1735" w:type="dxa"/>
            <w:tcBorders>
              <w:top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w:t>
            </w:r>
          </w:p>
        </w:tc>
        <w:tc>
          <w:tcPr>
            <w:tcW w:w="1129" w:type="dxa"/>
            <w:tcBorders>
              <w:top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66</w:t>
            </w:r>
          </w:p>
        </w:tc>
        <w:tc>
          <w:tcPr>
            <w:tcW w:w="1750" w:type="dxa"/>
            <w:tcBorders>
              <w:top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91</w:t>
            </w:r>
          </w:p>
        </w:tc>
        <w:tc>
          <w:tcPr>
            <w:tcW w:w="1657" w:type="dxa"/>
            <w:tcBorders>
              <w:top w:val="single" w:sz="4" w:space="0" w:color="auto"/>
            </w:tcBorders>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54</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28</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66</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36</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104</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188</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446</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78</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238</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176</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lastRenderedPageBreak/>
              <w:t>Thrissur</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36</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65</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156</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11</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71</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86</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1059</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12</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46</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124</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888</w:t>
            </w:r>
          </w:p>
        </w:tc>
      </w:tr>
      <w:tr w:rsidR="003A688D" w:rsidRPr="006644FB" w:rsidTr="00D10131">
        <w:trPr>
          <w:trHeight w:val="300"/>
        </w:trPr>
        <w:tc>
          <w:tcPr>
            <w:tcW w:w="2229" w:type="dxa"/>
            <w:shd w:val="clear" w:color="auto" w:fill="auto"/>
            <w:vAlign w:val="center"/>
            <w:hideMark/>
          </w:tcPr>
          <w:p w:rsidR="003A688D" w:rsidRPr="006644FB" w:rsidRDefault="003A688D"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1735"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11</w:t>
            </w:r>
          </w:p>
        </w:tc>
        <w:tc>
          <w:tcPr>
            <w:tcW w:w="1129"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22</w:t>
            </w:r>
          </w:p>
        </w:tc>
        <w:tc>
          <w:tcPr>
            <w:tcW w:w="1750"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69</w:t>
            </w:r>
          </w:p>
        </w:tc>
        <w:tc>
          <w:tcPr>
            <w:tcW w:w="1657" w:type="dxa"/>
            <w:shd w:val="clear" w:color="auto" w:fill="auto"/>
            <w:vAlign w:val="center"/>
            <w:hideMark/>
          </w:tcPr>
          <w:p w:rsidR="003A688D" w:rsidRPr="006644FB" w:rsidRDefault="003A688D"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440</w:t>
            </w:r>
          </w:p>
        </w:tc>
      </w:tr>
    </w:tbl>
    <w:p w:rsidR="003A688D" w:rsidRPr="00C02146" w:rsidRDefault="00D10131"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00C02146" w:rsidRPr="00C02146">
        <w:rPr>
          <w:rFonts w:ascii="Times New Roman" w:hAnsi="Times New Roman" w:cs="Times New Roman"/>
          <w:sz w:val="24"/>
          <w:szCs w:val="24"/>
        </w:rPr>
        <w:t>MIS</w:t>
      </w:r>
      <w:r w:rsidR="00C02146" w:rsidRPr="00C02146">
        <w:rPr>
          <w:rFonts w:ascii="Times New Roman" w:eastAsia="Times New Roman" w:hAnsi="Times New Roman" w:cs="Times New Roman"/>
          <w:i/>
          <w:sz w:val="24"/>
          <w:szCs w:val="24"/>
          <w:lang w:eastAsia="en-IN"/>
        </w:rPr>
        <w:t xml:space="preserve"> </w:t>
      </w:r>
    </w:p>
    <w:p w:rsidR="00FF4855" w:rsidRDefault="005D5D5F" w:rsidP="00E9751D">
      <w:pPr>
        <w:spacing w:line="360" w:lineRule="auto"/>
        <w:jc w:val="both"/>
        <w:rPr>
          <w:rFonts w:ascii="Times New Roman" w:hAnsi="Times New Roman" w:cs="Times New Roman"/>
          <w:sz w:val="24"/>
          <w:szCs w:val="24"/>
        </w:rPr>
      </w:pPr>
      <w:r w:rsidRPr="005D5D5F">
        <w:rPr>
          <w:rFonts w:ascii="Times New Roman" w:hAnsi="Times New Roman" w:cs="Times New Roman"/>
          <w:sz w:val="24"/>
          <w:szCs w:val="24"/>
        </w:rPr>
        <w:t xml:space="preserve">Kottayam has the largest ME base (104), indicating relatively broad producer participation compared to other districts. In contrast, Malappuram and Kozhikode have the largest Home Shop Owner networks (1,059 and 888, respectively), suggesting deeper retail outreach. Idukki records the widest product basket (238), indicating stronger product diversity within the network. </w:t>
      </w:r>
    </w:p>
    <w:p w:rsidR="005D5D5F" w:rsidRPr="005D5D5F" w:rsidRDefault="005D5D5F" w:rsidP="00E9751D">
      <w:pPr>
        <w:spacing w:line="360" w:lineRule="auto"/>
        <w:jc w:val="both"/>
        <w:rPr>
          <w:rFonts w:ascii="Times New Roman" w:hAnsi="Times New Roman" w:cs="Times New Roman"/>
          <w:sz w:val="24"/>
          <w:szCs w:val="24"/>
        </w:rPr>
      </w:pPr>
      <w:r w:rsidRPr="005D5D5F">
        <w:rPr>
          <w:rFonts w:ascii="Times New Roman" w:hAnsi="Times New Roman" w:cs="Times New Roman"/>
          <w:sz w:val="24"/>
          <w:szCs w:val="24"/>
        </w:rPr>
        <w:t xml:space="preserve">Overall, the district profile suggests that </w:t>
      </w:r>
      <w:proofErr w:type="gramStart"/>
      <w:r w:rsidRPr="005D5D5F">
        <w:rPr>
          <w:rFonts w:ascii="Times New Roman" w:hAnsi="Times New Roman" w:cs="Times New Roman"/>
          <w:sz w:val="24"/>
          <w:szCs w:val="24"/>
        </w:rPr>
        <w:t>network strength is shaped by a mix of coverage, product basket, and retail intensity rather than any single factor</w:t>
      </w:r>
      <w:proofErr w:type="gramEnd"/>
      <w:r w:rsidRPr="005D5D5F">
        <w:rPr>
          <w:rFonts w:ascii="Times New Roman" w:hAnsi="Times New Roman" w:cs="Times New Roman"/>
          <w:sz w:val="24"/>
          <w:szCs w:val="24"/>
        </w:rPr>
        <w:t xml:space="preserve">. Notably, a large retail network does not necessarily require a proportionally large producer base: Kozhikode supports 888 retailers with only 46 micro-enterprises, pointing to concentrated, </w:t>
      </w:r>
      <w:proofErr w:type="gramStart"/>
      <w:r w:rsidRPr="005D5D5F">
        <w:rPr>
          <w:rFonts w:ascii="Times New Roman" w:hAnsi="Times New Roman" w:cs="Times New Roman"/>
          <w:sz w:val="24"/>
          <w:szCs w:val="24"/>
        </w:rPr>
        <w:t>high</w:t>
      </w:r>
      <w:proofErr w:type="gramEnd"/>
      <w:r w:rsidRPr="005D5D5F">
        <w:rPr>
          <w:rFonts w:ascii="Times New Roman" w:hAnsi="Times New Roman" w:cs="Times New Roman"/>
          <w:sz w:val="24"/>
          <w:szCs w:val="24"/>
        </w:rPr>
        <w:t>-volume production at the enterprise level.</w:t>
      </w:r>
    </w:p>
    <w:p w:rsidR="00A827B5" w:rsidRPr="00E617FA" w:rsidRDefault="00A827B5" w:rsidP="00E9751D">
      <w:pPr>
        <w:spacing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5.2.2 </w:t>
      </w:r>
      <w:r w:rsidRPr="00A827B5">
        <w:rPr>
          <w:rFonts w:ascii="Times New Roman" w:hAnsi="Times New Roman" w:cs="Times New Roman"/>
          <w:b/>
          <w:sz w:val="24"/>
          <w:szCs w:val="24"/>
        </w:rPr>
        <w:t>Economic scale of the Home Shop network</w:t>
      </w:r>
    </w:p>
    <w:p w:rsidR="00594B5B" w:rsidRPr="00594B5B" w:rsidRDefault="00A827B5" w:rsidP="00E9751D">
      <w:pPr>
        <w:spacing w:line="360" w:lineRule="auto"/>
        <w:jc w:val="both"/>
        <w:rPr>
          <w:rFonts w:ascii="Times New Roman" w:hAnsi="Times New Roman" w:cs="Times New Roman"/>
          <w:sz w:val="24"/>
          <w:szCs w:val="24"/>
        </w:rPr>
      </w:pPr>
      <w:r w:rsidRPr="00BD42F1">
        <w:rPr>
          <w:rFonts w:ascii="Times New Roman" w:hAnsi="Times New Roman" w:cs="Times New Roman"/>
          <w:sz w:val="24"/>
          <w:szCs w:val="24"/>
        </w:rPr>
        <w:t>The network operates at a meaningful economic scale, but turnover is highly concentrated across districts.</w:t>
      </w:r>
      <w:r w:rsidR="00594B5B">
        <w:rPr>
          <w:rFonts w:ascii="Times New Roman" w:hAnsi="Times New Roman" w:cs="Times New Roman"/>
          <w:sz w:val="24"/>
          <w:szCs w:val="24"/>
        </w:rPr>
        <w:t xml:space="preserve"> </w:t>
      </w:r>
      <w:r w:rsidR="00594B5B" w:rsidRPr="00594B5B">
        <w:rPr>
          <w:rFonts w:ascii="Times New Roman" w:hAnsi="Times New Roman" w:cs="Times New Roman"/>
          <w:sz w:val="24"/>
          <w:szCs w:val="24"/>
        </w:rPr>
        <w:t>Economic scale of the Home Shop network given in Table 2 below.</w:t>
      </w:r>
    </w:p>
    <w:p w:rsidR="00FF4855" w:rsidRDefault="00FF4855" w:rsidP="00E975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459B5">
        <w:rPr>
          <w:rFonts w:ascii="Times New Roman" w:hAnsi="Times New Roman" w:cs="Times New Roman"/>
          <w:b/>
          <w:sz w:val="24"/>
          <w:szCs w:val="24"/>
        </w:rPr>
        <w:t xml:space="preserve">2 </w:t>
      </w:r>
    </w:p>
    <w:p w:rsidR="003A688D" w:rsidRPr="00E617FA" w:rsidRDefault="003A688D" w:rsidP="00E9751D">
      <w:pPr>
        <w:spacing w:line="360" w:lineRule="auto"/>
        <w:jc w:val="both"/>
        <w:rPr>
          <w:rFonts w:ascii="Times New Roman" w:hAnsi="Times New Roman" w:cs="Times New Roman"/>
          <w:i/>
          <w:sz w:val="24"/>
          <w:szCs w:val="24"/>
        </w:rPr>
      </w:pPr>
      <w:r w:rsidRPr="00E617FA">
        <w:rPr>
          <w:rFonts w:ascii="Times New Roman" w:hAnsi="Times New Roman" w:cs="Times New Roman"/>
          <w:i/>
          <w:sz w:val="24"/>
          <w:szCs w:val="24"/>
        </w:rPr>
        <w:t>Economic scale of the Home Shop network</w:t>
      </w:r>
    </w:p>
    <w:tbl>
      <w:tblPr>
        <w:tblW w:w="8789" w:type="dxa"/>
        <w:tblBorders>
          <w:top w:val="single" w:sz="4" w:space="0" w:color="auto"/>
          <w:bottom w:val="single" w:sz="4" w:space="0" w:color="auto"/>
        </w:tblBorders>
        <w:tblLook w:val="04A0" w:firstRow="1" w:lastRow="0" w:firstColumn="1" w:lastColumn="0" w:noHBand="0" w:noVBand="1"/>
      </w:tblPr>
      <w:tblGrid>
        <w:gridCol w:w="777"/>
        <w:gridCol w:w="2229"/>
        <w:gridCol w:w="1217"/>
        <w:gridCol w:w="1731"/>
        <w:gridCol w:w="1417"/>
        <w:gridCol w:w="1418"/>
      </w:tblGrid>
      <w:tr w:rsidR="000905CA" w:rsidRPr="006644FB" w:rsidTr="005751F4">
        <w:trPr>
          <w:trHeight w:val="902"/>
        </w:trPr>
        <w:tc>
          <w:tcPr>
            <w:tcW w:w="777"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Rank</w:t>
            </w:r>
          </w:p>
        </w:tc>
        <w:tc>
          <w:tcPr>
            <w:tcW w:w="2229"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1217"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Grouping</w:t>
            </w:r>
          </w:p>
        </w:tc>
        <w:tc>
          <w:tcPr>
            <w:tcW w:w="1731"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Avg</w:t>
            </w:r>
            <w:r w:rsidR="00FF4855">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 xml:space="preserve"> monthly turnover 2025 (</w:t>
            </w:r>
            <w:proofErr w:type="spellStart"/>
            <w:r w:rsidR="006677AA">
              <w:rPr>
                <w:rFonts w:ascii="Times New Roman" w:eastAsia="Times New Roman" w:hAnsi="Times New Roman" w:cs="Times New Roman"/>
                <w:b/>
                <w:bCs/>
                <w:sz w:val="24"/>
                <w:szCs w:val="24"/>
                <w:lang w:eastAsia="en-IN"/>
              </w:rPr>
              <w:t>Rs</w:t>
            </w:r>
            <w:proofErr w:type="spellEnd"/>
            <w:r w:rsidR="006677AA">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1417"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Share of total (%)</w:t>
            </w:r>
          </w:p>
        </w:tc>
        <w:tc>
          <w:tcPr>
            <w:tcW w:w="1418" w:type="dxa"/>
            <w:tcBorders>
              <w:top w:val="single" w:sz="4" w:space="0" w:color="auto"/>
              <w:bottom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Cumulative share (%)</w:t>
            </w:r>
          </w:p>
        </w:tc>
      </w:tr>
      <w:tr w:rsidR="000905CA" w:rsidRPr="006644FB" w:rsidTr="005751F4">
        <w:trPr>
          <w:trHeight w:val="300"/>
        </w:trPr>
        <w:tc>
          <w:tcPr>
            <w:tcW w:w="777" w:type="dxa"/>
            <w:tcBorders>
              <w:top w:val="single" w:sz="4" w:space="0" w:color="auto"/>
            </w:tcBorders>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w:t>
            </w:r>
          </w:p>
        </w:tc>
        <w:tc>
          <w:tcPr>
            <w:tcW w:w="2229" w:type="dxa"/>
            <w:tcBorders>
              <w:top w:val="single" w:sz="4" w:space="0" w:color="auto"/>
            </w:tcBorders>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1217" w:type="dxa"/>
            <w:tcBorders>
              <w:top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High</w:t>
            </w:r>
          </w:p>
        </w:tc>
        <w:tc>
          <w:tcPr>
            <w:tcW w:w="1731" w:type="dxa"/>
            <w:tcBorders>
              <w:top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6,05,13,312</w:t>
            </w:r>
          </w:p>
        </w:tc>
        <w:tc>
          <w:tcPr>
            <w:tcW w:w="1417" w:type="dxa"/>
            <w:tcBorders>
              <w:top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45.14</w:t>
            </w:r>
          </w:p>
        </w:tc>
        <w:tc>
          <w:tcPr>
            <w:tcW w:w="1418" w:type="dxa"/>
            <w:tcBorders>
              <w:top w:val="single" w:sz="4" w:space="0" w:color="auto"/>
            </w:tcBorders>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45.14</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High</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3,10,49,923</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23.16</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68.29</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Medium</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1,44,23,694</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10.76</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79.05</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Medium</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1,05,00,062</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7.83</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86.88</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Medium</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79,23,747</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5.91</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92.79</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Medium</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54,94,030</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4.1</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96.89</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Thrissur</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Emerging</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23,33,326</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1.74</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98.63</w:t>
            </w:r>
          </w:p>
        </w:tc>
      </w:tr>
      <w:tr w:rsidR="000905CA" w:rsidRPr="006644FB" w:rsidTr="005751F4">
        <w:trPr>
          <w:trHeight w:val="300"/>
        </w:trPr>
        <w:tc>
          <w:tcPr>
            <w:tcW w:w="777"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lastRenderedPageBreak/>
              <w:t>8</w:t>
            </w:r>
          </w:p>
        </w:tc>
        <w:tc>
          <w:tcPr>
            <w:tcW w:w="2229" w:type="dxa"/>
            <w:shd w:val="clear" w:color="auto" w:fill="auto"/>
            <w:vAlign w:val="center"/>
            <w:hideMark/>
          </w:tcPr>
          <w:p w:rsidR="000905CA" w:rsidRPr="006644FB" w:rsidRDefault="000905CA"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12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Emerging</w:t>
            </w:r>
          </w:p>
        </w:tc>
        <w:tc>
          <w:tcPr>
            <w:tcW w:w="1731"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18,33,647</w:t>
            </w:r>
          </w:p>
        </w:tc>
        <w:tc>
          <w:tcPr>
            <w:tcW w:w="1417"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1.37</w:t>
            </w:r>
          </w:p>
        </w:tc>
        <w:tc>
          <w:tcPr>
            <w:tcW w:w="1418" w:type="dxa"/>
            <w:shd w:val="clear" w:color="auto" w:fill="auto"/>
            <w:vAlign w:val="center"/>
            <w:hideMark/>
          </w:tcPr>
          <w:p w:rsidR="000905CA" w:rsidRPr="006644FB" w:rsidRDefault="000905CA"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100</w:t>
            </w:r>
          </w:p>
        </w:tc>
      </w:tr>
    </w:tbl>
    <w:p w:rsidR="00E617FA" w:rsidRPr="00C02146" w:rsidRDefault="00E617FA"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Pr="00C02146">
        <w:rPr>
          <w:rFonts w:ascii="Times New Roman" w:hAnsi="Times New Roman" w:cs="Times New Roman"/>
          <w:sz w:val="24"/>
          <w:szCs w:val="24"/>
        </w:rPr>
        <w:t>MIS and sales data</w:t>
      </w:r>
      <w:r w:rsidRPr="00C02146">
        <w:rPr>
          <w:rFonts w:ascii="Times New Roman" w:eastAsia="Times New Roman" w:hAnsi="Times New Roman" w:cs="Times New Roman"/>
          <w:i/>
          <w:sz w:val="24"/>
          <w:szCs w:val="24"/>
          <w:lang w:eastAsia="en-IN"/>
        </w:rPr>
        <w:t xml:space="preserve"> </w:t>
      </w:r>
    </w:p>
    <w:p w:rsidR="005751F4" w:rsidRPr="00BD42F1" w:rsidRDefault="005751F4" w:rsidP="00E9751D">
      <w:pPr>
        <w:spacing w:line="360" w:lineRule="auto"/>
        <w:jc w:val="both"/>
        <w:rPr>
          <w:rFonts w:ascii="Times New Roman" w:hAnsi="Times New Roman" w:cs="Times New Roman"/>
          <w:sz w:val="24"/>
          <w:szCs w:val="24"/>
        </w:rPr>
      </w:pPr>
      <w:r w:rsidRPr="00BD42F1">
        <w:rPr>
          <w:rFonts w:ascii="Times New Roman" w:hAnsi="Times New Roman" w:cs="Times New Roman"/>
          <w:sz w:val="24"/>
          <w:szCs w:val="24"/>
        </w:rPr>
        <w:t>Kozhikode (</w:t>
      </w:r>
      <w:r w:rsidR="00E053DD">
        <w:rPr>
          <w:rFonts w:ascii="Times New Roman" w:hAnsi="Times New Roman" w:cs="Times New Roman"/>
          <w:sz w:val="24"/>
          <w:szCs w:val="24"/>
        </w:rPr>
        <w:t>Rs.</w:t>
      </w:r>
      <w:r w:rsidRPr="00BD42F1">
        <w:rPr>
          <w:rFonts w:ascii="Times New Roman" w:hAnsi="Times New Roman" w:cs="Times New Roman"/>
          <w:sz w:val="24"/>
          <w:szCs w:val="24"/>
        </w:rPr>
        <w:t>6.05 crore) and Malappuram (</w:t>
      </w:r>
      <w:r w:rsidR="00E053DD">
        <w:rPr>
          <w:rFonts w:ascii="Times New Roman" w:hAnsi="Times New Roman" w:cs="Times New Roman"/>
          <w:sz w:val="24"/>
          <w:szCs w:val="24"/>
        </w:rPr>
        <w:t>Rs.</w:t>
      </w:r>
      <w:r w:rsidRPr="00BD42F1">
        <w:rPr>
          <w:rFonts w:ascii="Times New Roman" w:hAnsi="Times New Roman" w:cs="Times New Roman"/>
          <w:sz w:val="24"/>
          <w:szCs w:val="24"/>
        </w:rPr>
        <w:t xml:space="preserve">3.10 crore) together contribute about 68% of the combined turnover across the eight districts, indicating two mature, </w:t>
      </w:r>
      <w:proofErr w:type="gramStart"/>
      <w:r w:rsidRPr="00BD42F1">
        <w:rPr>
          <w:rFonts w:ascii="Times New Roman" w:hAnsi="Times New Roman" w:cs="Times New Roman"/>
          <w:sz w:val="24"/>
          <w:szCs w:val="24"/>
        </w:rPr>
        <w:t>high</w:t>
      </w:r>
      <w:proofErr w:type="gramEnd"/>
      <w:r w:rsidRPr="00BD42F1">
        <w:rPr>
          <w:rFonts w:ascii="Times New Roman" w:hAnsi="Times New Roman" w:cs="Times New Roman"/>
          <w:sz w:val="24"/>
          <w:szCs w:val="24"/>
        </w:rPr>
        <w:t>-volume ecosystems. The next tier</w:t>
      </w:r>
      <w:r w:rsidR="00BD42F1">
        <w:rPr>
          <w:rFonts w:ascii="Times New Roman" w:hAnsi="Times New Roman" w:cs="Times New Roman"/>
          <w:sz w:val="24"/>
          <w:szCs w:val="24"/>
        </w:rPr>
        <w:t xml:space="preserve"> - </w:t>
      </w:r>
      <w:r w:rsidRPr="00BD42F1">
        <w:rPr>
          <w:rFonts w:ascii="Times New Roman" w:hAnsi="Times New Roman" w:cs="Times New Roman"/>
          <w:sz w:val="24"/>
          <w:szCs w:val="24"/>
        </w:rPr>
        <w:t>Kannur, Kottayam, Idukki, and Kollam</w:t>
      </w:r>
      <w:r w:rsidR="00BD42F1">
        <w:rPr>
          <w:rFonts w:ascii="Times New Roman" w:hAnsi="Times New Roman" w:cs="Times New Roman"/>
          <w:sz w:val="24"/>
          <w:szCs w:val="24"/>
        </w:rPr>
        <w:t xml:space="preserve"> forms a ‘</w:t>
      </w:r>
      <w:r w:rsidRPr="00BD42F1">
        <w:rPr>
          <w:rFonts w:ascii="Times New Roman" w:hAnsi="Times New Roman" w:cs="Times New Roman"/>
          <w:sz w:val="24"/>
          <w:szCs w:val="24"/>
        </w:rPr>
        <w:t>medium</w:t>
      </w:r>
      <w:r w:rsidR="00BD42F1">
        <w:rPr>
          <w:rFonts w:ascii="Times New Roman" w:hAnsi="Times New Roman" w:cs="Times New Roman"/>
          <w:sz w:val="24"/>
          <w:szCs w:val="24"/>
        </w:rPr>
        <w:t>’</w:t>
      </w:r>
      <w:r w:rsidRPr="00BD42F1">
        <w:rPr>
          <w:rFonts w:ascii="Times New Roman" w:hAnsi="Times New Roman" w:cs="Times New Roman"/>
          <w:sz w:val="24"/>
          <w:szCs w:val="24"/>
        </w:rPr>
        <w:t xml:space="preserve"> group and accounts for much of the remaining turnover. Thrissur and Thiruvananthapuram fall into an emerging category, showing comparatively low turnover despite the presence of the network. Overall, the model appears highly adaptable, scaling from emerging operations generating roughly </w:t>
      </w:r>
      <w:r w:rsidR="00E053DD">
        <w:rPr>
          <w:rFonts w:ascii="Times New Roman" w:hAnsi="Times New Roman" w:cs="Times New Roman"/>
          <w:sz w:val="24"/>
          <w:szCs w:val="24"/>
        </w:rPr>
        <w:t>Rs.</w:t>
      </w:r>
      <w:r w:rsidRPr="00BD42F1">
        <w:rPr>
          <w:rFonts w:ascii="Times New Roman" w:hAnsi="Times New Roman" w:cs="Times New Roman"/>
          <w:sz w:val="24"/>
          <w:szCs w:val="24"/>
        </w:rPr>
        <w:t xml:space="preserve">18 lakh per month (Thiruvananthapuram) to high-performing ecosystems generating over </w:t>
      </w:r>
      <w:r w:rsidR="00E053DD">
        <w:rPr>
          <w:rFonts w:ascii="Times New Roman" w:hAnsi="Times New Roman" w:cs="Times New Roman"/>
          <w:sz w:val="24"/>
          <w:szCs w:val="24"/>
        </w:rPr>
        <w:t>Rs.</w:t>
      </w:r>
      <w:r w:rsidRPr="00BD42F1">
        <w:rPr>
          <w:rFonts w:ascii="Times New Roman" w:hAnsi="Times New Roman" w:cs="Times New Roman"/>
          <w:sz w:val="24"/>
          <w:szCs w:val="24"/>
        </w:rPr>
        <w:t>6 crore per month (Kozhikode). This uneven distribution suggests that the model has moved beyond pilot scale, but market depth and maturity differ sharply across districts.</w:t>
      </w:r>
    </w:p>
    <w:p w:rsidR="002B0AC8" w:rsidRDefault="003459B5" w:rsidP="00E9751D">
      <w:pPr>
        <w:spacing w:line="360" w:lineRule="auto"/>
        <w:rPr>
          <w:rFonts w:ascii="Times New Roman" w:hAnsi="Times New Roman" w:cs="Times New Roman"/>
          <w:b/>
          <w:sz w:val="24"/>
          <w:szCs w:val="24"/>
        </w:rPr>
      </w:pPr>
      <w:r w:rsidRPr="00E31A5F">
        <w:rPr>
          <w:rFonts w:ascii="Times New Roman" w:hAnsi="Times New Roman" w:cs="Times New Roman"/>
          <w:b/>
          <w:sz w:val="24"/>
          <w:szCs w:val="24"/>
        </w:rPr>
        <w:t>5.2</w:t>
      </w:r>
      <w:r w:rsidR="00822D8E" w:rsidRPr="00E31A5F">
        <w:rPr>
          <w:rFonts w:ascii="Times New Roman" w:hAnsi="Times New Roman" w:cs="Times New Roman"/>
          <w:b/>
          <w:sz w:val="24"/>
          <w:szCs w:val="24"/>
        </w:rPr>
        <w:t xml:space="preserve">.3 </w:t>
      </w:r>
      <w:r w:rsidR="002B0AC8" w:rsidRPr="00E31A5F">
        <w:rPr>
          <w:rFonts w:ascii="Times New Roman" w:hAnsi="Times New Roman" w:cs="Times New Roman"/>
          <w:b/>
          <w:sz w:val="24"/>
          <w:szCs w:val="24"/>
        </w:rPr>
        <w:t>Monthly Turnover and Product Diversity</w:t>
      </w:r>
    </w:p>
    <w:p w:rsidR="00DF080C" w:rsidRPr="00DF080C" w:rsidRDefault="00466FC3" w:rsidP="00E9751D">
      <w:pPr>
        <w:spacing w:line="360" w:lineRule="auto"/>
        <w:jc w:val="both"/>
        <w:rPr>
          <w:rFonts w:ascii="Times New Roman" w:hAnsi="Times New Roman" w:cs="Times New Roman"/>
          <w:sz w:val="24"/>
          <w:szCs w:val="24"/>
        </w:rPr>
      </w:pPr>
      <w:r w:rsidRPr="008D56D3">
        <w:rPr>
          <w:rFonts w:ascii="Times New Roman" w:hAnsi="Times New Roman" w:cs="Times New Roman"/>
          <w:sz w:val="24"/>
          <w:szCs w:val="24"/>
        </w:rPr>
        <w:t>High product diversity does not inherently translate into higher aggregate sales volumes.</w:t>
      </w:r>
      <w:r w:rsidR="00DF080C">
        <w:rPr>
          <w:rFonts w:ascii="Times New Roman" w:hAnsi="Times New Roman" w:cs="Times New Roman"/>
          <w:sz w:val="24"/>
          <w:szCs w:val="24"/>
        </w:rPr>
        <w:t xml:space="preserve"> </w:t>
      </w:r>
      <w:r w:rsidR="00DF080C" w:rsidRPr="00DF080C">
        <w:rPr>
          <w:rFonts w:ascii="Times New Roman" w:hAnsi="Times New Roman" w:cs="Times New Roman"/>
          <w:sz w:val="24"/>
          <w:szCs w:val="24"/>
        </w:rPr>
        <w:t xml:space="preserve">Monthly Turnover and Product Diversity </w:t>
      </w:r>
      <w:proofErr w:type="gramStart"/>
      <w:r w:rsidR="00DF080C" w:rsidRPr="00DF080C">
        <w:rPr>
          <w:rFonts w:ascii="Times New Roman" w:hAnsi="Times New Roman" w:cs="Times New Roman"/>
          <w:sz w:val="24"/>
          <w:szCs w:val="24"/>
        </w:rPr>
        <w:t>is shown</w:t>
      </w:r>
      <w:proofErr w:type="gramEnd"/>
      <w:r w:rsidR="00DF080C" w:rsidRPr="00DF080C">
        <w:rPr>
          <w:rFonts w:ascii="Times New Roman" w:hAnsi="Times New Roman" w:cs="Times New Roman"/>
          <w:sz w:val="24"/>
          <w:szCs w:val="24"/>
        </w:rPr>
        <w:t xml:space="preserve"> below. </w:t>
      </w:r>
    </w:p>
    <w:p w:rsidR="00E31A5F" w:rsidRDefault="00E31A5F" w:rsidP="00E9751D">
      <w:pPr>
        <w:spacing w:line="360" w:lineRule="auto"/>
        <w:rPr>
          <w:rFonts w:ascii="Times New Roman" w:hAnsi="Times New Roman" w:cs="Times New Roman"/>
          <w:b/>
          <w:sz w:val="24"/>
          <w:szCs w:val="24"/>
        </w:rPr>
      </w:pPr>
      <w:r>
        <w:rPr>
          <w:rFonts w:ascii="Times New Roman" w:hAnsi="Times New Roman" w:cs="Times New Roman"/>
          <w:b/>
          <w:sz w:val="24"/>
          <w:szCs w:val="24"/>
        </w:rPr>
        <w:t>Table 3</w:t>
      </w:r>
    </w:p>
    <w:p w:rsidR="00E31A5F" w:rsidRPr="00E31A5F" w:rsidRDefault="00E31A5F" w:rsidP="00E9751D">
      <w:pPr>
        <w:spacing w:line="360" w:lineRule="auto"/>
        <w:rPr>
          <w:rFonts w:ascii="Times New Roman" w:hAnsi="Times New Roman" w:cs="Times New Roman"/>
          <w:i/>
          <w:sz w:val="24"/>
          <w:szCs w:val="24"/>
        </w:rPr>
      </w:pPr>
      <w:r w:rsidRPr="00E31A5F">
        <w:rPr>
          <w:rFonts w:ascii="Times New Roman" w:hAnsi="Times New Roman" w:cs="Times New Roman"/>
          <w:i/>
          <w:sz w:val="24"/>
          <w:szCs w:val="24"/>
        </w:rPr>
        <w:t>Monthly Turnover and Product Diversity</w:t>
      </w:r>
    </w:p>
    <w:tbl>
      <w:tblPr>
        <w:tblW w:w="8500" w:type="dxa"/>
        <w:tblBorders>
          <w:top w:val="single" w:sz="4" w:space="0" w:color="auto"/>
          <w:bottom w:val="single" w:sz="4" w:space="0" w:color="auto"/>
        </w:tblBorders>
        <w:tblLook w:val="04A0" w:firstRow="1" w:lastRow="0" w:firstColumn="1" w:lastColumn="0" w:noHBand="0" w:noVBand="1"/>
      </w:tblPr>
      <w:tblGrid>
        <w:gridCol w:w="2229"/>
        <w:gridCol w:w="3720"/>
        <w:gridCol w:w="2551"/>
      </w:tblGrid>
      <w:tr w:rsidR="002B0AC8" w:rsidRPr="006644FB" w:rsidTr="00466FC3">
        <w:trPr>
          <w:trHeight w:val="463"/>
        </w:trPr>
        <w:tc>
          <w:tcPr>
            <w:tcW w:w="2229" w:type="dxa"/>
            <w:tcBorders>
              <w:top w:val="single" w:sz="4" w:space="0" w:color="auto"/>
              <w:bottom w:val="single" w:sz="4" w:space="0" w:color="auto"/>
            </w:tcBorders>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3720" w:type="dxa"/>
            <w:tcBorders>
              <w:top w:val="single" w:sz="4" w:space="0" w:color="auto"/>
              <w:bottom w:val="single" w:sz="4" w:space="0" w:color="auto"/>
            </w:tcBorders>
            <w:shd w:val="clear" w:color="auto" w:fill="auto"/>
            <w:vAlign w:val="bottom"/>
            <w:hideMark/>
          </w:tcPr>
          <w:p w:rsidR="002B0AC8" w:rsidRPr="006644FB" w:rsidRDefault="002B0AC8"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 xml:space="preserve">Number of </w:t>
            </w:r>
            <w:proofErr w:type="spellStart"/>
            <w:r w:rsidRPr="006644FB">
              <w:rPr>
                <w:rFonts w:ascii="Times New Roman" w:eastAsia="Times New Roman" w:hAnsi="Times New Roman" w:cs="Times New Roman"/>
                <w:b/>
                <w:bCs/>
                <w:sz w:val="24"/>
                <w:szCs w:val="24"/>
                <w:lang w:eastAsia="en-IN"/>
              </w:rPr>
              <w:t>kudumbashree</w:t>
            </w:r>
            <w:proofErr w:type="spellEnd"/>
            <w:r w:rsidRPr="006644FB">
              <w:rPr>
                <w:rFonts w:ascii="Times New Roman" w:eastAsia="Times New Roman" w:hAnsi="Times New Roman" w:cs="Times New Roman"/>
                <w:b/>
                <w:bCs/>
                <w:sz w:val="24"/>
                <w:szCs w:val="24"/>
                <w:lang w:eastAsia="en-IN"/>
              </w:rPr>
              <w:t xml:space="preserve"> products selling through </w:t>
            </w:r>
            <w:proofErr w:type="spellStart"/>
            <w:r w:rsidRPr="006644FB">
              <w:rPr>
                <w:rFonts w:ascii="Times New Roman" w:eastAsia="Times New Roman" w:hAnsi="Times New Roman" w:cs="Times New Roman"/>
                <w:b/>
                <w:bCs/>
                <w:sz w:val="24"/>
                <w:szCs w:val="24"/>
                <w:lang w:eastAsia="en-IN"/>
              </w:rPr>
              <w:t>Homeshop</w:t>
            </w:r>
            <w:proofErr w:type="spellEnd"/>
          </w:p>
        </w:tc>
        <w:tc>
          <w:tcPr>
            <w:tcW w:w="2551" w:type="dxa"/>
            <w:tcBorders>
              <w:top w:val="single" w:sz="4" w:space="0" w:color="auto"/>
              <w:bottom w:val="single" w:sz="4" w:space="0" w:color="auto"/>
            </w:tcBorders>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b/>
                <w:bCs/>
                <w:sz w:val="24"/>
                <w:szCs w:val="24"/>
                <w:lang w:eastAsia="en-IN"/>
              </w:rPr>
            </w:pPr>
            <w:proofErr w:type="spellStart"/>
            <w:r w:rsidRPr="006644FB">
              <w:rPr>
                <w:rFonts w:ascii="Times New Roman" w:eastAsia="Times New Roman" w:hAnsi="Times New Roman" w:cs="Times New Roman"/>
                <w:b/>
                <w:bCs/>
                <w:sz w:val="24"/>
                <w:szCs w:val="24"/>
                <w:lang w:eastAsia="en-IN"/>
              </w:rPr>
              <w:t>Avg</w:t>
            </w:r>
            <w:proofErr w:type="spellEnd"/>
            <w:r w:rsidRPr="006644FB">
              <w:rPr>
                <w:rFonts w:ascii="Times New Roman" w:eastAsia="Times New Roman" w:hAnsi="Times New Roman" w:cs="Times New Roman"/>
                <w:b/>
                <w:bCs/>
                <w:sz w:val="24"/>
                <w:szCs w:val="24"/>
                <w:lang w:eastAsia="en-IN"/>
              </w:rPr>
              <w:t xml:space="preserve"> monthly turnover in year 2025 (</w:t>
            </w:r>
            <w:proofErr w:type="spellStart"/>
            <w:r w:rsidR="006677AA">
              <w:rPr>
                <w:rFonts w:ascii="Times New Roman" w:eastAsia="Times New Roman" w:hAnsi="Times New Roman" w:cs="Times New Roman"/>
                <w:b/>
                <w:bCs/>
                <w:sz w:val="24"/>
                <w:szCs w:val="24"/>
                <w:lang w:eastAsia="en-IN"/>
              </w:rPr>
              <w:t>Rs</w:t>
            </w:r>
            <w:proofErr w:type="spellEnd"/>
            <w:r w:rsidR="006677AA">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r>
      <w:tr w:rsidR="002B0AC8" w:rsidRPr="006644FB" w:rsidTr="00466FC3">
        <w:trPr>
          <w:trHeight w:val="300"/>
        </w:trPr>
        <w:tc>
          <w:tcPr>
            <w:tcW w:w="2229" w:type="dxa"/>
            <w:tcBorders>
              <w:top w:val="single" w:sz="4" w:space="0" w:color="auto"/>
            </w:tcBorders>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3720" w:type="dxa"/>
            <w:tcBorders>
              <w:top w:val="single" w:sz="4" w:space="0" w:color="auto"/>
            </w:tcBorders>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91</w:t>
            </w:r>
          </w:p>
        </w:tc>
        <w:tc>
          <w:tcPr>
            <w:tcW w:w="2551" w:type="dxa"/>
            <w:tcBorders>
              <w:top w:val="single" w:sz="4" w:space="0" w:color="auto"/>
            </w:tcBorders>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18,33,647</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66</w:t>
            </w:r>
          </w:p>
        </w:tc>
        <w:tc>
          <w:tcPr>
            <w:tcW w:w="2551" w:type="dxa"/>
            <w:shd w:val="clear" w:color="auto" w:fill="auto"/>
            <w:noWrap/>
            <w:vAlign w:val="bottom"/>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54,94,030</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188</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1,05,00,062</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238</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79,23,747</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Thrissur</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65</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23,33,326</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86</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3,10,49,923</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124</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6,05,13,312</w:t>
            </w:r>
          </w:p>
        </w:tc>
      </w:tr>
      <w:tr w:rsidR="002B0AC8" w:rsidRPr="006644FB" w:rsidTr="00466FC3">
        <w:trPr>
          <w:trHeight w:val="300"/>
        </w:trPr>
        <w:tc>
          <w:tcPr>
            <w:tcW w:w="2229" w:type="dxa"/>
            <w:shd w:val="clear" w:color="auto" w:fill="auto"/>
            <w:vAlign w:val="center"/>
            <w:hideMark/>
          </w:tcPr>
          <w:p w:rsidR="002B0AC8" w:rsidRPr="006644FB" w:rsidRDefault="002B0AC8"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3720"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69</w:t>
            </w:r>
          </w:p>
        </w:tc>
        <w:tc>
          <w:tcPr>
            <w:tcW w:w="2551" w:type="dxa"/>
            <w:shd w:val="clear" w:color="auto" w:fill="auto"/>
            <w:vAlign w:val="center"/>
            <w:hideMark/>
          </w:tcPr>
          <w:p w:rsidR="002B0AC8" w:rsidRPr="006644FB" w:rsidRDefault="002B0AC8"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1,44,23,694</w:t>
            </w:r>
          </w:p>
        </w:tc>
      </w:tr>
    </w:tbl>
    <w:p w:rsidR="00466FC3" w:rsidRPr="00C02146" w:rsidRDefault="00466FC3"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Pr="00C02146">
        <w:rPr>
          <w:rFonts w:ascii="Times New Roman" w:hAnsi="Times New Roman" w:cs="Times New Roman"/>
          <w:sz w:val="24"/>
          <w:szCs w:val="24"/>
        </w:rPr>
        <w:t>MIS and sales data</w:t>
      </w:r>
      <w:r w:rsidRPr="00C02146">
        <w:rPr>
          <w:rFonts w:ascii="Times New Roman" w:eastAsia="Times New Roman" w:hAnsi="Times New Roman" w:cs="Times New Roman"/>
          <w:i/>
          <w:sz w:val="24"/>
          <w:szCs w:val="24"/>
          <w:lang w:eastAsia="en-IN"/>
        </w:rPr>
        <w:t xml:space="preserve"> </w:t>
      </w:r>
    </w:p>
    <w:p w:rsidR="008D56D3" w:rsidRPr="008D56D3" w:rsidRDefault="008D56D3" w:rsidP="00E9751D">
      <w:pPr>
        <w:spacing w:line="360" w:lineRule="auto"/>
        <w:jc w:val="both"/>
        <w:rPr>
          <w:rFonts w:ascii="Times New Roman" w:hAnsi="Times New Roman" w:cs="Times New Roman"/>
          <w:sz w:val="24"/>
          <w:szCs w:val="24"/>
        </w:rPr>
      </w:pPr>
      <w:r w:rsidRPr="008D56D3">
        <w:rPr>
          <w:rFonts w:ascii="Times New Roman" w:hAnsi="Times New Roman" w:cs="Times New Roman"/>
          <w:sz w:val="24"/>
          <w:szCs w:val="24"/>
        </w:rPr>
        <w:t xml:space="preserve">Idukki (238 products) and Kottayam (188 products) have large product baskets, yet their turnover remains below the top-performing districts, indicating that market penetration and </w:t>
      </w:r>
      <w:r w:rsidRPr="008D56D3">
        <w:rPr>
          <w:rFonts w:ascii="Times New Roman" w:hAnsi="Times New Roman" w:cs="Times New Roman"/>
          <w:sz w:val="24"/>
          <w:szCs w:val="24"/>
        </w:rPr>
        <w:lastRenderedPageBreak/>
        <w:t>retail productivity matter as much as product range. Kozhikode combines both scale and variety (</w:t>
      </w:r>
      <w:r w:rsidR="00E053DD">
        <w:rPr>
          <w:rFonts w:ascii="Times New Roman" w:hAnsi="Times New Roman" w:cs="Times New Roman"/>
          <w:sz w:val="24"/>
          <w:szCs w:val="24"/>
        </w:rPr>
        <w:t>Rs.</w:t>
      </w:r>
      <w:r w:rsidRPr="008D56D3">
        <w:rPr>
          <w:rFonts w:ascii="Times New Roman" w:hAnsi="Times New Roman" w:cs="Times New Roman"/>
          <w:sz w:val="24"/>
          <w:szCs w:val="24"/>
        </w:rPr>
        <w:t>6.05 crore turnover with 124 products), suggesting a stronger balance between supply and market absorption. Malappuram records high turnover despite a smaller product basket (86 products), pointing to the role of sales volume and network reach rather than product count alone. Overall, the pattern suggests that the distribution network performs best when it focuses on a streamlined and optimised inventory of fast-moving daily consumables (such as curry powders, milled flours, and cleaning supplies) rather than an overextended catalogue of niche items.</w:t>
      </w:r>
    </w:p>
    <w:p w:rsidR="002B0AC8" w:rsidRDefault="003459B5" w:rsidP="00E9751D">
      <w:pPr>
        <w:spacing w:line="360" w:lineRule="auto"/>
        <w:rPr>
          <w:rFonts w:ascii="Times New Roman" w:hAnsi="Times New Roman" w:cs="Times New Roman"/>
          <w:b/>
          <w:sz w:val="24"/>
          <w:szCs w:val="24"/>
        </w:rPr>
      </w:pPr>
      <w:r>
        <w:rPr>
          <w:rFonts w:ascii="Times New Roman" w:hAnsi="Times New Roman" w:cs="Times New Roman"/>
          <w:b/>
          <w:sz w:val="24"/>
          <w:szCs w:val="24"/>
        </w:rPr>
        <w:t>5.2</w:t>
      </w:r>
      <w:r w:rsidR="00822D8E" w:rsidRPr="003C1A13">
        <w:rPr>
          <w:rFonts w:ascii="Times New Roman" w:hAnsi="Times New Roman" w:cs="Times New Roman"/>
          <w:b/>
          <w:sz w:val="24"/>
          <w:szCs w:val="24"/>
        </w:rPr>
        <w:t xml:space="preserve">.4 </w:t>
      </w:r>
      <w:r w:rsidR="002B0AC8" w:rsidRPr="003C1A13">
        <w:rPr>
          <w:rFonts w:ascii="Times New Roman" w:hAnsi="Times New Roman" w:cs="Times New Roman"/>
          <w:b/>
          <w:sz w:val="24"/>
          <w:szCs w:val="24"/>
        </w:rPr>
        <w:t xml:space="preserve">Value Distribution </w:t>
      </w:r>
      <w:proofErr w:type="gramStart"/>
      <w:r w:rsidR="002B0AC8" w:rsidRPr="003C1A13">
        <w:rPr>
          <w:rFonts w:ascii="Times New Roman" w:hAnsi="Times New Roman" w:cs="Times New Roman"/>
          <w:b/>
          <w:sz w:val="24"/>
          <w:szCs w:val="24"/>
        </w:rPr>
        <w:t>Across</w:t>
      </w:r>
      <w:proofErr w:type="gramEnd"/>
      <w:r w:rsidR="002B0AC8" w:rsidRPr="003C1A13">
        <w:rPr>
          <w:rFonts w:ascii="Times New Roman" w:hAnsi="Times New Roman" w:cs="Times New Roman"/>
          <w:b/>
          <w:sz w:val="24"/>
          <w:szCs w:val="24"/>
        </w:rPr>
        <w:t xml:space="preserve"> the Supply Chain</w:t>
      </w:r>
    </w:p>
    <w:p w:rsidR="00782AB5" w:rsidRPr="00782AB5" w:rsidRDefault="00782AB5" w:rsidP="00E9751D">
      <w:pPr>
        <w:spacing w:line="360" w:lineRule="auto"/>
        <w:jc w:val="both"/>
        <w:rPr>
          <w:rFonts w:ascii="Times New Roman" w:hAnsi="Times New Roman" w:cs="Times New Roman"/>
          <w:sz w:val="24"/>
          <w:szCs w:val="24"/>
        </w:rPr>
      </w:pPr>
      <w:r w:rsidRPr="00782AB5">
        <w:rPr>
          <w:rFonts w:ascii="Times New Roman" w:hAnsi="Times New Roman" w:cs="Times New Roman"/>
          <w:sz w:val="24"/>
          <w:szCs w:val="24"/>
        </w:rPr>
        <w:t xml:space="preserve">The financial architecture of the Home Shop model retains most of the economic value within the local women-led ecosystem, with 95% of turnover flowing beyond the </w:t>
      </w:r>
      <w:proofErr w:type="spellStart"/>
      <w:r w:rsidRPr="00782AB5">
        <w:rPr>
          <w:rFonts w:ascii="Times New Roman" w:hAnsi="Times New Roman" w:cs="Times New Roman"/>
          <w:sz w:val="24"/>
          <w:szCs w:val="24"/>
        </w:rPr>
        <w:t>HSMU</w:t>
      </w:r>
      <w:proofErr w:type="spellEnd"/>
      <w:r w:rsidRPr="00782AB5">
        <w:rPr>
          <w:rFonts w:ascii="Times New Roman" w:hAnsi="Times New Roman" w:cs="Times New Roman"/>
          <w:sz w:val="24"/>
          <w:szCs w:val="24"/>
        </w:rPr>
        <w:t xml:space="preserve"> layer and circulating between producers and the decentralised retail network.</w:t>
      </w:r>
    </w:p>
    <w:p w:rsidR="00DF080C" w:rsidRDefault="00DF080C" w:rsidP="00E9751D">
      <w:pPr>
        <w:spacing w:line="360" w:lineRule="auto"/>
        <w:rPr>
          <w:rFonts w:ascii="Times New Roman" w:hAnsi="Times New Roman" w:cs="Times New Roman"/>
          <w:b/>
          <w:sz w:val="24"/>
          <w:szCs w:val="24"/>
        </w:rPr>
      </w:pPr>
      <w:r>
        <w:rPr>
          <w:rFonts w:ascii="Times New Roman" w:hAnsi="Times New Roman" w:cs="Times New Roman"/>
          <w:b/>
          <w:sz w:val="24"/>
          <w:szCs w:val="24"/>
        </w:rPr>
        <w:t>Table 4</w:t>
      </w:r>
    </w:p>
    <w:p w:rsidR="00DF080C" w:rsidRPr="00DF080C" w:rsidRDefault="00DF080C" w:rsidP="00E9751D">
      <w:pPr>
        <w:spacing w:line="360" w:lineRule="auto"/>
        <w:rPr>
          <w:rFonts w:ascii="Times New Roman" w:hAnsi="Times New Roman" w:cs="Times New Roman"/>
          <w:i/>
          <w:sz w:val="24"/>
          <w:szCs w:val="24"/>
        </w:rPr>
      </w:pPr>
      <w:r w:rsidRPr="00DF080C">
        <w:rPr>
          <w:rFonts w:ascii="Times New Roman" w:hAnsi="Times New Roman" w:cs="Times New Roman"/>
          <w:i/>
          <w:sz w:val="24"/>
          <w:szCs w:val="24"/>
        </w:rPr>
        <w:t xml:space="preserve">Value Distribution </w:t>
      </w:r>
      <w:proofErr w:type="gramStart"/>
      <w:r w:rsidRPr="00DF080C">
        <w:rPr>
          <w:rFonts w:ascii="Times New Roman" w:hAnsi="Times New Roman" w:cs="Times New Roman"/>
          <w:i/>
          <w:sz w:val="24"/>
          <w:szCs w:val="24"/>
        </w:rPr>
        <w:t>Across</w:t>
      </w:r>
      <w:proofErr w:type="gramEnd"/>
      <w:r w:rsidRPr="00DF080C">
        <w:rPr>
          <w:rFonts w:ascii="Times New Roman" w:hAnsi="Times New Roman" w:cs="Times New Roman"/>
          <w:i/>
          <w:sz w:val="24"/>
          <w:szCs w:val="24"/>
        </w:rPr>
        <w:t xml:space="preserve"> the Supply Chain</w:t>
      </w:r>
    </w:p>
    <w:tbl>
      <w:tblPr>
        <w:tblW w:w="8784" w:type="dxa"/>
        <w:tblBorders>
          <w:top w:val="single" w:sz="4" w:space="0" w:color="auto"/>
          <w:bottom w:val="single" w:sz="4" w:space="0" w:color="auto"/>
        </w:tblBorders>
        <w:tblLook w:val="04A0" w:firstRow="1" w:lastRow="0" w:firstColumn="1" w:lastColumn="0" w:noHBand="0" w:noVBand="1"/>
      </w:tblPr>
      <w:tblGrid>
        <w:gridCol w:w="2229"/>
        <w:gridCol w:w="1594"/>
        <w:gridCol w:w="1288"/>
        <w:gridCol w:w="1688"/>
        <w:gridCol w:w="1985"/>
      </w:tblGrid>
      <w:tr w:rsidR="00822D8E" w:rsidRPr="006644FB" w:rsidTr="00CE333E">
        <w:trPr>
          <w:trHeight w:val="943"/>
        </w:trPr>
        <w:tc>
          <w:tcPr>
            <w:tcW w:w="2229" w:type="dxa"/>
            <w:tcBorders>
              <w:top w:val="single" w:sz="4" w:space="0" w:color="auto"/>
              <w:bottom w:val="single" w:sz="4" w:space="0" w:color="auto"/>
            </w:tcBorders>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1594" w:type="dxa"/>
            <w:tcBorders>
              <w:top w:val="single" w:sz="4" w:space="0" w:color="auto"/>
              <w:bottom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b/>
                <w:bCs/>
                <w:sz w:val="24"/>
                <w:szCs w:val="24"/>
                <w:lang w:eastAsia="en-IN"/>
              </w:rPr>
            </w:pPr>
            <w:proofErr w:type="spellStart"/>
            <w:r w:rsidRPr="006644FB">
              <w:rPr>
                <w:rFonts w:ascii="Times New Roman" w:eastAsia="Times New Roman" w:hAnsi="Times New Roman" w:cs="Times New Roman"/>
                <w:b/>
                <w:bCs/>
                <w:sz w:val="24"/>
                <w:szCs w:val="24"/>
                <w:lang w:eastAsia="en-IN"/>
              </w:rPr>
              <w:t>Avg</w:t>
            </w:r>
            <w:proofErr w:type="spellEnd"/>
            <w:r w:rsidRPr="006644FB">
              <w:rPr>
                <w:rFonts w:ascii="Times New Roman" w:eastAsia="Times New Roman" w:hAnsi="Times New Roman" w:cs="Times New Roman"/>
                <w:b/>
                <w:bCs/>
                <w:sz w:val="24"/>
                <w:szCs w:val="24"/>
                <w:lang w:eastAsia="en-IN"/>
              </w:rPr>
              <w:t xml:space="preserve"> monthly turnover 2025 (</w:t>
            </w:r>
            <w:proofErr w:type="spellStart"/>
            <w:r w:rsidR="00D77553">
              <w:rPr>
                <w:rFonts w:ascii="Times New Roman" w:eastAsia="Times New Roman" w:hAnsi="Times New Roman" w:cs="Times New Roman"/>
                <w:b/>
                <w:bCs/>
                <w:sz w:val="24"/>
                <w:szCs w:val="24"/>
                <w:lang w:eastAsia="en-IN"/>
              </w:rPr>
              <w:t>Rs</w:t>
            </w:r>
            <w:proofErr w:type="spellEnd"/>
            <w:r w:rsidR="00D77553">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1288" w:type="dxa"/>
            <w:tcBorders>
              <w:top w:val="single" w:sz="4" w:space="0" w:color="auto"/>
              <w:bottom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b/>
                <w:bCs/>
                <w:sz w:val="24"/>
                <w:szCs w:val="24"/>
                <w:lang w:eastAsia="en-IN"/>
              </w:rPr>
            </w:pPr>
            <w:proofErr w:type="spellStart"/>
            <w:r w:rsidRPr="006644FB">
              <w:rPr>
                <w:rFonts w:ascii="Times New Roman" w:eastAsia="Times New Roman" w:hAnsi="Times New Roman" w:cs="Times New Roman"/>
                <w:b/>
                <w:bCs/>
                <w:sz w:val="24"/>
                <w:szCs w:val="24"/>
                <w:lang w:eastAsia="en-IN"/>
              </w:rPr>
              <w:t>HSMU</w:t>
            </w:r>
            <w:proofErr w:type="spellEnd"/>
            <w:r w:rsidRPr="006644FB">
              <w:rPr>
                <w:rFonts w:ascii="Times New Roman" w:eastAsia="Times New Roman" w:hAnsi="Times New Roman" w:cs="Times New Roman"/>
                <w:b/>
                <w:bCs/>
                <w:sz w:val="24"/>
                <w:szCs w:val="24"/>
                <w:lang w:eastAsia="en-IN"/>
              </w:rPr>
              <w:t xml:space="preserve"> retention 5% (</w:t>
            </w:r>
            <w:proofErr w:type="spellStart"/>
            <w:r w:rsidR="00D77553">
              <w:rPr>
                <w:rFonts w:ascii="Times New Roman" w:eastAsia="Times New Roman" w:hAnsi="Times New Roman" w:cs="Times New Roman"/>
                <w:b/>
                <w:bCs/>
                <w:sz w:val="24"/>
                <w:szCs w:val="24"/>
                <w:lang w:eastAsia="en-IN"/>
              </w:rPr>
              <w:t>Rs</w:t>
            </w:r>
            <w:proofErr w:type="spellEnd"/>
            <w:r w:rsidR="00D77553">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1688" w:type="dxa"/>
            <w:tcBorders>
              <w:top w:val="single" w:sz="4" w:space="0" w:color="auto"/>
              <w:bottom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Home Shop Owners share 30% (</w:t>
            </w:r>
            <w:proofErr w:type="spellStart"/>
            <w:r w:rsidR="00D77553">
              <w:rPr>
                <w:rFonts w:ascii="Times New Roman" w:eastAsia="Times New Roman" w:hAnsi="Times New Roman" w:cs="Times New Roman"/>
                <w:b/>
                <w:bCs/>
                <w:sz w:val="24"/>
                <w:szCs w:val="24"/>
                <w:lang w:eastAsia="en-IN"/>
              </w:rPr>
              <w:t>Rs</w:t>
            </w:r>
            <w:proofErr w:type="spellEnd"/>
            <w:r w:rsidR="00D77553">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1985" w:type="dxa"/>
            <w:tcBorders>
              <w:top w:val="single" w:sz="4" w:space="0" w:color="auto"/>
              <w:bottom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Micro-enterprises share 65% (</w:t>
            </w:r>
            <w:proofErr w:type="spellStart"/>
            <w:r w:rsidR="00D77553">
              <w:rPr>
                <w:rFonts w:ascii="Times New Roman" w:eastAsia="Times New Roman" w:hAnsi="Times New Roman" w:cs="Times New Roman"/>
                <w:b/>
                <w:bCs/>
                <w:sz w:val="24"/>
                <w:szCs w:val="24"/>
                <w:lang w:eastAsia="en-IN"/>
              </w:rPr>
              <w:t>Rs</w:t>
            </w:r>
            <w:proofErr w:type="spellEnd"/>
            <w:r w:rsidR="00D77553">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r>
      <w:tr w:rsidR="00822D8E" w:rsidRPr="006644FB" w:rsidTr="00CE333E">
        <w:trPr>
          <w:trHeight w:val="70"/>
        </w:trPr>
        <w:tc>
          <w:tcPr>
            <w:tcW w:w="2229" w:type="dxa"/>
            <w:tcBorders>
              <w:top w:val="single" w:sz="4" w:space="0" w:color="auto"/>
            </w:tcBorders>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1594" w:type="dxa"/>
            <w:tcBorders>
              <w:top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18,33,647</w:t>
            </w:r>
          </w:p>
        </w:tc>
        <w:tc>
          <w:tcPr>
            <w:tcW w:w="1288" w:type="dxa"/>
            <w:tcBorders>
              <w:top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91,682</w:t>
            </w:r>
          </w:p>
        </w:tc>
        <w:tc>
          <w:tcPr>
            <w:tcW w:w="1688" w:type="dxa"/>
            <w:tcBorders>
              <w:top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5,50,094</w:t>
            </w:r>
          </w:p>
        </w:tc>
        <w:tc>
          <w:tcPr>
            <w:tcW w:w="1985" w:type="dxa"/>
            <w:tcBorders>
              <w:top w:val="single" w:sz="4" w:space="0" w:color="auto"/>
            </w:tcBorders>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11,91,871</w:t>
            </w:r>
          </w:p>
        </w:tc>
      </w:tr>
      <w:tr w:rsidR="00822D8E" w:rsidRPr="006644FB" w:rsidTr="00CE333E">
        <w:trPr>
          <w:trHeight w:val="30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54,94,030</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2,74,702</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16,48,209</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35,71,120</w:t>
            </w:r>
          </w:p>
        </w:tc>
      </w:tr>
      <w:tr w:rsidR="00822D8E" w:rsidRPr="006644FB" w:rsidTr="00CE333E">
        <w:trPr>
          <w:trHeight w:val="7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1,05,00,062</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5,25,003</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31,50,019</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68,25,040</w:t>
            </w:r>
          </w:p>
        </w:tc>
      </w:tr>
      <w:tr w:rsidR="00822D8E" w:rsidRPr="006644FB" w:rsidTr="00CE333E">
        <w:trPr>
          <w:trHeight w:val="30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79,23,747</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3,96,187</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23,77,124</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51,50,436</w:t>
            </w:r>
          </w:p>
        </w:tc>
      </w:tr>
      <w:tr w:rsidR="00822D8E" w:rsidRPr="006644FB" w:rsidTr="00CE333E">
        <w:trPr>
          <w:trHeight w:val="30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Thrissur</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23,33,326</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1,16,666</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6,99,998</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15,16,662</w:t>
            </w:r>
          </w:p>
        </w:tc>
      </w:tr>
      <w:tr w:rsidR="00822D8E" w:rsidRPr="006644FB" w:rsidTr="00CE333E">
        <w:trPr>
          <w:trHeight w:val="7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3,10,49,923</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15,52,496</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93,14,977</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2,01,82,450</w:t>
            </w:r>
          </w:p>
        </w:tc>
      </w:tr>
      <w:tr w:rsidR="00822D8E" w:rsidRPr="006644FB" w:rsidTr="00CE333E">
        <w:trPr>
          <w:trHeight w:val="7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6,05,13,312</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30,25,666</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1,81,53,994</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3,93,33,653</w:t>
            </w:r>
          </w:p>
        </w:tc>
      </w:tr>
      <w:tr w:rsidR="00822D8E" w:rsidRPr="006644FB" w:rsidTr="00CE333E">
        <w:trPr>
          <w:trHeight w:val="300"/>
        </w:trPr>
        <w:tc>
          <w:tcPr>
            <w:tcW w:w="2229" w:type="dxa"/>
            <w:shd w:val="clear" w:color="auto" w:fill="auto"/>
            <w:vAlign w:val="center"/>
            <w:hideMark/>
          </w:tcPr>
          <w:p w:rsidR="00822D8E" w:rsidRPr="006644FB" w:rsidRDefault="00822D8E"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1594"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1,44,23,694</w:t>
            </w:r>
          </w:p>
        </w:tc>
        <w:tc>
          <w:tcPr>
            <w:tcW w:w="12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7,21,185</w:t>
            </w:r>
          </w:p>
        </w:tc>
        <w:tc>
          <w:tcPr>
            <w:tcW w:w="1688"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43,27,108</w:t>
            </w:r>
          </w:p>
        </w:tc>
        <w:tc>
          <w:tcPr>
            <w:tcW w:w="1985" w:type="dxa"/>
            <w:shd w:val="clear" w:color="auto" w:fill="auto"/>
            <w:vAlign w:val="center"/>
            <w:hideMark/>
          </w:tcPr>
          <w:p w:rsidR="00822D8E" w:rsidRPr="006644FB" w:rsidRDefault="00822D8E"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93,75,401</w:t>
            </w:r>
          </w:p>
        </w:tc>
      </w:tr>
    </w:tbl>
    <w:p w:rsidR="00CE333E" w:rsidRPr="00C02146" w:rsidRDefault="00CE333E"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Pr="00C02146">
        <w:rPr>
          <w:rFonts w:ascii="Times New Roman" w:hAnsi="Times New Roman" w:cs="Times New Roman"/>
          <w:sz w:val="24"/>
          <w:szCs w:val="24"/>
        </w:rPr>
        <w:t>MIS and sales data</w:t>
      </w:r>
      <w:r w:rsidRPr="00C02146">
        <w:rPr>
          <w:rFonts w:ascii="Times New Roman" w:eastAsia="Times New Roman" w:hAnsi="Times New Roman" w:cs="Times New Roman"/>
          <w:i/>
          <w:sz w:val="24"/>
          <w:szCs w:val="24"/>
          <w:lang w:eastAsia="en-IN"/>
        </w:rPr>
        <w:t xml:space="preserve"> </w:t>
      </w:r>
    </w:p>
    <w:p w:rsidR="005C336B" w:rsidRPr="00782AB5" w:rsidRDefault="005C336B" w:rsidP="00E9751D">
      <w:pPr>
        <w:spacing w:line="360" w:lineRule="auto"/>
        <w:jc w:val="both"/>
        <w:rPr>
          <w:rFonts w:ascii="Times New Roman" w:hAnsi="Times New Roman" w:cs="Times New Roman"/>
          <w:sz w:val="24"/>
          <w:szCs w:val="24"/>
        </w:rPr>
      </w:pPr>
      <w:r w:rsidRPr="00782AB5">
        <w:rPr>
          <w:rFonts w:ascii="Times New Roman" w:hAnsi="Times New Roman" w:cs="Times New Roman"/>
          <w:sz w:val="24"/>
          <w:szCs w:val="24"/>
        </w:rPr>
        <w:t xml:space="preserve">The </w:t>
      </w:r>
      <w:proofErr w:type="spellStart"/>
      <w:r w:rsidRPr="00782AB5">
        <w:rPr>
          <w:rFonts w:ascii="Times New Roman" w:hAnsi="Times New Roman" w:cs="Times New Roman"/>
          <w:sz w:val="24"/>
          <w:szCs w:val="24"/>
        </w:rPr>
        <w:t>HSMU</w:t>
      </w:r>
      <w:proofErr w:type="spellEnd"/>
      <w:r w:rsidRPr="00782AB5">
        <w:rPr>
          <w:rFonts w:ascii="Times New Roman" w:hAnsi="Times New Roman" w:cs="Times New Roman"/>
          <w:sz w:val="24"/>
          <w:szCs w:val="24"/>
        </w:rPr>
        <w:t xml:space="preserve"> retains a small share (5%) to meet coordination and distribution costs, while the major flows remain within the women-led supply chain. The micro-enterprise layer receives the largest share (65%) across districts, reflecting the model’s primary intent of strengthening producer market realisation. The Home Shop Owner share (30%) provides a meaningful retail incentive, although district-level outcomes per seller depend heavily on overall turnover and </w:t>
      </w:r>
      <w:r w:rsidRPr="00782AB5">
        <w:rPr>
          <w:rFonts w:ascii="Times New Roman" w:hAnsi="Times New Roman" w:cs="Times New Roman"/>
          <w:sz w:val="24"/>
          <w:szCs w:val="24"/>
        </w:rPr>
        <w:lastRenderedPageBreak/>
        <w:t>the intensity of active selling. Notably, high-turnover districts such as Kozhikode and Malappuram generate the largest absolute value flows to both micro-enterprises and Home Shop Owners, underlining the importance of scale for livelihood outcomes. Overall, the structure allows micro-enterprises to retain the majority share for cost recovery and enterprise margins, while the retail commission provides a sustained incentive for last-mile selling and continued market penetration.</w:t>
      </w:r>
    </w:p>
    <w:p w:rsidR="008B6561" w:rsidRDefault="003459B5" w:rsidP="00E9751D">
      <w:pPr>
        <w:spacing w:line="360" w:lineRule="auto"/>
        <w:jc w:val="both"/>
        <w:rPr>
          <w:rFonts w:ascii="Times New Roman" w:hAnsi="Times New Roman" w:cs="Times New Roman"/>
          <w:b/>
          <w:sz w:val="24"/>
          <w:szCs w:val="24"/>
        </w:rPr>
      </w:pPr>
      <w:r>
        <w:rPr>
          <w:rFonts w:ascii="Times New Roman" w:hAnsi="Times New Roman" w:cs="Times New Roman"/>
          <w:b/>
          <w:sz w:val="24"/>
          <w:szCs w:val="24"/>
        </w:rPr>
        <w:t>5.2</w:t>
      </w:r>
      <w:r w:rsidR="00822D8E" w:rsidRPr="005535DE">
        <w:rPr>
          <w:rFonts w:ascii="Times New Roman" w:hAnsi="Times New Roman" w:cs="Times New Roman"/>
          <w:b/>
          <w:sz w:val="24"/>
          <w:szCs w:val="24"/>
        </w:rPr>
        <w:t xml:space="preserve">.5 </w:t>
      </w:r>
      <w:r w:rsidR="00053854" w:rsidRPr="00942897">
        <w:rPr>
          <w:rFonts w:ascii="Times New Roman" w:hAnsi="Times New Roman" w:cs="Times New Roman"/>
          <w:b/>
          <w:sz w:val="24"/>
          <w:szCs w:val="24"/>
        </w:rPr>
        <w:t xml:space="preserve">Livelihood intensity for Home Shop Owners (average monthly </w:t>
      </w:r>
      <w:proofErr w:type="spellStart"/>
      <w:r w:rsidR="00053854" w:rsidRPr="00942897">
        <w:rPr>
          <w:rFonts w:ascii="Times New Roman" w:hAnsi="Times New Roman" w:cs="Times New Roman"/>
          <w:b/>
          <w:sz w:val="24"/>
          <w:szCs w:val="24"/>
        </w:rPr>
        <w:t>HSO</w:t>
      </w:r>
      <w:proofErr w:type="spellEnd"/>
      <w:r w:rsidR="00053854" w:rsidRPr="00942897">
        <w:rPr>
          <w:rFonts w:ascii="Times New Roman" w:hAnsi="Times New Roman" w:cs="Times New Roman"/>
          <w:b/>
          <w:sz w:val="24"/>
          <w:szCs w:val="24"/>
        </w:rPr>
        <w:t xml:space="preserve"> share per </w:t>
      </w:r>
      <w:proofErr w:type="spellStart"/>
      <w:r w:rsidR="00053854" w:rsidRPr="00942897">
        <w:rPr>
          <w:rFonts w:ascii="Times New Roman" w:hAnsi="Times New Roman" w:cs="Times New Roman"/>
          <w:b/>
          <w:sz w:val="24"/>
          <w:szCs w:val="24"/>
        </w:rPr>
        <w:t>HSO</w:t>
      </w:r>
      <w:proofErr w:type="spellEnd"/>
      <w:r w:rsidR="00053854" w:rsidRPr="00942897">
        <w:rPr>
          <w:rFonts w:ascii="Times New Roman" w:hAnsi="Times New Roman" w:cs="Times New Roman"/>
          <w:b/>
          <w:sz w:val="24"/>
          <w:szCs w:val="24"/>
        </w:rPr>
        <w:t>)</w:t>
      </w:r>
    </w:p>
    <w:p w:rsidR="00CA5EFE" w:rsidRPr="00840280" w:rsidRDefault="00CA5EFE" w:rsidP="00E9751D">
      <w:pPr>
        <w:spacing w:line="360" w:lineRule="auto"/>
        <w:jc w:val="both"/>
        <w:rPr>
          <w:rFonts w:ascii="Times New Roman" w:hAnsi="Times New Roman" w:cs="Times New Roman"/>
          <w:sz w:val="24"/>
          <w:szCs w:val="24"/>
        </w:rPr>
      </w:pPr>
      <w:r w:rsidRPr="00CA5EFE">
        <w:rPr>
          <w:rFonts w:ascii="Times New Roman" w:hAnsi="Times New Roman" w:cs="Times New Roman"/>
          <w:sz w:val="24"/>
          <w:szCs w:val="24"/>
        </w:rPr>
        <w:t xml:space="preserve">The Home Shop network creates livelihood opportunities for women who function as </w:t>
      </w:r>
      <w:r>
        <w:rPr>
          <w:rFonts w:ascii="Times New Roman" w:hAnsi="Times New Roman" w:cs="Times New Roman"/>
          <w:sz w:val="24"/>
          <w:szCs w:val="24"/>
        </w:rPr>
        <w:t xml:space="preserve">Home Shoppers or </w:t>
      </w:r>
      <w:r w:rsidRPr="00CA5EFE">
        <w:rPr>
          <w:rFonts w:ascii="Times New Roman" w:hAnsi="Times New Roman" w:cs="Times New Roman"/>
          <w:sz w:val="24"/>
          <w:szCs w:val="24"/>
        </w:rPr>
        <w:t>decentralised retail</w:t>
      </w:r>
      <w:r w:rsidR="0075098C">
        <w:rPr>
          <w:rFonts w:ascii="Times New Roman" w:hAnsi="Times New Roman" w:cs="Times New Roman"/>
          <w:sz w:val="24"/>
          <w:szCs w:val="24"/>
        </w:rPr>
        <w:t>ers within their neighbourhoods</w:t>
      </w:r>
      <w:r w:rsidRPr="00CA5EFE">
        <w:rPr>
          <w:rFonts w:ascii="Times New Roman" w:hAnsi="Times New Roman" w:cs="Times New Roman"/>
          <w:sz w:val="24"/>
          <w:szCs w:val="24"/>
        </w:rPr>
        <w:t>. However, seller-side value varies widely across districts, reflecting different levels of market maturity.</w:t>
      </w:r>
      <w:r w:rsidR="00840280">
        <w:rPr>
          <w:rFonts w:ascii="Times New Roman" w:hAnsi="Times New Roman" w:cs="Times New Roman"/>
          <w:sz w:val="24"/>
          <w:szCs w:val="24"/>
        </w:rPr>
        <w:t xml:space="preserve"> Table 5 below describes the l</w:t>
      </w:r>
      <w:r w:rsidR="00840280" w:rsidRPr="00840280">
        <w:rPr>
          <w:rFonts w:ascii="Times New Roman" w:hAnsi="Times New Roman" w:cs="Times New Roman"/>
          <w:sz w:val="24"/>
          <w:szCs w:val="24"/>
        </w:rPr>
        <w:t>ivelihood intensity for Home Shop Owners</w:t>
      </w:r>
      <w:r w:rsidR="00840280">
        <w:rPr>
          <w:rFonts w:ascii="Times New Roman" w:hAnsi="Times New Roman" w:cs="Times New Roman"/>
          <w:sz w:val="24"/>
          <w:szCs w:val="24"/>
        </w:rPr>
        <w:t>.</w:t>
      </w:r>
    </w:p>
    <w:p w:rsidR="00DE5FD5" w:rsidRDefault="00DE5FD5" w:rsidP="00E9751D">
      <w:pPr>
        <w:spacing w:line="360" w:lineRule="auto"/>
        <w:rPr>
          <w:rFonts w:ascii="Times New Roman" w:hAnsi="Times New Roman" w:cs="Times New Roman"/>
          <w:b/>
          <w:sz w:val="24"/>
          <w:szCs w:val="24"/>
        </w:rPr>
      </w:pPr>
      <w:r>
        <w:rPr>
          <w:rFonts w:ascii="Times New Roman" w:hAnsi="Times New Roman" w:cs="Times New Roman"/>
          <w:b/>
          <w:sz w:val="24"/>
          <w:szCs w:val="24"/>
        </w:rPr>
        <w:t>Table 5</w:t>
      </w:r>
    </w:p>
    <w:p w:rsidR="00DE5FD5" w:rsidRDefault="00A77859" w:rsidP="00E9751D">
      <w:pPr>
        <w:spacing w:line="360" w:lineRule="auto"/>
        <w:rPr>
          <w:rFonts w:ascii="Times New Roman" w:hAnsi="Times New Roman" w:cs="Times New Roman"/>
          <w:i/>
          <w:sz w:val="24"/>
          <w:szCs w:val="24"/>
        </w:rPr>
      </w:pPr>
      <w:r w:rsidRPr="00A77859">
        <w:rPr>
          <w:rFonts w:ascii="Times New Roman" w:hAnsi="Times New Roman" w:cs="Times New Roman"/>
          <w:i/>
          <w:sz w:val="24"/>
          <w:szCs w:val="24"/>
        </w:rPr>
        <w:t>Livelihood intensity for Home Shop Owners</w:t>
      </w:r>
    </w:p>
    <w:tbl>
      <w:tblPr>
        <w:tblW w:w="8931" w:type="dxa"/>
        <w:tblInd w:w="-289" w:type="dxa"/>
        <w:tblBorders>
          <w:top w:val="single" w:sz="4" w:space="0" w:color="auto"/>
          <w:bottom w:val="single" w:sz="4" w:space="0" w:color="auto"/>
        </w:tblBorders>
        <w:tblLayout w:type="fixed"/>
        <w:tblLook w:val="04A0" w:firstRow="1" w:lastRow="0" w:firstColumn="1" w:lastColumn="0" w:noHBand="0" w:noVBand="1"/>
      </w:tblPr>
      <w:tblGrid>
        <w:gridCol w:w="777"/>
        <w:gridCol w:w="2229"/>
        <w:gridCol w:w="1531"/>
        <w:gridCol w:w="1701"/>
        <w:gridCol w:w="2693"/>
      </w:tblGrid>
      <w:tr w:rsidR="00D80D12" w:rsidRPr="006644FB" w:rsidTr="0072467A">
        <w:trPr>
          <w:trHeight w:val="522"/>
        </w:trPr>
        <w:tc>
          <w:tcPr>
            <w:tcW w:w="777" w:type="dxa"/>
            <w:tcBorders>
              <w:top w:val="single" w:sz="4" w:space="0" w:color="auto"/>
              <w:bottom w:val="single" w:sz="4" w:space="0" w:color="auto"/>
            </w:tcBorders>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Rank</w:t>
            </w:r>
          </w:p>
        </w:tc>
        <w:tc>
          <w:tcPr>
            <w:tcW w:w="2229" w:type="dxa"/>
            <w:tcBorders>
              <w:top w:val="single" w:sz="4" w:space="0" w:color="auto"/>
              <w:bottom w:val="single" w:sz="4" w:space="0" w:color="auto"/>
            </w:tcBorders>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1531" w:type="dxa"/>
            <w:tcBorders>
              <w:top w:val="single" w:sz="4" w:space="0" w:color="auto"/>
              <w:bottom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No. of Home Shop Owners</w:t>
            </w:r>
          </w:p>
        </w:tc>
        <w:tc>
          <w:tcPr>
            <w:tcW w:w="1701" w:type="dxa"/>
            <w:tcBorders>
              <w:top w:val="single" w:sz="4" w:space="0" w:color="auto"/>
              <w:bottom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Avg</w:t>
            </w:r>
            <w:r w:rsidR="0072467A">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 xml:space="preserve"> monthly </w:t>
            </w:r>
            <w:proofErr w:type="spellStart"/>
            <w:r w:rsidRPr="006644FB">
              <w:rPr>
                <w:rFonts w:ascii="Times New Roman" w:eastAsia="Times New Roman" w:hAnsi="Times New Roman" w:cs="Times New Roman"/>
                <w:b/>
                <w:bCs/>
                <w:sz w:val="24"/>
                <w:szCs w:val="24"/>
                <w:lang w:eastAsia="en-IN"/>
              </w:rPr>
              <w:t>HSO</w:t>
            </w:r>
            <w:proofErr w:type="spellEnd"/>
            <w:r w:rsidRPr="006644FB">
              <w:rPr>
                <w:rFonts w:ascii="Times New Roman" w:eastAsia="Times New Roman" w:hAnsi="Times New Roman" w:cs="Times New Roman"/>
                <w:b/>
                <w:bCs/>
                <w:sz w:val="24"/>
                <w:szCs w:val="24"/>
                <w:lang w:eastAsia="en-IN"/>
              </w:rPr>
              <w:t xml:space="preserve"> share per </w:t>
            </w:r>
            <w:proofErr w:type="spellStart"/>
            <w:r w:rsidRPr="006644FB">
              <w:rPr>
                <w:rFonts w:ascii="Times New Roman" w:eastAsia="Times New Roman" w:hAnsi="Times New Roman" w:cs="Times New Roman"/>
                <w:b/>
                <w:bCs/>
                <w:sz w:val="24"/>
                <w:szCs w:val="24"/>
                <w:lang w:eastAsia="en-IN"/>
              </w:rPr>
              <w:t>HSO</w:t>
            </w:r>
            <w:proofErr w:type="spellEnd"/>
            <w:r w:rsidRPr="006644FB">
              <w:rPr>
                <w:rFonts w:ascii="Times New Roman" w:eastAsia="Times New Roman" w:hAnsi="Times New Roman" w:cs="Times New Roman"/>
                <w:b/>
                <w:bCs/>
                <w:sz w:val="24"/>
                <w:szCs w:val="24"/>
                <w:lang w:eastAsia="en-IN"/>
              </w:rPr>
              <w:t xml:space="preserve"> (</w:t>
            </w:r>
            <w:proofErr w:type="spellStart"/>
            <w:r>
              <w:rPr>
                <w:rFonts w:ascii="Times New Roman" w:eastAsia="Times New Roman" w:hAnsi="Times New Roman" w:cs="Times New Roman"/>
                <w:b/>
                <w:bCs/>
                <w:sz w:val="24"/>
                <w:szCs w:val="24"/>
                <w:lang w:eastAsia="en-IN"/>
              </w:rPr>
              <w:t>Rs</w:t>
            </w:r>
            <w:proofErr w:type="spellEnd"/>
            <w:r>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2693" w:type="dxa"/>
            <w:tcBorders>
              <w:top w:val="single" w:sz="4" w:space="0" w:color="auto"/>
              <w:bottom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Pattern note</w:t>
            </w:r>
          </w:p>
        </w:tc>
      </w:tr>
      <w:tr w:rsidR="00D80D12" w:rsidRPr="006644FB" w:rsidTr="0072467A">
        <w:trPr>
          <w:trHeight w:val="108"/>
        </w:trPr>
        <w:tc>
          <w:tcPr>
            <w:tcW w:w="777" w:type="dxa"/>
            <w:tcBorders>
              <w:top w:val="single" w:sz="4" w:space="0" w:color="auto"/>
            </w:tcBorders>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w:t>
            </w:r>
          </w:p>
        </w:tc>
        <w:tc>
          <w:tcPr>
            <w:tcW w:w="2229" w:type="dxa"/>
            <w:tcBorders>
              <w:top w:val="single" w:sz="4" w:space="0" w:color="auto"/>
            </w:tcBorders>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1531" w:type="dxa"/>
            <w:tcBorders>
              <w:top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36</w:t>
            </w:r>
          </w:p>
        </w:tc>
        <w:tc>
          <w:tcPr>
            <w:tcW w:w="1701" w:type="dxa"/>
            <w:tcBorders>
              <w:top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45,784</w:t>
            </w:r>
          </w:p>
        </w:tc>
        <w:tc>
          <w:tcPr>
            <w:tcW w:w="2693" w:type="dxa"/>
            <w:tcBorders>
              <w:top w:val="single" w:sz="4" w:space="0" w:color="auto"/>
            </w:tcBorders>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Small network, very high intensity</w:t>
            </w:r>
          </w:p>
        </w:tc>
      </w:tr>
      <w:tr w:rsidR="00D80D12" w:rsidRPr="006644FB" w:rsidTr="0072467A">
        <w:trPr>
          <w:trHeight w:val="115"/>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888</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20,444</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Large network, high intensity</w:t>
            </w:r>
          </w:p>
        </w:tc>
      </w:tr>
      <w:tr w:rsidR="00D80D12" w:rsidRPr="006644FB" w:rsidTr="0072467A">
        <w:trPr>
          <w:trHeight w:val="109"/>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176</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13,506</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Moderate network, good intensity</w:t>
            </w:r>
          </w:p>
        </w:tc>
      </w:tr>
      <w:tr w:rsidR="00D80D12" w:rsidRPr="006644FB" w:rsidTr="0072467A">
        <w:trPr>
          <w:trHeight w:val="70"/>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54</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10,187</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Small network, moderate intensity</w:t>
            </w:r>
          </w:p>
        </w:tc>
      </w:tr>
      <w:tr w:rsidR="00D80D12" w:rsidRPr="006644FB" w:rsidTr="0072467A">
        <w:trPr>
          <w:trHeight w:val="70"/>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440</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9,834</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Large network, moderate intensity</w:t>
            </w:r>
          </w:p>
        </w:tc>
      </w:tr>
      <w:tr w:rsidR="00D80D12" w:rsidRPr="006644FB" w:rsidTr="0072467A">
        <w:trPr>
          <w:trHeight w:val="70"/>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1,059</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8,796</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Very wide network, thinner average sales</w:t>
            </w:r>
          </w:p>
        </w:tc>
      </w:tr>
      <w:tr w:rsidR="00D80D12" w:rsidRPr="006644FB" w:rsidTr="0072467A">
        <w:trPr>
          <w:trHeight w:val="70"/>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446</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7,063</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Wide network, low-to-moderate intensity</w:t>
            </w:r>
          </w:p>
        </w:tc>
      </w:tr>
      <w:tr w:rsidR="00D80D12" w:rsidRPr="006644FB" w:rsidTr="0072467A">
        <w:trPr>
          <w:trHeight w:val="70"/>
        </w:trPr>
        <w:tc>
          <w:tcPr>
            <w:tcW w:w="777"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lastRenderedPageBreak/>
              <w:t>8</w:t>
            </w:r>
          </w:p>
        </w:tc>
        <w:tc>
          <w:tcPr>
            <w:tcW w:w="2229" w:type="dxa"/>
            <w:shd w:val="clear" w:color="auto" w:fill="auto"/>
            <w:vAlign w:val="center"/>
            <w:hideMark/>
          </w:tcPr>
          <w:p w:rsidR="00D80D12" w:rsidRPr="006644FB" w:rsidRDefault="00D80D12"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Thrissur</w:t>
            </w:r>
          </w:p>
        </w:tc>
        <w:tc>
          <w:tcPr>
            <w:tcW w:w="153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156</w:t>
            </w:r>
          </w:p>
        </w:tc>
        <w:tc>
          <w:tcPr>
            <w:tcW w:w="1701"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4,487</w:t>
            </w:r>
          </w:p>
        </w:tc>
        <w:tc>
          <w:tcPr>
            <w:tcW w:w="2693" w:type="dxa"/>
            <w:shd w:val="clear" w:color="auto" w:fill="auto"/>
            <w:vAlign w:val="center"/>
            <w:hideMark/>
          </w:tcPr>
          <w:p w:rsidR="00D80D12" w:rsidRPr="006644FB" w:rsidRDefault="00D80D12"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Low intensity (risk of weak incentives)</w:t>
            </w:r>
          </w:p>
        </w:tc>
      </w:tr>
    </w:tbl>
    <w:p w:rsidR="0072467A" w:rsidRPr="00C02146" w:rsidRDefault="0072467A"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Pr="00C02146">
        <w:rPr>
          <w:rFonts w:ascii="Times New Roman" w:hAnsi="Times New Roman" w:cs="Times New Roman"/>
          <w:sz w:val="24"/>
          <w:szCs w:val="24"/>
        </w:rPr>
        <w:t>MIS and sales data</w:t>
      </w:r>
      <w:r w:rsidRPr="00C02146">
        <w:rPr>
          <w:rFonts w:ascii="Times New Roman" w:eastAsia="Times New Roman" w:hAnsi="Times New Roman" w:cs="Times New Roman"/>
          <w:i/>
          <w:sz w:val="24"/>
          <w:szCs w:val="24"/>
          <w:lang w:eastAsia="en-IN"/>
        </w:rPr>
        <w:t xml:space="preserve"> </w:t>
      </w:r>
    </w:p>
    <w:p w:rsidR="003554EA" w:rsidRDefault="00D23B08" w:rsidP="00E9751D">
      <w:pPr>
        <w:spacing w:line="360" w:lineRule="auto"/>
        <w:jc w:val="both"/>
        <w:rPr>
          <w:rFonts w:ascii="Times New Roman" w:hAnsi="Times New Roman" w:cs="Times New Roman"/>
          <w:sz w:val="24"/>
          <w:szCs w:val="24"/>
        </w:rPr>
      </w:pPr>
      <w:r w:rsidRPr="0075098C">
        <w:rPr>
          <w:rFonts w:ascii="Times New Roman" w:hAnsi="Times New Roman" w:cs="Times New Roman"/>
          <w:sz w:val="24"/>
          <w:szCs w:val="24"/>
        </w:rPr>
        <w:t xml:space="preserve">Based on the guideline-based allocation used in this analysis, average monthly value per Home Shop Owner ranges from relatively modest levels (around </w:t>
      </w:r>
      <w:r w:rsidR="00E053DD">
        <w:rPr>
          <w:rFonts w:ascii="Times New Roman" w:hAnsi="Times New Roman" w:cs="Times New Roman"/>
          <w:sz w:val="24"/>
          <w:szCs w:val="24"/>
        </w:rPr>
        <w:t>Rs.</w:t>
      </w:r>
      <w:r w:rsidRPr="0075098C">
        <w:rPr>
          <w:rFonts w:ascii="Times New Roman" w:hAnsi="Times New Roman" w:cs="Times New Roman"/>
          <w:sz w:val="24"/>
          <w:szCs w:val="24"/>
        </w:rPr>
        <w:t>7,000</w:t>
      </w:r>
      <w:r w:rsidR="003554EA">
        <w:rPr>
          <w:rFonts w:ascii="Times New Roman" w:hAnsi="Times New Roman" w:cs="Times New Roman"/>
          <w:sz w:val="24"/>
          <w:szCs w:val="24"/>
        </w:rPr>
        <w:t>-</w:t>
      </w:r>
      <w:r w:rsidR="00E053DD">
        <w:rPr>
          <w:rFonts w:ascii="Times New Roman" w:hAnsi="Times New Roman" w:cs="Times New Roman"/>
          <w:sz w:val="24"/>
          <w:szCs w:val="24"/>
        </w:rPr>
        <w:t>Rs.</w:t>
      </w:r>
      <w:r w:rsidRPr="0075098C">
        <w:rPr>
          <w:rFonts w:ascii="Times New Roman" w:hAnsi="Times New Roman" w:cs="Times New Roman"/>
          <w:sz w:val="24"/>
          <w:szCs w:val="24"/>
        </w:rPr>
        <w:t xml:space="preserve">10,000 in some districts) to much higher levels in stronger-performing systems (above </w:t>
      </w:r>
      <w:r w:rsidR="00E053DD">
        <w:rPr>
          <w:rFonts w:ascii="Times New Roman" w:hAnsi="Times New Roman" w:cs="Times New Roman"/>
          <w:sz w:val="24"/>
          <w:szCs w:val="24"/>
        </w:rPr>
        <w:t>Rs.</w:t>
      </w:r>
      <w:r w:rsidRPr="0075098C">
        <w:rPr>
          <w:rFonts w:ascii="Times New Roman" w:hAnsi="Times New Roman" w:cs="Times New Roman"/>
          <w:sz w:val="24"/>
          <w:szCs w:val="24"/>
        </w:rPr>
        <w:t xml:space="preserve">20,000 and up to about </w:t>
      </w:r>
      <w:r w:rsidR="00E053DD">
        <w:rPr>
          <w:rFonts w:ascii="Times New Roman" w:hAnsi="Times New Roman" w:cs="Times New Roman"/>
          <w:sz w:val="24"/>
          <w:szCs w:val="24"/>
        </w:rPr>
        <w:t>Rs.</w:t>
      </w:r>
      <w:r w:rsidRPr="0075098C">
        <w:rPr>
          <w:rFonts w:ascii="Times New Roman" w:hAnsi="Times New Roman" w:cs="Times New Roman"/>
          <w:sz w:val="24"/>
          <w:szCs w:val="24"/>
        </w:rPr>
        <w:t>45,000). Kollam (</w:t>
      </w:r>
      <w:r w:rsidR="00E053DD">
        <w:rPr>
          <w:rFonts w:ascii="Times New Roman" w:hAnsi="Times New Roman" w:cs="Times New Roman"/>
          <w:sz w:val="24"/>
          <w:szCs w:val="24"/>
        </w:rPr>
        <w:t>Rs.</w:t>
      </w:r>
      <w:r w:rsidRPr="0075098C">
        <w:rPr>
          <w:rFonts w:ascii="Times New Roman" w:hAnsi="Times New Roman" w:cs="Times New Roman"/>
          <w:sz w:val="24"/>
          <w:szCs w:val="24"/>
        </w:rPr>
        <w:t>45</w:t>
      </w:r>
      <w:proofErr w:type="gramStart"/>
      <w:r w:rsidRPr="0075098C">
        <w:rPr>
          <w:rFonts w:ascii="Times New Roman" w:hAnsi="Times New Roman" w:cs="Times New Roman"/>
          <w:sz w:val="24"/>
          <w:szCs w:val="24"/>
        </w:rPr>
        <w:t>,784</w:t>
      </w:r>
      <w:proofErr w:type="gramEnd"/>
      <w:r w:rsidRPr="0075098C">
        <w:rPr>
          <w:rFonts w:ascii="Times New Roman" w:hAnsi="Times New Roman" w:cs="Times New Roman"/>
          <w:sz w:val="24"/>
          <w:szCs w:val="24"/>
        </w:rPr>
        <w:t xml:space="preserve"> per </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stands out with very high per-seller value, likely influenced by a small </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base (36) and higher concentration of sales among active sellers. Kozhikode (</w:t>
      </w:r>
      <w:r w:rsidR="00E053DD">
        <w:rPr>
          <w:rFonts w:ascii="Times New Roman" w:hAnsi="Times New Roman" w:cs="Times New Roman"/>
          <w:sz w:val="24"/>
          <w:szCs w:val="24"/>
        </w:rPr>
        <w:t>Rs.</w:t>
      </w:r>
      <w:r w:rsidRPr="0075098C">
        <w:rPr>
          <w:rFonts w:ascii="Times New Roman" w:hAnsi="Times New Roman" w:cs="Times New Roman"/>
          <w:sz w:val="24"/>
          <w:szCs w:val="24"/>
        </w:rPr>
        <w:t>20</w:t>
      </w:r>
      <w:proofErr w:type="gramStart"/>
      <w:r w:rsidRPr="0075098C">
        <w:rPr>
          <w:rFonts w:ascii="Times New Roman" w:hAnsi="Times New Roman" w:cs="Times New Roman"/>
          <w:sz w:val="24"/>
          <w:szCs w:val="24"/>
        </w:rPr>
        <w:t>,444</w:t>
      </w:r>
      <w:proofErr w:type="gramEnd"/>
      <w:r w:rsidRPr="0075098C">
        <w:rPr>
          <w:rFonts w:ascii="Times New Roman" w:hAnsi="Times New Roman" w:cs="Times New Roman"/>
          <w:sz w:val="24"/>
          <w:szCs w:val="24"/>
        </w:rPr>
        <w:t>) and Idukki (</w:t>
      </w:r>
      <w:r w:rsidR="00E053DD">
        <w:rPr>
          <w:rFonts w:ascii="Times New Roman" w:hAnsi="Times New Roman" w:cs="Times New Roman"/>
          <w:sz w:val="24"/>
          <w:szCs w:val="24"/>
        </w:rPr>
        <w:t>Rs.</w:t>
      </w:r>
      <w:r w:rsidRPr="0075098C">
        <w:rPr>
          <w:rFonts w:ascii="Times New Roman" w:hAnsi="Times New Roman" w:cs="Times New Roman"/>
          <w:sz w:val="24"/>
          <w:szCs w:val="24"/>
        </w:rPr>
        <w:t xml:space="preserve">13,506) also show stronger seller-side intensity, indicating better livelihood potential for active Home Shop Owners. Kozhikode reflects a notable balance, sustaining a large retail workforce (888 </w:t>
      </w:r>
      <w:proofErr w:type="spellStart"/>
      <w:r w:rsidRPr="0075098C">
        <w:rPr>
          <w:rFonts w:ascii="Times New Roman" w:hAnsi="Times New Roman" w:cs="Times New Roman"/>
          <w:sz w:val="24"/>
          <w:szCs w:val="24"/>
        </w:rPr>
        <w:t>HSOs</w:t>
      </w:r>
      <w:proofErr w:type="spellEnd"/>
      <w:r w:rsidRPr="0075098C">
        <w:rPr>
          <w:rFonts w:ascii="Times New Roman" w:hAnsi="Times New Roman" w:cs="Times New Roman"/>
          <w:sz w:val="24"/>
          <w:szCs w:val="24"/>
        </w:rPr>
        <w:t xml:space="preserve">) while maintaining relatively high per-seller value, whereas Malappuram’s wide network (1,059 </w:t>
      </w:r>
      <w:proofErr w:type="spellStart"/>
      <w:r w:rsidRPr="0075098C">
        <w:rPr>
          <w:rFonts w:ascii="Times New Roman" w:hAnsi="Times New Roman" w:cs="Times New Roman"/>
          <w:sz w:val="24"/>
          <w:szCs w:val="24"/>
        </w:rPr>
        <w:t>HSOs</w:t>
      </w:r>
      <w:proofErr w:type="spellEnd"/>
      <w:r w:rsidRPr="0075098C">
        <w:rPr>
          <w:rFonts w:ascii="Times New Roman" w:hAnsi="Times New Roman" w:cs="Times New Roman"/>
          <w:sz w:val="24"/>
          <w:szCs w:val="24"/>
        </w:rPr>
        <w:t>) generates a more moderate per-</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value (</w:t>
      </w:r>
      <w:r w:rsidR="00E053DD">
        <w:rPr>
          <w:rFonts w:ascii="Times New Roman" w:hAnsi="Times New Roman" w:cs="Times New Roman"/>
          <w:sz w:val="24"/>
          <w:szCs w:val="24"/>
        </w:rPr>
        <w:t>Rs.</w:t>
      </w:r>
      <w:r w:rsidRPr="0075098C">
        <w:rPr>
          <w:rFonts w:ascii="Times New Roman" w:hAnsi="Times New Roman" w:cs="Times New Roman"/>
          <w:sz w:val="24"/>
          <w:szCs w:val="24"/>
        </w:rPr>
        <w:t>8,796), suggesting a “wide but thin” pattern where sales may be spread across many sellers. Thrissur (</w:t>
      </w:r>
      <w:r w:rsidR="00E053DD">
        <w:rPr>
          <w:rFonts w:ascii="Times New Roman" w:hAnsi="Times New Roman" w:cs="Times New Roman"/>
          <w:sz w:val="24"/>
          <w:szCs w:val="24"/>
        </w:rPr>
        <w:t>Rs.</w:t>
      </w:r>
      <w:r w:rsidRPr="0075098C">
        <w:rPr>
          <w:rFonts w:ascii="Times New Roman" w:hAnsi="Times New Roman" w:cs="Times New Roman"/>
          <w:sz w:val="24"/>
          <w:szCs w:val="24"/>
        </w:rPr>
        <w:t>4</w:t>
      </w:r>
      <w:proofErr w:type="gramStart"/>
      <w:r w:rsidRPr="0075098C">
        <w:rPr>
          <w:rFonts w:ascii="Times New Roman" w:hAnsi="Times New Roman" w:cs="Times New Roman"/>
          <w:sz w:val="24"/>
          <w:szCs w:val="24"/>
        </w:rPr>
        <w:t>,487</w:t>
      </w:r>
      <w:proofErr w:type="gramEnd"/>
      <w:r w:rsidRPr="0075098C">
        <w:rPr>
          <w:rFonts w:ascii="Times New Roman" w:hAnsi="Times New Roman" w:cs="Times New Roman"/>
          <w:sz w:val="24"/>
          <w:szCs w:val="24"/>
        </w:rPr>
        <w:t>) and Kottayam (</w:t>
      </w:r>
      <w:r w:rsidR="00E053DD">
        <w:rPr>
          <w:rFonts w:ascii="Times New Roman" w:hAnsi="Times New Roman" w:cs="Times New Roman"/>
          <w:sz w:val="24"/>
          <w:szCs w:val="24"/>
        </w:rPr>
        <w:t>Rs.</w:t>
      </w:r>
      <w:r w:rsidRPr="0075098C">
        <w:rPr>
          <w:rFonts w:ascii="Times New Roman" w:hAnsi="Times New Roman" w:cs="Times New Roman"/>
          <w:sz w:val="24"/>
          <w:szCs w:val="24"/>
        </w:rPr>
        <w:t>7,063) show comparatively low per-</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values, which may weaken incentives and increase the risk of attrition unless sales volumes rise. </w:t>
      </w:r>
    </w:p>
    <w:p w:rsidR="00997268" w:rsidRPr="0075098C" w:rsidRDefault="00D23B08" w:rsidP="00E9751D">
      <w:pPr>
        <w:spacing w:line="360" w:lineRule="auto"/>
        <w:jc w:val="both"/>
        <w:rPr>
          <w:rFonts w:ascii="Times New Roman" w:hAnsi="Times New Roman" w:cs="Times New Roman"/>
          <w:sz w:val="24"/>
          <w:szCs w:val="24"/>
        </w:rPr>
      </w:pPr>
      <w:r w:rsidRPr="0075098C">
        <w:rPr>
          <w:rFonts w:ascii="Times New Roman" w:hAnsi="Times New Roman" w:cs="Times New Roman"/>
          <w:sz w:val="24"/>
          <w:szCs w:val="24"/>
        </w:rPr>
        <w:t>Overall, the ranking reinforces two broad patterns: high-intensity models (such as Kollam and Kozhikode) that deliver higher per-</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w:t>
      </w:r>
      <w:proofErr w:type="gramStart"/>
      <w:r w:rsidRPr="0075098C">
        <w:rPr>
          <w:rFonts w:ascii="Times New Roman" w:hAnsi="Times New Roman" w:cs="Times New Roman"/>
          <w:sz w:val="24"/>
          <w:szCs w:val="24"/>
        </w:rPr>
        <w:t>value,</w:t>
      </w:r>
      <w:proofErr w:type="gramEnd"/>
      <w:r w:rsidRPr="0075098C">
        <w:rPr>
          <w:rFonts w:ascii="Times New Roman" w:hAnsi="Times New Roman" w:cs="Times New Roman"/>
          <w:sz w:val="24"/>
          <w:szCs w:val="24"/>
        </w:rPr>
        <w:t xml:space="preserve"> and wide-but-thin models (such as Malappuram and Kottayam) where scale in numbers does not translate into stronger average value per seller. </w:t>
      </w:r>
      <w:proofErr w:type="gramStart"/>
      <w:r w:rsidRPr="0075098C">
        <w:rPr>
          <w:rFonts w:ascii="Times New Roman" w:hAnsi="Times New Roman" w:cs="Times New Roman"/>
          <w:sz w:val="24"/>
          <w:szCs w:val="24"/>
        </w:rPr>
        <w:t>This matters</w:t>
      </w:r>
      <w:proofErr w:type="gramEnd"/>
      <w:r w:rsidRPr="0075098C">
        <w:rPr>
          <w:rFonts w:ascii="Times New Roman" w:hAnsi="Times New Roman" w:cs="Times New Roman"/>
          <w:sz w:val="24"/>
          <w:szCs w:val="24"/>
        </w:rPr>
        <w:t xml:space="preserve"> for sustainability because seller incentives are closely linked to retention, and low per-</w:t>
      </w:r>
      <w:proofErr w:type="spellStart"/>
      <w:r w:rsidRPr="0075098C">
        <w:rPr>
          <w:rFonts w:ascii="Times New Roman" w:hAnsi="Times New Roman" w:cs="Times New Roman"/>
          <w:sz w:val="24"/>
          <w:szCs w:val="24"/>
        </w:rPr>
        <w:t>HSO</w:t>
      </w:r>
      <w:proofErr w:type="spellEnd"/>
      <w:r w:rsidRPr="0075098C">
        <w:rPr>
          <w:rFonts w:ascii="Times New Roman" w:hAnsi="Times New Roman" w:cs="Times New Roman"/>
          <w:sz w:val="24"/>
          <w:szCs w:val="24"/>
        </w:rPr>
        <w:t xml:space="preserve"> value can become a constraint over time, often pointing to operational issues such as lower </w:t>
      </w:r>
      <w:r w:rsidR="00840280">
        <w:rPr>
          <w:rFonts w:ascii="Times New Roman" w:hAnsi="Times New Roman" w:cs="Times New Roman"/>
          <w:sz w:val="24"/>
          <w:szCs w:val="24"/>
        </w:rPr>
        <w:t>sales intensity, limited demand</w:t>
      </w:r>
      <w:r w:rsidRPr="0075098C">
        <w:rPr>
          <w:rFonts w:ascii="Times New Roman" w:hAnsi="Times New Roman" w:cs="Times New Roman"/>
          <w:sz w:val="24"/>
          <w:szCs w:val="24"/>
        </w:rPr>
        <w:t xml:space="preserve"> or weaker product–market fit.</w:t>
      </w:r>
    </w:p>
    <w:p w:rsidR="006A1F0E" w:rsidRDefault="003459B5" w:rsidP="00E9751D">
      <w:pPr>
        <w:spacing w:line="360" w:lineRule="auto"/>
        <w:rPr>
          <w:rFonts w:ascii="Times New Roman" w:hAnsi="Times New Roman" w:cs="Times New Roman"/>
          <w:b/>
          <w:sz w:val="24"/>
          <w:szCs w:val="24"/>
        </w:rPr>
      </w:pPr>
      <w:r>
        <w:rPr>
          <w:rFonts w:ascii="Times New Roman" w:hAnsi="Times New Roman" w:cs="Times New Roman"/>
          <w:b/>
          <w:sz w:val="24"/>
          <w:szCs w:val="24"/>
        </w:rPr>
        <w:t>5.2</w:t>
      </w:r>
      <w:r w:rsidR="006A1F0E" w:rsidRPr="000231BD">
        <w:rPr>
          <w:rFonts w:ascii="Times New Roman" w:hAnsi="Times New Roman" w:cs="Times New Roman"/>
          <w:b/>
          <w:sz w:val="24"/>
          <w:szCs w:val="24"/>
        </w:rPr>
        <w:t>.</w:t>
      </w:r>
      <w:r w:rsidR="00933FE3">
        <w:rPr>
          <w:rFonts w:ascii="Times New Roman" w:hAnsi="Times New Roman" w:cs="Times New Roman"/>
          <w:b/>
          <w:sz w:val="24"/>
          <w:szCs w:val="24"/>
        </w:rPr>
        <w:t>6</w:t>
      </w:r>
      <w:r w:rsidR="006A1F0E" w:rsidRPr="000231BD">
        <w:rPr>
          <w:rFonts w:ascii="Times New Roman" w:hAnsi="Times New Roman" w:cs="Times New Roman"/>
          <w:b/>
          <w:sz w:val="24"/>
          <w:szCs w:val="24"/>
        </w:rPr>
        <w:t xml:space="preserve"> Producer-side market access intensity (women micro-enterprises)</w:t>
      </w:r>
    </w:p>
    <w:p w:rsidR="00D13E02" w:rsidRPr="00840280" w:rsidRDefault="00524B61" w:rsidP="00E9751D">
      <w:pPr>
        <w:spacing w:line="360" w:lineRule="auto"/>
        <w:jc w:val="both"/>
        <w:rPr>
          <w:rFonts w:ascii="Times New Roman" w:hAnsi="Times New Roman" w:cs="Times New Roman"/>
          <w:i/>
          <w:sz w:val="24"/>
          <w:szCs w:val="24"/>
        </w:rPr>
      </w:pPr>
      <w:r w:rsidRPr="00524B61">
        <w:rPr>
          <w:rFonts w:ascii="Times New Roman" w:hAnsi="Times New Roman" w:cs="Times New Roman"/>
          <w:sz w:val="24"/>
          <w:szCs w:val="24"/>
        </w:rPr>
        <w:t>Producer-side intensity differs sharply across districts, indicating that the Home Shop model supports market access in different ways depending on district maturity and procurement patterns.</w:t>
      </w:r>
      <w:r w:rsidR="00D13E02">
        <w:rPr>
          <w:rFonts w:ascii="Times New Roman" w:hAnsi="Times New Roman" w:cs="Times New Roman"/>
          <w:sz w:val="24"/>
          <w:szCs w:val="24"/>
        </w:rPr>
        <w:t xml:space="preserve"> </w:t>
      </w:r>
      <w:r w:rsidR="00D13E02" w:rsidRPr="00D13E02">
        <w:rPr>
          <w:rFonts w:ascii="Times New Roman" w:hAnsi="Times New Roman" w:cs="Times New Roman"/>
          <w:sz w:val="24"/>
          <w:szCs w:val="24"/>
        </w:rPr>
        <w:t xml:space="preserve">Producer-side market access intensity </w:t>
      </w:r>
      <w:proofErr w:type="gramStart"/>
      <w:r w:rsidR="00D13E02" w:rsidRPr="00D13E02">
        <w:rPr>
          <w:rFonts w:ascii="Times New Roman" w:hAnsi="Times New Roman" w:cs="Times New Roman"/>
          <w:sz w:val="24"/>
          <w:szCs w:val="24"/>
        </w:rPr>
        <w:t>is depicted</w:t>
      </w:r>
      <w:proofErr w:type="gramEnd"/>
      <w:r w:rsidR="00D13E02" w:rsidRPr="00D13E02">
        <w:rPr>
          <w:rFonts w:ascii="Times New Roman" w:hAnsi="Times New Roman" w:cs="Times New Roman"/>
          <w:sz w:val="24"/>
          <w:szCs w:val="24"/>
        </w:rPr>
        <w:t xml:space="preserve"> in Table 6 below.</w:t>
      </w:r>
      <w:r w:rsidR="00D13E02">
        <w:rPr>
          <w:rFonts w:ascii="Times New Roman" w:hAnsi="Times New Roman" w:cs="Times New Roman"/>
          <w:i/>
          <w:sz w:val="24"/>
          <w:szCs w:val="24"/>
        </w:rPr>
        <w:t xml:space="preserve"> </w:t>
      </w:r>
    </w:p>
    <w:p w:rsidR="00840280" w:rsidRDefault="00840280" w:rsidP="00E9751D">
      <w:pPr>
        <w:spacing w:line="360" w:lineRule="auto"/>
        <w:rPr>
          <w:rFonts w:ascii="Times New Roman" w:hAnsi="Times New Roman" w:cs="Times New Roman"/>
          <w:b/>
          <w:sz w:val="24"/>
          <w:szCs w:val="24"/>
        </w:rPr>
      </w:pPr>
      <w:r>
        <w:rPr>
          <w:rFonts w:ascii="Times New Roman" w:hAnsi="Times New Roman" w:cs="Times New Roman"/>
          <w:b/>
          <w:sz w:val="24"/>
          <w:szCs w:val="24"/>
        </w:rPr>
        <w:t>Table 6</w:t>
      </w:r>
    </w:p>
    <w:p w:rsidR="00840280" w:rsidRPr="00840280" w:rsidRDefault="00840280" w:rsidP="00E9751D">
      <w:pPr>
        <w:spacing w:line="360" w:lineRule="auto"/>
        <w:rPr>
          <w:rFonts w:ascii="Times New Roman" w:hAnsi="Times New Roman" w:cs="Times New Roman"/>
          <w:i/>
          <w:sz w:val="24"/>
          <w:szCs w:val="24"/>
        </w:rPr>
      </w:pPr>
      <w:r w:rsidRPr="00840280">
        <w:rPr>
          <w:rFonts w:ascii="Times New Roman" w:hAnsi="Times New Roman" w:cs="Times New Roman"/>
          <w:i/>
          <w:sz w:val="24"/>
          <w:szCs w:val="24"/>
        </w:rPr>
        <w:t>Producer-side market access intensity</w:t>
      </w:r>
    </w:p>
    <w:tbl>
      <w:tblPr>
        <w:tblW w:w="8642" w:type="dxa"/>
        <w:tblBorders>
          <w:top w:val="single" w:sz="4" w:space="0" w:color="auto"/>
          <w:bottom w:val="single" w:sz="4" w:space="0" w:color="auto"/>
        </w:tblBorders>
        <w:tblLook w:val="04A0" w:firstRow="1" w:lastRow="0" w:firstColumn="1" w:lastColumn="0" w:noHBand="0" w:noVBand="1"/>
      </w:tblPr>
      <w:tblGrid>
        <w:gridCol w:w="777"/>
        <w:gridCol w:w="2229"/>
        <w:gridCol w:w="696"/>
        <w:gridCol w:w="1680"/>
        <w:gridCol w:w="3260"/>
      </w:tblGrid>
      <w:tr w:rsidR="00262D84" w:rsidRPr="006644FB" w:rsidTr="00BB41C1">
        <w:trPr>
          <w:trHeight w:val="1125"/>
        </w:trPr>
        <w:tc>
          <w:tcPr>
            <w:tcW w:w="777" w:type="dxa"/>
            <w:tcBorders>
              <w:top w:val="single" w:sz="4" w:space="0" w:color="auto"/>
              <w:bottom w:val="single" w:sz="4" w:space="0" w:color="auto"/>
            </w:tcBorders>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lastRenderedPageBreak/>
              <w:t>Rank</w:t>
            </w:r>
          </w:p>
        </w:tc>
        <w:tc>
          <w:tcPr>
            <w:tcW w:w="2229" w:type="dxa"/>
            <w:tcBorders>
              <w:top w:val="single" w:sz="4" w:space="0" w:color="auto"/>
              <w:bottom w:val="single" w:sz="4" w:space="0" w:color="auto"/>
            </w:tcBorders>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District</w:t>
            </w:r>
          </w:p>
        </w:tc>
        <w:tc>
          <w:tcPr>
            <w:tcW w:w="696" w:type="dxa"/>
            <w:tcBorders>
              <w:top w:val="single" w:sz="4" w:space="0" w:color="auto"/>
              <w:bottom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 xml:space="preserve">No. of </w:t>
            </w:r>
            <w:proofErr w:type="spellStart"/>
            <w:r w:rsidRPr="006644FB">
              <w:rPr>
                <w:rFonts w:ascii="Times New Roman" w:eastAsia="Times New Roman" w:hAnsi="Times New Roman" w:cs="Times New Roman"/>
                <w:b/>
                <w:bCs/>
                <w:sz w:val="24"/>
                <w:szCs w:val="24"/>
                <w:lang w:eastAsia="en-IN"/>
              </w:rPr>
              <w:t>MEs</w:t>
            </w:r>
            <w:proofErr w:type="spellEnd"/>
          </w:p>
        </w:tc>
        <w:tc>
          <w:tcPr>
            <w:tcW w:w="1680" w:type="dxa"/>
            <w:tcBorders>
              <w:top w:val="single" w:sz="4" w:space="0" w:color="auto"/>
              <w:bottom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Avg</w:t>
            </w:r>
            <w:r w:rsidR="00DE4631">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 xml:space="preserve"> monthly ME share per ME (</w:t>
            </w:r>
            <w:proofErr w:type="spellStart"/>
            <w:r>
              <w:rPr>
                <w:rFonts w:ascii="Times New Roman" w:eastAsia="Times New Roman" w:hAnsi="Times New Roman" w:cs="Times New Roman"/>
                <w:b/>
                <w:bCs/>
                <w:sz w:val="24"/>
                <w:szCs w:val="24"/>
                <w:lang w:eastAsia="en-IN"/>
              </w:rPr>
              <w:t>Rs</w:t>
            </w:r>
            <w:proofErr w:type="spellEnd"/>
            <w:r>
              <w:rPr>
                <w:rFonts w:ascii="Times New Roman" w:eastAsia="Times New Roman" w:hAnsi="Times New Roman" w:cs="Times New Roman"/>
                <w:b/>
                <w:bCs/>
                <w:sz w:val="24"/>
                <w:szCs w:val="24"/>
                <w:lang w:eastAsia="en-IN"/>
              </w:rPr>
              <w:t>.</w:t>
            </w:r>
            <w:r w:rsidRPr="006644FB">
              <w:rPr>
                <w:rFonts w:ascii="Times New Roman" w:eastAsia="Times New Roman" w:hAnsi="Times New Roman" w:cs="Times New Roman"/>
                <w:b/>
                <w:bCs/>
                <w:sz w:val="24"/>
                <w:szCs w:val="24"/>
                <w:lang w:eastAsia="en-IN"/>
              </w:rPr>
              <w:t>)</w:t>
            </w:r>
          </w:p>
        </w:tc>
        <w:tc>
          <w:tcPr>
            <w:tcW w:w="3260" w:type="dxa"/>
            <w:tcBorders>
              <w:top w:val="single" w:sz="4" w:space="0" w:color="auto"/>
              <w:bottom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b/>
                <w:bCs/>
                <w:sz w:val="24"/>
                <w:szCs w:val="24"/>
                <w:lang w:eastAsia="en-IN"/>
              </w:rPr>
            </w:pPr>
            <w:r w:rsidRPr="006644FB">
              <w:rPr>
                <w:rFonts w:ascii="Times New Roman" w:eastAsia="Times New Roman" w:hAnsi="Times New Roman" w:cs="Times New Roman"/>
                <w:b/>
                <w:bCs/>
                <w:sz w:val="24"/>
                <w:szCs w:val="24"/>
                <w:lang w:eastAsia="en-IN"/>
              </w:rPr>
              <w:t>Interpretation note</w:t>
            </w:r>
          </w:p>
        </w:tc>
      </w:tr>
      <w:tr w:rsidR="00262D84" w:rsidRPr="006644FB" w:rsidTr="00BB41C1">
        <w:trPr>
          <w:trHeight w:val="954"/>
        </w:trPr>
        <w:tc>
          <w:tcPr>
            <w:tcW w:w="777" w:type="dxa"/>
            <w:tcBorders>
              <w:top w:val="single" w:sz="4" w:space="0" w:color="auto"/>
            </w:tcBorders>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w:t>
            </w:r>
          </w:p>
        </w:tc>
        <w:tc>
          <w:tcPr>
            <w:tcW w:w="2229" w:type="dxa"/>
            <w:tcBorders>
              <w:top w:val="single" w:sz="4" w:space="0" w:color="auto"/>
            </w:tcBorders>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Kozhikode</w:t>
            </w:r>
          </w:p>
        </w:tc>
        <w:tc>
          <w:tcPr>
            <w:tcW w:w="696" w:type="dxa"/>
            <w:tcBorders>
              <w:top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46</w:t>
            </w:r>
          </w:p>
        </w:tc>
        <w:tc>
          <w:tcPr>
            <w:tcW w:w="1680" w:type="dxa"/>
            <w:tcBorders>
              <w:top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8,55,079</w:t>
            </w:r>
          </w:p>
        </w:tc>
        <w:tc>
          <w:tcPr>
            <w:tcW w:w="3260" w:type="dxa"/>
            <w:tcBorders>
              <w:top w:val="single" w:sz="4" w:space="0" w:color="auto"/>
            </w:tcBorders>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Very high per-ME realisation (intensive procurement)</w:t>
            </w:r>
          </w:p>
        </w:tc>
      </w:tr>
      <w:tr w:rsidR="00262D84" w:rsidRPr="006644FB" w:rsidTr="00BB41C1">
        <w:trPr>
          <w:trHeight w:val="870"/>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Kannur</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22</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4,26,155</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High per-ME realisation (concentrated supply base)</w:t>
            </w:r>
          </w:p>
        </w:tc>
      </w:tr>
      <w:tr w:rsidR="00262D84" w:rsidRPr="006644FB" w:rsidTr="00BB41C1">
        <w:trPr>
          <w:trHeight w:val="416"/>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Malappuram</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71</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2,84,260</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 xml:space="preserve">High per-ME realisation (strong market access for active </w:t>
            </w:r>
            <w:proofErr w:type="spellStart"/>
            <w:r w:rsidRPr="006644FB">
              <w:rPr>
                <w:rFonts w:ascii="Times New Roman" w:eastAsia="Times New Roman" w:hAnsi="Times New Roman" w:cs="Times New Roman"/>
                <w:sz w:val="24"/>
                <w:szCs w:val="24"/>
                <w:lang w:eastAsia="en-IN"/>
              </w:rPr>
              <w:t>MEs</w:t>
            </w:r>
            <w:proofErr w:type="spellEnd"/>
            <w:r w:rsidRPr="006644FB">
              <w:rPr>
                <w:rFonts w:ascii="Times New Roman" w:eastAsia="Times New Roman" w:hAnsi="Times New Roman" w:cs="Times New Roman"/>
                <w:sz w:val="24"/>
                <w:szCs w:val="24"/>
                <w:lang w:eastAsia="en-IN"/>
              </w:rPr>
              <w:t>)</w:t>
            </w:r>
          </w:p>
        </w:tc>
      </w:tr>
      <w:tr w:rsidR="00262D84" w:rsidRPr="006644FB" w:rsidTr="00BB41C1">
        <w:trPr>
          <w:trHeight w:val="558"/>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Kollam</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28</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1,27,540</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Moderate-to-high per-ME realisation (smaller ME base)</w:t>
            </w:r>
          </w:p>
        </w:tc>
      </w:tr>
      <w:tr w:rsidR="00262D84" w:rsidRPr="006644FB" w:rsidTr="00BB41C1">
        <w:trPr>
          <w:trHeight w:val="548"/>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5</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Idukki</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78</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66,031</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Moderate per-ME realisation (broader distribution)</w:t>
            </w:r>
          </w:p>
        </w:tc>
      </w:tr>
      <w:tr w:rsidR="00262D84" w:rsidRPr="006644FB" w:rsidTr="00BB41C1">
        <w:trPr>
          <w:trHeight w:val="625"/>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Kottayam</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104</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65,625</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Moderate per-ME realisation (broad producer participation)</w:t>
            </w:r>
          </w:p>
        </w:tc>
      </w:tr>
      <w:tr w:rsidR="00262D84" w:rsidRPr="006644FB" w:rsidTr="00BB41C1">
        <w:trPr>
          <w:trHeight w:val="562"/>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7</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Thrissur</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36</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42,129</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Lower per-ME realisation (dispersed benefit / lower scale)</w:t>
            </w:r>
          </w:p>
        </w:tc>
      </w:tr>
      <w:tr w:rsidR="00262D84" w:rsidRPr="006644FB" w:rsidTr="00BB41C1">
        <w:trPr>
          <w:trHeight w:val="862"/>
        </w:trPr>
        <w:tc>
          <w:tcPr>
            <w:tcW w:w="777"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8</w:t>
            </w:r>
          </w:p>
        </w:tc>
        <w:tc>
          <w:tcPr>
            <w:tcW w:w="2229" w:type="dxa"/>
            <w:shd w:val="clear" w:color="auto" w:fill="auto"/>
            <w:vAlign w:val="center"/>
            <w:hideMark/>
          </w:tcPr>
          <w:p w:rsidR="00262D84" w:rsidRPr="006644FB" w:rsidRDefault="00262D84" w:rsidP="00E9751D">
            <w:pPr>
              <w:spacing w:after="0" w:line="360" w:lineRule="auto"/>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Thiruvananthapuram</w:t>
            </w:r>
          </w:p>
        </w:tc>
        <w:tc>
          <w:tcPr>
            <w:tcW w:w="696"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66</w:t>
            </w:r>
          </w:p>
        </w:tc>
        <w:tc>
          <w:tcPr>
            <w:tcW w:w="168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18,059</w:t>
            </w:r>
          </w:p>
        </w:tc>
        <w:tc>
          <w:tcPr>
            <w:tcW w:w="3260" w:type="dxa"/>
            <w:shd w:val="clear" w:color="auto" w:fill="auto"/>
            <w:vAlign w:val="center"/>
            <w:hideMark/>
          </w:tcPr>
          <w:p w:rsidR="00262D84" w:rsidRPr="006644FB" w:rsidRDefault="00262D84" w:rsidP="00E9751D">
            <w:pPr>
              <w:spacing w:after="0" w:line="360" w:lineRule="auto"/>
              <w:jc w:val="center"/>
              <w:rPr>
                <w:rFonts w:ascii="Times New Roman" w:eastAsia="Times New Roman" w:hAnsi="Times New Roman" w:cs="Times New Roman"/>
                <w:sz w:val="24"/>
                <w:szCs w:val="24"/>
                <w:lang w:eastAsia="en-IN"/>
              </w:rPr>
            </w:pPr>
            <w:r w:rsidRPr="006644FB">
              <w:rPr>
                <w:rFonts w:ascii="Times New Roman" w:eastAsia="Times New Roman" w:hAnsi="Times New Roman" w:cs="Times New Roman"/>
                <w:sz w:val="24"/>
                <w:szCs w:val="24"/>
                <w:lang w:eastAsia="en-IN"/>
              </w:rPr>
              <w:t>Low per-ME realisation (emerging procurement linkages)</w:t>
            </w:r>
          </w:p>
        </w:tc>
      </w:tr>
    </w:tbl>
    <w:p w:rsidR="00B728F0" w:rsidRPr="00C02146" w:rsidRDefault="00B728F0" w:rsidP="00E9751D">
      <w:pPr>
        <w:spacing w:line="360" w:lineRule="auto"/>
        <w:jc w:val="both"/>
        <w:rPr>
          <w:rFonts w:ascii="Times New Roman" w:hAnsi="Times New Roman" w:cs="Times New Roman"/>
          <w:sz w:val="24"/>
          <w:szCs w:val="24"/>
        </w:rPr>
      </w:pPr>
      <w:r w:rsidRPr="00C02146">
        <w:rPr>
          <w:rFonts w:ascii="Times New Roman" w:eastAsia="Times New Roman" w:hAnsi="Times New Roman" w:cs="Times New Roman"/>
          <w:i/>
          <w:sz w:val="24"/>
          <w:szCs w:val="24"/>
          <w:lang w:eastAsia="en-IN"/>
        </w:rPr>
        <w:t xml:space="preserve">Source: Compiled from </w:t>
      </w:r>
      <w:r w:rsidRPr="00C02146">
        <w:rPr>
          <w:rFonts w:ascii="Times New Roman" w:hAnsi="Times New Roman" w:cs="Times New Roman"/>
          <w:sz w:val="24"/>
          <w:szCs w:val="24"/>
        </w:rPr>
        <w:t>MIS and sales data</w:t>
      </w:r>
      <w:r w:rsidRPr="00C02146">
        <w:rPr>
          <w:rFonts w:ascii="Times New Roman" w:eastAsia="Times New Roman" w:hAnsi="Times New Roman" w:cs="Times New Roman"/>
          <w:i/>
          <w:sz w:val="24"/>
          <w:szCs w:val="24"/>
          <w:lang w:eastAsia="en-IN"/>
        </w:rPr>
        <w:t xml:space="preserve"> </w:t>
      </w:r>
    </w:p>
    <w:p w:rsidR="004265F7" w:rsidRDefault="00524B61" w:rsidP="00E9751D">
      <w:pPr>
        <w:spacing w:line="360" w:lineRule="auto"/>
        <w:jc w:val="both"/>
        <w:rPr>
          <w:rFonts w:ascii="Times New Roman" w:hAnsi="Times New Roman" w:cs="Times New Roman"/>
          <w:sz w:val="24"/>
          <w:szCs w:val="24"/>
        </w:rPr>
      </w:pPr>
      <w:r w:rsidRPr="00D13E02">
        <w:rPr>
          <w:rFonts w:ascii="Times New Roman" w:hAnsi="Times New Roman" w:cs="Times New Roman"/>
          <w:sz w:val="24"/>
          <w:szCs w:val="24"/>
        </w:rPr>
        <w:t xml:space="preserve">In high-performing districts such as Kozhikode and Kannur, the average monthly micro-enterprise realisation per unit reaches </w:t>
      </w:r>
      <w:r w:rsidR="00E053DD">
        <w:rPr>
          <w:rFonts w:ascii="Times New Roman" w:hAnsi="Times New Roman" w:cs="Times New Roman"/>
          <w:sz w:val="24"/>
          <w:szCs w:val="24"/>
        </w:rPr>
        <w:t>Rs.</w:t>
      </w:r>
      <w:r w:rsidRPr="00D13E02">
        <w:rPr>
          <w:rFonts w:ascii="Times New Roman" w:hAnsi="Times New Roman" w:cs="Times New Roman"/>
          <w:sz w:val="24"/>
          <w:szCs w:val="24"/>
        </w:rPr>
        <w:t xml:space="preserve">8.55 lakh and </w:t>
      </w:r>
      <w:r w:rsidR="00E053DD">
        <w:rPr>
          <w:rFonts w:ascii="Times New Roman" w:hAnsi="Times New Roman" w:cs="Times New Roman"/>
          <w:sz w:val="24"/>
          <w:szCs w:val="24"/>
        </w:rPr>
        <w:t>Rs.</w:t>
      </w:r>
      <w:r w:rsidRPr="00D13E02">
        <w:rPr>
          <w:rFonts w:ascii="Times New Roman" w:hAnsi="Times New Roman" w:cs="Times New Roman"/>
          <w:sz w:val="24"/>
          <w:szCs w:val="24"/>
        </w:rPr>
        <w:t xml:space="preserve">4.26 lakh, respectively, suggesting </w:t>
      </w:r>
      <w:proofErr w:type="gramStart"/>
      <w:r w:rsidRPr="00D13E02">
        <w:rPr>
          <w:rFonts w:ascii="Times New Roman" w:hAnsi="Times New Roman" w:cs="Times New Roman"/>
          <w:sz w:val="24"/>
          <w:szCs w:val="24"/>
        </w:rPr>
        <w:t>more intensive procurement from a smaller set of supplying enterprises and a shift towards concentrated, higher-volume production among active units</w:t>
      </w:r>
      <w:proofErr w:type="gramEnd"/>
      <w:r w:rsidRPr="00D13E02">
        <w:rPr>
          <w:rFonts w:ascii="Times New Roman" w:hAnsi="Times New Roman" w:cs="Times New Roman"/>
          <w:sz w:val="24"/>
          <w:szCs w:val="24"/>
        </w:rPr>
        <w:t xml:space="preserve">. Malappuram also shows strong producer-side market access for active enterprises, with an average of about </w:t>
      </w:r>
      <w:r w:rsidR="00E053DD">
        <w:rPr>
          <w:rFonts w:ascii="Times New Roman" w:hAnsi="Times New Roman" w:cs="Times New Roman"/>
          <w:sz w:val="24"/>
          <w:szCs w:val="24"/>
        </w:rPr>
        <w:t>Rs.</w:t>
      </w:r>
      <w:r w:rsidRPr="00D13E02">
        <w:rPr>
          <w:rFonts w:ascii="Times New Roman" w:hAnsi="Times New Roman" w:cs="Times New Roman"/>
          <w:sz w:val="24"/>
          <w:szCs w:val="24"/>
        </w:rPr>
        <w:t xml:space="preserve">2.84 lakh per ME. In contrast, Kottayam and Idukki (around </w:t>
      </w:r>
      <w:r w:rsidR="00E053DD">
        <w:rPr>
          <w:rFonts w:ascii="Times New Roman" w:hAnsi="Times New Roman" w:cs="Times New Roman"/>
          <w:sz w:val="24"/>
          <w:szCs w:val="24"/>
        </w:rPr>
        <w:t>Rs.</w:t>
      </w:r>
      <w:r w:rsidRPr="00D13E02">
        <w:rPr>
          <w:rFonts w:ascii="Times New Roman" w:hAnsi="Times New Roman" w:cs="Times New Roman"/>
          <w:sz w:val="24"/>
          <w:szCs w:val="24"/>
        </w:rPr>
        <w:t>65</w:t>
      </w:r>
      <w:r w:rsidR="004265F7">
        <w:rPr>
          <w:rFonts w:ascii="Times New Roman" w:hAnsi="Times New Roman" w:cs="Times New Roman"/>
          <w:sz w:val="24"/>
          <w:szCs w:val="24"/>
        </w:rPr>
        <w:t>-</w:t>
      </w:r>
      <w:r w:rsidRPr="00D13E02">
        <w:rPr>
          <w:rFonts w:ascii="Times New Roman" w:hAnsi="Times New Roman" w:cs="Times New Roman"/>
          <w:sz w:val="24"/>
          <w:szCs w:val="24"/>
        </w:rPr>
        <w:t xml:space="preserve">66 </w:t>
      </w:r>
      <w:proofErr w:type="gramStart"/>
      <w:r w:rsidRPr="00D13E02">
        <w:rPr>
          <w:rFonts w:ascii="Times New Roman" w:hAnsi="Times New Roman" w:cs="Times New Roman"/>
          <w:sz w:val="24"/>
          <w:szCs w:val="24"/>
        </w:rPr>
        <w:t>thousand</w:t>
      </w:r>
      <w:proofErr w:type="gramEnd"/>
      <w:r w:rsidRPr="00D13E02">
        <w:rPr>
          <w:rFonts w:ascii="Times New Roman" w:hAnsi="Times New Roman" w:cs="Times New Roman"/>
          <w:sz w:val="24"/>
          <w:szCs w:val="24"/>
        </w:rPr>
        <w:t xml:space="preserve"> per ME) reflect more moderate per-unit realisation, consistent with turnover being distributed across a larger ME base. Overall, the model appears capable of improving producer market realisation, but the pattern varies: some districts exhibit high intensity for active suppliers, while others show broader participation with thinner average realisation per enterprise. </w:t>
      </w:r>
    </w:p>
    <w:p w:rsidR="00524B61" w:rsidRDefault="00524B61" w:rsidP="00E9751D">
      <w:pPr>
        <w:spacing w:line="360" w:lineRule="auto"/>
        <w:jc w:val="both"/>
        <w:rPr>
          <w:rFonts w:ascii="Times New Roman" w:hAnsi="Times New Roman" w:cs="Times New Roman"/>
          <w:sz w:val="24"/>
          <w:szCs w:val="24"/>
        </w:rPr>
      </w:pPr>
      <w:r w:rsidRPr="00D13E02">
        <w:rPr>
          <w:rFonts w:ascii="Times New Roman" w:hAnsi="Times New Roman" w:cs="Times New Roman"/>
          <w:sz w:val="24"/>
          <w:szCs w:val="24"/>
        </w:rPr>
        <w:lastRenderedPageBreak/>
        <w:t>The ranking also indicates that market access gains are strongest in a few districts</w:t>
      </w:r>
      <w:r w:rsidR="004265F7">
        <w:rPr>
          <w:rFonts w:ascii="Times New Roman" w:hAnsi="Times New Roman" w:cs="Times New Roman"/>
          <w:sz w:val="24"/>
          <w:szCs w:val="24"/>
        </w:rPr>
        <w:t xml:space="preserve"> - </w:t>
      </w:r>
      <w:r w:rsidRPr="00D13E02">
        <w:rPr>
          <w:rFonts w:ascii="Times New Roman" w:hAnsi="Times New Roman" w:cs="Times New Roman"/>
          <w:sz w:val="24"/>
          <w:szCs w:val="24"/>
        </w:rPr>
        <w:t>Kozhikode, Kannur, and Malappuram</w:t>
      </w:r>
      <w:r w:rsidR="004265F7">
        <w:rPr>
          <w:rFonts w:ascii="Times New Roman" w:hAnsi="Times New Roman" w:cs="Times New Roman"/>
          <w:sz w:val="24"/>
          <w:szCs w:val="24"/>
        </w:rPr>
        <w:t xml:space="preserve">, </w:t>
      </w:r>
      <w:r w:rsidRPr="00D13E02">
        <w:rPr>
          <w:rFonts w:ascii="Times New Roman" w:hAnsi="Times New Roman" w:cs="Times New Roman"/>
          <w:sz w:val="24"/>
          <w:szCs w:val="24"/>
        </w:rPr>
        <w:t xml:space="preserve">where procurement linkages appear more regular and higher in volume, whereas Thiruvananthapuram and Thrissur show lower per-ME values, pointing to early-stage or weaker procurement intensity. By delegating marketing and sales functions to the </w:t>
      </w:r>
      <w:proofErr w:type="spellStart"/>
      <w:r w:rsidRPr="00D13E02">
        <w:rPr>
          <w:rFonts w:ascii="Times New Roman" w:hAnsi="Times New Roman" w:cs="Times New Roman"/>
          <w:sz w:val="24"/>
          <w:szCs w:val="24"/>
        </w:rPr>
        <w:t>HSMU</w:t>
      </w:r>
      <w:proofErr w:type="spellEnd"/>
      <w:r w:rsidRPr="00D13E02">
        <w:rPr>
          <w:rFonts w:ascii="Times New Roman" w:hAnsi="Times New Roman" w:cs="Times New Roman"/>
          <w:sz w:val="24"/>
          <w:szCs w:val="24"/>
        </w:rPr>
        <w:t xml:space="preserve"> and the decentralised retail network, the model reduces the marketing burden on producers and can support higher production scale, although outcomes depend on how effectively the distribution system converts network coverage into sustained sales volume.</w:t>
      </w:r>
    </w:p>
    <w:p w:rsidR="00B13618" w:rsidRPr="00B13618" w:rsidRDefault="00B13618" w:rsidP="00E9751D">
      <w:pPr>
        <w:spacing w:line="360" w:lineRule="auto"/>
        <w:jc w:val="both"/>
        <w:rPr>
          <w:rFonts w:ascii="Times New Roman" w:hAnsi="Times New Roman" w:cs="Times New Roman"/>
          <w:b/>
          <w:sz w:val="24"/>
          <w:szCs w:val="24"/>
        </w:rPr>
      </w:pPr>
      <w:r w:rsidRPr="00B13618">
        <w:rPr>
          <w:rFonts w:ascii="Times New Roman" w:hAnsi="Times New Roman" w:cs="Times New Roman"/>
          <w:b/>
          <w:sz w:val="24"/>
          <w:szCs w:val="24"/>
        </w:rPr>
        <w:t>5.3 Key performance patterns and district typology</w:t>
      </w:r>
    </w:p>
    <w:p w:rsidR="00B13618" w:rsidRDefault="00B13618" w:rsidP="00E9751D">
      <w:pPr>
        <w:spacing w:line="360" w:lineRule="auto"/>
        <w:jc w:val="both"/>
        <w:rPr>
          <w:rFonts w:ascii="Times New Roman" w:hAnsi="Times New Roman" w:cs="Times New Roman"/>
          <w:sz w:val="24"/>
          <w:szCs w:val="24"/>
        </w:rPr>
      </w:pPr>
      <w:r w:rsidRPr="00B13618">
        <w:rPr>
          <w:rFonts w:ascii="Times New Roman" w:hAnsi="Times New Roman" w:cs="Times New Roman"/>
          <w:sz w:val="24"/>
          <w:szCs w:val="24"/>
        </w:rPr>
        <w:t>Across the eight districts, the Home Shop data point to distinct operational patterns that help interpr</w:t>
      </w:r>
      <w:r>
        <w:rPr>
          <w:rFonts w:ascii="Times New Roman" w:hAnsi="Times New Roman" w:cs="Times New Roman"/>
          <w:sz w:val="24"/>
          <w:szCs w:val="24"/>
        </w:rPr>
        <w:t>et how the model addresses the ‘</w:t>
      </w:r>
      <w:r w:rsidRPr="00B13618">
        <w:rPr>
          <w:rFonts w:ascii="Times New Roman" w:hAnsi="Times New Roman" w:cs="Times New Roman"/>
          <w:sz w:val="24"/>
          <w:szCs w:val="24"/>
        </w:rPr>
        <w:t>marketing tr</w:t>
      </w:r>
      <w:r>
        <w:rPr>
          <w:rFonts w:ascii="Times New Roman" w:hAnsi="Times New Roman" w:cs="Times New Roman"/>
          <w:sz w:val="24"/>
          <w:szCs w:val="24"/>
        </w:rPr>
        <w:t xml:space="preserve">ap’ </w:t>
      </w:r>
      <w:r w:rsidRPr="00B13618">
        <w:rPr>
          <w:rFonts w:ascii="Times New Roman" w:hAnsi="Times New Roman" w:cs="Times New Roman"/>
          <w:sz w:val="24"/>
          <w:szCs w:val="24"/>
        </w:rPr>
        <w:t xml:space="preserve">through structured social intermediation. </w:t>
      </w:r>
    </w:p>
    <w:p w:rsidR="008900A1" w:rsidRPr="008900A1" w:rsidRDefault="00B13618" w:rsidP="00E9751D">
      <w:pPr>
        <w:pStyle w:val="ListParagraph"/>
        <w:numPr>
          <w:ilvl w:val="0"/>
          <w:numId w:val="33"/>
        </w:numPr>
        <w:spacing w:line="360" w:lineRule="auto"/>
        <w:jc w:val="both"/>
        <w:rPr>
          <w:rFonts w:ascii="Times New Roman" w:hAnsi="Times New Roman" w:cs="Times New Roman"/>
          <w:sz w:val="24"/>
          <w:szCs w:val="24"/>
        </w:rPr>
      </w:pPr>
      <w:r w:rsidRPr="008900A1">
        <w:rPr>
          <w:rFonts w:ascii="Times New Roman" w:hAnsi="Times New Roman" w:cs="Times New Roman"/>
          <w:sz w:val="24"/>
          <w:szCs w:val="24"/>
        </w:rPr>
        <w:t xml:space="preserve">Kozhikode reflects a </w:t>
      </w:r>
      <w:proofErr w:type="gramStart"/>
      <w:r w:rsidRPr="008900A1">
        <w:rPr>
          <w:rFonts w:ascii="Times New Roman" w:hAnsi="Times New Roman" w:cs="Times New Roman"/>
          <w:sz w:val="24"/>
          <w:szCs w:val="24"/>
        </w:rPr>
        <w:t>high-turnover</w:t>
      </w:r>
      <w:proofErr w:type="gramEnd"/>
      <w:r w:rsidRPr="008900A1">
        <w:rPr>
          <w:rFonts w:ascii="Times New Roman" w:hAnsi="Times New Roman" w:cs="Times New Roman"/>
          <w:sz w:val="24"/>
          <w:szCs w:val="24"/>
        </w:rPr>
        <w:t xml:space="preserve">, higher-intensity pattern, where both seller-side and producer-side realisations are strong, suggesting a more mature distribution ecosystem. </w:t>
      </w:r>
    </w:p>
    <w:p w:rsidR="008900A1" w:rsidRPr="008900A1" w:rsidRDefault="00B13618" w:rsidP="00E9751D">
      <w:pPr>
        <w:pStyle w:val="ListParagraph"/>
        <w:numPr>
          <w:ilvl w:val="0"/>
          <w:numId w:val="33"/>
        </w:numPr>
        <w:spacing w:line="360" w:lineRule="auto"/>
        <w:jc w:val="both"/>
        <w:rPr>
          <w:rFonts w:ascii="Times New Roman" w:hAnsi="Times New Roman" w:cs="Times New Roman"/>
          <w:sz w:val="24"/>
          <w:szCs w:val="24"/>
        </w:rPr>
      </w:pPr>
      <w:r w:rsidRPr="008900A1">
        <w:rPr>
          <w:rFonts w:ascii="Times New Roman" w:hAnsi="Times New Roman" w:cs="Times New Roman"/>
          <w:sz w:val="24"/>
          <w:szCs w:val="24"/>
        </w:rPr>
        <w:t xml:space="preserve">Malappuram represents a </w:t>
      </w:r>
      <w:proofErr w:type="gramStart"/>
      <w:r w:rsidRPr="008900A1">
        <w:rPr>
          <w:rFonts w:ascii="Times New Roman" w:hAnsi="Times New Roman" w:cs="Times New Roman"/>
          <w:sz w:val="24"/>
          <w:szCs w:val="24"/>
        </w:rPr>
        <w:t>high-turnover</w:t>
      </w:r>
      <w:proofErr w:type="gramEnd"/>
      <w:r w:rsidRPr="008900A1">
        <w:rPr>
          <w:rFonts w:ascii="Times New Roman" w:hAnsi="Times New Roman" w:cs="Times New Roman"/>
          <w:sz w:val="24"/>
          <w:szCs w:val="24"/>
        </w:rPr>
        <w:t xml:space="preserve">, wide-network pattern, combining large overall turnover with a very large Home Shop Owner base and moderate average value per seller. </w:t>
      </w:r>
    </w:p>
    <w:p w:rsidR="008900A1" w:rsidRPr="008900A1" w:rsidRDefault="00B13618" w:rsidP="00E9751D">
      <w:pPr>
        <w:pStyle w:val="ListParagraph"/>
        <w:numPr>
          <w:ilvl w:val="0"/>
          <w:numId w:val="33"/>
        </w:numPr>
        <w:spacing w:line="360" w:lineRule="auto"/>
        <w:jc w:val="both"/>
        <w:rPr>
          <w:rFonts w:ascii="Times New Roman" w:hAnsi="Times New Roman" w:cs="Times New Roman"/>
          <w:sz w:val="24"/>
          <w:szCs w:val="24"/>
        </w:rPr>
      </w:pPr>
      <w:r w:rsidRPr="008900A1">
        <w:rPr>
          <w:rFonts w:ascii="Times New Roman" w:hAnsi="Times New Roman" w:cs="Times New Roman"/>
          <w:sz w:val="24"/>
          <w:szCs w:val="24"/>
        </w:rPr>
        <w:t xml:space="preserve">Kottayam and Idukki show a moderate-turnover, broader producer/product-base pattern, with relatively higher ME participation and product diversity, though average per-unit realisations remain moderate. </w:t>
      </w:r>
    </w:p>
    <w:p w:rsidR="008900A1" w:rsidRPr="008900A1" w:rsidRDefault="00B13618" w:rsidP="00E9751D">
      <w:pPr>
        <w:pStyle w:val="ListParagraph"/>
        <w:numPr>
          <w:ilvl w:val="0"/>
          <w:numId w:val="33"/>
        </w:numPr>
        <w:spacing w:line="360" w:lineRule="auto"/>
        <w:jc w:val="both"/>
        <w:rPr>
          <w:rFonts w:ascii="Times New Roman" w:hAnsi="Times New Roman" w:cs="Times New Roman"/>
          <w:sz w:val="24"/>
          <w:szCs w:val="24"/>
        </w:rPr>
      </w:pPr>
      <w:r w:rsidRPr="008900A1">
        <w:rPr>
          <w:rFonts w:ascii="Times New Roman" w:hAnsi="Times New Roman" w:cs="Times New Roman"/>
          <w:sz w:val="24"/>
          <w:szCs w:val="24"/>
        </w:rPr>
        <w:t xml:space="preserve">Kannur reflects a medium-turnover, high producer-intensity pattern, with high per-ME realisation despite a smaller ME base, indicating concentrated procurement from active enterprises. </w:t>
      </w:r>
    </w:p>
    <w:p w:rsidR="008900A1" w:rsidRPr="008900A1" w:rsidRDefault="00B13618" w:rsidP="00E9751D">
      <w:pPr>
        <w:pStyle w:val="ListParagraph"/>
        <w:numPr>
          <w:ilvl w:val="0"/>
          <w:numId w:val="33"/>
        </w:numPr>
        <w:spacing w:line="360" w:lineRule="auto"/>
        <w:jc w:val="both"/>
        <w:rPr>
          <w:rFonts w:ascii="Times New Roman" w:hAnsi="Times New Roman" w:cs="Times New Roman"/>
          <w:sz w:val="24"/>
          <w:szCs w:val="24"/>
        </w:rPr>
      </w:pPr>
      <w:r w:rsidRPr="008900A1">
        <w:rPr>
          <w:rFonts w:ascii="Times New Roman" w:hAnsi="Times New Roman" w:cs="Times New Roman"/>
          <w:sz w:val="24"/>
          <w:szCs w:val="24"/>
        </w:rPr>
        <w:t xml:space="preserve">Thiruvananthapuram and Thrissur fall into an emerging pattern with lower turnover and lower intensity, suggesting that market depth is still developing. </w:t>
      </w:r>
    </w:p>
    <w:p w:rsidR="00B13618" w:rsidRPr="00B13618" w:rsidRDefault="00B13618" w:rsidP="00E9751D">
      <w:pPr>
        <w:spacing w:line="360" w:lineRule="auto"/>
        <w:jc w:val="both"/>
        <w:rPr>
          <w:rFonts w:ascii="Times New Roman" w:hAnsi="Times New Roman" w:cs="Times New Roman"/>
          <w:sz w:val="24"/>
          <w:szCs w:val="24"/>
        </w:rPr>
      </w:pPr>
      <w:r w:rsidRPr="00B13618">
        <w:rPr>
          <w:rFonts w:ascii="Times New Roman" w:hAnsi="Times New Roman" w:cs="Times New Roman"/>
          <w:sz w:val="24"/>
          <w:szCs w:val="24"/>
        </w:rPr>
        <w:t>Taken together, these patterns suggest that Home Shop functions as a practical form of social intermediation by separating marketing from production and creating a community retail layer. However, the extent to which this intermediation translates into stable livelihoods and producer realisation depends on district-level market maturity, seller productivity and the depth of consumer demand.</w:t>
      </w:r>
    </w:p>
    <w:p w:rsidR="007A6F61" w:rsidRPr="007A6F61" w:rsidRDefault="007A6F61" w:rsidP="00E9751D">
      <w:pPr>
        <w:pStyle w:val="ListParagraph"/>
        <w:numPr>
          <w:ilvl w:val="0"/>
          <w:numId w:val="2"/>
        </w:numPr>
        <w:spacing w:line="360" w:lineRule="auto"/>
        <w:jc w:val="both"/>
        <w:rPr>
          <w:rFonts w:ascii="Times New Roman" w:hAnsi="Times New Roman" w:cs="Times New Roman"/>
          <w:b/>
          <w:sz w:val="24"/>
          <w:szCs w:val="24"/>
        </w:rPr>
      </w:pPr>
      <w:r w:rsidRPr="007A6F61">
        <w:rPr>
          <w:rFonts w:ascii="Times New Roman" w:hAnsi="Times New Roman" w:cs="Times New Roman"/>
          <w:b/>
          <w:sz w:val="24"/>
          <w:szCs w:val="24"/>
        </w:rPr>
        <w:t>Discussion</w:t>
      </w:r>
    </w:p>
    <w:p w:rsidR="007A6F61" w:rsidRPr="007A6F61" w:rsidRDefault="007A6F61" w:rsidP="00E9751D">
      <w:pPr>
        <w:spacing w:line="360" w:lineRule="auto"/>
        <w:jc w:val="both"/>
        <w:rPr>
          <w:rFonts w:ascii="Times New Roman" w:hAnsi="Times New Roman" w:cs="Times New Roman"/>
          <w:sz w:val="24"/>
          <w:szCs w:val="24"/>
        </w:rPr>
      </w:pPr>
      <w:r w:rsidRPr="007A6F61">
        <w:rPr>
          <w:rFonts w:ascii="Times New Roman" w:hAnsi="Times New Roman" w:cs="Times New Roman"/>
          <w:sz w:val="24"/>
          <w:szCs w:val="24"/>
        </w:rPr>
        <w:lastRenderedPageBreak/>
        <w:t xml:space="preserve">The </w:t>
      </w:r>
      <w:r w:rsidR="008F603B">
        <w:rPr>
          <w:rFonts w:ascii="Times New Roman" w:hAnsi="Times New Roman" w:cs="Times New Roman"/>
          <w:sz w:val="24"/>
          <w:szCs w:val="24"/>
        </w:rPr>
        <w:t xml:space="preserve">Kudumbashree </w:t>
      </w:r>
      <w:r w:rsidR="00016312">
        <w:rPr>
          <w:rFonts w:ascii="Times New Roman" w:hAnsi="Times New Roman" w:cs="Times New Roman"/>
          <w:sz w:val="24"/>
          <w:szCs w:val="24"/>
        </w:rPr>
        <w:t>‘</w:t>
      </w:r>
      <w:r w:rsidRPr="007A6F61">
        <w:rPr>
          <w:rFonts w:ascii="Times New Roman" w:hAnsi="Times New Roman" w:cs="Times New Roman"/>
          <w:sz w:val="24"/>
          <w:szCs w:val="24"/>
        </w:rPr>
        <w:t>Home Shop model</w:t>
      </w:r>
      <w:r w:rsidR="00016312">
        <w:rPr>
          <w:rFonts w:ascii="Times New Roman" w:hAnsi="Times New Roman" w:cs="Times New Roman"/>
          <w:sz w:val="24"/>
          <w:szCs w:val="24"/>
        </w:rPr>
        <w:t>’</w:t>
      </w:r>
      <w:r w:rsidRPr="007A6F61">
        <w:rPr>
          <w:rFonts w:ascii="Times New Roman" w:hAnsi="Times New Roman" w:cs="Times New Roman"/>
          <w:sz w:val="24"/>
          <w:szCs w:val="24"/>
        </w:rPr>
        <w:t xml:space="preserve"> </w:t>
      </w:r>
      <w:proofErr w:type="gramStart"/>
      <w:r w:rsidRPr="007A6F61">
        <w:rPr>
          <w:rFonts w:ascii="Times New Roman" w:hAnsi="Times New Roman" w:cs="Times New Roman"/>
          <w:sz w:val="24"/>
          <w:szCs w:val="24"/>
        </w:rPr>
        <w:t>is best understood</w:t>
      </w:r>
      <w:proofErr w:type="gramEnd"/>
      <w:r w:rsidRPr="007A6F61">
        <w:rPr>
          <w:rFonts w:ascii="Times New Roman" w:hAnsi="Times New Roman" w:cs="Times New Roman"/>
          <w:sz w:val="24"/>
          <w:szCs w:val="24"/>
        </w:rPr>
        <w:t xml:space="preserve"> as a three-tier </w:t>
      </w:r>
      <w:r w:rsidR="00E053DD">
        <w:rPr>
          <w:rFonts w:ascii="Times New Roman" w:hAnsi="Times New Roman" w:cs="Times New Roman"/>
          <w:sz w:val="24"/>
          <w:szCs w:val="24"/>
        </w:rPr>
        <w:t xml:space="preserve">community </w:t>
      </w:r>
      <w:r w:rsidRPr="007A6F61">
        <w:rPr>
          <w:rFonts w:ascii="Times New Roman" w:hAnsi="Times New Roman" w:cs="Times New Roman"/>
          <w:sz w:val="24"/>
          <w:szCs w:val="24"/>
        </w:rPr>
        <w:t>distribution arrangement that separates production from marketing. Women-led micro-enterprises form the production base, supplying a basket of household products. A Home Shop Management Unit (</w:t>
      </w:r>
      <w:proofErr w:type="spellStart"/>
      <w:r w:rsidRPr="007A6F61">
        <w:rPr>
          <w:rFonts w:ascii="Times New Roman" w:hAnsi="Times New Roman" w:cs="Times New Roman"/>
          <w:sz w:val="24"/>
          <w:szCs w:val="24"/>
        </w:rPr>
        <w:t>HSMU</w:t>
      </w:r>
      <w:proofErr w:type="spellEnd"/>
      <w:r w:rsidRPr="007A6F61">
        <w:rPr>
          <w:rFonts w:ascii="Times New Roman" w:hAnsi="Times New Roman" w:cs="Times New Roman"/>
          <w:sz w:val="24"/>
          <w:szCs w:val="24"/>
        </w:rPr>
        <w:t>) performs the intermediary functions</w:t>
      </w:r>
      <w:r w:rsidR="008F603B">
        <w:rPr>
          <w:rFonts w:ascii="Times New Roman" w:hAnsi="Times New Roman" w:cs="Times New Roman"/>
          <w:sz w:val="24"/>
          <w:szCs w:val="24"/>
        </w:rPr>
        <w:t xml:space="preserve">, like </w:t>
      </w:r>
      <w:r w:rsidRPr="007A6F61">
        <w:rPr>
          <w:rFonts w:ascii="Times New Roman" w:hAnsi="Times New Roman" w:cs="Times New Roman"/>
          <w:sz w:val="24"/>
          <w:szCs w:val="24"/>
        </w:rPr>
        <w:t xml:space="preserve">procurement, basic quality and packaging support, storage and movement of goods, and coordination across the network. </w:t>
      </w:r>
      <w:proofErr w:type="gramStart"/>
      <w:r w:rsidRPr="007A6F61">
        <w:rPr>
          <w:rFonts w:ascii="Times New Roman" w:hAnsi="Times New Roman" w:cs="Times New Roman"/>
          <w:sz w:val="24"/>
          <w:szCs w:val="24"/>
        </w:rPr>
        <w:t xml:space="preserve">The retail layer is formed by Home Shop Owners, who take products to neighbourhood households and use local networks, including </w:t>
      </w:r>
      <w:proofErr w:type="spellStart"/>
      <w:r w:rsidRPr="007A6F61">
        <w:rPr>
          <w:rFonts w:ascii="Times New Roman" w:hAnsi="Times New Roman" w:cs="Times New Roman"/>
          <w:sz w:val="24"/>
          <w:szCs w:val="24"/>
        </w:rPr>
        <w:t>SHG</w:t>
      </w:r>
      <w:proofErr w:type="spellEnd"/>
      <w:r w:rsidRPr="007A6F61">
        <w:rPr>
          <w:rFonts w:ascii="Times New Roman" w:hAnsi="Times New Roman" w:cs="Times New Roman"/>
          <w:sz w:val="24"/>
          <w:szCs w:val="24"/>
        </w:rPr>
        <w:t xml:space="preserve"> meetings, to reach consumers</w:t>
      </w:r>
      <w:proofErr w:type="gramEnd"/>
      <w:r w:rsidRPr="007A6F61">
        <w:rPr>
          <w:rFonts w:ascii="Times New Roman" w:hAnsi="Times New Roman" w:cs="Times New Roman"/>
          <w:sz w:val="24"/>
          <w:szCs w:val="24"/>
        </w:rPr>
        <w:t>.</w:t>
      </w:r>
    </w:p>
    <w:p w:rsidR="007A6F61" w:rsidRDefault="007A6F61" w:rsidP="00E9751D">
      <w:pPr>
        <w:spacing w:line="360" w:lineRule="auto"/>
        <w:jc w:val="both"/>
        <w:rPr>
          <w:rFonts w:ascii="Times New Roman" w:hAnsi="Times New Roman" w:cs="Times New Roman"/>
          <w:sz w:val="24"/>
          <w:szCs w:val="24"/>
        </w:rPr>
      </w:pPr>
      <w:r w:rsidRPr="007A6F61">
        <w:rPr>
          <w:rFonts w:ascii="Times New Roman" w:hAnsi="Times New Roman" w:cs="Times New Roman"/>
          <w:sz w:val="24"/>
          <w:szCs w:val="24"/>
        </w:rPr>
        <w:t xml:space="preserve">This functional separation reduces the </w:t>
      </w:r>
      <w:r w:rsidR="00016312">
        <w:rPr>
          <w:rFonts w:ascii="Times New Roman" w:hAnsi="Times New Roman" w:cs="Times New Roman"/>
          <w:sz w:val="24"/>
          <w:szCs w:val="24"/>
        </w:rPr>
        <w:t>marketing burden of</w:t>
      </w:r>
      <w:r w:rsidRPr="007A6F61">
        <w:rPr>
          <w:rFonts w:ascii="Times New Roman" w:hAnsi="Times New Roman" w:cs="Times New Roman"/>
          <w:sz w:val="24"/>
          <w:szCs w:val="24"/>
        </w:rPr>
        <w:t xml:space="preserve"> micro-enterprises, which otherwise need to spend time and resources on </w:t>
      </w:r>
      <w:r w:rsidR="00BB4985">
        <w:rPr>
          <w:rFonts w:ascii="Times New Roman" w:hAnsi="Times New Roman" w:cs="Times New Roman"/>
          <w:sz w:val="24"/>
          <w:szCs w:val="24"/>
        </w:rPr>
        <w:t xml:space="preserve">selling </w:t>
      </w:r>
      <w:r w:rsidRPr="007A6F61">
        <w:rPr>
          <w:rFonts w:ascii="Times New Roman" w:hAnsi="Times New Roman" w:cs="Times New Roman"/>
          <w:sz w:val="24"/>
          <w:szCs w:val="24"/>
        </w:rPr>
        <w:t>and customer outreach. Instead, enterprises can concentrate more on production continuity and quality. The model also draws strength from relationship-based local marketing. Home Shop Owners are community members who sell within familiar neighbourhood settings, which helps build trust, repeat purchases, and, in many cases, informal credit-based transactions. These features are consistent with the idea of social intermediation, where community-level institutions bridge the gap between dispersed producers and consumer markets through trust and coordination.</w:t>
      </w:r>
    </w:p>
    <w:p w:rsidR="007F5839" w:rsidRPr="007F5839" w:rsidRDefault="007F5839" w:rsidP="00E9751D">
      <w:pPr>
        <w:pStyle w:val="ListParagraph"/>
        <w:numPr>
          <w:ilvl w:val="0"/>
          <w:numId w:val="2"/>
        </w:numPr>
        <w:spacing w:line="360" w:lineRule="auto"/>
        <w:jc w:val="both"/>
        <w:rPr>
          <w:rFonts w:ascii="Times New Roman" w:hAnsi="Times New Roman" w:cs="Times New Roman"/>
          <w:b/>
          <w:sz w:val="24"/>
          <w:szCs w:val="24"/>
        </w:rPr>
      </w:pPr>
      <w:r w:rsidRPr="007F5839">
        <w:rPr>
          <w:rFonts w:ascii="Times New Roman" w:hAnsi="Times New Roman" w:cs="Times New Roman"/>
          <w:b/>
          <w:sz w:val="24"/>
          <w:szCs w:val="24"/>
        </w:rPr>
        <w:t>Limitations</w:t>
      </w:r>
    </w:p>
    <w:p w:rsidR="007F5839" w:rsidRPr="007F5839" w:rsidRDefault="007F5839" w:rsidP="00E9751D">
      <w:pPr>
        <w:spacing w:line="360" w:lineRule="auto"/>
        <w:jc w:val="both"/>
        <w:rPr>
          <w:rFonts w:ascii="Times New Roman" w:hAnsi="Times New Roman" w:cs="Times New Roman"/>
          <w:sz w:val="24"/>
          <w:szCs w:val="24"/>
        </w:rPr>
      </w:pPr>
      <w:r w:rsidRPr="007F5839">
        <w:rPr>
          <w:rFonts w:ascii="Times New Roman" w:hAnsi="Times New Roman" w:cs="Times New Roman"/>
          <w:sz w:val="24"/>
          <w:szCs w:val="24"/>
        </w:rPr>
        <w:t xml:space="preserve">This evaluative case study is based on programme MIS, district-level administrative records, and a limited set of </w:t>
      </w:r>
      <w:proofErr w:type="spellStart"/>
      <w:r w:rsidRPr="007F5839">
        <w:rPr>
          <w:rFonts w:ascii="Times New Roman" w:hAnsi="Times New Roman" w:cs="Times New Roman"/>
          <w:sz w:val="24"/>
          <w:szCs w:val="24"/>
        </w:rPr>
        <w:t>KIIs</w:t>
      </w:r>
      <w:proofErr w:type="spellEnd"/>
      <w:r w:rsidRPr="007F5839">
        <w:rPr>
          <w:rFonts w:ascii="Times New Roman" w:hAnsi="Times New Roman" w:cs="Times New Roman"/>
          <w:sz w:val="24"/>
          <w:szCs w:val="24"/>
        </w:rPr>
        <w:t xml:space="preserve"> and </w:t>
      </w:r>
      <w:proofErr w:type="spellStart"/>
      <w:r w:rsidRPr="007F5839">
        <w:rPr>
          <w:rFonts w:ascii="Times New Roman" w:hAnsi="Times New Roman" w:cs="Times New Roman"/>
          <w:sz w:val="24"/>
          <w:szCs w:val="24"/>
        </w:rPr>
        <w:t>FGDs</w:t>
      </w:r>
      <w:proofErr w:type="spellEnd"/>
      <w:r>
        <w:rPr>
          <w:rFonts w:ascii="Times New Roman" w:hAnsi="Times New Roman" w:cs="Times New Roman"/>
          <w:sz w:val="24"/>
          <w:szCs w:val="24"/>
        </w:rPr>
        <w:t xml:space="preserve">. </w:t>
      </w:r>
      <w:r w:rsidRPr="007F5839">
        <w:rPr>
          <w:rFonts w:ascii="Times New Roman" w:hAnsi="Times New Roman" w:cs="Times New Roman"/>
          <w:sz w:val="24"/>
          <w:szCs w:val="24"/>
        </w:rPr>
        <w:t xml:space="preserve">As a result, the analysis is primarily descriptive and does not attempt causal attribution or impact estimation. </w:t>
      </w:r>
    </w:p>
    <w:p w:rsidR="007A6F61" w:rsidRPr="007A6F61" w:rsidRDefault="007A6F61" w:rsidP="00E9751D">
      <w:pPr>
        <w:pStyle w:val="ListParagraph"/>
        <w:numPr>
          <w:ilvl w:val="0"/>
          <w:numId w:val="2"/>
        </w:numPr>
        <w:spacing w:line="360" w:lineRule="auto"/>
        <w:jc w:val="both"/>
        <w:rPr>
          <w:rFonts w:ascii="Times New Roman" w:hAnsi="Times New Roman" w:cs="Times New Roman"/>
          <w:b/>
          <w:sz w:val="24"/>
          <w:szCs w:val="24"/>
        </w:rPr>
      </w:pPr>
      <w:r w:rsidRPr="007A6F61">
        <w:rPr>
          <w:rFonts w:ascii="Times New Roman" w:hAnsi="Times New Roman" w:cs="Times New Roman"/>
          <w:b/>
          <w:sz w:val="24"/>
          <w:szCs w:val="24"/>
        </w:rPr>
        <w:t xml:space="preserve">Policy implications </w:t>
      </w:r>
    </w:p>
    <w:p w:rsidR="00872D55" w:rsidRPr="0047270F" w:rsidRDefault="00872D55" w:rsidP="00E9751D">
      <w:pPr>
        <w:spacing w:line="360" w:lineRule="auto"/>
        <w:jc w:val="both"/>
        <w:rPr>
          <w:rFonts w:ascii="Times New Roman" w:hAnsi="Times New Roman" w:cs="Times New Roman"/>
          <w:sz w:val="24"/>
          <w:szCs w:val="24"/>
        </w:rPr>
      </w:pPr>
      <w:r w:rsidRPr="0047270F">
        <w:rPr>
          <w:rFonts w:ascii="Times New Roman" w:hAnsi="Times New Roman" w:cs="Times New Roman"/>
          <w:sz w:val="24"/>
          <w:szCs w:val="24"/>
        </w:rPr>
        <w:t xml:space="preserve">The findings suggest that enterprise promotion programmes should treat distribution architecture as a core support rather than an optional add-on. Livelihood missions across the country have traditionally emphasised credit and training, but market access often remains the binding constraint for women-led micro-enterprises. Strengthening intermediary units like the </w:t>
      </w:r>
      <w:proofErr w:type="spellStart"/>
      <w:r w:rsidRPr="0047270F">
        <w:rPr>
          <w:rFonts w:ascii="Times New Roman" w:hAnsi="Times New Roman" w:cs="Times New Roman"/>
          <w:sz w:val="24"/>
          <w:szCs w:val="24"/>
        </w:rPr>
        <w:t>HSMU</w:t>
      </w:r>
      <w:proofErr w:type="spellEnd"/>
      <w:r w:rsidR="0047270F">
        <w:rPr>
          <w:rFonts w:ascii="Times New Roman" w:hAnsi="Times New Roman" w:cs="Times New Roman"/>
          <w:sz w:val="24"/>
          <w:szCs w:val="24"/>
        </w:rPr>
        <w:t xml:space="preserve"> </w:t>
      </w:r>
      <w:r w:rsidRPr="0047270F">
        <w:rPr>
          <w:rFonts w:ascii="Times New Roman" w:hAnsi="Times New Roman" w:cs="Times New Roman"/>
          <w:sz w:val="24"/>
          <w:szCs w:val="24"/>
        </w:rPr>
        <w:t>through operational funding, logistics support, and routine performance monitoring</w:t>
      </w:r>
      <w:r w:rsidR="0047270F">
        <w:rPr>
          <w:rFonts w:ascii="Times New Roman" w:hAnsi="Times New Roman" w:cs="Times New Roman"/>
          <w:sz w:val="24"/>
          <w:szCs w:val="24"/>
        </w:rPr>
        <w:t xml:space="preserve"> </w:t>
      </w:r>
      <w:r w:rsidRPr="0047270F">
        <w:rPr>
          <w:rFonts w:ascii="Times New Roman" w:hAnsi="Times New Roman" w:cs="Times New Roman"/>
          <w:sz w:val="24"/>
          <w:szCs w:val="24"/>
        </w:rPr>
        <w:t>can improve the viability of community-based distribution networks. The Home Shop experience also indicates a potential pathway for replication under programmes such as DAY-</w:t>
      </w:r>
      <w:proofErr w:type="spellStart"/>
      <w:r w:rsidRPr="0047270F">
        <w:rPr>
          <w:rFonts w:ascii="Times New Roman" w:hAnsi="Times New Roman" w:cs="Times New Roman"/>
          <w:sz w:val="24"/>
          <w:szCs w:val="24"/>
        </w:rPr>
        <w:t>NRLM</w:t>
      </w:r>
      <w:proofErr w:type="spellEnd"/>
      <w:r w:rsidR="0047270F">
        <w:rPr>
          <w:rFonts w:ascii="Times New Roman" w:hAnsi="Times New Roman" w:cs="Times New Roman"/>
          <w:sz w:val="24"/>
          <w:szCs w:val="24"/>
        </w:rPr>
        <w:t xml:space="preserve"> particularly in S</w:t>
      </w:r>
      <w:r w:rsidRPr="0047270F">
        <w:rPr>
          <w:rFonts w:ascii="Times New Roman" w:hAnsi="Times New Roman" w:cs="Times New Roman"/>
          <w:sz w:val="24"/>
          <w:szCs w:val="24"/>
        </w:rPr>
        <w:t>tates with dispersed women producers and weak last-mile channels. However, replication would require local adaptation, including product selection aligned to local demand, quality and packa</w:t>
      </w:r>
      <w:r w:rsidR="00517C07">
        <w:rPr>
          <w:rFonts w:ascii="Times New Roman" w:hAnsi="Times New Roman" w:cs="Times New Roman"/>
          <w:sz w:val="24"/>
          <w:szCs w:val="24"/>
        </w:rPr>
        <w:t>ging support and seller activation strategies</w:t>
      </w:r>
      <w:r w:rsidRPr="0047270F">
        <w:rPr>
          <w:rFonts w:ascii="Times New Roman" w:hAnsi="Times New Roman" w:cs="Times New Roman"/>
          <w:sz w:val="24"/>
          <w:szCs w:val="24"/>
        </w:rPr>
        <w:t>.</w:t>
      </w:r>
    </w:p>
    <w:p w:rsidR="007A6F61" w:rsidRPr="007A6F61" w:rsidRDefault="007A6F61" w:rsidP="00E9751D">
      <w:pPr>
        <w:pStyle w:val="ListParagraph"/>
        <w:numPr>
          <w:ilvl w:val="0"/>
          <w:numId w:val="2"/>
        </w:numPr>
        <w:spacing w:line="360" w:lineRule="auto"/>
        <w:jc w:val="both"/>
        <w:rPr>
          <w:rFonts w:ascii="Times New Roman" w:hAnsi="Times New Roman" w:cs="Times New Roman"/>
          <w:b/>
          <w:sz w:val="24"/>
          <w:szCs w:val="24"/>
        </w:rPr>
      </w:pPr>
      <w:r w:rsidRPr="007A6F61">
        <w:rPr>
          <w:rFonts w:ascii="Times New Roman" w:hAnsi="Times New Roman" w:cs="Times New Roman"/>
          <w:b/>
          <w:sz w:val="24"/>
          <w:szCs w:val="24"/>
        </w:rPr>
        <w:lastRenderedPageBreak/>
        <w:t xml:space="preserve">Conclusion </w:t>
      </w:r>
    </w:p>
    <w:p w:rsidR="007A6F61" w:rsidRPr="00872D55" w:rsidRDefault="007A6F61" w:rsidP="00E9751D">
      <w:pPr>
        <w:spacing w:line="360" w:lineRule="auto"/>
        <w:jc w:val="both"/>
        <w:rPr>
          <w:rFonts w:ascii="Times New Roman" w:hAnsi="Times New Roman" w:cs="Times New Roman"/>
          <w:sz w:val="24"/>
          <w:szCs w:val="24"/>
        </w:rPr>
      </w:pPr>
      <w:r w:rsidRPr="00872D55">
        <w:rPr>
          <w:rFonts w:ascii="Times New Roman" w:hAnsi="Times New Roman" w:cs="Times New Roman"/>
          <w:sz w:val="24"/>
          <w:szCs w:val="24"/>
        </w:rPr>
        <w:t xml:space="preserve">This evaluative case study shows that structured community-based distribution can reduce the marketing burden faced by women-led micro-enterprises. By organising last-mile retail through an intermediary system, the Home Shop model strengthens market linkages and creates </w:t>
      </w:r>
      <w:r w:rsidR="002F0BFA">
        <w:rPr>
          <w:rFonts w:ascii="Times New Roman" w:hAnsi="Times New Roman" w:cs="Times New Roman"/>
          <w:sz w:val="24"/>
          <w:szCs w:val="24"/>
        </w:rPr>
        <w:t xml:space="preserve">new </w:t>
      </w:r>
      <w:r w:rsidRPr="00872D55">
        <w:rPr>
          <w:rFonts w:ascii="Times New Roman" w:hAnsi="Times New Roman" w:cs="Times New Roman"/>
          <w:sz w:val="24"/>
          <w:szCs w:val="24"/>
        </w:rPr>
        <w:t>livelihood opportunities within the producer</w:t>
      </w:r>
      <w:r w:rsidR="00517C07">
        <w:rPr>
          <w:rFonts w:ascii="Times New Roman" w:hAnsi="Times New Roman" w:cs="Times New Roman"/>
          <w:sz w:val="24"/>
          <w:szCs w:val="24"/>
        </w:rPr>
        <w:t>-</w:t>
      </w:r>
      <w:r w:rsidRPr="00872D55">
        <w:rPr>
          <w:rFonts w:ascii="Times New Roman" w:hAnsi="Times New Roman" w:cs="Times New Roman"/>
          <w:sz w:val="24"/>
          <w:szCs w:val="24"/>
        </w:rPr>
        <w:t xml:space="preserve">retail network. </w:t>
      </w:r>
      <w:r w:rsidR="002F0BFA">
        <w:rPr>
          <w:rFonts w:ascii="Times New Roman" w:hAnsi="Times New Roman" w:cs="Times New Roman"/>
          <w:sz w:val="24"/>
          <w:szCs w:val="24"/>
        </w:rPr>
        <w:t>T</w:t>
      </w:r>
      <w:r w:rsidRPr="00872D55">
        <w:rPr>
          <w:rFonts w:ascii="Times New Roman" w:hAnsi="Times New Roman" w:cs="Times New Roman"/>
          <w:sz w:val="24"/>
          <w:szCs w:val="24"/>
        </w:rPr>
        <w:t>he Home Shop model offers a practical</w:t>
      </w:r>
      <w:r w:rsidR="00872D55" w:rsidRPr="00872D55">
        <w:rPr>
          <w:rFonts w:ascii="Times New Roman" w:hAnsi="Times New Roman" w:cs="Times New Roman"/>
          <w:sz w:val="24"/>
          <w:szCs w:val="24"/>
        </w:rPr>
        <w:t xml:space="preserve">, adaptable </w:t>
      </w:r>
      <w:r w:rsidRPr="00872D55">
        <w:rPr>
          <w:rFonts w:ascii="Times New Roman" w:hAnsi="Times New Roman" w:cs="Times New Roman"/>
          <w:sz w:val="24"/>
          <w:szCs w:val="24"/>
        </w:rPr>
        <w:t>approach for strengthening women’s enterprise sustainabilit</w:t>
      </w:r>
      <w:r w:rsidR="00872D55" w:rsidRPr="00872D55">
        <w:rPr>
          <w:rFonts w:ascii="Times New Roman" w:hAnsi="Times New Roman" w:cs="Times New Roman"/>
          <w:sz w:val="24"/>
          <w:szCs w:val="24"/>
        </w:rPr>
        <w:t>y through social intermediation, with relevance for other states seeking to institutionalise market access mechanisms under livelihood missions.</w:t>
      </w:r>
    </w:p>
    <w:p w:rsidR="00354D97" w:rsidRDefault="00354D97" w:rsidP="00E9751D">
      <w:pPr>
        <w:spacing w:line="360" w:lineRule="auto"/>
        <w:jc w:val="both"/>
        <w:rPr>
          <w:rFonts w:ascii="Times New Roman" w:hAnsi="Times New Roman" w:cs="Times New Roman"/>
          <w:sz w:val="24"/>
          <w:szCs w:val="24"/>
        </w:rPr>
      </w:pPr>
      <w:r w:rsidRPr="00354D97">
        <w:rPr>
          <w:rFonts w:ascii="Times New Roman" w:hAnsi="Times New Roman" w:cs="Times New Roman"/>
          <w:b/>
          <w:sz w:val="24"/>
          <w:szCs w:val="24"/>
        </w:rPr>
        <w:t>Acknowledgements:</w:t>
      </w:r>
      <w:r w:rsidRPr="00354D97">
        <w:rPr>
          <w:rFonts w:ascii="Times New Roman" w:hAnsi="Times New Roman" w:cs="Times New Roman"/>
          <w:sz w:val="24"/>
          <w:szCs w:val="24"/>
        </w:rPr>
        <w:t xml:space="preserve"> </w:t>
      </w:r>
    </w:p>
    <w:p w:rsidR="00F2307B" w:rsidRDefault="00F2307B" w:rsidP="00E9751D">
      <w:pPr>
        <w:spacing w:line="360" w:lineRule="auto"/>
        <w:jc w:val="both"/>
        <w:rPr>
          <w:rFonts w:ascii="Times New Roman" w:hAnsi="Times New Roman" w:cs="Times New Roman"/>
          <w:sz w:val="24"/>
          <w:szCs w:val="24"/>
        </w:rPr>
      </w:pPr>
      <w:r w:rsidRPr="00F2307B">
        <w:rPr>
          <w:rFonts w:ascii="Times New Roman" w:hAnsi="Times New Roman" w:cs="Times New Roman"/>
          <w:sz w:val="24"/>
          <w:szCs w:val="24"/>
        </w:rPr>
        <w:t>The authors thank the Kudumbashree State Mission for facilitating access to programme information and field-level inputs</w:t>
      </w:r>
      <w:r w:rsidR="00B950B1">
        <w:rPr>
          <w:rFonts w:ascii="Times New Roman" w:hAnsi="Times New Roman" w:cs="Times New Roman"/>
          <w:sz w:val="24"/>
          <w:szCs w:val="24"/>
        </w:rPr>
        <w:t xml:space="preserve">, including the </w:t>
      </w:r>
      <w:r w:rsidR="00B950B1" w:rsidRPr="00F2307B">
        <w:rPr>
          <w:rFonts w:ascii="Times New Roman" w:hAnsi="Times New Roman" w:cs="Times New Roman"/>
          <w:sz w:val="24"/>
          <w:szCs w:val="24"/>
        </w:rPr>
        <w:t>administrative and MIS records used in this study.</w:t>
      </w:r>
      <w:r w:rsidR="00B950B1">
        <w:rPr>
          <w:rFonts w:ascii="Times New Roman" w:hAnsi="Times New Roman" w:cs="Times New Roman"/>
          <w:sz w:val="24"/>
          <w:szCs w:val="24"/>
        </w:rPr>
        <w:t xml:space="preserve"> </w:t>
      </w:r>
      <w:r w:rsidRPr="00F2307B">
        <w:rPr>
          <w:rFonts w:ascii="Times New Roman" w:hAnsi="Times New Roman" w:cs="Times New Roman"/>
          <w:sz w:val="24"/>
          <w:szCs w:val="24"/>
        </w:rPr>
        <w:t xml:space="preserve">We are grateful to the </w:t>
      </w:r>
      <w:r w:rsidR="00E57B7F">
        <w:rPr>
          <w:rFonts w:ascii="Times New Roman" w:hAnsi="Times New Roman" w:cs="Times New Roman"/>
          <w:sz w:val="24"/>
          <w:szCs w:val="24"/>
        </w:rPr>
        <w:t xml:space="preserve">officials of </w:t>
      </w:r>
      <w:r w:rsidR="00E57B7F" w:rsidRPr="00F2307B">
        <w:rPr>
          <w:rFonts w:ascii="Times New Roman" w:hAnsi="Times New Roman" w:cs="Times New Roman"/>
          <w:sz w:val="24"/>
          <w:szCs w:val="24"/>
        </w:rPr>
        <w:t xml:space="preserve">Kudumbashree State </w:t>
      </w:r>
      <w:r w:rsidR="00E57B7F">
        <w:rPr>
          <w:rFonts w:ascii="Times New Roman" w:hAnsi="Times New Roman" w:cs="Times New Roman"/>
          <w:sz w:val="24"/>
          <w:szCs w:val="24"/>
        </w:rPr>
        <w:t xml:space="preserve">and District </w:t>
      </w:r>
      <w:r w:rsidR="00E57B7F" w:rsidRPr="00F2307B">
        <w:rPr>
          <w:rFonts w:ascii="Times New Roman" w:hAnsi="Times New Roman" w:cs="Times New Roman"/>
          <w:sz w:val="24"/>
          <w:szCs w:val="24"/>
        </w:rPr>
        <w:t>Mission</w:t>
      </w:r>
      <w:r w:rsidR="00E57B7F">
        <w:rPr>
          <w:rFonts w:ascii="Times New Roman" w:hAnsi="Times New Roman" w:cs="Times New Roman"/>
          <w:sz w:val="24"/>
          <w:szCs w:val="24"/>
        </w:rPr>
        <w:t xml:space="preserve">s, </w:t>
      </w:r>
      <w:r w:rsidRPr="00F2307B">
        <w:rPr>
          <w:rFonts w:ascii="Times New Roman" w:hAnsi="Times New Roman" w:cs="Times New Roman"/>
          <w:sz w:val="24"/>
          <w:szCs w:val="24"/>
        </w:rPr>
        <w:t>Home Shop Management Units (</w:t>
      </w:r>
      <w:proofErr w:type="spellStart"/>
      <w:r w:rsidRPr="00F2307B">
        <w:rPr>
          <w:rFonts w:ascii="Times New Roman" w:hAnsi="Times New Roman" w:cs="Times New Roman"/>
          <w:sz w:val="24"/>
          <w:szCs w:val="24"/>
        </w:rPr>
        <w:t>HSMUs</w:t>
      </w:r>
      <w:proofErr w:type="spellEnd"/>
      <w:r w:rsidRPr="00F2307B">
        <w:rPr>
          <w:rFonts w:ascii="Times New Roman" w:hAnsi="Times New Roman" w:cs="Times New Roman"/>
          <w:sz w:val="24"/>
          <w:szCs w:val="24"/>
        </w:rPr>
        <w:t xml:space="preserve">), Home Shop Owners and women micro-enterprise representatives who participated in the key informant interviews and group discussions and shared their operational experiences. </w:t>
      </w:r>
    </w:p>
    <w:p w:rsidR="005402DF" w:rsidRPr="005402DF" w:rsidRDefault="005402DF" w:rsidP="00E9751D">
      <w:pPr>
        <w:spacing w:line="360" w:lineRule="auto"/>
        <w:jc w:val="both"/>
        <w:rPr>
          <w:rFonts w:ascii="Times New Roman" w:hAnsi="Times New Roman" w:cs="Times New Roman"/>
          <w:b/>
          <w:sz w:val="24"/>
          <w:szCs w:val="24"/>
        </w:rPr>
      </w:pPr>
      <w:r w:rsidRPr="005402DF">
        <w:rPr>
          <w:rFonts w:ascii="Times New Roman" w:hAnsi="Times New Roman" w:cs="Times New Roman"/>
          <w:b/>
          <w:sz w:val="24"/>
          <w:szCs w:val="24"/>
        </w:rPr>
        <w:t>References</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shd w:val="clear" w:color="auto" w:fill="FFFFFF"/>
        </w:rPr>
        <w:t>Alvarez, S. A., &amp; Barney, J. B. (2014). Entrepreneurial opportunities and poverty alleviation. </w:t>
      </w:r>
      <w:r w:rsidRPr="009451B8">
        <w:rPr>
          <w:rFonts w:ascii="Times New Roman" w:hAnsi="Times New Roman" w:cs="Times New Roman"/>
          <w:i/>
          <w:iCs/>
          <w:sz w:val="24"/>
          <w:szCs w:val="24"/>
          <w:shd w:val="clear" w:color="auto" w:fill="FFFFFF"/>
        </w:rPr>
        <w:t>Entrepreneurship theory and practice</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38</w:t>
      </w:r>
      <w:r w:rsidRPr="009451B8">
        <w:rPr>
          <w:rFonts w:ascii="Times New Roman" w:hAnsi="Times New Roman" w:cs="Times New Roman"/>
          <w:sz w:val="24"/>
          <w:szCs w:val="24"/>
          <w:shd w:val="clear" w:color="auto" w:fill="FFFFFF"/>
        </w:rPr>
        <w:t>(1), 159-184.</w:t>
      </w:r>
    </w:p>
    <w:p w:rsidR="005402DF" w:rsidRPr="009451B8" w:rsidRDefault="005402DF" w:rsidP="00E9751D">
      <w:pPr>
        <w:spacing w:line="360" w:lineRule="auto"/>
        <w:ind w:left="720" w:hanging="720"/>
        <w:jc w:val="both"/>
        <w:rPr>
          <w:rFonts w:ascii="Times New Roman" w:hAnsi="Times New Roman" w:cs="Times New Roman"/>
          <w:sz w:val="24"/>
          <w:szCs w:val="24"/>
          <w:shd w:val="clear" w:color="auto" w:fill="FFFFFF"/>
        </w:rPr>
      </w:pPr>
      <w:r w:rsidRPr="009451B8">
        <w:rPr>
          <w:rFonts w:ascii="Times New Roman" w:hAnsi="Times New Roman" w:cs="Times New Roman"/>
          <w:sz w:val="24"/>
          <w:szCs w:val="24"/>
          <w:shd w:val="clear" w:color="auto" w:fill="FFFFFF"/>
        </w:rPr>
        <w:t>Bennett, L. (1996). Social Intermediation: Building systems and skills for sustainable financial intermediation with the Poor. In </w:t>
      </w:r>
      <w:r w:rsidRPr="009451B8">
        <w:rPr>
          <w:rFonts w:ascii="Times New Roman" w:hAnsi="Times New Roman" w:cs="Times New Roman"/>
          <w:i/>
          <w:iCs/>
          <w:sz w:val="24"/>
          <w:szCs w:val="24"/>
          <w:shd w:val="clear" w:color="auto" w:fill="FFFFFF"/>
        </w:rPr>
        <w:t>Washington, DC: The World Banks Sustainable Banking with the Poor project, Rural Finance Seminar: May</w:t>
      </w:r>
      <w:r w:rsidRPr="009451B8">
        <w:rPr>
          <w:rFonts w:ascii="Times New Roman" w:hAnsi="Times New Roman" w:cs="Times New Roman"/>
          <w:sz w:val="24"/>
          <w:szCs w:val="24"/>
          <w:shd w:val="clear" w:color="auto" w:fill="FFFFFF"/>
        </w:rPr>
        <w:t> (Vol. 1).</w:t>
      </w:r>
    </w:p>
    <w:p w:rsidR="00385393" w:rsidRPr="00385393" w:rsidRDefault="00385393" w:rsidP="00E9751D">
      <w:pPr>
        <w:spacing w:line="360" w:lineRule="auto"/>
        <w:ind w:left="720" w:hanging="720"/>
        <w:jc w:val="both"/>
        <w:rPr>
          <w:rFonts w:ascii="Times New Roman" w:hAnsi="Times New Roman" w:cs="Times New Roman"/>
          <w:sz w:val="24"/>
          <w:szCs w:val="24"/>
        </w:rPr>
      </w:pPr>
      <w:r w:rsidRPr="00385393">
        <w:rPr>
          <w:rFonts w:ascii="Times New Roman" w:hAnsi="Times New Roman" w:cs="Times New Roman"/>
          <w:sz w:val="24"/>
          <w:szCs w:val="24"/>
        </w:rPr>
        <w:t xml:space="preserve">Chacko, A., Narayanan, A., &amp; </w:t>
      </w:r>
      <w:proofErr w:type="spellStart"/>
      <w:r w:rsidRPr="00385393">
        <w:rPr>
          <w:rFonts w:ascii="Times New Roman" w:hAnsi="Times New Roman" w:cs="Times New Roman"/>
          <w:sz w:val="24"/>
          <w:szCs w:val="24"/>
        </w:rPr>
        <w:t>Boraian</w:t>
      </w:r>
      <w:proofErr w:type="spellEnd"/>
      <w:r w:rsidRPr="00385393">
        <w:rPr>
          <w:rFonts w:ascii="Times New Roman" w:hAnsi="Times New Roman" w:cs="Times New Roman"/>
          <w:sz w:val="24"/>
          <w:szCs w:val="24"/>
        </w:rPr>
        <w:t xml:space="preserve">, M. P. (2024). </w:t>
      </w:r>
      <w:r w:rsidRPr="00385393">
        <w:rPr>
          <w:rStyle w:val="Emphasis"/>
          <w:rFonts w:ascii="Times New Roman" w:hAnsi="Times New Roman" w:cs="Times New Roman"/>
          <w:sz w:val="24"/>
          <w:szCs w:val="24"/>
        </w:rPr>
        <w:t xml:space="preserve">A study on the ‘Year of Enterprises 1.0’ campaign of </w:t>
      </w:r>
      <w:proofErr w:type="spellStart"/>
      <w:r w:rsidR="00E4498A">
        <w:rPr>
          <w:rStyle w:val="Emphasis"/>
          <w:rFonts w:ascii="Times New Roman" w:hAnsi="Times New Roman" w:cs="Times New Roman"/>
          <w:sz w:val="24"/>
          <w:szCs w:val="24"/>
        </w:rPr>
        <w:t>Keralam</w:t>
      </w:r>
      <w:proofErr w:type="spellEnd"/>
      <w:r w:rsidRPr="00385393">
        <w:rPr>
          <w:rStyle w:val="Emphasis"/>
          <w:rFonts w:ascii="Times New Roman" w:hAnsi="Times New Roman" w:cs="Times New Roman"/>
          <w:sz w:val="24"/>
          <w:szCs w:val="24"/>
        </w:rPr>
        <w:t xml:space="preserve"> State</w:t>
      </w:r>
      <w:r w:rsidRPr="00385393">
        <w:rPr>
          <w:rFonts w:ascii="Times New Roman" w:hAnsi="Times New Roman" w:cs="Times New Roman"/>
          <w:sz w:val="24"/>
          <w:szCs w:val="24"/>
        </w:rPr>
        <w:t xml:space="preserve">. </w:t>
      </w:r>
      <w:r w:rsidRPr="00385393">
        <w:rPr>
          <w:rStyle w:val="Emphasis"/>
          <w:rFonts w:ascii="Times New Roman" w:hAnsi="Times New Roman" w:cs="Times New Roman"/>
          <w:sz w:val="24"/>
          <w:szCs w:val="24"/>
        </w:rPr>
        <w:t>Humanities and Social Science Studies, 13</w:t>
      </w:r>
      <w:r w:rsidRPr="00385393">
        <w:rPr>
          <w:rFonts w:ascii="Times New Roman" w:hAnsi="Times New Roman" w:cs="Times New Roman"/>
          <w:sz w:val="24"/>
          <w:szCs w:val="24"/>
        </w:rPr>
        <w:t xml:space="preserve">(2), 49–54. </w:t>
      </w:r>
    </w:p>
    <w:p w:rsidR="005402DF" w:rsidRPr="009451B8" w:rsidRDefault="005402DF" w:rsidP="00E9751D">
      <w:pPr>
        <w:spacing w:line="360" w:lineRule="auto"/>
        <w:ind w:left="720" w:hanging="720"/>
        <w:jc w:val="both"/>
        <w:rPr>
          <w:rFonts w:ascii="Times New Roman" w:hAnsi="Times New Roman" w:cs="Times New Roman"/>
          <w:sz w:val="24"/>
          <w:szCs w:val="24"/>
        </w:rPr>
      </w:pPr>
      <w:proofErr w:type="spellStart"/>
      <w:r w:rsidRPr="009451B8">
        <w:rPr>
          <w:rFonts w:ascii="Times New Roman" w:hAnsi="Times New Roman" w:cs="Times New Roman"/>
          <w:sz w:val="24"/>
          <w:szCs w:val="24"/>
        </w:rPr>
        <w:t>Chandrasekar</w:t>
      </w:r>
      <w:proofErr w:type="spellEnd"/>
      <w:r w:rsidRPr="009451B8">
        <w:rPr>
          <w:rFonts w:ascii="Times New Roman" w:hAnsi="Times New Roman" w:cs="Times New Roman"/>
          <w:sz w:val="24"/>
          <w:szCs w:val="24"/>
        </w:rPr>
        <w:t xml:space="preserve">, K. S. (2014). </w:t>
      </w:r>
      <w:r w:rsidRPr="009451B8">
        <w:rPr>
          <w:rFonts w:ascii="Times New Roman" w:hAnsi="Times New Roman" w:cs="Times New Roman"/>
          <w:i/>
          <w:iCs/>
          <w:sz w:val="24"/>
          <w:szCs w:val="24"/>
        </w:rPr>
        <w:t xml:space="preserve">A study on the marketing effectiveness of selected successful women micro and small enterprises in </w:t>
      </w:r>
      <w:proofErr w:type="spellStart"/>
      <w:r w:rsidR="00E4498A">
        <w:rPr>
          <w:rFonts w:ascii="Times New Roman" w:hAnsi="Times New Roman" w:cs="Times New Roman"/>
          <w:i/>
          <w:iCs/>
          <w:sz w:val="24"/>
          <w:szCs w:val="24"/>
        </w:rPr>
        <w:t>Keralam</w:t>
      </w:r>
      <w:proofErr w:type="spellEnd"/>
      <w:r w:rsidRPr="009451B8">
        <w:rPr>
          <w:rFonts w:ascii="Times New Roman" w:hAnsi="Times New Roman" w:cs="Times New Roman"/>
          <w:sz w:val="24"/>
          <w:szCs w:val="24"/>
        </w:rPr>
        <w:t xml:space="preserve">. </w:t>
      </w:r>
      <w:proofErr w:type="spellStart"/>
      <w:r w:rsidR="00E4498A">
        <w:rPr>
          <w:rFonts w:ascii="Times New Roman" w:hAnsi="Times New Roman" w:cs="Times New Roman"/>
          <w:sz w:val="24"/>
          <w:szCs w:val="24"/>
        </w:rPr>
        <w:t>Keralam</w:t>
      </w:r>
      <w:proofErr w:type="spellEnd"/>
      <w:r w:rsidRPr="009451B8">
        <w:rPr>
          <w:rFonts w:ascii="Times New Roman" w:hAnsi="Times New Roman" w:cs="Times New Roman"/>
          <w:sz w:val="24"/>
          <w:szCs w:val="24"/>
        </w:rPr>
        <w:t xml:space="preserve"> Institute of Labour and Employment, Trivandrum.</w:t>
      </w:r>
    </w:p>
    <w:p w:rsidR="005402DF" w:rsidRPr="009451B8" w:rsidRDefault="005402DF" w:rsidP="00E9751D">
      <w:pPr>
        <w:spacing w:line="360" w:lineRule="auto"/>
        <w:ind w:left="720" w:hanging="720"/>
        <w:jc w:val="both"/>
        <w:rPr>
          <w:rFonts w:ascii="Times New Roman" w:hAnsi="Times New Roman" w:cs="Times New Roman"/>
          <w:sz w:val="24"/>
          <w:szCs w:val="24"/>
        </w:rPr>
      </w:pPr>
      <w:proofErr w:type="spellStart"/>
      <w:r w:rsidRPr="009451B8">
        <w:rPr>
          <w:rFonts w:ascii="Times New Roman" w:hAnsi="Times New Roman" w:cs="Times New Roman"/>
          <w:sz w:val="24"/>
          <w:szCs w:val="24"/>
          <w:shd w:val="clear" w:color="auto" w:fill="FFFFFF"/>
        </w:rPr>
        <w:t>Deininger</w:t>
      </w:r>
      <w:proofErr w:type="spellEnd"/>
      <w:r w:rsidRPr="009451B8">
        <w:rPr>
          <w:rFonts w:ascii="Times New Roman" w:hAnsi="Times New Roman" w:cs="Times New Roman"/>
          <w:sz w:val="24"/>
          <w:szCs w:val="24"/>
          <w:shd w:val="clear" w:color="auto" w:fill="FFFFFF"/>
        </w:rPr>
        <w:t>, K., &amp; Liu, Y. (2013). Economic and social impacts of an innovative self-help group model in India. </w:t>
      </w:r>
      <w:r w:rsidRPr="009451B8">
        <w:rPr>
          <w:rFonts w:ascii="Times New Roman" w:hAnsi="Times New Roman" w:cs="Times New Roman"/>
          <w:i/>
          <w:iCs/>
          <w:sz w:val="24"/>
          <w:szCs w:val="24"/>
          <w:shd w:val="clear" w:color="auto" w:fill="FFFFFF"/>
        </w:rPr>
        <w:t>World Development</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43</w:t>
      </w:r>
      <w:r w:rsidRPr="009451B8">
        <w:rPr>
          <w:rFonts w:ascii="Times New Roman" w:hAnsi="Times New Roman" w:cs="Times New Roman"/>
          <w:sz w:val="24"/>
          <w:szCs w:val="24"/>
          <w:shd w:val="clear" w:color="auto" w:fill="FFFFFF"/>
        </w:rPr>
        <w:t>, 149-163.</w:t>
      </w:r>
    </w:p>
    <w:p w:rsidR="005402DF" w:rsidRPr="009451B8" w:rsidRDefault="005402DF" w:rsidP="00E9751D">
      <w:pPr>
        <w:spacing w:line="360" w:lineRule="auto"/>
        <w:ind w:left="720" w:hanging="720"/>
        <w:jc w:val="both"/>
        <w:rPr>
          <w:rFonts w:ascii="Times New Roman" w:hAnsi="Times New Roman" w:cs="Times New Roman"/>
          <w:sz w:val="24"/>
          <w:szCs w:val="24"/>
        </w:rPr>
      </w:pPr>
      <w:proofErr w:type="spellStart"/>
      <w:r w:rsidRPr="009451B8">
        <w:rPr>
          <w:rFonts w:ascii="Times New Roman" w:hAnsi="Times New Roman" w:cs="Times New Roman"/>
          <w:sz w:val="24"/>
          <w:szCs w:val="24"/>
          <w:shd w:val="clear" w:color="auto" w:fill="FFFFFF"/>
        </w:rPr>
        <w:t>Devika</w:t>
      </w:r>
      <w:proofErr w:type="spellEnd"/>
      <w:r w:rsidRPr="009451B8">
        <w:rPr>
          <w:rFonts w:ascii="Times New Roman" w:hAnsi="Times New Roman" w:cs="Times New Roman"/>
          <w:sz w:val="24"/>
          <w:szCs w:val="24"/>
          <w:shd w:val="clear" w:color="auto" w:fill="FFFFFF"/>
        </w:rPr>
        <w:t xml:space="preserve">, J., &amp; </w:t>
      </w:r>
      <w:proofErr w:type="spellStart"/>
      <w:r w:rsidRPr="009451B8">
        <w:rPr>
          <w:rFonts w:ascii="Times New Roman" w:hAnsi="Times New Roman" w:cs="Times New Roman"/>
          <w:sz w:val="24"/>
          <w:szCs w:val="24"/>
          <w:shd w:val="clear" w:color="auto" w:fill="FFFFFF"/>
        </w:rPr>
        <w:t>Thampi</w:t>
      </w:r>
      <w:proofErr w:type="spellEnd"/>
      <w:r w:rsidRPr="009451B8">
        <w:rPr>
          <w:rFonts w:ascii="Times New Roman" w:hAnsi="Times New Roman" w:cs="Times New Roman"/>
          <w:sz w:val="24"/>
          <w:szCs w:val="24"/>
          <w:shd w:val="clear" w:color="auto" w:fill="FFFFFF"/>
        </w:rPr>
        <w:t>, B. V. (2007). Between ‘</w:t>
      </w:r>
      <w:proofErr w:type="spellStart"/>
      <w:r w:rsidRPr="009451B8">
        <w:rPr>
          <w:rFonts w:ascii="Times New Roman" w:hAnsi="Times New Roman" w:cs="Times New Roman"/>
          <w:sz w:val="24"/>
          <w:szCs w:val="24"/>
          <w:shd w:val="clear" w:color="auto" w:fill="FFFFFF"/>
        </w:rPr>
        <w:t>Empowerment’and</w:t>
      </w:r>
      <w:proofErr w:type="spellEnd"/>
      <w:r w:rsidRPr="009451B8">
        <w:rPr>
          <w:rFonts w:ascii="Times New Roman" w:hAnsi="Times New Roman" w:cs="Times New Roman"/>
          <w:sz w:val="24"/>
          <w:szCs w:val="24"/>
          <w:shd w:val="clear" w:color="auto" w:fill="FFFFFF"/>
        </w:rPr>
        <w:t xml:space="preserve"> ‘Liberation’ </w:t>
      </w:r>
      <w:proofErr w:type="gramStart"/>
      <w:r w:rsidRPr="009451B8">
        <w:rPr>
          <w:rFonts w:ascii="Times New Roman" w:hAnsi="Times New Roman" w:cs="Times New Roman"/>
          <w:sz w:val="24"/>
          <w:szCs w:val="24"/>
          <w:shd w:val="clear" w:color="auto" w:fill="FFFFFF"/>
        </w:rPr>
        <w:t>The</w:t>
      </w:r>
      <w:proofErr w:type="gramEnd"/>
      <w:r w:rsidRPr="009451B8">
        <w:rPr>
          <w:rFonts w:ascii="Times New Roman" w:hAnsi="Times New Roman" w:cs="Times New Roman"/>
          <w:sz w:val="24"/>
          <w:szCs w:val="24"/>
          <w:shd w:val="clear" w:color="auto" w:fill="FFFFFF"/>
        </w:rPr>
        <w:t xml:space="preserve"> Kudumbashree Initiative in </w:t>
      </w:r>
      <w:proofErr w:type="spellStart"/>
      <w:r w:rsidR="00E4498A">
        <w:rPr>
          <w:rFonts w:ascii="Times New Roman" w:hAnsi="Times New Roman" w:cs="Times New Roman"/>
          <w:sz w:val="24"/>
          <w:szCs w:val="24"/>
          <w:shd w:val="clear" w:color="auto" w:fill="FFFFFF"/>
        </w:rPr>
        <w:t>Keralam</w:t>
      </w:r>
      <w:proofErr w:type="spellEnd"/>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Indian Journal of Gender Studies</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14</w:t>
      </w:r>
      <w:r w:rsidRPr="009451B8">
        <w:rPr>
          <w:rFonts w:ascii="Times New Roman" w:hAnsi="Times New Roman" w:cs="Times New Roman"/>
          <w:sz w:val="24"/>
          <w:szCs w:val="24"/>
          <w:shd w:val="clear" w:color="auto" w:fill="FFFFFF"/>
        </w:rPr>
        <w:t>(1), 33-60.</w:t>
      </w:r>
    </w:p>
    <w:p w:rsidR="005402DF" w:rsidRPr="009451B8" w:rsidRDefault="005402DF" w:rsidP="00E9751D">
      <w:pPr>
        <w:spacing w:line="360" w:lineRule="auto"/>
        <w:ind w:left="720" w:hanging="720"/>
        <w:jc w:val="both"/>
        <w:rPr>
          <w:rFonts w:ascii="Times New Roman" w:hAnsi="Times New Roman" w:cs="Times New Roman"/>
          <w:sz w:val="24"/>
          <w:szCs w:val="24"/>
          <w:shd w:val="clear" w:color="auto" w:fill="FFFFFF"/>
        </w:rPr>
      </w:pPr>
      <w:proofErr w:type="spellStart"/>
      <w:r w:rsidRPr="009451B8">
        <w:rPr>
          <w:rFonts w:ascii="Times New Roman" w:hAnsi="Times New Roman" w:cs="Times New Roman"/>
          <w:sz w:val="24"/>
          <w:szCs w:val="24"/>
          <w:shd w:val="clear" w:color="auto" w:fill="FFFFFF"/>
        </w:rPr>
        <w:lastRenderedPageBreak/>
        <w:t>Edgcomb</w:t>
      </w:r>
      <w:proofErr w:type="spellEnd"/>
      <w:r w:rsidRPr="009451B8">
        <w:rPr>
          <w:rFonts w:ascii="Times New Roman" w:hAnsi="Times New Roman" w:cs="Times New Roman"/>
          <w:sz w:val="24"/>
          <w:szCs w:val="24"/>
          <w:shd w:val="clear" w:color="auto" w:fill="FFFFFF"/>
        </w:rPr>
        <w:t>, E., &amp; Barton, L. (1998). </w:t>
      </w:r>
      <w:r w:rsidRPr="009451B8">
        <w:rPr>
          <w:rFonts w:ascii="Times New Roman" w:hAnsi="Times New Roman" w:cs="Times New Roman"/>
          <w:i/>
          <w:iCs/>
          <w:sz w:val="24"/>
          <w:szCs w:val="24"/>
          <w:shd w:val="clear" w:color="auto" w:fill="FFFFFF"/>
        </w:rPr>
        <w:t>Social intermediation and microfinance programs: A literature review</w:t>
      </w:r>
      <w:r w:rsidRPr="009451B8">
        <w:rPr>
          <w:rFonts w:ascii="Times New Roman" w:hAnsi="Times New Roman" w:cs="Times New Roman"/>
          <w:sz w:val="24"/>
          <w:szCs w:val="24"/>
          <w:shd w:val="clear" w:color="auto" w:fill="FFFFFF"/>
        </w:rPr>
        <w:t>. Bethesda: Microenterprise Best Practices.</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shd w:val="clear" w:color="auto" w:fill="FFFFFF"/>
        </w:rPr>
        <w:t>Garg, S., &amp; Agarwal, P. (2017). Micro, small and medium enterprises in India: A review of growth and challenges in the present scenario. </w:t>
      </w:r>
      <w:r w:rsidRPr="009451B8">
        <w:rPr>
          <w:rFonts w:ascii="Times New Roman" w:hAnsi="Times New Roman" w:cs="Times New Roman"/>
          <w:i/>
          <w:iCs/>
          <w:sz w:val="24"/>
          <w:szCs w:val="24"/>
          <w:shd w:val="clear" w:color="auto" w:fill="FFFFFF"/>
        </w:rPr>
        <w:t>International Journal of Applied Business and Economic Research</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15</w:t>
      </w:r>
      <w:r w:rsidRPr="009451B8">
        <w:rPr>
          <w:rFonts w:ascii="Times New Roman" w:hAnsi="Times New Roman" w:cs="Times New Roman"/>
          <w:sz w:val="24"/>
          <w:szCs w:val="24"/>
          <w:shd w:val="clear" w:color="auto" w:fill="FFFFFF"/>
        </w:rPr>
        <w:t>(4), 579-590.</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 xml:space="preserve">John, J. (2009). Kudumbashree project A Poverty Eradication Programme in </w:t>
      </w:r>
      <w:proofErr w:type="spellStart"/>
      <w:r w:rsidR="00E4498A">
        <w:rPr>
          <w:rFonts w:ascii="Times New Roman" w:hAnsi="Times New Roman" w:cs="Times New Roman"/>
          <w:sz w:val="24"/>
          <w:szCs w:val="24"/>
        </w:rPr>
        <w:t>Keralam</w:t>
      </w:r>
      <w:proofErr w:type="spellEnd"/>
      <w:r w:rsidRPr="009451B8">
        <w:rPr>
          <w:rFonts w:ascii="Times New Roman" w:hAnsi="Times New Roman" w:cs="Times New Roman"/>
          <w:sz w:val="24"/>
          <w:szCs w:val="24"/>
        </w:rPr>
        <w:t>. </w:t>
      </w:r>
      <w:r w:rsidRPr="009451B8">
        <w:rPr>
          <w:rFonts w:ascii="Times New Roman" w:hAnsi="Times New Roman" w:cs="Times New Roman"/>
          <w:i/>
          <w:sz w:val="24"/>
          <w:szCs w:val="24"/>
        </w:rPr>
        <w:t xml:space="preserve">New Delhi: Planning Commission of India, </w:t>
      </w:r>
      <w:proofErr w:type="spellStart"/>
      <w:r w:rsidRPr="009451B8">
        <w:rPr>
          <w:rFonts w:ascii="Times New Roman" w:hAnsi="Times New Roman" w:cs="Times New Roman"/>
          <w:i/>
          <w:sz w:val="24"/>
          <w:szCs w:val="24"/>
        </w:rPr>
        <w:t>GOI</w:t>
      </w:r>
      <w:proofErr w:type="spellEnd"/>
      <w:r w:rsidRPr="009451B8">
        <w:rPr>
          <w:rFonts w:ascii="Times New Roman" w:hAnsi="Times New Roman" w:cs="Times New Roman"/>
          <w:sz w:val="24"/>
          <w:szCs w:val="24"/>
        </w:rPr>
        <w:t>.</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shd w:val="clear" w:color="auto" w:fill="FFFFFF"/>
        </w:rPr>
        <w:t xml:space="preserve">Kannan, K. P., &amp; </w:t>
      </w:r>
      <w:proofErr w:type="spellStart"/>
      <w:r w:rsidRPr="009451B8">
        <w:rPr>
          <w:rFonts w:ascii="Times New Roman" w:hAnsi="Times New Roman" w:cs="Times New Roman"/>
          <w:sz w:val="24"/>
          <w:szCs w:val="24"/>
          <w:shd w:val="clear" w:color="auto" w:fill="FFFFFF"/>
        </w:rPr>
        <w:t>Raveendran</w:t>
      </w:r>
      <w:proofErr w:type="spellEnd"/>
      <w:r w:rsidRPr="009451B8">
        <w:rPr>
          <w:rFonts w:ascii="Times New Roman" w:hAnsi="Times New Roman" w:cs="Times New Roman"/>
          <w:sz w:val="24"/>
          <w:szCs w:val="24"/>
          <w:shd w:val="clear" w:color="auto" w:fill="FFFFFF"/>
        </w:rPr>
        <w:t xml:space="preserve">, G. (2026). Poverty, Women and Capability: A Study of the Impact of </w:t>
      </w:r>
      <w:proofErr w:type="spellStart"/>
      <w:r w:rsidR="00E4498A">
        <w:rPr>
          <w:rFonts w:ascii="Times New Roman" w:hAnsi="Times New Roman" w:cs="Times New Roman"/>
          <w:sz w:val="24"/>
          <w:szCs w:val="24"/>
          <w:shd w:val="clear" w:color="auto" w:fill="FFFFFF"/>
        </w:rPr>
        <w:t>Keralam</w:t>
      </w:r>
      <w:r w:rsidRPr="009451B8">
        <w:rPr>
          <w:rFonts w:ascii="Times New Roman" w:hAnsi="Times New Roman" w:cs="Times New Roman"/>
          <w:sz w:val="24"/>
          <w:szCs w:val="24"/>
          <w:shd w:val="clear" w:color="auto" w:fill="FFFFFF"/>
        </w:rPr>
        <w:t>’s</w:t>
      </w:r>
      <w:proofErr w:type="spellEnd"/>
      <w:r w:rsidRPr="009451B8">
        <w:rPr>
          <w:rFonts w:ascii="Times New Roman" w:hAnsi="Times New Roman" w:cs="Times New Roman"/>
          <w:sz w:val="24"/>
          <w:szCs w:val="24"/>
          <w:shd w:val="clear" w:color="auto" w:fill="FFFFFF"/>
        </w:rPr>
        <w:t xml:space="preserve"> Kudumbashree System. In </w:t>
      </w:r>
      <w:r w:rsidRPr="009451B8">
        <w:rPr>
          <w:rFonts w:ascii="Times New Roman" w:hAnsi="Times New Roman" w:cs="Times New Roman"/>
          <w:i/>
          <w:iCs/>
          <w:sz w:val="24"/>
          <w:szCs w:val="24"/>
          <w:shd w:val="clear" w:color="auto" w:fill="FFFFFF"/>
        </w:rPr>
        <w:t>Women and Work in India: Challenges, Opportunities and Perspectives for Policy</w:t>
      </w:r>
      <w:r w:rsidRPr="009451B8">
        <w:rPr>
          <w:rFonts w:ascii="Times New Roman" w:hAnsi="Times New Roman" w:cs="Times New Roman"/>
          <w:sz w:val="24"/>
          <w:szCs w:val="24"/>
          <w:shd w:val="clear" w:color="auto" w:fill="FFFFFF"/>
        </w:rPr>
        <w:t> (pp. 539-562). Singapore: Springer Nature Singapore.</w:t>
      </w:r>
    </w:p>
    <w:p w:rsidR="005402DF" w:rsidRPr="009451B8" w:rsidRDefault="005402DF" w:rsidP="00E9751D">
      <w:pPr>
        <w:spacing w:line="360" w:lineRule="auto"/>
        <w:ind w:left="720" w:hanging="720"/>
        <w:jc w:val="both"/>
        <w:rPr>
          <w:rFonts w:ascii="Times New Roman" w:hAnsi="Times New Roman" w:cs="Times New Roman"/>
          <w:sz w:val="24"/>
          <w:szCs w:val="24"/>
          <w:shd w:val="clear" w:color="auto" w:fill="FFFFFF"/>
        </w:rPr>
      </w:pPr>
      <w:proofErr w:type="spellStart"/>
      <w:r w:rsidRPr="009451B8">
        <w:rPr>
          <w:rFonts w:ascii="Times New Roman" w:hAnsi="Times New Roman" w:cs="Times New Roman"/>
          <w:sz w:val="24"/>
          <w:szCs w:val="24"/>
          <w:shd w:val="clear" w:color="auto" w:fill="FFFFFF"/>
        </w:rPr>
        <w:t>Kaplinsky</w:t>
      </w:r>
      <w:proofErr w:type="spellEnd"/>
      <w:r w:rsidRPr="009451B8">
        <w:rPr>
          <w:rFonts w:ascii="Times New Roman" w:hAnsi="Times New Roman" w:cs="Times New Roman"/>
          <w:sz w:val="24"/>
          <w:szCs w:val="24"/>
          <w:shd w:val="clear" w:color="auto" w:fill="FFFFFF"/>
        </w:rPr>
        <w:t>, R., &amp; Morris, M. (2000). </w:t>
      </w:r>
      <w:r w:rsidRPr="009451B8">
        <w:rPr>
          <w:rFonts w:ascii="Times New Roman" w:hAnsi="Times New Roman" w:cs="Times New Roman"/>
          <w:i/>
          <w:iCs/>
          <w:sz w:val="24"/>
          <w:szCs w:val="24"/>
          <w:shd w:val="clear" w:color="auto" w:fill="FFFFFF"/>
        </w:rPr>
        <w:t>A handbook for value chain research</w:t>
      </w:r>
      <w:r w:rsidRPr="009451B8">
        <w:rPr>
          <w:rFonts w:ascii="Times New Roman" w:hAnsi="Times New Roman" w:cs="Times New Roman"/>
          <w:sz w:val="24"/>
          <w:szCs w:val="24"/>
          <w:shd w:val="clear" w:color="auto" w:fill="FFFFFF"/>
        </w:rPr>
        <w:t> (Vol. 113). Brighton: University of Sussex, Institute of Development Studies.</w:t>
      </w:r>
    </w:p>
    <w:p w:rsidR="005402DF" w:rsidRPr="009451B8" w:rsidRDefault="005402DF" w:rsidP="00E9751D">
      <w:pPr>
        <w:spacing w:line="360" w:lineRule="auto"/>
        <w:ind w:left="720" w:hanging="720"/>
        <w:jc w:val="both"/>
        <w:rPr>
          <w:rFonts w:ascii="Times New Roman" w:hAnsi="Times New Roman" w:cs="Times New Roman"/>
          <w:sz w:val="24"/>
          <w:szCs w:val="24"/>
          <w:shd w:val="clear" w:color="auto" w:fill="FFFFFF"/>
        </w:rPr>
      </w:pPr>
      <w:proofErr w:type="spellStart"/>
      <w:r w:rsidRPr="009451B8">
        <w:rPr>
          <w:rFonts w:ascii="Times New Roman" w:hAnsi="Times New Roman" w:cs="Times New Roman"/>
          <w:sz w:val="24"/>
          <w:szCs w:val="24"/>
          <w:shd w:val="clear" w:color="auto" w:fill="FFFFFF"/>
        </w:rPr>
        <w:t>Kistruck</w:t>
      </w:r>
      <w:proofErr w:type="spellEnd"/>
      <w:r w:rsidRPr="009451B8">
        <w:rPr>
          <w:rFonts w:ascii="Times New Roman" w:hAnsi="Times New Roman" w:cs="Times New Roman"/>
          <w:sz w:val="24"/>
          <w:szCs w:val="24"/>
          <w:shd w:val="clear" w:color="auto" w:fill="FFFFFF"/>
        </w:rPr>
        <w:t>, G. M., Beamish, P. W., Qureshi, I., &amp; Sutter, C. J. (2013). Social intermediation in base‐of‐the‐pyramid markets. </w:t>
      </w:r>
      <w:r w:rsidRPr="009451B8">
        <w:rPr>
          <w:rFonts w:ascii="Times New Roman" w:hAnsi="Times New Roman" w:cs="Times New Roman"/>
          <w:i/>
          <w:iCs/>
          <w:sz w:val="24"/>
          <w:szCs w:val="24"/>
          <w:shd w:val="clear" w:color="auto" w:fill="FFFFFF"/>
        </w:rPr>
        <w:t>Journal of Management Studies</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50</w:t>
      </w:r>
      <w:r w:rsidRPr="009451B8">
        <w:rPr>
          <w:rFonts w:ascii="Times New Roman" w:hAnsi="Times New Roman" w:cs="Times New Roman"/>
          <w:sz w:val="24"/>
          <w:szCs w:val="24"/>
          <w:shd w:val="clear" w:color="auto" w:fill="FFFFFF"/>
        </w:rPr>
        <w:t>(1), 31-66.</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Kudumbashree Mission. (</w:t>
      </w:r>
      <w:proofErr w:type="spellStart"/>
      <w:r w:rsidRPr="009451B8">
        <w:rPr>
          <w:rFonts w:ascii="Times New Roman" w:hAnsi="Times New Roman" w:cs="Times New Roman"/>
          <w:sz w:val="24"/>
          <w:szCs w:val="24"/>
        </w:rPr>
        <w:t>n.d</w:t>
      </w:r>
      <w:proofErr w:type="spellEnd"/>
      <w:r w:rsidRPr="009451B8">
        <w:rPr>
          <w:rFonts w:ascii="Times New Roman" w:hAnsi="Times New Roman" w:cs="Times New Roman"/>
          <w:sz w:val="24"/>
          <w:szCs w:val="24"/>
        </w:rPr>
        <w:t xml:space="preserve">-a). </w:t>
      </w:r>
      <w:r w:rsidRPr="009451B8">
        <w:rPr>
          <w:rStyle w:val="Emphasis"/>
          <w:rFonts w:ascii="Times New Roman" w:hAnsi="Times New Roman" w:cs="Times New Roman"/>
          <w:sz w:val="24"/>
          <w:szCs w:val="24"/>
        </w:rPr>
        <w:t>Home shop</w:t>
      </w:r>
      <w:r w:rsidRPr="009451B8">
        <w:rPr>
          <w:rFonts w:ascii="Times New Roman" w:hAnsi="Times New Roman" w:cs="Times New Roman"/>
          <w:sz w:val="24"/>
          <w:szCs w:val="24"/>
        </w:rPr>
        <w:t xml:space="preserve">. </w:t>
      </w:r>
      <w:hyperlink r:id="rId8" w:tgtFrame="_new" w:history="1">
        <w:r w:rsidRPr="009451B8">
          <w:rPr>
            <w:rStyle w:val="Hyperlink"/>
            <w:rFonts w:ascii="Times New Roman" w:hAnsi="Times New Roman" w:cs="Times New Roman"/>
            <w:color w:val="auto"/>
            <w:sz w:val="24"/>
            <w:szCs w:val="24"/>
            <w:u w:val="none"/>
          </w:rPr>
          <w:t>https://www.kudumbashree.org/pages/512</w:t>
        </w:r>
      </w:hyperlink>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Kudumbashree Mission. (</w:t>
      </w:r>
      <w:proofErr w:type="spellStart"/>
      <w:r w:rsidRPr="009451B8">
        <w:rPr>
          <w:rFonts w:ascii="Times New Roman" w:hAnsi="Times New Roman" w:cs="Times New Roman"/>
          <w:sz w:val="24"/>
          <w:szCs w:val="24"/>
        </w:rPr>
        <w:t>n.d.</w:t>
      </w:r>
      <w:proofErr w:type="spellEnd"/>
      <w:r w:rsidRPr="009451B8">
        <w:rPr>
          <w:rFonts w:ascii="Times New Roman" w:hAnsi="Times New Roman" w:cs="Times New Roman"/>
          <w:sz w:val="24"/>
          <w:szCs w:val="24"/>
        </w:rPr>
        <w:t xml:space="preserve">-b). </w:t>
      </w:r>
      <w:r w:rsidRPr="009451B8">
        <w:rPr>
          <w:rStyle w:val="Emphasis"/>
          <w:rFonts w:ascii="Times New Roman" w:hAnsi="Times New Roman" w:cs="Times New Roman"/>
          <w:sz w:val="24"/>
          <w:szCs w:val="24"/>
        </w:rPr>
        <w:t>Sales and marketing</w:t>
      </w:r>
      <w:r w:rsidRPr="009451B8">
        <w:rPr>
          <w:rFonts w:ascii="Times New Roman" w:hAnsi="Times New Roman" w:cs="Times New Roman"/>
          <w:sz w:val="24"/>
          <w:szCs w:val="24"/>
        </w:rPr>
        <w:t xml:space="preserve">. </w:t>
      </w:r>
      <w:hyperlink r:id="rId9" w:tgtFrame="_new" w:history="1">
        <w:r w:rsidRPr="009451B8">
          <w:rPr>
            <w:rStyle w:val="Hyperlink"/>
            <w:rFonts w:ascii="Times New Roman" w:hAnsi="Times New Roman" w:cs="Times New Roman"/>
            <w:color w:val="auto"/>
            <w:sz w:val="24"/>
            <w:szCs w:val="24"/>
            <w:u w:val="none"/>
          </w:rPr>
          <w:t>https://kudumbashreestory.in/index.php/programmes/economic-empowerment/enterprises/sales-and-marketing</w:t>
        </w:r>
      </w:hyperlink>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 xml:space="preserve">Local Self Government Department, Government of </w:t>
      </w:r>
      <w:proofErr w:type="spellStart"/>
      <w:r w:rsidR="00E4498A">
        <w:rPr>
          <w:rFonts w:ascii="Times New Roman" w:hAnsi="Times New Roman" w:cs="Times New Roman"/>
          <w:sz w:val="24"/>
          <w:szCs w:val="24"/>
        </w:rPr>
        <w:t>Keralam</w:t>
      </w:r>
      <w:proofErr w:type="spellEnd"/>
      <w:r w:rsidRPr="009451B8">
        <w:rPr>
          <w:rFonts w:ascii="Times New Roman" w:hAnsi="Times New Roman" w:cs="Times New Roman"/>
          <w:sz w:val="24"/>
          <w:szCs w:val="24"/>
        </w:rPr>
        <w:t xml:space="preserve">. (2021). </w:t>
      </w:r>
      <w:r w:rsidRPr="009451B8">
        <w:rPr>
          <w:rStyle w:val="Emphasis"/>
          <w:rFonts w:ascii="Times New Roman" w:hAnsi="Times New Roman" w:cs="Times New Roman"/>
          <w:sz w:val="24"/>
          <w:szCs w:val="24"/>
        </w:rPr>
        <w:t>Home shop project progressing with good growth</w:t>
      </w:r>
      <w:r w:rsidRPr="009451B8">
        <w:rPr>
          <w:rFonts w:ascii="Times New Roman" w:hAnsi="Times New Roman" w:cs="Times New Roman"/>
          <w:sz w:val="24"/>
          <w:szCs w:val="24"/>
        </w:rPr>
        <w:t>.</w:t>
      </w:r>
      <w:r w:rsidRPr="009451B8">
        <w:rPr>
          <w:rFonts w:ascii="Times New Roman" w:hAnsi="Times New Roman" w:cs="Times New Roman"/>
          <w:sz w:val="24"/>
          <w:szCs w:val="24"/>
        </w:rPr>
        <w:br/>
      </w:r>
      <w:hyperlink r:id="rId10" w:tgtFrame="_new" w:history="1">
        <w:r w:rsidRPr="009451B8">
          <w:rPr>
            <w:rStyle w:val="Hyperlink"/>
            <w:rFonts w:ascii="Times New Roman" w:hAnsi="Times New Roman" w:cs="Times New Roman"/>
            <w:color w:val="auto"/>
            <w:sz w:val="24"/>
            <w:szCs w:val="24"/>
            <w:u w:val="none"/>
          </w:rPr>
          <w:t>https://lsg</w:t>
        </w:r>
        <w:r w:rsidR="00E4498A">
          <w:rPr>
            <w:rStyle w:val="Hyperlink"/>
            <w:rFonts w:ascii="Times New Roman" w:hAnsi="Times New Roman" w:cs="Times New Roman"/>
            <w:color w:val="auto"/>
            <w:sz w:val="24"/>
            <w:szCs w:val="24"/>
            <w:u w:val="none"/>
          </w:rPr>
          <w:t>Keralam</w:t>
        </w:r>
        <w:r w:rsidRPr="009451B8">
          <w:rPr>
            <w:rStyle w:val="Hyperlink"/>
            <w:rFonts w:ascii="Times New Roman" w:hAnsi="Times New Roman" w:cs="Times New Roman"/>
            <w:color w:val="auto"/>
            <w:sz w:val="24"/>
            <w:szCs w:val="24"/>
            <w:u w:val="none"/>
          </w:rPr>
          <w:t>.gov.in/en/kudumbashree/news/home-shop-project-progressing-good-growth</w:t>
        </w:r>
      </w:hyperlink>
    </w:p>
    <w:p w:rsidR="005402DF" w:rsidRPr="009451B8" w:rsidRDefault="005402DF" w:rsidP="00E9751D">
      <w:pPr>
        <w:spacing w:line="360" w:lineRule="auto"/>
        <w:ind w:left="720" w:hanging="720"/>
        <w:jc w:val="both"/>
        <w:rPr>
          <w:rFonts w:ascii="Times New Roman" w:hAnsi="Times New Roman" w:cs="Times New Roman"/>
          <w:sz w:val="24"/>
          <w:szCs w:val="24"/>
        </w:rPr>
      </w:pPr>
      <w:proofErr w:type="spellStart"/>
      <w:r w:rsidRPr="009451B8">
        <w:rPr>
          <w:rFonts w:ascii="Times New Roman" w:hAnsi="Times New Roman" w:cs="Times New Roman"/>
          <w:sz w:val="24"/>
          <w:szCs w:val="24"/>
          <w:shd w:val="clear" w:color="auto" w:fill="FFFFFF"/>
        </w:rPr>
        <w:t>Minniti</w:t>
      </w:r>
      <w:proofErr w:type="spellEnd"/>
      <w:r w:rsidRPr="009451B8">
        <w:rPr>
          <w:rFonts w:ascii="Times New Roman" w:hAnsi="Times New Roman" w:cs="Times New Roman"/>
          <w:sz w:val="24"/>
          <w:szCs w:val="24"/>
          <w:shd w:val="clear" w:color="auto" w:fill="FFFFFF"/>
        </w:rPr>
        <w:t>, M. (2010). Female entrepreneurship and economic activity. </w:t>
      </w:r>
      <w:r w:rsidRPr="009451B8">
        <w:rPr>
          <w:rFonts w:ascii="Times New Roman" w:hAnsi="Times New Roman" w:cs="Times New Roman"/>
          <w:i/>
          <w:iCs/>
          <w:sz w:val="24"/>
          <w:szCs w:val="24"/>
          <w:shd w:val="clear" w:color="auto" w:fill="FFFFFF"/>
        </w:rPr>
        <w:t>The European Journal of Development Research</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22</w:t>
      </w:r>
      <w:r w:rsidRPr="009451B8">
        <w:rPr>
          <w:rFonts w:ascii="Times New Roman" w:hAnsi="Times New Roman" w:cs="Times New Roman"/>
          <w:sz w:val="24"/>
          <w:szCs w:val="24"/>
          <w:shd w:val="clear" w:color="auto" w:fill="FFFFFF"/>
        </w:rPr>
        <w:t>(3), 294-312.</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 xml:space="preserve">Ministry of Micro, Small and Medium Enterprises. (2017). </w:t>
      </w:r>
      <w:r w:rsidRPr="00FC7570">
        <w:rPr>
          <w:rFonts w:ascii="Times New Roman" w:hAnsi="Times New Roman" w:cs="Times New Roman"/>
          <w:i/>
          <w:sz w:val="24"/>
          <w:szCs w:val="24"/>
        </w:rPr>
        <w:t>Report of the One Man Committee constituted to make recommendations for National Policy for Micro, Small and Medium Enterprises</w:t>
      </w:r>
      <w:r w:rsidRPr="009451B8">
        <w:rPr>
          <w:rFonts w:ascii="Times New Roman" w:hAnsi="Times New Roman" w:cs="Times New Roman"/>
          <w:sz w:val="24"/>
          <w:szCs w:val="24"/>
        </w:rPr>
        <w:t>. Government of India.</w:t>
      </w:r>
    </w:p>
    <w:p w:rsidR="00FC7570" w:rsidRDefault="00FC7570" w:rsidP="00E9751D">
      <w:pPr>
        <w:spacing w:line="360" w:lineRule="auto"/>
        <w:ind w:left="720" w:hanging="720"/>
        <w:jc w:val="both"/>
        <w:rPr>
          <w:rStyle w:val="citation-1"/>
          <w:rFonts w:ascii="Times New Roman" w:hAnsi="Times New Roman" w:cs="Times New Roman"/>
          <w:sz w:val="24"/>
          <w:szCs w:val="24"/>
          <w:vertAlign w:val="superscript"/>
        </w:rPr>
      </w:pPr>
      <w:proofErr w:type="spellStart"/>
      <w:r w:rsidRPr="00FC7570">
        <w:rPr>
          <w:rFonts w:ascii="Times New Roman" w:hAnsi="Times New Roman" w:cs="Times New Roman"/>
          <w:bCs/>
          <w:sz w:val="24"/>
          <w:szCs w:val="24"/>
        </w:rPr>
        <w:lastRenderedPageBreak/>
        <w:t>Rajan</w:t>
      </w:r>
      <w:proofErr w:type="spellEnd"/>
      <w:r w:rsidRPr="00FC7570">
        <w:rPr>
          <w:rFonts w:ascii="Times New Roman" w:hAnsi="Times New Roman" w:cs="Times New Roman"/>
          <w:bCs/>
          <w:sz w:val="24"/>
          <w:szCs w:val="24"/>
        </w:rPr>
        <w:t xml:space="preserve">, S., &amp; </w:t>
      </w:r>
      <w:proofErr w:type="spellStart"/>
      <w:r w:rsidRPr="00FC7570">
        <w:rPr>
          <w:rFonts w:ascii="Times New Roman" w:hAnsi="Times New Roman" w:cs="Times New Roman"/>
          <w:bCs/>
          <w:sz w:val="24"/>
          <w:szCs w:val="24"/>
        </w:rPr>
        <w:t>Panicker</w:t>
      </w:r>
      <w:proofErr w:type="spellEnd"/>
      <w:r w:rsidRPr="00FC7570">
        <w:rPr>
          <w:rFonts w:ascii="Times New Roman" w:hAnsi="Times New Roman" w:cs="Times New Roman"/>
          <w:bCs/>
          <w:sz w:val="24"/>
          <w:szCs w:val="24"/>
        </w:rPr>
        <w:t xml:space="preserve">, S. (2016). Still a long way to go: Literature review of the issues of the phenomenal struggle of women's entrepreneurs in </w:t>
      </w:r>
      <w:proofErr w:type="spellStart"/>
      <w:r w:rsidRPr="00FC7570">
        <w:rPr>
          <w:rFonts w:ascii="Times New Roman" w:hAnsi="Times New Roman" w:cs="Times New Roman"/>
          <w:bCs/>
          <w:sz w:val="24"/>
          <w:szCs w:val="24"/>
        </w:rPr>
        <w:t>MSMEs</w:t>
      </w:r>
      <w:proofErr w:type="spellEnd"/>
      <w:r w:rsidRPr="00FC7570">
        <w:rPr>
          <w:rFonts w:ascii="Times New Roman" w:hAnsi="Times New Roman" w:cs="Times New Roman"/>
          <w:bCs/>
          <w:sz w:val="24"/>
          <w:szCs w:val="24"/>
        </w:rPr>
        <w:t xml:space="preserve">. </w:t>
      </w:r>
      <w:proofErr w:type="spellStart"/>
      <w:r w:rsidRPr="00FC7570">
        <w:rPr>
          <w:rStyle w:val="citation-1"/>
          <w:rFonts w:ascii="Times New Roman" w:hAnsi="Times New Roman" w:cs="Times New Roman"/>
          <w:bCs/>
          <w:i/>
          <w:iCs/>
          <w:sz w:val="24"/>
          <w:szCs w:val="24"/>
        </w:rPr>
        <w:t>IOSR</w:t>
      </w:r>
      <w:proofErr w:type="spellEnd"/>
      <w:r w:rsidRPr="00FC7570">
        <w:rPr>
          <w:rStyle w:val="citation-1"/>
          <w:rFonts w:ascii="Times New Roman" w:hAnsi="Times New Roman" w:cs="Times New Roman"/>
          <w:bCs/>
          <w:i/>
          <w:iCs/>
          <w:sz w:val="24"/>
          <w:szCs w:val="24"/>
        </w:rPr>
        <w:t xml:space="preserve"> Journal of Business and Management</w:t>
      </w:r>
      <w:r w:rsidRPr="00FC7570">
        <w:rPr>
          <w:rStyle w:val="citation-1"/>
          <w:rFonts w:ascii="Times New Roman" w:hAnsi="Times New Roman" w:cs="Times New Roman"/>
          <w:bCs/>
          <w:sz w:val="24"/>
          <w:szCs w:val="24"/>
        </w:rPr>
        <w:t xml:space="preserve">, </w:t>
      </w:r>
      <w:r w:rsidRPr="00FC7570">
        <w:rPr>
          <w:rStyle w:val="citation-1"/>
          <w:rFonts w:ascii="Times New Roman" w:hAnsi="Times New Roman" w:cs="Times New Roman"/>
          <w:bCs/>
          <w:i/>
          <w:iCs/>
          <w:sz w:val="24"/>
          <w:szCs w:val="24"/>
        </w:rPr>
        <w:t>18</w:t>
      </w:r>
      <w:r w:rsidRPr="00FC7570">
        <w:rPr>
          <w:rStyle w:val="citation-1"/>
          <w:rFonts w:ascii="Times New Roman" w:hAnsi="Times New Roman" w:cs="Times New Roman"/>
          <w:bCs/>
          <w:sz w:val="24"/>
          <w:szCs w:val="24"/>
        </w:rPr>
        <w:t>(11), 1-20.</w:t>
      </w:r>
      <w:r>
        <w:rPr>
          <w:rStyle w:val="citation-1"/>
          <w:rFonts w:ascii="Times New Roman" w:hAnsi="Times New Roman" w:cs="Times New Roman"/>
          <w:sz w:val="24"/>
          <w:szCs w:val="24"/>
          <w:vertAlign w:val="superscript"/>
        </w:rPr>
        <w:t xml:space="preserve"> </w:t>
      </w:r>
    </w:p>
    <w:p w:rsidR="005402DF" w:rsidRPr="009451B8" w:rsidRDefault="005402DF" w:rsidP="00E9751D">
      <w:pPr>
        <w:spacing w:line="360" w:lineRule="auto"/>
        <w:ind w:left="720" w:hanging="720"/>
        <w:jc w:val="both"/>
        <w:rPr>
          <w:rFonts w:ascii="Times New Roman" w:hAnsi="Times New Roman" w:cs="Times New Roman"/>
          <w:sz w:val="24"/>
          <w:szCs w:val="24"/>
        </w:rPr>
      </w:pPr>
      <w:r w:rsidRPr="009451B8">
        <w:rPr>
          <w:rFonts w:ascii="Times New Roman" w:hAnsi="Times New Roman" w:cs="Times New Roman"/>
          <w:sz w:val="24"/>
          <w:szCs w:val="24"/>
        </w:rPr>
        <w:t xml:space="preserve">Shepherd, A. W. (2007). </w:t>
      </w:r>
      <w:r w:rsidRPr="009451B8">
        <w:rPr>
          <w:rFonts w:ascii="Times New Roman" w:hAnsi="Times New Roman" w:cs="Times New Roman"/>
          <w:i/>
          <w:iCs/>
          <w:sz w:val="24"/>
          <w:szCs w:val="24"/>
        </w:rPr>
        <w:t>Approaches to linking producers to markets: A review of experiences to date</w:t>
      </w:r>
      <w:r w:rsidRPr="009451B8">
        <w:rPr>
          <w:rFonts w:ascii="Times New Roman" w:hAnsi="Times New Roman" w:cs="Times New Roman"/>
          <w:sz w:val="24"/>
          <w:szCs w:val="24"/>
        </w:rPr>
        <w:t xml:space="preserve"> (Agricultural Management, Marketing and Finance Occasional Paper No. 13). Food and Agriculture Organization of the United Nations (FAO).</w:t>
      </w:r>
    </w:p>
    <w:p w:rsidR="008124D9" w:rsidRDefault="005402DF" w:rsidP="00E9751D">
      <w:pPr>
        <w:spacing w:line="360" w:lineRule="auto"/>
        <w:ind w:left="720" w:hanging="720"/>
        <w:jc w:val="both"/>
        <w:rPr>
          <w:rFonts w:ascii="Times New Roman" w:hAnsi="Times New Roman" w:cs="Times New Roman"/>
          <w:sz w:val="24"/>
          <w:szCs w:val="24"/>
          <w:shd w:val="clear" w:color="auto" w:fill="FFFFFF"/>
        </w:rPr>
      </w:pPr>
      <w:proofErr w:type="spellStart"/>
      <w:r w:rsidRPr="009451B8">
        <w:rPr>
          <w:rFonts w:ascii="Times New Roman" w:hAnsi="Times New Roman" w:cs="Times New Roman"/>
          <w:sz w:val="24"/>
          <w:szCs w:val="24"/>
          <w:shd w:val="clear" w:color="auto" w:fill="FFFFFF"/>
        </w:rPr>
        <w:t>Sulaiman</w:t>
      </w:r>
      <w:proofErr w:type="spellEnd"/>
      <w:r w:rsidRPr="009451B8">
        <w:rPr>
          <w:rFonts w:ascii="Times New Roman" w:hAnsi="Times New Roman" w:cs="Times New Roman"/>
          <w:sz w:val="24"/>
          <w:szCs w:val="24"/>
          <w:shd w:val="clear" w:color="auto" w:fill="FFFFFF"/>
        </w:rPr>
        <w:t xml:space="preserve">, E. K. (2014). Women empowerment through micro-enterprises: An empirical analysis of </w:t>
      </w:r>
      <w:proofErr w:type="spellStart"/>
      <w:r w:rsidRPr="009451B8">
        <w:rPr>
          <w:rFonts w:ascii="Times New Roman" w:hAnsi="Times New Roman" w:cs="Times New Roman"/>
          <w:sz w:val="24"/>
          <w:szCs w:val="24"/>
          <w:shd w:val="clear" w:color="auto" w:fill="FFFFFF"/>
        </w:rPr>
        <w:t>kudumbashree</w:t>
      </w:r>
      <w:proofErr w:type="spellEnd"/>
      <w:r w:rsidRPr="009451B8">
        <w:rPr>
          <w:rFonts w:ascii="Times New Roman" w:hAnsi="Times New Roman" w:cs="Times New Roman"/>
          <w:sz w:val="24"/>
          <w:szCs w:val="24"/>
          <w:shd w:val="clear" w:color="auto" w:fill="FFFFFF"/>
        </w:rPr>
        <w:t xml:space="preserve"> units in </w:t>
      </w:r>
      <w:proofErr w:type="spellStart"/>
      <w:r w:rsidR="00E4498A">
        <w:rPr>
          <w:rFonts w:ascii="Times New Roman" w:hAnsi="Times New Roman" w:cs="Times New Roman"/>
          <w:sz w:val="24"/>
          <w:szCs w:val="24"/>
          <w:shd w:val="clear" w:color="auto" w:fill="FFFFFF"/>
        </w:rPr>
        <w:t>Keralam</w:t>
      </w:r>
      <w:proofErr w:type="spellEnd"/>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Journal of Rural and Industrial Development</w:t>
      </w:r>
      <w:r w:rsidRPr="009451B8">
        <w:rPr>
          <w:rFonts w:ascii="Times New Roman" w:hAnsi="Times New Roman" w:cs="Times New Roman"/>
          <w:sz w:val="24"/>
          <w:szCs w:val="24"/>
          <w:shd w:val="clear" w:color="auto" w:fill="FFFFFF"/>
        </w:rPr>
        <w:t>, </w:t>
      </w:r>
      <w:r w:rsidRPr="009451B8">
        <w:rPr>
          <w:rFonts w:ascii="Times New Roman" w:hAnsi="Times New Roman" w:cs="Times New Roman"/>
          <w:i/>
          <w:iCs/>
          <w:sz w:val="24"/>
          <w:szCs w:val="24"/>
          <w:shd w:val="clear" w:color="auto" w:fill="FFFFFF"/>
        </w:rPr>
        <w:t>2</w:t>
      </w:r>
      <w:r w:rsidRPr="009451B8">
        <w:rPr>
          <w:rFonts w:ascii="Times New Roman" w:hAnsi="Times New Roman" w:cs="Times New Roman"/>
          <w:sz w:val="24"/>
          <w:szCs w:val="24"/>
          <w:shd w:val="clear" w:color="auto" w:fill="FFFFFF"/>
        </w:rPr>
        <w:t>(1), 1.</w:t>
      </w:r>
    </w:p>
    <w:p w:rsidR="008124D9" w:rsidRDefault="008124D9" w:rsidP="00E9751D">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2E292F" w:rsidRDefault="008124D9" w:rsidP="00656F91">
      <w:pPr>
        <w:spacing w:line="360" w:lineRule="auto"/>
        <w:rPr>
          <w:rFonts w:ascii="Times New Roman" w:hAnsi="Times New Roman" w:cs="Times New Roman"/>
          <w:b/>
          <w:sz w:val="24"/>
          <w:szCs w:val="24"/>
        </w:rPr>
      </w:pPr>
      <w:r w:rsidRPr="007756E2">
        <w:rPr>
          <w:rFonts w:ascii="Times New Roman" w:hAnsi="Times New Roman" w:cs="Times New Roman"/>
          <w:b/>
          <w:sz w:val="24"/>
          <w:szCs w:val="24"/>
        </w:rPr>
        <w:lastRenderedPageBreak/>
        <w:t xml:space="preserve">Annexure A. </w:t>
      </w:r>
    </w:p>
    <w:p w:rsidR="008124D9" w:rsidRPr="007756E2" w:rsidRDefault="008124D9" w:rsidP="00656F91">
      <w:pPr>
        <w:spacing w:line="360" w:lineRule="auto"/>
        <w:rPr>
          <w:rFonts w:ascii="Times New Roman" w:hAnsi="Times New Roman" w:cs="Times New Roman"/>
          <w:b/>
          <w:sz w:val="24"/>
          <w:szCs w:val="24"/>
        </w:rPr>
      </w:pPr>
      <w:r w:rsidRPr="007756E2">
        <w:rPr>
          <w:rFonts w:ascii="Times New Roman" w:hAnsi="Times New Roman" w:cs="Times New Roman"/>
          <w:b/>
          <w:sz w:val="24"/>
          <w:szCs w:val="24"/>
        </w:rPr>
        <w:t>Photographic documentation of the Home Shop model</w:t>
      </w:r>
    </w:p>
    <w:p w:rsidR="008124D9" w:rsidRPr="00DA723B" w:rsidRDefault="008124D9" w:rsidP="00656F91">
      <w:pPr>
        <w:spacing w:line="276" w:lineRule="auto"/>
        <w:jc w:val="both"/>
        <w:rPr>
          <w:rFonts w:ascii="Times New Roman" w:hAnsi="Times New Roman" w:cs="Times New Roman"/>
          <w:sz w:val="24"/>
          <w:szCs w:val="24"/>
        </w:rPr>
      </w:pPr>
      <w:r w:rsidRPr="00DA723B">
        <w:rPr>
          <w:rFonts w:ascii="Times New Roman" w:hAnsi="Times New Roman" w:cs="Times New Roman"/>
          <w:sz w:val="24"/>
          <w:szCs w:val="24"/>
        </w:rPr>
        <w:t xml:space="preserve">This annexure provides a small set of photographs </w:t>
      </w:r>
      <w:proofErr w:type="gramStart"/>
      <w:r w:rsidRPr="00DA723B">
        <w:rPr>
          <w:rFonts w:ascii="Times New Roman" w:hAnsi="Times New Roman" w:cs="Times New Roman"/>
          <w:sz w:val="24"/>
          <w:szCs w:val="24"/>
        </w:rPr>
        <w:t>to visually document</w:t>
      </w:r>
      <w:proofErr w:type="gramEnd"/>
      <w:r w:rsidRPr="00DA723B">
        <w:rPr>
          <w:rFonts w:ascii="Times New Roman" w:hAnsi="Times New Roman" w:cs="Times New Roman"/>
          <w:sz w:val="24"/>
          <w:szCs w:val="24"/>
        </w:rPr>
        <w:t xml:space="preserve"> key operational features of the Home Shop model, including last-mile retailing by Home Shop Owners and the typical product basket marketed through the network. The figures are included as supplementary evidence to support the qualitative description of model functioning.</w:t>
      </w:r>
      <w:r w:rsidR="00500FA5" w:rsidRPr="00DA723B">
        <w:rPr>
          <w:rFonts w:ascii="Times New Roman" w:hAnsi="Times New Roman" w:cs="Times New Roman"/>
          <w:sz w:val="24"/>
          <w:szCs w:val="24"/>
        </w:rPr>
        <w:t xml:space="preserve"> </w:t>
      </w:r>
      <w:r w:rsidR="00DA723B" w:rsidRPr="00DA723B">
        <w:rPr>
          <w:rFonts w:ascii="Times New Roman" w:hAnsi="Times New Roman" w:cs="Times New Roman"/>
          <w:sz w:val="24"/>
          <w:szCs w:val="24"/>
        </w:rPr>
        <w:t xml:space="preserve">The photographs </w:t>
      </w:r>
      <w:proofErr w:type="gramStart"/>
      <w:r w:rsidR="00DA723B" w:rsidRPr="00DA723B">
        <w:rPr>
          <w:rFonts w:ascii="Times New Roman" w:hAnsi="Times New Roman" w:cs="Times New Roman"/>
          <w:sz w:val="24"/>
          <w:szCs w:val="24"/>
        </w:rPr>
        <w:t>are sourced</w:t>
      </w:r>
      <w:proofErr w:type="gramEnd"/>
      <w:r w:rsidR="00DA723B" w:rsidRPr="00DA723B">
        <w:rPr>
          <w:rFonts w:ascii="Times New Roman" w:hAnsi="Times New Roman" w:cs="Times New Roman"/>
          <w:sz w:val="24"/>
          <w:szCs w:val="24"/>
        </w:rPr>
        <w:t xml:space="preserve"> from Kudumbashree programme materials and public communications and are reproduced here with </w:t>
      </w:r>
      <w:r w:rsidR="00AE4CFA">
        <w:rPr>
          <w:rFonts w:ascii="Times New Roman" w:hAnsi="Times New Roman" w:cs="Times New Roman"/>
          <w:sz w:val="24"/>
          <w:szCs w:val="24"/>
        </w:rPr>
        <w:t xml:space="preserve">permission and </w:t>
      </w:r>
      <w:r w:rsidR="00DA723B" w:rsidRPr="00DA723B">
        <w:rPr>
          <w:rFonts w:ascii="Times New Roman" w:hAnsi="Times New Roman" w:cs="Times New Roman"/>
          <w:sz w:val="24"/>
          <w:szCs w:val="24"/>
        </w:rPr>
        <w:t>due acknowledgement.</w:t>
      </w:r>
    </w:p>
    <w:p w:rsidR="008124D9" w:rsidRPr="007756E2" w:rsidRDefault="008124D9" w:rsidP="00E9751D">
      <w:pPr>
        <w:spacing w:line="360" w:lineRule="auto"/>
        <w:jc w:val="both"/>
        <w:rPr>
          <w:rFonts w:ascii="Times New Roman" w:hAnsi="Times New Roman" w:cs="Times New Roman"/>
          <w:b/>
          <w:sz w:val="24"/>
          <w:szCs w:val="24"/>
        </w:rPr>
      </w:pPr>
      <w:r w:rsidRPr="007756E2">
        <w:rPr>
          <w:rStyle w:val="Strong"/>
          <w:rFonts w:ascii="Times New Roman" w:hAnsi="Times New Roman" w:cs="Times New Roman"/>
          <w:sz w:val="24"/>
          <w:szCs w:val="24"/>
        </w:rPr>
        <w:t>Figure 1</w:t>
      </w:r>
      <w:r w:rsidRPr="007756E2">
        <w:rPr>
          <w:rStyle w:val="Strong"/>
          <w:rFonts w:ascii="Times New Roman" w:hAnsi="Times New Roman" w:cs="Times New Roman"/>
          <w:b w:val="0"/>
          <w:sz w:val="24"/>
          <w:szCs w:val="24"/>
        </w:rPr>
        <w:t>.</w:t>
      </w:r>
      <w:r w:rsidRPr="007756E2">
        <w:rPr>
          <w:rFonts w:ascii="Times New Roman" w:hAnsi="Times New Roman" w:cs="Times New Roman"/>
          <w:b/>
          <w:sz w:val="24"/>
          <w:szCs w:val="24"/>
        </w:rPr>
        <w:t xml:space="preserve"> Home Shop Owner demonstrating products to neighbourhood customers (field documentation, 2025).</w:t>
      </w:r>
    </w:p>
    <w:p w:rsidR="008124D9" w:rsidRDefault="008124D9" w:rsidP="00E9751D">
      <w:pPr>
        <w:spacing w:line="360" w:lineRule="auto"/>
        <w:jc w:val="center"/>
      </w:pPr>
      <w:r w:rsidRPr="007F24C8">
        <w:rPr>
          <w:noProof/>
          <w:lang w:eastAsia="en-IN"/>
        </w:rPr>
        <w:drawing>
          <wp:inline distT="0" distB="0" distL="0" distR="0" wp14:anchorId="3B2450EC" wp14:editId="7B413630">
            <wp:extent cx="3467100" cy="208407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529055" cy="2121311"/>
                    </a:xfrm>
                    <a:prstGeom prst="rect">
                      <a:avLst/>
                    </a:prstGeom>
                  </pic:spPr>
                </pic:pic>
              </a:graphicData>
            </a:graphic>
          </wp:inline>
        </w:drawing>
      </w:r>
    </w:p>
    <w:p w:rsidR="008124D9" w:rsidRDefault="008124D9" w:rsidP="005D473B">
      <w:pPr>
        <w:spacing w:line="360" w:lineRule="auto"/>
        <w:jc w:val="both"/>
        <w:rPr>
          <w:noProof/>
          <w:lang w:eastAsia="en-IN"/>
        </w:rPr>
      </w:pPr>
      <w:r w:rsidRPr="007756E2">
        <w:rPr>
          <w:rStyle w:val="Strong"/>
          <w:rFonts w:ascii="Times New Roman" w:hAnsi="Times New Roman" w:cs="Times New Roman"/>
          <w:sz w:val="24"/>
          <w:szCs w:val="24"/>
        </w:rPr>
        <w:t>Figure 2.</w:t>
      </w:r>
      <w:r w:rsidRPr="007756E2">
        <w:rPr>
          <w:rFonts w:ascii="Times New Roman" w:hAnsi="Times New Roman" w:cs="Times New Roman"/>
          <w:b/>
          <w:sz w:val="24"/>
          <w:szCs w:val="24"/>
        </w:rPr>
        <w:t xml:space="preserve"> Home Shop Owner carrying product kit for neighbourhood outreach (field documentation, 2025).</w:t>
      </w:r>
    </w:p>
    <w:p w:rsidR="002E292F" w:rsidRDefault="002E292F" w:rsidP="002E292F">
      <w:pPr>
        <w:spacing w:line="360" w:lineRule="auto"/>
        <w:jc w:val="center"/>
      </w:pPr>
      <w:r w:rsidRPr="007F24C8">
        <w:rPr>
          <w:noProof/>
          <w:lang w:eastAsia="en-IN"/>
        </w:rPr>
        <w:drawing>
          <wp:inline distT="0" distB="0" distL="0" distR="0" wp14:anchorId="2ED8F752" wp14:editId="5494C035">
            <wp:extent cx="2514600" cy="3086100"/>
            <wp:effectExtent l="19050" t="19050" r="19050" b="19050"/>
            <wp:docPr id="21506" name="Picture 2" descr="G:\PRASAD KAITHAKKL - 2  (16-08-2013)\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G:\PRASAD KAITHAKKL - 2  (16-08-2013)\DSC_0055.jpg"/>
                    <pic:cNvPicPr>
                      <a:picLocks noChangeAspect="1" noChangeArrowheads="1"/>
                    </pic:cNvPicPr>
                  </pic:nvPicPr>
                  <pic:blipFill rotWithShape="1">
                    <a:blip r:embed="rId12" cstate="print"/>
                    <a:srcRect l="6554" t="16032" r="11049" b="3716"/>
                    <a:stretch/>
                  </pic:blipFill>
                  <pic:spPr bwMode="auto">
                    <a:xfrm>
                      <a:off x="0" y="0"/>
                      <a:ext cx="2514600" cy="3086100"/>
                    </a:xfrm>
                    <a:prstGeom prst="rect">
                      <a:avLst/>
                    </a:prstGeom>
                    <a:noFill/>
                    <a:ln w="9525" cap="flat" cmpd="sng" algn="ctr">
                      <a:solidFill>
                        <a:srgbClr val="5B9BD5"/>
                      </a:solidFill>
                      <a:prstDash val="solid"/>
                      <a:round/>
                      <a:headEnd type="none" w="med" len="med"/>
                      <a:tailEnd type="none" w="med" len="med"/>
                    </a:ln>
                    <a:effectLst>
                      <a:outerShdw blurRad="63500" sx="1000" sy="1000" algn="ctr" rotWithShape="0">
                        <a:prstClr val="black"/>
                      </a:outerShdw>
                    </a:effectLst>
                    <a:extLst>
                      <a:ext uri="{53640926-AAD7-44D8-BBD7-CCE9431645EC}">
                        <a14:shadowObscured xmlns:a14="http://schemas.microsoft.com/office/drawing/2010/main"/>
                      </a:ext>
                    </a:extLst>
                  </pic:spPr>
                </pic:pic>
              </a:graphicData>
            </a:graphic>
          </wp:inline>
        </w:drawing>
      </w:r>
    </w:p>
    <w:p w:rsidR="008124D9" w:rsidRDefault="008124D9" w:rsidP="00E9751D">
      <w:pPr>
        <w:spacing w:line="360" w:lineRule="auto"/>
      </w:pPr>
    </w:p>
    <w:p w:rsidR="008124D9" w:rsidRPr="007756E2" w:rsidRDefault="008124D9" w:rsidP="00E9751D">
      <w:pPr>
        <w:spacing w:line="360" w:lineRule="auto"/>
        <w:jc w:val="both"/>
        <w:rPr>
          <w:rFonts w:ascii="Times New Roman" w:hAnsi="Times New Roman" w:cs="Times New Roman"/>
          <w:sz w:val="24"/>
          <w:szCs w:val="24"/>
        </w:rPr>
      </w:pPr>
      <w:r w:rsidRPr="007756E2">
        <w:rPr>
          <w:rStyle w:val="Strong"/>
          <w:rFonts w:ascii="Times New Roman" w:hAnsi="Times New Roman" w:cs="Times New Roman"/>
          <w:sz w:val="24"/>
          <w:szCs w:val="24"/>
        </w:rPr>
        <w:t>Figure 3.</w:t>
      </w:r>
      <w:r w:rsidRPr="007756E2">
        <w:rPr>
          <w:rFonts w:ascii="Times New Roman" w:hAnsi="Times New Roman" w:cs="Times New Roman"/>
          <w:sz w:val="24"/>
          <w:szCs w:val="24"/>
        </w:rPr>
        <w:t xml:space="preserve"> </w:t>
      </w:r>
      <w:r w:rsidRPr="007756E2">
        <w:rPr>
          <w:rFonts w:ascii="Times New Roman" w:hAnsi="Times New Roman" w:cs="Times New Roman"/>
          <w:b/>
          <w:sz w:val="24"/>
          <w:szCs w:val="24"/>
        </w:rPr>
        <w:t>Home Shop retail interaction with consumers during community outreach (field documentation, 2025).</w:t>
      </w:r>
    </w:p>
    <w:p w:rsidR="008124D9" w:rsidRDefault="008124D9" w:rsidP="00E9751D">
      <w:pPr>
        <w:spacing w:line="360" w:lineRule="auto"/>
        <w:jc w:val="center"/>
      </w:pPr>
      <w:r w:rsidRPr="00FF0129">
        <w:rPr>
          <w:noProof/>
          <w:lang w:eastAsia="en-IN"/>
        </w:rPr>
        <w:drawing>
          <wp:inline distT="0" distB="0" distL="0" distR="0" wp14:anchorId="23648A2C" wp14:editId="631588E2">
            <wp:extent cx="5143500" cy="3176270"/>
            <wp:effectExtent l="0" t="0" r="0" b="5080"/>
            <wp:docPr id="182" name="Google Shape;182;p29"/>
            <wp:cNvGraphicFramePr/>
            <a:graphic xmlns:a="http://schemas.openxmlformats.org/drawingml/2006/main">
              <a:graphicData uri="http://schemas.openxmlformats.org/drawingml/2006/picture">
                <pic:pic xmlns:pic="http://schemas.openxmlformats.org/drawingml/2006/picture">
                  <pic:nvPicPr>
                    <pic:cNvPr id="182" name="Google Shape;182;p29"/>
                    <pic:cNvPicPr preferRelativeResize="0"/>
                  </pic:nvPicPr>
                  <pic:blipFill rotWithShape="1">
                    <a:blip r:embed="rId13">
                      <a:alphaModFix/>
                    </a:blip>
                    <a:srcRect l="5983" r="4277"/>
                    <a:stretch/>
                  </pic:blipFill>
                  <pic:spPr bwMode="auto">
                    <a:xfrm>
                      <a:off x="0" y="0"/>
                      <a:ext cx="5143500" cy="3176270"/>
                    </a:xfrm>
                    <a:prstGeom prst="rect">
                      <a:avLst/>
                    </a:prstGeom>
                    <a:noFill/>
                    <a:ln>
                      <a:noFill/>
                    </a:ln>
                    <a:extLst>
                      <a:ext uri="{53640926-AAD7-44D8-BBD7-CCE9431645EC}">
                        <a14:shadowObscured xmlns:a14="http://schemas.microsoft.com/office/drawing/2010/main"/>
                      </a:ext>
                    </a:extLst>
                  </pic:spPr>
                </pic:pic>
              </a:graphicData>
            </a:graphic>
          </wp:inline>
        </w:drawing>
      </w:r>
    </w:p>
    <w:p w:rsidR="008124D9" w:rsidRDefault="008124D9" w:rsidP="00E9751D">
      <w:pPr>
        <w:spacing w:line="360" w:lineRule="auto"/>
      </w:pPr>
    </w:p>
    <w:p w:rsidR="002648C6" w:rsidRDefault="002648C6" w:rsidP="00E9751D">
      <w:pPr>
        <w:spacing w:line="360" w:lineRule="auto"/>
        <w:jc w:val="both"/>
        <w:rPr>
          <w:rStyle w:val="Strong"/>
          <w:rFonts w:ascii="Times New Roman" w:hAnsi="Times New Roman" w:cs="Times New Roman"/>
          <w:sz w:val="24"/>
          <w:szCs w:val="24"/>
        </w:rPr>
      </w:pPr>
    </w:p>
    <w:p w:rsidR="009A747A" w:rsidRDefault="008124D9" w:rsidP="00E9751D">
      <w:pPr>
        <w:spacing w:line="360" w:lineRule="auto"/>
        <w:jc w:val="both"/>
        <w:rPr>
          <w:rFonts w:ascii="Times New Roman" w:hAnsi="Times New Roman" w:cs="Times New Roman"/>
          <w:b/>
          <w:sz w:val="24"/>
          <w:szCs w:val="24"/>
        </w:rPr>
      </w:pPr>
      <w:r w:rsidRPr="009A747A">
        <w:rPr>
          <w:rStyle w:val="Strong"/>
          <w:rFonts w:ascii="Times New Roman" w:hAnsi="Times New Roman" w:cs="Times New Roman"/>
          <w:sz w:val="24"/>
          <w:szCs w:val="24"/>
        </w:rPr>
        <w:t>Figure 4.</w:t>
      </w:r>
      <w:r w:rsidRPr="00697BA3">
        <w:rPr>
          <w:rFonts w:ascii="Times New Roman" w:hAnsi="Times New Roman" w:cs="Times New Roman"/>
          <w:b/>
          <w:sz w:val="24"/>
          <w:szCs w:val="24"/>
        </w:rPr>
        <w:t xml:space="preserve"> </w:t>
      </w:r>
      <w:r w:rsidR="00697BA3" w:rsidRPr="00697BA3">
        <w:rPr>
          <w:rFonts w:ascii="Times New Roman" w:hAnsi="Times New Roman" w:cs="Times New Roman"/>
          <w:b/>
          <w:sz w:val="24"/>
          <w:szCs w:val="24"/>
        </w:rPr>
        <w:t>Post-</w:t>
      </w:r>
      <w:proofErr w:type="spellStart"/>
      <w:r w:rsidR="00697BA3" w:rsidRPr="00697BA3">
        <w:rPr>
          <w:rFonts w:ascii="Times New Roman" w:hAnsi="Times New Roman" w:cs="Times New Roman"/>
          <w:b/>
          <w:sz w:val="24"/>
          <w:szCs w:val="24"/>
        </w:rPr>
        <w:t>FGD</w:t>
      </w:r>
      <w:proofErr w:type="spellEnd"/>
      <w:r w:rsidR="00697BA3" w:rsidRPr="00697BA3">
        <w:rPr>
          <w:rFonts w:ascii="Times New Roman" w:hAnsi="Times New Roman" w:cs="Times New Roman"/>
          <w:b/>
          <w:sz w:val="24"/>
          <w:szCs w:val="24"/>
        </w:rPr>
        <w:t xml:space="preserve"> interaction with participating women micro-entrepreneurs, Kozhikode district (202</w:t>
      </w:r>
      <w:r w:rsidR="009A747A">
        <w:rPr>
          <w:rFonts w:ascii="Times New Roman" w:hAnsi="Times New Roman" w:cs="Times New Roman"/>
          <w:b/>
          <w:sz w:val="24"/>
          <w:szCs w:val="24"/>
        </w:rPr>
        <w:t>6</w:t>
      </w:r>
      <w:r w:rsidR="00697BA3" w:rsidRPr="00697BA3">
        <w:rPr>
          <w:rFonts w:ascii="Times New Roman" w:hAnsi="Times New Roman" w:cs="Times New Roman"/>
          <w:b/>
          <w:sz w:val="24"/>
          <w:szCs w:val="24"/>
        </w:rPr>
        <w:t>).</w:t>
      </w:r>
    </w:p>
    <w:p w:rsidR="00A773F0" w:rsidRDefault="00A773F0" w:rsidP="00E9751D">
      <w:pPr>
        <w:pStyle w:val="NormalWeb"/>
        <w:spacing w:line="360" w:lineRule="auto"/>
      </w:pPr>
      <w:r>
        <w:rPr>
          <w:noProof/>
        </w:rPr>
        <w:drawing>
          <wp:inline distT="0" distB="0" distL="0" distR="0">
            <wp:extent cx="5363480" cy="2943225"/>
            <wp:effectExtent l="0" t="0" r="8890" b="0"/>
            <wp:docPr id="1" name="Picture 1" descr="C:\Users\LIVELIHOOD\Desktop\511993261_24045907541760496_4543670882910973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VELIHOOD\Desktop\511993261_24045907541760496_454367088291097312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993" cy="2957774"/>
                    </a:xfrm>
                    <a:prstGeom prst="rect">
                      <a:avLst/>
                    </a:prstGeom>
                    <a:noFill/>
                    <a:ln>
                      <a:noFill/>
                    </a:ln>
                  </pic:spPr>
                </pic:pic>
              </a:graphicData>
            </a:graphic>
          </wp:inline>
        </w:drawing>
      </w:r>
    </w:p>
    <w:p w:rsidR="008124D9" w:rsidRPr="00706A45" w:rsidRDefault="009A747A" w:rsidP="00E9751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5. </w:t>
      </w:r>
      <w:r w:rsidR="008124D9" w:rsidRPr="00706A45">
        <w:rPr>
          <w:rFonts w:ascii="Times New Roman" w:hAnsi="Times New Roman" w:cs="Times New Roman"/>
          <w:b/>
          <w:sz w:val="24"/>
          <w:szCs w:val="24"/>
        </w:rPr>
        <w:t>Illustrative Home Shop product basket and branding (programme material/field documentation</w:t>
      </w:r>
      <w:r w:rsidR="008124D9">
        <w:rPr>
          <w:rFonts w:ascii="Times New Roman" w:hAnsi="Times New Roman" w:cs="Times New Roman"/>
          <w:b/>
          <w:sz w:val="24"/>
          <w:szCs w:val="24"/>
        </w:rPr>
        <w:t>, 2025</w:t>
      </w:r>
      <w:r w:rsidR="008124D9" w:rsidRPr="00706A45">
        <w:rPr>
          <w:rFonts w:ascii="Times New Roman" w:hAnsi="Times New Roman" w:cs="Times New Roman"/>
          <w:b/>
          <w:sz w:val="24"/>
          <w:szCs w:val="24"/>
        </w:rPr>
        <w:t>).</w:t>
      </w:r>
    </w:p>
    <w:p w:rsidR="007A6F61" w:rsidRDefault="008124D9" w:rsidP="00E9751D">
      <w:pPr>
        <w:spacing w:line="360" w:lineRule="auto"/>
        <w:ind w:left="720" w:hanging="720"/>
        <w:jc w:val="center"/>
        <w:rPr>
          <w:rFonts w:ascii="Times New Roman" w:hAnsi="Times New Roman" w:cs="Times New Roman"/>
          <w:sz w:val="24"/>
          <w:szCs w:val="24"/>
        </w:rPr>
      </w:pPr>
      <w:r w:rsidRPr="00FF0129">
        <w:rPr>
          <w:noProof/>
          <w:lang w:eastAsia="en-IN"/>
        </w:rPr>
        <w:drawing>
          <wp:inline distT="0" distB="0" distL="0" distR="0" wp14:anchorId="152D0082" wp14:editId="7A79391D">
            <wp:extent cx="5731510" cy="3820795"/>
            <wp:effectExtent l="0" t="0" r="2540" b="8255"/>
            <wp:docPr id="8" name="Picture 7" descr="HS pic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S pics123.jpg"/>
                    <pic:cNvPicPr>
                      <a:picLocks noChangeAspect="1"/>
                    </pic:cNvPicPr>
                  </pic:nvPicPr>
                  <pic:blipFill>
                    <a:blip r:embed="rId15"/>
                    <a:stretch>
                      <a:fillRect/>
                    </a:stretch>
                  </pic:blipFill>
                  <pic:spPr>
                    <a:xfrm>
                      <a:off x="0" y="0"/>
                      <a:ext cx="5731510" cy="3820795"/>
                    </a:xfrm>
                    <a:prstGeom prst="rect">
                      <a:avLst/>
                    </a:prstGeom>
                  </pic:spPr>
                </pic:pic>
              </a:graphicData>
            </a:graphic>
          </wp:inline>
        </w:drawing>
      </w:r>
    </w:p>
    <w:p w:rsidR="00AA214B" w:rsidRDefault="00AA214B" w:rsidP="000F2C83">
      <w:pPr>
        <w:rPr>
          <w:rFonts w:ascii="Times New Roman" w:hAnsi="Times New Roman" w:cs="Times New Roman"/>
          <w:sz w:val="24"/>
          <w:szCs w:val="24"/>
        </w:rPr>
      </w:pPr>
      <w:r w:rsidRPr="00AA55F4">
        <w:rPr>
          <w:rStyle w:val="Strong"/>
          <w:rFonts w:ascii="Times New Roman" w:hAnsi="Times New Roman" w:cs="Times New Roman"/>
          <w:sz w:val="24"/>
          <w:szCs w:val="24"/>
        </w:rPr>
        <w:t>AI Use Declaration:</w:t>
      </w:r>
      <w:r w:rsidRPr="00AA55F4">
        <w:rPr>
          <w:rFonts w:ascii="Times New Roman" w:hAnsi="Times New Roman" w:cs="Times New Roman"/>
          <w:sz w:val="24"/>
          <w:szCs w:val="24"/>
        </w:rPr>
        <w:t xml:space="preserve"> </w:t>
      </w:r>
      <w:r w:rsidRPr="00AA1E04">
        <w:rPr>
          <w:rFonts w:ascii="Times New Roman" w:hAnsi="Times New Roman" w:cs="Times New Roman"/>
          <w:sz w:val="24"/>
          <w:szCs w:val="24"/>
        </w:rPr>
        <w:t>Mi</w:t>
      </w:r>
      <w:r>
        <w:rPr>
          <w:rFonts w:ascii="Times New Roman" w:hAnsi="Times New Roman" w:cs="Times New Roman"/>
          <w:sz w:val="24"/>
          <w:szCs w:val="24"/>
        </w:rPr>
        <w:t>nimal/negligible use (below 19%</w:t>
      </w:r>
      <w:r w:rsidRPr="00AA1E04">
        <w:rPr>
          <w:rFonts w:ascii="Times New Roman" w:hAnsi="Times New Roman" w:cs="Times New Roman"/>
          <w:sz w:val="24"/>
          <w:szCs w:val="24"/>
        </w:rPr>
        <w:t xml:space="preserve">). </w:t>
      </w:r>
    </w:p>
    <w:p w:rsidR="00AA214B" w:rsidRPr="00AA1E04" w:rsidRDefault="00AA214B" w:rsidP="00AA214B">
      <w:pPr>
        <w:spacing w:line="360" w:lineRule="auto"/>
        <w:jc w:val="both"/>
        <w:rPr>
          <w:rFonts w:ascii="Times New Roman" w:hAnsi="Times New Roman" w:cs="Times New Roman"/>
          <w:sz w:val="24"/>
          <w:szCs w:val="24"/>
        </w:rPr>
      </w:pPr>
      <w:r w:rsidRPr="00AA1E04">
        <w:rPr>
          <w:rFonts w:ascii="Times New Roman" w:hAnsi="Times New Roman" w:cs="Times New Roman"/>
          <w:sz w:val="24"/>
          <w:szCs w:val="24"/>
        </w:rPr>
        <w:t xml:space="preserve">AI tools </w:t>
      </w:r>
      <w:proofErr w:type="gramStart"/>
      <w:r w:rsidRPr="00AA1E04">
        <w:rPr>
          <w:rFonts w:ascii="Times New Roman" w:hAnsi="Times New Roman" w:cs="Times New Roman"/>
          <w:sz w:val="24"/>
          <w:szCs w:val="24"/>
        </w:rPr>
        <w:t>were used</w:t>
      </w:r>
      <w:proofErr w:type="gramEnd"/>
      <w:r w:rsidRPr="00AA1E04">
        <w:rPr>
          <w:rFonts w:ascii="Times New Roman" w:hAnsi="Times New Roman" w:cs="Times New Roman"/>
          <w:sz w:val="24"/>
          <w:szCs w:val="24"/>
        </w:rPr>
        <w:t xml:space="preserve"> only for language support (grammar, clarity, and formatting). No AI was used to generate academic arguments, analysis, </w:t>
      </w:r>
      <w:proofErr w:type="gramStart"/>
      <w:r w:rsidRPr="00AA1E04">
        <w:rPr>
          <w:rFonts w:ascii="Times New Roman" w:hAnsi="Times New Roman" w:cs="Times New Roman"/>
          <w:sz w:val="24"/>
          <w:szCs w:val="24"/>
        </w:rPr>
        <w:t>interpretation</w:t>
      </w:r>
      <w:proofErr w:type="gramEnd"/>
      <w:r w:rsidRPr="00AA1E04">
        <w:rPr>
          <w:rFonts w:ascii="Times New Roman" w:hAnsi="Times New Roman" w:cs="Times New Roman"/>
          <w:sz w:val="24"/>
          <w:szCs w:val="24"/>
        </w:rPr>
        <w:t xml:space="preserve"> of findings or conclusions.</w:t>
      </w:r>
    </w:p>
    <w:p w:rsidR="002648C6" w:rsidRPr="007A6F61" w:rsidRDefault="002648C6" w:rsidP="00E9751D">
      <w:pPr>
        <w:spacing w:line="360" w:lineRule="auto"/>
        <w:ind w:left="720" w:hanging="720"/>
        <w:jc w:val="center"/>
        <w:rPr>
          <w:rFonts w:ascii="Times New Roman" w:hAnsi="Times New Roman" w:cs="Times New Roman"/>
          <w:sz w:val="24"/>
          <w:szCs w:val="24"/>
        </w:rPr>
      </w:pPr>
    </w:p>
    <w:sectPr w:rsidR="002648C6" w:rsidRPr="007A6F61" w:rsidSect="001C1A0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1EC" w:rsidRDefault="00C561EC" w:rsidP="001E776A">
      <w:pPr>
        <w:spacing w:after="0" w:line="240" w:lineRule="auto"/>
      </w:pPr>
      <w:r>
        <w:separator/>
      </w:r>
    </w:p>
  </w:endnote>
  <w:endnote w:type="continuationSeparator" w:id="0">
    <w:p w:rsidR="00C561EC" w:rsidRDefault="00C561EC" w:rsidP="001E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1EC" w:rsidRDefault="00C561EC" w:rsidP="001E776A">
      <w:pPr>
        <w:spacing w:after="0" w:line="240" w:lineRule="auto"/>
      </w:pPr>
      <w:r>
        <w:separator/>
      </w:r>
    </w:p>
  </w:footnote>
  <w:footnote w:type="continuationSeparator" w:id="0">
    <w:p w:rsidR="00C561EC" w:rsidRDefault="00C561EC" w:rsidP="001E776A">
      <w:pPr>
        <w:spacing w:after="0" w:line="240" w:lineRule="auto"/>
      </w:pPr>
      <w:r>
        <w:continuationSeparator/>
      </w:r>
    </w:p>
  </w:footnote>
  <w:footnote w:id="1">
    <w:p w:rsidR="007D4368" w:rsidRPr="001E776A" w:rsidRDefault="007D4368" w:rsidP="001E776A">
      <w:pPr>
        <w:pStyle w:val="FootnoteText"/>
        <w:jc w:val="both"/>
        <w:rPr>
          <w:rFonts w:ascii="Times New Roman" w:hAnsi="Times New Roman" w:cs="Times New Roman"/>
          <w:sz w:val="24"/>
          <w:szCs w:val="24"/>
          <w:lang w:val="en-US"/>
        </w:rPr>
      </w:pPr>
      <w:r w:rsidRPr="001E776A">
        <w:rPr>
          <w:rStyle w:val="FootnoteReference"/>
          <w:rFonts w:ascii="Times New Roman" w:hAnsi="Times New Roman" w:cs="Times New Roman"/>
          <w:sz w:val="24"/>
          <w:szCs w:val="24"/>
        </w:rPr>
        <w:footnoteRef/>
      </w:r>
      <w:r w:rsidRPr="001E776A">
        <w:rPr>
          <w:rFonts w:ascii="Times New Roman" w:hAnsi="Times New Roman" w:cs="Times New Roman"/>
          <w:sz w:val="24"/>
          <w:szCs w:val="24"/>
        </w:rPr>
        <w:t xml:space="preserve"> Kudumbashree' means 'prosperity of the family’ in Malayalam</w:t>
      </w:r>
      <w:r>
        <w:rPr>
          <w:rFonts w:ascii="Times New Roman" w:hAnsi="Times New Roman" w:cs="Times New Roman"/>
          <w:sz w:val="24"/>
          <w:szCs w:val="24"/>
        </w:rPr>
        <w:t>. ‘</w:t>
      </w:r>
      <w:r w:rsidRPr="001E776A">
        <w:rPr>
          <w:rFonts w:ascii="Times New Roman" w:hAnsi="Times New Roman" w:cs="Times New Roman"/>
          <w:sz w:val="24"/>
          <w:szCs w:val="24"/>
        </w:rPr>
        <w:t>Kudumbashree’ is the ‘State Poverty Eradication Mission’ (</w:t>
      </w:r>
      <w:proofErr w:type="spellStart"/>
      <w:r w:rsidRPr="001E776A">
        <w:rPr>
          <w:rFonts w:ascii="Times New Roman" w:hAnsi="Times New Roman" w:cs="Times New Roman"/>
          <w:sz w:val="24"/>
          <w:szCs w:val="24"/>
        </w:rPr>
        <w:t>SPEM</w:t>
      </w:r>
      <w:proofErr w:type="spellEnd"/>
      <w:r w:rsidRPr="001E776A">
        <w:rPr>
          <w:rFonts w:ascii="Times New Roman" w:hAnsi="Times New Roman" w:cs="Times New Roman"/>
          <w:sz w:val="24"/>
          <w:szCs w:val="24"/>
        </w:rPr>
        <w:t xml:space="preserve">) of Government of Kerala and the State’s flagship programme for women’s social and economic empowerment. </w:t>
      </w:r>
    </w:p>
  </w:footnote>
  <w:footnote w:id="2">
    <w:p w:rsidR="004863CC" w:rsidRPr="00DD2319" w:rsidRDefault="004863CC" w:rsidP="00DD2319">
      <w:pPr>
        <w:pStyle w:val="FootnoteText"/>
        <w:jc w:val="both"/>
        <w:rPr>
          <w:rFonts w:ascii="Times New Roman" w:hAnsi="Times New Roman" w:cs="Times New Roman"/>
          <w:sz w:val="24"/>
          <w:szCs w:val="24"/>
          <w:lang w:val="en-US"/>
        </w:rPr>
      </w:pPr>
      <w:r w:rsidRPr="00DD2319">
        <w:rPr>
          <w:rStyle w:val="FootnoteReference"/>
          <w:rFonts w:ascii="Times New Roman" w:hAnsi="Times New Roman" w:cs="Times New Roman"/>
          <w:sz w:val="24"/>
          <w:szCs w:val="24"/>
        </w:rPr>
        <w:footnoteRef/>
      </w:r>
      <w:r w:rsidRPr="00DD2319">
        <w:rPr>
          <w:rFonts w:ascii="Times New Roman" w:hAnsi="Times New Roman" w:cs="Times New Roman"/>
          <w:sz w:val="24"/>
          <w:szCs w:val="24"/>
        </w:rPr>
        <w:t xml:space="preserve"> The People’s Plan Campaign (1996) refers to</w:t>
      </w:r>
      <w:r w:rsidR="00DD2319">
        <w:rPr>
          <w:rFonts w:ascii="Times New Roman" w:hAnsi="Times New Roman" w:cs="Times New Roman"/>
          <w:sz w:val="24"/>
          <w:szCs w:val="24"/>
        </w:rPr>
        <w:t xml:space="preserve"> Kerala’s pioneering decentralis</w:t>
      </w:r>
      <w:r w:rsidRPr="00DD2319">
        <w:rPr>
          <w:rFonts w:ascii="Times New Roman" w:hAnsi="Times New Roman" w:cs="Times New Roman"/>
          <w:sz w:val="24"/>
          <w:szCs w:val="24"/>
        </w:rPr>
        <w:t xml:space="preserve">ation </w:t>
      </w:r>
      <w:proofErr w:type="gramStart"/>
      <w:r w:rsidRPr="00DD2319">
        <w:rPr>
          <w:rFonts w:ascii="Times New Roman" w:hAnsi="Times New Roman" w:cs="Times New Roman"/>
          <w:sz w:val="24"/>
          <w:szCs w:val="24"/>
        </w:rPr>
        <w:t>movement which</w:t>
      </w:r>
      <w:proofErr w:type="gramEnd"/>
      <w:r w:rsidRPr="00DD2319">
        <w:rPr>
          <w:rFonts w:ascii="Times New Roman" w:hAnsi="Times New Roman" w:cs="Times New Roman"/>
          <w:sz w:val="24"/>
          <w:szCs w:val="24"/>
        </w:rPr>
        <w:t xml:space="preserve"> shifted the focus of planning from the state level to local bodies.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3F77"/>
    <w:multiLevelType w:val="multilevel"/>
    <w:tmpl w:val="F10C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1688A"/>
    <w:multiLevelType w:val="multilevel"/>
    <w:tmpl w:val="9B8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A97816"/>
    <w:multiLevelType w:val="multilevel"/>
    <w:tmpl w:val="5D3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8140E"/>
    <w:multiLevelType w:val="hybridMultilevel"/>
    <w:tmpl w:val="1938BE4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D31224"/>
    <w:multiLevelType w:val="hybridMultilevel"/>
    <w:tmpl w:val="4676A6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1A4BFD"/>
    <w:multiLevelType w:val="hybridMultilevel"/>
    <w:tmpl w:val="F702BC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CDD7E1E"/>
    <w:multiLevelType w:val="multilevel"/>
    <w:tmpl w:val="3F34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705E5E"/>
    <w:multiLevelType w:val="multilevel"/>
    <w:tmpl w:val="FABE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63F24"/>
    <w:multiLevelType w:val="hybridMultilevel"/>
    <w:tmpl w:val="2EEA31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097B7C"/>
    <w:multiLevelType w:val="multilevel"/>
    <w:tmpl w:val="2722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E271C"/>
    <w:multiLevelType w:val="multilevel"/>
    <w:tmpl w:val="3898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965B0C"/>
    <w:multiLevelType w:val="hybridMultilevel"/>
    <w:tmpl w:val="39BEA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736B2D"/>
    <w:multiLevelType w:val="hybridMultilevel"/>
    <w:tmpl w:val="DF4ACD7C"/>
    <w:lvl w:ilvl="0" w:tplc="953EEBA2">
      <w:start w:val="1"/>
      <w:numFmt w:val="bullet"/>
      <w:lvlText w:val="o"/>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C170222"/>
    <w:multiLevelType w:val="hybridMultilevel"/>
    <w:tmpl w:val="F28EE0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F8B712F"/>
    <w:multiLevelType w:val="hybridMultilevel"/>
    <w:tmpl w:val="58C4BA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FDE6535"/>
    <w:multiLevelType w:val="hybridMultilevel"/>
    <w:tmpl w:val="CBF28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88B529B"/>
    <w:multiLevelType w:val="multilevel"/>
    <w:tmpl w:val="A6EEA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FD2043"/>
    <w:multiLevelType w:val="hybridMultilevel"/>
    <w:tmpl w:val="BD420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0C71D27"/>
    <w:multiLevelType w:val="multilevel"/>
    <w:tmpl w:val="1D78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026199"/>
    <w:multiLevelType w:val="hybridMultilevel"/>
    <w:tmpl w:val="F95850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26F2728"/>
    <w:multiLevelType w:val="multilevel"/>
    <w:tmpl w:val="D522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721C5B"/>
    <w:multiLevelType w:val="multilevel"/>
    <w:tmpl w:val="F5BCA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61480E"/>
    <w:multiLevelType w:val="hybridMultilevel"/>
    <w:tmpl w:val="53F8A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DFA034B"/>
    <w:multiLevelType w:val="hybridMultilevel"/>
    <w:tmpl w:val="EB98B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E7F019F"/>
    <w:multiLevelType w:val="hybridMultilevel"/>
    <w:tmpl w:val="9C46C3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FAD439C"/>
    <w:multiLevelType w:val="hybridMultilevel"/>
    <w:tmpl w:val="08A26F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189019C"/>
    <w:multiLevelType w:val="hybridMultilevel"/>
    <w:tmpl w:val="F71C9B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E16FB7"/>
    <w:multiLevelType w:val="multilevel"/>
    <w:tmpl w:val="1822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A858E7"/>
    <w:multiLevelType w:val="multilevel"/>
    <w:tmpl w:val="A13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B102E7"/>
    <w:multiLevelType w:val="multilevel"/>
    <w:tmpl w:val="0734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4B5250"/>
    <w:multiLevelType w:val="multilevel"/>
    <w:tmpl w:val="260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4F4576"/>
    <w:multiLevelType w:val="hybridMultilevel"/>
    <w:tmpl w:val="EFF64F4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ADB7C37"/>
    <w:multiLevelType w:val="hybridMultilevel"/>
    <w:tmpl w:val="EFC63C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6"/>
  </w:num>
  <w:num w:numId="4">
    <w:abstractNumId w:val="31"/>
  </w:num>
  <w:num w:numId="5">
    <w:abstractNumId w:val="7"/>
  </w:num>
  <w:num w:numId="6">
    <w:abstractNumId w:val="3"/>
  </w:num>
  <w:num w:numId="7">
    <w:abstractNumId w:val="21"/>
  </w:num>
  <w:num w:numId="8">
    <w:abstractNumId w:val="8"/>
  </w:num>
  <w:num w:numId="9">
    <w:abstractNumId w:val="25"/>
  </w:num>
  <w:num w:numId="10">
    <w:abstractNumId w:val="32"/>
  </w:num>
  <w:num w:numId="11">
    <w:abstractNumId w:val="13"/>
  </w:num>
  <w:num w:numId="12">
    <w:abstractNumId w:val="14"/>
  </w:num>
  <w:num w:numId="13">
    <w:abstractNumId w:val="19"/>
  </w:num>
  <w:num w:numId="14">
    <w:abstractNumId w:val="30"/>
  </w:num>
  <w:num w:numId="15">
    <w:abstractNumId w:val="12"/>
  </w:num>
  <w:num w:numId="16">
    <w:abstractNumId w:val="28"/>
  </w:num>
  <w:num w:numId="17">
    <w:abstractNumId w:val="18"/>
  </w:num>
  <w:num w:numId="18">
    <w:abstractNumId w:val="27"/>
  </w:num>
  <w:num w:numId="19">
    <w:abstractNumId w:val="24"/>
  </w:num>
  <w:num w:numId="20">
    <w:abstractNumId w:val="1"/>
  </w:num>
  <w:num w:numId="21">
    <w:abstractNumId w:val="2"/>
  </w:num>
  <w:num w:numId="22">
    <w:abstractNumId w:val="5"/>
  </w:num>
  <w:num w:numId="23">
    <w:abstractNumId w:val="20"/>
  </w:num>
  <w:num w:numId="24">
    <w:abstractNumId w:val="29"/>
  </w:num>
  <w:num w:numId="25">
    <w:abstractNumId w:val="10"/>
  </w:num>
  <w:num w:numId="26">
    <w:abstractNumId w:val="0"/>
  </w:num>
  <w:num w:numId="27">
    <w:abstractNumId w:val="4"/>
  </w:num>
  <w:num w:numId="28">
    <w:abstractNumId w:val="9"/>
  </w:num>
  <w:num w:numId="29">
    <w:abstractNumId w:val="11"/>
  </w:num>
  <w:num w:numId="30">
    <w:abstractNumId w:val="6"/>
  </w:num>
  <w:num w:numId="31">
    <w:abstractNumId w:val="17"/>
  </w:num>
  <w:num w:numId="32">
    <w:abstractNumId w:val="2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99"/>
    <w:rsid w:val="00011386"/>
    <w:rsid w:val="00012CB0"/>
    <w:rsid w:val="00016312"/>
    <w:rsid w:val="00022603"/>
    <w:rsid w:val="000231BD"/>
    <w:rsid w:val="00023DEE"/>
    <w:rsid w:val="00031640"/>
    <w:rsid w:val="000329A2"/>
    <w:rsid w:val="00053854"/>
    <w:rsid w:val="00060F68"/>
    <w:rsid w:val="000678BD"/>
    <w:rsid w:val="00075D33"/>
    <w:rsid w:val="00076F01"/>
    <w:rsid w:val="00077A53"/>
    <w:rsid w:val="000878D6"/>
    <w:rsid w:val="000905CA"/>
    <w:rsid w:val="00093A19"/>
    <w:rsid w:val="00097F73"/>
    <w:rsid w:val="000A74BE"/>
    <w:rsid w:val="000B0880"/>
    <w:rsid w:val="000B36A1"/>
    <w:rsid w:val="000B4FE9"/>
    <w:rsid w:val="000C3C4B"/>
    <w:rsid w:val="000C4E84"/>
    <w:rsid w:val="000D03C4"/>
    <w:rsid w:val="000D35BE"/>
    <w:rsid w:val="000E02EB"/>
    <w:rsid w:val="000F2C83"/>
    <w:rsid w:val="00102DC8"/>
    <w:rsid w:val="001072E1"/>
    <w:rsid w:val="00124CF9"/>
    <w:rsid w:val="00141688"/>
    <w:rsid w:val="00142167"/>
    <w:rsid w:val="00161780"/>
    <w:rsid w:val="00161E7D"/>
    <w:rsid w:val="0016582E"/>
    <w:rsid w:val="00170FCE"/>
    <w:rsid w:val="00191D84"/>
    <w:rsid w:val="00197CD3"/>
    <w:rsid w:val="001B3892"/>
    <w:rsid w:val="001C1565"/>
    <w:rsid w:val="001C1A0E"/>
    <w:rsid w:val="001C7CE3"/>
    <w:rsid w:val="001D0980"/>
    <w:rsid w:val="001D385C"/>
    <w:rsid w:val="001D50C4"/>
    <w:rsid w:val="001D59FE"/>
    <w:rsid w:val="001E3C12"/>
    <w:rsid w:val="001E6E75"/>
    <w:rsid w:val="001E70A9"/>
    <w:rsid w:val="001E776A"/>
    <w:rsid w:val="00205D8A"/>
    <w:rsid w:val="00206320"/>
    <w:rsid w:val="00220B3E"/>
    <w:rsid w:val="0022231C"/>
    <w:rsid w:val="00227BFA"/>
    <w:rsid w:val="002553A4"/>
    <w:rsid w:val="00260746"/>
    <w:rsid w:val="00262D84"/>
    <w:rsid w:val="002648C6"/>
    <w:rsid w:val="00277B48"/>
    <w:rsid w:val="002836A7"/>
    <w:rsid w:val="0028688D"/>
    <w:rsid w:val="0029285F"/>
    <w:rsid w:val="002B0AC8"/>
    <w:rsid w:val="002B6A02"/>
    <w:rsid w:val="002B741E"/>
    <w:rsid w:val="002E292F"/>
    <w:rsid w:val="002E29E0"/>
    <w:rsid w:val="002F0AC0"/>
    <w:rsid w:val="002F0B05"/>
    <w:rsid w:val="002F0BFA"/>
    <w:rsid w:val="002F1035"/>
    <w:rsid w:val="00302BB2"/>
    <w:rsid w:val="00302CCE"/>
    <w:rsid w:val="00306329"/>
    <w:rsid w:val="00313066"/>
    <w:rsid w:val="00317D10"/>
    <w:rsid w:val="00330A30"/>
    <w:rsid w:val="0033133D"/>
    <w:rsid w:val="0033226E"/>
    <w:rsid w:val="00333ACF"/>
    <w:rsid w:val="0033446F"/>
    <w:rsid w:val="003415A1"/>
    <w:rsid w:val="0034328A"/>
    <w:rsid w:val="00345939"/>
    <w:rsid w:val="003459B5"/>
    <w:rsid w:val="003509F9"/>
    <w:rsid w:val="00354D97"/>
    <w:rsid w:val="003554EA"/>
    <w:rsid w:val="00361BF1"/>
    <w:rsid w:val="003646BA"/>
    <w:rsid w:val="003659C0"/>
    <w:rsid w:val="0037342B"/>
    <w:rsid w:val="003758AE"/>
    <w:rsid w:val="00376358"/>
    <w:rsid w:val="00380F27"/>
    <w:rsid w:val="00385393"/>
    <w:rsid w:val="003933AC"/>
    <w:rsid w:val="00394E4E"/>
    <w:rsid w:val="003A068D"/>
    <w:rsid w:val="003A38C7"/>
    <w:rsid w:val="003A688D"/>
    <w:rsid w:val="003B73C0"/>
    <w:rsid w:val="003B7FC4"/>
    <w:rsid w:val="003C1A13"/>
    <w:rsid w:val="003C5765"/>
    <w:rsid w:val="003D628F"/>
    <w:rsid w:val="003D7DF5"/>
    <w:rsid w:val="003E2CBA"/>
    <w:rsid w:val="003E43A4"/>
    <w:rsid w:val="004054E1"/>
    <w:rsid w:val="00416602"/>
    <w:rsid w:val="004265F7"/>
    <w:rsid w:val="00430734"/>
    <w:rsid w:val="0045136E"/>
    <w:rsid w:val="00456373"/>
    <w:rsid w:val="004614AF"/>
    <w:rsid w:val="004627A5"/>
    <w:rsid w:val="00466FC3"/>
    <w:rsid w:val="00471E20"/>
    <w:rsid w:val="0047270F"/>
    <w:rsid w:val="004844BE"/>
    <w:rsid w:val="00485B0F"/>
    <w:rsid w:val="004863CC"/>
    <w:rsid w:val="004878E1"/>
    <w:rsid w:val="004909D8"/>
    <w:rsid w:val="00492A95"/>
    <w:rsid w:val="004946B7"/>
    <w:rsid w:val="004961B6"/>
    <w:rsid w:val="004A2020"/>
    <w:rsid w:val="004A50DB"/>
    <w:rsid w:val="004B6FE9"/>
    <w:rsid w:val="004C6867"/>
    <w:rsid w:val="004D34D1"/>
    <w:rsid w:val="004D625B"/>
    <w:rsid w:val="004F2A7C"/>
    <w:rsid w:val="004F2E63"/>
    <w:rsid w:val="00500FA5"/>
    <w:rsid w:val="0050165E"/>
    <w:rsid w:val="00501D25"/>
    <w:rsid w:val="005044E7"/>
    <w:rsid w:val="005071F5"/>
    <w:rsid w:val="00517C07"/>
    <w:rsid w:val="00520E06"/>
    <w:rsid w:val="00521A3C"/>
    <w:rsid w:val="00522E3B"/>
    <w:rsid w:val="00523EDD"/>
    <w:rsid w:val="005241B8"/>
    <w:rsid w:val="00524B61"/>
    <w:rsid w:val="00530C9B"/>
    <w:rsid w:val="005402DF"/>
    <w:rsid w:val="005470F8"/>
    <w:rsid w:val="005535DE"/>
    <w:rsid w:val="00565CEE"/>
    <w:rsid w:val="005751F4"/>
    <w:rsid w:val="00577F9A"/>
    <w:rsid w:val="00582769"/>
    <w:rsid w:val="00586C33"/>
    <w:rsid w:val="00587243"/>
    <w:rsid w:val="005909AB"/>
    <w:rsid w:val="00594B5B"/>
    <w:rsid w:val="00596532"/>
    <w:rsid w:val="005A112D"/>
    <w:rsid w:val="005A429C"/>
    <w:rsid w:val="005A6964"/>
    <w:rsid w:val="005A7BE1"/>
    <w:rsid w:val="005B1764"/>
    <w:rsid w:val="005B3E65"/>
    <w:rsid w:val="005B4234"/>
    <w:rsid w:val="005C2E94"/>
    <w:rsid w:val="005C336B"/>
    <w:rsid w:val="005D473B"/>
    <w:rsid w:val="005D5D5F"/>
    <w:rsid w:val="005E3ED8"/>
    <w:rsid w:val="005E63E9"/>
    <w:rsid w:val="00607202"/>
    <w:rsid w:val="00614919"/>
    <w:rsid w:val="00622BD8"/>
    <w:rsid w:val="00656F91"/>
    <w:rsid w:val="00663162"/>
    <w:rsid w:val="006644FB"/>
    <w:rsid w:val="006674AB"/>
    <w:rsid w:val="006677AA"/>
    <w:rsid w:val="00675A9D"/>
    <w:rsid w:val="0068645A"/>
    <w:rsid w:val="006867F2"/>
    <w:rsid w:val="00687F49"/>
    <w:rsid w:val="00697BA3"/>
    <w:rsid w:val="006A1F0E"/>
    <w:rsid w:val="006A3321"/>
    <w:rsid w:val="006A4DDD"/>
    <w:rsid w:val="006C2242"/>
    <w:rsid w:val="006C76B3"/>
    <w:rsid w:val="006D366E"/>
    <w:rsid w:val="006E1A39"/>
    <w:rsid w:val="006E6711"/>
    <w:rsid w:val="006F7371"/>
    <w:rsid w:val="0070732A"/>
    <w:rsid w:val="007107AE"/>
    <w:rsid w:val="00713223"/>
    <w:rsid w:val="007132C1"/>
    <w:rsid w:val="00713FF9"/>
    <w:rsid w:val="0072034C"/>
    <w:rsid w:val="0072467A"/>
    <w:rsid w:val="00732D6E"/>
    <w:rsid w:val="00741622"/>
    <w:rsid w:val="00744D2D"/>
    <w:rsid w:val="0075098C"/>
    <w:rsid w:val="00781D5B"/>
    <w:rsid w:val="00782AB5"/>
    <w:rsid w:val="0078314A"/>
    <w:rsid w:val="00785592"/>
    <w:rsid w:val="00786B5F"/>
    <w:rsid w:val="0079154F"/>
    <w:rsid w:val="00796B4A"/>
    <w:rsid w:val="007A5051"/>
    <w:rsid w:val="007A5699"/>
    <w:rsid w:val="007A6F61"/>
    <w:rsid w:val="007B0156"/>
    <w:rsid w:val="007B4E92"/>
    <w:rsid w:val="007D4368"/>
    <w:rsid w:val="007D7EA9"/>
    <w:rsid w:val="007E28D8"/>
    <w:rsid w:val="007E3513"/>
    <w:rsid w:val="007E6D2A"/>
    <w:rsid w:val="007F1054"/>
    <w:rsid w:val="007F2F51"/>
    <w:rsid w:val="007F5839"/>
    <w:rsid w:val="008018A1"/>
    <w:rsid w:val="008124D9"/>
    <w:rsid w:val="00814DB2"/>
    <w:rsid w:val="00822D8E"/>
    <w:rsid w:val="00825349"/>
    <w:rsid w:val="00825EA4"/>
    <w:rsid w:val="00827776"/>
    <w:rsid w:val="008313F3"/>
    <w:rsid w:val="00835789"/>
    <w:rsid w:val="00840280"/>
    <w:rsid w:val="0085056D"/>
    <w:rsid w:val="00854F22"/>
    <w:rsid w:val="00866FBF"/>
    <w:rsid w:val="00872D55"/>
    <w:rsid w:val="00877EBF"/>
    <w:rsid w:val="00885372"/>
    <w:rsid w:val="008900A1"/>
    <w:rsid w:val="00890FAC"/>
    <w:rsid w:val="00892D28"/>
    <w:rsid w:val="008932FB"/>
    <w:rsid w:val="00897D11"/>
    <w:rsid w:val="008B1D08"/>
    <w:rsid w:val="008B6561"/>
    <w:rsid w:val="008C572E"/>
    <w:rsid w:val="008D461F"/>
    <w:rsid w:val="008D5133"/>
    <w:rsid w:val="008D56D3"/>
    <w:rsid w:val="008E2896"/>
    <w:rsid w:val="008F2EE2"/>
    <w:rsid w:val="008F603B"/>
    <w:rsid w:val="008F6AF4"/>
    <w:rsid w:val="009018CE"/>
    <w:rsid w:val="00902DA0"/>
    <w:rsid w:val="0091726B"/>
    <w:rsid w:val="00925637"/>
    <w:rsid w:val="0092694A"/>
    <w:rsid w:val="00927323"/>
    <w:rsid w:val="00933FE3"/>
    <w:rsid w:val="00942897"/>
    <w:rsid w:val="00946740"/>
    <w:rsid w:val="00952BBC"/>
    <w:rsid w:val="009553F5"/>
    <w:rsid w:val="00956937"/>
    <w:rsid w:val="00961C14"/>
    <w:rsid w:val="00965000"/>
    <w:rsid w:val="0097137D"/>
    <w:rsid w:val="009719AB"/>
    <w:rsid w:val="00975F95"/>
    <w:rsid w:val="0098160C"/>
    <w:rsid w:val="009839D1"/>
    <w:rsid w:val="0099015A"/>
    <w:rsid w:val="00990FD6"/>
    <w:rsid w:val="00992616"/>
    <w:rsid w:val="00997268"/>
    <w:rsid w:val="009A0FA8"/>
    <w:rsid w:val="009A3E47"/>
    <w:rsid w:val="009A747A"/>
    <w:rsid w:val="009C0EBC"/>
    <w:rsid w:val="009C6968"/>
    <w:rsid w:val="009F46F1"/>
    <w:rsid w:val="00A05DE6"/>
    <w:rsid w:val="00A1058C"/>
    <w:rsid w:val="00A22F61"/>
    <w:rsid w:val="00A27B6E"/>
    <w:rsid w:val="00A30F03"/>
    <w:rsid w:val="00A36EB3"/>
    <w:rsid w:val="00A36F66"/>
    <w:rsid w:val="00A41C43"/>
    <w:rsid w:val="00A5012B"/>
    <w:rsid w:val="00A567D3"/>
    <w:rsid w:val="00A65710"/>
    <w:rsid w:val="00A71813"/>
    <w:rsid w:val="00A76C9B"/>
    <w:rsid w:val="00A773F0"/>
    <w:rsid w:val="00A77859"/>
    <w:rsid w:val="00A8063A"/>
    <w:rsid w:val="00A821DB"/>
    <w:rsid w:val="00A827B5"/>
    <w:rsid w:val="00A8770E"/>
    <w:rsid w:val="00AA060A"/>
    <w:rsid w:val="00AA1E04"/>
    <w:rsid w:val="00AA214B"/>
    <w:rsid w:val="00AA2E32"/>
    <w:rsid w:val="00AA55F4"/>
    <w:rsid w:val="00AB23F2"/>
    <w:rsid w:val="00AB24E1"/>
    <w:rsid w:val="00AB4859"/>
    <w:rsid w:val="00AB6FEE"/>
    <w:rsid w:val="00AC33C5"/>
    <w:rsid w:val="00AC41F1"/>
    <w:rsid w:val="00AC5D88"/>
    <w:rsid w:val="00AD510B"/>
    <w:rsid w:val="00AE1C88"/>
    <w:rsid w:val="00AE4CFA"/>
    <w:rsid w:val="00AE5E1D"/>
    <w:rsid w:val="00AF31E5"/>
    <w:rsid w:val="00AF4896"/>
    <w:rsid w:val="00B07C45"/>
    <w:rsid w:val="00B122B3"/>
    <w:rsid w:val="00B12FE3"/>
    <w:rsid w:val="00B13618"/>
    <w:rsid w:val="00B17D2A"/>
    <w:rsid w:val="00B20F41"/>
    <w:rsid w:val="00B23E36"/>
    <w:rsid w:val="00B25400"/>
    <w:rsid w:val="00B31DE2"/>
    <w:rsid w:val="00B41FF8"/>
    <w:rsid w:val="00B541CF"/>
    <w:rsid w:val="00B56892"/>
    <w:rsid w:val="00B60A00"/>
    <w:rsid w:val="00B67272"/>
    <w:rsid w:val="00B728F0"/>
    <w:rsid w:val="00B74595"/>
    <w:rsid w:val="00B943EC"/>
    <w:rsid w:val="00B950B1"/>
    <w:rsid w:val="00BA44F3"/>
    <w:rsid w:val="00BA73F4"/>
    <w:rsid w:val="00BB41C1"/>
    <w:rsid w:val="00BB4985"/>
    <w:rsid w:val="00BB7B0E"/>
    <w:rsid w:val="00BC1F75"/>
    <w:rsid w:val="00BC389C"/>
    <w:rsid w:val="00BC7375"/>
    <w:rsid w:val="00BD1487"/>
    <w:rsid w:val="00BD42F1"/>
    <w:rsid w:val="00BD49BC"/>
    <w:rsid w:val="00BE23A7"/>
    <w:rsid w:val="00BE263E"/>
    <w:rsid w:val="00BF3517"/>
    <w:rsid w:val="00C006A4"/>
    <w:rsid w:val="00C02146"/>
    <w:rsid w:val="00C025CE"/>
    <w:rsid w:val="00C12A9A"/>
    <w:rsid w:val="00C23976"/>
    <w:rsid w:val="00C25216"/>
    <w:rsid w:val="00C25BA9"/>
    <w:rsid w:val="00C36022"/>
    <w:rsid w:val="00C36280"/>
    <w:rsid w:val="00C40D7F"/>
    <w:rsid w:val="00C561EC"/>
    <w:rsid w:val="00C56663"/>
    <w:rsid w:val="00C665D0"/>
    <w:rsid w:val="00C73C3A"/>
    <w:rsid w:val="00C74FB2"/>
    <w:rsid w:val="00C806C3"/>
    <w:rsid w:val="00C8107B"/>
    <w:rsid w:val="00C84B1B"/>
    <w:rsid w:val="00C9002B"/>
    <w:rsid w:val="00C903F4"/>
    <w:rsid w:val="00C90DCE"/>
    <w:rsid w:val="00CA28C7"/>
    <w:rsid w:val="00CA5EFE"/>
    <w:rsid w:val="00CB30F9"/>
    <w:rsid w:val="00CB49DD"/>
    <w:rsid w:val="00CB6705"/>
    <w:rsid w:val="00CD0B15"/>
    <w:rsid w:val="00CD1BD1"/>
    <w:rsid w:val="00CD2CC9"/>
    <w:rsid w:val="00CD2CEE"/>
    <w:rsid w:val="00CD668E"/>
    <w:rsid w:val="00CE333E"/>
    <w:rsid w:val="00CE6241"/>
    <w:rsid w:val="00CE6BE0"/>
    <w:rsid w:val="00CE7C62"/>
    <w:rsid w:val="00CF7D2E"/>
    <w:rsid w:val="00D0105A"/>
    <w:rsid w:val="00D07EB9"/>
    <w:rsid w:val="00D10131"/>
    <w:rsid w:val="00D13E02"/>
    <w:rsid w:val="00D23B08"/>
    <w:rsid w:val="00D25119"/>
    <w:rsid w:val="00D259DB"/>
    <w:rsid w:val="00D35B70"/>
    <w:rsid w:val="00D451C8"/>
    <w:rsid w:val="00D57728"/>
    <w:rsid w:val="00D61B29"/>
    <w:rsid w:val="00D628D3"/>
    <w:rsid w:val="00D77553"/>
    <w:rsid w:val="00D80D12"/>
    <w:rsid w:val="00D926FD"/>
    <w:rsid w:val="00DA723B"/>
    <w:rsid w:val="00DC349E"/>
    <w:rsid w:val="00DC51EA"/>
    <w:rsid w:val="00DD00BA"/>
    <w:rsid w:val="00DD2319"/>
    <w:rsid w:val="00DD61D2"/>
    <w:rsid w:val="00DE0D0E"/>
    <w:rsid w:val="00DE3294"/>
    <w:rsid w:val="00DE4631"/>
    <w:rsid w:val="00DE4EF8"/>
    <w:rsid w:val="00DE5FD5"/>
    <w:rsid w:val="00DE6C4E"/>
    <w:rsid w:val="00DE764C"/>
    <w:rsid w:val="00DF080C"/>
    <w:rsid w:val="00E02ED9"/>
    <w:rsid w:val="00E053DD"/>
    <w:rsid w:val="00E07526"/>
    <w:rsid w:val="00E136E3"/>
    <w:rsid w:val="00E174A6"/>
    <w:rsid w:val="00E22D35"/>
    <w:rsid w:val="00E2499C"/>
    <w:rsid w:val="00E25938"/>
    <w:rsid w:val="00E31594"/>
    <w:rsid w:val="00E31A5F"/>
    <w:rsid w:val="00E369B4"/>
    <w:rsid w:val="00E4498A"/>
    <w:rsid w:val="00E47DC2"/>
    <w:rsid w:val="00E50FF8"/>
    <w:rsid w:val="00E55AA1"/>
    <w:rsid w:val="00E57B7F"/>
    <w:rsid w:val="00E61149"/>
    <w:rsid w:val="00E617FA"/>
    <w:rsid w:val="00E6550D"/>
    <w:rsid w:val="00E71062"/>
    <w:rsid w:val="00E718C8"/>
    <w:rsid w:val="00E779B1"/>
    <w:rsid w:val="00E77C65"/>
    <w:rsid w:val="00E81A5E"/>
    <w:rsid w:val="00E86B4C"/>
    <w:rsid w:val="00E95755"/>
    <w:rsid w:val="00E9751D"/>
    <w:rsid w:val="00EA274A"/>
    <w:rsid w:val="00EA2A23"/>
    <w:rsid w:val="00EB06AE"/>
    <w:rsid w:val="00EB20B3"/>
    <w:rsid w:val="00EC0564"/>
    <w:rsid w:val="00EC1C9C"/>
    <w:rsid w:val="00EC2B4E"/>
    <w:rsid w:val="00EC651F"/>
    <w:rsid w:val="00ED197F"/>
    <w:rsid w:val="00ED2D6D"/>
    <w:rsid w:val="00ED6A64"/>
    <w:rsid w:val="00EF12F4"/>
    <w:rsid w:val="00EF47EF"/>
    <w:rsid w:val="00EF4D83"/>
    <w:rsid w:val="00EF75D6"/>
    <w:rsid w:val="00F2307B"/>
    <w:rsid w:val="00F24339"/>
    <w:rsid w:val="00F24D4D"/>
    <w:rsid w:val="00F32093"/>
    <w:rsid w:val="00F325C3"/>
    <w:rsid w:val="00F36BB5"/>
    <w:rsid w:val="00F61209"/>
    <w:rsid w:val="00F7585B"/>
    <w:rsid w:val="00F96B33"/>
    <w:rsid w:val="00FA7BD5"/>
    <w:rsid w:val="00FB058A"/>
    <w:rsid w:val="00FB069B"/>
    <w:rsid w:val="00FC7570"/>
    <w:rsid w:val="00FE7935"/>
    <w:rsid w:val="00FF48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B388B-FA58-4A5F-ABDC-C3ADF7A6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06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C5D8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8B65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56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A5699"/>
    <w:rPr>
      <w:b/>
      <w:bCs/>
    </w:rPr>
  </w:style>
  <w:style w:type="character" w:styleId="Emphasis">
    <w:name w:val="Emphasis"/>
    <w:basedOn w:val="DefaultParagraphFont"/>
    <w:uiPriority w:val="20"/>
    <w:qFormat/>
    <w:rsid w:val="007A5699"/>
    <w:rPr>
      <w:i/>
      <w:iCs/>
    </w:rPr>
  </w:style>
  <w:style w:type="character" w:customStyle="1" w:styleId="Heading2Char">
    <w:name w:val="Heading 2 Char"/>
    <w:basedOn w:val="DefaultParagraphFont"/>
    <w:link w:val="Heading2"/>
    <w:uiPriority w:val="9"/>
    <w:rsid w:val="00AC5D88"/>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F96B33"/>
    <w:rPr>
      <w:color w:val="0000FF"/>
      <w:u w:val="single"/>
    </w:rPr>
  </w:style>
  <w:style w:type="paragraph" w:styleId="ListParagraph">
    <w:name w:val="List Paragraph"/>
    <w:basedOn w:val="Normal"/>
    <w:uiPriority w:val="34"/>
    <w:qFormat/>
    <w:rsid w:val="00E25938"/>
    <w:pPr>
      <w:ind w:left="720"/>
      <w:contextualSpacing/>
    </w:pPr>
  </w:style>
  <w:style w:type="character" w:customStyle="1" w:styleId="Heading1Char">
    <w:name w:val="Heading 1 Char"/>
    <w:basedOn w:val="DefaultParagraphFont"/>
    <w:link w:val="Heading1"/>
    <w:uiPriority w:val="9"/>
    <w:rsid w:val="00A8063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B6561"/>
    <w:rPr>
      <w:rFonts w:asciiTheme="majorHAnsi" w:eastAsiaTheme="majorEastAsia" w:hAnsiTheme="majorHAnsi" w:cstheme="majorBidi"/>
      <w:color w:val="1F4D78" w:themeColor="accent1" w:themeShade="7F"/>
      <w:sz w:val="24"/>
      <w:szCs w:val="24"/>
    </w:rPr>
  </w:style>
  <w:style w:type="character" w:customStyle="1" w:styleId="citation-1">
    <w:name w:val="citation-1"/>
    <w:basedOn w:val="DefaultParagraphFont"/>
    <w:rsid w:val="00FC7570"/>
  </w:style>
  <w:style w:type="paragraph" w:styleId="FootnoteText">
    <w:name w:val="footnote text"/>
    <w:basedOn w:val="Normal"/>
    <w:link w:val="FootnoteTextChar"/>
    <w:uiPriority w:val="99"/>
    <w:semiHidden/>
    <w:unhideWhenUsed/>
    <w:rsid w:val="001E7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76A"/>
    <w:rPr>
      <w:sz w:val="20"/>
      <w:szCs w:val="20"/>
    </w:rPr>
  </w:style>
  <w:style w:type="character" w:styleId="FootnoteReference">
    <w:name w:val="footnote reference"/>
    <w:basedOn w:val="DefaultParagraphFont"/>
    <w:uiPriority w:val="99"/>
    <w:semiHidden/>
    <w:unhideWhenUsed/>
    <w:rsid w:val="001E7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8304">
      <w:bodyDiv w:val="1"/>
      <w:marLeft w:val="0"/>
      <w:marRight w:val="0"/>
      <w:marTop w:val="0"/>
      <w:marBottom w:val="0"/>
      <w:divBdr>
        <w:top w:val="none" w:sz="0" w:space="0" w:color="auto"/>
        <w:left w:val="none" w:sz="0" w:space="0" w:color="auto"/>
        <w:bottom w:val="none" w:sz="0" w:space="0" w:color="auto"/>
        <w:right w:val="none" w:sz="0" w:space="0" w:color="auto"/>
      </w:divBdr>
    </w:div>
    <w:div w:id="37440020">
      <w:bodyDiv w:val="1"/>
      <w:marLeft w:val="0"/>
      <w:marRight w:val="0"/>
      <w:marTop w:val="0"/>
      <w:marBottom w:val="0"/>
      <w:divBdr>
        <w:top w:val="none" w:sz="0" w:space="0" w:color="auto"/>
        <w:left w:val="none" w:sz="0" w:space="0" w:color="auto"/>
        <w:bottom w:val="none" w:sz="0" w:space="0" w:color="auto"/>
        <w:right w:val="none" w:sz="0" w:space="0" w:color="auto"/>
      </w:divBdr>
    </w:div>
    <w:div w:id="109208617">
      <w:bodyDiv w:val="1"/>
      <w:marLeft w:val="0"/>
      <w:marRight w:val="0"/>
      <w:marTop w:val="0"/>
      <w:marBottom w:val="0"/>
      <w:divBdr>
        <w:top w:val="none" w:sz="0" w:space="0" w:color="auto"/>
        <w:left w:val="none" w:sz="0" w:space="0" w:color="auto"/>
        <w:bottom w:val="none" w:sz="0" w:space="0" w:color="auto"/>
        <w:right w:val="none" w:sz="0" w:space="0" w:color="auto"/>
      </w:divBdr>
    </w:div>
    <w:div w:id="135681144">
      <w:bodyDiv w:val="1"/>
      <w:marLeft w:val="0"/>
      <w:marRight w:val="0"/>
      <w:marTop w:val="0"/>
      <w:marBottom w:val="0"/>
      <w:divBdr>
        <w:top w:val="none" w:sz="0" w:space="0" w:color="auto"/>
        <w:left w:val="none" w:sz="0" w:space="0" w:color="auto"/>
        <w:bottom w:val="none" w:sz="0" w:space="0" w:color="auto"/>
        <w:right w:val="none" w:sz="0" w:space="0" w:color="auto"/>
      </w:divBdr>
    </w:div>
    <w:div w:id="165436186">
      <w:bodyDiv w:val="1"/>
      <w:marLeft w:val="0"/>
      <w:marRight w:val="0"/>
      <w:marTop w:val="0"/>
      <w:marBottom w:val="0"/>
      <w:divBdr>
        <w:top w:val="none" w:sz="0" w:space="0" w:color="auto"/>
        <w:left w:val="none" w:sz="0" w:space="0" w:color="auto"/>
        <w:bottom w:val="none" w:sz="0" w:space="0" w:color="auto"/>
        <w:right w:val="none" w:sz="0" w:space="0" w:color="auto"/>
      </w:divBdr>
    </w:div>
    <w:div w:id="173804722">
      <w:bodyDiv w:val="1"/>
      <w:marLeft w:val="0"/>
      <w:marRight w:val="0"/>
      <w:marTop w:val="0"/>
      <w:marBottom w:val="0"/>
      <w:divBdr>
        <w:top w:val="none" w:sz="0" w:space="0" w:color="auto"/>
        <w:left w:val="none" w:sz="0" w:space="0" w:color="auto"/>
        <w:bottom w:val="none" w:sz="0" w:space="0" w:color="auto"/>
        <w:right w:val="none" w:sz="0" w:space="0" w:color="auto"/>
      </w:divBdr>
    </w:div>
    <w:div w:id="203367028">
      <w:bodyDiv w:val="1"/>
      <w:marLeft w:val="0"/>
      <w:marRight w:val="0"/>
      <w:marTop w:val="0"/>
      <w:marBottom w:val="0"/>
      <w:divBdr>
        <w:top w:val="none" w:sz="0" w:space="0" w:color="auto"/>
        <w:left w:val="none" w:sz="0" w:space="0" w:color="auto"/>
        <w:bottom w:val="none" w:sz="0" w:space="0" w:color="auto"/>
        <w:right w:val="none" w:sz="0" w:space="0" w:color="auto"/>
      </w:divBdr>
    </w:div>
    <w:div w:id="229846282">
      <w:bodyDiv w:val="1"/>
      <w:marLeft w:val="0"/>
      <w:marRight w:val="0"/>
      <w:marTop w:val="0"/>
      <w:marBottom w:val="0"/>
      <w:divBdr>
        <w:top w:val="none" w:sz="0" w:space="0" w:color="auto"/>
        <w:left w:val="none" w:sz="0" w:space="0" w:color="auto"/>
        <w:bottom w:val="none" w:sz="0" w:space="0" w:color="auto"/>
        <w:right w:val="none" w:sz="0" w:space="0" w:color="auto"/>
      </w:divBdr>
    </w:div>
    <w:div w:id="338625406">
      <w:bodyDiv w:val="1"/>
      <w:marLeft w:val="0"/>
      <w:marRight w:val="0"/>
      <w:marTop w:val="0"/>
      <w:marBottom w:val="0"/>
      <w:divBdr>
        <w:top w:val="none" w:sz="0" w:space="0" w:color="auto"/>
        <w:left w:val="none" w:sz="0" w:space="0" w:color="auto"/>
        <w:bottom w:val="none" w:sz="0" w:space="0" w:color="auto"/>
        <w:right w:val="none" w:sz="0" w:space="0" w:color="auto"/>
      </w:divBdr>
    </w:div>
    <w:div w:id="382564429">
      <w:bodyDiv w:val="1"/>
      <w:marLeft w:val="0"/>
      <w:marRight w:val="0"/>
      <w:marTop w:val="0"/>
      <w:marBottom w:val="0"/>
      <w:divBdr>
        <w:top w:val="none" w:sz="0" w:space="0" w:color="auto"/>
        <w:left w:val="none" w:sz="0" w:space="0" w:color="auto"/>
        <w:bottom w:val="none" w:sz="0" w:space="0" w:color="auto"/>
        <w:right w:val="none" w:sz="0" w:space="0" w:color="auto"/>
      </w:divBdr>
    </w:div>
    <w:div w:id="387455737">
      <w:bodyDiv w:val="1"/>
      <w:marLeft w:val="0"/>
      <w:marRight w:val="0"/>
      <w:marTop w:val="0"/>
      <w:marBottom w:val="0"/>
      <w:divBdr>
        <w:top w:val="none" w:sz="0" w:space="0" w:color="auto"/>
        <w:left w:val="none" w:sz="0" w:space="0" w:color="auto"/>
        <w:bottom w:val="none" w:sz="0" w:space="0" w:color="auto"/>
        <w:right w:val="none" w:sz="0" w:space="0" w:color="auto"/>
      </w:divBdr>
    </w:div>
    <w:div w:id="411466290">
      <w:bodyDiv w:val="1"/>
      <w:marLeft w:val="0"/>
      <w:marRight w:val="0"/>
      <w:marTop w:val="0"/>
      <w:marBottom w:val="0"/>
      <w:divBdr>
        <w:top w:val="none" w:sz="0" w:space="0" w:color="auto"/>
        <w:left w:val="none" w:sz="0" w:space="0" w:color="auto"/>
        <w:bottom w:val="none" w:sz="0" w:space="0" w:color="auto"/>
        <w:right w:val="none" w:sz="0" w:space="0" w:color="auto"/>
      </w:divBdr>
    </w:div>
    <w:div w:id="462768742">
      <w:bodyDiv w:val="1"/>
      <w:marLeft w:val="0"/>
      <w:marRight w:val="0"/>
      <w:marTop w:val="0"/>
      <w:marBottom w:val="0"/>
      <w:divBdr>
        <w:top w:val="none" w:sz="0" w:space="0" w:color="auto"/>
        <w:left w:val="none" w:sz="0" w:space="0" w:color="auto"/>
        <w:bottom w:val="none" w:sz="0" w:space="0" w:color="auto"/>
        <w:right w:val="none" w:sz="0" w:space="0" w:color="auto"/>
      </w:divBdr>
    </w:div>
    <w:div w:id="554782340">
      <w:bodyDiv w:val="1"/>
      <w:marLeft w:val="0"/>
      <w:marRight w:val="0"/>
      <w:marTop w:val="0"/>
      <w:marBottom w:val="0"/>
      <w:divBdr>
        <w:top w:val="none" w:sz="0" w:space="0" w:color="auto"/>
        <w:left w:val="none" w:sz="0" w:space="0" w:color="auto"/>
        <w:bottom w:val="none" w:sz="0" w:space="0" w:color="auto"/>
        <w:right w:val="none" w:sz="0" w:space="0" w:color="auto"/>
      </w:divBdr>
    </w:div>
    <w:div w:id="554893415">
      <w:bodyDiv w:val="1"/>
      <w:marLeft w:val="0"/>
      <w:marRight w:val="0"/>
      <w:marTop w:val="0"/>
      <w:marBottom w:val="0"/>
      <w:divBdr>
        <w:top w:val="none" w:sz="0" w:space="0" w:color="auto"/>
        <w:left w:val="none" w:sz="0" w:space="0" w:color="auto"/>
        <w:bottom w:val="none" w:sz="0" w:space="0" w:color="auto"/>
        <w:right w:val="none" w:sz="0" w:space="0" w:color="auto"/>
      </w:divBdr>
    </w:div>
    <w:div w:id="594364257">
      <w:bodyDiv w:val="1"/>
      <w:marLeft w:val="0"/>
      <w:marRight w:val="0"/>
      <w:marTop w:val="0"/>
      <w:marBottom w:val="0"/>
      <w:divBdr>
        <w:top w:val="none" w:sz="0" w:space="0" w:color="auto"/>
        <w:left w:val="none" w:sz="0" w:space="0" w:color="auto"/>
        <w:bottom w:val="none" w:sz="0" w:space="0" w:color="auto"/>
        <w:right w:val="none" w:sz="0" w:space="0" w:color="auto"/>
      </w:divBdr>
    </w:div>
    <w:div w:id="680280125">
      <w:bodyDiv w:val="1"/>
      <w:marLeft w:val="0"/>
      <w:marRight w:val="0"/>
      <w:marTop w:val="0"/>
      <w:marBottom w:val="0"/>
      <w:divBdr>
        <w:top w:val="none" w:sz="0" w:space="0" w:color="auto"/>
        <w:left w:val="none" w:sz="0" w:space="0" w:color="auto"/>
        <w:bottom w:val="none" w:sz="0" w:space="0" w:color="auto"/>
        <w:right w:val="none" w:sz="0" w:space="0" w:color="auto"/>
      </w:divBdr>
    </w:div>
    <w:div w:id="689338526">
      <w:bodyDiv w:val="1"/>
      <w:marLeft w:val="0"/>
      <w:marRight w:val="0"/>
      <w:marTop w:val="0"/>
      <w:marBottom w:val="0"/>
      <w:divBdr>
        <w:top w:val="none" w:sz="0" w:space="0" w:color="auto"/>
        <w:left w:val="none" w:sz="0" w:space="0" w:color="auto"/>
        <w:bottom w:val="none" w:sz="0" w:space="0" w:color="auto"/>
        <w:right w:val="none" w:sz="0" w:space="0" w:color="auto"/>
      </w:divBdr>
    </w:div>
    <w:div w:id="714698521">
      <w:bodyDiv w:val="1"/>
      <w:marLeft w:val="0"/>
      <w:marRight w:val="0"/>
      <w:marTop w:val="0"/>
      <w:marBottom w:val="0"/>
      <w:divBdr>
        <w:top w:val="none" w:sz="0" w:space="0" w:color="auto"/>
        <w:left w:val="none" w:sz="0" w:space="0" w:color="auto"/>
        <w:bottom w:val="none" w:sz="0" w:space="0" w:color="auto"/>
        <w:right w:val="none" w:sz="0" w:space="0" w:color="auto"/>
      </w:divBdr>
    </w:div>
    <w:div w:id="742719639">
      <w:bodyDiv w:val="1"/>
      <w:marLeft w:val="0"/>
      <w:marRight w:val="0"/>
      <w:marTop w:val="0"/>
      <w:marBottom w:val="0"/>
      <w:divBdr>
        <w:top w:val="none" w:sz="0" w:space="0" w:color="auto"/>
        <w:left w:val="none" w:sz="0" w:space="0" w:color="auto"/>
        <w:bottom w:val="none" w:sz="0" w:space="0" w:color="auto"/>
        <w:right w:val="none" w:sz="0" w:space="0" w:color="auto"/>
      </w:divBdr>
    </w:div>
    <w:div w:id="1094980664">
      <w:bodyDiv w:val="1"/>
      <w:marLeft w:val="0"/>
      <w:marRight w:val="0"/>
      <w:marTop w:val="0"/>
      <w:marBottom w:val="0"/>
      <w:divBdr>
        <w:top w:val="none" w:sz="0" w:space="0" w:color="auto"/>
        <w:left w:val="none" w:sz="0" w:space="0" w:color="auto"/>
        <w:bottom w:val="none" w:sz="0" w:space="0" w:color="auto"/>
        <w:right w:val="none" w:sz="0" w:space="0" w:color="auto"/>
      </w:divBdr>
    </w:div>
    <w:div w:id="1223636497">
      <w:bodyDiv w:val="1"/>
      <w:marLeft w:val="0"/>
      <w:marRight w:val="0"/>
      <w:marTop w:val="0"/>
      <w:marBottom w:val="0"/>
      <w:divBdr>
        <w:top w:val="none" w:sz="0" w:space="0" w:color="auto"/>
        <w:left w:val="none" w:sz="0" w:space="0" w:color="auto"/>
        <w:bottom w:val="none" w:sz="0" w:space="0" w:color="auto"/>
        <w:right w:val="none" w:sz="0" w:space="0" w:color="auto"/>
      </w:divBdr>
    </w:div>
    <w:div w:id="1226910724">
      <w:bodyDiv w:val="1"/>
      <w:marLeft w:val="0"/>
      <w:marRight w:val="0"/>
      <w:marTop w:val="0"/>
      <w:marBottom w:val="0"/>
      <w:divBdr>
        <w:top w:val="none" w:sz="0" w:space="0" w:color="auto"/>
        <w:left w:val="none" w:sz="0" w:space="0" w:color="auto"/>
        <w:bottom w:val="none" w:sz="0" w:space="0" w:color="auto"/>
        <w:right w:val="none" w:sz="0" w:space="0" w:color="auto"/>
      </w:divBdr>
    </w:div>
    <w:div w:id="1301424004">
      <w:bodyDiv w:val="1"/>
      <w:marLeft w:val="0"/>
      <w:marRight w:val="0"/>
      <w:marTop w:val="0"/>
      <w:marBottom w:val="0"/>
      <w:divBdr>
        <w:top w:val="none" w:sz="0" w:space="0" w:color="auto"/>
        <w:left w:val="none" w:sz="0" w:space="0" w:color="auto"/>
        <w:bottom w:val="none" w:sz="0" w:space="0" w:color="auto"/>
        <w:right w:val="none" w:sz="0" w:space="0" w:color="auto"/>
      </w:divBdr>
    </w:div>
    <w:div w:id="1305282125">
      <w:bodyDiv w:val="1"/>
      <w:marLeft w:val="0"/>
      <w:marRight w:val="0"/>
      <w:marTop w:val="0"/>
      <w:marBottom w:val="0"/>
      <w:divBdr>
        <w:top w:val="none" w:sz="0" w:space="0" w:color="auto"/>
        <w:left w:val="none" w:sz="0" w:space="0" w:color="auto"/>
        <w:bottom w:val="none" w:sz="0" w:space="0" w:color="auto"/>
        <w:right w:val="none" w:sz="0" w:space="0" w:color="auto"/>
      </w:divBdr>
      <w:divsChild>
        <w:div w:id="1088385287">
          <w:marLeft w:val="0"/>
          <w:marRight w:val="0"/>
          <w:marTop w:val="0"/>
          <w:marBottom w:val="0"/>
          <w:divBdr>
            <w:top w:val="none" w:sz="0" w:space="0" w:color="auto"/>
            <w:left w:val="none" w:sz="0" w:space="0" w:color="auto"/>
            <w:bottom w:val="none" w:sz="0" w:space="0" w:color="auto"/>
            <w:right w:val="none" w:sz="0" w:space="0" w:color="auto"/>
          </w:divBdr>
          <w:divsChild>
            <w:div w:id="188377180">
              <w:marLeft w:val="0"/>
              <w:marRight w:val="0"/>
              <w:marTop w:val="0"/>
              <w:marBottom w:val="0"/>
              <w:divBdr>
                <w:top w:val="none" w:sz="0" w:space="0" w:color="auto"/>
                <w:left w:val="none" w:sz="0" w:space="0" w:color="auto"/>
                <w:bottom w:val="none" w:sz="0" w:space="0" w:color="auto"/>
                <w:right w:val="none" w:sz="0" w:space="0" w:color="auto"/>
              </w:divBdr>
              <w:divsChild>
                <w:div w:id="1522669800">
                  <w:marLeft w:val="0"/>
                  <w:marRight w:val="0"/>
                  <w:marTop w:val="0"/>
                  <w:marBottom w:val="0"/>
                  <w:divBdr>
                    <w:top w:val="none" w:sz="0" w:space="0" w:color="auto"/>
                    <w:left w:val="none" w:sz="0" w:space="0" w:color="auto"/>
                    <w:bottom w:val="none" w:sz="0" w:space="0" w:color="auto"/>
                    <w:right w:val="none" w:sz="0" w:space="0" w:color="auto"/>
                  </w:divBdr>
                  <w:divsChild>
                    <w:div w:id="845553819">
                      <w:marLeft w:val="0"/>
                      <w:marRight w:val="0"/>
                      <w:marTop w:val="0"/>
                      <w:marBottom w:val="0"/>
                      <w:divBdr>
                        <w:top w:val="none" w:sz="0" w:space="0" w:color="auto"/>
                        <w:left w:val="none" w:sz="0" w:space="0" w:color="auto"/>
                        <w:bottom w:val="none" w:sz="0" w:space="0" w:color="auto"/>
                        <w:right w:val="none" w:sz="0" w:space="0" w:color="auto"/>
                      </w:divBdr>
                      <w:divsChild>
                        <w:div w:id="1748915728">
                          <w:marLeft w:val="0"/>
                          <w:marRight w:val="0"/>
                          <w:marTop w:val="0"/>
                          <w:marBottom w:val="0"/>
                          <w:divBdr>
                            <w:top w:val="none" w:sz="0" w:space="0" w:color="auto"/>
                            <w:left w:val="none" w:sz="0" w:space="0" w:color="auto"/>
                            <w:bottom w:val="none" w:sz="0" w:space="0" w:color="auto"/>
                            <w:right w:val="none" w:sz="0" w:space="0" w:color="auto"/>
                          </w:divBdr>
                          <w:divsChild>
                            <w:div w:id="1430156943">
                              <w:marLeft w:val="0"/>
                              <w:marRight w:val="0"/>
                              <w:marTop w:val="0"/>
                              <w:marBottom w:val="0"/>
                              <w:divBdr>
                                <w:top w:val="none" w:sz="0" w:space="0" w:color="auto"/>
                                <w:left w:val="none" w:sz="0" w:space="0" w:color="auto"/>
                                <w:bottom w:val="none" w:sz="0" w:space="0" w:color="auto"/>
                                <w:right w:val="none" w:sz="0" w:space="0" w:color="auto"/>
                              </w:divBdr>
                              <w:divsChild>
                                <w:div w:id="20653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349396">
      <w:bodyDiv w:val="1"/>
      <w:marLeft w:val="0"/>
      <w:marRight w:val="0"/>
      <w:marTop w:val="0"/>
      <w:marBottom w:val="0"/>
      <w:divBdr>
        <w:top w:val="none" w:sz="0" w:space="0" w:color="auto"/>
        <w:left w:val="none" w:sz="0" w:space="0" w:color="auto"/>
        <w:bottom w:val="none" w:sz="0" w:space="0" w:color="auto"/>
        <w:right w:val="none" w:sz="0" w:space="0" w:color="auto"/>
      </w:divBdr>
    </w:div>
    <w:div w:id="1332174978">
      <w:bodyDiv w:val="1"/>
      <w:marLeft w:val="0"/>
      <w:marRight w:val="0"/>
      <w:marTop w:val="0"/>
      <w:marBottom w:val="0"/>
      <w:divBdr>
        <w:top w:val="none" w:sz="0" w:space="0" w:color="auto"/>
        <w:left w:val="none" w:sz="0" w:space="0" w:color="auto"/>
        <w:bottom w:val="none" w:sz="0" w:space="0" w:color="auto"/>
        <w:right w:val="none" w:sz="0" w:space="0" w:color="auto"/>
      </w:divBdr>
    </w:div>
    <w:div w:id="1363438440">
      <w:bodyDiv w:val="1"/>
      <w:marLeft w:val="0"/>
      <w:marRight w:val="0"/>
      <w:marTop w:val="0"/>
      <w:marBottom w:val="0"/>
      <w:divBdr>
        <w:top w:val="none" w:sz="0" w:space="0" w:color="auto"/>
        <w:left w:val="none" w:sz="0" w:space="0" w:color="auto"/>
        <w:bottom w:val="none" w:sz="0" w:space="0" w:color="auto"/>
        <w:right w:val="none" w:sz="0" w:space="0" w:color="auto"/>
      </w:divBdr>
    </w:div>
    <w:div w:id="1410352146">
      <w:bodyDiv w:val="1"/>
      <w:marLeft w:val="0"/>
      <w:marRight w:val="0"/>
      <w:marTop w:val="0"/>
      <w:marBottom w:val="0"/>
      <w:divBdr>
        <w:top w:val="none" w:sz="0" w:space="0" w:color="auto"/>
        <w:left w:val="none" w:sz="0" w:space="0" w:color="auto"/>
        <w:bottom w:val="none" w:sz="0" w:space="0" w:color="auto"/>
        <w:right w:val="none" w:sz="0" w:space="0" w:color="auto"/>
      </w:divBdr>
    </w:div>
    <w:div w:id="1413350271">
      <w:bodyDiv w:val="1"/>
      <w:marLeft w:val="0"/>
      <w:marRight w:val="0"/>
      <w:marTop w:val="0"/>
      <w:marBottom w:val="0"/>
      <w:divBdr>
        <w:top w:val="none" w:sz="0" w:space="0" w:color="auto"/>
        <w:left w:val="none" w:sz="0" w:space="0" w:color="auto"/>
        <w:bottom w:val="none" w:sz="0" w:space="0" w:color="auto"/>
        <w:right w:val="none" w:sz="0" w:space="0" w:color="auto"/>
      </w:divBdr>
    </w:div>
    <w:div w:id="1448280828">
      <w:bodyDiv w:val="1"/>
      <w:marLeft w:val="0"/>
      <w:marRight w:val="0"/>
      <w:marTop w:val="0"/>
      <w:marBottom w:val="0"/>
      <w:divBdr>
        <w:top w:val="none" w:sz="0" w:space="0" w:color="auto"/>
        <w:left w:val="none" w:sz="0" w:space="0" w:color="auto"/>
        <w:bottom w:val="none" w:sz="0" w:space="0" w:color="auto"/>
        <w:right w:val="none" w:sz="0" w:space="0" w:color="auto"/>
      </w:divBdr>
    </w:div>
    <w:div w:id="1448504444">
      <w:bodyDiv w:val="1"/>
      <w:marLeft w:val="0"/>
      <w:marRight w:val="0"/>
      <w:marTop w:val="0"/>
      <w:marBottom w:val="0"/>
      <w:divBdr>
        <w:top w:val="none" w:sz="0" w:space="0" w:color="auto"/>
        <w:left w:val="none" w:sz="0" w:space="0" w:color="auto"/>
        <w:bottom w:val="none" w:sz="0" w:space="0" w:color="auto"/>
        <w:right w:val="none" w:sz="0" w:space="0" w:color="auto"/>
      </w:divBdr>
    </w:div>
    <w:div w:id="1468621281">
      <w:bodyDiv w:val="1"/>
      <w:marLeft w:val="0"/>
      <w:marRight w:val="0"/>
      <w:marTop w:val="0"/>
      <w:marBottom w:val="0"/>
      <w:divBdr>
        <w:top w:val="none" w:sz="0" w:space="0" w:color="auto"/>
        <w:left w:val="none" w:sz="0" w:space="0" w:color="auto"/>
        <w:bottom w:val="none" w:sz="0" w:space="0" w:color="auto"/>
        <w:right w:val="none" w:sz="0" w:space="0" w:color="auto"/>
      </w:divBdr>
    </w:div>
    <w:div w:id="1471048591">
      <w:bodyDiv w:val="1"/>
      <w:marLeft w:val="0"/>
      <w:marRight w:val="0"/>
      <w:marTop w:val="0"/>
      <w:marBottom w:val="0"/>
      <w:divBdr>
        <w:top w:val="none" w:sz="0" w:space="0" w:color="auto"/>
        <w:left w:val="none" w:sz="0" w:space="0" w:color="auto"/>
        <w:bottom w:val="none" w:sz="0" w:space="0" w:color="auto"/>
        <w:right w:val="none" w:sz="0" w:space="0" w:color="auto"/>
      </w:divBdr>
    </w:div>
    <w:div w:id="1471284135">
      <w:bodyDiv w:val="1"/>
      <w:marLeft w:val="0"/>
      <w:marRight w:val="0"/>
      <w:marTop w:val="0"/>
      <w:marBottom w:val="0"/>
      <w:divBdr>
        <w:top w:val="none" w:sz="0" w:space="0" w:color="auto"/>
        <w:left w:val="none" w:sz="0" w:space="0" w:color="auto"/>
        <w:bottom w:val="none" w:sz="0" w:space="0" w:color="auto"/>
        <w:right w:val="none" w:sz="0" w:space="0" w:color="auto"/>
      </w:divBdr>
    </w:div>
    <w:div w:id="1474954163">
      <w:bodyDiv w:val="1"/>
      <w:marLeft w:val="0"/>
      <w:marRight w:val="0"/>
      <w:marTop w:val="0"/>
      <w:marBottom w:val="0"/>
      <w:divBdr>
        <w:top w:val="none" w:sz="0" w:space="0" w:color="auto"/>
        <w:left w:val="none" w:sz="0" w:space="0" w:color="auto"/>
        <w:bottom w:val="none" w:sz="0" w:space="0" w:color="auto"/>
        <w:right w:val="none" w:sz="0" w:space="0" w:color="auto"/>
      </w:divBdr>
    </w:div>
    <w:div w:id="1524241851">
      <w:bodyDiv w:val="1"/>
      <w:marLeft w:val="0"/>
      <w:marRight w:val="0"/>
      <w:marTop w:val="0"/>
      <w:marBottom w:val="0"/>
      <w:divBdr>
        <w:top w:val="none" w:sz="0" w:space="0" w:color="auto"/>
        <w:left w:val="none" w:sz="0" w:space="0" w:color="auto"/>
        <w:bottom w:val="none" w:sz="0" w:space="0" w:color="auto"/>
        <w:right w:val="none" w:sz="0" w:space="0" w:color="auto"/>
      </w:divBdr>
    </w:div>
    <w:div w:id="1588151497">
      <w:bodyDiv w:val="1"/>
      <w:marLeft w:val="0"/>
      <w:marRight w:val="0"/>
      <w:marTop w:val="0"/>
      <w:marBottom w:val="0"/>
      <w:divBdr>
        <w:top w:val="none" w:sz="0" w:space="0" w:color="auto"/>
        <w:left w:val="none" w:sz="0" w:space="0" w:color="auto"/>
        <w:bottom w:val="none" w:sz="0" w:space="0" w:color="auto"/>
        <w:right w:val="none" w:sz="0" w:space="0" w:color="auto"/>
      </w:divBdr>
    </w:div>
    <w:div w:id="1590504784">
      <w:bodyDiv w:val="1"/>
      <w:marLeft w:val="0"/>
      <w:marRight w:val="0"/>
      <w:marTop w:val="0"/>
      <w:marBottom w:val="0"/>
      <w:divBdr>
        <w:top w:val="none" w:sz="0" w:space="0" w:color="auto"/>
        <w:left w:val="none" w:sz="0" w:space="0" w:color="auto"/>
        <w:bottom w:val="none" w:sz="0" w:space="0" w:color="auto"/>
        <w:right w:val="none" w:sz="0" w:space="0" w:color="auto"/>
      </w:divBdr>
    </w:div>
    <w:div w:id="1607158597">
      <w:bodyDiv w:val="1"/>
      <w:marLeft w:val="0"/>
      <w:marRight w:val="0"/>
      <w:marTop w:val="0"/>
      <w:marBottom w:val="0"/>
      <w:divBdr>
        <w:top w:val="none" w:sz="0" w:space="0" w:color="auto"/>
        <w:left w:val="none" w:sz="0" w:space="0" w:color="auto"/>
        <w:bottom w:val="none" w:sz="0" w:space="0" w:color="auto"/>
        <w:right w:val="none" w:sz="0" w:space="0" w:color="auto"/>
      </w:divBdr>
    </w:div>
    <w:div w:id="1625892530">
      <w:bodyDiv w:val="1"/>
      <w:marLeft w:val="0"/>
      <w:marRight w:val="0"/>
      <w:marTop w:val="0"/>
      <w:marBottom w:val="0"/>
      <w:divBdr>
        <w:top w:val="none" w:sz="0" w:space="0" w:color="auto"/>
        <w:left w:val="none" w:sz="0" w:space="0" w:color="auto"/>
        <w:bottom w:val="none" w:sz="0" w:space="0" w:color="auto"/>
        <w:right w:val="none" w:sz="0" w:space="0" w:color="auto"/>
      </w:divBdr>
    </w:div>
    <w:div w:id="1681619558">
      <w:bodyDiv w:val="1"/>
      <w:marLeft w:val="0"/>
      <w:marRight w:val="0"/>
      <w:marTop w:val="0"/>
      <w:marBottom w:val="0"/>
      <w:divBdr>
        <w:top w:val="none" w:sz="0" w:space="0" w:color="auto"/>
        <w:left w:val="none" w:sz="0" w:space="0" w:color="auto"/>
        <w:bottom w:val="none" w:sz="0" w:space="0" w:color="auto"/>
        <w:right w:val="none" w:sz="0" w:space="0" w:color="auto"/>
      </w:divBdr>
      <w:divsChild>
        <w:div w:id="1261569167">
          <w:marLeft w:val="0"/>
          <w:marRight w:val="0"/>
          <w:marTop w:val="0"/>
          <w:marBottom w:val="0"/>
          <w:divBdr>
            <w:top w:val="none" w:sz="0" w:space="0" w:color="auto"/>
            <w:left w:val="none" w:sz="0" w:space="0" w:color="auto"/>
            <w:bottom w:val="none" w:sz="0" w:space="0" w:color="auto"/>
            <w:right w:val="none" w:sz="0" w:space="0" w:color="auto"/>
          </w:divBdr>
          <w:divsChild>
            <w:div w:id="1941793414">
              <w:marLeft w:val="0"/>
              <w:marRight w:val="0"/>
              <w:marTop w:val="0"/>
              <w:marBottom w:val="0"/>
              <w:divBdr>
                <w:top w:val="none" w:sz="0" w:space="0" w:color="auto"/>
                <w:left w:val="none" w:sz="0" w:space="0" w:color="auto"/>
                <w:bottom w:val="none" w:sz="0" w:space="0" w:color="auto"/>
                <w:right w:val="none" w:sz="0" w:space="0" w:color="auto"/>
              </w:divBdr>
              <w:divsChild>
                <w:div w:id="327487946">
                  <w:marLeft w:val="0"/>
                  <w:marRight w:val="0"/>
                  <w:marTop w:val="0"/>
                  <w:marBottom w:val="0"/>
                  <w:divBdr>
                    <w:top w:val="none" w:sz="0" w:space="0" w:color="auto"/>
                    <w:left w:val="none" w:sz="0" w:space="0" w:color="auto"/>
                    <w:bottom w:val="none" w:sz="0" w:space="0" w:color="auto"/>
                    <w:right w:val="none" w:sz="0" w:space="0" w:color="auto"/>
                  </w:divBdr>
                  <w:divsChild>
                    <w:div w:id="1501041145">
                      <w:marLeft w:val="0"/>
                      <w:marRight w:val="0"/>
                      <w:marTop w:val="0"/>
                      <w:marBottom w:val="0"/>
                      <w:divBdr>
                        <w:top w:val="none" w:sz="0" w:space="0" w:color="auto"/>
                        <w:left w:val="none" w:sz="0" w:space="0" w:color="auto"/>
                        <w:bottom w:val="none" w:sz="0" w:space="0" w:color="auto"/>
                        <w:right w:val="none" w:sz="0" w:space="0" w:color="auto"/>
                      </w:divBdr>
                      <w:divsChild>
                        <w:div w:id="994798328">
                          <w:marLeft w:val="0"/>
                          <w:marRight w:val="0"/>
                          <w:marTop w:val="0"/>
                          <w:marBottom w:val="0"/>
                          <w:divBdr>
                            <w:top w:val="none" w:sz="0" w:space="0" w:color="auto"/>
                            <w:left w:val="none" w:sz="0" w:space="0" w:color="auto"/>
                            <w:bottom w:val="none" w:sz="0" w:space="0" w:color="auto"/>
                            <w:right w:val="none" w:sz="0" w:space="0" w:color="auto"/>
                          </w:divBdr>
                          <w:divsChild>
                            <w:div w:id="1365670578">
                              <w:marLeft w:val="0"/>
                              <w:marRight w:val="0"/>
                              <w:marTop w:val="0"/>
                              <w:marBottom w:val="0"/>
                              <w:divBdr>
                                <w:top w:val="none" w:sz="0" w:space="0" w:color="auto"/>
                                <w:left w:val="none" w:sz="0" w:space="0" w:color="auto"/>
                                <w:bottom w:val="none" w:sz="0" w:space="0" w:color="auto"/>
                                <w:right w:val="none" w:sz="0" w:space="0" w:color="auto"/>
                              </w:divBdr>
                              <w:divsChild>
                                <w:div w:id="5402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4298">
      <w:bodyDiv w:val="1"/>
      <w:marLeft w:val="0"/>
      <w:marRight w:val="0"/>
      <w:marTop w:val="0"/>
      <w:marBottom w:val="0"/>
      <w:divBdr>
        <w:top w:val="none" w:sz="0" w:space="0" w:color="auto"/>
        <w:left w:val="none" w:sz="0" w:space="0" w:color="auto"/>
        <w:bottom w:val="none" w:sz="0" w:space="0" w:color="auto"/>
        <w:right w:val="none" w:sz="0" w:space="0" w:color="auto"/>
      </w:divBdr>
    </w:div>
    <w:div w:id="1714695762">
      <w:bodyDiv w:val="1"/>
      <w:marLeft w:val="0"/>
      <w:marRight w:val="0"/>
      <w:marTop w:val="0"/>
      <w:marBottom w:val="0"/>
      <w:divBdr>
        <w:top w:val="none" w:sz="0" w:space="0" w:color="auto"/>
        <w:left w:val="none" w:sz="0" w:space="0" w:color="auto"/>
        <w:bottom w:val="none" w:sz="0" w:space="0" w:color="auto"/>
        <w:right w:val="none" w:sz="0" w:space="0" w:color="auto"/>
      </w:divBdr>
    </w:div>
    <w:div w:id="1724451755">
      <w:bodyDiv w:val="1"/>
      <w:marLeft w:val="0"/>
      <w:marRight w:val="0"/>
      <w:marTop w:val="0"/>
      <w:marBottom w:val="0"/>
      <w:divBdr>
        <w:top w:val="none" w:sz="0" w:space="0" w:color="auto"/>
        <w:left w:val="none" w:sz="0" w:space="0" w:color="auto"/>
        <w:bottom w:val="none" w:sz="0" w:space="0" w:color="auto"/>
        <w:right w:val="none" w:sz="0" w:space="0" w:color="auto"/>
      </w:divBdr>
    </w:div>
    <w:div w:id="1732342092">
      <w:bodyDiv w:val="1"/>
      <w:marLeft w:val="0"/>
      <w:marRight w:val="0"/>
      <w:marTop w:val="0"/>
      <w:marBottom w:val="0"/>
      <w:divBdr>
        <w:top w:val="none" w:sz="0" w:space="0" w:color="auto"/>
        <w:left w:val="none" w:sz="0" w:space="0" w:color="auto"/>
        <w:bottom w:val="none" w:sz="0" w:space="0" w:color="auto"/>
        <w:right w:val="none" w:sz="0" w:space="0" w:color="auto"/>
      </w:divBdr>
    </w:div>
    <w:div w:id="1823154458">
      <w:bodyDiv w:val="1"/>
      <w:marLeft w:val="0"/>
      <w:marRight w:val="0"/>
      <w:marTop w:val="0"/>
      <w:marBottom w:val="0"/>
      <w:divBdr>
        <w:top w:val="none" w:sz="0" w:space="0" w:color="auto"/>
        <w:left w:val="none" w:sz="0" w:space="0" w:color="auto"/>
        <w:bottom w:val="none" w:sz="0" w:space="0" w:color="auto"/>
        <w:right w:val="none" w:sz="0" w:space="0" w:color="auto"/>
      </w:divBdr>
    </w:div>
    <w:div w:id="1842356525">
      <w:bodyDiv w:val="1"/>
      <w:marLeft w:val="0"/>
      <w:marRight w:val="0"/>
      <w:marTop w:val="0"/>
      <w:marBottom w:val="0"/>
      <w:divBdr>
        <w:top w:val="none" w:sz="0" w:space="0" w:color="auto"/>
        <w:left w:val="none" w:sz="0" w:space="0" w:color="auto"/>
        <w:bottom w:val="none" w:sz="0" w:space="0" w:color="auto"/>
        <w:right w:val="none" w:sz="0" w:space="0" w:color="auto"/>
      </w:divBdr>
    </w:div>
    <w:div w:id="1846823007">
      <w:bodyDiv w:val="1"/>
      <w:marLeft w:val="0"/>
      <w:marRight w:val="0"/>
      <w:marTop w:val="0"/>
      <w:marBottom w:val="0"/>
      <w:divBdr>
        <w:top w:val="none" w:sz="0" w:space="0" w:color="auto"/>
        <w:left w:val="none" w:sz="0" w:space="0" w:color="auto"/>
        <w:bottom w:val="none" w:sz="0" w:space="0" w:color="auto"/>
        <w:right w:val="none" w:sz="0" w:space="0" w:color="auto"/>
      </w:divBdr>
    </w:div>
    <w:div w:id="1919510275">
      <w:bodyDiv w:val="1"/>
      <w:marLeft w:val="0"/>
      <w:marRight w:val="0"/>
      <w:marTop w:val="0"/>
      <w:marBottom w:val="0"/>
      <w:divBdr>
        <w:top w:val="none" w:sz="0" w:space="0" w:color="auto"/>
        <w:left w:val="none" w:sz="0" w:space="0" w:color="auto"/>
        <w:bottom w:val="none" w:sz="0" w:space="0" w:color="auto"/>
        <w:right w:val="none" w:sz="0" w:space="0" w:color="auto"/>
      </w:divBdr>
    </w:div>
    <w:div w:id="1973628416">
      <w:bodyDiv w:val="1"/>
      <w:marLeft w:val="0"/>
      <w:marRight w:val="0"/>
      <w:marTop w:val="0"/>
      <w:marBottom w:val="0"/>
      <w:divBdr>
        <w:top w:val="none" w:sz="0" w:space="0" w:color="auto"/>
        <w:left w:val="none" w:sz="0" w:space="0" w:color="auto"/>
        <w:bottom w:val="none" w:sz="0" w:space="0" w:color="auto"/>
        <w:right w:val="none" w:sz="0" w:space="0" w:color="auto"/>
      </w:divBdr>
    </w:div>
    <w:div w:id="1975480360">
      <w:bodyDiv w:val="1"/>
      <w:marLeft w:val="0"/>
      <w:marRight w:val="0"/>
      <w:marTop w:val="0"/>
      <w:marBottom w:val="0"/>
      <w:divBdr>
        <w:top w:val="none" w:sz="0" w:space="0" w:color="auto"/>
        <w:left w:val="none" w:sz="0" w:space="0" w:color="auto"/>
        <w:bottom w:val="none" w:sz="0" w:space="0" w:color="auto"/>
        <w:right w:val="none" w:sz="0" w:space="0" w:color="auto"/>
      </w:divBdr>
    </w:div>
    <w:div w:id="2002079445">
      <w:bodyDiv w:val="1"/>
      <w:marLeft w:val="0"/>
      <w:marRight w:val="0"/>
      <w:marTop w:val="0"/>
      <w:marBottom w:val="0"/>
      <w:divBdr>
        <w:top w:val="none" w:sz="0" w:space="0" w:color="auto"/>
        <w:left w:val="none" w:sz="0" w:space="0" w:color="auto"/>
        <w:bottom w:val="none" w:sz="0" w:space="0" w:color="auto"/>
        <w:right w:val="none" w:sz="0" w:space="0" w:color="auto"/>
      </w:divBdr>
    </w:div>
    <w:div w:id="2082410694">
      <w:bodyDiv w:val="1"/>
      <w:marLeft w:val="0"/>
      <w:marRight w:val="0"/>
      <w:marTop w:val="0"/>
      <w:marBottom w:val="0"/>
      <w:divBdr>
        <w:top w:val="none" w:sz="0" w:space="0" w:color="auto"/>
        <w:left w:val="none" w:sz="0" w:space="0" w:color="auto"/>
        <w:bottom w:val="none" w:sz="0" w:space="0" w:color="auto"/>
        <w:right w:val="none" w:sz="0" w:space="0" w:color="auto"/>
      </w:divBdr>
    </w:div>
    <w:div w:id="213425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dumbashree.org/pages/512"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lsgkerala.gov.in/en/kudumbashree/news/home-shop-project-progressing-good-growth" TargetMode="External"/><Relationship Id="rId4" Type="http://schemas.openxmlformats.org/officeDocument/2006/relationships/settings" Target="settings.xml"/><Relationship Id="rId9" Type="http://schemas.openxmlformats.org/officeDocument/2006/relationships/hyperlink" Target="https://kudumbashreestory.in/index.php/programmes/economic-empowerment/enterprises/sales-and-marketin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9FF79-E3FC-48C5-A0A0-AC593620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5936</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LIVELIHOOD</dc:creator>
  <cp:keywords/>
  <dc:description/>
  <cp:lastModifiedBy>LIVELIHOOD</cp:lastModifiedBy>
  <cp:revision>25</cp:revision>
  <cp:lastPrinted>2026-03-11T06:52:00Z</cp:lastPrinted>
  <dcterms:created xsi:type="dcterms:W3CDTF">2026-03-11T06:54:00Z</dcterms:created>
  <dcterms:modified xsi:type="dcterms:W3CDTF">2026-07-08T04:45:00Z</dcterms:modified>
</cp:coreProperties>
</file>