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E291" w14:textId="281A9B4A" w:rsidR="00886C92" w:rsidRDefault="00D543FB" w:rsidP="00886C92">
      <w:pPr>
        <w:spacing w:line="276" w:lineRule="auto"/>
        <w:ind w:right="-46"/>
        <w:jc w:val="center"/>
        <w:rPr>
          <w:rFonts w:ascii="Times New Roman" w:hAnsi="Times New Roman" w:cs="Times New Roman"/>
          <w:b/>
          <w:bCs/>
          <w:sz w:val="28"/>
          <w:szCs w:val="28"/>
        </w:rPr>
      </w:pPr>
      <w:r w:rsidRPr="00F90283">
        <w:rPr>
          <w:rFonts w:ascii="Times New Roman" w:hAnsi="Times New Roman" w:cs="Times New Roman"/>
          <w:b/>
          <w:bCs/>
          <w:sz w:val="28"/>
          <w:szCs w:val="28"/>
        </w:rPr>
        <w:t>PATTERNS OF ACADEMIC JOURNAL READING</w:t>
      </w:r>
      <w:r w:rsidR="001A01A3">
        <w:rPr>
          <w:rFonts w:ascii="Times New Roman" w:hAnsi="Times New Roman" w:cs="Times New Roman"/>
          <w:b/>
          <w:bCs/>
          <w:sz w:val="28"/>
          <w:szCs w:val="28"/>
        </w:rPr>
        <w:t xml:space="preserve"> </w:t>
      </w:r>
      <w:r w:rsidRPr="00F90283">
        <w:rPr>
          <w:rFonts w:ascii="Times New Roman" w:hAnsi="Times New Roman" w:cs="Times New Roman"/>
          <w:b/>
          <w:bCs/>
          <w:sz w:val="28"/>
          <w:szCs w:val="28"/>
        </w:rPr>
        <w:t>AMONG THIRD-YEAR EFL STUDENTS WITH A FOCUS</w:t>
      </w:r>
      <w:r w:rsidR="001A01A3">
        <w:rPr>
          <w:rFonts w:ascii="Times New Roman" w:hAnsi="Times New Roman" w:cs="Times New Roman"/>
          <w:b/>
          <w:bCs/>
          <w:sz w:val="28"/>
          <w:szCs w:val="28"/>
        </w:rPr>
        <w:t xml:space="preserve"> </w:t>
      </w:r>
      <w:r w:rsidRPr="00F90283">
        <w:rPr>
          <w:rFonts w:ascii="Times New Roman" w:hAnsi="Times New Roman" w:cs="Times New Roman"/>
          <w:b/>
          <w:bCs/>
          <w:sz w:val="28"/>
          <w:szCs w:val="28"/>
        </w:rPr>
        <w:t>ON IDEA DEVELOPMENT AND DATA EXPLORATION</w:t>
      </w:r>
    </w:p>
    <w:p w14:paraId="71D37323" w14:textId="400874A6" w:rsidR="00D543FB" w:rsidRPr="00AE48BB" w:rsidRDefault="00FA371D" w:rsidP="00886C92">
      <w:pPr>
        <w:spacing w:before="240" w:line="276" w:lineRule="auto"/>
        <w:jc w:val="center"/>
        <w:rPr>
          <w:rFonts w:ascii="Times New Roman" w:hAnsi="Times New Roman" w:cs="Times New Roman"/>
          <w:b/>
          <w:bCs/>
          <w:sz w:val="24"/>
          <w:szCs w:val="24"/>
          <w:vertAlign w:val="superscript"/>
        </w:rPr>
      </w:pPr>
      <w:r w:rsidRPr="00AE48BB">
        <w:rPr>
          <w:rFonts w:ascii="Times New Roman" w:hAnsi="Times New Roman" w:cs="Times New Roman"/>
          <w:b/>
          <w:bCs/>
          <w:sz w:val="24"/>
          <w:szCs w:val="24"/>
          <w:vertAlign w:val="superscript"/>
        </w:rPr>
        <w:t/>
      </w:r>
      <w:r w:rsidRPr="00AE48BB">
        <w:rPr>
          <w:rFonts w:ascii="Times New Roman" w:hAnsi="Times New Roman" w:cs="Times New Roman"/>
          <w:b/>
          <w:bCs/>
          <w:sz w:val="24"/>
          <w:szCs w:val="24"/>
        </w:rPr>
        <w:t xml:space="preserve"/>
      </w:r>
      <w:r w:rsidRPr="00AE48BB">
        <w:rPr>
          <w:rFonts w:ascii="Times New Roman" w:hAnsi="Times New Roman" w:cs="Times New Roman"/>
          <w:b/>
          <w:bCs/>
          <w:sz w:val="24"/>
          <w:szCs w:val="24"/>
          <w:vertAlign w:val="superscript"/>
        </w:rPr>
        <w:t/>
      </w:r>
      <w:r w:rsidRPr="00AE48BB">
        <w:rPr>
          <w:rFonts w:ascii="Times New Roman" w:hAnsi="Times New Roman" w:cs="Times New Roman"/>
          <w:b/>
          <w:bCs/>
          <w:sz w:val="24"/>
          <w:szCs w:val="24"/>
        </w:rPr>
        <w:t xml:space="preserve"/>
      </w:r>
      <w:proofErr w:type="spellStart"/>
      <w:r w:rsidRPr="00AE48BB">
        <w:rPr>
          <w:rFonts w:ascii="Times New Roman" w:hAnsi="Times New Roman" w:cs="Times New Roman"/>
          <w:b/>
          <w:bCs/>
          <w:sz w:val="24"/>
          <w:szCs w:val="24"/>
        </w:rPr>
        <w:t/>
      </w:r>
      <w:proofErr w:type="spellEnd"/>
      <w:r w:rsidRPr="00AE48BB">
        <w:rPr>
          <w:rFonts w:ascii="Times New Roman" w:hAnsi="Times New Roman" w:cs="Times New Roman"/>
          <w:b/>
          <w:bCs/>
          <w:sz w:val="24"/>
          <w:szCs w:val="24"/>
        </w:rPr>
        <w:t xml:space="preserve"/>
      </w:r>
      <w:r w:rsidRPr="00AE48BB">
        <w:rPr>
          <w:rFonts w:ascii="Times New Roman" w:hAnsi="Times New Roman" w:cs="Times New Roman"/>
          <w:b/>
          <w:bCs/>
          <w:sz w:val="24"/>
          <w:szCs w:val="24"/>
          <w:vertAlign w:val="superscript"/>
        </w:rPr>
        <w:t/>
      </w:r>
      <w:r w:rsidRPr="00AE48BB">
        <w:rPr>
          <w:rFonts w:ascii="Times New Roman" w:hAnsi="Times New Roman" w:cs="Times New Roman"/>
          <w:b/>
          <w:bCs/>
          <w:sz w:val="24"/>
          <w:szCs w:val="24"/>
        </w:rPr>
        <w:t/>
      </w:r>
      <w:r w:rsidR="00886C92" w:rsidRPr="00AE48BB">
        <w:rPr>
          <w:rFonts w:ascii="Times New Roman" w:hAnsi="Times New Roman" w:cs="Times New Roman"/>
          <w:b/>
          <w:bCs/>
          <w:sz w:val="24"/>
          <w:szCs w:val="24"/>
          <w:vertAlign w:val="superscript"/>
        </w:rPr>
        <w:t/>
      </w:r>
      <w:r w:rsidR="00886C92" w:rsidRPr="00AE48BB">
        <w:rPr>
          <w:rFonts w:ascii="Times New Roman" w:hAnsi="Times New Roman" w:cs="Times New Roman"/>
          <w:b/>
          <w:bCs/>
          <w:sz w:val="24"/>
          <w:szCs w:val="24"/>
        </w:rPr>
        <w:t/>
      </w:r>
      <w:r w:rsidRPr="00AE48BB">
        <w:rPr>
          <w:rFonts w:ascii="Times New Roman" w:hAnsi="Times New Roman" w:cs="Times New Roman"/>
          <w:b/>
          <w:bCs/>
          <w:sz w:val="24"/>
          <w:szCs w:val="24"/>
        </w:rPr>
        <w:t/>
      </w:r>
    </w:p>
    <w:p w14:paraId="38948504" w14:textId="0E757F62" w:rsidR="00FA371D" w:rsidRPr="00AE48BB" w:rsidRDefault="00FA371D" w:rsidP="00886C92">
      <w:pPr>
        <w:spacing w:before="240" w:line="276" w:lineRule="auto"/>
        <w:jc w:val="center"/>
        <w:rPr>
          <w:rFonts w:ascii="Times New Roman" w:eastAsiaTheme="majorEastAsia" w:hAnsi="Times New Roman" w:cs="Times New Roman"/>
          <w:i/>
          <w:iCs/>
          <w:sz w:val="24"/>
          <w:szCs w:val="24"/>
        </w:rPr>
      </w:pPr>
      <w:r w:rsidRPr="00AE48BB">
        <w:rPr>
          <w:rFonts w:ascii="Times New Roman" w:hAnsi="Times New Roman" w:cs="Times New Roman"/>
          <w:i/>
          <w:iCs/>
          <w:sz w:val="24"/>
          <w:szCs w:val="24"/>
        </w:rPr>
        <w:t xml:space="preserve"/>
      </w:r>
      <w:proofErr w:type="spellStart"/>
      <w:r w:rsidRPr="00AE48BB">
        <w:rPr>
          <w:rFonts w:ascii="Times New Roman" w:hAnsi="Times New Roman" w:cs="Times New Roman"/>
          <w:i/>
          <w:iCs/>
          <w:sz w:val="24"/>
          <w:szCs w:val="24"/>
        </w:rPr>
        <w:t/>
      </w:r>
      <w:proofErr w:type="spellEnd"/>
      <w:r w:rsidRPr="00AE48BB">
        <w:rPr>
          <w:rFonts w:ascii="Times New Roman" w:hAnsi="Times New Roman" w:cs="Times New Roman"/>
          <w:i/>
          <w:iCs/>
          <w:sz w:val="24"/>
          <w:szCs w:val="24"/>
        </w:rPr>
        <w:t/>
      </w:r>
      <w:r w:rsidR="00B532EC" w:rsidRPr="00AE48BB">
        <w:rPr>
          <w:rFonts w:ascii="Times New Roman" w:hAnsi="Times New Roman" w:cs="Times New Roman"/>
          <w:i/>
          <w:iCs/>
          <w:sz w:val="24"/>
          <w:szCs w:val="24"/>
        </w:rPr>
        <w:t/>
      </w:r>
    </w:p>
    <w:p w14:paraId="4193B7E6" w14:textId="105C5483" w:rsidR="00FA371D" w:rsidRPr="00AE48BB" w:rsidRDefault="00FA371D" w:rsidP="00886C92">
      <w:pPr>
        <w:spacing w:before="240" w:line="276" w:lineRule="auto"/>
        <w:jc w:val="center"/>
        <w:rPr>
          <w:rFonts w:ascii="Times New Roman" w:eastAsiaTheme="majorEastAsia" w:hAnsi="Times New Roman" w:cs="Times New Roman"/>
          <w:i/>
          <w:iCs/>
          <w:sz w:val="24"/>
          <w:szCs w:val="24"/>
        </w:rPr>
      </w:pPr>
      <w:hyperlink r:id="rId8" w:history="1">
        <w:r w:rsidRPr="00AE48BB">
          <w:rPr>
            <w:rStyle w:val="Hyperlink"/>
            <w:rFonts w:ascii="Times New Roman" w:eastAsiaTheme="majorEastAsia" w:hAnsi="Times New Roman" w:cs="Times New Roman"/>
            <w:i/>
            <w:iCs/>
            <w:sz w:val="24"/>
            <w:szCs w:val="24"/>
          </w:rPr>
          <w:t/>
        </w:r>
      </w:hyperlink>
      <w:r w:rsidRPr="00AE48BB">
        <w:rPr>
          <w:rFonts w:ascii="Times New Roman" w:eastAsiaTheme="majorEastAsia" w:hAnsi="Times New Roman" w:cs="Times New Roman"/>
          <w:i/>
          <w:iCs/>
          <w:sz w:val="24"/>
          <w:szCs w:val="24"/>
        </w:rPr>
        <w:t xml:space="preserve"/>
      </w:r>
      <w:hyperlink r:id="rId9" w:history="1">
        <w:r w:rsidRPr="00AE48BB">
          <w:rPr>
            <w:rStyle w:val="Hyperlink"/>
            <w:rFonts w:ascii="Times New Roman" w:eastAsiaTheme="majorEastAsia" w:hAnsi="Times New Roman" w:cs="Times New Roman"/>
            <w:i/>
            <w:iCs/>
            <w:sz w:val="24"/>
            <w:szCs w:val="24"/>
          </w:rPr>
          <w:t/>
        </w:r>
      </w:hyperlink>
      <w:r w:rsidRPr="00AE48BB">
        <w:rPr>
          <w:rFonts w:ascii="Times New Roman" w:eastAsiaTheme="majorEastAsia" w:hAnsi="Times New Roman" w:cs="Times New Roman"/>
          <w:i/>
          <w:iCs/>
          <w:sz w:val="24"/>
          <w:szCs w:val="24"/>
        </w:rPr>
        <w:t xml:space="preserve"/>
      </w:r>
      <w:hyperlink r:id="rId10" w:history="1">
        <w:r w:rsidRPr="00AE48BB">
          <w:rPr>
            <w:rStyle w:val="Hyperlink"/>
            <w:rFonts w:ascii="Times New Roman" w:eastAsiaTheme="majorEastAsia" w:hAnsi="Times New Roman" w:cs="Times New Roman"/>
            <w:i/>
            <w:iCs/>
            <w:sz w:val="24"/>
            <w:szCs w:val="24"/>
          </w:rPr>
          <w:t/>
        </w:r>
      </w:hyperlink>
      <w:r w:rsidRPr="00AE48BB">
        <w:rPr>
          <w:rFonts w:ascii="Times New Roman" w:eastAsiaTheme="majorEastAsia" w:hAnsi="Times New Roman" w:cs="Times New Roman"/>
          <w:i/>
          <w:iCs/>
          <w:sz w:val="24"/>
          <w:szCs w:val="24"/>
        </w:rPr>
        <w:t/>
      </w:r>
      <w:r w:rsidR="00EB539F" w:rsidRPr="00AE48BB">
        <w:rPr>
          <w:rFonts w:ascii="Times New Roman" w:eastAsiaTheme="majorEastAsia" w:hAnsi="Times New Roman" w:cs="Times New Roman"/>
          <w:i/>
          <w:iCs/>
          <w:sz w:val="24"/>
          <w:szCs w:val="24"/>
        </w:rPr>
        <w:t xml:space="preserve"/>
      </w:r>
      <w:hyperlink r:id="rId11" w:history="1">
        <w:r w:rsidRPr="00AE48BB">
          <w:rPr>
            <w:rStyle w:val="Hyperlink"/>
            <w:rFonts w:ascii="Times New Roman" w:eastAsiaTheme="majorEastAsia" w:hAnsi="Times New Roman" w:cs="Times New Roman"/>
            <w:i/>
            <w:iCs/>
            <w:sz w:val="24"/>
            <w:szCs w:val="24"/>
          </w:rPr>
          <w:t/>
        </w:r>
      </w:hyperlink>
      <w:r w:rsidRPr="00AE48BB">
        <w:rPr>
          <w:rFonts w:ascii="Times New Roman" w:eastAsiaTheme="majorEastAsia" w:hAnsi="Times New Roman" w:cs="Times New Roman"/>
          <w:i/>
          <w:iCs/>
          <w:sz w:val="24"/>
          <w:szCs w:val="24"/>
        </w:rPr>
        <w:t xml:space="preserve"/>
      </w:r>
    </w:p>
    <w:tbl>
      <w:tblPr>
        <w:tblStyle w:val="TableGrid"/>
        <w:tblW w:w="9067" w:type="dxa"/>
        <w:tblLook w:val="04A0" w:firstRow="1" w:lastRow="0" w:firstColumn="1" w:lastColumn="0" w:noHBand="0" w:noVBand="1"/>
      </w:tblPr>
      <w:tblGrid>
        <w:gridCol w:w="9067"/>
      </w:tblGrid>
      <w:tr w:rsidR="00886C92" w14:paraId="1289DD01" w14:textId="77777777" w:rsidTr="00886C92">
        <w:tc>
          <w:tcPr>
            <w:tcW w:w="9067" w:type="dxa"/>
          </w:tcPr>
          <w:p w14:paraId="49BED4DE" w14:textId="77777777" w:rsidR="00886C92" w:rsidRPr="00886C92" w:rsidRDefault="00886C92" w:rsidP="00886C92">
            <w:pPr>
              <w:spacing w:line="276" w:lineRule="auto"/>
              <w:rPr>
                <w:rFonts w:ascii="Times New Roman" w:hAnsi="Times New Roman" w:cs="Times New Roman"/>
                <w:b/>
                <w:bCs/>
                <w:sz w:val="10"/>
                <w:szCs w:val="10"/>
              </w:rPr>
            </w:pPr>
          </w:p>
          <w:p w14:paraId="0795755D" w14:textId="4FFD76AE" w:rsidR="00886C92" w:rsidRPr="005A6315" w:rsidRDefault="00886C92" w:rsidP="00886C92">
            <w:pPr>
              <w:spacing w:line="276" w:lineRule="auto"/>
              <w:rPr>
                <w:rFonts w:ascii="Times New Roman" w:hAnsi="Times New Roman" w:cs="Times New Roman"/>
                <w:b/>
                <w:bCs/>
                <w:sz w:val="24"/>
                <w:szCs w:val="24"/>
              </w:rPr>
            </w:pPr>
            <w:r w:rsidRPr="005A6315">
              <w:rPr>
                <w:rFonts w:ascii="Times New Roman" w:hAnsi="Times New Roman" w:cs="Times New Roman"/>
                <w:b/>
                <w:bCs/>
                <w:sz w:val="24"/>
                <w:szCs w:val="24"/>
              </w:rPr>
              <w:t>ABSTRACT</w:t>
            </w:r>
          </w:p>
          <w:p w14:paraId="7193C23D" w14:textId="77777777" w:rsidR="00886C92" w:rsidRPr="00886C92" w:rsidRDefault="00886C92" w:rsidP="00886C92">
            <w:pPr>
              <w:spacing w:line="276" w:lineRule="auto"/>
              <w:jc w:val="both"/>
              <w:rPr>
                <w:rFonts w:ascii="Times New Roman" w:hAnsi="Times New Roman" w:cs="Times New Roman"/>
                <w:sz w:val="10"/>
                <w:szCs w:val="10"/>
              </w:rPr>
            </w:pPr>
          </w:p>
          <w:p w14:paraId="0BC42098" w14:textId="23F46357" w:rsidR="00886C92" w:rsidRDefault="00886C92" w:rsidP="00886C92">
            <w:pPr>
              <w:spacing w:line="276" w:lineRule="auto"/>
              <w:jc w:val="both"/>
              <w:rPr>
                <w:rFonts w:ascii="Times New Roman" w:hAnsi="Times New Roman" w:cs="Times New Roman"/>
                <w:sz w:val="24"/>
                <w:szCs w:val="24"/>
              </w:rPr>
            </w:pPr>
            <w:r w:rsidRPr="00631F53">
              <w:rPr>
                <w:rFonts w:ascii="Times New Roman" w:hAnsi="Times New Roman" w:cs="Times New Roman"/>
                <w:sz w:val="24"/>
                <w:szCs w:val="24"/>
              </w:rPr>
              <w:t xml:space="preserve">The ability to navigate academic journals is a critical skill for third-year EFL students as they transition from general literacy to autonomous research. This study aims to </w:t>
            </w:r>
            <w:proofErr w:type="spellStart"/>
            <w:r w:rsidRPr="00631F53">
              <w:rPr>
                <w:rFonts w:ascii="Times New Roman" w:hAnsi="Times New Roman" w:cs="Times New Roman"/>
                <w:sz w:val="24"/>
                <w:szCs w:val="24"/>
              </w:rPr>
              <w:t>analyze</w:t>
            </w:r>
            <w:proofErr w:type="spellEnd"/>
            <w:r w:rsidRPr="00631F53">
              <w:rPr>
                <w:rFonts w:ascii="Times New Roman" w:hAnsi="Times New Roman" w:cs="Times New Roman"/>
                <w:sz w:val="24"/>
                <w:szCs w:val="24"/>
              </w:rPr>
              <w:t xml:space="preserve"> the interaction patterns of EFL students with academic journals, specifically focusing on how these patterns facilitate research idea development and data exploration. Using a concurrent mixed-methods design, data were collected from 15 third-year students in the English Education Study Program at Universitas </w:t>
            </w:r>
            <w:proofErr w:type="spellStart"/>
            <w:r w:rsidRPr="00631F53">
              <w:rPr>
                <w:rFonts w:ascii="Times New Roman" w:hAnsi="Times New Roman" w:cs="Times New Roman"/>
                <w:sz w:val="24"/>
                <w:szCs w:val="24"/>
              </w:rPr>
              <w:t>Kuningan</w:t>
            </w:r>
            <w:proofErr w:type="spellEnd"/>
            <w:r w:rsidRPr="00631F53">
              <w:rPr>
                <w:rFonts w:ascii="Times New Roman" w:hAnsi="Times New Roman" w:cs="Times New Roman"/>
                <w:sz w:val="24"/>
                <w:szCs w:val="24"/>
              </w:rPr>
              <w:t xml:space="preserve"> through a MARSI-based Likert scale and open-ended questionnaires. The results reveal a paradoxical interaction pattern. On one hand, students demonstrate high strategic proficiency in Idea Development (Mean: 4.33 – 4.80), utilizing abstract prioritization, selective reading, and Artificial Intelligence (AI) as cognitive scaffolding to synthesize theoretical frameworks. On the other hand, Data Exploration remains the weakest point (Mean: 3.67), characterized by an "Empirical Bypass" phenomenon where students skip complex visual and statistical data in </w:t>
            </w:r>
            <w:proofErr w:type="spellStart"/>
            <w:r w:rsidRPr="00631F53">
              <w:rPr>
                <w:rFonts w:ascii="Times New Roman" w:hAnsi="Times New Roman" w:cs="Times New Roman"/>
                <w:sz w:val="24"/>
                <w:szCs w:val="24"/>
              </w:rPr>
              <w:t>favor</w:t>
            </w:r>
            <w:proofErr w:type="spellEnd"/>
            <w:r w:rsidRPr="00631F53">
              <w:rPr>
                <w:rFonts w:ascii="Times New Roman" w:hAnsi="Times New Roman" w:cs="Times New Roman"/>
                <w:sz w:val="24"/>
                <w:szCs w:val="24"/>
              </w:rPr>
              <w:t xml:space="preserve"> of author narratives. This study concludes that while digital tools help overcome linguistic barriers, the gap in multimodal literacy limits students' ability to independently verify scientific claims. These findings suggest that EFL academic reading instruction must move beyond prose comprehension to include explicit training in interpreting visual and empirical data to support robust research independence.</w:t>
            </w:r>
          </w:p>
          <w:p w14:paraId="5BBAAFBA" w14:textId="77777777" w:rsidR="00886C92" w:rsidRPr="009A111B" w:rsidRDefault="00886C92" w:rsidP="00886C92">
            <w:pPr>
              <w:spacing w:line="276" w:lineRule="auto"/>
              <w:jc w:val="both"/>
              <w:rPr>
                <w:rFonts w:ascii="Times New Roman" w:hAnsi="Times New Roman" w:cs="Times New Roman"/>
                <w:sz w:val="24"/>
                <w:szCs w:val="24"/>
              </w:rPr>
            </w:pPr>
          </w:p>
          <w:p w14:paraId="42FA2C7F" w14:textId="231D37D7" w:rsidR="00886C92" w:rsidRPr="00886C92" w:rsidRDefault="00886C92" w:rsidP="00886C92">
            <w:pPr>
              <w:spacing w:line="276" w:lineRule="auto"/>
              <w:rPr>
                <w:rFonts w:ascii="Times New Roman" w:hAnsi="Times New Roman" w:cs="Times New Roman"/>
                <w:i/>
                <w:iCs/>
                <w:sz w:val="24"/>
                <w:szCs w:val="24"/>
              </w:rPr>
            </w:pPr>
            <w:r w:rsidRPr="005A6315">
              <w:rPr>
                <w:rFonts w:ascii="Times New Roman" w:hAnsi="Times New Roman" w:cs="Times New Roman"/>
                <w:b/>
                <w:bCs/>
                <w:i/>
                <w:iCs/>
                <w:sz w:val="24"/>
                <w:szCs w:val="24"/>
              </w:rPr>
              <w:t>Keywords:</w:t>
            </w:r>
            <w:r w:rsidRPr="005A6315">
              <w:rPr>
                <w:rFonts w:ascii="Times New Roman" w:hAnsi="Times New Roman" w:cs="Times New Roman"/>
                <w:i/>
                <w:iCs/>
                <w:sz w:val="24"/>
                <w:szCs w:val="24"/>
              </w:rPr>
              <w:t xml:space="preserve"> </w:t>
            </w:r>
            <w:r w:rsidRPr="00631F53">
              <w:rPr>
                <w:rFonts w:ascii="Times New Roman" w:hAnsi="Times New Roman" w:cs="Times New Roman"/>
                <w:i/>
                <w:iCs/>
                <w:sz w:val="24"/>
                <w:szCs w:val="24"/>
              </w:rPr>
              <w:t>Academic Journal Reading, Data Exploration, EFL Students, Idea Development, Multimodal Literacy, Research Independence.</w:t>
            </w:r>
          </w:p>
        </w:tc>
      </w:tr>
    </w:tbl>
    <w:p w14:paraId="31D5A51D" w14:textId="77777777" w:rsidR="009A111B" w:rsidRPr="00FA371D" w:rsidRDefault="009A111B" w:rsidP="00886C92">
      <w:pPr>
        <w:spacing w:line="276" w:lineRule="auto"/>
        <w:jc w:val="both"/>
        <w:rPr>
          <w:rFonts w:ascii="Times New Roman" w:hAnsi="Times New Roman" w:cs="Times New Roman"/>
          <w:b/>
          <w:bCs/>
          <w:sz w:val="24"/>
          <w:szCs w:val="24"/>
        </w:rPr>
      </w:pPr>
    </w:p>
    <w:p w14:paraId="0FC05515" w14:textId="7622D86C" w:rsidR="00D543FB" w:rsidRPr="009C5CDE" w:rsidRDefault="00D543FB" w:rsidP="00886C92">
      <w:pPr>
        <w:spacing w:line="276" w:lineRule="auto"/>
        <w:jc w:val="both"/>
        <w:rPr>
          <w:rFonts w:ascii="Times New Roman" w:hAnsi="Times New Roman" w:cs="Times New Roman"/>
          <w:b/>
          <w:bCs/>
          <w:sz w:val="24"/>
          <w:szCs w:val="24"/>
        </w:rPr>
      </w:pPr>
      <w:r w:rsidRPr="009C5CDE">
        <w:rPr>
          <w:rFonts w:ascii="Times New Roman" w:hAnsi="Times New Roman" w:cs="Times New Roman"/>
          <w:b/>
          <w:bCs/>
          <w:sz w:val="24"/>
          <w:szCs w:val="24"/>
        </w:rPr>
        <w:t>INTRODUCTION</w:t>
      </w:r>
    </w:p>
    <w:p w14:paraId="608CC724" w14:textId="5B9E87F4"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In the contemporary landscape of global higher education, academic literacy has transcended its status as a mere technical skill to become a fundamental determinant of a student's successful integration into the international scholarly</w:t>
      </w:r>
      <w:r>
        <w:rPr>
          <w:rFonts w:ascii="Times New Roman" w:hAnsi="Times New Roman" w:cs="Times New Roman"/>
          <w:sz w:val="24"/>
          <w:szCs w:val="24"/>
        </w:rPr>
        <w:t xml:space="preserve">. </w:t>
      </w:r>
      <w:r w:rsidRPr="009C5CDE">
        <w:rPr>
          <w:rFonts w:ascii="Times New Roman" w:hAnsi="Times New Roman" w:cs="Times New Roman"/>
          <w:sz w:val="24"/>
          <w:szCs w:val="24"/>
        </w:rPr>
        <w:t>At the heart of this integration lies the act of reading academic journals</w:t>
      </w:r>
      <w:r>
        <w:rPr>
          <w:rFonts w:ascii="Times New Roman" w:hAnsi="Times New Roman" w:cs="Times New Roman"/>
          <w:sz w:val="24"/>
          <w:szCs w:val="24"/>
        </w:rPr>
        <w:t xml:space="preserve"> </w:t>
      </w:r>
      <w:r w:rsidRPr="009C5CDE">
        <w:rPr>
          <w:rFonts w:ascii="Times New Roman" w:hAnsi="Times New Roman" w:cs="Times New Roman"/>
          <w:sz w:val="24"/>
          <w:szCs w:val="24"/>
        </w:rPr>
        <w:t xml:space="preserve">a foundational language skill that enables students to understand complex information clearly and serves as a basic pillar for improving overall academic performance </w:t>
      </w:r>
      <w:sdt>
        <w:sdtPr>
          <w:rPr>
            <w:rFonts w:ascii="Times New Roman" w:hAnsi="Times New Roman" w:cs="Times New Roman"/>
            <w:color w:val="000000"/>
            <w:sz w:val="24"/>
            <w:szCs w:val="24"/>
          </w:rPr>
          <w:tag w:val="MENDELEY_CITATION_v3_eyJjaXRhdGlvbklEIjoiTUVOREVMRVlfQ0lUQVRJT05fNzQ3ODMwNDMtNjBmOS00NWI1LWFkMDktN2E3MWVkZmM0ZGQw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
          <w:id w:val="81887754"/>
          <w:placeholder>
            <w:docPart w:val="DA059EE3748A490EAB06A7CC68653FEA"/>
          </w:placeholder>
        </w:sdtPr>
        <w:sdtContent>
          <w:r w:rsidR="008A3FEF" w:rsidRPr="008A3FEF">
            <w:rPr>
              <w:rFonts w:ascii="Times New Roman" w:eastAsia="Times New Roman" w:hAnsi="Times New Roman" w:cs="Times New Roman"/>
              <w:color w:val="000000"/>
              <w:sz w:val="24"/>
            </w:rPr>
            <w:t>(Hakim &amp; Wahyuni, n.d.)</w:t>
          </w:r>
        </w:sdtContent>
      </w:sdt>
      <w:r w:rsidRPr="009C5CDE">
        <w:rPr>
          <w:rFonts w:ascii="Times New Roman" w:hAnsi="Times New Roman" w:cs="Times New Roman"/>
          <w:sz w:val="24"/>
          <w:szCs w:val="24"/>
        </w:rPr>
        <w:t xml:space="preserve">. Academic journals serve as the primary conduits for cutting-edge knowledge, where the mastery of specific reading strategies is critical for success, particularly within English as a </w:t>
      </w:r>
      <w:proofErr w:type="gramStart"/>
      <w:r w:rsidRPr="009C5CDE">
        <w:rPr>
          <w:rFonts w:ascii="Times New Roman" w:hAnsi="Times New Roman" w:cs="Times New Roman"/>
          <w:sz w:val="24"/>
          <w:szCs w:val="24"/>
        </w:rPr>
        <w:t>Foreign Language (EFL) contexts</w:t>
      </w:r>
      <w:proofErr w:type="gramEnd"/>
      <w:r w:rsidRPr="009C5CD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"/>
          <w:id w:val="945116356"/>
          <w:placeholder>
            <w:docPart w:val="DA059EE3748A490EAB06A7CC68653FEA"/>
          </w:placeholder>
        </w:sdtPr>
        <w:sdtContent>
          <w:r w:rsidR="008A3FEF" w:rsidRPr="008A3FEF">
            <w:rPr>
              <w:rFonts w:ascii="Times New Roman" w:eastAsia="Times New Roman" w:hAnsi="Times New Roman" w:cs="Times New Roman"/>
              <w:color w:val="000000"/>
              <w:sz w:val="24"/>
            </w:rPr>
            <w:t>(</w:t>
          </w:r>
          <w:proofErr w:type="spellStart"/>
          <w:r w:rsidR="008A3FEF" w:rsidRPr="008A3FEF">
            <w:rPr>
              <w:rFonts w:ascii="Times New Roman" w:eastAsia="Times New Roman" w:hAnsi="Times New Roman" w:cs="Times New Roman"/>
              <w:color w:val="000000"/>
              <w:sz w:val="24"/>
            </w:rPr>
            <w:t>Bozgun</w:t>
          </w:r>
          <w:proofErr w:type="spellEnd"/>
          <w:r w:rsidR="008A3FEF" w:rsidRPr="008A3FEF">
            <w:rPr>
              <w:rFonts w:ascii="Times New Roman" w:eastAsia="Times New Roman" w:hAnsi="Times New Roman" w:cs="Times New Roman"/>
              <w:color w:val="000000"/>
              <w:sz w:val="24"/>
            </w:rPr>
            <w:t xml:space="preserve"> &amp; Can, 2023)</w:t>
          </w:r>
        </w:sdtContent>
      </w:sdt>
      <w:r w:rsidRPr="009C5CDE">
        <w:rPr>
          <w:rFonts w:ascii="Times New Roman" w:hAnsi="Times New Roman" w:cs="Times New Roman"/>
          <w:sz w:val="24"/>
          <w:szCs w:val="24"/>
        </w:rPr>
        <w:t xml:space="preserve">. Reading at this </w:t>
      </w:r>
      <w:r w:rsidRPr="009C5CDE">
        <w:rPr>
          <w:rFonts w:ascii="Times New Roman" w:hAnsi="Times New Roman" w:cs="Times New Roman"/>
          <w:sz w:val="24"/>
          <w:szCs w:val="24"/>
        </w:rPr>
        <w:lastRenderedPageBreak/>
        <w:t xml:space="preserve">level is defined as an active and dynamic communication process involving a reciprocal interaction between the author, the text, and the student as an active meaning-constructor </w:t>
      </w:r>
      <w:sdt>
        <w:sdtPr>
          <w:rPr>
            <w:rFonts w:ascii="Times New Roman" w:hAnsi="Times New Roman" w:cs="Times New Roman"/>
            <w:color w:val="000000"/>
            <w:sz w:val="24"/>
            <w:szCs w:val="24"/>
          </w:rPr>
          <w:tag w:val="MENDELEY_CITATION_v3_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"/>
          <w:id w:val="-292525176"/>
          <w:placeholder>
            <w:docPart w:val="DA059EE3748A490EAB06A7CC68653FEA"/>
          </w:placeholder>
        </w:sdtPr>
        <w:sdtContent>
          <w:r w:rsidR="008A3FEF" w:rsidRPr="008A3FEF">
            <w:rPr>
              <w:rFonts w:ascii="Times New Roman" w:hAnsi="Times New Roman" w:cs="Times New Roman"/>
              <w:color w:val="000000"/>
              <w:sz w:val="24"/>
              <w:szCs w:val="24"/>
            </w:rPr>
            <w:t>(Ament et al., 2025)</w:t>
          </w:r>
        </w:sdtContent>
      </w:sdt>
      <w:r w:rsidRPr="009C5CDE">
        <w:rPr>
          <w:rFonts w:ascii="Times New Roman" w:hAnsi="Times New Roman" w:cs="Times New Roman"/>
          <w:sz w:val="24"/>
          <w:szCs w:val="24"/>
        </w:rPr>
        <w:t xml:space="preserve">. However, the transition from general literacy to the comprehension of scholarly texts, which are often dense and cognitively demanding, remains a formidable challenge for many university students </w:t>
      </w:r>
      <w:sdt>
        <w:sdtPr>
          <w:rPr>
            <w:rFonts w:ascii="Times New Roman" w:hAnsi="Times New Roman" w:cs="Times New Roman"/>
            <w:color w:val="000000"/>
            <w:sz w:val="24"/>
            <w:szCs w:val="24"/>
          </w:rPr>
          <w:tag w:val="MENDELEY_CITATION_v3_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"/>
          <w:id w:val="1469480240"/>
          <w:placeholder>
            <w:docPart w:val="DA059EE3748A490EAB06A7CC68653FEA"/>
          </w:placeholder>
        </w:sdtPr>
        <w:sdtContent>
          <w:r w:rsidR="008A3FEF" w:rsidRPr="008A3FEF">
            <w:rPr>
              <w:rFonts w:ascii="Times New Roman" w:hAnsi="Times New Roman" w:cs="Times New Roman"/>
              <w:color w:val="000000"/>
              <w:sz w:val="24"/>
              <w:szCs w:val="24"/>
            </w:rPr>
            <w:t>(Patty et al., 2025)</w:t>
          </w:r>
        </w:sdtContent>
      </w:sdt>
      <w:r w:rsidRPr="009C5CDE">
        <w:rPr>
          <w:rFonts w:ascii="Times New Roman" w:hAnsi="Times New Roman" w:cs="Times New Roman"/>
          <w:sz w:val="24"/>
          <w:szCs w:val="24"/>
        </w:rPr>
        <w:t>.</w:t>
      </w:r>
    </w:p>
    <w:p w14:paraId="13C098FB" w14:textId="28CF0A4E"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 xml:space="preserve">For third-year students in English Education programs, academic expectations shift significantly. They are no longer expected to merely comprehend texts literally; instead, they must actively utilize literature for data exploration and the development of original research ideas as they prepare for their undergraduate theses. This transformation requires a robust foundation in critical thinking, which is intrinsically linked to an individual’s level of reading literacy </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"/>
          <w:id w:val="-995188579"/>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Nurtanto</w:t>
          </w:r>
          <w:proofErr w:type="spellEnd"/>
          <w:r w:rsidR="008A3FEF" w:rsidRPr="008A3FEF">
            <w:rPr>
              <w:rFonts w:ascii="Times New Roman" w:hAnsi="Times New Roman" w:cs="Times New Roman"/>
              <w:color w:val="000000"/>
              <w:sz w:val="24"/>
              <w:szCs w:val="24"/>
            </w:rPr>
            <w:t xml:space="preserve"> et al., 2026)</w:t>
          </w:r>
        </w:sdtContent>
      </w:sdt>
      <w:r w:rsidRPr="009C5CDE">
        <w:rPr>
          <w:rFonts w:ascii="Times New Roman" w:hAnsi="Times New Roman" w:cs="Times New Roman"/>
          <w:sz w:val="24"/>
          <w:szCs w:val="24"/>
        </w:rPr>
        <w:t xml:space="preserve">. Furthermore, in an interconnected world, the development of "Critical Global Literacy" (CGL) is increasingly essential, providing students with the analytical lenses necessary to understand national and international events through scholarly texts </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"/>
          <w:id w:val="1435625454"/>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Sudarwati</w:t>
          </w:r>
          <w:proofErr w:type="spellEnd"/>
          <w:r w:rsidR="008A3FEF" w:rsidRPr="008A3FEF">
            <w:rPr>
              <w:rFonts w:ascii="Times New Roman" w:hAnsi="Times New Roman" w:cs="Times New Roman"/>
              <w:color w:val="000000"/>
              <w:sz w:val="24"/>
              <w:szCs w:val="24"/>
            </w:rPr>
            <w:t xml:space="preserve"> et al., 2023)</w:t>
          </w:r>
        </w:sdtContent>
      </w:sdt>
      <w:r w:rsidRPr="009C5CDE">
        <w:rPr>
          <w:rFonts w:ascii="Times New Roman" w:hAnsi="Times New Roman" w:cs="Times New Roman"/>
          <w:sz w:val="24"/>
          <w:szCs w:val="24"/>
        </w:rPr>
        <w:t xml:space="preserve">. Despite these high expectations, empirical evidence suggests that many students still possess an inadequate level of critical competence, struggling to bridge the gap between simple comprehension and the evaluative thinking required for idea formulation </w:t>
      </w:r>
      <w:sdt>
        <w:sdtPr>
          <w:rPr>
            <w:rFonts w:ascii="Times New Roman" w:hAnsi="Times New Roman" w:cs="Times New Roman"/>
            <w:color w:val="000000"/>
            <w:sz w:val="24"/>
            <w:szCs w:val="24"/>
          </w:rPr>
          <w:tag w:val="MENDELEY_CITATION_v3_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"/>
          <w:id w:val="-2069567275"/>
          <w:placeholder>
            <w:docPart w:val="DA059EE3748A490EAB06A7CC68653FEA"/>
          </w:placeholder>
        </w:sdtPr>
        <w:sdtContent>
          <w:r w:rsidR="008A3FEF" w:rsidRPr="008A3FEF">
            <w:rPr>
              <w:rFonts w:ascii="Times New Roman" w:hAnsi="Times New Roman" w:cs="Times New Roman"/>
              <w:color w:val="000000"/>
              <w:sz w:val="24"/>
              <w:szCs w:val="24"/>
            </w:rPr>
            <w:t>(Maab et al., 2024)</w:t>
          </w:r>
        </w:sdtContent>
      </w:sdt>
      <w:r w:rsidRPr="009C5CDE">
        <w:rPr>
          <w:rFonts w:ascii="Times New Roman" w:hAnsi="Times New Roman" w:cs="Times New Roman"/>
          <w:sz w:val="24"/>
          <w:szCs w:val="24"/>
        </w:rPr>
        <w:t>. Linguistic barriers, such as a limited academic vocabulary and the absence of consistent reading habits, further correlate with lower performance in English classrooms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RmMWRlZTAtMDE0OC00YTZlLWI4NWMtMzAzMDg5YWZmMmFi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
          <w:id w:val="182177444"/>
          <w:placeholder>
            <w:docPart w:val="DA059EE3748A490EAB06A7CC68653FEA"/>
          </w:placeholder>
        </w:sdtPr>
        <w:sdtContent>
          <w:r w:rsidR="008A3FEF" w:rsidRPr="008A3FEF">
            <w:rPr>
              <w:rFonts w:ascii="Times New Roman" w:eastAsia="Times New Roman" w:hAnsi="Times New Roman" w:cs="Times New Roman"/>
              <w:color w:val="000000"/>
              <w:sz w:val="24"/>
            </w:rPr>
            <w:t>(Wani &amp; Hanim Ismail, 2024)</w:t>
          </w:r>
        </w:sdtContent>
      </w:sdt>
      <w:r w:rsidRPr="009C5CDE">
        <w:rPr>
          <w:rFonts w:ascii="Times New Roman" w:hAnsi="Times New Roman" w:cs="Times New Roman"/>
          <w:sz w:val="24"/>
          <w:szCs w:val="24"/>
        </w:rPr>
        <w:t>.</w:t>
      </w:r>
    </w:p>
    <w:p w14:paraId="5EB9940C" w14:textId="28376061"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The complexity of academic reading is further intensified by the rapid evolution of digital environments. Digital reading, where the screen serves as the primary medium, has become the global standard</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"/>
          <w:id w:val="927157943"/>
          <w:placeholder>
            <w:docPart w:val="DA059EE3748A490EAB06A7CC68653FEA"/>
          </w:placeholder>
        </w:sdtPr>
        <w:sdtContent>
          <w:r w:rsidR="008A3FEF" w:rsidRPr="008A3FEF">
            <w:rPr>
              <w:rFonts w:ascii="Times New Roman" w:hAnsi="Times New Roman" w:cs="Times New Roman"/>
              <w:color w:val="000000"/>
              <w:sz w:val="24"/>
              <w:szCs w:val="24"/>
            </w:rPr>
            <w:t>(Yang et al., 2025)</w:t>
          </w:r>
        </w:sdtContent>
      </w:sdt>
      <w:r w:rsidRPr="009C5CDE">
        <w:rPr>
          <w:rFonts w:ascii="Times New Roman" w:hAnsi="Times New Roman" w:cs="Times New Roman"/>
          <w:sz w:val="24"/>
          <w:szCs w:val="24"/>
        </w:rPr>
        <w:t xml:space="preserve">. This shift offers innovative opportunities, such as the use of Extended Reality (XR) to enhance interactive reading experiences </w:t>
      </w:r>
      <w:sdt>
        <w:sdtPr>
          <w:rPr>
            <w:rFonts w:ascii="Times New Roman" w:hAnsi="Times New Roman" w:cs="Times New Roman"/>
            <w:color w:val="000000"/>
            <w:sz w:val="24"/>
            <w:szCs w:val="24"/>
          </w:rPr>
          <w:tag w:val="MENDELEY_CITATION_v3_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"/>
          <w:id w:val="-34738927"/>
          <w:placeholder>
            <w:docPart w:val="DA059EE3748A490EAB06A7CC68653FEA"/>
          </w:placeholder>
        </w:sdtPr>
        <w:sdtContent>
          <w:r w:rsidR="008A3FEF" w:rsidRPr="008A3FEF">
            <w:rPr>
              <w:rFonts w:ascii="Times New Roman" w:hAnsi="Times New Roman" w:cs="Times New Roman"/>
              <w:color w:val="000000"/>
              <w:sz w:val="24"/>
              <w:szCs w:val="24"/>
            </w:rPr>
            <w:t>(Xing et al., 2023)</w:t>
          </w:r>
        </w:sdtContent>
      </w:sdt>
      <w:r>
        <w:rPr>
          <w:rFonts w:ascii="Times New Roman" w:hAnsi="Times New Roman" w:cs="Times New Roman"/>
          <w:color w:val="000000"/>
          <w:sz w:val="24"/>
          <w:szCs w:val="24"/>
        </w:rPr>
        <w:t xml:space="preserve"> </w:t>
      </w:r>
      <w:r w:rsidRPr="009C5CDE">
        <w:rPr>
          <w:rFonts w:ascii="Times New Roman" w:hAnsi="Times New Roman" w:cs="Times New Roman"/>
          <w:sz w:val="24"/>
          <w:szCs w:val="24"/>
        </w:rPr>
        <w:t xml:space="preserve">and the utilization of technology to create engaging educational environments </w:t>
      </w:r>
      <w:sdt>
        <w:sdtPr>
          <w:rPr>
            <w:rFonts w:ascii="Times New Roman" w:hAnsi="Times New Roman" w:cs="Times New Roman"/>
            <w:color w:val="000000"/>
            <w:sz w:val="24"/>
            <w:szCs w:val="24"/>
          </w:rPr>
          <w:tag w:val="MENDELEY_CITATION_v3_eyJjaXRhdGlvbklEIjoiTUVOREVMRVlfQ0lUQVRJT05fOGY5YjBhNjItNjBlNi00MmVhLWJhMTktYTk2YmQzMDNmYjc1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
          <w:id w:val="-251119416"/>
          <w:placeholder>
            <w:docPart w:val="DA059EE3748A490EAB06A7CC68653FEA"/>
          </w:placeholder>
        </w:sdtPr>
        <w:sdtContent>
          <w:r w:rsidR="008A3FEF" w:rsidRPr="008A3FEF">
            <w:rPr>
              <w:rFonts w:ascii="Times New Roman" w:eastAsia="Times New Roman" w:hAnsi="Times New Roman" w:cs="Times New Roman"/>
              <w:color w:val="000000"/>
              <w:sz w:val="24"/>
            </w:rPr>
            <w:t>(Hakim &amp; Wahyuni, n.d.)</w:t>
          </w:r>
        </w:sdtContent>
      </w:sdt>
      <w:r w:rsidRPr="009C5CDE">
        <w:rPr>
          <w:rFonts w:ascii="Times New Roman" w:hAnsi="Times New Roman" w:cs="Times New Roman"/>
          <w:sz w:val="24"/>
          <w:szCs w:val="24"/>
        </w:rPr>
        <w:t>. However, the digital transition introduces unique hurdles. Students in online or blended classrooms frequently face interconnected issues, including a lack of self-control, digital literacy gaps, and cognitive fatigue or physical strain such as eye fatigue</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"/>
          <w:id w:val="1794402618"/>
          <w:placeholder>
            <w:docPart w:val="DA059EE3748A490EAB06A7CC68653FEA"/>
          </w:placeholder>
        </w:sdtPr>
        <w:sdtContent>
          <w:r w:rsidR="008A3FEF" w:rsidRPr="008A3FEF">
            <w:rPr>
              <w:rFonts w:ascii="Times New Roman" w:eastAsia="Times New Roman" w:hAnsi="Times New Roman" w:cs="Times New Roman"/>
              <w:color w:val="000000"/>
              <w:sz w:val="24"/>
            </w:rPr>
            <w:t xml:space="preserve">(Husna &amp; Ilham </w:t>
          </w:r>
          <w:proofErr w:type="spellStart"/>
          <w:r w:rsidR="008A3FEF" w:rsidRPr="008A3FEF">
            <w:rPr>
              <w:rFonts w:ascii="Times New Roman" w:eastAsia="Times New Roman" w:hAnsi="Times New Roman" w:cs="Times New Roman"/>
              <w:color w:val="000000"/>
              <w:sz w:val="24"/>
            </w:rPr>
            <w:t>Istabana</w:t>
          </w:r>
          <w:proofErr w:type="spellEnd"/>
          <w:r w:rsidR="008A3FEF" w:rsidRPr="008A3FEF">
            <w:rPr>
              <w:rFonts w:ascii="Times New Roman" w:eastAsia="Times New Roman" w:hAnsi="Times New Roman" w:cs="Times New Roman"/>
              <w:color w:val="000000"/>
              <w:sz w:val="24"/>
            </w:rPr>
            <w:t>, 2025; Laila et al., 2024)</w:t>
          </w:r>
        </w:sdtContent>
      </w:sdt>
      <w:r w:rsidRPr="009C5CDE">
        <w:rPr>
          <w:rFonts w:ascii="Times New Roman" w:hAnsi="Times New Roman" w:cs="Times New Roman"/>
          <w:sz w:val="24"/>
          <w:szCs w:val="24"/>
        </w:rPr>
        <w:t xml:space="preserve">. Moreover, while digital tools facilitated by Artificial Intelligence (AI) can enhance immediate comprehension through summarization, heavy reliance on AI tools may hinder deeper analytical engagement and correlate negatively with critical reading scores </w:t>
      </w:r>
      <w:sdt>
        <w:sdtPr>
          <w:rPr>
            <w:rFonts w:ascii="Times New Roman" w:hAnsi="Times New Roman" w:cs="Times New Roman"/>
            <w:color w:val="000000"/>
            <w:sz w:val="24"/>
            <w:szCs w:val="24"/>
          </w:rPr>
          <w:tag w:val="MENDELEY_CITATION_v3_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"/>
          <w:id w:val="-670948667"/>
          <w:placeholder>
            <w:docPart w:val="DA059EE3748A490EAB06A7CC68653FEA"/>
          </w:placeholder>
        </w:sdtPr>
        <w:sdtContent>
          <w:r w:rsidR="008A3FEF" w:rsidRPr="008A3FEF">
            <w:rPr>
              <w:rFonts w:ascii="Times New Roman" w:hAnsi="Times New Roman" w:cs="Times New Roman"/>
              <w:color w:val="000000"/>
              <w:sz w:val="24"/>
              <w:szCs w:val="24"/>
            </w:rPr>
            <w:t>(Cahyani et al., n.d.)</w:t>
          </w:r>
        </w:sdtContent>
      </w:sdt>
      <w:r w:rsidRPr="009C5CDE">
        <w:rPr>
          <w:rFonts w:ascii="Times New Roman" w:hAnsi="Times New Roman" w:cs="Times New Roman"/>
          <w:sz w:val="24"/>
          <w:szCs w:val="24"/>
        </w:rPr>
        <w:t>. To mitigate this, educators must implement "scaffolding"</w:t>
      </w:r>
      <w:r>
        <w:rPr>
          <w:rFonts w:ascii="Times New Roman" w:hAnsi="Times New Roman" w:cs="Times New Roman"/>
          <w:sz w:val="24"/>
          <w:szCs w:val="24"/>
        </w:rPr>
        <w:t xml:space="preserve"> </w:t>
      </w:r>
      <w:r w:rsidRPr="009C5CDE">
        <w:rPr>
          <w:rFonts w:ascii="Times New Roman" w:hAnsi="Times New Roman" w:cs="Times New Roman"/>
          <w:sz w:val="24"/>
          <w:szCs w:val="24"/>
        </w:rPr>
        <w:t>temporary support systems based on Vygotskian theory</w:t>
      </w:r>
      <w:r>
        <w:rPr>
          <w:rFonts w:ascii="Times New Roman" w:hAnsi="Times New Roman" w:cs="Times New Roman"/>
          <w:sz w:val="24"/>
          <w:szCs w:val="24"/>
        </w:rPr>
        <w:t xml:space="preserve"> </w:t>
      </w:r>
      <w:r w:rsidRPr="009C5CDE">
        <w:rPr>
          <w:rFonts w:ascii="Times New Roman" w:hAnsi="Times New Roman" w:cs="Times New Roman"/>
          <w:sz w:val="24"/>
          <w:szCs w:val="24"/>
        </w:rPr>
        <w:t>to help learners perform cognitive tasks beyond their current independent capabilities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Y0NzEzNmYtYTM2MS00N2U4LWI1OWItZWQ0OTZlNzQ4ZTU3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
          <w:id w:val="2048339308"/>
          <w:placeholder>
            <w:docPart w:val="DA059EE3748A490EAB06A7CC68653FEA"/>
          </w:placeholder>
        </w:sdtPr>
        <w:sdtContent>
          <w:r w:rsidR="008A3FEF" w:rsidRPr="008A3FEF">
            <w:rPr>
              <w:rFonts w:ascii="Times New Roman" w:hAnsi="Times New Roman" w:cs="Times New Roman"/>
              <w:color w:val="000000"/>
              <w:sz w:val="24"/>
              <w:szCs w:val="24"/>
            </w:rPr>
            <w:t>(Zhang et al., 2025)</w:t>
          </w:r>
        </w:sdtContent>
      </w:sdt>
      <w:r w:rsidRPr="009C5CDE">
        <w:rPr>
          <w:rFonts w:ascii="Times New Roman" w:hAnsi="Times New Roman" w:cs="Times New Roman"/>
          <w:sz w:val="24"/>
          <w:szCs w:val="24"/>
        </w:rPr>
        <w:t>.</w:t>
      </w:r>
    </w:p>
    <w:p w14:paraId="10717969" w14:textId="58090B21"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 xml:space="preserve">To navigate these challenges, EFL students employ various patterns of reading strategies. Rapid techniques like skimming and scanning are common for initial data mapping </w:t>
      </w:r>
      <w:sdt>
        <w:sdtPr>
          <w:rPr>
            <w:rFonts w:ascii="Times New Roman" w:hAnsi="Times New Roman" w:cs="Times New Roman"/>
            <w:color w:val="000000"/>
            <w:sz w:val="24"/>
            <w:szCs w:val="24"/>
          </w:rPr>
          <w:tag w:val="MENDELEY_CITATION_v3_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"/>
          <w:id w:val="258423548"/>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Fatmawan</w:t>
          </w:r>
          <w:proofErr w:type="spellEnd"/>
          <w:r w:rsidR="008A3FEF" w:rsidRPr="008A3FEF">
            <w:rPr>
              <w:rFonts w:ascii="Times New Roman" w:hAnsi="Times New Roman" w:cs="Times New Roman"/>
              <w:color w:val="000000"/>
              <w:sz w:val="24"/>
              <w:szCs w:val="24"/>
            </w:rPr>
            <w:t xml:space="preserve"> et al., 2023)</w:t>
          </w:r>
        </w:sdtContent>
      </w:sdt>
      <w:r w:rsidRPr="009C5CDE">
        <w:rPr>
          <w:rFonts w:ascii="Times New Roman" w:hAnsi="Times New Roman" w:cs="Times New Roman"/>
          <w:sz w:val="24"/>
          <w:szCs w:val="24"/>
        </w:rPr>
        <w:t xml:space="preserve">, but high-stakes academic tasks, such as the TOEFL Reading Comprehension section, demonstrate that the most successful students utilize a diverse and sophisticated array of academic reading strategies </w:t>
      </w:r>
      <w:sdt>
        <w:sdtPr>
          <w:rPr>
            <w:rFonts w:ascii="Times New Roman" w:hAnsi="Times New Roman" w:cs="Times New Roman"/>
            <w:color w:val="000000"/>
            <w:sz w:val="24"/>
            <w:szCs w:val="24"/>
          </w:rPr>
          <w:tag w:val="MENDELEY_CITATION_v3_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"/>
          <w:id w:val="-832373251"/>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Wicaksono</w:t>
          </w:r>
          <w:proofErr w:type="spellEnd"/>
          <w:r w:rsidR="008A3FEF" w:rsidRPr="008A3FEF">
            <w:rPr>
              <w:rFonts w:ascii="Times New Roman" w:hAnsi="Times New Roman" w:cs="Times New Roman"/>
              <w:color w:val="000000"/>
              <w:sz w:val="24"/>
              <w:szCs w:val="24"/>
            </w:rPr>
            <w:t xml:space="preserve"> et al., 2025)</w:t>
          </w:r>
        </w:sdtContent>
      </w:sdt>
      <w:r w:rsidRPr="009C5CDE">
        <w:rPr>
          <w:rFonts w:ascii="Times New Roman" w:hAnsi="Times New Roman" w:cs="Times New Roman"/>
          <w:sz w:val="24"/>
          <w:szCs w:val="24"/>
        </w:rPr>
        <w:t xml:space="preserve">. To reach the level of idea development, structured instruction models like Process-Oriented Reading Instruction (PORI) are effective, as they focus on step-by-step critical thinking and metacognitive awareness </w:t>
      </w:r>
      <w:sdt>
        <w:sdtPr>
          <w:rPr>
            <w:rFonts w:ascii="Times New Roman" w:hAnsi="Times New Roman" w:cs="Times New Roman"/>
            <w:color w:val="000000"/>
            <w:sz w:val="24"/>
            <w:szCs w:val="24"/>
          </w:rPr>
          <w:tag w:val="MENDELEY_CITATION_v3_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"/>
          <w:id w:val="-69426248"/>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Maulida</w:t>
          </w:r>
          <w:proofErr w:type="spellEnd"/>
          <w:r w:rsidR="008A3FEF" w:rsidRPr="008A3FEF">
            <w:rPr>
              <w:rFonts w:ascii="Times New Roman" w:hAnsi="Times New Roman" w:cs="Times New Roman"/>
              <w:color w:val="000000"/>
              <w:sz w:val="24"/>
              <w:szCs w:val="24"/>
            </w:rPr>
            <w:t xml:space="preserve"> et al., </w:t>
          </w:r>
          <w:r w:rsidR="008A3FEF" w:rsidRPr="008A3FEF">
            <w:rPr>
              <w:rFonts w:ascii="Times New Roman" w:hAnsi="Times New Roman" w:cs="Times New Roman"/>
              <w:color w:val="000000"/>
              <w:sz w:val="24"/>
              <w:szCs w:val="24"/>
            </w:rPr>
            <w:lastRenderedPageBreak/>
            <w:t>2025)</w:t>
          </w:r>
        </w:sdtContent>
      </w:sdt>
      <w:r w:rsidRPr="009C5CDE">
        <w:rPr>
          <w:rFonts w:ascii="Times New Roman" w:hAnsi="Times New Roman" w:cs="Times New Roman"/>
          <w:sz w:val="24"/>
          <w:szCs w:val="24"/>
        </w:rPr>
        <w:t>. Furthermore, teaching tools specifically designed for critical reading development help students research information objectively and tolerate diverse scholarly viewpoints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"/>
          <w:id w:val="1527825149"/>
          <w:placeholder>
            <w:docPart w:val="DA059EE3748A490EAB06A7CC68653FEA"/>
          </w:placeholder>
        </w:sdtPr>
        <w:sdtContent>
          <w:r w:rsidR="008A3FEF" w:rsidRPr="008A3FEF">
            <w:rPr>
              <w:rFonts w:ascii="Times New Roman" w:eastAsia="Times New Roman" w:hAnsi="Times New Roman" w:cs="Times New Roman"/>
              <w:color w:val="000000"/>
              <w:sz w:val="24"/>
            </w:rPr>
            <w:t>(Rodionova &amp; Titova, 2023)</w:t>
          </w:r>
        </w:sdtContent>
      </w:sdt>
      <w:r w:rsidRPr="009C5CDE">
        <w:rPr>
          <w:rFonts w:ascii="Times New Roman" w:hAnsi="Times New Roman" w:cs="Times New Roman"/>
          <w:sz w:val="24"/>
          <w:szCs w:val="24"/>
        </w:rPr>
        <w:t>.</w:t>
      </w:r>
    </w:p>
    <w:p w14:paraId="6C4B7DF2" w14:textId="4DFBE7FB"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The success of these reading patterns is also deeply rooted in affective and motivational factors. "Reading for pleasure"</w:t>
      </w:r>
      <w:r>
        <w:rPr>
          <w:rFonts w:ascii="Times New Roman" w:hAnsi="Times New Roman" w:cs="Times New Roman"/>
          <w:sz w:val="24"/>
          <w:szCs w:val="24"/>
        </w:rPr>
        <w:t xml:space="preserve"> </w:t>
      </w:r>
      <w:r w:rsidRPr="009C5CDE">
        <w:rPr>
          <w:rFonts w:ascii="Times New Roman" w:hAnsi="Times New Roman" w:cs="Times New Roman"/>
          <w:sz w:val="24"/>
          <w:szCs w:val="24"/>
        </w:rPr>
        <w:t>volitional, choice-led reading</w:t>
      </w:r>
      <w:r>
        <w:rPr>
          <w:rFonts w:ascii="Times New Roman" w:hAnsi="Times New Roman" w:cs="Times New Roman"/>
          <w:sz w:val="24"/>
          <w:szCs w:val="24"/>
        </w:rPr>
        <w:t xml:space="preserve"> </w:t>
      </w:r>
      <w:r w:rsidRPr="009C5CDE">
        <w:rPr>
          <w:rFonts w:ascii="Times New Roman" w:hAnsi="Times New Roman" w:cs="Times New Roman"/>
          <w:sz w:val="24"/>
          <w:szCs w:val="24"/>
        </w:rPr>
        <w:t xml:space="preserve">is associated with greater engagement and stronger academic </w:t>
      </w:r>
      <w:proofErr w:type="gramStart"/>
      <w:r w:rsidRPr="009C5CDE">
        <w:rPr>
          <w:rFonts w:ascii="Times New Roman" w:hAnsi="Times New Roman" w:cs="Times New Roman"/>
          <w:sz w:val="24"/>
          <w:szCs w:val="24"/>
        </w:rPr>
        <w:t>outcomes</w:t>
      </w:r>
      <w:r>
        <w:rPr>
          <w:rFonts w:ascii="Times New Roman" w:hAnsi="Times New Roman" w:cs="Times New Roman"/>
          <w:sz w:val="24"/>
          <w:szCs w:val="24"/>
        </w:rPr>
        <w:t xml:space="preserve"> </w:t>
      </w:r>
      <w:r w:rsidRPr="009C5CDE">
        <w:rPr>
          <w:rFonts w:ascii="Times New Roman" w:hAnsi="Times New Roman" w:cs="Times New Roman"/>
          <w:sz w:val="24"/>
          <w:szCs w:val="24"/>
        </w:rPr>
        <w:t>.</w:t>
      </w:r>
      <w:proofErr w:type="gramEnd"/>
      <w:r w:rsidRPr="009C5CDE">
        <w:rPr>
          <w:rFonts w:ascii="Times New Roman" w:hAnsi="Times New Roman" w:cs="Times New Roman"/>
          <w:sz w:val="24"/>
          <w:szCs w:val="24"/>
        </w:rPr>
        <w:t xml:space="preserve"> High interest in academic literature acts as a catalyst for success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"/>
          <w:id w:val="881748488"/>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Alimin</w:t>
          </w:r>
          <w:proofErr w:type="spellEnd"/>
          <w:r w:rsidR="008A3FEF" w:rsidRPr="008A3FEF">
            <w:rPr>
              <w:rFonts w:ascii="Times New Roman" w:hAnsi="Times New Roman" w:cs="Times New Roman"/>
              <w:color w:val="000000"/>
              <w:sz w:val="24"/>
              <w:szCs w:val="24"/>
            </w:rPr>
            <w:t xml:space="preserve"> et al., 2023)</w:t>
          </w:r>
        </w:sdtContent>
      </w:sdt>
      <w:r w:rsidRPr="009C5CDE">
        <w:rPr>
          <w:rFonts w:ascii="Times New Roman" w:hAnsi="Times New Roman" w:cs="Times New Roman"/>
          <w:sz w:val="24"/>
          <w:szCs w:val="24"/>
        </w:rPr>
        <w:t xml:space="preserve">, where metacognitive awareness and reading motivation contribute significantly to early college success. Nevertheless, even advanced students face persistent challenges in applying critical reading skills when transitioning to autonomous thesis writing </w:t>
      </w:r>
      <w:sdt>
        <w:sdtPr>
          <w:rPr>
            <w:rFonts w:ascii="Times New Roman" w:hAnsi="Times New Roman" w:cs="Times New Roman"/>
            <w:color w:val="000000"/>
            <w:sz w:val="24"/>
            <w:szCs w:val="24"/>
          </w:rPr>
          <w:tag w:val="MENDELEY_CITATION_v3_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"/>
          <w:id w:val="-1125080227"/>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Shamida</w:t>
          </w:r>
          <w:proofErr w:type="spellEnd"/>
          <w:r w:rsidR="008A3FEF" w:rsidRPr="008A3FEF">
            <w:rPr>
              <w:rFonts w:ascii="Times New Roman" w:hAnsi="Times New Roman" w:cs="Times New Roman"/>
              <w:color w:val="000000"/>
              <w:sz w:val="24"/>
              <w:szCs w:val="24"/>
            </w:rPr>
            <w:t xml:space="preserve"> et al., 2023)</w:t>
          </w:r>
        </w:sdtContent>
      </w:sdt>
      <w:r w:rsidRPr="009C5CDE">
        <w:rPr>
          <w:rFonts w:ascii="Times New Roman" w:hAnsi="Times New Roman" w:cs="Times New Roman"/>
          <w:sz w:val="24"/>
          <w:szCs w:val="24"/>
        </w:rPr>
        <w:t>. This difficulty is often compounded by a lack of structured reading guides or the inability to filter information amidst an abundance of digital sources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"/>
          <w:id w:val="-1145888001"/>
          <w:placeholder>
            <w:docPart w:val="DA059EE3748A490EAB06A7CC68653FEA"/>
          </w:placeholder>
        </w:sdtPr>
        <w:sdtContent>
          <w:r w:rsidR="008A3FEF" w:rsidRPr="008A3FEF">
            <w:rPr>
              <w:rFonts w:ascii="Times New Roman" w:hAnsi="Times New Roman" w:cs="Times New Roman"/>
              <w:color w:val="000000"/>
              <w:sz w:val="24"/>
              <w:szCs w:val="24"/>
            </w:rPr>
            <w:t>(Setiawan et al., 2023)</w:t>
          </w:r>
        </w:sdtContent>
      </w:sdt>
      <w:r w:rsidRPr="009C5CDE">
        <w:rPr>
          <w:rFonts w:ascii="Times New Roman" w:hAnsi="Times New Roman" w:cs="Times New Roman"/>
          <w:sz w:val="24"/>
          <w:szCs w:val="24"/>
        </w:rPr>
        <w:t xml:space="preserve">. Modern teaching methods must therefore integrate these skills to reinforce students' reading competence in a holistic context </w:t>
      </w:r>
      <w:r w:rsidRPr="008A3FEF">
        <w:rPr>
          <w:rFonts w:ascii="Times New Roman" w:hAnsi="Times New Roman" w:cs="Times New Roman"/>
          <w:sz w:val="24"/>
          <w:szCs w:val="24"/>
        </w:rPr>
        <w:t>(</w:t>
      </w:r>
      <w:proofErr w:type="spellStart"/>
      <w:r w:rsidRPr="008A3FEF">
        <w:rPr>
          <w:rFonts w:ascii="Times New Roman" w:hAnsi="Times New Roman" w:cs="Times New Roman"/>
          <w:sz w:val="24"/>
          <w:szCs w:val="24"/>
        </w:rPr>
        <w:t>Adizovna</w:t>
      </w:r>
      <w:proofErr w:type="spellEnd"/>
      <w:r w:rsidRPr="008A3FEF">
        <w:rPr>
          <w:rFonts w:ascii="Times New Roman" w:hAnsi="Times New Roman" w:cs="Times New Roman"/>
          <w:sz w:val="24"/>
          <w:szCs w:val="24"/>
        </w:rPr>
        <w:t>, 2024).</w:t>
      </w:r>
    </w:p>
    <w:p w14:paraId="272B8DB9" w14:textId="77777777" w:rsidR="00D543FB" w:rsidRPr="009C5CDE"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Despite the abundance of research on general reading strategies, a critical research gap persists regarding the specific patterns of reading that lead to idea development and data exploration. Most studies treat "comprehension" as the final destination. However, for a third-year student, comprehension is merely the starting point of the research process. Currently, few studies explain how students cross-reference information across multiple journals to construct original scholarly arguments or identify research gaps for their own studies. The failure to develop these higher-order skills often leads to low-quality research and unintentional plagiarism, as students struggle to synthesize findings into a coherent personal voice.</w:t>
      </w:r>
    </w:p>
    <w:p w14:paraId="2F3CD759" w14:textId="6E50A39C" w:rsidR="00D543FB" w:rsidRPr="00102D60" w:rsidRDefault="00D543FB" w:rsidP="00886C92">
      <w:pPr>
        <w:tabs>
          <w:tab w:val="left" w:pos="2552"/>
        </w:tabs>
        <w:spacing w:before="240" w:line="276" w:lineRule="auto"/>
        <w:jc w:val="both"/>
        <w:rPr>
          <w:rFonts w:ascii="Times New Roman" w:hAnsi="Times New Roman" w:cs="Times New Roman"/>
          <w:sz w:val="24"/>
          <w:szCs w:val="24"/>
        </w:rPr>
      </w:pPr>
      <w:r w:rsidRPr="009C5CDE">
        <w:rPr>
          <w:rFonts w:ascii="Times New Roman" w:hAnsi="Times New Roman" w:cs="Times New Roman"/>
          <w:sz w:val="24"/>
          <w:szCs w:val="24"/>
        </w:rPr>
        <w:t xml:space="preserve">The urgency of this research lies in its potential to establish literature synthesis as the foundation of learner autonomy. By identifying the interaction between employed strategies, emerging digital barriers </w:t>
      </w:r>
      <w:sdt>
        <w:sdtPr>
          <w:rPr>
            <w:rFonts w:ascii="Times New Roman" w:hAnsi="Times New Roman" w:cs="Times New Roman"/>
            <w:color w:val="000000"/>
            <w:sz w:val="24"/>
            <w:szCs w:val="24"/>
          </w:rPr>
          <w:tag w:val="MENDELEY_CITATION_v3_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"/>
          <w:id w:val="924449391"/>
          <w:placeholder>
            <w:docPart w:val="DA059EE3748A490EAB06A7CC68653FEA"/>
          </w:placeholder>
        </w:sdtPr>
        <w:sdtContent>
          <w:r w:rsidR="008A3FEF" w:rsidRPr="008A3FEF">
            <w:rPr>
              <w:rFonts w:ascii="Times New Roman" w:eastAsia="Times New Roman" w:hAnsi="Times New Roman" w:cs="Times New Roman"/>
              <w:color w:val="000000"/>
              <w:sz w:val="24"/>
            </w:rPr>
            <w:t xml:space="preserve">(Husna &amp; Ilham </w:t>
          </w:r>
          <w:proofErr w:type="spellStart"/>
          <w:r w:rsidR="008A3FEF" w:rsidRPr="008A3FEF">
            <w:rPr>
              <w:rFonts w:ascii="Times New Roman" w:eastAsia="Times New Roman" w:hAnsi="Times New Roman" w:cs="Times New Roman"/>
              <w:color w:val="000000"/>
              <w:sz w:val="24"/>
            </w:rPr>
            <w:t>Istabana</w:t>
          </w:r>
          <w:proofErr w:type="spellEnd"/>
          <w:r w:rsidR="008A3FEF" w:rsidRPr="008A3FEF">
            <w:rPr>
              <w:rFonts w:ascii="Times New Roman" w:eastAsia="Times New Roman" w:hAnsi="Times New Roman" w:cs="Times New Roman"/>
              <w:color w:val="000000"/>
              <w:sz w:val="24"/>
            </w:rPr>
            <w:t>, 2025)</w:t>
          </w:r>
        </w:sdtContent>
      </w:sdt>
      <w:r w:rsidRPr="009C5CDE">
        <w:rPr>
          <w:rFonts w:ascii="Times New Roman" w:hAnsi="Times New Roman" w:cs="Times New Roman"/>
          <w:sz w:val="24"/>
          <w:szCs w:val="24"/>
        </w:rPr>
        <w:t>, and motivational engagement</w:t>
      </w:r>
      <w:r w:rsidR="008A3FEF">
        <w:rPr>
          <w:rFonts w:ascii="Times New Roman" w:hAnsi="Times New Roman" w:cs="Times New Roman"/>
          <w:sz w:val="24"/>
          <w:szCs w:val="24"/>
        </w:rPr>
        <w:t xml:space="preserve">, </w:t>
      </w:r>
      <w:r w:rsidRPr="009C5CDE">
        <w:rPr>
          <w:rFonts w:ascii="Times New Roman" w:hAnsi="Times New Roman" w:cs="Times New Roman"/>
          <w:sz w:val="24"/>
          <w:szCs w:val="24"/>
        </w:rPr>
        <w:t xml:space="preserve">this study aims to deeply </w:t>
      </w:r>
      <w:proofErr w:type="spellStart"/>
      <w:r w:rsidRPr="009C5CDE">
        <w:rPr>
          <w:rFonts w:ascii="Times New Roman" w:hAnsi="Times New Roman" w:cs="Times New Roman"/>
          <w:sz w:val="24"/>
          <w:szCs w:val="24"/>
        </w:rPr>
        <w:t>analyze</w:t>
      </w:r>
      <w:proofErr w:type="spellEnd"/>
      <w:r w:rsidRPr="009C5CDE">
        <w:rPr>
          <w:rFonts w:ascii="Times New Roman" w:hAnsi="Times New Roman" w:cs="Times New Roman"/>
          <w:sz w:val="24"/>
          <w:szCs w:val="24"/>
        </w:rPr>
        <w:t xml:space="preserve"> the patterns of academic journal reading among third-year EFL students, specifically focusing on how these patterns facilitate idea development and data exploration. Ultimately, this research seeks to formulate an academic literacy framework that supports student research independence, providing practical guidance for educators to design instructions that foster both critical thinking and the generation of original scientific ideas.</w:t>
      </w:r>
    </w:p>
    <w:p w14:paraId="18114F3E" w14:textId="77777777" w:rsidR="00D543FB" w:rsidRPr="00102D60" w:rsidRDefault="00D543FB" w:rsidP="00886C92">
      <w:pPr>
        <w:spacing w:line="276" w:lineRule="auto"/>
        <w:jc w:val="both"/>
        <w:rPr>
          <w:rFonts w:ascii="Times New Roman" w:hAnsi="Times New Roman" w:cs="Times New Roman"/>
          <w:b/>
          <w:bCs/>
          <w:sz w:val="24"/>
          <w:szCs w:val="24"/>
        </w:rPr>
      </w:pPr>
      <w:r w:rsidRPr="00102D60">
        <w:rPr>
          <w:rFonts w:ascii="Times New Roman" w:hAnsi="Times New Roman" w:cs="Times New Roman"/>
          <w:b/>
          <w:bCs/>
          <w:sz w:val="24"/>
          <w:szCs w:val="24"/>
        </w:rPr>
        <w:t>LITERATURE REVIEW</w:t>
      </w:r>
    </w:p>
    <w:p w14:paraId="6B19C83A" w14:textId="14CB332E" w:rsidR="00D543FB" w:rsidRPr="000C4831" w:rsidRDefault="00D543FB" w:rsidP="00886C92">
      <w:pPr>
        <w:spacing w:line="276" w:lineRule="auto"/>
        <w:jc w:val="both"/>
        <w:rPr>
          <w:rFonts w:ascii="Times New Roman" w:hAnsi="Times New Roman" w:cs="Times New Roman"/>
          <w:sz w:val="24"/>
          <w:szCs w:val="24"/>
        </w:rPr>
      </w:pPr>
      <w:r w:rsidRPr="000C4831">
        <w:rPr>
          <w:rFonts w:ascii="Times New Roman" w:hAnsi="Times New Roman" w:cs="Times New Roman"/>
          <w:sz w:val="24"/>
          <w:szCs w:val="24"/>
        </w:rPr>
        <w:t>Academic reading at the university level is far more than a passive activity; it is a complex communicative process involving dynamic interaction between the author, the text, and the reader</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"/>
          <w:id w:val="1487819930"/>
          <w:placeholder>
            <w:docPart w:val="DA059EE3748A490EAB06A7CC68653FEA"/>
          </w:placeholder>
        </w:sdtPr>
        <w:sdtContent>
          <w:r w:rsidR="008A3FEF" w:rsidRPr="008A3FEF">
            <w:rPr>
              <w:rFonts w:ascii="Times New Roman" w:hAnsi="Times New Roman" w:cs="Times New Roman"/>
              <w:color w:val="000000"/>
              <w:sz w:val="24"/>
              <w:szCs w:val="24"/>
            </w:rPr>
            <w:t>(Ament et al., 2025)</w:t>
          </w:r>
        </w:sdtContent>
      </w:sdt>
      <w:r w:rsidRPr="000C4831">
        <w:rPr>
          <w:rFonts w:ascii="Times New Roman" w:hAnsi="Times New Roman" w:cs="Times New Roman"/>
          <w:sz w:val="24"/>
          <w:szCs w:val="24"/>
        </w:rPr>
        <w:t xml:space="preserve">. For EFL students, scholarly journals serve as the primary source of English input, particularly in environments where exposure to the target language is limited. Reading proficiency itself stands as a fundamental language skill that allows for a clear understanding of information and serves as a basic pillar for improving overall student performance </w:t>
      </w:r>
      <w:sdt>
        <w:sdtPr>
          <w:rPr>
            <w:rFonts w:ascii="Times New Roman" w:hAnsi="Times New Roman" w:cs="Times New Roman"/>
            <w:color w:val="000000"/>
            <w:sz w:val="24"/>
            <w:szCs w:val="24"/>
          </w:rPr>
          <w:tag w:val="MENDELEY_CITATION_v3_eyJjaXRhdGlvbklEIjoiTUVOREVMRVlfQ0lUQVRJT05fNDYwMWUwM2QtOTU0MS00NDZiLTgwNDUtOTJhOGRkNTM0OGE1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
          <w:id w:val="-973521177"/>
          <w:placeholder>
            <w:docPart w:val="DA059EE3748A490EAB06A7CC68653FEA"/>
          </w:placeholder>
        </w:sdtPr>
        <w:sdtContent>
          <w:r w:rsidR="008A3FEF" w:rsidRPr="008A3FEF">
            <w:rPr>
              <w:rFonts w:ascii="Times New Roman" w:eastAsia="Times New Roman" w:hAnsi="Times New Roman" w:cs="Times New Roman"/>
              <w:color w:val="000000"/>
              <w:sz w:val="24"/>
            </w:rPr>
            <w:t>(Hakim &amp; Wahyuni, n.d.)</w:t>
          </w:r>
        </w:sdtContent>
      </w:sdt>
      <w:r w:rsidRPr="000C4831">
        <w:rPr>
          <w:rFonts w:ascii="Times New Roman" w:hAnsi="Times New Roman" w:cs="Times New Roman"/>
          <w:sz w:val="24"/>
          <w:szCs w:val="24"/>
        </w:rPr>
        <w:t xml:space="preserve">. In the contemporary context, this proficiency has evolved into Critical Global Literacy (CGL), which provides students with the critical understanding of national and international events necessary for navigating a globalized world </w:t>
      </w:r>
      <w:sdt>
        <w:sdtPr>
          <w:rPr>
            <w:rFonts w:ascii="Times New Roman" w:hAnsi="Times New Roman" w:cs="Times New Roman"/>
            <w:color w:val="000000"/>
            <w:sz w:val="24"/>
            <w:szCs w:val="24"/>
          </w:rPr>
          <w:tag w:val="MENDELEY_CITATION_v3_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"/>
          <w:id w:val="-236015122"/>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Sudarwati</w:t>
          </w:r>
          <w:proofErr w:type="spellEnd"/>
          <w:r w:rsidR="008A3FEF" w:rsidRPr="008A3FEF">
            <w:rPr>
              <w:rFonts w:ascii="Times New Roman" w:hAnsi="Times New Roman" w:cs="Times New Roman"/>
              <w:color w:val="000000"/>
              <w:sz w:val="24"/>
              <w:szCs w:val="24"/>
            </w:rPr>
            <w:t xml:space="preserve"> et al., 2023)</w:t>
          </w:r>
        </w:sdtContent>
      </w:sdt>
      <w:r w:rsidRPr="000C4831">
        <w:rPr>
          <w:rFonts w:ascii="Times New Roman" w:hAnsi="Times New Roman" w:cs="Times New Roman"/>
          <w:sz w:val="24"/>
          <w:szCs w:val="24"/>
        </w:rPr>
        <w:t>. Consequently, academic reading encompasses more than literal comprehension; it requires the ability to process texts critically to support independent research and long-term academic success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"/>
          <w:id w:val="-2087448901"/>
          <w:placeholder>
            <w:docPart w:val="DA059EE3748A490EAB06A7CC68653FEA"/>
          </w:placeholder>
        </w:sdtPr>
        <w:sdtContent>
          <w:r w:rsidR="008A3FEF" w:rsidRPr="008A3FEF">
            <w:rPr>
              <w:rFonts w:ascii="Times New Roman" w:hAnsi="Times New Roman" w:cs="Times New Roman"/>
              <w:color w:val="000000"/>
              <w:sz w:val="24"/>
              <w:szCs w:val="24"/>
            </w:rPr>
            <w:t>(Talwar et al., 2023)</w:t>
          </w:r>
        </w:sdtContent>
      </w:sdt>
      <w:r w:rsidRPr="000C4831">
        <w:rPr>
          <w:rFonts w:ascii="Times New Roman" w:hAnsi="Times New Roman" w:cs="Times New Roman"/>
          <w:sz w:val="24"/>
          <w:szCs w:val="24"/>
        </w:rPr>
        <w:t>.</w:t>
      </w:r>
    </w:p>
    <w:p w14:paraId="57233694" w14:textId="23AB29B0" w:rsidR="00D543FB" w:rsidRPr="000C4831" w:rsidRDefault="00D543FB" w:rsidP="00886C92">
      <w:pPr>
        <w:spacing w:line="276" w:lineRule="auto"/>
        <w:jc w:val="both"/>
        <w:rPr>
          <w:rFonts w:ascii="Times New Roman" w:hAnsi="Times New Roman" w:cs="Times New Roman"/>
          <w:sz w:val="24"/>
          <w:szCs w:val="24"/>
        </w:rPr>
      </w:pPr>
      <w:r w:rsidRPr="000C4831">
        <w:rPr>
          <w:rFonts w:ascii="Times New Roman" w:hAnsi="Times New Roman" w:cs="Times New Roman"/>
          <w:sz w:val="24"/>
          <w:szCs w:val="24"/>
        </w:rPr>
        <w:t xml:space="preserve">To navigate these complex texts, students employ a diverse array of strategic patterns. Global strategies, such as skimming and scanning, have proven effective in helping students quickly identify main ideas and specific facts despite time constraints </w:t>
      </w:r>
      <w:sdt>
        <w:sdtPr>
          <w:rPr>
            <w:rFonts w:ascii="Times New Roman" w:hAnsi="Times New Roman" w:cs="Times New Roman"/>
            <w:color w:val="000000"/>
            <w:sz w:val="24"/>
            <w:szCs w:val="24"/>
          </w:rPr>
          <w:tag w:val="MENDELEY_CITATION_v3_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"/>
          <w:id w:val="-65035762"/>
          <w:placeholder>
            <w:docPart w:val="DA059EE3748A490EAB06A7CC68653FEA"/>
          </w:placeholder>
        </w:sdtPr>
        <w:sdtContent>
          <w:r w:rsidR="008A3FEF" w:rsidRPr="008A3FEF">
            <w:rPr>
              <w:rFonts w:ascii="Times New Roman" w:eastAsia="Times New Roman" w:hAnsi="Times New Roman" w:cs="Times New Roman"/>
              <w:color w:val="000000"/>
              <w:sz w:val="24"/>
            </w:rPr>
            <w:t>(</w:t>
          </w:r>
          <w:proofErr w:type="spellStart"/>
          <w:r w:rsidR="008A3FEF" w:rsidRPr="008A3FEF">
            <w:rPr>
              <w:rFonts w:ascii="Times New Roman" w:eastAsia="Times New Roman" w:hAnsi="Times New Roman" w:cs="Times New Roman"/>
              <w:color w:val="000000"/>
              <w:sz w:val="24"/>
            </w:rPr>
            <w:t>Fatmawan</w:t>
          </w:r>
          <w:proofErr w:type="spellEnd"/>
          <w:r w:rsidR="008A3FEF" w:rsidRPr="008A3FEF">
            <w:rPr>
              <w:rFonts w:ascii="Times New Roman" w:eastAsia="Times New Roman" w:hAnsi="Times New Roman" w:cs="Times New Roman"/>
              <w:color w:val="000000"/>
              <w:sz w:val="24"/>
            </w:rPr>
            <w:t xml:space="preserve"> et al., 2023; Nguyen &amp; Tran, n.d.)</w:t>
          </w:r>
        </w:sdtContent>
      </w:sdt>
      <w:r w:rsidRPr="000C4831">
        <w:rPr>
          <w:rFonts w:ascii="Times New Roman" w:hAnsi="Times New Roman" w:cs="Times New Roman"/>
          <w:sz w:val="24"/>
          <w:szCs w:val="24"/>
        </w:rPr>
        <w:t xml:space="preserve">. In high-stakes environments like the TOEFL Reading Comprehension section, students categorize their strategies based on performance levels, where "excellent" performers utilize a significantly more sophisticated variety of cognitive approaches compared to their peers </w:t>
      </w:r>
      <w:sdt>
        <w:sdtPr>
          <w:rPr>
            <w:rFonts w:ascii="Times New Roman" w:hAnsi="Times New Roman" w:cs="Times New Roman"/>
            <w:color w:val="000000"/>
            <w:sz w:val="24"/>
            <w:szCs w:val="24"/>
          </w:rPr>
          <w:tag w:val="MENDELEY_CITATION_v3_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"/>
          <w:id w:val="-2115583700"/>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Wicaksono</w:t>
          </w:r>
          <w:proofErr w:type="spellEnd"/>
          <w:r w:rsidR="008A3FEF" w:rsidRPr="008A3FEF">
            <w:rPr>
              <w:rFonts w:ascii="Times New Roman" w:hAnsi="Times New Roman" w:cs="Times New Roman"/>
              <w:color w:val="000000"/>
              <w:sz w:val="24"/>
              <w:szCs w:val="24"/>
            </w:rPr>
            <w:t xml:space="preserve"> et al., 2025)</w:t>
          </w:r>
        </w:sdtContent>
      </w:sdt>
      <w:r w:rsidRPr="000C4831">
        <w:rPr>
          <w:rFonts w:ascii="Times New Roman" w:hAnsi="Times New Roman" w:cs="Times New Roman"/>
          <w:sz w:val="24"/>
          <w:szCs w:val="24"/>
        </w:rPr>
        <w:t xml:space="preserve">. Beyond basic techniques, the use of metacognitive and problem-solving strategies becomes crucial when students encounter high levels of text complexity. There is a significant association between metacognitive reading strategies and critical reading self-efficacy, with reading motivation acting as a vital mediator </w:t>
      </w:r>
      <w:sdt>
        <w:sdtPr>
          <w:rPr>
            <w:rFonts w:ascii="Times New Roman" w:hAnsi="Times New Roman" w:cs="Times New Roman"/>
            <w:color w:val="000000"/>
            <w:sz w:val="24"/>
            <w:szCs w:val="24"/>
          </w:rPr>
          <w:tag w:val="MENDELEY_CITATION_v3_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"/>
          <w:id w:val="-903981671"/>
          <w:placeholder>
            <w:docPart w:val="DA059EE3748A490EAB06A7CC68653FEA"/>
          </w:placeholder>
        </w:sdtPr>
        <w:sdtContent>
          <w:r w:rsidR="008A3FEF" w:rsidRPr="008A3FEF">
            <w:rPr>
              <w:rFonts w:ascii="Times New Roman" w:eastAsia="Times New Roman" w:hAnsi="Times New Roman" w:cs="Times New Roman"/>
              <w:color w:val="000000"/>
              <w:sz w:val="24"/>
            </w:rPr>
            <w:t>(</w:t>
          </w:r>
          <w:proofErr w:type="spellStart"/>
          <w:r w:rsidR="008A3FEF" w:rsidRPr="008A3FEF">
            <w:rPr>
              <w:rFonts w:ascii="Times New Roman" w:eastAsia="Times New Roman" w:hAnsi="Times New Roman" w:cs="Times New Roman"/>
              <w:color w:val="000000"/>
              <w:sz w:val="24"/>
            </w:rPr>
            <w:t>Bozgun</w:t>
          </w:r>
          <w:proofErr w:type="spellEnd"/>
          <w:r w:rsidR="008A3FEF" w:rsidRPr="008A3FEF">
            <w:rPr>
              <w:rFonts w:ascii="Times New Roman" w:eastAsia="Times New Roman" w:hAnsi="Times New Roman" w:cs="Times New Roman"/>
              <w:color w:val="000000"/>
              <w:sz w:val="24"/>
            </w:rPr>
            <w:t xml:space="preserve"> &amp; Can, 2023)</w:t>
          </w:r>
        </w:sdtContent>
      </w:sdt>
      <w:r w:rsidRPr="000C4831">
        <w:rPr>
          <w:rFonts w:ascii="Times New Roman" w:hAnsi="Times New Roman" w:cs="Times New Roman"/>
          <w:sz w:val="24"/>
          <w:szCs w:val="24"/>
        </w:rPr>
        <w:t xml:space="preserve">. To foster these skills, innovative frameworks such as Process-Oriented Reading Instruction (PORI) have been introduced, offering a step-by-step focus on critical thinking and metacognitive awareness </w:t>
      </w:r>
      <w:sdt>
        <w:sdtPr>
          <w:rPr>
            <w:rFonts w:ascii="Times New Roman" w:hAnsi="Times New Roman" w:cs="Times New Roman"/>
            <w:color w:val="000000"/>
            <w:sz w:val="24"/>
            <w:szCs w:val="24"/>
          </w:rPr>
          <w:tag w:val="MENDELEY_CITATION_v3_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"/>
          <w:id w:val="-540664740"/>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Maulida</w:t>
          </w:r>
          <w:proofErr w:type="spellEnd"/>
          <w:r w:rsidR="008A3FEF" w:rsidRPr="008A3FEF">
            <w:rPr>
              <w:rFonts w:ascii="Times New Roman" w:hAnsi="Times New Roman" w:cs="Times New Roman"/>
              <w:color w:val="000000"/>
              <w:sz w:val="24"/>
              <w:szCs w:val="24"/>
            </w:rPr>
            <w:t xml:space="preserve"> et al., 2025)</w:t>
          </w:r>
        </w:sdtContent>
      </w:sdt>
      <w:r w:rsidRPr="000C4831">
        <w:rPr>
          <w:rFonts w:ascii="Times New Roman" w:hAnsi="Times New Roman" w:cs="Times New Roman"/>
          <w:sz w:val="24"/>
          <w:szCs w:val="24"/>
        </w:rPr>
        <w:t xml:space="preserve">. These strategies contribute directly to the development of learner autonomy, allowing students to manage their own learning pace and depth </w:t>
      </w:r>
      <w:sdt>
        <w:sdtPr>
          <w:rPr>
            <w:rFonts w:ascii="Times New Roman" w:hAnsi="Times New Roman" w:cs="Times New Roman"/>
            <w:color w:val="000000"/>
            <w:sz w:val="24"/>
            <w:szCs w:val="24"/>
          </w:rPr>
          <w:tag w:val="MENDELEY_CITATION_v3_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"/>
          <w:id w:val="-1935354835"/>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Rahmasari</w:t>
          </w:r>
          <w:proofErr w:type="spellEnd"/>
          <w:r w:rsidR="008A3FEF" w:rsidRPr="008A3FEF">
            <w:rPr>
              <w:rFonts w:ascii="Times New Roman" w:hAnsi="Times New Roman" w:cs="Times New Roman"/>
              <w:color w:val="000000"/>
              <w:sz w:val="24"/>
              <w:szCs w:val="24"/>
            </w:rPr>
            <w:t xml:space="preserve"> et al., 2025)</w:t>
          </w:r>
        </w:sdtContent>
      </w:sdt>
      <w:r w:rsidRPr="000C4831">
        <w:rPr>
          <w:rFonts w:ascii="Times New Roman" w:hAnsi="Times New Roman" w:cs="Times New Roman"/>
          <w:sz w:val="24"/>
          <w:szCs w:val="24"/>
        </w:rPr>
        <w:t>.</w:t>
      </w:r>
    </w:p>
    <w:p w14:paraId="7CF1BFFA" w14:textId="0EC880C2" w:rsidR="00D543FB" w:rsidRPr="000C4831" w:rsidRDefault="00D543FB" w:rsidP="00886C92">
      <w:pPr>
        <w:spacing w:line="276" w:lineRule="auto"/>
        <w:jc w:val="both"/>
        <w:rPr>
          <w:rFonts w:ascii="Times New Roman" w:hAnsi="Times New Roman" w:cs="Times New Roman"/>
          <w:sz w:val="24"/>
          <w:szCs w:val="24"/>
        </w:rPr>
      </w:pPr>
      <w:r w:rsidRPr="000C4831">
        <w:rPr>
          <w:rFonts w:ascii="Times New Roman" w:hAnsi="Times New Roman" w:cs="Times New Roman"/>
          <w:sz w:val="24"/>
          <w:szCs w:val="24"/>
        </w:rPr>
        <w:t xml:space="preserve">Despite the application of various strategies, EFL students continue to face significant barriers, including limited mastery of academic vocabulary, complex sentence structures, and slow reading rates </w:t>
      </w:r>
      <w:sdt>
        <w:sdtPr>
          <w:rPr>
            <w:rFonts w:ascii="Times New Roman" w:hAnsi="Times New Roman" w:cs="Times New Roman"/>
            <w:color w:val="000000"/>
            <w:sz w:val="24"/>
            <w:szCs w:val="24"/>
          </w:rPr>
          <w:tag w:val="MENDELEY_CITATION_v3_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"/>
          <w:id w:val="-761838360"/>
          <w:placeholder>
            <w:docPart w:val="DA059EE3748A490EAB06A7CC68653FEA"/>
          </w:placeholder>
        </w:sdtPr>
        <w:sdtContent>
          <w:r w:rsidR="008A3FEF" w:rsidRPr="008A3FEF">
            <w:rPr>
              <w:rFonts w:ascii="Times New Roman" w:hAnsi="Times New Roman" w:cs="Times New Roman"/>
              <w:color w:val="000000"/>
              <w:sz w:val="24"/>
              <w:szCs w:val="24"/>
            </w:rPr>
            <w:t xml:space="preserve">(March </w:t>
          </w:r>
          <w:proofErr w:type="spellStart"/>
          <w:r w:rsidR="008A3FEF" w:rsidRPr="008A3FEF">
            <w:rPr>
              <w:rFonts w:ascii="Times New Roman" w:hAnsi="Times New Roman" w:cs="Times New Roman"/>
              <w:color w:val="000000"/>
              <w:sz w:val="24"/>
              <w:szCs w:val="24"/>
            </w:rPr>
            <w:t>Hatimurah</w:t>
          </w:r>
          <w:proofErr w:type="spellEnd"/>
          <w:r w:rsidR="008A3FEF" w:rsidRPr="008A3FEF">
            <w:rPr>
              <w:rFonts w:ascii="Times New Roman" w:hAnsi="Times New Roman" w:cs="Times New Roman"/>
              <w:color w:val="000000"/>
              <w:sz w:val="24"/>
              <w:szCs w:val="24"/>
            </w:rPr>
            <w:t xml:space="preserve">, n.d.; </w:t>
          </w:r>
          <w:proofErr w:type="spellStart"/>
          <w:r w:rsidR="008A3FEF" w:rsidRPr="008A3FEF">
            <w:rPr>
              <w:rFonts w:ascii="Times New Roman" w:hAnsi="Times New Roman" w:cs="Times New Roman"/>
              <w:color w:val="000000"/>
              <w:sz w:val="24"/>
              <w:szCs w:val="24"/>
            </w:rPr>
            <w:t>Sayekti</w:t>
          </w:r>
          <w:proofErr w:type="spellEnd"/>
          <w:r w:rsidR="008A3FEF" w:rsidRPr="008A3FEF">
            <w:rPr>
              <w:rFonts w:ascii="Times New Roman" w:hAnsi="Times New Roman" w:cs="Times New Roman"/>
              <w:color w:val="000000"/>
              <w:sz w:val="24"/>
              <w:szCs w:val="24"/>
            </w:rPr>
            <w:t xml:space="preserve"> et al., n.d.)</w:t>
          </w:r>
        </w:sdtContent>
      </w:sdt>
      <w:r w:rsidRPr="000C4831">
        <w:rPr>
          <w:rFonts w:ascii="Times New Roman" w:hAnsi="Times New Roman" w:cs="Times New Roman"/>
          <w:sz w:val="24"/>
          <w:szCs w:val="24"/>
        </w:rPr>
        <w:t xml:space="preserve">. The absence of a consistent reading habit often corresponds with lower performance, underscoring the need to nurture reading as a lifestyle </w:t>
      </w:r>
      <w:sdt>
        <w:sdtPr>
          <w:rPr>
            <w:rFonts w:ascii="Times New Roman" w:hAnsi="Times New Roman" w:cs="Times New Roman"/>
            <w:color w:val="000000"/>
            <w:sz w:val="24"/>
            <w:szCs w:val="24"/>
          </w:rPr>
          <w:tag w:val="MENDELEY_CITATION_v3_eyJjaXRhdGlvbklEIjoiTUVOREVMRVlfQ0lUQVRJT05fNGE2YzgyNmEtNDI1Yi00MDM0LTlhOWItY2I2MWZiNzhiNDk3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
          <w:id w:val="667443647"/>
          <w:placeholder>
            <w:docPart w:val="DA059EE3748A490EAB06A7CC68653FEA"/>
          </w:placeholder>
        </w:sdtPr>
        <w:sdtContent>
          <w:r w:rsidR="008A3FEF" w:rsidRPr="008A3FEF">
            <w:rPr>
              <w:rFonts w:ascii="Times New Roman" w:eastAsia="Times New Roman" w:hAnsi="Times New Roman" w:cs="Times New Roman"/>
              <w:color w:val="000000"/>
              <w:sz w:val="24"/>
            </w:rPr>
            <w:t>(Wani &amp; Hanim Ismail, 2024)</w:t>
          </w:r>
        </w:sdtContent>
      </w:sdt>
      <w:r w:rsidRPr="000C4831">
        <w:rPr>
          <w:rFonts w:ascii="Times New Roman" w:hAnsi="Times New Roman" w:cs="Times New Roman"/>
          <w:sz w:val="24"/>
          <w:szCs w:val="24"/>
        </w:rPr>
        <w:t xml:space="preserve">. In the digital era, these challenges are compounded by technical and cognitive hurdles. Digital reading via screens often introduces issues such as eye fatigue and difficulty concentrating </w:t>
      </w:r>
      <w:sdt>
        <w:sdtPr>
          <w:rPr>
            <w:rFonts w:ascii="Times New Roman" w:hAnsi="Times New Roman" w:cs="Times New Roman"/>
            <w:color w:val="000000"/>
            <w:sz w:val="24"/>
            <w:szCs w:val="24"/>
          </w:rPr>
          <w:tag w:val="MENDELEY_CITATION_v3_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"/>
          <w:id w:val="-1472659274"/>
          <w:placeholder>
            <w:docPart w:val="DA059EE3748A490EAB06A7CC68653FEA"/>
          </w:placeholder>
        </w:sdtPr>
        <w:sdtContent>
          <w:r w:rsidR="008A3FEF" w:rsidRPr="008A3FEF">
            <w:rPr>
              <w:rFonts w:ascii="Times New Roman" w:hAnsi="Times New Roman" w:cs="Times New Roman"/>
              <w:color w:val="000000"/>
              <w:sz w:val="24"/>
              <w:szCs w:val="24"/>
            </w:rPr>
            <w:t>(Yang et al., 2025)</w:t>
          </w:r>
        </w:sdtContent>
      </w:sdt>
      <w:r w:rsidRPr="000C4831">
        <w:rPr>
          <w:rFonts w:ascii="Times New Roman" w:hAnsi="Times New Roman" w:cs="Times New Roman"/>
          <w:sz w:val="24"/>
          <w:szCs w:val="24"/>
        </w:rPr>
        <w:t xml:space="preserve">. In online or blended learning settings, students frequently report a lack of self-control, limited interaction, and digital literacy gaps </w:t>
      </w:r>
      <w:sdt>
        <w:sdtPr>
          <w:rPr>
            <w:rFonts w:ascii="Times New Roman" w:hAnsi="Times New Roman" w:cs="Times New Roman"/>
            <w:color w:val="000000"/>
            <w:sz w:val="24"/>
            <w:szCs w:val="24"/>
          </w:rPr>
          <w:tag w:val="MENDELEY_CITATION_v3_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"/>
          <w:id w:val="-1758281565"/>
          <w:placeholder>
            <w:docPart w:val="DA059EE3748A490EAB06A7CC68653FEA"/>
          </w:placeholder>
        </w:sdtPr>
        <w:sdtContent>
          <w:r w:rsidR="008A3FEF" w:rsidRPr="008A3FEF">
            <w:rPr>
              <w:rFonts w:ascii="Times New Roman" w:eastAsia="Times New Roman" w:hAnsi="Times New Roman" w:cs="Times New Roman"/>
              <w:color w:val="000000"/>
              <w:sz w:val="24"/>
            </w:rPr>
            <w:t xml:space="preserve">(Husna &amp; Ilham </w:t>
          </w:r>
          <w:proofErr w:type="spellStart"/>
          <w:r w:rsidR="008A3FEF" w:rsidRPr="008A3FEF">
            <w:rPr>
              <w:rFonts w:ascii="Times New Roman" w:eastAsia="Times New Roman" w:hAnsi="Times New Roman" w:cs="Times New Roman"/>
              <w:color w:val="000000"/>
              <w:sz w:val="24"/>
            </w:rPr>
            <w:t>Istabana</w:t>
          </w:r>
          <w:proofErr w:type="spellEnd"/>
          <w:r w:rsidR="008A3FEF" w:rsidRPr="008A3FEF">
            <w:rPr>
              <w:rFonts w:ascii="Times New Roman" w:eastAsia="Times New Roman" w:hAnsi="Times New Roman" w:cs="Times New Roman"/>
              <w:color w:val="000000"/>
              <w:sz w:val="24"/>
            </w:rPr>
            <w:t>, 2025)</w:t>
          </w:r>
        </w:sdtContent>
      </w:sdt>
      <w:r w:rsidRPr="000C4831">
        <w:rPr>
          <w:rFonts w:ascii="Times New Roman" w:hAnsi="Times New Roman" w:cs="Times New Roman"/>
          <w:sz w:val="24"/>
          <w:szCs w:val="24"/>
        </w:rPr>
        <w:t xml:space="preserve">. Furthermore, while Artificial Intelligence (AI) tools are frequently used for summarizing, a high reliance on AI has been found to correlate negatively with critical reading scores, as it may hinder deeper analytical engagement </w:t>
      </w:r>
      <w:sdt>
        <w:sdtPr>
          <w:rPr>
            <w:rFonts w:ascii="Times New Roman" w:hAnsi="Times New Roman" w:cs="Times New Roman"/>
            <w:color w:val="000000"/>
            <w:sz w:val="24"/>
            <w:szCs w:val="24"/>
          </w:rPr>
          <w:tag w:val="MENDELEY_CITATION_v3_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"/>
          <w:id w:val="379295534"/>
          <w:placeholder>
            <w:docPart w:val="DA059EE3748A490EAB06A7CC68653FEA"/>
          </w:placeholder>
        </w:sdtPr>
        <w:sdtContent>
          <w:r w:rsidR="008A3FEF" w:rsidRPr="008A3FEF">
            <w:rPr>
              <w:rFonts w:ascii="Times New Roman" w:hAnsi="Times New Roman" w:cs="Times New Roman"/>
              <w:color w:val="000000"/>
              <w:sz w:val="24"/>
              <w:szCs w:val="24"/>
            </w:rPr>
            <w:t>(Cahyani et al., n.d.)</w:t>
          </w:r>
        </w:sdtContent>
      </w:sdt>
      <w:r w:rsidRPr="000C4831">
        <w:rPr>
          <w:rFonts w:ascii="Times New Roman" w:hAnsi="Times New Roman" w:cs="Times New Roman"/>
          <w:sz w:val="24"/>
          <w:szCs w:val="24"/>
        </w:rPr>
        <w:t>.</w:t>
      </w:r>
    </w:p>
    <w:p w14:paraId="615ECF75" w14:textId="429F6144" w:rsidR="00D543FB" w:rsidRPr="000C4831" w:rsidRDefault="00D543FB" w:rsidP="00886C92">
      <w:pPr>
        <w:spacing w:line="276" w:lineRule="auto"/>
        <w:jc w:val="both"/>
        <w:rPr>
          <w:rFonts w:ascii="Times New Roman" w:hAnsi="Times New Roman" w:cs="Times New Roman"/>
          <w:sz w:val="24"/>
          <w:szCs w:val="24"/>
        </w:rPr>
      </w:pPr>
      <w:r w:rsidRPr="000C4831">
        <w:rPr>
          <w:rFonts w:ascii="Times New Roman" w:hAnsi="Times New Roman" w:cs="Times New Roman"/>
          <w:sz w:val="24"/>
          <w:szCs w:val="24"/>
        </w:rPr>
        <w:t xml:space="preserve">Success in reading academic journals is also heavily influenced by the reader's psychological state. Self-efficacy, or the belief in one's own reading ability, is a decisive factor that can be enhanced through task-based instruction </w:t>
      </w:r>
      <w:sdt>
        <w:sdtPr>
          <w:rPr>
            <w:rFonts w:ascii="Times New Roman" w:hAnsi="Times New Roman" w:cs="Times New Roman"/>
            <w:color w:val="000000"/>
            <w:sz w:val="24"/>
            <w:szCs w:val="24"/>
          </w:rPr>
          <w:tag w:val="MENDELEY_CITATION_v3_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"/>
          <w:id w:val="-1168012139"/>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Wordofa</w:t>
          </w:r>
          <w:proofErr w:type="spellEnd"/>
          <w:r w:rsidR="008A3FEF" w:rsidRPr="008A3FEF">
            <w:rPr>
              <w:rFonts w:ascii="Times New Roman" w:hAnsi="Times New Roman" w:cs="Times New Roman"/>
              <w:color w:val="000000"/>
              <w:sz w:val="24"/>
              <w:szCs w:val="24"/>
            </w:rPr>
            <w:t xml:space="preserve"> et al., 2025)</w:t>
          </w:r>
        </w:sdtContent>
      </w:sdt>
      <w:r w:rsidRPr="000C4831">
        <w:rPr>
          <w:rFonts w:ascii="Times New Roman" w:hAnsi="Times New Roman" w:cs="Times New Roman"/>
          <w:sz w:val="24"/>
          <w:szCs w:val="24"/>
        </w:rPr>
        <w:t xml:space="preserve">. A strong interest in academic reading is closely connected to success; students with high engagement (outliers) often demonstrate L2 reading performance that exceeds their L1 abilities </w:t>
      </w:r>
      <w:sdt>
        <w:sdtPr>
          <w:rPr>
            <w:rFonts w:ascii="Times New Roman" w:hAnsi="Times New Roman" w:cs="Times New Roman"/>
            <w:color w:val="000000"/>
            <w:sz w:val="24"/>
            <w:szCs w:val="24"/>
          </w:rPr>
          <w:tag w:val="MENDELEY_CITATION_v3_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"/>
          <w:id w:val="1260567623"/>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Andriyani</w:t>
          </w:r>
          <w:proofErr w:type="spellEnd"/>
          <w:r w:rsidR="008A3FEF" w:rsidRPr="008A3FEF">
            <w:rPr>
              <w:rFonts w:ascii="Times New Roman" w:hAnsi="Times New Roman" w:cs="Times New Roman"/>
              <w:color w:val="000000"/>
              <w:sz w:val="24"/>
              <w:szCs w:val="24"/>
            </w:rPr>
            <w:t xml:space="preserve"> et al., 2024)</w:t>
          </w:r>
        </w:sdtContent>
      </w:sdt>
      <w:r>
        <w:rPr>
          <w:rFonts w:ascii="Times New Roman" w:hAnsi="Times New Roman" w:cs="Times New Roman"/>
          <w:color w:val="000000"/>
          <w:sz w:val="24"/>
          <w:szCs w:val="24"/>
        </w:rPr>
        <w:t>.</w:t>
      </w:r>
      <w:r w:rsidRPr="000C4831">
        <w:rPr>
          <w:rFonts w:ascii="Times New Roman" w:hAnsi="Times New Roman" w:cs="Times New Roman"/>
          <w:sz w:val="24"/>
          <w:szCs w:val="24"/>
        </w:rPr>
        <w:t xml:space="preserve"> Beyond purely academic texts, reading for pleasure is associated with greater engagement and stronger outcomes</w:t>
      </w:r>
      <w:r w:rsidR="008A3FEF">
        <w:rPr>
          <w:rFonts w:ascii="Times New Roman" w:hAnsi="Times New Roman" w:cs="Times New Roman"/>
          <w:sz w:val="24"/>
          <w:szCs w:val="24"/>
        </w:rPr>
        <w:t xml:space="preserve">. </w:t>
      </w:r>
      <w:r w:rsidRPr="000C4831">
        <w:rPr>
          <w:rFonts w:ascii="Times New Roman" w:hAnsi="Times New Roman" w:cs="Times New Roman"/>
          <w:sz w:val="24"/>
          <w:szCs w:val="24"/>
        </w:rPr>
        <w:t>To bridge the gap for struggling readers, scaffolding</w:t>
      </w:r>
      <w:r>
        <w:rPr>
          <w:rFonts w:ascii="Times New Roman" w:hAnsi="Times New Roman" w:cs="Times New Roman"/>
          <w:sz w:val="24"/>
          <w:szCs w:val="24"/>
        </w:rPr>
        <w:t xml:space="preserve"> </w:t>
      </w:r>
      <w:r w:rsidRPr="000C4831">
        <w:rPr>
          <w:rFonts w:ascii="Times New Roman" w:hAnsi="Times New Roman" w:cs="Times New Roman"/>
          <w:sz w:val="24"/>
          <w:szCs w:val="24"/>
        </w:rPr>
        <w:t>providing temporary support based on Vygotskian theory</w:t>
      </w:r>
      <w:r>
        <w:rPr>
          <w:rFonts w:ascii="Times New Roman" w:hAnsi="Times New Roman" w:cs="Times New Roman"/>
          <w:sz w:val="24"/>
          <w:szCs w:val="24"/>
        </w:rPr>
        <w:t xml:space="preserve"> </w:t>
      </w:r>
      <w:r w:rsidRPr="000C4831">
        <w:rPr>
          <w:rFonts w:ascii="Times New Roman" w:hAnsi="Times New Roman" w:cs="Times New Roman"/>
          <w:sz w:val="24"/>
          <w:szCs w:val="24"/>
        </w:rPr>
        <w:t xml:space="preserve">remains a vital intervention, enabling learners to perform cognitive tasks beyond their current independent capabilities </w:t>
      </w:r>
      <w:sdt>
        <w:sdtPr>
          <w:rPr>
            <w:rFonts w:ascii="Times New Roman" w:hAnsi="Times New Roman" w:cs="Times New Roman"/>
            <w:color w:val="000000"/>
            <w:sz w:val="24"/>
            <w:szCs w:val="24"/>
          </w:rPr>
          <w:tag w:val="MENDELEY_CITATION_v3_eyJjaXRhdGlvbklEIjoiTUVOREVMRVlfQ0lUQVRJT05fOTQwNWM4YTItMWRjOC00NTg5LTgxMDctMWMwZDU1NzNhNGYz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
          <w:id w:val="-788116189"/>
          <w:placeholder>
            <w:docPart w:val="DA059EE3748A490EAB06A7CC68653FEA"/>
          </w:placeholder>
        </w:sdtPr>
        <w:sdtContent>
          <w:r w:rsidR="008A3FEF" w:rsidRPr="008A3FEF">
            <w:rPr>
              <w:rFonts w:ascii="Times New Roman" w:hAnsi="Times New Roman" w:cs="Times New Roman"/>
              <w:color w:val="000000"/>
              <w:sz w:val="24"/>
              <w:szCs w:val="24"/>
            </w:rPr>
            <w:t>(Zhang et al., 2025)</w:t>
          </w:r>
        </w:sdtContent>
      </w:sdt>
      <w:r w:rsidRPr="000C4831">
        <w:rPr>
          <w:rFonts w:ascii="Times New Roman" w:hAnsi="Times New Roman" w:cs="Times New Roman"/>
          <w:sz w:val="24"/>
          <w:szCs w:val="24"/>
        </w:rPr>
        <w:t>.</w:t>
      </w:r>
    </w:p>
    <w:p w14:paraId="6F57DFCF" w14:textId="26A194E1" w:rsidR="00D543FB" w:rsidRPr="00D543FB" w:rsidRDefault="00D543FB" w:rsidP="00886C92">
      <w:pPr>
        <w:spacing w:line="276" w:lineRule="auto"/>
        <w:jc w:val="both"/>
        <w:rPr>
          <w:rFonts w:ascii="Times New Roman" w:hAnsi="Times New Roman" w:cs="Times New Roman"/>
          <w:sz w:val="24"/>
          <w:szCs w:val="24"/>
        </w:rPr>
      </w:pPr>
      <w:r w:rsidRPr="000C4831">
        <w:rPr>
          <w:rFonts w:ascii="Times New Roman" w:hAnsi="Times New Roman" w:cs="Times New Roman"/>
          <w:sz w:val="24"/>
          <w:szCs w:val="24"/>
        </w:rPr>
        <w:lastRenderedPageBreak/>
        <w:t xml:space="preserve">Finally, developing ideas from academic journals is most effective when approached through collaborative exploration. The implementation of Academic Reading Circles (ARC) demonstrates that group discussions enhance understanding of academic writing conventions and assist in synthesizing data </w:t>
      </w:r>
      <w:sdt>
        <w:sdtPr>
          <w:rPr>
            <w:rFonts w:ascii="Times New Roman" w:hAnsi="Times New Roman" w:cs="Times New Roman"/>
            <w:color w:val="000000"/>
            <w:sz w:val="24"/>
            <w:szCs w:val="24"/>
          </w:rPr>
          <w:tag w:val="MENDELEY_CITATION_v3_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"/>
          <w:id w:val="222648277"/>
          <w:placeholder>
            <w:docPart w:val="DA059EE3748A490EAB06A7CC68653FEA"/>
          </w:placeholder>
        </w:sdtPr>
        <w:sdtContent>
          <w:r w:rsidR="008A3FEF" w:rsidRPr="008A3FEF">
            <w:rPr>
              <w:rFonts w:ascii="Times New Roman" w:eastAsia="Times New Roman" w:hAnsi="Times New Roman" w:cs="Times New Roman"/>
              <w:color w:val="000000"/>
              <w:sz w:val="24"/>
            </w:rPr>
            <w:t>(Ament et al., 2025; Su &amp; Jia, 2026)</w:t>
          </w:r>
        </w:sdtContent>
      </w:sdt>
      <w:r w:rsidRPr="000C4831">
        <w:rPr>
          <w:rFonts w:ascii="Times New Roman" w:hAnsi="Times New Roman" w:cs="Times New Roman"/>
          <w:sz w:val="24"/>
          <w:szCs w:val="24"/>
        </w:rPr>
        <w:t xml:space="preserve">. In inclusive environments, Differentiated Instruction models allow students to gain an in-depth understanding of diversity while honing critical thinking skills </w:t>
      </w:r>
      <w:sdt>
        <w:sdtPr>
          <w:rPr>
            <w:rFonts w:ascii="Times New Roman" w:hAnsi="Times New Roman" w:cs="Times New Roman"/>
            <w:color w:val="000000"/>
            <w:sz w:val="24"/>
            <w:szCs w:val="24"/>
          </w:rPr>
          <w:tag w:val="MENDELEY_CITATION_v3_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"/>
          <w:id w:val="-1641409981"/>
          <w:placeholder>
            <w:docPart w:val="DA059EE3748A490EAB06A7CC68653FEA"/>
          </w:placeholder>
        </w:sdtPr>
        <w:sdtContent>
          <w:r w:rsidR="008A3FEF" w:rsidRPr="008A3FEF">
            <w:rPr>
              <w:rFonts w:ascii="Times New Roman" w:hAnsi="Times New Roman" w:cs="Times New Roman"/>
              <w:color w:val="000000"/>
              <w:sz w:val="24"/>
              <w:szCs w:val="24"/>
            </w:rPr>
            <w:t>(Qorib, 2024)</w:t>
          </w:r>
        </w:sdtContent>
      </w:sdt>
      <w:r w:rsidRPr="000C4831">
        <w:rPr>
          <w:rFonts w:ascii="Times New Roman" w:hAnsi="Times New Roman" w:cs="Times New Roman"/>
          <w:sz w:val="24"/>
          <w:szCs w:val="24"/>
        </w:rPr>
        <w:t xml:space="preserve">. Critical reading involves active interpretation and evaluation to filter information sources effectively </w:t>
      </w:r>
      <w:sdt>
        <w:sdtPr>
          <w:rPr>
            <w:rFonts w:ascii="Times New Roman" w:hAnsi="Times New Roman" w:cs="Times New Roman"/>
            <w:color w:val="000000"/>
            <w:sz w:val="24"/>
            <w:szCs w:val="24"/>
          </w:rPr>
          <w:tag w:val="MENDELEY_CITATION_v3_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"/>
          <w:id w:val="-1064261311"/>
          <w:placeholder>
            <w:docPart w:val="DA059EE3748A490EAB06A7CC68653FEA"/>
          </w:placeholder>
        </w:sdtPr>
        <w:sdtContent>
          <w:r w:rsidR="008A3FEF" w:rsidRPr="008A3FEF">
            <w:rPr>
              <w:rFonts w:ascii="Times New Roman" w:hAnsi="Times New Roman" w:cs="Times New Roman"/>
              <w:color w:val="000000"/>
              <w:sz w:val="24"/>
              <w:szCs w:val="24"/>
            </w:rPr>
            <w:t>(Ummah, n.d.)</w:t>
          </w:r>
        </w:sdtContent>
      </w:sdt>
      <w:r w:rsidRPr="000C4831">
        <w:rPr>
          <w:rFonts w:ascii="Times New Roman" w:hAnsi="Times New Roman" w:cs="Times New Roman"/>
          <w:sz w:val="24"/>
          <w:szCs w:val="24"/>
        </w:rPr>
        <w:t xml:space="preserve">, allowing students to transition from mere readers to idea developers capable of extracting vital information for independent research, such as thesis writing </w:t>
      </w:r>
      <w:sdt>
        <w:sdtPr>
          <w:rPr>
            <w:rFonts w:ascii="Times New Roman" w:hAnsi="Times New Roman" w:cs="Times New Roman"/>
            <w:color w:val="000000"/>
            <w:sz w:val="24"/>
            <w:szCs w:val="24"/>
          </w:rPr>
          <w:tag w:val="MENDELEY_CITATION_v3_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"/>
          <w:id w:val="462554762"/>
          <w:placeholder>
            <w:docPart w:val="DA059EE3748A490EAB06A7CC68653FEA"/>
          </w:placeholder>
        </w:sdtPr>
        <w:sdtContent>
          <w:r w:rsidR="008A3FEF" w:rsidRPr="008A3FEF">
            <w:rPr>
              <w:rFonts w:ascii="Times New Roman" w:hAnsi="Times New Roman" w:cs="Times New Roman"/>
              <w:color w:val="000000"/>
              <w:sz w:val="24"/>
              <w:szCs w:val="24"/>
            </w:rPr>
            <w:t>(Maab et al., 2024)</w:t>
          </w:r>
        </w:sdtContent>
      </w:sdt>
      <w:r w:rsidRPr="000C4831">
        <w:rPr>
          <w:rFonts w:ascii="Times New Roman" w:hAnsi="Times New Roman" w:cs="Times New Roman"/>
          <w:sz w:val="24"/>
          <w:szCs w:val="24"/>
        </w:rPr>
        <w:t xml:space="preserve">. Ultimately, the integration of efficient reading strategies with critical thinking skills is key to the overall process of data exploration </w:t>
      </w:r>
      <w:sdt>
        <w:sdtPr>
          <w:rPr>
            <w:rFonts w:ascii="Times New Roman" w:hAnsi="Times New Roman" w:cs="Times New Roman"/>
            <w:color w:val="000000"/>
            <w:sz w:val="24"/>
            <w:szCs w:val="24"/>
          </w:rPr>
          <w:tag w:val="MENDELEY_CITATION_v3_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"/>
          <w:id w:val="-1228304411"/>
          <w:placeholder>
            <w:docPart w:val="DefaultPlaceholder_-1854013440"/>
          </w:placeholder>
        </w:sdtPr>
        <w:sdtContent>
          <w:r w:rsidR="008A3FEF" w:rsidRPr="008A3FEF">
            <w:rPr>
              <w:rFonts w:ascii="Times New Roman" w:hAnsi="Times New Roman" w:cs="Times New Roman"/>
              <w:color w:val="000000"/>
              <w:sz w:val="24"/>
              <w:szCs w:val="24"/>
            </w:rPr>
            <w:t>(Mekuria et al., 2024)</w:t>
          </w:r>
        </w:sdtContent>
      </w:sdt>
    </w:p>
    <w:p w14:paraId="5DD2D4E8" w14:textId="77777777" w:rsidR="00D543FB" w:rsidRPr="006329F2" w:rsidRDefault="00D543FB" w:rsidP="00886C92">
      <w:pPr>
        <w:spacing w:line="276" w:lineRule="auto"/>
        <w:rPr>
          <w:rFonts w:ascii="Times New Roman" w:hAnsi="Times New Roman" w:cs="Times New Roman"/>
          <w:sz w:val="24"/>
          <w:szCs w:val="24"/>
        </w:rPr>
      </w:pPr>
      <w:r w:rsidRPr="006329F2">
        <w:rPr>
          <w:rFonts w:ascii="Times New Roman" w:hAnsi="Times New Roman" w:cs="Times New Roman"/>
          <w:b/>
          <w:bCs/>
          <w:sz w:val="24"/>
          <w:szCs w:val="24"/>
        </w:rPr>
        <w:t>RESEARCH METHODOLOGY</w:t>
      </w:r>
    </w:p>
    <w:p w14:paraId="7C3EB8F8" w14:textId="77777777" w:rsidR="00D543FB" w:rsidRPr="006329F2" w:rsidRDefault="00D543FB" w:rsidP="00886C92">
      <w:pPr>
        <w:spacing w:line="276" w:lineRule="auto"/>
        <w:rPr>
          <w:rFonts w:ascii="Times New Roman" w:hAnsi="Times New Roman" w:cs="Times New Roman"/>
          <w:sz w:val="24"/>
          <w:szCs w:val="24"/>
        </w:rPr>
      </w:pPr>
      <w:r w:rsidRPr="006329F2">
        <w:rPr>
          <w:rFonts w:ascii="Times New Roman" w:hAnsi="Times New Roman" w:cs="Times New Roman"/>
          <w:b/>
          <w:bCs/>
          <w:sz w:val="24"/>
          <w:szCs w:val="24"/>
        </w:rPr>
        <w:t>Research Design</w:t>
      </w:r>
    </w:p>
    <w:p w14:paraId="0D4B097E" w14:textId="424F50C3"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sz w:val="24"/>
          <w:szCs w:val="24"/>
        </w:rPr>
        <w:t>This study employs a descriptive design with a concurrent mixed-methods approach. This strategy was selected because it allows the researcher to integrate quantitative and qualitative data to produce a more comprehensive and holistic analysis than a single-method approach could offer. Specifically, quantitative data from Likert scales serve to map the frequency of general reading strategy use, while qualitative data from open-ended questions play a vital role in deepening the understanding of students' cognitive mechanisms in data exploration and how academic texts stimulate the development of original research ideas</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"/>
          <w:id w:val="-926888624"/>
          <w:placeholder>
            <w:docPart w:val="E4C60959FBC94674BBE2548AACC8744D"/>
          </w:placeholder>
        </w:sdtPr>
        <w:sdtContent>
          <w:r w:rsidR="008A3FEF" w:rsidRPr="008A3FEF">
            <w:rPr>
              <w:rFonts w:ascii="Times New Roman" w:hAnsi="Times New Roman" w:cs="Times New Roman"/>
              <w:color w:val="000000"/>
              <w:sz w:val="24"/>
              <w:szCs w:val="24"/>
            </w:rPr>
            <w:t>(Patty et al., 2025)</w:t>
          </w:r>
        </w:sdtContent>
      </w:sdt>
      <w:r w:rsidRPr="006329F2">
        <w:rPr>
          <w:rFonts w:ascii="Times New Roman" w:hAnsi="Times New Roman" w:cs="Times New Roman"/>
          <w:sz w:val="24"/>
          <w:szCs w:val="24"/>
        </w:rPr>
        <w:t>.</w:t>
      </w:r>
    </w:p>
    <w:p w14:paraId="12B7E2F2" w14:textId="77777777"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b/>
          <w:bCs/>
          <w:sz w:val="24"/>
          <w:szCs w:val="24"/>
        </w:rPr>
        <w:t>Participants</w:t>
      </w:r>
    </w:p>
    <w:p w14:paraId="338A0BEC" w14:textId="77777777"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sz w:val="24"/>
          <w:szCs w:val="24"/>
        </w:rPr>
        <w:t xml:space="preserve">The participants in this study consist of 15 third-year students (sixth semester) from the English Education Study Program (EFL) at Universitas </w:t>
      </w:r>
      <w:proofErr w:type="spellStart"/>
      <w:r w:rsidRPr="006329F2">
        <w:rPr>
          <w:rFonts w:ascii="Times New Roman" w:hAnsi="Times New Roman" w:cs="Times New Roman"/>
          <w:sz w:val="24"/>
          <w:szCs w:val="24"/>
        </w:rPr>
        <w:t>Kuningan</w:t>
      </w:r>
      <w:proofErr w:type="spellEnd"/>
      <w:r w:rsidRPr="006329F2">
        <w:rPr>
          <w:rFonts w:ascii="Times New Roman" w:hAnsi="Times New Roman" w:cs="Times New Roman"/>
          <w:sz w:val="24"/>
          <w:szCs w:val="24"/>
        </w:rPr>
        <w:t>. Participants were selected using a purposive sampling technique to ensure that the sample possesses characteristics relevant to the research objectives. The primary inclusion criterion is that students must be currently drafting their research proposals or final theses. Focusing on third-year students is crucial as they face an urgent academic need to interact with scholarly journals as primary reference sources, making the processes of data exploration and idea development authentic and relevant activities</w:t>
      </w:r>
      <w:r>
        <w:rPr>
          <w:rFonts w:ascii="Times New Roman" w:hAnsi="Times New Roman" w:cs="Times New Roman"/>
          <w:sz w:val="24"/>
          <w:szCs w:val="24"/>
        </w:rPr>
        <w:t>.</w:t>
      </w:r>
    </w:p>
    <w:p w14:paraId="51F82471" w14:textId="77777777"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b/>
          <w:bCs/>
          <w:sz w:val="24"/>
          <w:szCs w:val="24"/>
        </w:rPr>
        <w:t>Research Instruments</w:t>
      </w:r>
    </w:p>
    <w:p w14:paraId="379AD65F" w14:textId="77777777"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sz w:val="24"/>
          <w:szCs w:val="24"/>
        </w:rPr>
        <w:t>The primary instrument of this research is an integrated questionnaire presented in two structured sections:</w:t>
      </w:r>
    </w:p>
    <w:p w14:paraId="4A1ED3C0" w14:textId="77777777" w:rsidR="00D543FB" w:rsidRPr="006329F2" w:rsidRDefault="00D543FB" w:rsidP="00886C92">
      <w:pPr>
        <w:numPr>
          <w:ilvl w:val="0"/>
          <w:numId w:val="1"/>
        </w:numPr>
        <w:tabs>
          <w:tab w:val="clear" w:pos="720"/>
        </w:tabs>
        <w:spacing w:line="276" w:lineRule="auto"/>
        <w:ind w:left="0"/>
        <w:jc w:val="both"/>
        <w:rPr>
          <w:rFonts w:ascii="Times New Roman" w:hAnsi="Times New Roman" w:cs="Times New Roman"/>
          <w:sz w:val="24"/>
          <w:szCs w:val="24"/>
        </w:rPr>
      </w:pPr>
      <w:r w:rsidRPr="00734597">
        <w:rPr>
          <w:rFonts w:ascii="Times New Roman" w:hAnsi="Times New Roman" w:cs="Times New Roman"/>
          <w:sz w:val="24"/>
          <w:szCs w:val="24"/>
        </w:rPr>
        <w:t>Quantitative Section (Likert Scale):</w:t>
      </w:r>
      <w:r w:rsidRPr="006329F2">
        <w:rPr>
          <w:rFonts w:ascii="Times New Roman" w:hAnsi="Times New Roman" w:cs="Times New Roman"/>
          <w:sz w:val="24"/>
          <w:szCs w:val="24"/>
        </w:rPr>
        <w:t xml:space="preserve"> This instrument utilizes a 5-point Likert scale (ranging from "Never" to "Always") to measure the frequency of students' reading strategies. </w:t>
      </w:r>
    </w:p>
    <w:p w14:paraId="1BAE5368" w14:textId="77777777" w:rsidR="00D543FB" w:rsidRDefault="00D543FB" w:rsidP="00886C92">
      <w:pPr>
        <w:numPr>
          <w:ilvl w:val="0"/>
          <w:numId w:val="1"/>
        </w:numPr>
        <w:tabs>
          <w:tab w:val="clear" w:pos="720"/>
        </w:tabs>
        <w:spacing w:line="276" w:lineRule="auto"/>
        <w:ind w:left="0"/>
        <w:jc w:val="both"/>
        <w:rPr>
          <w:rFonts w:ascii="Times New Roman" w:hAnsi="Times New Roman" w:cs="Times New Roman"/>
          <w:sz w:val="24"/>
          <w:szCs w:val="24"/>
        </w:rPr>
      </w:pPr>
      <w:r w:rsidRPr="00734597">
        <w:rPr>
          <w:rFonts w:ascii="Times New Roman" w:hAnsi="Times New Roman" w:cs="Times New Roman"/>
          <w:sz w:val="24"/>
          <w:szCs w:val="24"/>
        </w:rPr>
        <w:t>Qualitative Section (Open-Ended Questions):</w:t>
      </w:r>
      <w:r w:rsidRPr="006329F2">
        <w:rPr>
          <w:rFonts w:ascii="Times New Roman" w:hAnsi="Times New Roman" w:cs="Times New Roman"/>
          <w:sz w:val="24"/>
          <w:szCs w:val="24"/>
        </w:rPr>
        <w:t xml:space="preserve"> This section consists of a series of open-ended questions designed to provide space for students to describe their experiences in detail. </w:t>
      </w:r>
    </w:p>
    <w:p w14:paraId="09C26A6B" w14:textId="77777777" w:rsidR="00D543FB" w:rsidRPr="006329F2"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b/>
          <w:bCs/>
          <w:sz w:val="24"/>
          <w:szCs w:val="24"/>
        </w:rPr>
        <w:t>Data Collection Procedures</w:t>
      </w:r>
    </w:p>
    <w:p w14:paraId="7E292738" w14:textId="1FD9434C" w:rsidR="00D543FB" w:rsidRDefault="00D543FB" w:rsidP="00886C92">
      <w:pPr>
        <w:spacing w:line="276" w:lineRule="auto"/>
        <w:jc w:val="both"/>
        <w:rPr>
          <w:rFonts w:ascii="Times New Roman" w:hAnsi="Times New Roman" w:cs="Times New Roman"/>
          <w:sz w:val="24"/>
          <w:szCs w:val="24"/>
        </w:rPr>
      </w:pPr>
      <w:r w:rsidRPr="006329F2">
        <w:rPr>
          <w:rFonts w:ascii="Times New Roman" w:hAnsi="Times New Roman" w:cs="Times New Roman"/>
          <w:sz w:val="24"/>
          <w:szCs w:val="24"/>
        </w:rPr>
        <w:lastRenderedPageBreak/>
        <w:t>Data collection was conducted online via the Google Forms platform to ensure flexibility and accessibility for the participants. The procedure began with an explanation of the research objectives and the signing of informed consent. Students then provided basic demographic data. Subsequently, they were asked to perform a self-assessment of their reading habits through the MARSI instrument. In the final stage, participants provided descriptive written responses to open-ended questions to narrate the cognitive processes and challenges they encounter in developing research ideas from academic journal articles.</w:t>
      </w:r>
    </w:p>
    <w:p w14:paraId="0BD28D14"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RESULTS</w:t>
      </w:r>
    </w:p>
    <w:p w14:paraId="277AFAE1"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This study aims to map the interaction patterns of third-year EFL students with academic journals, specifically focusing on how these processes contribute to data exploration and research idea development. The findings reveal a complex dynamic between strategic autonomy and multimodal literacy barriers.</w:t>
      </w:r>
    </w:p>
    <w:p w14:paraId="33F74F93"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1. Hierarchy of Journal Navigation Strategies: Quantitative Analysis</w:t>
      </w:r>
    </w:p>
    <w:p w14:paraId="73918F44" w14:textId="5A4E7ECC" w:rsidR="00D543FB" w:rsidRPr="001A01A3" w:rsidRDefault="00D543FB" w:rsidP="00886C92">
      <w:pPr>
        <w:spacing w:line="276" w:lineRule="auto"/>
        <w:jc w:val="both"/>
        <w:rPr>
          <w:rFonts w:ascii="Times New Roman" w:hAnsi="Times New Roman" w:cs="Times New Roman"/>
          <w:sz w:val="24"/>
          <w:szCs w:val="24"/>
        </w:rPr>
        <w:sectPr w:rsidR="00D543FB" w:rsidRPr="001A01A3" w:rsidSect="009A111B">
          <w:headerReference w:type="default" r:id="rId12"/>
          <w:footerReference w:type="default" r:id="rId13"/>
          <w:footerReference w:type="first" r:id="rId14"/>
          <w:type w:val="continuous"/>
          <w:pgSz w:w="11906" w:h="16838" w:code="9"/>
          <w:pgMar w:top="1440" w:right="1440" w:bottom="1440" w:left="1440" w:header="720" w:footer="720" w:gutter="0"/>
          <w:paperSrc w:first="15" w:other="15"/>
          <w:cols w:space="708"/>
          <w:titlePg/>
          <w:docGrid w:linePitch="299"/>
        </w:sectPr>
      </w:pPr>
      <w:r w:rsidRPr="00FE00FD">
        <w:rPr>
          <w:rFonts w:ascii="Times New Roman" w:hAnsi="Times New Roman" w:cs="Times New Roman"/>
          <w:sz w:val="24"/>
          <w:szCs w:val="24"/>
        </w:rPr>
        <w:t xml:space="preserve">Quantitative data collected through a Likert scale instrument from 15 respondents at Universitas </w:t>
      </w:r>
      <w:proofErr w:type="spellStart"/>
      <w:r w:rsidRPr="00FE00FD">
        <w:rPr>
          <w:rFonts w:ascii="Times New Roman" w:hAnsi="Times New Roman" w:cs="Times New Roman"/>
          <w:sz w:val="24"/>
          <w:szCs w:val="24"/>
        </w:rPr>
        <w:t>Kuningan</w:t>
      </w:r>
      <w:proofErr w:type="spellEnd"/>
      <w:r w:rsidRPr="00FE00FD">
        <w:rPr>
          <w:rFonts w:ascii="Times New Roman" w:hAnsi="Times New Roman" w:cs="Times New Roman"/>
          <w:sz w:val="24"/>
          <w:szCs w:val="24"/>
        </w:rPr>
        <w:t xml:space="preserve"> indicates a profile of highly strategic yet selective readers. Students no longer consume text in its entirety; instead, they employ a "filtering" approach to manage the cognitive load associated with scholarly English.</w:t>
      </w:r>
    </w:p>
    <w:p w14:paraId="3422E47A" w14:textId="77777777" w:rsidR="00D543FB" w:rsidRPr="001A01A3" w:rsidRDefault="00D543FB" w:rsidP="00886C92">
      <w:pPr>
        <w:spacing w:line="276" w:lineRule="auto"/>
        <w:jc w:val="both"/>
        <w:rPr>
          <w:rFonts w:ascii="Times New Roman" w:hAnsi="Times New Roman" w:cs="Times New Roman"/>
          <w:sz w:val="2"/>
          <w:szCs w:val="2"/>
        </w:rPr>
      </w:pPr>
    </w:p>
    <w:p w14:paraId="3232275A" w14:textId="5F151ADA" w:rsidR="008A3FEF" w:rsidRPr="008A3FEF" w:rsidRDefault="003E7158" w:rsidP="00886C92">
      <w:pPr>
        <w:spacing w:line="276" w:lineRule="auto"/>
        <w:rPr>
          <w:rFonts w:ascii="Times New Roman" w:hAnsi="Times New Roman" w:cs="Times New Roman"/>
          <w:sz w:val="24"/>
          <w:szCs w:val="24"/>
        </w:rPr>
        <w:sectPr w:rsidR="008A3FEF" w:rsidRPr="008A3FEF" w:rsidSect="009A111B">
          <w:type w:val="continuous"/>
          <w:pgSz w:w="11906" w:h="16838" w:code="9"/>
          <w:pgMar w:top="1440" w:right="1440" w:bottom="1440" w:left="1440" w:header="720" w:footer="720" w:gutter="0"/>
          <w:paperSrc w:first="15" w:other="15"/>
          <w:cols w:space="708"/>
          <w:docGrid w:linePitch="299"/>
        </w:sectPr>
      </w:pPr>
      <w:r>
        <w:rPr>
          <w:noProof/>
        </w:rPr>
        <w:drawing>
          <wp:inline distT="0" distB="0" distL="0" distR="0" wp14:anchorId="47B410E2" wp14:editId="34E3EAA5">
            <wp:extent cx="6125227" cy="2802890"/>
            <wp:effectExtent l="0" t="0" r="8890" b="16510"/>
            <wp:docPr id="829496101" name="Chart 1">
              <a:extLst xmlns:a="http://schemas.openxmlformats.org/drawingml/2006/main">
                <a:ext uri="{FF2B5EF4-FFF2-40B4-BE49-F238E27FC236}">
                  <a16:creationId xmlns:a16="http://schemas.microsoft.com/office/drawing/2014/main" id="{5871C918-E03B-CFFD-5BB1-E8FC383D01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1C8714" w14:textId="77777777" w:rsidR="00D543FB" w:rsidRPr="00AF3231" w:rsidRDefault="00D543FB" w:rsidP="00886C92">
      <w:pPr>
        <w:spacing w:line="276" w:lineRule="auto"/>
        <w:jc w:val="both"/>
        <w:rPr>
          <w:rFonts w:ascii="Times New Roman" w:hAnsi="Times New Roman" w:cs="Times New Roman"/>
          <w:sz w:val="24"/>
          <w:szCs w:val="24"/>
        </w:rPr>
      </w:pPr>
      <w:r w:rsidRPr="00AF3231">
        <w:rPr>
          <w:rFonts w:ascii="Times New Roman" w:hAnsi="Times New Roman" w:cs="Times New Roman"/>
          <w:b/>
          <w:bCs/>
          <w:sz w:val="24"/>
          <w:szCs w:val="24"/>
        </w:rPr>
        <w:t>Table 1. Frequency Distribution of Academic Reading Strategies among EFL Students</w:t>
      </w:r>
      <w:r w:rsidRPr="00AF3231">
        <w:rPr>
          <w:rFonts w:ascii="Times New Roman" w:hAnsi="Times New Roman" w:cs="Times New Roman"/>
          <w:sz w:val="24"/>
          <w:szCs w:val="24"/>
        </w:rPr>
        <w:t xml:space="preserve"> </w:t>
      </w:r>
      <w:r w:rsidRPr="00AF3231">
        <w:rPr>
          <w:rFonts w:ascii="Times New Roman" w:hAnsi="Times New Roman" w:cs="Times New Roman"/>
          <w:i/>
          <w:iCs/>
          <w:sz w:val="24"/>
          <w:szCs w:val="24"/>
        </w:rPr>
        <w:t>(Likert Scale 1-5; N=15)</w:t>
      </w:r>
    </w:p>
    <w:tbl>
      <w:tblPr>
        <w:tblStyle w:val="TableGrid"/>
        <w:tblW w:w="0" w:type="auto"/>
        <w:tblLook w:val="04A0" w:firstRow="1" w:lastRow="0" w:firstColumn="1" w:lastColumn="0" w:noHBand="0" w:noVBand="1"/>
      </w:tblPr>
      <w:tblGrid>
        <w:gridCol w:w="704"/>
        <w:gridCol w:w="4678"/>
        <w:gridCol w:w="1276"/>
        <w:gridCol w:w="2255"/>
      </w:tblGrid>
      <w:tr w:rsidR="00D543FB" w14:paraId="3D9393A8" w14:textId="77777777" w:rsidTr="00DF141E">
        <w:tc>
          <w:tcPr>
            <w:tcW w:w="704" w:type="dxa"/>
          </w:tcPr>
          <w:p w14:paraId="6676ECDF"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4678" w:type="dxa"/>
          </w:tcPr>
          <w:p w14:paraId="7B6A0259"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Indicator of Academic Interaction</w:t>
            </w:r>
          </w:p>
        </w:tc>
        <w:tc>
          <w:tcPr>
            <w:tcW w:w="1276" w:type="dxa"/>
          </w:tcPr>
          <w:p w14:paraId="2CE8FA48"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Mean</w:t>
            </w:r>
          </w:p>
        </w:tc>
        <w:tc>
          <w:tcPr>
            <w:tcW w:w="2255" w:type="dxa"/>
          </w:tcPr>
          <w:p w14:paraId="00D67001"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Interpretation</w:t>
            </w:r>
          </w:p>
        </w:tc>
      </w:tr>
      <w:tr w:rsidR="00D543FB" w14:paraId="043EA0D2" w14:textId="77777777" w:rsidTr="00DF141E">
        <w:tc>
          <w:tcPr>
            <w:tcW w:w="704" w:type="dxa"/>
          </w:tcPr>
          <w:p w14:paraId="61945DD6"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P1</w:t>
            </w:r>
          </w:p>
        </w:tc>
        <w:tc>
          <w:tcPr>
            <w:tcW w:w="4678" w:type="dxa"/>
          </w:tcPr>
          <w:p w14:paraId="13E0BCD4"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Abstract prioritization: Initial orientation before deep learning</w:t>
            </w:r>
          </w:p>
        </w:tc>
        <w:tc>
          <w:tcPr>
            <w:tcW w:w="1276" w:type="dxa"/>
          </w:tcPr>
          <w:p w14:paraId="2FB8BB94"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4.80</w:t>
            </w:r>
          </w:p>
        </w:tc>
        <w:tc>
          <w:tcPr>
            <w:tcW w:w="2255" w:type="dxa"/>
          </w:tcPr>
          <w:p w14:paraId="5D00D6D5"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Very high</w:t>
            </w:r>
          </w:p>
        </w:tc>
      </w:tr>
      <w:tr w:rsidR="00D543FB" w14:paraId="5174ABC3" w14:textId="77777777" w:rsidTr="00DF141E">
        <w:tc>
          <w:tcPr>
            <w:tcW w:w="704" w:type="dxa"/>
          </w:tcPr>
          <w:p w14:paraId="71AC39EE"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P2</w:t>
            </w:r>
          </w:p>
        </w:tc>
        <w:tc>
          <w:tcPr>
            <w:tcW w:w="4678" w:type="dxa"/>
          </w:tcPr>
          <w:p w14:paraId="77374EA7"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Strategic selection: Reading based on immediate academic needs</w:t>
            </w:r>
          </w:p>
        </w:tc>
        <w:tc>
          <w:tcPr>
            <w:tcW w:w="1276" w:type="dxa"/>
          </w:tcPr>
          <w:p w14:paraId="1FD14BCA"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4.73</w:t>
            </w:r>
          </w:p>
        </w:tc>
        <w:tc>
          <w:tcPr>
            <w:tcW w:w="2255" w:type="dxa"/>
          </w:tcPr>
          <w:p w14:paraId="3B55463F"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Very high</w:t>
            </w:r>
          </w:p>
        </w:tc>
      </w:tr>
      <w:tr w:rsidR="00D543FB" w14:paraId="59645A62" w14:textId="77777777" w:rsidTr="00DF141E">
        <w:tc>
          <w:tcPr>
            <w:tcW w:w="704" w:type="dxa"/>
          </w:tcPr>
          <w:p w14:paraId="03EE3F9F"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P3</w:t>
            </w:r>
          </w:p>
        </w:tc>
        <w:tc>
          <w:tcPr>
            <w:tcW w:w="4678" w:type="dxa"/>
          </w:tcPr>
          <w:p w14:paraId="660B59D3"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Digital scaffolding: Integration of AI, MT, and note taking apps</w:t>
            </w:r>
          </w:p>
        </w:tc>
        <w:tc>
          <w:tcPr>
            <w:tcW w:w="1276" w:type="dxa"/>
          </w:tcPr>
          <w:p w14:paraId="5C81F427"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4.60</w:t>
            </w:r>
          </w:p>
        </w:tc>
        <w:tc>
          <w:tcPr>
            <w:tcW w:w="2255" w:type="dxa"/>
          </w:tcPr>
          <w:p w14:paraId="008069B8"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Very high</w:t>
            </w:r>
          </w:p>
        </w:tc>
      </w:tr>
      <w:tr w:rsidR="00D543FB" w14:paraId="30374609" w14:textId="77777777" w:rsidTr="00DF141E">
        <w:tc>
          <w:tcPr>
            <w:tcW w:w="704" w:type="dxa"/>
          </w:tcPr>
          <w:p w14:paraId="79EC57B0"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P4</w:t>
            </w:r>
          </w:p>
        </w:tc>
        <w:tc>
          <w:tcPr>
            <w:tcW w:w="4678" w:type="dxa"/>
          </w:tcPr>
          <w:p w14:paraId="7AECEA6D"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Theorical </w:t>
            </w:r>
            <w:proofErr w:type="spellStart"/>
            <w:r>
              <w:rPr>
                <w:rFonts w:ascii="Times New Roman" w:hAnsi="Times New Roman" w:cs="Times New Roman"/>
                <w:sz w:val="24"/>
                <w:szCs w:val="24"/>
              </w:rPr>
              <w:t>sysnthesis</w:t>
            </w:r>
            <w:proofErr w:type="spellEnd"/>
            <w:r>
              <w:rPr>
                <w:rFonts w:ascii="Times New Roman" w:hAnsi="Times New Roman" w:cs="Times New Roman"/>
                <w:sz w:val="24"/>
                <w:szCs w:val="24"/>
              </w:rPr>
              <w:t>: Connecting journal ideas to class theories</w:t>
            </w:r>
          </w:p>
        </w:tc>
        <w:tc>
          <w:tcPr>
            <w:tcW w:w="1276" w:type="dxa"/>
          </w:tcPr>
          <w:p w14:paraId="6DEA6296"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4.33</w:t>
            </w:r>
          </w:p>
        </w:tc>
        <w:tc>
          <w:tcPr>
            <w:tcW w:w="2255" w:type="dxa"/>
          </w:tcPr>
          <w:p w14:paraId="53D51298"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Very high</w:t>
            </w:r>
          </w:p>
        </w:tc>
      </w:tr>
      <w:tr w:rsidR="00D543FB" w14:paraId="670DEC35" w14:textId="77777777" w:rsidTr="00DF141E">
        <w:tc>
          <w:tcPr>
            <w:tcW w:w="704" w:type="dxa"/>
          </w:tcPr>
          <w:p w14:paraId="53868190"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P5</w:t>
            </w:r>
          </w:p>
        </w:tc>
        <w:tc>
          <w:tcPr>
            <w:tcW w:w="4678" w:type="dxa"/>
          </w:tcPr>
          <w:p w14:paraId="6A25574A"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Problem solving: Re-reading difficult sections for clarity</w:t>
            </w:r>
          </w:p>
        </w:tc>
        <w:tc>
          <w:tcPr>
            <w:tcW w:w="1276" w:type="dxa"/>
          </w:tcPr>
          <w:p w14:paraId="359293E4"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4.20</w:t>
            </w:r>
          </w:p>
        </w:tc>
        <w:tc>
          <w:tcPr>
            <w:tcW w:w="2255" w:type="dxa"/>
          </w:tcPr>
          <w:p w14:paraId="53405BC8"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D543FB" w14:paraId="6B405B33" w14:textId="77777777" w:rsidTr="00DF141E">
        <w:tc>
          <w:tcPr>
            <w:tcW w:w="704" w:type="dxa"/>
          </w:tcPr>
          <w:p w14:paraId="1C2BA451"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P6</w:t>
            </w:r>
          </w:p>
        </w:tc>
        <w:tc>
          <w:tcPr>
            <w:tcW w:w="4678" w:type="dxa"/>
          </w:tcPr>
          <w:p w14:paraId="514B82F4"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Global focus: Identifying main arguments over specific details</w:t>
            </w:r>
          </w:p>
        </w:tc>
        <w:tc>
          <w:tcPr>
            <w:tcW w:w="1276" w:type="dxa"/>
          </w:tcPr>
          <w:p w14:paraId="58EBA813"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255" w:type="dxa"/>
          </w:tcPr>
          <w:p w14:paraId="639BCE25"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High</w:t>
            </w:r>
          </w:p>
        </w:tc>
      </w:tr>
      <w:tr w:rsidR="00D543FB" w14:paraId="60770CCE" w14:textId="77777777" w:rsidTr="00DF141E">
        <w:tc>
          <w:tcPr>
            <w:tcW w:w="704" w:type="dxa"/>
          </w:tcPr>
          <w:p w14:paraId="1EF793BD"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P7</w:t>
            </w:r>
          </w:p>
        </w:tc>
        <w:tc>
          <w:tcPr>
            <w:tcW w:w="4678" w:type="dxa"/>
          </w:tcPr>
          <w:p w14:paraId="1AEB75D5" w14:textId="77777777" w:rsidR="00D543FB" w:rsidRDefault="00D543FB" w:rsidP="00886C92">
            <w:pPr>
              <w:spacing w:line="276" w:lineRule="auto"/>
              <w:jc w:val="both"/>
              <w:rPr>
                <w:rFonts w:ascii="Times New Roman" w:hAnsi="Times New Roman" w:cs="Times New Roman"/>
                <w:sz w:val="24"/>
                <w:szCs w:val="24"/>
              </w:rPr>
            </w:pPr>
            <w:r>
              <w:rPr>
                <w:rFonts w:ascii="Times New Roman" w:hAnsi="Times New Roman" w:cs="Times New Roman"/>
                <w:sz w:val="24"/>
                <w:szCs w:val="24"/>
              </w:rPr>
              <w:t>Visual literacy gap: Attention to tables, charts, and raw data</w:t>
            </w:r>
          </w:p>
        </w:tc>
        <w:tc>
          <w:tcPr>
            <w:tcW w:w="1276" w:type="dxa"/>
          </w:tcPr>
          <w:p w14:paraId="56141A62"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3.67</w:t>
            </w:r>
          </w:p>
        </w:tc>
        <w:tc>
          <w:tcPr>
            <w:tcW w:w="2255" w:type="dxa"/>
          </w:tcPr>
          <w:p w14:paraId="5C450FAB" w14:textId="77777777" w:rsidR="00D543FB" w:rsidRDefault="00D543FB" w:rsidP="00886C92">
            <w:pPr>
              <w:spacing w:line="276" w:lineRule="auto"/>
              <w:jc w:val="center"/>
              <w:rPr>
                <w:rFonts w:ascii="Times New Roman" w:hAnsi="Times New Roman" w:cs="Times New Roman"/>
                <w:sz w:val="24"/>
                <w:szCs w:val="24"/>
              </w:rPr>
            </w:pPr>
            <w:r>
              <w:rPr>
                <w:rFonts w:ascii="Times New Roman" w:hAnsi="Times New Roman" w:cs="Times New Roman"/>
                <w:sz w:val="24"/>
                <w:szCs w:val="24"/>
              </w:rPr>
              <w:t>Moderate</w:t>
            </w:r>
          </w:p>
        </w:tc>
      </w:tr>
    </w:tbl>
    <w:p w14:paraId="52331413" w14:textId="77777777" w:rsidR="00D543FB" w:rsidRDefault="00D543FB" w:rsidP="00886C92">
      <w:pPr>
        <w:spacing w:line="276" w:lineRule="auto"/>
        <w:jc w:val="both"/>
        <w:rPr>
          <w:rFonts w:ascii="Times New Roman" w:hAnsi="Times New Roman" w:cs="Times New Roman"/>
          <w:sz w:val="24"/>
          <w:szCs w:val="24"/>
        </w:rPr>
      </w:pPr>
    </w:p>
    <w:p w14:paraId="0C96038F" w14:textId="77777777" w:rsidR="00D543FB" w:rsidRDefault="00D543FB" w:rsidP="00886C92">
      <w:pPr>
        <w:spacing w:line="276" w:lineRule="auto"/>
        <w:jc w:val="both"/>
        <w:rPr>
          <w:rFonts w:ascii="Times New Roman" w:hAnsi="Times New Roman" w:cs="Times New Roman"/>
          <w:sz w:val="24"/>
          <w:szCs w:val="24"/>
        </w:rPr>
        <w:sectPr w:rsidR="00D543FB" w:rsidSect="009A111B">
          <w:type w:val="continuous"/>
          <w:pgSz w:w="11906" w:h="16838" w:code="9"/>
          <w:pgMar w:top="1440" w:right="1440" w:bottom="1440" w:left="1440" w:header="720" w:footer="720" w:gutter="0"/>
          <w:paperSrc w:first="15" w:other="15"/>
          <w:cols w:space="708"/>
          <w:docGrid w:linePitch="299"/>
        </w:sectPr>
      </w:pPr>
    </w:p>
    <w:p w14:paraId="72133294" w14:textId="77CCCDE6"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The results in Table 1 show that students scored highest in Abstract Prioritization (4.80) and Goal Adaptability (4.73). This indicates that the reading patterns of third-year students have evolved from linear to strategic navigation. Consistent with the findings of</w:t>
      </w:r>
      <w:r>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"/>
          <w:id w:val="-252356124"/>
          <w:placeholder>
            <w:docPart w:val="DA059EE3748A490EAB06A7CC68653FEA"/>
          </w:placeholder>
        </w:sdtPr>
        <w:sdtContent>
          <w:proofErr w:type="spellStart"/>
          <w:r w:rsidR="008A3FEF" w:rsidRPr="008A3FEF">
            <w:rPr>
              <w:rFonts w:ascii="Times New Roman" w:eastAsia="Times New Roman" w:hAnsi="Times New Roman" w:cs="Times New Roman"/>
              <w:color w:val="000000"/>
              <w:sz w:val="24"/>
            </w:rPr>
            <w:t>Bozgun</w:t>
          </w:r>
          <w:proofErr w:type="spellEnd"/>
          <w:r w:rsidR="008A3FEF" w:rsidRPr="008A3FEF">
            <w:rPr>
              <w:rFonts w:ascii="Times New Roman" w:eastAsia="Times New Roman" w:hAnsi="Times New Roman" w:cs="Times New Roman"/>
              <w:color w:val="000000"/>
              <w:sz w:val="24"/>
            </w:rPr>
            <w:t xml:space="preserve"> &amp; Can, 2023</w:t>
          </w:r>
        </w:sdtContent>
      </w:sdt>
      <w:r w:rsidRPr="00FE00FD">
        <w:rPr>
          <w:rFonts w:ascii="Times New Roman" w:hAnsi="Times New Roman" w:cs="Times New Roman"/>
          <w:sz w:val="24"/>
          <w:szCs w:val="24"/>
        </w:rPr>
        <w:t xml:space="preserve">, the use of these global strategies serves as a cognitive </w:t>
      </w:r>
      <w:proofErr w:type="spellStart"/>
      <w:r w:rsidRPr="00FE00FD">
        <w:rPr>
          <w:rFonts w:ascii="Times New Roman" w:hAnsi="Times New Roman" w:cs="Times New Roman"/>
          <w:sz w:val="24"/>
          <w:szCs w:val="24"/>
        </w:rPr>
        <w:t>defense</w:t>
      </w:r>
      <w:proofErr w:type="spellEnd"/>
      <w:r w:rsidRPr="00FE00FD">
        <w:rPr>
          <w:rFonts w:ascii="Times New Roman" w:hAnsi="Times New Roman" w:cs="Times New Roman"/>
          <w:sz w:val="24"/>
          <w:szCs w:val="24"/>
        </w:rPr>
        <w:t xml:space="preserve"> mechanism for EFL students to cope with information overload. Their ability to modify reading approaches based on specific goals</w:t>
      </w:r>
      <w:r>
        <w:rPr>
          <w:rFonts w:ascii="Times New Roman" w:hAnsi="Times New Roman" w:cs="Times New Roman"/>
          <w:sz w:val="24"/>
          <w:szCs w:val="24"/>
        </w:rPr>
        <w:t xml:space="preserve"> </w:t>
      </w:r>
      <w:r w:rsidRPr="00FE00FD">
        <w:rPr>
          <w:rFonts w:ascii="Times New Roman" w:hAnsi="Times New Roman" w:cs="Times New Roman"/>
          <w:sz w:val="24"/>
          <w:szCs w:val="24"/>
        </w:rPr>
        <w:t>such as shifting from general assignments to thesis preparation</w:t>
      </w:r>
      <w:r>
        <w:rPr>
          <w:rFonts w:ascii="Times New Roman" w:hAnsi="Times New Roman" w:cs="Times New Roman"/>
          <w:sz w:val="24"/>
          <w:szCs w:val="24"/>
        </w:rPr>
        <w:t xml:space="preserve"> </w:t>
      </w:r>
      <w:r w:rsidRPr="00FE00FD">
        <w:rPr>
          <w:rFonts w:ascii="Times New Roman" w:hAnsi="Times New Roman" w:cs="Times New Roman"/>
          <w:sz w:val="24"/>
          <w:szCs w:val="24"/>
        </w:rPr>
        <w:t xml:space="preserve">demonstrates mature learner autonomy, as defined by </w:t>
      </w:r>
      <w:proofErr w:type="spellStart"/>
      <w:r w:rsidRPr="00FE00FD">
        <w:rPr>
          <w:rFonts w:ascii="Times New Roman" w:hAnsi="Times New Roman" w:cs="Times New Roman"/>
          <w:sz w:val="24"/>
          <w:szCs w:val="24"/>
        </w:rPr>
        <w:t>Rahmasari</w:t>
      </w:r>
      <w:proofErr w:type="spellEnd"/>
      <w:r w:rsidRPr="00FE00FD">
        <w:rPr>
          <w:rFonts w:ascii="Times New Roman" w:hAnsi="Times New Roman" w:cs="Times New Roman"/>
          <w:sz w:val="24"/>
          <w:szCs w:val="24"/>
        </w:rPr>
        <w:t xml:space="preserve"> et al. (2025).</w:t>
      </w:r>
    </w:p>
    <w:p w14:paraId="6588495B"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2. Data Exploration: Challenges in Multimodal Literacy</w:t>
      </w:r>
    </w:p>
    <w:p w14:paraId="38730FFC"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Data exploration is the core process where students confront empirical evidence within journals. However, findings show this is the weakest point in their literacy patterns.</w:t>
      </w:r>
    </w:p>
    <w:p w14:paraId="31390DEA" w14:textId="77777777" w:rsidR="00D543FB" w:rsidRPr="00FE00FD" w:rsidRDefault="00D543FB" w:rsidP="00886C92">
      <w:pPr>
        <w:pStyle w:val="ListParagraph"/>
        <w:numPr>
          <w:ilvl w:val="0"/>
          <w:numId w:val="2"/>
        </w:num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The "Empirical Bypass" Phenomenon: The lowest score on indicator P7 (3.67) indicates that student interaction with non-prose elements (tables and graphs) is only at a moderate level. Qualitative data clarifies the reason behind this figure. Respondent 1 stated:</w:t>
      </w:r>
    </w:p>
    <w:p w14:paraId="74D79BE7" w14:textId="77777777" w:rsidR="00D543FB" w:rsidRPr="00FE00FD" w:rsidRDefault="00D543FB" w:rsidP="00886C92">
      <w:pPr>
        <w:spacing w:line="276" w:lineRule="auto"/>
        <w:ind w:left="426"/>
        <w:jc w:val="both"/>
        <w:rPr>
          <w:rFonts w:ascii="Times New Roman" w:hAnsi="Times New Roman" w:cs="Times New Roman"/>
          <w:sz w:val="24"/>
          <w:szCs w:val="24"/>
        </w:rPr>
      </w:pPr>
      <w:r w:rsidRPr="00FE00FD">
        <w:rPr>
          <w:rFonts w:ascii="Times New Roman" w:hAnsi="Times New Roman" w:cs="Times New Roman"/>
          <w:i/>
          <w:iCs/>
          <w:sz w:val="24"/>
          <w:szCs w:val="24"/>
        </w:rPr>
        <w:t>"I get confused when reading data that does not get straight to the point; for example, the graphic is too '</w:t>
      </w:r>
      <w:proofErr w:type="spellStart"/>
      <w:r w:rsidRPr="00FE00FD">
        <w:rPr>
          <w:rFonts w:ascii="Times New Roman" w:hAnsi="Times New Roman" w:cs="Times New Roman"/>
          <w:i/>
          <w:iCs/>
          <w:sz w:val="24"/>
          <w:szCs w:val="24"/>
        </w:rPr>
        <w:t>ribet</w:t>
      </w:r>
      <w:proofErr w:type="spellEnd"/>
      <w:r w:rsidRPr="00FE00FD">
        <w:rPr>
          <w:rFonts w:ascii="Times New Roman" w:hAnsi="Times New Roman" w:cs="Times New Roman"/>
          <w:i/>
          <w:iCs/>
          <w:sz w:val="24"/>
          <w:szCs w:val="24"/>
        </w:rPr>
        <w:t>' (complicated) in its appearance."</w:t>
      </w:r>
    </w:p>
    <w:p w14:paraId="0E84DB37" w14:textId="77777777" w:rsidR="00D543FB" w:rsidRPr="00FE00FD" w:rsidRDefault="00D543FB" w:rsidP="00886C92">
      <w:p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 xml:space="preserve">The students' inability to explore data deeply creates a phenomenon that can be termed an "Empirical Bypass," where students skip raw data sections and move directly to the author’s discussion narrative. This confirms the argument by Patty et al. (2025) that EFL students often face dual "visual-linguistic" barriers; they must understand English statistical terms while simultaneously deciphering the visual logic of graphics. Consequently, data exploration is often superficial, which according to </w:t>
      </w:r>
      <w:proofErr w:type="spellStart"/>
      <w:r w:rsidRPr="00FE00FD">
        <w:rPr>
          <w:rFonts w:ascii="Times New Roman" w:hAnsi="Times New Roman" w:cs="Times New Roman"/>
          <w:sz w:val="24"/>
          <w:szCs w:val="24"/>
        </w:rPr>
        <w:t>Sayekti</w:t>
      </w:r>
      <w:proofErr w:type="spellEnd"/>
      <w:r w:rsidRPr="00FE00FD">
        <w:rPr>
          <w:rFonts w:ascii="Times New Roman" w:hAnsi="Times New Roman" w:cs="Times New Roman"/>
          <w:sz w:val="24"/>
          <w:szCs w:val="24"/>
        </w:rPr>
        <w:t xml:space="preserve"> et al. (2023), may limit students' critical ability to independently verify scientific claims.</w:t>
      </w:r>
    </w:p>
    <w:p w14:paraId="19DA8ED8" w14:textId="31A59C03" w:rsidR="00D543FB" w:rsidRPr="00FE00FD" w:rsidRDefault="00D543FB" w:rsidP="00886C92">
      <w:pPr>
        <w:pStyle w:val="ListParagraph"/>
        <w:numPr>
          <w:ilvl w:val="0"/>
          <w:numId w:val="2"/>
        </w:num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 xml:space="preserve">Scanning as a Specific Exploration Tool: Despite low visual literacy, students consistently use scanning techniques to find specific facts within the text. Respondent 1 added that if they need something crucial from the article, they use "scanning mode" to locate specific textual evidence. This suggests that data exploration among senior students focuses more on searching for textual information rather than interpreting numerical data. While this </w:t>
      </w:r>
      <w:r w:rsidRPr="00FE00FD">
        <w:rPr>
          <w:rFonts w:ascii="Times New Roman" w:hAnsi="Times New Roman" w:cs="Times New Roman"/>
          <w:sz w:val="24"/>
          <w:szCs w:val="24"/>
        </w:rPr>
        <w:lastRenderedPageBreak/>
        <w:t xml:space="preserve">strategy is effective for time efficiency, it is less effective for deep empirical data validation </w:t>
      </w:r>
      <w:sdt>
        <w:sdtPr>
          <w:rPr>
            <w:rFonts w:ascii="Times New Roman" w:hAnsi="Times New Roman" w:cs="Times New Roman"/>
            <w:color w:val="000000"/>
            <w:sz w:val="24"/>
            <w:szCs w:val="24"/>
          </w:rPr>
          <w:tag w:val="MENDELEY_CITATION_v3_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"/>
          <w:id w:val="-1459330620"/>
          <w:placeholder>
            <w:docPart w:val="DA059EE3748A490EAB06A7CC68653FEA"/>
          </w:placeholder>
        </w:sdtPr>
        <w:sdtContent>
          <w:r w:rsidR="008A3FEF" w:rsidRPr="008A3FEF">
            <w:rPr>
              <w:rFonts w:ascii="Times New Roman" w:hAnsi="Times New Roman" w:cs="Times New Roman"/>
              <w:color w:val="000000"/>
              <w:sz w:val="24"/>
              <w:szCs w:val="24"/>
            </w:rPr>
            <w:t>(</w:t>
          </w:r>
          <w:proofErr w:type="spellStart"/>
          <w:r w:rsidR="008A3FEF" w:rsidRPr="008A3FEF">
            <w:rPr>
              <w:rFonts w:ascii="Times New Roman" w:hAnsi="Times New Roman" w:cs="Times New Roman"/>
              <w:color w:val="000000"/>
              <w:sz w:val="24"/>
              <w:szCs w:val="24"/>
            </w:rPr>
            <w:t>Fatmawan</w:t>
          </w:r>
          <w:proofErr w:type="spellEnd"/>
          <w:r w:rsidR="008A3FEF" w:rsidRPr="008A3FEF">
            <w:rPr>
              <w:rFonts w:ascii="Times New Roman" w:hAnsi="Times New Roman" w:cs="Times New Roman"/>
              <w:color w:val="000000"/>
              <w:sz w:val="24"/>
              <w:szCs w:val="24"/>
            </w:rPr>
            <w:t xml:space="preserve"> et al., 2023)</w:t>
          </w:r>
        </w:sdtContent>
      </w:sdt>
      <w:r w:rsidRPr="00FE00FD">
        <w:rPr>
          <w:rFonts w:ascii="Times New Roman" w:hAnsi="Times New Roman" w:cs="Times New Roman"/>
          <w:sz w:val="24"/>
          <w:szCs w:val="24"/>
        </w:rPr>
        <w:t>.</w:t>
      </w:r>
    </w:p>
    <w:p w14:paraId="70A6C158"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3. Idea Development: The Role of AI and Theoretical Synthesis</w:t>
      </w:r>
    </w:p>
    <w:p w14:paraId="485434BF"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In contrast to the barriers in data exploration, the process of idea development shows a much more dynamic and productive pattern.</w:t>
      </w:r>
    </w:p>
    <w:p w14:paraId="61784CE4" w14:textId="77777777" w:rsidR="00D543FB" w:rsidRPr="00FE00FD" w:rsidRDefault="00D543FB" w:rsidP="00886C92">
      <w:pPr>
        <w:pStyle w:val="ListParagraph"/>
        <w:numPr>
          <w:ilvl w:val="0"/>
          <w:numId w:val="2"/>
        </w:num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AI Mediation in Idea Transformation: A compelling finding is the use of Artificial Intelligence (AI) as a catalyst for idea development (Score: 4.60). Students utilize technology to reduce the linguistic burden so that complex journal ideas can be absorbed.</w:t>
      </w:r>
    </w:p>
    <w:p w14:paraId="5F2AA7EF" w14:textId="77777777" w:rsidR="00D543FB" w:rsidRPr="00FE00FD" w:rsidRDefault="00D543FB" w:rsidP="00886C92">
      <w:pPr>
        <w:spacing w:line="276" w:lineRule="auto"/>
        <w:ind w:left="426"/>
        <w:jc w:val="both"/>
        <w:rPr>
          <w:rFonts w:ascii="Times New Roman" w:hAnsi="Times New Roman" w:cs="Times New Roman"/>
          <w:sz w:val="24"/>
          <w:szCs w:val="24"/>
        </w:rPr>
      </w:pPr>
      <w:r w:rsidRPr="00FE00FD">
        <w:rPr>
          <w:rFonts w:ascii="Times New Roman" w:hAnsi="Times New Roman" w:cs="Times New Roman"/>
          <w:i/>
          <w:iCs/>
          <w:sz w:val="24"/>
          <w:szCs w:val="24"/>
        </w:rPr>
        <w:t>"I use AI to rephrase complex text or apps like Inspiration to create visual mind maps of the researcher's argument." (Respondent 1)</w:t>
      </w:r>
    </w:p>
    <w:p w14:paraId="02796541" w14:textId="5A739F38" w:rsidR="00D543FB" w:rsidRPr="00FE00FD" w:rsidRDefault="00D543FB" w:rsidP="00886C92">
      <w:p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 xml:space="preserve">The use of AI indicates the emergence of "Hybrid Literacy" among Universitas </w:t>
      </w:r>
      <w:proofErr w:type="spellStart"/>
      <w:r w:rsidRPr="00FE00FD">
        <w:rPr>
          <w:rFonts w:ascii="Times New Roman" w:hAnsi="Times New Roman" w:cs="Times New Roman"/>
          <w:sz w:val="24"/>
          <w:szCs w:val="24"/>
        </w:rPr>
        <w:t>Kuningan</w:t>
      </w:r>
      <w:proofErr w:type="spellEnd"/>
      <w:r w:rsidRPr="00FE00FD">
        <w:rPr>
          <w:rFonts w:ascii="Times New Roman" w:hAnsi="Times New Roman" w:cs="Times New Roman"/>
          <w:sz w:val="24"/>
          <w:szCs w:val="24"/>
        </w:rPr>
        <w:t xml:space="preserve"> students. Idea development no longer occurs purely through reflection on the original text but through a digital mediation process. AI helps students overcome vocabulary mastery barriers often complained about by EFL students </w:t>
      </w:r>
      <w:sdt>
        <w:sdtPr>
          <w:rPr>
            <w:rFonts w:ascii="Times New Roman" w:hAnsi="Times New Roman" w:cs="Times New Roman"/>
            <w:color w:val="000000"/>
            <w:sz w:val="24"/>
            <w:szCs w:val="24"/>
          </w:rPr>
          <w:tag w:val="MENDELEY_CITATION_v3_eyJjaXRhdGlvbklEIjoiTUVOREVMRVlfQ0lUQVRJT05fZWJhZTEyOWYtZTMzNy00YjIyLWE3NWYtMmJjMTU1Mjc4YTQx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
          <w:id w:val="-145824680"/>
          <w:placeholder>
            <w:docPart w:val="DA059EE3748A490EAB06A7CC68653FEA"/>
          </w:placeholder>
        </w:sdtPr>
        <w:sdtContent>
          <w:r w:rsidR="008A3FEF" w:rsidRPr="008A3FEF">
            <w:rPr>
              <w:rFonts w:ascii="Times New Roman" w:eastAsia="Times New Roman" w:hAnsi="Times New Roman" w:cs="Times New Roman"/>
              <w:color w:val="000000"/>
              <w:sz w:val="24"/>
            </w:rPr>
            <w:t>(Wani &amp; Hanim Ismail, 2024)</w:t>
          </w:r>
        </w:sdtContent>
      </w:sdt>
      <w:r w:rsidRPr="00FE00FD">
        <w:rPr>
          <w:rFonts w:ascii="Times New Roman" w:hAnsi="Times New Roman" w:cs="Times New Roman"/>
          <w:sz w:val="24"/>
          <w:szCs w:val="24"/>
        </w:rPr>
        <w:t xml:space="preserve"> and move directly to the level of idea synthesis. This aligns with digital literacy trends discussed by Laila et al. (2024), where technology acts as a cognitive bridge to understand complex research concepts.</w:t>
      </w:r>
    </w:p>
    <w:p w14:paraId="062E1189" w14:textId="77777777" w:rsidR="00D543FB" w:rsidRDefault="00D543FB" w:rsidP="00886C92">
      <w:pPr>
        <w:pStyle w:val="ListParagraph"/>
        <w:numPr>
          <w:ilvl w:val="0"/>
          <w:numId w:val="2"/>
        </w:numPr>
        <w:spacing w:line="276" w:lineRule="auto"/>
        <w:ind w:left="426"/>
        <w:jc w:val="both"/>
        <w:rPr>
          <w:rFonts w:ascii="Times New Roman" w:hAnsi="Times New Roman" w:cs="Times New Roman"/>
          <w:sz w:val="24"/>
          <w:szCs w:val="24"/>
        </w:rPr>
      </w:pPr>
      <w:r w:rsidRPr="00FE00FD">
        <w:rPr>
          <w:rFonts w:ascii="Times New Roman" w:hAnsi="Times New Roman" w:cs="Times New Roman"/>
          <w:sz w:val="24"/>
          <w:szCs w:val="24"/>
        </w:rPr>
        <w:t>Theoretical Synthesis into Independent Research: The high score on indicator P4 (4.33) shows that students consciously connect journal findings with theories learned in class. This is a crucial step in developing original ideas for a thesis. Students extract argumentative structures to build their own theoretical foundations. As explained, the ability to link prior knowledge with new information in journals is a primary prerequisite for successful research idea development at the university level.</w:t>
      </w:r>
    </w:p>
    <w:p w14:paraId="30635A9D" w14:textId="77777777" w:rsidR="00D543FB" w:rsidRDefault="00D543FB" w:rsidP="00886C92">
      <w:pPr>
        <w:pStyle w:val="ListParagraph"/>
        <w:spacing w:line="276" w:lineRule="auto"/>
        <w:ind w:left="0"/>
        <w:jc w:val="both"/>
        <w:rPr>
          <w:rFonts w:ascii="Times New Roman" w:hAnsi="Times New Roman" w:cs="Times New Roman"/>
          <w:sz w:val="24"/>
          <w:szCs w:val="24"/>
        </w:rPr>
      </w:pPr>
    </w:p>
    <w:p w14:paraId="6E97F916" w14:textId="77777777" w:rsidR="00D543FB" w:rsidRPr="0074517F" w:rsidRDefault="00D543FB" w:rsidP="00886C92">
      <w:pPr>
        <w:pStyle w:val="ListParagraph"/>
        <w:spacing w:line="276" w:lineRule="auto"/>
        <w:ind w:left="0"/>
        <w:jc w:val="both"/>
        <w:rPr>
          <w:rFonts w:ascii="Times New Roman" w:hAnsi="Times New Roman" w:cs="Times New Roman"/>
          <w:sz w:val="24"/>
          <w:szCs w:val="24"/>
        </w:rPr>
      </w:pPr>
      <w:r w:rsidRPr="0074517F">
        <w:rPr>
          <w:rFonts w:ascii="Times New Roman" w:hAnsi="Times New Roman" w:cs="Times New Roman"/>
          <w:b/>
          <w:bCs/>
          <w:sz w:val="24"/>
          <w:szCs w:val="24"/>
        </w:rPr>
        <w:t>DISCUSSION</w:t>
      </w:r>
    </w:p>
    <w:p w14:paraId="573BBD8F"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 xml:space="preserve"> A Paradoxical Interaction Pattern</w:t>
      </w:r>
    </w:p>
    <w:p w14:paraId="29E40339"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This study identifies a paradoxical interaction pattern among third-year students. While they are highly proficient in constructing research ideas (conceptual) supported by high metacognitive awareness and digital scaffolding, they experience stagnation in exploring empirical evidence (data) due to barriers in visual and statistical literacy.</w:t>
      </w:r>
    </w:p>
    <w:p w14:paraId="2B5C673E"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Top-Down vs. Bottom-Up Processing</w:t>
      </w:r>
    </w:p>
    <w:p w14:paraId="12F17E95"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The dominance of scores in P1-P4 compared to P7 suggests that students' research idea development is often "top-down" (based on pre-existing theories and author claims) rather than "bottom-up" (based on independent analysis of raw empirical evidence). This pattern poses a risk where students' research might follow established trends without exercising critical scrutiny toward the data provided by previous researchers.</w:t>
      </w:r>
    </w:p>
    <w:p w14:paraId="5591D16D"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The Impact of Digital Scaffolding</w:t>
      </w:r>
    </w:p>
    <w:p w14:paraId="561C1E62" w14:textId="7BBA67F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lastRenderedPageBreak/>
        <w:t xml:space="preserve">The application of digital literacy through AI provides the necessary scaffolding as per Vygotskian theory </w:t>
      </w:r>
      <w:sdt>
        <w:sdtPr>
          <w:rPr>
            <w:rFonts w:ascii="Times New Roman" w:hAnsi="Times New Roman" w:cs="Times New Roman"/>
            <w:color w:val="000000"/>
            <w:sz w:val="24"/>
            <w:szCs w:val="24"/>
          </w:rPr>
          <w:tag w:val="MENDELEY_CITATION_v3_eyJjaXRhdGlvbklEIjoiTUVOREVMRVlfQ0lUQVRJT05fZDZkZDhiN2EtNjY4Zi00ZjU0LTg0OWEtMjVjZDQzZTgwYjk5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
          <w:id w:val="1747147750"/>
          <w:placeholder>
            <w:docPart w:val="DA059EE3748A490EAB06A7CC68653FEA"/>
          </w:placeholder>
        </w:sdtPr>
        <w:sdtContent>
          <w:r w:rsidR="008A3FEF" w:rsidRPr="008A3FEF">
            <w:rPr>
              <w:rFonts w:ascii="Times New Roman" w:hAnsi="Times New Roman" w:cs="Times New Roman"/>
              <w:color w:val="000000"/>
              <w:sz w:val="24"/>
              <w:szCs w:val="24"/>
            </w:rPr>
            <w:t>(Zhang et al., 2025)</w:t>
          </w:r>
        </w:sdtContent>
      </w:sdt>
      <w:r w:rsidRPr="00FE00FD">
        <w:rPr>
          <w:rFonts w:ascii="Times New Roman" w:hAnsi="Times New Roman" w:cs="Times New Roman"/>
          <w:sz w:val="24"/>
          <w:szCs w:val="24"/>
        </w:rPr>
        <w:t>. However, this reliance, if not balanced with raw data exploration skills, may weaken students' critical analytical "muscles." This aligns with warnings from Cahyani et al. (2023) that over-dependence on AI can hinder deeper analytical engagement.</w:t>
      </w:r>
    </w:p>
    <w:p w14:paraId="0FC68300"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Implications for the EFL Curriculum</w:t>
      </w:r>
    </w:p>
    <w:p w14:paraId="25B0512E" w14:textId="782724F4" w:rsidR="001A01A3"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 xml:space="preserve">For the EFL curriculum, these findings underscore that the teaching of Academic Reading must go beyond prose comprehension. There is a need for strengthening Multimodal Literacy, specifically the ability to read and interpret tables and graphs in English. Without robust data exploration skills, the research ideas developed by </w:t>
      </w:r>
      <w:proofErr w:type="gramStart"/>
      <w:r w:rsidRPr="00FE00FD">
        <w:rPr>
          <w:rFonts w:ascii="Times New Roman" w:hAnsi="Times New Roman" w:cs="Times New Roman"/>
          <w:sz w:val="24"/>
          <w:szCs w:val="24"/>
        </w:rPr>
        <w:t>students</w:t>
      </w:r>
      <w:proofErr w:type="gramEnd"/>
      <w:r w:rsidRPr="00FE00FD">
        <w:rPr>
          <w:rFonts w:ascii="Times New Roman" w:hAnsi="Times New Roman" w:cs="Times New Roman"/>
          <w:sz w:val="24"/>
          <w:szCs w:val="24"/>
        </w:rPr>
        <w:t xml:space="preserve"> risk lacking a valid empirical basis</w:t>
      </w:r>
      <w:r>
        <w:rPr>
          <w:rFonts w:ascii="Times New Roman" w:hAnsi="Times New Roman" w:cs="Times New Roman"/>
          <w:sz w:val="24"/>
          <w:szCs w:val="24"/>
        </w:rPr>
        <w:t>.</w:t>
      </w:r>
    </w:p>
    <w:p w14:paraId="2F0E75BB" w14:textId="77777777" w:rsidR="00D543FB" w:rsidRPr="00FE00FD" w:rsidRDefault="00D543FB" w:rsidP="00886C92">
      <w:pPr>
        <w:spacing w:line="276" w:lineRule="auto"/>
        <w:jc w:val="both"/>
        <w:rPr>
          <w:rFonts w:ascii="Times New Roman" w:hAnsi="Times New Roman" w:cs="Times New Roman"/>
          <w:b/>
          <w:bCs/>
          <w:sz w:val="24"/>
          <w:szCs w:val="24"/>
        </w:rPr>
      </w:pPr>
      <w:r w:rsidRPr="00FE00FD">
        <w:rPr>
          <w:rFonts w:ascii="Times New Roman" w:hAnsi="Times New Roman" w:cs="Times New Roman"/>
          <w:b/>
          <w:bCs/>
          <w:sz w:val="24"/>
          <w:szCs w:val="24"/>
        </w:rPr>
        <w:t>CONCLUSION</w:t>
      </w:r>
    </w:p>
    <w:p w14:paraId="58C75442"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 xml:space="preserve">This study concludes that third-year EFL students at Universitas </w:t>
      </w:r>
      <w:proofErr w:type="spellStart"/>
      <w:r w:rsidRPr="00FE00FD">
        <w:rPr>
          <w:rFonts w:ascii="Times New Roman" w:hAnsi="Times New Roman" w:cs="Times New Roman"/>
          <w:sz w:val="24"/>
          <w:szCs w:val="24"/>
        </w:rPr>
        <w:t>Kuningan</w:t>
      </w:r>
      <w:proofErr w:type="spellEnd"/>
      <w:r w:rsidRPr="00FE00FD">
        <w:rPr>
          <w:rFonts w:ascii="Times New Roman" w:hAnsi="Times New Roman" w:cs="Times New Roman"/>
          <w:sz w:val="24"/>
          <w:szCs w:val="24"/>
        </w:rPr>
        <w:t xml:space="preserve"> exhibit a "Strategic-Digital" pattern in academic journal reading, which is characterized by a high degree of metacognitive awareness but a significant gap in multimodal literacy. The findings highlight a paradoxical interaction: while students are highly proficient in Idea Development</w:t>
      </w:r>
      <w:r>
        <w:rPr>
          <w:rFonts w:ascii="Times New Roman" w:hAnsi="Times New Roman" w:cs="Times New Roman"/>
          <w:sz w:val="24"/>
          <w:szCs w:val="24"/>
        </w:rPr>
        <w:t xml:space="preserve"> </w:t>
      </w:r>
      <w:r w:rsidRPr="00FE00FD">
        <w:rPr>
          <w:rFonts w:ascii="Times New Roman" w:hAnsi="Times New Roman" w:cs="Times New Roman"/>
          <w:sz w:val="24"/>
          <w:szCs w:val="24"/>
        </w:rPr>
        <w:t>leveraging abstract prioritization, selective reading, and AI scaffolding to construct research concepts</w:t>
      </w:r>
      <w:r>
        <w:rPr>
          <w:rFonts w:ascii="Times New Roman" w:hAnsi="Times New Roman" w:cs="Times New Roman"/>
          <w:sz w:val="24"/>
          <w:szCs w:val="24"/>
        </w:rPr>
        <w:t xml:space="preserve"> </w:t>
      </w:r>
      <w:r w:rsidRPr="00FE00FD">
        <w:rPr>
          <w:rFonts w:ascii="Times New Roman" w:hAnsi="Times New Roman" w:cs="Times New Roman"/>
          <w:sz w:val="24"/>
          <w:szCs w:val="24"/>
        </w:rPr>
        <w:t>they remain stagnant in Data Exploration.</w:t>
      </w:r>
    </w:p>
    <w:p w14:paraId="71F85EB3" w14:textId="77777777" w:rsidR="00D543FB" w:rsidRPr="00FE00FD" w:rsidRDefault="00D543FB" w:rsidP="00886C92">
      <w:pPr>
        <w:spacing w:line="276" w:lineRule="auto"/>
        <w:jc w:val="both"/>
        <w:rPr>
          <w:rFonts w:ascii="Times New Roman" w:hAnsi="Times New Roman" w:cs="Times New Roman"/>
          <w:sz w:val="24"/>
          <w:szCs w:val="24"/>
        </w:rPr>
      </w:pPr>
      <w:r w:rsidRPr="00FE00FD">
        <w:rPr>
          <w:rFonts w:ascii="Times New Roman" w:hAnsi="Times New Roman" w:cs="Times New Roman"/>
          <w:sz w:val="24"/>
          <w:szCs w:val="24"/>
        </w:rPr>
        <w:t>The phenomenon of "Empirical Bypass" reveals that students tend to avoid complex visual data (tables and graphs), preferring to rely on the author's narrative or AI-generated summaries. Consequently, their research formulation follows a "top-down" approach, where ideas are built upon theoretical synthesis and secondary claims rather than independent empirical validation. While digital tools and AI serve as effective cognitive scaffolds to overcome linguistic barriers, a heavy reliance on these technologies, combined with weak visual literacy, risks diminishing students' critical analytical depth.</w:t>
      </w:r>
    </w:p>
    <w:p w14:paraId="7D488788" w14:textId="6EBB715A" w:rsidR="00D543FB" w:rsidRPr="000F4920" w:rsidRDefault="00D543FB" w:rsidP="00886C92">
      <w:pPr>
        <w:spacing w:line="276" w:lineRule="auto"/>
        <w:jc w:val="both"/>
        <w:rPr>
          <w:rFonts w:ascii="Times New Roman" w:hAnsi="Times New Roman" w:cs="Times New Roman"/>
          <w:sz w:val="24"/>
          <w:szCs w:val="24"/>
        </w:rPr>
        <w:sectPr w:rsidR="00D543FB" w:rsidRPr="000F4920" w:rsidSect="009A111B">
          <w:type w:val="continuous"/>
          <w:pgSz w:w="11906" w:h="16838" w:code="9"/>
          <w:pgMar w:top="1440" w:right="1440" w:bottom="1440" w:left="1440" w:header="720" w:footer="720" w:gutter="0"/>
          <w:paperSrc w:first="15" w:other="15"/>
          <w:cols w:space="708"/>
          <w:docGrid w:linePitch="299"/>
        </w:sectPr>
      </w:pPr>
      <w:r w:rsidRPr="00FE00FD">
        <w:rPr>
          <w:rFonts w:ascii="Times New Roman" w:hAnsi="Times New Roman" w:cs="Times New Roman"/>
          <w:sz w:val="24"/>
          <w:szCs w:val="24"/>
        </w:rPr>
        <w:t>To foster true learner autonomy and research independence, this study suggests that the EFL academic literacy framework must evolve beyond traditional prose comprehension. There is an urgent need to integrate Multimodal Literacy into the curriculum, specifically training students to interpret and critique numerical and visual data in English. By bridging the gap between conceptual idea development and empirical data exploration, educators can ensure that future EFL researchers produce scholarly work that is not only conceptually sound but also empirically grounded and critically robust</w:t>
      </w:r>
    </w:p>
    <w:p w14:paraId="62846DF5" w14:textId="77777777" w:rsidR="00D543FB" w:rsidRDefault="00D543FB" w:rsidP="00886C92">
      <w:pPr>
        <w:spacing w:line="276" w:lineRule="auto"/>
      </w:pPr>
    </w:p>
    <w:p w14:paraId="23A9FF5A" w14:textId="76680D78" w:rsidR="00BF26D5" w:rsidRPr="00D543FB" w:rsidRDefault="00D543FB" w:rsidP="00886C92">
      <w:pPr>
        <w:spacing w:line="276" w:lineRule="auto"/>
        <w:rPr>
          <w:rFonts w:ascii="Times New Roman" w:hAnsi="Times New Roman" w:cs="Times New Roman"/>
          <w:b/>
          <w:bCs/>
          <w:sz w:val="24"/>
          <w:szCs w:val="24"/>
        </w:rPr>
      </w:pPr>
      <w:r w:rsidRPr="00D543FB">
        <w:rPr>
          <w:rFonts w:ascii="Times New Roman" w:hAnsi="Times New Roman" w:cs="Times New Roman"/>
          <w:b/>
          <w:bCs/>
          <w:sz w:val="24"/>
          <w:szCs w:val="24"/>
        </w:rPr>
        <w:t>REFERENCES</w:t>
      </w:r>
    </w:p>
    <w:sdt>
      <w:sdtPr>
        <w:rPr>
          <w:rFonts w:ascii="Times New Roman" w:hAnsi="Times New Roman" w:cs="Times New Roman"/>
          <w:color w:val="000000"/>
          <w:sz w:val="24"/>
          <w:szCs w:val="24"/>
        </w:rPr>
        <w:tag w:val="MENDELEY_BIBLIOGRAPHY"/>
        <w:id w:val="-1989391733"/>
        <w:placeholder>
          <w:docPart w:val="DefaultPlaceholder_-1854013440"/>
        </w:placeholder>
      </w:sdtPr>
      <w:sdtContent>
        <w:p w14:paraId="18F45C66" w14:textId="357F8913" w:rsidR="003E7158" w:rsidRPr="003E7158" w:rsidRDefault="003E7158" w:rsidP="00886C92">
          <w:pPr>
            <w:autoSpaceDE w:val="0"/>
            <w:autoSpaceDN w:val="0"/>
            <w:spacing w:line="276" w:lineRule="auto"/>
            <w:ind w:hanging="480"/>
            <w:divId w:val="853955653"/>
            <w:rPr>
              <w:rFonts w:ascii="Times New Roman" w:eastAsia="Times New Roman" w:hAnsi="Times New Roman" w:cs="Times New Roman"/>
              <w:color w:val="000000"/>
              <w:sz w:val="24"/>
            </w:rPr>
          </w:pPr>
          <w:r w:rsidRPr="003E7158">
            <w:rPr>
              <w:rFonts w:ascii="Times New Roman" w:eastAsia="Times New Roman" w:hAnsi="Times New Roman" w:cs="Times New Roman"/>
              <w:color w:val="000000"/>
              <w:sz w:val="24"/>
            </w:rPr>
            <w:t xml:space="preserve">Abdulrazzaq, D. M., Edan, M. A., &amp; </w:t>
          </w:r>
          <w:proofErr w:type="spellStart"/>
          <w:r w:rsidRPr="003E7158">
            <w:rPr>
              <w:rFonts w:ascii="Times New Roman" w:eastAsia="Times New Roman" w:hAnsi="Times New Roman" w:cs="Times New Roman"/>
              <w:color w:val="000000"/>
              <w:sz w:val="24"/>
            </w:rPr>
            <w:t>Heidarzadegan</w:t>
          </w:r>
          <w:proofErr w:type="spellEnd"/>
          <w:r w:rsidRPr="003E7158">
            <w:rPr>
              <w:rFonts w:ascii="Times New Roman" w:eastAsia="Times New Roman" w:hAnsi="Times New Roman" w:cs="Times New Roman"/>
              <w:color w:val="000000"/>
              <w:sz w:val="24"/>
            </w:rPr>
            <w:t>, N. (2024). The effect of metacognitive reading strategies on EFL learners’ reading comprehension. International Journal of Linguistics, Literature and Translation, 4(6), 1–9.</w:t>
          </w:r>
        </w:p>
        <w:p w14:paraId="10A1B046" w14:textId="77231BF4" w:rsidR="002017E8" w:rsidRDefault="002017E8" w:rsidP="00886C92">
          <w:pPr>
            <w:autoSpaceDE w:val="0"/>
            <w:autoSpaceDN w:val="0"/>
            <w:spacing w:line="276" w:lineRule="auto"/>
            <w:ind w:hanging="480"/>
            <w:divId w:val="853955653"/>
            <w:rPr>
              <w:rFonts w:ascii="Times New Roman" w:hAnsi="Times New Roman" w:cs="Times New Roman"/>
              <w:noProof/>
              <w:sz w:val="24"/>
              <w:szCs w:val="24"/>
            </w:rPr>
          </w:pPr>
          <w:r w:rsidRPr="00E65216">
            <w:rPr>
              <w:rFonts w:ascii="Times New Roman" w:hAnsi="Times New Roman" w:cs="Times New Roman"/>
              <w:noProof/>
              <w:sz w:val="24"/>
              <w:szCs w:val="24"/>
            </w:rPr>
            <w:lastRenderedPageBreak/>
            <w:t xml:space="preserve">Adizovna, S. M. (2024). MODERNMETHODSOFTEACHINGENGLISHTOUZBEKSTUDENTS. INTEGRATEDREADINGSKILLSATTHEUNIVERSITYLEVEL. </w:t>
          </w:r>
          <w:r w:rsidRPr="00E65216">
            <w:rPr>
              <w:rFonts w:ascii="Times New Roman" w:hAnsi="Times New Roman" w:cs="Times New Roman"/>
              <w:i/>
              <w:iCs/>
              <w:noProof/>
              <w:sz w:val="24"/>
              <w:szCs w:val="24"/>
            </w:rPr>
            <w:t>JOURNALOF MULTIDISCIPLINARY SCIENCESANDINNOVATIONS</w:t>
          </w:r>
          <w:r w:rsidRPr="00E65216">
            <w:rPr>
              <w:rFonts w:ascii="Times New Roman" w:hAnsi="Times New Roman" w:cs="Times New Roman"/>
              <w:noProof/>
              <w:sz w:val="24"/>
              <w:szCs w:val="24"/>
            </w:rPr>
            <w:t xml:space="preserve">, 74-79. Retrieved from </w:t>
          </w:r>
          <w:hyperlink r:id="rId16" w:history="1">
            <w:r w:rsidR="003E7158" w:rsidRPr="00270F4C">
              <w:rPr>
                <w:rStyle w:val="Hyperlink"/>
                <w:rFonts w:ascii="Times New Roman" w:hAnsi="Times New Roman" w:cs="Times New Roman"/>
                <w:noProof/>
                <w:sz w:val="24"/>
                <w:szCs w:val="24"/>
              </w:rPr>
              <w:t>https://ijmri.de/index.php/jmsi</w:t>
            </w:r>
          </w:hyperlink>
        </w:p>
        <w:p w14:paraId="19DB86AD" w14:textId="1991FCF3" w:rsidR="002017E8" w:rsidRDefault="00D543FB" w:rsidP="00886C92">
          <w:pPr>
            <w:autoSpaceDE w:val="0"/>
            <w:autoSpaceDN w:val="0"/>
            <w:spacing w:line="276" w:lineRule="auto"/>
            <w:ind w:hanging="480"/>
            <w:divId w:val="853955653"/>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Alimin</w:t>
          </w:r>
          <w:proofErr w:type="spellEnd"/>
          <w:r w:rsidRPr="00D543FB">
            <w:rPr>
              <w:rFonts w:ascii="Times New Roman" w:eastAsia="Times New Roman" w:hAnsi="Times New Roman" w:cs="Times New Roman"/>
              <w:color w:val="000000"/>
              <w:sz w:val="24"/>
            </w:rPr>
            <w:t xml:space="preserve">, A., </w:t>
          </w:r>
          <w:proofErr w:type="spellStart"/>
          <w:r w:rsidRPr="00D543FB">
            <w:rPr>
              <w:rFonts w:ascii="Times New Roman" w:eastAsia="Times New Roman" w:hAnsi="Times New Roman" w:cs="Times New Roman"/>
              <w:color w:val="000000"/>
              <w:sz w:val="24"/>
            </w:rPr>
            <w:t>Khabibillah</w:t>
          </w:r>
          <w:proofErr w:type="spellEnd"/>
          <w:r w:rsidRPr="00D543FB">
            <w:rPr>
              <w:rFonts w:ascii="Times New Roman" w:eastAsia="Times New Roman" w:hAnsi="Times New Roman" w:cs="Times New Roman"/>
              <w:color w:val="000000"/>
              <w:sz w:val="24"/>
            </w:rPr>
            <w:t xml:space="preserve">, S., &amp; Wardani, H. K. (2023). EXPLORING THE EFL STUDENTS’ INTEREST ON ACADEMIC READING. </w:t>
          </w:r>
          <w:r w:rsidRPr="00D543FB">
            <w:rPr>
              <w:rFonts w:ascii="Times New Roman" w:eastAsia="Times New Roman" w:hAnsi="Times New Roman" w:cs="Times New Roman"/>
              <w:i/>
              <w:iCs/>
              <w:color w:val="000000"/>
              <w:sz w:val="24"/>
            </w:rPr>
            <w:t xml:space="preserve">JEELL (Journal of English Education, Linguistics and Literature) English </w:t>
          </w:r>
          <w:proofErr w:type="spellStart"/>
          <w:r w:rsidRPr="00D543FB">
            <w:rPr>
              <w:rFonts w:ascii="Times New Roman" w:eastAsia="Times New Roman" w:hAnsi="Times New Roman" w:cs="Times New Roman"/>
              <w:i/>
              <w:iCs/>
              <w:color w:val="000000"/>
              <w:sz w:val="24"/>
            </w:rPr>
            <w:t>Departement</w:t>
          </w:r>
          <w:proofErr w:type="spellEnd"/>
          <w:r w:rsidRPr="00D543FB">
            <w:rPr>
              <w:rFonts w:ascii="Times New Roman" w:eastAsia="Times New Roman" w:hAnsi="Times New Roman" w:cs="Times New Roman"/>
              <w:i/>
              <w:iCs/>
              <w:color w:val="000000"/>
              <w:sz w:val="24"/>
            </w:rPr>
            <w:t xml:space="preserve"> of STKIP PGRI </w:t>
          </w:r>
          <w:proofErr w:type="spellStart"/>
          <w:r w:rsidRPr="00D543FB">
            <w:rPr>
              <w:rFonts w:ascii="Times New Roman" w:eastAsia="Times New Roman" w:hAnsi="Times New Roman" w:cs="Times New Roman"/>
              <w:i/>
              <w:iCs/>
              <w:color w:val="000000"/>
              <w:sz w:val="24"/>
            </w:rPr>
            <w:t>Jombang</w:t>
          </w:r>
          <w:proofErr w:type="spellEnd"/>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10</w:t>
          </w:r>
          <w:r w:rsidRPr="00D543FB">
            <w:rPr>
              <w:rFonts w:ascii="Times New Roman" w:eastAsia="Times New Roman" w:hAnsi="Times New Roman" w:cs="Times New Roman"/>
              <w:color w:val="000000"/>
              <w:sz w:val="24"/>
            </w:rPr>
            <w:t xml:space="preserve">(1), 22. </w:t>
          </w:r>
          <w:hyperlink r:id="rId17" w:history="1">
            <w:r w:rsidR="002017E8" w:rsidRPr="00C52B17">
              <w:rPr>
                <w:rStyle w:val="Hyperlink"/>
                <w:rFonts w:ascii="Times New Roman" w:eastAsia="Times New Roman" w:hAnsi="Times New Roman" w:cs="Times New Roman"/>
                <w:sz w:val="24"/>
              </w:rPr>
              <w:t>https://doi.org/10.32682/jeell.v10i1.3054</w:t>
            </w:r>
          </w:hyperlink>
        </w:p>
        <w:p w14:paraId="24F29F05" w14:textId="77777777" w:rsidR="00D543FB" w:rsidRPr="00D543FB" w:rsidRDefault="00D543FB" w:rsidP="00886C92">
          <w:pPr>
            <w:autoSpaceDE w:val="0"/>
            <w:autoSpaceDN w:val="0"/>
            <w:spacing w:line="276" w:lineRule="auto"/>
            <w:ind w:hanging="480"/>
            <w:divId w:val="2083213063"/>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Ament, J. R., Tort-Cots, I., &amp; </w:t>
          </w:r>
          <w:proofErr w:type="spellStart"/>
          <w:r w:rsidRPr="00D543FB">
            <w:rPr>
              <w:rFonts w:ascii="Times New Roman" w:eastAsia="Times New Roman" w:hAnsi="Times New Roman" w:cs="Times New Roman"/>
              <w:color w:val="000000"/>
              <w:sz w:val="24"/>
            </w:rPr>
            <w:t>Pladevall</w:t>
          </w:r>
          <w:proofErr w:type="spellEnd"/>
          <w:r w:rsidRPr="00D543FB">
            <w:rPr>
              <w:rFonts w:ascii="Times New Roman" w:eastAsia="Times New Roman" w:hAnsi="Times New Roman" w:cs="Times New Roman"/>
              <w:color w:val="000000"/>
              <w:sz w:val="24"/>
            </w:rPr>
            <w:t xml:space="preserve">-Ballester, E. (2025). Implementing academic reading circles in higher education: Exploring perceptions, motivation and outcomes. </w:t>
          </w:r>
          <w:r w:rsidRPr="00D543FB">
            <w:rPr>
              <w:rFonts w:ascii="Times New Roman" w:eastAsia="Times New Roman" w:hAnsi="Times New Roman" w:cs="Times New Roman"/>
              <w:i/>
              <w:iCs/>
              <w:color w:val="000000"/>
              <w:sz w:val="24"/>
            </w:rPr>
            <w:t>Journal of English for Academic Purposes</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75</w:t>
          </w:r>
          <w:r w:rsidRPr="00D543FB">
            <w:rPr>
              <w:rFonts w:ascii="Times New Roman" w:eastAsia="Times New Roman" w:hAnsi="Times New Roman" w:cs="Times New Roman"/>
              <w:color w:val="000000"/>
              <w:sz w:val="24"/>
            </w:rPr>
            <w:t>. https://doi.org/10.1016/j.jeap.2025.101489</w:t>
          </w:r>
        </w:p>
        <w:p w14:paraId="0FD6A371" w14:textId="77777777" w:rsidR="008A3FEF" w:rsidRDefault="00D543FB" w:rsidP="00886C92">
          <w:pPr>
            <w:autoSpaceDE w:val="0"/>
            <w:autoSpaceDN w:val="0"/>
            <w:spacing w:line="276" w:lineRule="auto"/>
            <w:ind w:hanging="480"/>
            <w:divId w:val="1090197898"/>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lang w:val="fi-FI"/>
            </w:rPr>
            <w:t xml:space="preserve">Andriyani, K., Suhadi, A., Susyla, D., &amp; Anggraini, R. (2024). </w:t>
          </w:r>
          <w:r w:rsidRPr="00D543FB">
            <w:rPr>
              <w:rFonts w:ascii="Times New Roman" w:eastAsia="Times New Roman" w:hAnsi="Times New Roman" w:cs="Times New Roman"/>
              <w:color w:val="000000"/>
              <w:sz w:val="24"/>
            </w:rPr>
            <w:t xml:space="preserve">ENGLISH STUDENTS READING INTEREST BY USING LITERARY READING. In </w:t>
          </w:r>
          <w:r w:rsidRPr="00D543FB">
            <w:rPr>
              <w:rFonts w:ascii="Times New Roman" w:eastAsia="Times New Roman" w:hAnsi="Times New Roman" w:cs="Times New Roman"/>
              <w:i/>
              <w:iCs/>
              <w:color w:val="000000"/>
              <w:sz w:val="24"/>
            </w:rPr>
            <w:t>Teaching English and Language Learning English Journal (TELLE)</w:t>
          </w:r>
          <w:r w:rsidRPr="00D543FB">
            <w:rPr>
              <w:rFonts w:ascii="Times New Roman" w:eastAsia="Times New Roman" w:hAnsi="Times New Roman" w:cs="Times New Roman"/>
              <w:color w:val="000000"/>
              <w:sz w:val="24"/>
            </w:rPr>
            <w:t xml:space="preserve"> (Vol. 04, Number 02).</w:t>
          </w:r>
        </w:p>
        <w:p w14:paraId="63B539BB" w14:textId="56262141" w:rsidR="008A3FEF" w:rsidRPr="008A3FEF" w:rsidRDefault="008A3FEF" w:rsidP="00886C92">
          <w:pPr>
            <w:autoSpaceDE w:val="0"/>
            <w:autoSpaceDN w:val="0"/>
            <w:spacing w:line="276" w:lineRule="auto"/>
            <w:ind w:hanging="480"/>
            <w:divId w:val="1090197898"/>
            <w:rPr>
              <w:rFonts w:ascii="Times New Roman" w:eastAsia="Times New Roman" w:hAnsi="Times New Roman" w:cs="Times New Roman"/>
              <w:color w:val="000000"/>
              <w:sz w:val="24"/>
            </w:rPr>
          </w:pPr>
          <w:r w:rsidRPr="00D31A2A">
            <w:rPr>
              <w:rFonts w:ascii="Times New Roman" w:hAnsi="Times New Roman" w:cs="Times New Roman"/>
              <w:noProof/>
              <w:sz w:val="24"/>
              <w:szCs w:val="24"/>
            </w:rPr>
            <w:t>Angele, B., &amp; Du˜nabeitia, J. (2024, June 3). Closing the eye tracking gap in reading research.</w:t>
          </w:r>
        </w:p>
        <w:p w14:paraId="3CC866DD" w14:textId="674F2E6F" w:rsidR="0078554D" w:rsidRPr="0078554D" w:rsidRDefault="0078554D" w:rsidP="00886C92">
          <w:pPr>
            <w:autoSpaceDE w:val="0"/>
            <w:autoSpaceDN w:val="0"/>
            <w:spacing w:line="276" w:lineRule="auto"/>
            <w:ind w:hanging="480"/>
            <w:divId w:val="1090197898"/>
            <w:rPr>
              <w:rFonts w:ascii="Times New Roman" w:eastAsia="Times New Roman" w:hAnsi="Times New Roman" w:cs="Times New Roman"/>
              <w:color w:val="000000"/>
              <w:sz w:val="24"/>
            </w:rPr>
          </w:pPr>
          <w:r w:rsidRPr="0004021B">
            <w:rPr>
              <w:rFonts w:ascii="Times New Roman" w:hAnsi="Times New Roman" w:cs="Times New Roman"/>
              <w:noProof/>
              <w:sz w:val="24"/>
              <w:szCs w:val="24"/>
            </w:rPr>
            <w:t xml:space="preserve">Anita, &amp; Adli, M. F. (2023, December). Interests and Behaviors in Reading English Literacy of State Religious College Students. </w:t>
          </w:r>
          <w:r w:rsidRPr="0004021B">
            <w:rPr>
              <w:rFonts w:ascii="Times New Roman" w:hAnsi="Times New Roman" w:cs="Times New Roman"/>
              <w:i/>
              <w:iCs/>
              <w:noProof/>
              <w:sz w:val="24"/>
              <w:szCs w:val="24"/>
            </w:rPr>
            <w:t>VIII</w:t>
          </w:r>
          <w:r w:rsidRPr="0004021B">
            <w:rPr>
              <w:rFonts w:ascii="Times New Roman" w:hAnsi="Times New Roman" w:cs="Times New Roman"/>
              <w:noProof/>
              <w:sz w:val="24"/>
              <w:szCs w:val="24"/>
            </w:rPr>
            <w:t>, 164-178.</w:t>
          </w:r>
        </w:p>
        <w:p w14:paraId="7753C632" w14:textId="52F352E6" w:rsidR="00F37BC2" w:rsidRPr="002017E8" w:rsidRDefault="00F37BC2" w:rsidP="00886C92">
          <w:pPr>
            <w:autoSpaceDE w:val="0"/>
            <w:autoSpaceDN w:val="0"/>
            <w:spacing w:line="276" w:lineRule="auto"/>
            <w:ind w:hanging="480"/>
            <w:divId w:val="1090197898"/>
            <w:rPr>
              <w:rFonts w:ascii="Times New Roman" w:eastAsia="Times New Roman" w:hAnsi="Times New Roman" w:cs="Times New Roman"/>
              <w:color w:val="000000"/>
              <w:sz w:val="24"/>
            </w:rPr>
          </w:pPr>
          <w:r w:rsidRPr="00685FD8">
            <w:rPr>
              <w:rFonts w:ascii="Times New Roman" w:hAnsi="Times New Roman" w:cs="Times New Roman"/>
              <w:noProof/>
              <w:sz w:val="24"/>
              <w:szCs w:val="24"/>
            </w:rPr>
            <w:t>Atim A, &amp; Ahmad I S. (2025, December). EXPLORING PERCEPTIONS AND PRACTICES OF READING COMPREHENSION STRATEGIES AMONG ENGINEERING STUDENTS: A LITERATURE REVIEW. 260-265.</w:t>
          </w:r>
        </w:p>
        <w:p w14:paraId="32EB8188" w14:textId="77777777" w:rsidR="00D543FB" w:rsidRPr="00D543FB" w:rsidRDefault="00D543FB" w:rsidP="00886C92">
          <w:pPr>
            <w:autoSpaceDE w:val="0"/>
            <w:autoSpaceDN w:val="0"/>
            <w:spacing w:line="276" w:lineRule="auto"/>
            <w:ind w:hanging="480"/>
            <w:divId w:val="1141538571"/>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Bozgun</w:t>
          </w:r>
          <w:proofErr w:type="spellEnd"/>
          <w:r w:rsidRPr="00D543FB">
            <w:rPr>
              <w:rFonts w:ascii="Times New Roman" w:eastAsia="Times New Roman" w:hAnsi="Times New Roman" w:cs="Times New Roman"/>
              <w:color w:val="000000"/>
              <w:sz w:val="24"/>
            </w:rPr>
            <w:t xml:space="preserve">, K., &amp; Can, F. (2023). The Associations between Metacognitive Reading Strategies and Critical Reading Self-Efficacy: Mediation of Reading Motivation. </w:t>
          </w:r>
          <w:r w:rsidRPr="00D543FB">
            <w:rPr>
              <w:rFonts w:ascii="Times New Roman" w:eastAsia="Times New Roman" w:hAnsi="Times New Roman" w:cs="Times New Roman"/>
              <w:i/>
              <w:iCs/>
              <w:color w:val="000000"/>
              <w:sz w:val="24"/>
            </w:rPr>
            <w:t>International Journal on Social and Education Sciences</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5</w:t>
          </w:r>
          <w:r w:rsidRPr="00D543FB">
            <w:rPr>
              <w:rFonts w:ascii="Times New Roman" w:eastAsia="Times New Roman" w:hAnsi="Times New Roman" w:cs="Times New Roman"/>
              <w:color w:val="000000"/>
              <w:sz w:val="24"/>
            </w:rPr>
            <w:t>(1), 51–65. https://doi.org/10.46328/ijonses.383</w:t>
          </w:r>
        </w:p>
        <w:p w14:paraId="35965AFE" w14:textId="77777777" w:rsidR="0078554D" w:rsidRDefault="00D543FB" w:rsidP="00886C92">
          <w:pPr>
            <w:autoSpaceDE w:val="0"/>
            <w:autoSpaceDN w:val="0"/>
            <w:spacing w:line="276" w:lineRule="auto"/>
            <w:ind w:hanging="480"/>
            <w:divId w:val="1627085681"/>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Cahyani, Y. D., Dewi, O. C., &amp; Darmawan, A. (n.d.). </w:t>
          </w:r>
          <w:r w:rsidRPr="00D543FB">
            <w:rPr>
              <w:rFonts w:ascii="Times New Roman" w:eastAsia="Times New Roman" w:hAnsi="Times New Roman" w:cs="Times New Roman"/>
              <w:i/>
              <w:iCs/>
              <w:color w:val="000000"/>
              <w:sz w:val="24"/>
            </w:rPr>
            <w:t>AI AND CRITICAL READING SKILL AMONG UNIVERSITY STUDENTS (The impact of artificial intelligence (AI) on Al-</w:t>
          </w:r>
          <w:proofErr w:type="spellStart"/>
          <w:r w:rsidRPr="00D543FB">
            <w:rPr>
              <w:rFonts w:ascii="Times New Roman" w:eastAsia="Times New Roman" w:hAnsi="Times New Roman" w:cs="Times New Roman"/>
              <w:i/>
              <w:iCs/>
              <w:color w:val="000000"/>
              <w:sz w:val="24"/>
            </w:rPr>
            <w:t>Ghifari</w:t>
          </w:r>
          <w:proofErr w:type="spellEnd"/>
          <w:r w:rsidRPr="00D543FB">
            <w:rPr>
              <w:rFonts w:ascii="Times New Roman" w:eastAsia="Times New Roman" w:hAnsi="Times New Roman" w:cs="Times New Roman"/>
              <w:i/>
              <w:iCs/>
              <w:color w:val="000000"/>
              <w:sz w:val="24"/>
            </w:rPr>
            <w:t xml:space="preserve"> University Students’ critical reading skills)</w:t>
          </w:r>
          <w:r w:rsidRPr="00D543FB">
            <w:rPr>
              <w:rFonts w:ascii="Times New Roman" w:eastAsia="Times New Roman" w:hAnsi="Times New Roman" w:cs="Times New Roman"/>
              <w:color w:val="000000"/>
              <w:sz w:val="24"/>
            </w:rPr>
            <w:t>.</w:t>
          </w:r>
        </w:p>
        <w:p w14:paraId="1B8B7C32" w14:textId="77777777" w:rsidR="0078554D" w:rsidRDefault="0078554D" w:rsidP="00886C92">
          <w:pPr>
            <w:autoSpaceDE w:val="0"/>
            <w:autoSpaceDN w:val="0"/>
            <w:spacing w:line="276" w:lineRule="auto"/>
            <w:ind w:hanging="480"/>
            <w:divId w:val="1627085681"/>
            <w:rPr>
              <w:rFonts w:ascii="Times New Roman" w:hAnsi="Times New Roman" w:cs="Times New Roman"/>
              <w:noProof/>
              <w:sz w:val="24"/>
              <w:szCs w:val="24"/>
            </w:rPr>
          </w:pPr>
          <w:r w:rsidRPr="0004021B">
            <w:rPr>
              <w:rFonts w:ascii="Times New Roman" w:hAnsi="Times New Roman" w:cs="Times New Roman"/>
              <w:noProof/>
              <w:sz w:val="24"/>
              <w:szCs w:val="24"/>
            </w:rPr>
            <w:t xml:space="preserve">Chen, F., &amp; Abdullah, R. (2024). Scientific mapping of research on English as a foreign language (EFL) reading instruction: A thirty-year perspective. </w:t>
          </w:r>
          <w:r w:rsidRPr="0004021B">
            <w:rPr>
              <w:rFonts w:ascii="Times New Roman" w:hAnsi="Times New Roman" w:cs="Times New Roman"/>
              <w:i/>
              <w:iCs/>
              <w:noProof/>
              <w:sz w:val="24"/>
              <w:szCs w:val="24"/>
            </w:rPr>
            <w:t>ournal homepage: www.cell.com/heliyon</w:t>
          </w:r>
          <w:r w:rsidRPr="0004021B">
            <w:rPr>
              <w:rFonts w:ascii="Times New Roman" w:hAnsi="Times New Roman" w:cs="Times New Roman"/>
              <w:noProof/>
              <w:sz w:val="24"/>
              <w:szCs w:val="24"/>
            </w:rPr>
            <w:t>, 1-13.</w:t>
          </w:r>
        </w:p>
        <w:p w14:paraId="00806CDE" w14:textId="39D0D516" w:rsidR="0078554D" w:rsidRDefault="0078554D" w:rsidP="00886C92">
          <w:pPr>
            <w:autoSpaceDE w:val="0"/>
            <w:autoSpaceDN w:val="0"/>
            <w:spacing w:line="276" w:lineRule="auto"/>
            <w:ind w:hanging="480"/>
            <w:divId w:val="1627085681"/>
            <w:rPr>
              <w:rFonts w:ascii="Times New Roman" w:hAnsi="Times New Roman" w:cs="Times New Roman"/>
              <w:noProof/>
              <w:sz w:val="24"/>
              <w:szCs w:val="24"/>
            </w:rPr>
          </w:pPr>
          <w:r w:rsidRPr="0004021B">
            <w:rPr>
              <w:rFonts w:ascii="Times New Roman" w:hAnsi="Times New Roman" w:cs="Times New Roman"/>
              <w:noProof/>
              <w:sz w:val="24"/>
              <w:szCs w:val="24"/>
            </w:rPr>
            <w:t xml:space="preserve">Damayanti, R. V., Inawati, I., Ilahude, F. F., &amp; Marbun, C. M. (2025, September). Reading Comprehension Challenge on English Language Faced by Students; A Systematic Review. </w:t>
          </w:r>
          <w:r w:rsidRPr="0004021B">
            <w:rPr>
              <w:rFonts w:ascii="Times New Roman" w:hAnsi="Times New Roman" w:cs="Times New Roman"/>
              <w:i/>
              <w:iCs/>
              <w:noProof/>
              <w:sz w:val="24"/>
              <w:szCs w:val="24"/>
            </w:rPr>
            <w:t>JOURNAL OF ENGLISH LANGUANGE TEACHING, X</w:t>
          </w:r>
          <w:r w:rsidRPr="0004021B">
            <w:rPr>
              <w:rFonts w:ascii="Times New Roman" w:hAnsi="Times New Roman" w:cs="Times New Roman"/>
              <w:noProof/>
              <w:sz w:val="24"/>
              <w:szCs w:val="24"/>
            </w:rPr>
            <w:t>(1), 153-161. Retrieved from https://journal.lppmunindra.ac.id/index.php/SCOPE/</w:t>
          </w:r>
        </w:p>
        <w:p w14:paraId="3FEB8163" w14:textId="4A59642C" w:rsidR="0078554D" w:rsidRPr="0078554D" w:rsidRDefault="0078554D" w:rsidP="00886C92">
          <w:pPr>
            <w:autoSpaceDE w:val="0"/>
            <w:autoSpaceDN w:val="0"/>
            <w:spacing w:line="276" w:lineRule="auto"/>
            <w:ind w:hanging="480"/>
            <w:divId w:val="1627085681"/>
            <w:rPr>
              <w:rFonts w:ascii="Times New Roman" w:hAnsi="Times New Roman" w:cs="Times New Roman"/>
              <w:noProof/>
              <w:sz w:val="24"/>
              <w:szCs w:val="24"/>
            </w:rPr>
          </w:pPr>
          <w:r w:rsidRPr="0004021B">
            <w:rPr>
              <w:rFonts w:ascii="Times New Roman" w:hAnsi="Times New Roman" w:cs="Times New Roman"/>
              <w:noProof/>
              <w:sz w:val="24"/>
              <w:szCs w:val="24"/>
            </w:rPr>
            <w:lastRenderedPageBreak/>
            <w:t xml:space="preserve">Dewirsyah , A. R., &amp; Rahayu, E. (2023, February). The difference between Skimming and Scanning in Indonesian Language Article Speed Reading Activities. </w:t>
          </w:r>
          <w:r w:rsidRPr="0004021B">
            <w:rPr>
              <w:rFonts w:ascii="Times New Roman" w:hAnsi="Times New Roman" w:cs="Times New Roman"/>
              <w:i/>
              <w:iCs/>
              <w:noProof/>
              <w:sz w:val="24"/>
              <w:szCs w:val="24"/>
            </w:rPr>
            <w:t>Jurnal Riset Ilmu Pendidikan, 1</w:t>
          </w:r>
          <w:r w:rsidRPr="0004021B">
            <w:rPr>
              <w:rFonts w:ascii="Times New Roman" w:hAnsi="Times New Roman" w:cs="Times New Roman"/>
              <w:noProof/>
              <w:sz w:val="24"/>
              <w:szCs w:val="24"/>
            </w:rPr>
            <w:t>, 20-26.</w:t>
          </w:r>
        </w:p>
        <w:p w14:paraId="795CD52B" w14:textId="77777777" w:rsidR="00D543FB" w:rsidRPr="00D543FB" w:rsidRDefault="00D543FB" w:rsidP="00886C92">
          <w:pPr>
            <w:autoSpaceDE w:val="0"/>
            <w:autoSpaceDN w:val="0"/>
            <w:spacing w:line="276" w:lineRule="auto"/>
            <w:ind w:hanging="480"/>
            <w:divId w:val="1331830982"/>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Fatmawan</w:t>
          </w:r>
          <w:proofErr w:type="spellEnd"/>
          <w:r w:rsidRPr="00D543FB">
            <w:rPr>
              <w:rFonts w:ascii="Times New Roman" w:eastAsia="Times New Roman" w:hAnsi="Times New Roman" w:cs="Times New Roman"/>
              <w:color w:val="000000"/>
              <w:sz w:val="24"/>
            </w:rPr>
            <w:t xml:space="preserve">, A. R., Dewi, N. P. A., &amp; Hita, I. P. A. D. (2023). SKIMMING AND SCANNING TECHNIQUE: IS IT EFFECTIVE FOR IMPROVING INDONESIAN STUDENTS’ READING COMPREHENSION? </w:t>
          </w:r>
          <w:r w:rsidRPr="00D543FB">
            <w:rPr>
              <w:rFonts w:ascii="Times New Roman" w:eastAsia="Times New Roman" w:hAnsi="Times New Roman" w:cs="Times New Roman"/>
              <w:i/>
              <w:iCs/>
              <w:color w:val="000000"/>
              <w:sz w:val="24"/>
            </w:rPr>
            <w:t xml:space="preserve">EDUSAINTEK: </w:t>
          </w:r>
          <w:proofErr w:type="spellStart"/>
          <w:r w:rsidRPr="00D543FB">
            <w:rPr>
              <w:rFonts w:ascii="Times New Roman" w:eastAsia="Times New Roman" w:hAnsi="Times New Roman" w:cs="Times New Roman"/>
              <w:i/>
              <w:iCs/>
              <w:color w:val="000000"/>
              <w:sz w:val="24"/>
            </w:rPr>
            <w:t>Jurnal</w:t>
          </w:r>
          <w:proofErr w:type="spellEnd"/>
          <w:r w:rsidRPr="00D543FB">
            <w:rPr>
              <w:rFonts w:ascii="Times New Roman" w:eastAsia="Times New Roman" w:hAnsi="Times New Roman" w:cs="Times New Roman"/>
              <w:i/>
              <w:iCs/>
              <w:color w:val="000000"/>
              <w:sz w:val="24"/>
            </w:rPr>
            <w:t xml:space="preserve"> Pendidikan, Sains Dan Teknologi</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10</w:t>
          </w:r>
          <w:r w:rsidRPr="00D543FB">
            <w:rPr>
              <w:rFonts w:ascii="Times New Roman" w:eastAsia="Times New Roman" w:hAnsi="Times New Roman" w:cs="Times New Roman"/>
              <w:color w:val="000000"/>
              <w:sz w:val="24"/>
            </w:rPr>
            <w:t>(3), 1181–1198. https://doi.org/10.47668/edusaintek.v10i3.897</w:t>
          </w:r>
        </w:p>
        <w:p w14:paraId="76D942DF" w14:textId="77777777" w:rsidR="002017E8" w:rsidRDefault="00D543FB" w:rsidP="00886C92">
          <w:pPr>
            <w:autoSpaceDE w:val="0"/>
            <w:autoSpaceDN w:val="0"/>
            <w:spacing w:line="276" w:lineRule="auto"/>
            <w:ind w:hanging="480"/>
            <w:divId w:val="964385431"/>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lang w:val="fi-FI"/>
            </w:rPr>
            <w:t xml:space="preserve">Hakim, A., &amp; Wahyuni, S. (n.d.). </w:t>
          </w:r>
          <w:r w:rsidRPr="00D543FB">
            <w:rPr>
              <w:rFonts w:ascii="Times New Roman" w:eastAsia="Times New Roman" w:hAnsi="Times New Roman" w:cs="Times New Roman"/>
              <w:i/>
              <w:iCs/>
              <w:color w:val="000000"/>
              <w:sz w:val="24"/>
            </w:rPr>
            <w:t>J-</w:t>
          </w:r>
          <w:proofErr w:type="gramStart"/>
          <w:r w:rsidRPr="00D543FB">
            <w:rPr>
              <w:rFonts w:ascii="Times New Roman" w:eastAsia="Times New Roman" w:hAnsi="Times New Roman" w:cs="Times New Roman"/>
              <w:i/>
              <w:iCs/>
              <w:color w:val="000000"/>
              <w:sz w:val="24"/>
            </w:rPr>
            <w:t>SHMIC :</w:t>
          </w:r>
          <w:proofErr w:type="gramEnd"/>
          <w:r w:rsidRPr="00D543FB">
            <w:rPr>
              <w:rFonts w:ascii="Times New Roman" w:eastAsia="Times New Roman" w:hAnsi="Times New Roman" w:cs="Times New Roman"/>
              <w:i/>
              <w:iCs/>
              <w:color w:val="000000"/>
              <w:sz w:val="24"/>
            </w:rPr>
            <w:t xml:space="preserve"> Journal of English for Academic A Critical Review: Technology as Learning Media in Teaching Reading</w:t>
          </w:r>
          <w:r w:rsidRPr="00D543FB">
            <w:rPr>
              <w:rFonts w:ascii="Times New Roman" w:eastAsia="Times New Roman" w:hAnsi="Times New Roman" w:cs="Times New Roman"/>
              <w:color w:val="000000"/>
              <w:sz w:val="24"/>
            </w:rPr>
            <w:t xml:space="preserve">. Retrieved </w:t>
          </w:r>
          <w:hyperlink r:id="rId18" w:history="1">
            <w:r w:rsidR="002017E8" w:rsidRPr="00C52B17">
              <w:rPr>
                <w:rStyle w:val="Hyperlink"/>
                <w:rFonts w:ascii="Times New Roman" w:eastAsia="Times New Roman" w:hAnsi="Times New Roman" w:cs="Times New Roman"/>
                <w:sz w:val="24"/>
              </w:rPr>
              <w:t>https://journal.uir.ac.id/index.php/jshmic</w:t>
            </w:r>
          </w:hyperlink>
        </w:p>
        <w:p w14:paraId="57D101BA" w14:textId="77777777" w:rsidR="002017E8" w:rsidRDefault="002017E8" w:rsidP="00886C92">
          <w:pPr>
            <w:autoSpaceDE w:val="0"/>
            <w:autoSpaceDN w:val="0"/>
            <w:spacing w:line="276" w:lineRule="auto"/>
            <w:ind w:hanging="480"/>
            <w:divId w:val="964385431"/>
            <w:rPr>
              <w:rFonts w:ascii="Times New Roman" w:hAnsi="Times New Roman" w:cs="Times New Roman"/>
              <w:noProof/>
              <w:sz w:val="24"/>
              <w:szCs w:val="24"/>
            </w:rPr>
          </w:pPr>
          <w:r w:rsidRPr="00685FD8">
            <w:rPr>
              <w:rFonts w:ascii="Times New Roman" w:hAnsi="Times New Roman" w:cs="Times New Roman"/>
              <w:noProof/>
              <w:sz w:val="24"/>
              <w:szCs w:val="24"/>
            </w:rPr>
            <w:t>Hicks, T. (2023, November). The Effect of Reading Habits on Academic Success. 1-50.</w:t>
          </w:r>
        </w:p>
        <w:p w14:paraId="7E4E402E" w14:textId="4E42129D" w:rsidR="002017E8" w:rsidRPr="002017E8" w:rsidRDefault="002017E8" w:rsidP="00886C92">
          <w:pPr>
            <w:autoSpaceDE w:val="0"/>
            <w:autoSpaceDN w:val="0"/>
            <w:spacing w:line="276" w:lineRule="auto"/>
            <w:ind w:hanging="480"/>
            <w:divId w:val="964385431"/>
            <w:rPr>
              <w:rFonts w:ascii="Times New Roman" w:hAnsi="Times New Roman" w:cs="Times New Roman"/>
              <w:noProof/>
              <w:sz w:val="24"/>
              <w:szCs w:val="24"/>
            </w:rPr>
          </w:pPr>
          <w:r w:rsidRPr="00685FD8">
            <w:rPr>
              <w:rFonts w:ascii="Times New Roman" w:hAnsi="Times New Roman" w:cs="Times New Roman"/>
              <w:noProof/>
              <w:sz w:val="24"/>
              <w:szCs w:val="24"/>
            </w:rPr>
            <w:t xml:space="preserve">Hidayah, N. S., Hasyim , F. Z., &amp; Azizah , A. (2023, September). Mastering Language Skills: Exploring Key Aspects In ELT (English Language Teaching). </w:t>
          </w:r>
          <w:r w:rsidRPr="00685FD8">
            <w:rPr>
              <w:rFonts w:ascii="Times New Roman" w:hAnsi="Times New Roman" w:cs="Times New Roman"/>
              <w:i/>
              <w:iCs/>
              <w:noProof/>
              <w:sz w:val="24"/>
              <w:szCs w:val="24"/>
            </w:rPr>
            <w:t>Digital Bisnis: Jurnal Publikasi Ilmu Manajemen dan E-Commerce</w:t>
          </w:r>
          <w:r w:rsidRPr="00685FD8">
            <w:rPr>
              <w:rFonts w:ascii="Times New Roman" w:hAnsi="Times New Roman" w:cs="Times New Roman"/>
              <w:noProof/>
              <w:sz w:val="24"/>
              <w:szCs w:val="24"/>
            </w:rPr>
            <w:t>, 386-405. https://doi.org/https://doi.org/10.30640/digital.v2i3.1589</w:t>
          </w:r>
        </w:p>
        <w:p w14:paraId="061BB3AA" w14:textId="77777777" w:rsidR="002017E8" w:rsidRDefault="00D543FB" w:rsidP="00886C92">
          <w:pPr>
            <w:autoSpaceDE w:val="0"/>
            <w:autoSpaceDN w:val="0"/>
            <w:spacing w:line="276" w:lineRule="auto"/>
            <w:ind w:hanging="480"/>
            <w:divId w:val="1279679021"/>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Husna, A. R., &amp; Ilham </w:t>
          </w:r>
          <w:proofErr w:type="spellStart"/>
          <w:r w:rsidRPr="00D543FB">
            <w:rPr>
              <w:rFonts w:ascii="Times New Roman" w:eastAsia="Times New Roman" w:hAnsi="Times New Roman" w:cs="Times New Roman"/>
              <w:color w:val="000000"/>
              <w:sz w:val="24"/>
            </w:rPr>
            <w:t>Istabana</w:t>
          </w:r>
          <w:proofErr w:type="spellEnd"/>
          <w:r w:rsidRPr="00D543FB">
            <w:rPr>
              <w:rFonts w:ascii="Times New Roman" w:eastAsia="Times New Roman" w:hAnsi="Times New Roman" w:cs="Times New Roman"/>
              <w:color w:val="000000"/>
              <w:sz w:val="24"/>
            </w:rPr>
            <w:t xml:space="preserve">, A. (2025). Systematic Literature Review: Students’ Challenges in Enhancing Reading Comprehension in Online Classrooms. In </w:t>
          </w:r>
          <w:r w:rsidRPr="00D543FB">
            <w:rPr>
              <w:rFonts w:ascii="Times New Roman" w:eastAsia="Times New Roman" w:hAnsi="Times New Roman" w:cs="Times New Roman"/>
              <w:i/>
              <w:iCs/>
              <w:color w:val="000000"/>
              <w:sz w:val="24"/>
            </w:rPr>
            <w:t>FOREMOST JOURNAL</w:t>
          </w:r>
          <w:r w:rsidRPr="00D543FB">
            <w:rPr>
              <w:rFonts w:ascii="Times New Roman" w:eastAsia="Times New Roman" w:hAnsi="Times New Roman" w:cs="Times New Roman"/>
              <w:color w:val="000000"/>
              <w:sz w:val="24"/>
            </w:rPr>
            <w:t xml:space="preserve"> (Vol. 6, Number 2). </w:t>
          </w:r>
          <w:hyperlink r:id="rId19" w:history="1">
            <w:r w:rsidR="002017E8" w:rsidRPr="00C52B17">
              <w:rPr>
                <w:rStyle w:val="Hyperlink"/>
                <w:rFonts w:ascii="Times New Roman" w:eastAsia="Times New Roman" w:hAnsi="Times New Roman" w:cs="Times New Roman"/>
                <w:sz w:val="24"/>
              </w:rPr>
              <w:t>http://ejournal.unis.ac.id/index.php/Foremost</w:t>
            </w:r>
          </w:hyperlink>
        </w:p>
        <w:p w14:paraId="654FA65B" w14:textId="6FC83056" w:rsidR="002017E8" w:rsidRDefault="002017E8" w:rsidP="00886C92">
          <w:pPr>
            <w:autoSpaceDE w:val="0"/>
            <w:autoSpaceDN w:val="0"/>
            <w:spacing w:line="276" w:lineRule="auto"/>
            <w:ind w:hanging="480"/>
            <w:divId w:val="1279679021"/>
            <w:rPr>
              <w:rFonts w:ascii="Times New Roman" w:hAnsi="Times New Roman" w:cs="Times New Roman"/>
              <w:noProof/>
              <w:sz w:val="24"/>
              <w:szCs w:val="24"/>
            </w:rPr>
          </w:pPr>
          <w:r w:rsidRPr="002017E8">
            <w:rPr>
              <w:rFonts w:ascii="Times New Roman" w:hAnsi="Times New Roman" w:cs="Times New Roman"/>
              <w:noProof/>
              <w:sz w:val="24"/>
              <w:szCs w:val="24"/>
              <w:lang w:val="fi-FI"/>
            </w:rPr>
            <w:t xml:space="preserve">Jakkani, C., &amp; Reddy, K. V. (2025, May). </w:t>
          </w:r>
          <w:r w:rsidRPr="00685FD8">
            <w:rPr>
              <w:rFonts w:ascii="Times New Roman" w:hAnsi="Times New Roman" w:cs="Times New Roman"/>
              <w:noProof/>
              <w:sz w:val="24"/>
              <w:szCs w:val="24"/>
            </w:rPr>
            <w:t xml:space="preserve">A Review of Critical Reading in Second Language Learning: Perspectives, Challenges, and Strategies. </w:t>
          </w:r>
          <w:r w:rsidRPr="00685FD8">
            <w:rPr>
              <w:rFonts w:ascii="Times New Roman" w:hAnsi="Times New Roman" w:cs="Times New Roman"/>
              <w:i/>
              <w:iCs/>
              <w:noProof/>
              <w:sz w:val="24"/>
              <w:szCs w:val="24"/>
            </w:rPr>
            <w:t>Journal of English Language Teaching</w:t>
          </w:r>
          <w:r w:rsidRPr="00685FD8">
            <w:rPr>
              <w:rFonts w:ascii="Times New Roman" w:hAnsi="Times New Roman" w:cs="Times New Roman"/>
              <w:noProof/>
              <w:sz w:val="24"/>
              <w:szCs w:val="24"/>
            </w:rPr>
            <w:t>, 39-41.</w:t>
          </w:r>
        </w:p>
        <w:p w14:paraId="3015684A" w14:textId="2D3B9AA8" w:rsidR="003E7158" w:rsidRPr="00D543FB" w:rsidRDefault="003E7158" w:rsidP="00886C92">
          <w:pPr>
            <w:autoSpaceDE w:val="0"/>
            <w:autoSpaceDN w:val="0"/>
            <w:spacing w:line="276" w:lineRule="auto"/>
            <w:ind w:hanging="480"/>
            <w:divId w:val="1279679021"/>
            <w:rPr>
              <w:rFonts w:ascii="Times New Roman" w:eastAsia="Times New Roman" w:hAnsi="Times New Roman" w:cs="Times New Roman"/>
              <w:color w:val="000000"/>
              <w:sz w:val="24"/>
            </w:rPr>
          </w:pPr>
          <w:r w:rsidRPr="003E7158">
            <w:rPr>
              <w:rFonts w:ascii="Times New Roman" w:eastAsia="Times New Roman" w:hAnsi="Times New Roman" w:cs="Times New Roman"/>
              <w:color w:val="000000"/>
              <w:sz w:val="24"/>
            </w:rPr>
            <w:t>Kim, J. Y. &amp; Anderson, T. N. (2023). The efficacy of metacognitive reading strategies in the college classroom: Student perception towards the learning experience. International Journal on Studies in Education (</w:t>
          </w:r>
          <w:proofErr w:type="spellStart"/>
          <w:r w:rsidRPr="003E7158">
            <w:rPr>
              <w:rFonts w:ascii="Times New Roman" w:eastAsia="Times New Roman" w:hAnsi="Times New Roman" w:cs="Times New Roman"/>
              <w:color w:val="000000"/>
              <w:sz w:val="24"/>
            </w:rPr>
            <w:t>IJonSE</w:t>
          </w:r>
          <w:proofErr w:type="spellEnd"/>
          <w:r w:rsidRPr="003E7158">
            <w:rPr>
              <w:rFonts w:ascii="Times New Roman" w:eastAsia="Times New Roman" w:hAnsi="Times New Roman" w:cs="Times New Roman"/>
              <w:color w:val="000000"/>
              <w:sz w:val="24"/>
            </w:rPr>
            <w:t>), 5(1), 1-14. https://doi.org/10.46328/ijonse.80</w:t>
          </w:r>
        </w:p>
        <w:p w14:paraId="516AAF0F" w14:textId="77777777" w:rsidR="00D543FB" w:rsidRPr="00D543FB" w:rsidRDefault="00D543FB" w:rsidP="00886C92">
          <w:pPr>
            <w:autoSpaceDE w:val="0"/>
            <w:autoSpaceDN w:val="0"/>
            <w:spacing w:line="276" w:lineRule="auto"/>
            <w:ind w:hanging="480"/>
            <w:divId w:val="1936547889"/>
            <w:rPr>
              <w:rFonts w:ascii="Times New Roman" w:eastAsia="Times New Roman" w:hAnsi="Times New Roman" w:cs="Times New Roman"/>
              <w:color w:val="000000"/>
              <w:sz w:val="24"/>
            </w:rPr>
          </w:pPr>
          <w:r w:rsidRPr="001A01A3">
            <w:rPr>
              <w:rFonts w:ascii="Times New Roman" w:eastAsia="Times New Roman" w:hAnsi="Times New Roman" w:cs="Times New Roman"/>
              <w:color w:val="000000"/>
              <w:sz w:val="24"/>
              <w:lang w:val="fi-FI"/>
            </w:rPr>
            <w:t xml:space="preserve">Laila, N., Abrar, M., Hidayat, M., &amp; Rika Mukti Rahayu, S. (2024). </w:t>
          </w:r>
          <w:r w:rsidRPr="00D543FB">
            <w:rPr>
              <w:rFonts w:ascii="Times New Roman" w:eastAsia="Times New Roman" w:hAnsi="Times New Roman" w:cs="Times New Roman"/>
              <w:i/>
              <w:iCs/>
              <w:color w:val="000000"/>
              <w:sz w:val="24"/>
            </w:rPr>
            <w:t xml:space="preserve">IDEAS Journal of Language Teaching and Learning, Linguistics and Literature </w:t>
          </w:r>
          <w:proofErr w:type="gramStart"/>
          <w:r w:rsidRPr="00D543FB">
            <w:rPr>
              <w:rFonts w:ascii="Times New Roman" w:eastAsia="Times New Roman" w:hAnsi="Times New Roman" w:cs="Times New Roman"/>
              <w:i/>
              <w:iCs/>
              <w:color w:val="000000"/>
              <w:sz w:val="24"/>
            </w:rPr>
            <w:t>The</w:t>
          </w:r>
          <w:proofErr w:type="gramEnd"/>
          <w:r w:rsidRPr="00D543FB">
            <w:rPr>
              <w:rFonts w:ascii="Times New Roman" w:eastAsia="Times New Roman" w:hAnsi="Times New Roman" w:cs="Times New Roman"/>
              <w:i/>
              <w:iCs/>
              <w:color w:val="000000"/>
              <w:sz w:val="24"/>
            </w:rPr>
            <w:t xml:space="preserve"> Students’ Digital Reading Comprehension Challenges on Academic Text</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12</w:t>
          </w:r>
          <w:r w:rsidRPr="00D543FB">
            <w:rPr>
              <w:rFonts w:ascii="Times New Roman" w:eastAsia="Times New Roman" w:hAnsi="Times New Roman" w:cs="Times New Roman"/>
              <w:color w:val="000000"/>
              <w:sz w:val="24"/>
            </w:rPr>
            <w:t>(1), 477–486. https://doi.org/10.24256/ideas</w:t>
          </w:r>
        </w:p>
        <w:p w14:paraId="04CAA27A" w14:textId="77777777" w:rsidR="00D543FB" w:rsidRPr="00D543FB" w:rsidRDefault="00D543FB" w:rsidP="00886C92">
          <w:pPr>
            <w:autoSpaceDE w:val="0"/>
            <w:autoSpaceDN w:val="0"/>
            <w:spacing w:line="276" w:lineRule="auto"/>
            <w:ind w:hanging="480"/>
            <w:divId w:val="1652980864"/>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Maab, S. H., </w:t>
          </w:r>
          <w:proofErr w:type="spellStart"/>
          <w:r w:rsidRPr="00D543FB">
            <w:rPr>
              <w:rFonts w:ascii="Times New Roman" w:eastAsia="Times New Roman" w:hAnsi="Times New Roman" w:cs="Times New Roman"/>
              <w:color w:val="000000"/>
              <w:sz w:val="24"/>
            </w:rPr>
            <w:t>Ramadhanti</w:t>
          </w:r>
          <w:proofErr w:type="spellEnd"/>
          <w:r w:rsidRPr="00D543FB">
            <w:rPr>
              <w:rFonts w:ascii="Times New Roman" w:eastAsia="Times New Roman" w:hAnsi="Times New Roman" w:cs="Times New Roman"/>
              <w:color w:val="000000"/>
              <w:sz w:val="24"/>
            </w:rPr>
            <w:t xml:space="preserve">, S. F., </w:t>
          </w:r>
          <w:proofErr w:type="spellStart"/>
          <w:r w:rsidRPr="00D543FB">
            <w:rPr>
              <w:rFonts w:ascii="Times New Roman" w:eastAsia="Times New Roman" w:hAnsi="Times New Roman" w:cs="Times New Roman"/>
              <w:color w:val="000000"/>
              <w:sz w:val="24"/>
            </w:rPr>
            <w:t>Payung</w:t>
          </w:r>
          <w:proofErr w:type="spellEnd"/>
          <w:r w:rsidRPr="00D543FB">
            <w:rPr>
              <w:rFonts w:ascii="Times New Roman" w:eastAsia="Times New Roman" w:hAnsi="Times New Roman" w:cs="Times New Roman"/>
              <w:color w:val="000000"/>
              <w:sz w:val="24"/>
            </w:rPr>
            <w:t xml:space="preserve">, N. F., &amp; Yulia, Y. (2024). Critical Thinking in Academic Reading: EFL Students’ Perceptions and Challenges. </w:t>
          </w:r>
          <w:r w:rsidRPr="00D543FB">
            <w:rPr>
              <w:rFonts w:ascii="Times New Roman" w:eastAsia="Times New Roman" w:hAnsi="Times New Roman" w:cs="Times New Roman"/>
              <w:i/>
              <w:iCs/>
              <w:color w:val="000000"/>
              <w:sz w:val="24"/>
            </w:rPr>
            <w:t>Voices of English Language Education Society</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8</w:t>
          </w:r>
          <w:r w:rsidRPr="00D543FB">
            <w:rPr>
              <w:rFonts w:ascii="Times New Roman" w:eastAsia="Times New Roman" w:hAnsi="Times New Roman" w:cs="Times New Roman"/>
              <w:color w:val="000000"/>
              <w:sz w:val="24"/>
            </w:rPr>
            <w:t>(1), 206–219. https://doi.org/10.29408/veles.v8i1.25096</w:t>
          </w:r>
        </w:p>
        <w:p w14:paraId="108785F8" w14:textId="77777777" w:rsidR="008A3FEF" w:rsidRDefault="00D543FB" w:rsidP="00886C92">
          <w:pPr>
            <w:autoSpaceDE w:val="0"/>
            <w:autoSpaceDN w:val="0"/>
            <w:spacing w:line="276" w:lineRule="auto"/>
            <w:ind w:hanging="480"/>
            <w:divId w:val="511459583"/>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March </w:t>
          </w:r>
          <w:proofErr w:type="spellStart"/>
          <w:r w:rsidRPr="00D543FB">
            <w:rPr>
              <w:rFonts w:ascii="Times New Roman" w:eastAsia="Times New Roman" w:hAnsi="Times New Roman" w:cs="Times New Roman"/>
              <w:color w:val="000000"/>
              <w:sz w:val="24"/>
            </w:rPr>
            <w:t>Hatimurah</w:t>
          </w:r>
          <w:proofErr w:type="spellEnd"/>
          <w:r w:rsidRPr="00D543FB">
            <w:rPr>
              <w:rFonts w:ascii="Times New Roman" w:eastAsia="Times New Roman" w:hAnsi="Times New Roman" w:cs="Times New Roman"/>
              <w:color w:val="000000"/>
              <w:sz w:val="24"/>
            </w:rPr>
            <w:t xml:space="preserve">, W. (n.d.). THE EEFECT OF READING HABITS AND VOCABULARY MASTERY ON READING SKILL OF ENGLISH TEXT PROCEDURES. </w:t>
          </w:r>
          <w:r w:rsidRPr="00D543FB">
            <w:rPr>
              <w:rFonts w:ascii="Times New Roman" w:eastAsia="Times New Roman" w:hAnsi="Times New Roman" w:cs="Times New Roman"/>
              <w:i/>
              <w:iCs/>
              <w:color w:val="000000"/>
              <w:sz w:val="24"/>
            </w:rPr>
            <w:t>INFERENCE: Journal of English Language Teaching</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3</w:t>
          </w:r>
          <w:r w:rsidRPr="00D543FB">
            <w:rPr>
              <w:rFonts w:ascii="Times New Roman" w:eastAsia="Times New Roman" w:hAnsi="Times New Roman" w:cs="Times New Roman"/>
              <w:color w:val="000000"/>
              <w:sz w:val="24"/>
            </w:rPr>
            <w:t>(1).</w:t>
          </w:r>
        </w:p>
        <w:p w14:paraId="2AC9181A" w14:textId="680E8815" w:rsidR="008A3FEF" w:rsidRPr="008A3FEF" w:rsidRDefault="008A3FEF" w:rsidP="00886C92">
          <w:pPr>
            <w:autoSpaceDE w:val="0"/>
            <w:autoSpaceDN w:val="0"/>
            <w:spacing w:line="276" w:lineRule="auto"/>
            <w:ind w:hanging="480"/>
            <w:divId w:val="511459583"/>
            <w:rPr>
              <w:rFonts w:ascii="Times New Roman" w:eastAsia="Times New Roman" w:hAnsi="Times New Roman" w:cs="Times New Roman"/>
              <w:color w:val="000000"/>
              <w:sz w:val="24"/>
            </w:rPr>
          </w:pPr>
          <w:r w:rsidRPr="00D31A2A">
            <w:rPr>
              <w:rFonts w:ascii="Times New Roman" w:hAnsi="Times New Roman" w:cs="Times New Roman"/>
              <w:noProof/>
              <w:sz w:val="24"/>
              <w:szCs w:val="24"/>
            </w:rPr>
            <w:lastRenderedPageBreak/>
            <w:t>Mason, W., &amp; Warmington, M. (2024, January). Academic reading as a grudging act: how do Higher Education students experience academic reading and what can educators do about it? 839-856. Retrieved from https://doi.org/10.1007/s10734-023-01145-2</w:t>
          </w:r>
        </w:p>
        <w:p w14:paraId="4956454C" w14:textId="77777777" w:rsidR="00D543FB" w:rsidRPr="00D543FB" w:rsidRDefault="00D543FB" w:rsidP="00886C92">
          <w:pPr>
            <w:autoSpaceDE w:val="0"/>
            <w:autoSpaceDN w:val="0"/>
            <w:spacing w:line="276" w:lineRule="auto"/>
            <w:ind w:hanging="480"/>
            <w:divId w:val="293945522"/>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Maulida</w:t>
          </w:r>
          <w:proofErr w:type="spellEnd"/>
          <w:r w:rsidRPr="00D543FB">
            <w:rPr>
              <w:rFonts w:ascii="Times New Roman" w:eastAsia="Times New Roman" w:hAnsi="Times New Roman" w:cs="Times New Roman"/>
              <w:color w:val="000000"/>
              <w:sz w:val="24"/>
            </w:rPr>
            <w:t xml:space="preserve">, I., </w:t>
          </w:r>
          <w:proofErr w:type="spellStart"/>
          <w:r w:rsidRPr="00D543FB">
            <w:rPr>
              <w:rFonts w:ascii="Times New Roman" w:eastAsia="Times New Roman" w:hAnsi="Times New Roman" w:cs="Times New Roman"/>
              <w:color w:val="000000"/>
              <w:sz w:val="24"/>
            </w:rPr>
            <w:t>Boeriswati</w:t>
          </w:r>
          <w:proofErr w:type="spellEnd"/>
          <w:r w:rsidRPr="00D543FB">
            <w:rPr>
              <w:rFonts w:ascii="Times New Roman" w:eastAsia="Times New Roman" w:hAnsi="Times New Roman" w:cs="Times New Roman"/>
              <w:color w:val="000000"/>
              <w:sz w:val="24"/>
            </w:rPr>
            <w:t xml:space="preserve">, E., Iskandar, I., &amp; Jakarta, U. N. (2025). </w:t>
          </w:r>
          <w:r w:rsidRPr="00D543FB">
            <w:rPr>
              <w:rFonts w:ascii="Times New Roman" w:eastAsia="Times New Roman" w:hAnsi="Times New Roman" w:cs="Times New Roman"/>
              <w:i/>
              <w:iCs/>
              <w:color w:val="000000"/>
              <w:sz w:val="24"/>
            </w:rPr>
            <w:t>SYSTEMATIC LITERATURE REVIEW OF EXTENSIVE READING AND PROCESS-ORIENTED READING INSTRUCTION (PORI) STRATEGY IN EFL CONTEXTS</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w:t>
          </w:r>
          <w:r w:rsidRPr="00D543FB">
            <w:rPr>
              <w:rFonts w:ascii="Times New Roman" w:eastAsia="Times New Roman" w:hAnsi="Times New Roman" w:cs="Times New Roman"/>
              <w:color w:val="000000"/>
              <w:sz w:val="24"/>
            </w:rPr>
            <w:t>. https://doi.org/10.21009/ishel.v1i1.57057</w:t>
          </w:r>
        </w:p>
        <w:p w14:paraId="0DAD5EA3" w14:textId="77777777" w:rsidR="00D543FB" w:rsidRPr="00D543FB" w:rsidRDefault="00D543FB" w:rsidP="00886C92">
          <w:pPr>
            <w:autoSpaceDE w:val="0"/>
            <w:autoSpaceDN w:val="0"/>
            <w:spacing w:line="276" w:lineRule="auto"/>
            <w:ind w:hanging="480"/>
            <w:divId w:val="8064938"/>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Mekuria, A., Bushisho, E. W., &amp; </w:t>
          </w:r>
          <w:proofErr w:type="spellStart"/>
          <w:r w:rsidRPr="00D543FB">
            <w:rPr>
              <w:rFonts w:ascii="Times New Roman" w:eastAsia="Times New Roman" w:hAnsi="Times New Roman" w:cs="Times New Roman"/>
              <w:color w:val="000000"/>
              <w:sz w:val="24"/>
            </w:rPr>
            <w:t>Wubshet</w:t>
          </w:r>
          <w:proofErr w:type="spellEnd"/>
          <w:r w:rsidRPr="00D543FB">
            <w:rPr>
              <w:rFonts w:ascii="Times New Roman" w:eastAsia="Times New Roman" w:hAnsi="Times New Roman" w:cs="Times New Roman"/>
              <w:color w:val="000000"/>
              <w:sz w:val="24"/>
            </w:rPr>
            <w:t xml:space="preserve">, H. (2024). The effects of reading strategy training on students’ reading strategy use and critical reading ability in EFL reading classes. </w:t>
          </w:r>
          <w:r w:rsidRPr="00D543FB">
            <w:rPr>
              <w:rFonts w:ascii="Times New Roman" w:eastAsia="Times New Roman" w:hAnsi="Times New Roman" w:cs="Times New Roman"/>
              <w:i/>
              <w:iCs/>
              <w:color w:val="000000"/>
              <w:sz w:val="24"/>
            </w:rPr>
            <w:t>Cogent Education</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11</w:t>
          </w:r>
          <w:r w:rsidRPr="00D543FB">
            <w:rPr>
              <w:rFonts w:ascii="Times New Roman" w:eastAsia="Times New Roman" w:hAnsi="Times New Roman" w:cs="Times New Roman"/>
              <w:color w:val="000000"/>
              <w:sz w:val="24"/>
            </w:rPr>
            <w:t>(1). https://doi.org/10.1080/2331186X.2024.2310444</w:t>
          </w:r>
        </w:p>
        <w:p w14:paraId="4F144784" w14:textId="77777777" w:rsidR="00D543FB" w:rsidRPr="00D543FB" w:rsidRDefault="00D543FB" w:rsidP="00886C92">
          <w:pPr>
            <w:autoSpaceDE w:val="0"/>
            <w:autoSpaceDN w:val="0"/>
            <w:spacing w:line="276" w:lineRule="auto"/>
            <w:ind w:hanging="480"/>
            <w:divId w:val="1152793628"/>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Nguyen, T. T., &amp; Tran, D. T. (n.d.). </w:t>
          </w:r>
          <w:r w:rsidRPr="00D543FB">
            <w:rPr>
              <w:rFonts w:ascii="Times New Roman" w:eastAsia="Times New Roman" w:hAnsi="Times New Roman" w:cs="Times New Roman"/>
              <w:i/>
              <w:iCs/>
              <w:color w:val="000000"/>
              <w:sz w:val="24"/>
            </w:rPr>
            <w:t>J-</w:t>
          </w:r>
          <w:proofErr w:type="gramStart"/>
          <w:r w:rsidRPr="00D543FB">
            <w:rPr>
              <w:rFonts w:ascii="Times New Roman" w:eastAsia="Times New Roman" w:hAnsi="Times New Roman" w:cs="Times New Roman"/>
              <w:i/>
              <w:iCs/>
              <w:color w:val="000000"/>
              <w:sz w:val="24"/>
            </w:rPr>
            <w:t>SHMIC :</w:t>
          </w:r>
          <w:proofErr w:type="gramEnd"/>
          <w:r w:rsidRPr="00D543FB">
            <w:rPr>
              <w:rFonts w:ascii="Times New Roman" w:eastAsia="Times New Roman" w:hAnsi="Times New Roman" w:cs="Times New Roman"/>
              <w:i/>
              <w:iCs/>
              <w:color w:val="000000"/>
              <w:sz w:val="24"/>
            </w:rPr>
            <w:t xml:space="preserve"> Journal of English for Academic </w:t>
          </w:r>
          <w:proofErr w:type="gramStart"/>
          <w:r w:rsidRPr="00D543FB">
            <w:rPr>
              <w:rFonts w:ascii="Times New Roman" w:eastAsia="Times New Roman" w:hAnsi="Times New Roman" w:cs="Times New Roman"/>
              <w:i/>
              <w:iCs/>
              <w:color w:val="000000"/>
              <w:sz w:val="24"/>
            </w:rPr>
            <w:t>An</w:t>
          </w:r>
          <w:proofErr w:type="gramEnd"/>
          <w:r w:rsidRPr="00D543FB">
            <w:rPr>
              <w:rFonts w:ascii="Times New Roman" w:eastAsia="Times New Roman" w:hAnsi="Times New Roman" w:cs="Times New Roman"/>
              <w:i/>
              <w:iCs/>
              <w:color w:val="000000"/>
              <w:sz w:val="24"/>
            </w:rPr>
            <w:t xml:space="preserve"> Exploration on Critical Reading Skills of M.A. English Majors at Thu Dau Mot University</w:t>
          </w:r>
          <w:r w:rsidRPr="00D543FB">
            <w:rPr>
              <w:rFonts w:ascii="Times New Roman" w:eastAsia="Times New Roman" w:hAnsi="Times New Roman" w:cs="Times New Roman"/>
              <w:color w:val="000000"/>
              <w:sz w:val="24"/>
            </w:rPr>
            <w:t>. Retrieved https://journal.uir.ac.id/index.php/jshmic</w:t>
          </w:r>
        </w:p>
        <w:p w14:paraId="0B0FD746" w14:textId="77777777" w:rsidR="0078554D" w:rsidRDefault="00D543FB" w:rsidP="00886C92">
          <w:pPr>
            <w:autoSpaceDE w:val="0"/>
            <w:autoSpaceDN w:val="0"/>
            <w:spacing w:line="276" w:lineRule="auto"/>
            <w:ind w:hanging="480"/>
            <w:divId w:val="1886864542"/>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Nurtanto</w:t>
          </w:r>
          <w:proofErr w:type="spellEnd"/>
          <w:r w:rsidRPr="00D543FB">
            <w:rPr>
              <w:rFonts w:ascii="Times New Roman" w:eastAsia="Times New Roman" w:hAnsi="Times New Roman" w:cs="Times New Roman"/>
              <w:color w:val="000000"/>
              <w:sz w:val="24"/>
            </w:rPr>
            <w:t xml:space="preserve">, M., </w:t>
          </w:r>
          <w:proofErr w:type="spellStart"/>
          <w:r w:rsidRPr="00D543FB">
            <w:rPr>
              <w:rFonts w:ascii="Times New Roman" w:eastAsia="Times New Roman" w:hAnsi="Times New Roman" w:cs="Times New Roman"/>
              <w:color w:val="000000"/>
              <w:sz w:val="24"/>
            </w:rPr>
            <w:t>Nawanksari</w:t>
          </w:r>
          <w:proofErr w:type="spellEnd"/>
          <w:r w:rsidRPr="00D543FB">
            <w:rPr>
              <w:rFonts w:ascii="Times New Roman" w:eastAsia="Times New Roman" w:hAnsi="Times New Roman" w:cs="Times New Roman"/>
              <w:color w:val="000000"/>
              <w:sz w:val="24"/>
            </w:rPr>
            <w:t xml:space="preserve">, S., </w:t>
          </w:r>
          <w:proofErr w:type="spellStart"/>
          <w:r w:rsidRPr="00D543FB">
            <w:rPr>
              <w:rFonts w:ascii="Times New Roman" w:eastAsia="Times New Roman" w:hAnsi="Times New Roman" w:cs="Times New Roman"/>
              <w:color w:val="000000"/>
              <w:sz w:val="24"/>
            </w:rPr>
            <w:t>Okianna</w:t>
          </w:r>
          <w:proofErr w:type="spellEnd"/>
          <w:r w:rsidRPr="00D543FB">
            <w:rPr>
              <w:rFonts w:ascii="Times New Roman" w:eastAsia="Times New Roman" w:hAnsi="Times New Roman" w:cs="Times New Roman"/>
              <w:color w:val="000000"/>
              <w:sz w:val="24"/>
            </w:rPr>
            <w:t xml:space="preserve">, Sutrisno, V. L. P., Majid, N. W. A., &amp; </w:t>
          </w:r>
          <w:proofErr w:type="spellStart"/>
          <w:r w:rsidRPr="00D543FB">
            <w:rPr>
              <w:rFonts w:ascii="Times New Roman" w:eastAsia="Times New Roman" w:hAnsi="Times New Roman" w:cs="Times New Roman"/>
              <w:color w:val="000000"/>
              <w:sz w:val="24"/>
            </w:rPr>
            <w:t>Kholifah</w:t>
          </w:r>
          <w:proofErr w:type="spellEnd"/>
          <w:r w:rsidRPr="00D543FB">
            <w:rPr>
              <w:rFonts w:ascii="Times New Roman" w:eastAsia="Times New Roman" w:hAnsi="Times New Roman" w:cs="Times New Roman"/>
              <w:color w:val="000000"/>
              <w:sz w:val="24"/>
            </w:rPr>
            <w:t xml:space="preserve">, N. (2026). A Systematic Literature Review on the Impact of Reading Literacy on Students’ Critical Thinking Skills in Vocational Education. </w:t>
          </w:r>
          <w:r w:rsidRPr="00D543FB">
            <w:rPr>
              <w:rFonts w:ascii="Times New Roman" w:eastAsia="Times New Roman" w:hAnsi="Times New Roman" w:cs="Times New Roman"/>
              <w:i/>
              <w:iCs/>
              <w:color w:val="000000"/>
              <w:sz w:val="24"/>
            </w:rPr>
            <w:t>Journal of Teaching and Learning</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20</w:t>
          </w:r>
          <w:r w:rsidRPr="00D543FB">
            <w:rPr>
              <w:rFonts w:ascii="Times New Roman" w:eastAsia="Times New Roman" w:hAnsi="Times New Roman" w:cs="Times New Roman"/>
              <w:color w:val="000000"/>
              <w:sz w:val="24"/>
            </w:rPr>
            <w:t xml:space="preserve">(1). </w:t>
          </w:r>
          <w:hyperlink r:id="rId20" w:history="1">
            <w:r w:rsidR="0078554D" w:rsidRPr="00C52B17">
              <w:rPr>
                <w:rStyle w:val="Hyperlink"/>
                <w:rFonts w:ascii="Times New Roman" w:eastAsia="Times New Roman" w:hAnsi="Times New Roman" w:cs="Times New Roman"/>
                <w:sz w:val="24"/>
              </w:rPr>
              <w:t>https://doi.org/10.22329/jtl.v20i1.10049</w:t>
            </w:r>
          </w:hyperlink>
        </w:p>
        <w:p w14:paraId="2D4D29F5" w14:textId="5D6BC921" w:rsidR="0078554D" w:rsidRPr="003E7158" w:rsidRDefault="0078554D" w:rsidP="00886C92">
          <w:pPr>
            <w:autoSpaceDE w:val="0"/>
            <w:autoSpaceDN w:val="0"/>
            <w:spacing w:line="276" w:lineRule="auto"/>
            <w:ind w:hanging="480"/>
            <w:divId w:val="1886864542"/>
            <w:rPr>
              <w:rFonts w:ascii="Times New Roman" w:eastAsia="Times New Roman" w:hAnsi="Times New Roman" w:cs="Times New Roman"/>
              <w:color w:val="000000"/>
              <w:sz w:val="24"/>
              <w:lang w:val="fi-FI"/>
            </w:rPr>
          </w:pPr>
          <w:r w:rsidRPr="0004021B">
            <w:rPr>
              <w:rFonts w:ascii="Times New Roman" w:hAnsi="Times New Roman" w:cs="Times New Roman"/>
              <w:noProof/>
              <w:sz w:val="24"/>
              <w:szCs w:val="24"/>
            </w:rPr>
            <w:t xml:space="preserve">Nuzulianti, Syahid, A., &amp; Nirwanto, R. (2023, July). THE EFL STUDENTS’ READING STRATEGIES ACROSS DIFFERENT READING ACADEMIC TEXTS. </w:t>
          </w:r>
          <w:r w:rsidRPr="0004021B">
            <w:rPr>
              <w:rFonts w:ascii="Times New Roman" w:hAnsi="Times New Roman" w:cs="Times New Roman"/>
              <w:i/>
              <w:iCs/>
              <w:noProof/>
              <w:sz w:val="24"/>
              <w:szCs w:val="24"/>
              <w:lang w:val="fi-FI"/>
            </w:rPr>
            <w:t>Jurnal Ilmiah Jurusan Pendidikan Bahasa, III</w:t>
          </w:r>
          <w:r w:rsidRPr="0004021B">
            <w:rPr>
              <w:rFonts w:ascii="Times New Roman" w:hAnsi="Times New Roman" w:cs="Times New Roman"/>
              <w:noProof/>
              <w:sz w:val="24"/>
              <w:szCs w:val="24"/>
              <w:lang w:val="fi-FI"/>
            </w:rPr>
            <w:t>, 64-70.</w:t>
          </w:r>
        </w:p>
        <w:p w14:paraId="550647A5" w14:textId="77777777" w:rsidR="00D543FB" w:rsidRPr="00D543FB" w:rsidRDefault="00D543FB" w:rsidP="00886C92">
          <w:pPr>
            <w:autoSpaceDE w:val="0"/>
            <w:autoSpaceDN w:val="0"/>
            <w:spacing w:line="276" w:lineRule="auto"/>
            <w:ind w:hanging="480"/>
            <w:divId w:val="895821213"/>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lang w:val="fi-FI"/>
            </w:rPr>
            <w:t xml:space="preserve">Patty, J., Hattu, A., &amp; Tanasale, I. O. (2025). </w:t>
          </w:r>
          <w:r w:rsidRPr="00D543FB">
            <w:rPr>
              <w:rFonts w:ascii="Times New Roman" w:eastAsia="Times New Roman" w:hAnsi="Times New Roman" w:cs="Times New Roman"/>
              <w:color w:val="000000"/>
              <w:sz w:val="24"/>
            </w:rPr>
            <w:t xml:space="preserve">Academic Reading Challenges in Higher Education: Identifying Barriers and Strategic Responses among EFL Students. </w:t>
          </w:r>
          <w:proofErr w:type="spellStart"/>
          <w:r w:rsidRPr="00D543FB">
            <w:rPr>
              <w:rFonts w:ascii="Times New Roman" w:eastAsia="Times New Roman" w:hAnsi="Times New Roman" w:cs="Times New Roman"/>
              <w:i/>
              <w:iCs/>
              <w:color w:val="000000"/>
              <w:sz w:val="24"/>
            </w:rPr>
            <w:t>Buletin</w:t>
          </w:r>
          <w:proofErr w:type="spellEnd"/>
          <w:r w:rsidRPr="00D543FB">
            <w:rPr>
              <w:rFonts w:ascii="Times New Roman" w:eastAsia="Times New Roman" w:hAnsi="Times New Roman" w:cs="Times New Roman"/>
              <w:i/>
              <w:iCs/>
              <w:color w:val="000000"/>
              <w:sz w:val="24"/>
            </w:rPr>
            <w:t xml:space="preserve"> </w:t>
          </w:r>
          <w:proofErr w:type="spellStart"/>
          <w:r w:rsidRPr="00D543FB">
            <w:rPr>
              <w:rFonts w:ascii="Times New Roman" w:eastAsia="Times New Roman" w:hAnsi="Times New Roman" w:cs="Times New Roman"/>
              <w:i/>
              <w:iCs/>
              <w:color w:val="000000"/>
              <w:sz w:val="24"/>
            </w:rPr>
            <w:t>Poltanesa</w:t>
          </w:r>
          <w:proofErr w:type="spellEnd"/>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26</w:t>
          </w:r>
          <w:r w:rsidRPr="00D543FB">
            <w:rPr>
              <w:rFonts w:ascii="Times New Roman" w:eastAsia="Times New Roman" w:hAnsi="Times New Roman" w:cs="Times New Roman"/>
              <w:color w:val="000000"/>
              <w:sz w:val="24"/>
            </w:rPr>
            <w:t>(1), 243–253. https://doi.org/10.51967/tanesa.v26i1.3288</w:t>
          </w:r>
        </w:p>
        <w:p w14:paraId="6CF75749" w14:textId="77777777" w:rsidR="00D543FB" w:rsidRPr="00D543FB" w:rsidRDefault="00D543FB" w:rsidP="00886C92">
          <w:pPr>
            <w:autoSpaceDE w:val="0"/>
            <w:autoSpaceDN w:val="0"/>
            <w:spacing w:line="276" w:lineRule="auto"/>
            <w:ind w:hanging="480"/>
            <w:divId w:val="239751745"/>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Qorib, M. (2024). Analysis the Impact of Differentiated Instruction on Critical Diversity Literacy in Inclusive Education. </w:t>
          </w:r>
          <w:proofErr w:type="spellStart"/>
          <w:r w:rsidRPr="00D543FB">
            <w:rPr>
              <w:rFonts w:ascii="Times New Roman" w:eastAsia="Times New Roman" w:hAnsi="Times New Roman" w:cs="Times New Roman"/>
              <w:i/>
              <w:iCs/>
              <w:color w:val="000000"/>
              <w:sz w:val="24"/>
            </w:rPr>
            <w:t>Aksaqila</w:t>
          </w:r>
          <w:proofErr w:type="spellEnd"/>
          <w:r w:rsidRPr="00D543FB">
            <w:rPr>
              <w:rFonts w:ascii="Times New Roman" w:eastAsia="Times New Roman" w:hAnsi="Times New Roman" w:cs="Times New Roman"/>
              <w:i/>
              <w:iCs/>
              <w:color w:val="000000"/>
              <w:sz w:val="24"/>
            </w:rPr>
            <w:t xml:space="preserve"> International Humanities and Social Sciences Journal [AIHSS</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3</w:t>
          </w:r>
          <w:r w:rsidRPr="00D543FB">
            <w:rPr>
              <w:rFonts w:ascii="Times New Roman" w:eastAsia="Times New Roman" w:hAnsi="Times New Roman" w:cs="Times New Roman"/>
              <w:color w:val="000000"/>
              <w:sz w:val="24"/>
            </w:rPr>
            <w:t>, 1–19.</w:t>
          </w:r>
        </w:p>
        <w:p w14:paraId="67DC7D42" w14:textId="57BA53A2" w:rsidR="00D543FB" w:rsidRDefault="00D543FB" w:rsidP="00886C92">
          <w:pPr>
            <w:autoSpaceDE w:val="0"/>
            <w:autoSpaceDN w:val="0"/>
            <w:spacing w:line="276" w:lineRule="auto"/>
            <w:ind w:hanging="480"/>
            <w:divId w:val="100229502"/>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Rahmasari</w:t>
          </w:r>
          <w:proofErr w:type="spellEnd"/>
          <w:r w:rsidRPr="00D543FB">
            <w:rPr>
              <w:rFonts w:ascii="Times New Roman" w:eastAsia="Times New Roman" w:hAnsi="Times New Roman" w:cs="Times New Roman"/>
              <w:color w:val="000000"/>
              <w:sz w:val="24"/>
            </w:rPr>
            <w:t xml:space="preserve">, B. S., Munir, A., &amp; Nugroho, H. A. (2025). Fostering learner autonomy in EFL reading: a study of strategy-based instruction at two Indonesian universities. </w:t>
          </w:r>
          <w:r w:rsidRPr="00D543FB">
            <w:rPr>
              <w:rFonts w:ascii="Times New Roman" w:eastAsia="Times New Roman" w:hAnsi="Times New Roman" w:cs="Times New Roman"/>
              <w:i/>
              <w:iCs/>
              <w:color w:val="000000"/>
              <w:sz w:val="24"/>
            </w:rPr>
            <w:t>Cogent Education</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12</w:t>
          </w:r>
          <w:r w:rsidRPr="00D543FB">
            <w:rPr>
              <w:rFonts w:ascii="Times New Roman" w:eastAsia="Times New Roman" w:hAnsi="Times New Roman" w:cs="Times New Roman"/>
              <w:color w:val="000000"/>
              <w:sz w:val="24"/>
            </w:rPr>
            <w:t xml:space="preserve">(1). </w:t>
          </w:r>
          <w:hyperlink r:id="rId21" w:history="1">
            <w:r w:rsidR="003E7158" w:rsidRPr="00270F4C">
              <w:rPr>
                <w:rStyle w:val="Hyperlink"/>
                <w:rFonts w:ascii="Times New Roman" w:eastAsia="Times New Roman" w:hAnsi="Times New Roman" w:cs="Times New Roman"/>
                <w:sz w:val="24"/>
              </w:rPr>
              <w:t>https://doi.org/10.1080/2331186X.2025.2477367</w:t>
            </w:r>
          </w:hyperlink>
        </w:p>
        <w:p w14:paraId="55D3D0BC" w14:textId="3B5B9E3D" w:rsidR="003E7158" w:rsidRPr="00D543FB" w:rsidRDefault="003E7158" w:rsidP="00886C92">
          <w:pPr>
            <w:autoSpaceDE w:val="0"/>
            <w:autoSpaceDN w:val="0"/>
            <w:spacing w:line="276" w:lineRule="auto"/>
            <w:ind w:hanging="480"/>
            <w:divId w:val="100229502"/>
            <w:rPr>
              <w:rFonts w:ascii="Times New Roman" w:eastAsia="Times New Roman" w:hAnsi="Times New Roman" w:cs="Times New Roman"/>
              <w:color w:val="000000"/>
              <w:sz w:val="24"/>
            </w:rPr>
          </w:pPr>
          <w:proofErr w:type="spellStart"/>
          <w:r w:rsidRPr="003E7158">
            <w:rPr>
              <w:rFonts w:ascii="Times New Roman" w:eastAsia="Times New Roman" w:hAnsi="Times New Roman" w:cs="Times New Roman"/>
              <w:color w:val="000000"/>
              <w:sz w:val="24"/>
            </w:rPr>
            <w:t>Rusgandi</w:t>
          </w:r>
          <w:proofErr w:type="spellEnd"/>
          <w:r w:rsidRPr="003E7158">
            <w:rPr>
              <w:rFonts w:ascii="Times New Roman" w:eastAsia="Times New Roman" w:hAnsi="Times New Roman" w:cs="Times New Roman"/>
              <w:color w:val="000000"/>
              <w:sz w:val="24"/>
            </w:rPr>
            <w:t>, M. A. (2023). Reading strategies in enhancing students’ reading comprehension: Are they still relevant? International Journal of English Teaching (IJET), 12(1), 57–72.</w:t>
          </w:r>
        </w:p>
        <w:p w14:paraId="10BE42FE" w14:textId="77777777" w:rsidR="00D543FB" w:rsidRPr="00D543FB" w:rsidRDefault="00D543FB" w:rsidP="00886C92">
          <w:pPr>
            <w:autoSpaceDE w:val="0"/>
            <w:autoSpaceDN w:val="0"/>
            <w:spacing w:line="276" w:lineRule="auto"/>
            <w:ind w:hanging="480"/>
            <w:divId w:val="1713818"/>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Rodionova, I. V., &amp; Titova, O. A. (2023). TEACHING TOOLS FOR CRITICAL READING DEVELOPMENT. </w:t>
          </w:r>
          <w:r w:rsidRPr="00D543FB">
            <w:rPr>
              <w:rFonts w:ascii="Times New Roman" w:eastAsia="Times New Roman" w:hAnsi="Times New Roman" w:cs="Times New Roman"/>
              <w:i/>
              <w:iCs/>
              <w:color w:val="000000"/>
              <w:sz w:val="24"/>
            </w:rPr>
            <w:t>Russian Journal of Education and Psychology</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14</w:t>
          </w:r>
          <w:r w:rsidRPr="00D543FB">
            <w:rPr>
              <w:rFonts w:ascii="Times New Roman" w:eastAsia="Times New Roman" w:hAnsi="Times New Roman" w:cs="Times New Roman"/>
              <w:color w:val="000000"/>
              <w:sz w:val="24"/>
            </w:rPr>
            <w:t>(5), 7–23. https://doi.org/10.12731/2658-4034-2023-14-5-7-23</w:t>
          </w:r>
        </w:p>
        <w:p w14:paraId="6E1CC0F8" w14:textId="77777777" w:rsidR="00D543FB" w:rsidRPr="00D543FB" w:rsidRDefault="00D543FB" w:rsidP="00886C92">
          <w:pPr>
            <w:autoSpaceDE w:val="0"/>
            <w:autoSpaceDN w:val="0"/>
            <w:spacing w:line="276" w:lineRule="auto"/>
            <w:ind w:hanging="480"/>
            <w:divId w:val="198515283"/>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Sayekti</w:t>
          </w:r>
          <w:proofErr w:type="spellEnd"/>
          <w:r w:rsidRPr="00D543FB">
            <w:rPr>
              <w:rFonts w:ascii="Times New Roman" w:eastAsia="Times New Roman" w:hAnsi="Times New Roman" w:cs="Times New Roman"/>
              <w:color w:val="000000"/>
              <w:sz w:val="24"/>
            </w:rPr>
            <w:t xml:space="preserve">, A. W., </w:t>
          </w:r>
          <w:proofErr w:type="spellStart"/>
          <w:r w:rsidRPr="00D543FB">
            <w:rPr>
              <w:rFonts w:ascii="Times New Roman" w:eastAsia="Times New Roman" w:hAnsi="Times New Roman" w:cs="Times New Roman"/>
              <w:color w:val="000000"/>
              <w:sz w:val="24"/>
            </w:rPr>
            <w:t>Fita</w:t>
          </w:r>
          <w:proofErr w:type="spellEnd"/>
          <w:r w:rsidRPr="00D543FB">
            <w:rPr>
              <w:rFonts w:ascii="Times New Roman" w:eastAsia="Times New Roman" w:hAnsi="Times New Roman" w:cs="Times New Roman"/>
              <w:color w:val="000000"/>
              <w:sz w:val="24"/>
            </w:rPr>
            <w:t xml:space="preserve"> Heriyawati, D., &amp; Zuhairi, A. (n.d.). </w:t>
          </w:r>
          <w:r w:rsidRPr="00D543FB">
            <w:rPr>
              <w:rFonts w:ascii="Times New Roman" w:eastAsia="Times New Roman" w:hAnsi="Times New Roman" w:cs="Times New Roman"/>
              <w:i/>
              <w:iCs/>
              <w:color w:val="000000"/>
              <w:sz w:val="24"/>
            </w:rPr>
            <w:t>READING COMPREHENSION DIFFICULTIES: A STUDY FACED BY ENGLISH DEPARTMENT STUDENTS</w:t>
          </w:r>
          <w:r w:rsidRPr="00D543FB">
            <w:rPr>
              <w:rFonts w:ascii="Times New Roman" w:eastAsia="Times New Roman" w:hAnsi="Times New Roman" w:cs="Times New Roman"/>
              <w:color w:val="000000"/>
              <w:sz w:val="24"/>
            </w:rPr>
            <w:t>.</w:t>
          </w:r>
        </w:p>
        <w:p w14:paraId="6023DADC" w14:textId="77777777" w:rsidR="00D543FB" w:rsidRPr="00D543FB" w:rsidRDefault="00D543FB" w:rsidP="00886C92">
          <w:pPr>
            <w:autoSpaceDE w:val="0"/>
            <w:autoSpaceDN w:val="0"/>
            <w:spacing w:line="276" w:lineRule="auto"/>
            <w:ind w:hanging="480"/>
            <w:divId w:val="19010361"/>
            <w:rPr>
              <w:rFonts w:ascii="Times New Roman" w:eastAsia="Times New Roman" w:hAnsi="Times New Roman" w:cs="Times New Roman"/>
              <w:color w:val="000000"/>
              <w:sz w:val="24"/>
              <w:lang w:val="fi-FI"/>
            </w:rPr>
          </w:pPr>
          <w:r w:rsidRPr="00D543FB">
            <w:rPr>
              <w:rFonts w:ascii="Times New Roman" w:eastAsia="Times New Roman" w:hAnsi="Times New Roman" w:cs="Times New Roman"/>
              <w:color w:val="000000"/>
              <w:sz w:val="24"/>
            </w:rPr>
            <w:lastRenderedPageBreak/>
            <w:t xml:space="preserve">Setiawan, A., </w:t>
          </w:r>
          <w:proofErr w:type="spellStart"/>
          <w:r w:rsidRPr="00D543FB">
            <w:rPr>
              <w:rFonts w:ascii="Times New Roman" w:eastAsia="Times New Roman" w:hAnsi="Times New Roman" w:cs="Times New Roman"/>
              <w:color w:val="000000"/>
              <w:sz w:val="24"/>
            </w:rPr>
            <w:t>Thi</w:t>
          </w:r>
          <w:proofErr w:type="spellEnd"/>
          <w:r w:rsidRPr="00D543FB">
            <w:rPr>
              <w:rFonts w:ascii="Times New Roman" w:eastAsia="Times New Roman" w:hAnsi="Times New Roman" w:cs="Times New Roman"/>
              <w:color w:val="000000"/>
              <w:sz w:val="24"/>
            </w:rPr>
            <w:t xml:space="preserve"> Thu Hang, N., &amp; </w:t>
          </w:r>
          <w:proofErr w:type="spellStart"/>
          <w:r w:rsidRPr="00D543FB">
            <w:rPr>
              <w:rFonts w:ascii="Times New Roman" w:eastAsia="Times New Roman" w:hAnsi="Times New Roman" w:cs="Times New Roman"/>
              <w:color w:val="000000"/>
              <w:sz w:val="24"/>
            </w:rPr>
            <w:t>Tegar</w:t>
          </w:r>
          <w:proofErr w:type="spellEnd"/>
          <w:r w:rsidRPr="00D543FB">
            <w:rPr>
              <w:rFonts w:ascii="Times New Roman" w:eastAsia="Times New Roman" w:hAnsi="Times New Roman" w:cs="Times New Roman"/>
              <w:color w:val="000000"/>
              <w:sz w:val="24"/>
            </w:rPr>
            <w:t xml:space="preserve"> Derana, G. (2023). Critical reading research and its implications for critical reading skills for Indonesian language teachers: A systematic literature review. </w:t>
          </w:r>
          <w:r w:rsidRPr="00D543FB">
            <w:rPr>
              <w:rFonts w:ascii="Times New Roman" w:eastAsia="Times New Roman" w:hAnsi="Times New Roman" w:cs="Times New Roman"/>
              <w:i/>
              <w:iCs/>
              <w:color w:val="000000"/>
              <w:sz w:val="24"/>
              <w:lang w:val="fi-FI"/>
            </w:rPr>
            <w:t>BAHASTRA</w:t>
          </w:r>
          <w:r w:rsidRPr="00D543FB">
            <w:rPr>
              <w:rFonts w:ascii="Times New Roman" w:eastAsia="Times New Roman" w:hAnsi="Times New Roman" w:cs="Times New Roman"/>
              <w:color w:val="000000"/>
              <w:sz w:val="24"/>
              <w:lang w:val="fi-FI"/>
            </w:rPr>
            <w:t xml:space="preserve">, </w:t>
          </w:r>
          <w:r w:rsidRPr="00D543FB">
            <w:rPr>
              <w:rFonts w:ascii="Times New Roman" w:eastAsia="Times New Roman" w:hAnsi="Times New Roman" w:cs="Times New Roman"/>
              <w:i/>
              <w:iCs/>
              <w:color w:val="000000"/>
              <w:sz w:val="24"/>
              <w:lang w:val="fi-FI"/>
            </w:rPr>
            <w:t>43</w:t>
          </w:r>
          <w:r w:rsidRPr="00D543FB">
            <w:rPr>
              <w:rFonts w:ascii="Times New Roman" w:eastAsia="Times New Roman" w:hAnsi="Times New Roman" w:cs="Times New Roman"/>
              <w:color w:val="000000"/>
              <w:sz w:val="24"/>
              <w:lang w:val="fi-FI"/>
            </w:rPr>
            <w:t>(2), 152–182. https://doi.org/10.26555/bahastra.v43i2.500</w:t>
          </w:r>
        </w:p>
        <w:p w14:paraId="5A9011FF" w14:textId="77777777" w:rsidR="00D543FB" w:rsidRPr="00D543FB" w:rsidRDefault="00D543FB" w:rsidP="00886C92">
          <w:pPr>
            <w:autoSpaceDE w:val="0"/>
            <w:autoSpaceDN w:val="0"/>
            <w:spacing w:line="276" w:lineRule="auto"/>
            <w:ind w:hanging="480"/>
            <w:divId w:val="459033255"/>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lang w:val="fi-FI"/>
            </w:rPr>
            <w:t xml:space="preserve">Shamida, A., Sidhu, G. K., Kamil, S., &amp; Du, R. (2023). </w:t>
          </w:r>
          <w:r w:rsidRPr="00D543FB">
            <w:rPr>
              <w:rFonts w:ascii="Times New Roman" w:eastAsia="Times New Roman" w:hAnsi="Times New Roman" w:cs="Times New Roman"/>
              <w:color w:val="000000"/>
              <w:sz w:val="24"/>
            </w:rPr>
            <w:t xml:space="preserve">EFL Students’ Perspectives and Challenges in Critical Reading Skills for Postgraduate Study. </w:t>
          </w:r>
          <w:r w:rsidRPr="00D543FB">
            <w:rPr>
              <w:rFonts w:ascii="Times New Roman" w:eastAsia="Times New Roman" w:hAnsi="Times New Roman" w:cs="Times New Roman"/>
              <w:i/>
              <w:iCs/>
              <w:color w:val="000000"/>
              <w:sz w:val="24"/>
            </w:rPr>
            <w:t>Environment-Behaviour Proceedings Journal</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8</w:t>
          </w:r>
          <w:r w:rsidRPr="00D543FB">
            <w:rPr>
              <w:rFonts w:ascii="Times New Roman" w:eastAsia="Times New Roman" w:hAnsi="Times New Roman" w:cs="Times New Roman"/>
              <w:color w:val="000000"/>
              <w:sz w:val="24"/>
            </w:rPr>
            <w:t>(25), 21–26. https://doi.org/10.21834/e-bpj.v8i25.4867</w:t>
          </w:r>
        </w:p>
        <w:p w14:paraId="640F48F0" w14:textId="77777777" w:rsidR="00D543FB" w:rsidRPr="00D543FB" w:rsidRDefault="00D543FB" w:rsidP="00886C92">
          <w:pPr>
            <w:autoSpaceDE w:val="0"/>
            <w:autoSpaceDN w:val="0"/>
            <w:spacing w:line="276" w:lineRule="auto"/>
            <w:ind w:hanging="480"/>
            <w:divId w:val="1995723279"/>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Su, Y., &amp; Jia, M. (2026). Implementing reading circles in an EAP course: Novice academic learners’ co-regulation strategies and their attitudinal dispositions. </w:t>
          </w:r>
          <w:r w:rsidRPr="00D543FB">
            <w:rPr>
              <w:rFonts w:ascii="Times New Roman" w:eastAsia="Times New Roman" w:hAnsi="Times New Roman" w:cs="Times New Roman"/>
              <w:i/>
              <w:iCs/>
              <w:color w:val="000000"/>
              <w:sz w:val="24"/>
            </w:rPr>
            <w:t>System</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136</w:t>
          </w:r>
          <w:r w:rsidRPr="00D543FB">
            <w:rPr>
              <w:rFonts w:ascii="Times New Roman" w:eastAsia="Times New Roman" w:hAnsi="Times New Roman" w:cs="Times New Roman"/>
              <w:color w:val="000000"/>
              <w:sz w:val="24"/>
            </w:rPr>
            <w:t>. https://doi.org/10.1016/j.system.2025.103893</w:t>
          </w:r>
        </w:p>
        <w:p w14:paraId="396E0F35" w14:textId="77777777" w:rsidR="00D543FB" w:rsidRPr="00D543FB" w:rsidRDefault="00D543FB" w:rsidP="00886C92">
          <w:pPr>
            <w:autoSpaceDE w:val="0"/>
            <w:autoSpaceDN w:val="0"/>
            <w:spacing w:line="276" w:lineRule="auto"/>
            <w:ind w:hanging="480"/>
            <w:divId w:val="1883204353"/>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Sudarwati</w:t>
          </w:r>
          <w:proofErr w:type="spellEnd"/>
          <w:r w:rsidRPr="00D543FB">
            <w:rPr>
              <w:rFonts w:ascii="Times New Roman" w:eastAsia="Times New Roman" w:hAnsi="Times New Roman" w:cs="Times New Roman"/>
              <w:color w:val="000000"/>
              <w:sz w:val="24"/>
            </w:rPr>
            <w:t xml:space="preserve">, E., </w:t>
          </w:r>
          <w:proofErr w:type="spellStart"/>
          <w:r w:rsidRPr="00D543FB">
            <w:rPr>
              <w:rFonts w:ascii="Times New Roman" w:eastAsia="Times New Roman" w:hAnsi="Times New Roman" w:cs="Times New Roman"/>
              <w:color w:val="000000"/>
              <w:sz w:val="24"/>
            </w:rPr>
            <w:t>Widiati</w:t>
          </w:r>
          <w:proofErr w:type="spellEnd"/>
          <w:r w:rsidRPr="00D543FB">
            <w:rPr>
              <w:rFonts w:ascii="Times New Roman" w:eastAsia="Times New Roman" w:hAnsi="Times New Roman" w:cs="Times New Roman"/>
              <w:color w:val="000000"/>
              <w:sz w:val="24"/>
            </w:rPr>
            <w:t xml:space="preserve">, U., </w:t>
          </w:r>
          <w:proofErr w:type="spellStart"/>
          <w:r w:rsidRPr="00D543FB">
            <w:rPr>
              <w:rFonts w:ascii="Times New Roman" w:eastAsia="Times New Roman" w:hAnsi="Times New Roman" w:cs="Times New Roman"/>
              <w:color w:val="000000"/>
              <w:sz w:val="24"/>
            </w:rPr>
            <w:t>Suryati</w:t>
          </w:r>
          <w:proofErr w:type="spellEnd"/>
          <w:r w:rsidRPr="00D543FB">
            <w:rPr>
              <w:rFonts w:ascii="Times New Roman" w:eastAsia="Times New Roman" w:hAnsi="Times New Roman" w:cs="Times New Roman"/>
              <w:color w:val="000000"/>
              <w:sz w:val="24"/>
            </w:rPr>
            <w:t xml:space="preserve">, N., &amp; </w:t>
          </w:r>
          <w:proofErr w:type="spellStart"/>
          <w:r w:rsidRPr="00D543FB">
            <w:rPr>
              <w:rFonts w:ascii="Times New Roman" w:eastAsia="Times New Roman" w:hAnsi="Times New Roman" w:cs="Times New Roman"/>
              <w:color w:val="000000"/>
              <w:sz w:val="24"/>
            </w:rPr>
            <w:t>Khoiri</w:t>
          </w:r>
          <w:proofErr w:type="spellEnd"/>
          <w:r w:rsidRPr="00D543FB">
            <w:rPr>
              <w:rFonts w:ascii="Times New Roman" w:eastAsia="Times New Roman" w:hAnsi="Times New Roman" w:cs="Times New Roman"/>
              <w:color w:val="000000"/>
              <w:sz w:val="24"/>
            </w:rPr>
            <w:t xml:space="preserve">, N. El. (2023). </w:t>
          </w:r>
          <w:r w:rsidRPr="00D543FB">
            <w:rPr>
              <w:rFonts w:ascii="Times New Roman" w:eastAsia="Times New Roman" w:hAnsi="Times New Roman" w:cs="Times New Roman"/>
              <w:i/>
              <w:iCs/>
              <w:color w:val="000000"/>
              <w:sz w:val="24"/>
            </w:rPr>
            <w:t>Improving EFL Students’ Critical Global Literacy in Academic Reading Class: How Does It Work?</w:t>
          </w:r>
          <w:r w:rsidRPr="00D543FB">
            <w:rPr>
              <w:rFonts w:ascii="Times New Roman" w:eastAsia="Times New Roman" w:hAnsi="Times New Roman" w:cs="Times New Roman"/>
              <w:color w:val="000000"/>
              <w:sz w:val="24"/>
            </w:rPr>
            <w:t xml:space="preserve"> (pp. 148–164). https://doi.org/10.2991/978-2-38476-054-1_14</w:t>
          </w:r>
        </w:p>
        <w:p w14:paraId="22F79C16" w14:textId="77777777" w:rsidR="002017E8" w:rsidRDefault="00D543FB" w:rsidP="00886C92">
          <w:pPr>
            <w:autoSpaceDE w:val="0"/>
            <w:autoSpaceDN w:val="0"/>
            <w:spacing w:line="276" w:lineRule="auto"/>
            <w:ind w:hanging="480"/>
            <w:divId w:val="475613573"/>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Talwar, A., Magliano, J. P., Higgs, K., Santuzzi, A., Tonks, S., O’Reilly, T., &amp; Sabatini, J. (2023). Early Academic Success in College: Examining the Contributions of Reading Literacy Skills, Metacognitive Reading Strategies, and Reading Motivation. </w:t>
          </w:r>
          <w:r w:rsidRPr="00D543FB">
            <w:rPr>
              <w:rFonts w:ascii="Times New Roman" w:eastAsia="Times New Roman" w:hAnsi="Times New Roman" w:cs="Times New Roman"/>
              <w:i/>
              <w:iCs/>
              <w:color w:val="000000"/>
              <w:sz w:val="24"/>
            </w:rPr>
            <w:t>Journal of College Reading and Learning</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53</w:t>
          </w:r>
          <w:r w:rsidRPr="00D543FB">
            <w:rPr>
              <w:rFonts w:ascii="Times New Roman" w:eastAsia="Times New Roman" w:hAnsi="Times New Roman" w:cs="Times New Roman"/>
              <w:color w:val="000000"/>
              <w:sz w:val="24"/>
            </w:rPr>
            <w:t xml:space="preserve">(1), 58–87. </w:t>
          </w:r>
          <w:hyperlink r:id="rId22" w:history="1">
            <w:r w:rsidR="002017E8" w:rsidRPr="00C52B17">
              <w:rPr>
                <w:rStyle w:val="Hyperlink"/>
                <w:rFonts w:ascii="Times New Roman" w:eastAsia="Times New Roman" w:hAnsi="Times New Roman" w:cs="Times New Roman"/>
                <w:sz w:val="24"/>
              </w:rPr>
              <w:t>https://doi.org/10.1080/10790195.2022.2137069</w:t>
            </w:r>
          </w:hyperlink>
        </w:p>
        <w:p w14:paraId="6D8BE97D" w14:textId="77777777" w:rsidR="0078554D" w:rsidRDefault="002017E8" w:rsidP="00886C92">
          <w:pPr>
            <w:autoSpaceDE w:val="0"/>
            <w:autoSpaceDN w:val="0"/>
            <w:spacing w:line="276" w:lineRule="auto"/>
            <w:ind w:hanging="480"/>
            <w:divId w:val="475613573"/>
            <w:rPr>
              <w:rFonts w:ascii="Times New Roman" w:hAnsi="Times New Roman" w:cs="Times New Roman"/>
              <w:noProof/>
              <w:sz w:val="24"/>
              <w:szCs w:val="24"/>
            </w:rPr>
          </w:pPr>
          <w:r w:rsidRPr="00685FD8">
            <w:rPr>
              <w:rFonts w:ascii="Times New Roman" w:hAnsi="Times New Roman" w:cs="Times New Roman"/>
              <w:noProof/>
              <w:sz w:val="24"/>
              <w:szCs w:val="24"/>
            </w:rPr>
            <w:t xml:space="preserve">Taye, T., &amp; Teshome, G. (2025). The impact of extensive reading on academic writing proficiency in EFL undergraduate students. </w:t>
          </w:r>
          <w:r w:rsidRPr="00685FD8">
            <w:rPr>
              <w:rFonts w:ascii="Times New Roman" w:hAnsi="Times New Roman" w:cs="Times New Roman"/>
              <w:i/>
              <w:iCs/>
              <w:noProof/>
              <w:sz w:val="24"/>
              <w:szCs w:val="24"/>
            </w:rPr>
            <w:t>Taye and Teshome Discover Education</w:t>
          </w:r>
          <w:r w:rsidRPr="00685FD8">
            <w:rPr>
              <w:rFonts w:ascii="Times New Roman" w:hAnsi="Times New Roman" w:cs="Times New Roman"/>
              <w:noProof/>
              <w:sz w:val="24"/>
              <w:szCs w:val="24"/>
            </w:rPr>
            <w:t xml:space="preserve">, 1-20. </w:t>
          </w:r>
          <w:hyperlink r:id="rId23" w:history="1">
            <w:r w:rsidR="0078554D" w:rsidRPr="00C52B17">
              <w:rPr>
                <w:rStyle w:val="Hyperlink"/>
                <w:rFonts w:ascii="Times New Roman" w:hAnsi="Times New Roman" w:cs="Times New Roman"/>
                <w:noProof/>
                <w:sz w:val="24"/>
                <w:szCs w:val="24"/>
              </w:rPr>
              <w:t>https://doi.org/https://doi.org/10.1007/s44217-025-00679</w:t>
            </w:r>
          </w:hyperlink>
        </w:p>
        <w:p w14:paraId="59C4DD3F" w14:textId="0264BBF9" w:rsidR="0078554D" w:rsidRPr="0078554D" w:rsidRDefault="0078554D" w:rsidP="00886C92">
          <w:pPr>
            <w:autoSpaceDE w:val="0"/>
            <w:autoSpaceDN w:val="0"/>
            <w:spacing w:line="276" w:lineRule="auto"/>
            <w:ind w:hanging="480"/>
            <w:divId w:val="475613573"/>
            <w:rPr>
              <w:rFonts w:ascii="Times New Roman" w:hAnsi="Times New Roman" w:cs="Times New Roman"/>
              <w:noProof/>
              <w:sz w:val="24"/>
              <w:szCs w:val="24"/>
            </w:rPr>
          </w:pPr>
          <w:r w:rsidRPr="003E7158">
            <w:rPr>
              <w:rFonts w:ascii="Times New Roman" w:hAnsi="Times New Roman" w:cs="Times New Roman"/>
              <w:noProof/>
              <w:sz w:val="24"/>
              <w:szCs w:val="24"/>
              <w:lang w:val="fi-FI"/>
            </w:rPr>
            <w:t xml:space="preserve">Tsa, R.-m. R., &amp; Huang, S. C. (2023). </w:t>
          </w:r>
          <w:r w:rsidRPr="0004021B">
            <w:rPr>
              <w:rFonts w:ascii="Times New Roman" w:hAnsi="Times New Roman" w:cs="Times New Roman"/>
              <w:noProof/>
              <w:sz w:val="24"/>
              <w:szCs w:val="24"/>
            </w:rPr>
            <w:t>EFL reading strategies used by high school students with different English proficiency. 1-17. https://doi.org/10.59400/fls.v5i3.1855</w:t>
          </w:r>
        </w:p>
        <w:p w14:paraId="0EAAAE02" w14:textId="77777777" w:rsidR="00D543FB" w:rsidRPr="00D543FB" w:rsidRDefault="00D543FB" w:rsidP="00886C92">
          <w:pPr>
            <w:autoSpaceDE w:val="0"/>
            <w:autoSpaceDN w:val="0"/>
            <w:spacing w:line="276" w:lineRule="auto"/>
            <w:ind w:hanging="480"/>
            <w:divId w:val="825056062"/>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Ummah, S. (n.d.). EFFECTIVENESS OF CRITICAL READING STRATEGY TOWARD GUIDANCE AND COUNSELING STUDENTS’ CRITICAL THINKING SKILL. </w:t>
          </w:r>
          <w:proofErr w:type="spellStart"/>
          <w:r w:rsidRPr="00D543FB">
            <w:rPr>
              <w:rFonts w:ascii="Times New Roman" w:eastAsia="Times New Roman" w:hAnsi="Times New Roman" w:cs="Times New Roman"/>
              <w:i/>
              <w:iCs/>
              <w:color w:val="000000"/>
              <w:sz w:val="24"/>
            </w:rPr>
            <w:t>Cetak</w:t>
          </w:r>
          <w:proofErr w:type="spellEnd"/>
          <w:r w:rsidRPr="00D543FB">
            <w:rPr>
              <w:rFonts w:ascii="Times New Roman" w:eastAsia="Times New Roman" w:hAnsi="Times New Roman" w:cs="Times New Roman"/>
              <w:i/>
              <w:iCs/>
              <w:color w:val="000000"/>
              <w:sz w:val="24"/>
            </w:rPr>
            <w:t>) Journal of Innovation Research and Knowledge</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4</w:t>
          </w:r>
          <w:r w:rsidRPr="00D543FB">
            <w:rPr>
              <w:rFonts w:ascii="Times New Roman" w:eastAsia="Times New Roman" w:hAnsi="Times New Roman" w:cs="Times New Roman"/>
              <w:color w:val="000000"/>
              <w:sz w:val="24"/>
            </w:rPr>
            <w:t>(3).</w:t>
          </w:r>
        </w:p>
        <w:p w14:paraId="44E24CC1" w14:textId="77777777" w:rsidR="00D543FB" w:rsidRPr="00D543FB" w:rsidRDefault="00D543FB" w:rsidP="00886C92">
          <w:pPr>
            <w:autoSpaceDE w:val="0"/>
            <w:autoSpaceDN w:val="0"/>
            <w:spacing w:line="276" w:lineRule="auto"/>
            <w:ind w:hanging="480"/>
            <w:divId w:val="1512332054"/>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Wani, E. A., &amp; Hanim Ismail, H. (2024). The Effects of Reading Habits on Academic Performance among Students in An ESL Classroom: A Literature Review Paper. </w:t>
          </w:r>
          <w:r w:rsidRPr="00D543FB">
            <w:rPr>
              <w:rFonts w:ascii="Times New Roman" w:eastAsia="Times New Roman" w:hAnsi="Times New Roman" w:cs="Times New Roman"/>
              <w:i/>
              <w:iCs/>
              <w:color w:val="000000"/>
              <w:sz w:val="24"/>
            </w:rPr>
            <w:t>International Journal of Academic Research in Progressive Education and Development</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13</w:t>
          </w:r>
          <w:r w:rsidRPr="00D543FB">
            <w:rPr>
              <w:rFonts w:ascii="Times New Roman" w:eastAsia="Times New Roman" w:hAnsi="Times New Roman" w:cs="Times New Roman"/>
              <w:color w:val="000000"/>
              <w:sz w:val="24"/>
            </w:rPr>
            <w:t>(1). https://doi.org/10.6007/ijarped/v13-i1/20207</w:t>
          </w:r>
        </w:p>
        <w:p w14:paraId="38A773A3" w14:textId="77777777" w:rsidR="00D543FB" w:rsidRPr="00D543FB" w:rsidRDefault="00D543FB" w:rsidP="00886C92">
          <w:pPr>
            <w:autoSpaceDE w:val="0"/>
            <w:autoSpaceDN w:val="0"/>
            <w:spacing w:line="276" w:lineRule="auto"/>
            <w:ind w:hanging="480"/>
            <w:divId w:val="1509558145"/>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lang w:val="fi-FI"/>
            </w:rPr>
            <w:t xml:space="preserve">Wicaksono, A., Suhartono, S., &amp; Jatmiko, J. (2025). </w:t>
          </w:r>
          <w:r w:rsidRPr="00D543FB">
            <w:rPr>
              <w:rFonts w:ascii="Times New Roman" w:eastAsia="Times New Roman" w:hAnsi="Times New Roman" w:cs="Times New Roman"/>
              <w:color w:val="000000"/>
              <w:sz w:val="24"/>
            </w:rPr>
            <w:t xml:space="preserve">Reading Strategies Used by Higher Education Students in the TOEFL Reading Comprehension Section. </w:t>
          </w:r>
          <w:r w:rsidRPr="00D543FB">
            <w:rPr>
              <w:rFonts w:ascii="Times New Roman" w:eastAsia="Times New Roman" w:hAnsi="Times New Roman" w:cs="Times New Roman"/>
              <w:i/>
              <w:iCs/>
              <w:color w:val="000000"/>
              <w:sz w:val="24"/>
            </w:rPr>
            <w:t xml:space="preserve">Asa </w:t>
          </w:r>
          <w:proofErr w:type="spellStart"/>
          <w:r w:rsidRPr="00D543FB">
            <w:rPr>
              <w:rFonts w:ascii="Times New Roman" w:eastAsia="Times New Roman" w:hAnsi="Times New Roman" w:cs="Times New Roman"/>
              <w:i/>
              <w:iCs/>
              <w:color w:val="000000"/>
              <w:sz w:val="24"/>
            </w:rPr>
            <w:t>Jurnal</w:t>
          </w:r>
          <w:proofErr w:type="spellEnd"/>
          <w:r w:rsidRPr="00D543FB">
            <w:rPr>
              <w:rFonts w:ascii="Times New Roman" w:eastAsia="Times New Roman" w:hAnsi="Times New Roman" w:cs="Times New Roman"/>
              <w:i/>
              <w:iCs/>
              <w:color w:val="000000"/>
              <w:sz w:val="24"/>
            </w:rPr>
            <w:t xml:space="preserve"> </w:t>
          </w:r>
          <w:proofErr w:type="spellStart"/>
          <w:r w:rsidRPr="00D543FB">
            <w:rPr>
              <w:rFonts w:ascii="Times New Roman" w:eastAsia="Times New Roman" w:hAnsi="Times New Roman" w:cs="Times New Roman"/>
              <w:i/>
              <w:iCs/>
              <w:color w:val="000000"/>
              <w:sz w:val="24"/>
            </w:rPr>
            <w:t>Penelitian</w:t>
          </w:r>
          <w:proofErr w:type="spellEnd"/>
          <w:r w:rsidRPr="00D543FB">
            <w:rPr>
              <w:rFonts w:ascii="Times New Roman" w:eastAsia="Times New Roman" w:hAnsi="Times New Roman" w:cs="Times New Roman"/>
              <w:i/>
              <w:iCs/>
              <w:color w:val="000000"/>
              <w:sz w:val="24"/>
            </w:rPr>
            <w:t xml:space="preserve"> Pendidikan Dan Pembelajaran</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2</w:t>
          </w:r>
          <w:r w:rsidRPr="00D543FB">
            <w:rPr>
              <w:rFonts w:ascii="Times New Roman" w:eastAsia="Times New Roman" w:hAnsi="Times New Roman" w:cs="Times New Roman"/>
              <w:color w:val="000000"/>
              <w:sz w:val="24"/>
            </w:rPr>
            <w:t>(1), 43–52. https://doi.org/10.63709/ajppp.v2i1.5</w:t>
          </w:r>
        </w:p>
        <w:p w14:paraId="0B0C00CC" w14:textId="50D38D0F" w:rsidR="00D543FB" w:rsidRDefault="00D543FB" w:rsidP="00886C92">
          <w:pPr>
            <w:autoSpaceDE w:val="0"/>
            <w:autoSpaceDN w:val="0"/>
            <w:spacing w:line="276" w:lineRule="auto"/>
            <w:ind w:hanging="480"/>
            <w:divId w:val="424036320"/>
            <w:rPr>
              <w:rFonts w:ascii="Times New Roman" w:eastAsia="Times New Roman" w:hAnsi="Times New Roman" w:cs="Times New Roman"/>
              <w:color w:val="000000"/>
              <w:sz w:val="24"/>
            </w:rPr>
          </w:pPr>
          <w:proofErr w:type="spellStart"/>
          <w:r w:rsidRPr="00D543FB">
            <w:rPr>
              <w:rFonts w:ascii="Times New Roman" w:eastAsia="Times New Roman" w:hAnsi="Times New Roman" w:cs="Times New Roman"/>
              <w:color w:val="000000"/>
              <w:sz w:val="24"/>
            </w:rPr>
            <w:t>Wordofa</w:t>
          </w:r>
          <w:proofErr w:type="spellEnd"/>
          <w:r w:rsidRPr="00D543FB">
            <w:rPr>
              <w:rFonts w:ascii="Times New Roman" w:eastAsia="Times New Roman" w:hAnsi="Times New Roman" w:cs="Times New Roman"/>
              <w:color w:val="000000"/>
              <w:sz w:val="24"/>
            </w:rPr>
            <w:t xml:space="preserve">, Y. J., </w:t>
          </w:r>
          <w:proofErr w:type="spellStart"/>
          <w:r w:rsidRPr="00D543FB">
            <w:rPr>
              <w:rFonts w:ascii="Times New Roman" w:eastAsia="Times New Roman" w:hAnsi="Times New Roman" w:cs="Times New Roman"/>
              <w:color w:val="000000"/>
              <w:sz w:val="24"/>
            </w:rPr>
            <w:t>Gencha</w:t>
          </w:r>
          <w:proofErr w:type="spellEnd"/>
          <w:r w:rsidRPr="00D543FB">
            <w:rPr>
              <w:rFonts w:ascii="Times New Roman" w:eastAsia="Times New Roman" w:hAnsi="Times New Roman" w:cs="Times New Roman"/>
              <w:color w:val="000000"/>
              <w:sz w:val="24"/>
            </w:rPr>
            <w:t xml:space="preserve">, M. G., &amp; Hadgu, A. M. (2025). Transforming reading self-efficacy in EFL Classrooms: The role of task-based instruction. </w:t>
          </w:r>
          <w:r w:rsidRPr="00D543FB">
            <w:rPr>
              <w:rFonts w:ascii="Times New Roman" w:eastAsia="Times New Roman" w:hAnsi="Times New Roman" w:cs="Times New Roman"/>
              <w:i/>
              <w:iCs/>
              <w:color w:val="000000"/>
              <w:sz w:val="24"/>
            </w:rPr>
            <w:t>Ampersand</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15</w:t>
          </w:r>
          <w:r w:rsidRPr="00D543FB">
            <w:rPr>
              <w:rFonts w:ascii="Times New Roman" w:eastAsia="Times New Roman" w:hAnsi="Times New Roman" w:cs="Times New Roman"/>
              <w:color w:val="000000"/>
              <w:sz w:val="24"/>
            </w:rPr>
            <w:t xml:space="preserve">. </w:t>
          </w:r>
          <w:hyperlink r:id="rId24" w:history="1">
            <w:r w:rsidR="003E7158" w:rsidRPr="00270F4C">
              <w:rPr>
                <w:rStyle w:val="Hyperlink"/>
                <w:rFonts w:ascii="Times New Roman" w:eastAsia="Times New Roman" w:hAnsi="Times New Roman" w:cs="Times New Roman"/>
                <w:sz w:val="24"/>
              </w:rPr>
              <w:t>https://doi.org/10.1016/j.amper.2025.100236</w:t>
            </w:r>
          </w:hyperlink>
        </w:p>
        <w:p w14:paraId="7F58EDB2" w14:textId="0C7AF3CA" w:rsidR="003E7158" w:rsidRPr="00D543FB" w:rsidRDefault="003E7158" w:rsidP="00886C92">
          <w:pPr>
            <w:autoSpaceDE w:val="0"/>
            <w:autoSpaceDN w:val="0"/>
            <w:spacing w:line="276" w:lineRule="auto"/>
            <w:ind w:hanging="480"/>
            <w:divId w:val="424036320"/>
            <w:rPr>
              <w:rFonts w:ascii="Times New Roman" w:eastAsia="Times New Roman" w:hAnsi="Times New Roman" w:cs="Times New Roman"/>
              <w:color w:val="000000"/>
              <w:sz w:val="24"/>
            </w:rPr>
          </w:pPr>
          <w:r w:rsidRPr="003E7158">
            <w:rPr>
              <w:rFonts w:ascii="Times New Roman" w:eastAsia="Times New Roman" w:hAnsi="Times New Roman" w:cs="Times New Roman"/>
              <w:color w:val="000000"/>
              <w:sz w:val="24"/>
            </w:rPr>
            <w:lastRenderedPageBreak/>
            <w:t>Xie, Y., Wang, J., Li, S., &amp; Zheng, Y. (2023). Research on the influence path of metacognitive reading strategies on scientific literacy. Journal of Intelligence, 11(5), Article 78. https://doi.org/10.3390/jintelligence11050078</w:t>
          </w:r>
        </w:p>
        <w:p w14:paraId="668737A5" w14:textId="77777777" w:rsidR="00D543FB" w:rsidRPr="00D543FB" w:rsidRDefault="00D543FB" w:rsidP="00886C92">
          <w:pPr>
            <w:autoSpaceDE w:val="0"/>
            <w:autoSpaceDN w:val="0"/>
            <w:spacing w:line="276" w:lineRule="auto"/>
            <w:ind w:hanging="480"/>
            <w:divId w:val="244850160"/>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Xing, Y., Fahy, C., Wang, N., &amp; Shell, J. (2023, October 13). Towards an Interactive Environment for Enhancing Reading Experience in Extended Reality. </w:t>
          </w:r>
          <w:r w:rsidRPr="00D543FB">
            <w:rPr>
              <w:rFonts w:ascii="Times New Roman" w:eastAsia="Times New Roman" w:hAnsi="Times New Roman" w:cs="Times New Roman"/>
              <w:i/>
              <w:iCs/>
              <w:color w:val="000000"/>
              <w:sz w:val="24"/>
            </w:rPr>
            <w:t>Proceedings - SUI 2023: ACM Symposium on Spatial User Interaction</w:t>
          </w:r>
          <w:r w:rsidRPr="00D543FB">
            <w:rPr>
              <w:rFonts w:ascii="Times New Roman" w:eastAsia="Times New Roman" w:hAnsi="Times New Roman" w:cs="Times New Roman"/>
              <w:color w:val="000000"/>
              <w:sz w:val="24"/>
            </w:rPr>
            <w:t>. https://doi.org/10.1145/3607822.3618007</w:t>
          </w:r>
        </w:p>
        <w:p w14:paraId="6C6EB537" w14:textId="77777777" w:rsidR="00D543FB" w:rsidRPr="00D543FB" w:rsidRDefault="00D543FB" w:rsidP="00886C92">
          <w:pPr>
            <w:autoSpaceDE w:val="0"/>
            <w:autoSpaceDN w:val="0"/>
            <w:spacing w:line="276" w:lineRule="auto"/>
            <w:ind w:hanging="480"/>
            <w:divId w:val="1022632633"/>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Yang, Y., Adnan, H. M., &amp; Javed, M. N. (2025). Research Progress on Digital Reading </w:t>
          </w:r>
          <w:proofErr w:type="spellStart"/>
          <w:r w:rsidRPr="00D543FB">
            <w:rPr>
              <w:rFonts w:ascii="Times New Roman" w:eastAsia="Times New Roman" w:hAnsi="Times New Roman" w:cs="Times New Roman"/>
              <w:color w:val="000000"/>
              <w:sz w:val="24"/>
            </w:rPr>
            <w:t>Behavior</w:t>
          </w:r>
          <w:proofErr w:type="spellEnd"/>
          <w:r w:rsidRPr="00D543FB">
            <w:rPr>
              <w:rFonts w:ascii="Times New Roman" w:eastAsia="Times New Roman" w:hAnsi="Times New Roman" w:cs="Times New Roman"/>
              <w:color w:val="000000"/>
              <w:sz w:val="24"/>
            </w:rPr>
            <w:t xml:space="preserve">: A Bibliometric Study. </w:t>
          </w:r>
          <w:r w:rsidRPr="00D543FB">
            <w:rPr>
              <w:rFonts w:ascii="Times New Roman" w:eastAsia="Times New Roman" w:hAnsi="Times New Roman" w:cs="Times New Roman"/>
              <w:i/>
              <w:iCs/>
              <w:color w:val="000000"/>
              <w:sz w:val="24"/>
            </w:rPr>
            <w:t>Studies in Media and Communication</w:t>
          </w:r>
          <w:r w:rsidRPr="00D543FB">
            <w:rPr>
              <w:rFonts w:ascii="Times New Roman" w:eastAsia="Times New Roman" w:hAnsi="Times New Roman" w:cs="Times New Roman"/>
              <w:color w:val="000000"/>
              <w:sz w:val="24"/>
            </w:rPr>
            <w:t xml:space="preserve">, </w:t>
          </w:r>
          <w:r w:rsidRPr="00D543FB">
            <w:rPr>
              <w:rFonts w:ascii="Times New Roman" w:eastAsia="Times New Roman" w:hAnsi="Times New Roman" w:cs="Times New Roman"/>
              <w:i/>
              <w:iCs/>
              <w:color w:val="000000"/>
              <w:sz w:val="24"/>
            </w:rPr>
            <w:t>13</w:t>
          </w:r>
          <w:r w:rsidRPr="00D543FB">
            <w:rPr>
              <w:rFonts w:ascii="Times New Roman" w:eastAsia="Times New Roman" w:hAnsi="Times New Roman" w:cs="Times New Roman"/>
              <w:color w:val="000000"/>
              <w:sz w:val="24"/>
            </w:rPr>
            <w:t>(1), 393–409. https://doi.org/10.11114/smc.v13i1.7179</w:t>
          </w:r>
        </w:p>
        <w:p w14:paraId="6E2AFDFB" w14:textId="77777777" w:rsidR="00D543FB" w:rsidRPr="00D543FB" w:rsidRDefault="00D543FB" w:rsidP="00886C92">
          <w:pPr>
            <w:autoSpaceDE w:val="0"/>
            <w:autoSpaceDN w:val="0"/>
            <w:spacing w:line="276" w:lineRule="auto"/>
            <w:ind w:hanging="480"/>
            <w:divId w:val="2094084460"/>
            <w:rPr>
              <w:rFonts w:ascii="Times New Roman" w:eastAsia="Times New Roman" w:hAnsi="Times New Roman" w:cs="Times New Roman"/>
              <w:color w:val="000000"/>
              <w:sz w:val="24"/>
            </w:rPr>
          </w:pPr>
          <w:r w:rsidRPr="00D543FB">
            <w:rPr>
              <w:rFonts w:ascii="Times New Roman" w:eastAsia="Times New Roman" w:hAnsi="Times New Roman" w:cs="Times New Roman"/>
              <w:color w:val="000000"/>
              <w:sz w:val="24"/>
            </w:rPr>
            <w:t xml:space="preserve">Zhang, H., Kaur, C., &amp; Singh, S. (2025). Scaffolding and Reading Comprehension: A Literature Review. In </w:t>
          </w:r>
          <w:r w:rsidRPr="00D543FB">
            <w:rPr>
              <w:rFonts w:ascii="Times New Roman" w:eastAsia="Times New Roman" w:hAnsi="Times New Roman" w:cs="Times New Roman"/>
              <w:i/>
              <w:iCs/>
              <w:color w:val="000000"/>
              <w:sz w:val="24"/>
            </w:rPr>
            <w:t>International Journal of Modern Languages and Applied Linguistics</w:t>
          </w:r>
          <w:r w:rsidRPr="00D543FB">
            <w:rPr>
              <w:rFonts w:ascii="Times New Roman" w:eastAsia="Times New Roman" w:hAnsi="Times New Roman" w:cs="Times New Roman"/>
              <w:color w:val="000000"/>
              <w:sz w:val="24"/>
            </w:rPr>
            <w:t xml:space="preserve"> (Vol. 9, Number 2).</w:t>
          </w:r>
        </w:p>
        <w:p w14:paraId="08536661" w14:textId="025E81E5" w:rsidR="00D543FB" w:rsidRPr="00D543FB" w:rsidRDefault="00D543FB" w:rsidP="00886C92">
          <w:pPr>
            <w:spacing w:line="276" w:lineRule="auto"/>
            <w:ind w:left="-284"/>
            <w:rPr>
              <w:rFonts w:ascii="Times New Roman" w:hAnsi="Times New Roman" w:cs="Times New Roman"/>
              <w:sz w:val="24"/>
              <w:szCs w:val="24"/>
            </w:rPr>
          </w:pPr>
          <w:r w:rsidRPr="00D543FB">
            <w:rPr>
              <w:rFonts w:ascii="Times New Roman" w:eastAsia="Times New Roman" w:hAnsi="Times New Roman" w:cs="Times New Roman"/>
              <w:color w:val="000000"/>
              <w:sz w:val="24"/>
            </w:rPr>
            <w:t> </w:t>
          </w:r>
        </w:p>
      </w:sdtContent>
    </w:sdt>
    <w:sectPr w:rsidR="00D543FB" w:rsidRPr="00D543FB" w:rsidSect="009A111B">
      <w:type w:val="continuous"/>
      <w:pgSz w:w="11906" w:h="16838" w:code="9"/>
      <w:pgMar w:top="1440" w:right="1440" w:bottom="1440" w:left="1440" w:header="720" w:footer="720" w:gutter="0"/>
      <w:paperSrc w:first="15" w:other="1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D6F8" w14:textId="77777777" w:rsidR="0029120F" w:rsidRDefault="0029120F" w:rsidP="009010CF">
      <w:pPr>
        <w:spacing w:after="0" w:line="240" w:lineRule="auto"/>
      </w:pPr>
      <w:r>
        <w:separator/>
      </w:r>
    </w:p>
  </w:endnote>
  <w:endnote w:type="continuationSeparator" w:id="0">
    <w:p w14:paraId="631259D2" w14:textId="77777777" w:rsidR="0029120F" w:rsidRDefault="0029120F" w:rsidP="0090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405337"/>
      <w:docPartObj>
        <w:docPartGallery w:val="Page Numbers (Bottom of Page)"/>
        <w:docPartUnique/>
      </w:docPartObj>
    </w:sdtPr>
    <w:sdtEndPr>
      <w:rPr>
        <w:noProof/>
      </w:rPr>
    </w:sdtEndPr>
    <w:sdtContent>
      <w:p w14:paraId="5FF9E2CB" w14:textId="3B864367" w:rsidR="001A01A3" w:rsidRDefault="001A01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C24449" w14:textId="77777777" w:rsidR="001A01A3" w:rsidRDefault="001A0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92F4" w14:textId="10F4E805" w:rsidR="001A01A3" w:rsidRDefault="001A01A3">
    <w:pPr>
      <w:pStyle w:val="Footer"/>
      <w:jc w:val="right"/>
    </w:pPr>
  </w:p>
  <w:p w14:paraId="25C940D3" w14:textId="77777777" w:rsidR="001A01A3" w:rsidRDefault="001A0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3105" w14:textId="77777777" w:rsidR="0029120F" w:rsidRDefault="0029120F" w:rsidP="009010CF">
      <w:pPr>
        <w:spacing w:after="0" w:line="240" w:lineRule="auto"/>
      </w:pPr>
      <w:r>
        <w:separator/>
      </w:r>
    </w:p>
  </w:footnote>
  <w:footnote w:type="continuationSeparator" w:id="0">
    <w:p w14:paraId="151094A3" w14:textId="77777777" w:rsidR="0029120F" w:rsidRDefault="0029120F" w:rsidP="0090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286E" w14:textId="5AF0C58E" w:rsidR="001A01A3" w:rsidRPr="001A01A3" w:rsidRDefault="001A01A3" w:rsidP="001A01A3">
    <w:pPr>
      <w:ind w:right="-426"/>
      <w:rPr>
        <w:rFonts w:ascii="Times New Roman" w:hAnsi="Times New Roman" w:cs="Times New Roman"/>
        <w:i/>
        <w:iCs/>
        <w:sz w:val="20"/>
        <w:szCs w:val="20"/>
      </w:rPr>
    </w:pPr>
    <w:r w:rsidRPr="001A01A3">
      <w:rPr>
        <w:rFonts w:ascii="Times New Roman" w:hAnsi="Times New Roman" w:cs="Times New Roman"/>
        <w:i/>
        <w:iCs/>
        <w:sz w:val="20"/>
        <w:szCs w:val="20"/>
      </w:rPr>
      <w:t>Patterns of Academic Journal Reading among Third-Year EFL Students with a Focus on Idea Development and Data Exploration</w:t>
    </w:r>
  </w:p>
  <w:p w14:paraId="12FB7A99" w14:textId="0FC6DBF3" w:rsidR="001A01A3" w:rsidRDefault="001A01A3">
    <w:pPr>
      <w:pStyle w:val="Header"/>
    </w:pPr>
  </w:p>
  <w:p w14:paraId="2CE0B6F5" w14:textId="77777777" w:rsidR="001A01A3" w:rsidRDefault="001A0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85B"/>
    <w:multiLevelType w:val="hybridMultilevel"/>
    <w:tmpl w:val="5D74A9E8"/>
    <w:lvl w:ilvl="0" w:tplc="3809000B">
      <w:start w:val="1"/>
      <w:numFmt w:val="bullet"/>
      <w:lvlText w:val=""/>
      <w:lvlJc w:val="left"/>
      <w:pPr>
        <w:ind w:left="720" w:hanging="360"/>
      </w:pPr>
      <w:rPr>
        <w:rFonts w:ascii="Wingdings" w:hAnsi="Wingding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70C2273"/>
    <w:multiLevelType w:val="multilevel"/>
    <w:tmpl w:val="AC887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75289">
    <w:abstractNumId w:val="1"/>
  </w:num>
  <w:num w:numId="2" w16cid:durableId="154012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FB"/>
    <w:rsid w:val="000668C9"/>
    <w:rsid w:val="000A1434"/>
    <w:rsid w:val="00117BFA"/>
    <w:rsid w:val="0012078B"/>
    <w:rsid w:val="00152297"/>
    <w:rsid w:val="0017744F"/>
    <w:rsid w:val="001A01A3"/>
    <w:rsid w:val="001A4110"/>
    <w:rsid w:val="002017E8"/>
    <w:rsid w:val="00240F90"/>
    <w:rsid w:val="0029120F"/>
    <w:rsid w:val="002B382E"/>
    <w:rsid w:val="002C4BC3"/>
    <w:rsid w:val="0034130B"/>
    <w:rsid w:val="00362AC2"/>
    <w:rsid w:val="003A6B7C"/>
    <w:rsid w:val="003B12B5"/>
    <w:rsid w:val="003B7D32"/>
    <w:rsid w:val="003E7158"/>
    <w:rsid w:val="00407195"/>
    <w:rsid w:val="00411B09"/>
    <w:rsid w:val="00480C08"/>
    <w:rsid w:val="0054710E"/>
    <w:rsid w:val="00562E2C"/>
    <w:rsid w:val="0057184F"/>
    <w:rsid w:val="005B0AD0"/>
    <w:rsid w:val="00607CA2"/>
    <w:rsid w:val="006617D3"/>
    <w:rsid w:val="006805E5"/>
    <w:rsid w:val="006D3C3C"/>
    <w:rsid w:val="00747818"/>
    <w:rsid w:val="007507BC"/>
    <w:rsid w:val="0076656E"/>
    <w:rsid w:val="007776C5"/>
    <w:rsid w:val="0078554D"/>
    <w:rsid w:val="007F18AF"/>
    <w:rsid w:val="007F3A04"/>
    <w:rsid w:val="008316D9"/>
    <w:rsid w:val="00846FA7"/>
    <w:rsid w:val="00866496"/>
    <w:rsid w:val="00867A34"/>
    <w:rsid w:val="00886C92"/>
    <w:rsid w:val="008A3FEF"/>
    <w:rsid w:val="009010CF"/>
    <w:rsid w:val="00922E8B"/>
    <w:rsid w:val="00925352"/>
    <w:rsid w:val="009A111B"/>
    <w:rsid w:val="00A168D3"/>
    <w:rsid w:val="00A2224B"/>
    <w:rsid w:val="00A245BB"/>
    <w:rsid w:val="00A343F7"/>
    <w:rsid w:val="00A4034A"/>
    <w:rsid w:val="00A54454"/>
    <w:rsid w:val="00AE48BB"/>
    <w:rsid w:val="00B11FED"/>
    <w:rsid w:val="00B44690"/>
    <w:rsid w:val="00B532EC"/>
    <w:rsid w:val="00BF26D5"/>
    <w:rsid w:val="00C040B2"/>
    <w:rsid w:val="00C828C6"/>
    <w:rsid w:val="00C830D1"/>
    <w:rsid w:val="00CE7983"/>
    <w:rsid w:val="00CF4FC3"/>
    <w:rsid w:val="00D43DF9"/>
    <w:rsid w:val="00D543FB"/>
    <w:rsid w:val="00D74B42"/>
    <w:rsid w:val="00D933B4"/>
    <w:rsid w:val="00DA0D39"/>
    <w:rsid w:val="00DC055E"/>
    <w:rsid w:val="00DD3D1E"/>
    <w:rsid w:val="00DF0CF6"/>
    <w:rsid w:val="00E70E92"/>
    <w:rsid w:val="00E94B5D"/>
    <w:rsid w:val="00EB539F"/>
    <w:rsid w:val="00EC6789"/>
    <w:rsid w:val="00F37BC2"/>
    <w:rsid w:val="00F464F9"/>
    <w:rsid w:val="00FA371D"/>
    <w:rsid w:val="00FB0F3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5A6EB"/>
  <w15:chartTrackingRefBased/>
  <w15:docId w15:val="{5F44ABB7-85DB-49EC-8438-325FBBF3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FB"/>
  </w:style>
  <w:style w:type="paragraph" w:styleId="Heading1">
    <w:name w:val="heading 1"/>
    <w:basedOn w:val="Normal"/>
    <w:next w:val="Normal"/>
    <w:link w:val="Heading1Char"/>
    <w:uiPriority w:val="9"/>
    <w:qFormat/>
    <w:rsid w:val="00D54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3FB"/>
    <w:rPr>
      <w:rFonts w:eastAsiaTheme="majorEastAsia" w:cstheme="majorBidi"/>
      <w:color w:val="272727" w:themeColor="text1" w:themeTint="D8"/>
    </w:rPr>
  </w:style>
  <w:style w:type="paragraph" w:styleId="Title">
    <w:name w:val="Title"/>
    <w:basedOn w:val="Normal"/>
    <w:next w:val="Normal"/>
    <w:link w:val="TitleChar"/>
    <w:uiPriority w:val="10"/>
    <w:qFormat/>
    <w:rsid w:val="00D54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3FB"/>
    <w:pPr>
      <w:spacing w:before="160"/>
      <w:jc w:val="center"/>
    </w:pPr>
    <w:rPr>
      <w:i/>
      <w:iCs/>
      <w:color w:val="404040" w:themeColor="text1" w:themeTint="BF"/>
    </w:rPr>
  </w:style>
  <w:style w:type="character" w:customStyle="1" w:styleId="QuoteChar">
    <w:name w:val="Quote Char"/>
    <w:basedOn w:val="DefaultParagraphFont"/>
    <w:link w:val="Quote"/>
    <w:uiPriority w:val="29"/>
    <w:rsid w:val="00D543FB"/>
    <w:rPr>
      <w:i/>
      <w:iCs/>
      <w:color w:val="404040" w:themeColor="text1" w:themeTint="BF"/>
    </w:rPr>
  </w:style>
  <w:style w:type="paragraph" w:styleId="ListParagraph">
    <w:name w:val="List Paragraph"/>
    <w:basedOn w:val="Normal"/>
    <w:uiPriority w:val="34"/>
    <w:qFormat/>
    <w:rsid w:val="00D543FB"/>
    <w:pPr>
      <w:ind w:left="720"/>
      <w:contextualSpacing/>
    </w:pPr>
  </w:style>
  <w:style w:type="character" w:styleId="IntenseEmphasis">
    <w:name w:val="Intense Emphasis"/>
    <w:basedOn w:val="DefaultParagraphFont"/>
    <w:uiPriority w:val="21"/>
    <w:qFormat/>
    <w:rsid w:val="00D543FB"/>
    <w:rPr>
      <w:i/>
      <w:iCs/>
      <w:color w:val="0F4761" w:themeColor="accent1" w:themeShade="BF"/>
    </w:rPr>
  </w:style>
  <w:style w:type="paragraph" w:styleId="IntenseQuote">
    <w:name w:val="Intense Quote"/>
    <w:basedOn w:val="Normal"/>
    <w:next w:val="Normal"/>
    <w:link w:val="IntenseQuoteChar"/>
    <w:uiPriority w:val="30"/>
    <w:qFormat/>
    <w:rsid w:val="00D54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3FB"/>
    <w:rPr>
      <w:i/>
      <w:iCs/>
      <w:color w:val="0F4761" w:themeColor="accent1" w:themeShade="BF"/>
    </w:rPr>
  </w:style>
  <w:style w:type="character" w:styleId="IntenseReference">
    <w:name w:val="Intense Reference"/>
    <w:basedOn w:val="DefaultParagraphFont"/>
    <w:uiPriority w:val="32"/>
    <w:qFormat/>
    <w:rsid w:val="00D543FB"/>
    <w:rPr>
      <w:b/>
      <w:bCs/>
      <w:smallCaps/>
      <w:color w:val="0F4761" w:themeColor="accent1" w:themeShade="BF"/>
      <w:spacing w:val="5"/>
    </w:rPr>
  </w:style>
  <w:style w:type="character" w:styleId="Hyperlink">
    <w:name w:val="Hyperlink"/>
    <w:basedOn w:val="DefaultParagraphFont"/>
    <w:uiPriority w:val="99"/>
    <w:unhideWhenUsed/>
    <w:rsid w:val="00D543FB"/>
    <w:rPr>
      <w:color w:val="467886" w:themeColor="hyperlink"/>
      <w:u w:val="single"/>
    </w:rPr>
  </w:style>
  <w:style w:type="table" w:styleId="TableGrid">
    <w:name w:val="Table Grid"/>
    <w:basedOn w:val="TableNormal"/>
    <w:uiPriority w:val="39"/>
    <w:rsid w:val="00D5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43FB"/>
    <w:rPr>
      <w:color w:val="666666"/>
    </w:rPr>
  </w:style>
  <w:style w:type="paragraph" w:styleId="Bibliography">
    <w:name w:val="Bibliography"/>
    <w:basedOn w:val="Normal"/>
    <w:next w:val="Normal"/>
    <w:uiPriority w:val="37"/>
    <w:unhideWhenUsed/>
    <w:rsid w:val="00F37BC2"/>
  </w:style>
  <w:style w:type="character" w:styleId="UnresolvedMention">
    <w:name w:val="Unresolved Mention"/>
    <w:basedOn w:val="DefaultParagraphFont"/>
    <w:uiPriority w:val="99"/>
    <w:semiHidden/>
    <w:unhideWhenUsed/>
    <w:rsid w:val="002017E8"/>
    <w:rPr>
      <w:color w:val="605E5C"/>
      <w:shd w:val="clear" w:color="auto" w:fill="E1DFDD"/>
    </w:rPr>
  </w:style>
  <w:style w:type="paragraph" w:styleId="Header">
    <w:name w:val="header"/>
    <w:basedOn w:val="Normal"/>
    <w:link w:val="HeaderChar"/>
    <w:uiPriority w:val="99"/>
    <w:unhideWhenUsed/>
    <w:rsid w:val="00901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0CF"/>
  </w:style>
  <w:style w:type="paragraph" w:styleId="Footer">
    <w:name w:val="footer"/>
    <w:basedOn w:val="Normal"/>
    <w:link w:val="FooterChar"/>
    <w:uiPriority w:val="99"/>
    <w:unhideWhenUsed/>
    <w:rsid w:val="00901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18">
      <w:marLeft w:val="480"/>
      <w:marRight w:val="0"/>
      <w:marTop w:val="0"/>
      <w:marBottom w:val="0"/>
      <w:divBdr>
        <w:top w:val="none" w:sz="0" w:space="0" w:color="auto"/>
        <w:left w:val="none" w:sz="0" w:space="0" w:color="auto"/>
        <w:bottom w:val="none" w:sz="0" w:space="0" w:color="auto"/>
        <w:right w:val="none" w:sz="0" w:space="0" w:color="auto"/>
      </w:divBdr>
    </w:div>
    <w:div w:id="8064938">
      <w:marLeft w:val="480"/>
      <w:marRight w:val="0"/>
      <w:marTop w:val="0"/>
      <w:marBottom w:val="0"/>
      <w:divBdr>
        <w:top w:val="none" w:sz="0" w:space="0" w:color="auto"/>
        <w:left w:val="none" w:sz="0" w:space="0" w:color="auto"/>
        <w:bottom w:val="none" w:sz="0" w:space="0" w:color="auto"/>
        <w:right w:val="none" w:sz="0" w:space="0" w:color="auto"/>
      </w:divBdr>
    </w:div>
    <w:div w:id="11688414">
      <w:marLeft w:val="480"/>
      <w:marRight w:val="0"/>
      <w:marTop w:val="0"/>
      <w:marBottom w:val="0"/>
      <w:divBdr>
        <w:top w:val="none" w:sz="0" w:space="0" w:color="auto"/>
        <w:left w:val="none" w:sz="0" w:space="0" w:color="auto"/>
        <w:bottom w:val="none" w:sz="0" w:space="0" w:color="auto"/>
        <w:right w:val="none" w:sz="0" w:space="0" w:color="auto"/>
      </w:divBdr>
    </w:div>
    <w:div w:id="19010361">
      <w:marLeft w:val="480"/>
      <w:marRight w:val="0"/>
      <w:marTop w:val="0"/>
      <w:marBottom w:val="0"/>
      <w:divBdr>
        <w:top w:val="none" w:sz="0" w:space="0" w:color="auto"/>
        <w:left w:val="none" w:sz="0" w:space="0" w:color="auto"/>
        <w:bottom w:val="none" w:sz="0" w:space="0" w:color="auto"/>
        <w:right w:val="none" w:sz="0" w:space="0" w:color="auto"/>
      </w:divBdr>
    </w:div>
    <w:div w:id="78597254">
      <w:marLeft w:val="480"/>
      <w:marRight w:val="0"/>
      <w:marTop w:val="0"/>
      <w:marBottom w:val="0"/>
      <w:divBdr>
        <w:top w:val="none" w:sz="0" w:space="0" w:color="auto"/>
        <w:left w:val="none" w:sz="0" w:space="0" w:color="auto"/>
        <w:bottom w:val="none" w:sz="0" w:space="0" w:color="auto"/>
        <w:right w:val="none" w:sz="0" w:space="0" w:color="auto"/>
      </w:divBdr>
    </w:div>
    <w:div w:id="91047559">
      <w:marLeft w:val="480"/>
      <w:marRight w:val="0"/>
      <w:marTop w:val="0"/>
      <w:marBottom w:val="0"/>
      <w:divBdr>
        <w:top w:val="none" w:sz="0" w:space="0" w:color="auto"/>
        <w:left w:val="none" w:sz="0" w:space="0" w:color="auto"/>
        <w:bottom w:val="none" w:sz="0" w:space="0" w:color="auto"/>
        <w:right w:val="none" w:sz="0" w:space="0" w:color="auto"/>
      </w:divBdr>
    </w:div>
    <w:div w:id="96600382">
      <w:marLeft w:val="480"/>
      <w:marRight w:val="0"/>
      <w:marTop w:val="0"/>
      <w:marBottom w:val="0"/>
      <w:divBdr>
        <w:top w:val="none" w:sz="0" w:space="0" w:color="auto"/>
        <w:left w:val="none" w:sz="0" w:space="0" w:color="auto"/>
        <w:bottom w:val="none" w:sz="0" w:space="0" w:color="auto"/>
        <w:right w:val="none" w:sz="0" w:space="0" w:color="auto"/>
      </w:divBdr>
    </w:div>
    <w:div w:id="100229502">
      <w:marLeft w:val="480"/>
      <w:marRight w:val="0"/>
      <w:marTop w:val="0"/>
      <w:marBottom w:val="0"/>
      <w:divBdr>
        <w:top w:val="none" w:sz="0" w:space="0" w:color="auto"/>
        <w:left w:val="none" w:sz="0" w:space="0" w:color="auto"/>
        <w:bottom w:val="none" w:sz="0" w:space="0" w:color="auto"/>
        <w:right w:val="none" w:sz="0" w:space="0" w:color="auto"/>
      </w:divBdr>
    </w:div>
    <w:div w:id="162285699">
      <w:marLeft w:val="480"/>
      <w:marRight w:val="0"/>
      <w:marTop w:val="0"/>
      <w:marBottom w:val="0"/>
      <w:divBdr>
        <w:top w:val="none" w:sz="0" w:space="0" w:color="auto"/>
        <w:left w:val="none" w:sz="0" w:space="0" w:color="auto"/>
        <w:bottom w:val="none" w:sz="0" w:space="0" w:color="auto"/>
        <w:right w:val="none" w:sz="0" w:space="0" w:color="auto"/>
      </w:divBdr>
    </w:div>
    <w:div w:id="198515283">
      <w:marLeft w:val="480"/>
      <w:marRight w:val="0"/>
      <w:marTop w:val="0"/>
      <w:marBottom w:val="0"/>
      <w:divBdr>
        <w:top w:val="none" w:sz="0" w:space="0" w:color="auto"/>
        <w:left w:val="none" w:sz="0" w:space="0" w:color="auto"/>
        <w:bottom w:val="none" w:sz="0" w:space="0" w:color="auto"/>
        <w:right w:val="none" w:sz="0" w:space="0" w:color="auto"/>
      </w:divBdr>
    </w:div>
    <w:div w:id="239751745">
      <w:marLeft w:val="480"/>
      <w:marRight w:val="0"/>
      <w:marTop w:val="0"/>
      <w:marBottom w:val="0"/>
      <w:divBdr>
        <w:top w:val="none" w:sz="0" w:space="0" w:color="auto"/>
        <w:left w:val="none" w:sz="0" w:space="0" w:color="auto"/>
        <w:bottom w:val="none" w:sz="0" w:space="0" w:color="auto"/>
        <w:right w:val="none" w:sz="0" w:space="0" w:color="auto"/>
      </w:divBdr>
    </w:div>
    <w:div w:id="244850160">
      <w:marLeft w:val="480"/>
      <w:marRight w:val="0"/>
      <w:marTop w:val="0"/>
      <w:marBottom w:val="0"/>
      <w:divBdr>
        <w:top w:val="none" w:sz="0" w:space="0" w:color="auto"/>
        <w:left w:val="none" w:sz="0" w:space="0" w:color="auto"/>
        <w:bottom w:val="none" w:sz="0" w:space="0" w:color="auto"/>
        <w:right w:val="none" w:sz="0" w:space="0" w:color="auto"/>
      </w:divBdr>
    </w:div>
    <w:div w:id="282153253">
      <w:marLeft w:val="480"/>
      <w:marRight w:val="0"/>
      <w:marTop w:val="0"/>
      <w:marBottom w:val="0"/>
      <w:divBdr>
        <w:top w:val="none" w:sz="0" w:space="0" w:color="auto"/>
        <w:left w:val="none" w:sz="0" w:space="0" w:color="auto"/>
        <w:bottom w:val="none" w:sz="0" w:space="0" w:color="auto"/>
        <w:right w:val="none" w:sz="0" w:space="0" w:color="auto"/>
      </w:divBdr>
    </w:div>
    <w:div w:id="293945522">
      <w:marLeft w:val="480"/>
      <w:marRight w:val="0"/>
      <w:marTop w:val="0"/>
      <w:marBottom w:val="0"/>
      <w:divBdr>
        <w:top w:val="none" w:sz="0" w:space="0" w:color="auto"/>
        <w:left w:val="none" w:sz="0" w:space="0" w:color="auto"/>
        <w:bottom w:val="none" w:sz="0" w:space="0" w:color="auto"/>
        <w:right w:val="none" w:sz="0" w:space="0" w:color="auto"/>
      </w:divBdr>
    </w:div>
    <w:div w:id="368261853">
      <w:marLeft w:val="480"/>
      <w:marRight w:val="0"/>
      <w:marTop w:val="0"/>
      <w:marBottom w:val="0"/>
      <w:divBdr>
        <w:top w:val="none" w:sz="0" w:space="0" w:color="auto"/>
        <w:left w:val="none" w:sz="0" w:space="0" w:color="auto"/>
        <w:bottom w:val="none" w:sz="0" w:space="0" w:color="auto"/>
        <w:right w:val="none" w:sz="0" w:space="0" w:color="auto"/>
      </w:divBdr>
    </w:div>
    <w:div w:id="424036320">
      <w:marLeft w:val="480"/>
      <w:marRight w:val="0"/>
      <w:marTop w:val="0"/>
      <w:marBottom w:val="0"/>
      <w:divBdr>
        <w:top w:val="none" w:sz="0" w:space="0" w:color="auto"/>
        <w:left w:val="none" w:sz="0" w:space="0" w:color="auto"/>
        <w:bottom w:val="none" w:sz="0" w:space="0" w:color="auto"/>
        <w:right w:val="none" w:sz="0" w:space="0" w:color="auto"/>
      </w:divBdr>
    </w:div>
    <w:div w:id="459033255">
      <w:marLeft w:val="480"/>
      <w:marRight w:val="0"/>
      <w:marTop w:val="0"/>
      <w:marBottom w:val="0"/>
      <w:divBdr>
        <w:top w:val="none" w:sz="0" w:space="0" w:color="auto"/>
        <w:left w:val="none" w:sz="0" w:space="0" w:color="auto"/>
        <w:bottom w:val="none" w:sz="0" w:space="0" w:color="auto"/>
        <w:right w:val="none" w:sz="0" w:space="0" w:color="auto"/>
      </w:divBdr>
    </w:div>
    <w:div w:id="475613573">
      <w:marLeft w:val="480"/>
      <w:marRight w:val="0"/>
      <w:marTop w:val="0"/>
      <w:marBottom w:val="0"/>
      <w:divBdr>
        <w:top w:val="none" w:sz="0" w:space="0" w:color="auto"/>
        <w:left w:val="none" w:sz="0" w:space="0" w:color="auto"/>
        <w:bottom w:val="none" w:sz="0" w:space="0" w:color="auto"/>
        <w:right w:val="none" w:sz="0" w:space="0" w:color="auto"/>
      </w:divBdr>
    </w:div>
    <w:div w:id="511459583">
      <w:marLeft w:val="480"/>
      <w:marRight w:val="0"/>
      <w:marTop w:val="0"/>
      <w:marBottom w:val="0"/>
      <w:divBdr>
        <w:top w:val="none" w:sz="0" w:space="0" w:color="auto"/>
        <w:left w:val="none" w:sz="0" w:space="0" w:color="auto"/>
        <w:bottom w:val="none" w:sz="0" w:space="0" w:color="auto"/>
        <w:right w:val="none" w:sz="0" w:space="0" w:color="auto"/>
      </w:divBdr>
    </w:div>
    <w:div w:id="784275273">
      <w:marLeft w:val="480"/>
      <w:marRight w:val="0"/>
      <w:marTop w:val="0"/>
      <w:marBottom w:val="0"/>
      <w:divBdr>
        <w:top w:val="none" w:sz="0" w:space="0" w:color="auto"/>
        <w:left w:val="none" w:sz="0" w:space="0" w:color="auto"/>
        <w:bottom w:val="none" w:sz="0" w:space="0" w:color="auto"/>
        <w:right w:val="none" w:sz="0" w:space="0" w:color="auto"/>
      </w:divBdr>
    </w:div>
    <w:div w:id="825056062">
      <w:marLeft w:val="480"/>
      <w:marRight w:val="0"/>
      <w:marTop w:val="0"/>
      <w:marBottom w:val="0"/>
      <w:divBdr>
        <w:top w:val="none" w:sz="0" w:space="0" w:color="auto"/>
        <w:left w:val="none" w:sz="0" w:space="0" w:color="auto"/>
        <w:bottom w:val="none" w:sz="0" w:space="0" w:color="auto"/>
        <w:right w:val="none" w:sz="0" w:space="0" w:color="auto"/>
      </w:divBdr>
    </w:div>
    <w:div w:id="853955653">
      <w:marLeft w:val="480"/>
      <w:marRight w:val="0"/>
      <w:marTop w:val="0"/>
      <w:marBottom w:val="0"/>
      <w:divBdr>
        <w:top w:val="none" w:sz="0" w:space="0" w:color="auto"/>
        <w:left w:val="none" w:sz="0" w:space="0" w:color="auto"/>
        <w:bottom w:val="none" w:sz="0" w:space="0" w:color="auto"/>
        <w:right w:val="none" w:sz="0" w:space="0" w:color="auto"/>
      </w:divBdr>
    </w:div>
    <w:div w:id="875002452">
      <w:marLeft w:val="480"/>
      <w:marRight w:val="0"/>
      <w:marTop w:val="0"/>
      <w:marBottom w:val="0"/>
      <w:divBdr>
        <w:top w:val="none" w:sz="0" w:space="0" w:color="auto"/>
        <w:left w:val="none" w:sz="0" w:space="0" w:color="auto"/>
        <w:bottom w:val="none" w:sz="0" w:space="0" w:color="auto"/>
        <w:right w:val="none" w:sz="0" w:space="0" w:color="auto"/>
      </w:divBdr>
    </w:div>
    <w:div w:id="888109577">
      <w:marLeft w:val="480"/>
      <w:marRight w:val="0"/>
      <w:marTop w:val="0"/>
      <w:marBottom w:val="0"/>
      <w:divBdr>
        <w:top w:val="none" w:sz="0" w:space="0" w:color="auto"/>
        <w:left w:val="none" w:sz="0" w:space="0" w:color="auto"/>
        <w:bottom w:val="none" w:sz="0" w:space="0" w:color="auto"/>
        <w:right w:val="none" w:sz="0" w:space="0" w:color="auto"/>
      </w:divBdr>
    </w:div>
    <w:div w:id="895821213">
      <w:marLeft w:val="480"/>
      <w:marRight w:val="0"/>
      <w:marTop w:val="0"/>
      <w:marBottom w:val="0"/>
      <w:divBdr>
        <w:top w:val="none" w:sz="0" w:space="0" w:color="auto"/>
        <w:left w:val="none" w:sz="0" w:space="0" w:color="auto"/>
        <w:bottom w:val="none" w:sz="0" w:space="0" w:color="auto"/>
        <w:right w:val="none" w:sz="0" w:space="0" w:color="auto"/>
      </w:divBdr>
    </w:div>
    <w:div w:id="964385431">
      <w:marLeft w:val="480"/>
      <w:marRight w:val="0"/>
      <w:marTop w:val="0"/>
      <w:marBottom w:val="0"/>
      <w:divBdr>
        <w:top w:val="none" w:sz="0" w:space="0" w:color="auto"/>
        <w:left w:val="none" w:sz="0" w:space="0" w:color="auto"/>
        <w:bottom w:val="none" w:sz="0" w:space="0" w:color="auto"/>
        <w:right w:val="none" w:sz="0" w:space="0" w:color="auto"/>
      </w:divBdr>
    </w:div>
    <w:div w:id="1022632633">
      <w:marLeft w:val="480"/>
      <w:marRight w:val="0"/>
      <w:marTop w:val="0"/>
      <w:marBottom w:val="0"/>
      <w:divBdr>
        <w:top w:val="none" w:sz="0" w:space="0" w:color="auto"/>
        <w:left w:val="none" w:sz="0" w:space="0" w:color="auto"/>
        <w:bottom w:val="none" w:sz="0" w:space="0" w:color="auto"/>
        <w:right w:val="none" w:sz="0" w:space="0" w:color="auto"/>
      </w:divBdr>
    </w:div>
    <w:div w:id="1090197898">
      <w:marLeft w:val="480"/>
      <w:marRight w:val="0"/>
      <w:marTop w:val="0"/>
      <w:marBottom w:val="0"/>
      <w:divBdr>
        <w:top w:val="none" w:sz="0" w:space="0" w:color="auto"/>
        <w:left w:val="none" w:sz="0" w:space="0" w:color="auto"/>
        <w:bottom w:val="none" w:sz="0" w:space="0" w:color="auto"/>
        <w:right w:val="none" w:sz="0" w:space="0" w:color="auto"/>
      </w:divBdr>
    </w:div>
    <w:div w:id="1092551412">
      <w:marLeft w:val="480"/>
      <w:marRight w:val="0"/>
      <w:marTop w:val="0"/>
      <w:marBottom w:val="0"/>
      <w:divBdr>
        <w:top w:val="none" w:sz="0" w:space="0" w:color="auto"/>
        <w:left w:val="none" w:sz="0" w:space="0" w:color="auto"/>
        <w:bottom w:val="none" w:sz="0" w:space="0" w:color="auto"/>
        <w:right w:val="none" w:sz="0" w:space="0" w:color="auto"/>
      </w:divBdr>
    </w:div>
    <w:div w:id="1141538571">
      <w:marLeft w:val="480"/>
      <w:marRight w:val="0"/>
      <w:marTop w:val="0"/>
      <w:marBottom w:val="0"/>
      <w:divBdr>
        <w:top w:val="none" w:sz="0" w:space="0" w:color="auto"/>
        <w:left w:val="none" w:sz="0" w:space="0" w:color="auto"/>
        <w:bottom w:val="none" w:sz="0" w:space="0" w:color="auto"/>
        <w:right w:val="none" w:sz="0" w:space="0" w:color="auto"/>
      </w:divBdr>
    </w:div>
    <w:div w:id="1152793628">
      <w:marLeft w:val="480"/>
      <w:marRight w:val="0"/>
      <w:marTop w:val="0"/>
      <w:marBottom w:val="0"/>
      <w:divBdr>
        <w:top w:val="none" w:sz="0" w:space="0" w:color="auto"/>
        <w:left w:val="none" w:sz="0" w:space="0" w:color="auto"/>
        <w:bottom w:val="none" w:sz="0" w:space="0" w:color="auto"/>
        <w:right w:val="none" w:sz="0" w:space="0" w:color="auto"/>
      </w:divBdr>
    </w:div>
    <w:div w:id="1156453427">
      <w:marLeft w:val="480"/>
      <w:marRight w:val="0"/>
      <w:marTop w:val="0"/>
      <w:marBottom w:val="0"/>
      <w:divBdr>
        <w:top w:val="none" w:sz="0" w:space="0" w:color="auto"/>
        <w:left w:val="none" w:sz="0" w:space="0" w:color="auto"/>
        <w:bottom w:val="none" w:sz="0" w:space="0" w:color="auto"/>
        <w:right w:val="none" w:sz="0" w:space="0" w:color="auto"/>
      </w:divBdr>
    </w:div>
    <w:div w:id="1182236252">
      <w:marLeft w:val="480"/>
      <w:marRight w:val="0"/>
      <w:marTop w:val="0"/>
      <w:marBottom w:val="0"/>
      <w:divBdr>
        <w:top w:val="none" w:sz="0" w:space="0" w:color="auto"/>
        <w:left w:val="none" w:sz="0" w:space="0" w:color="auto"/>
        <w:bottom w:val="none" w:sz="0" w:space="0" w:color="auto"/>
        <w:right w:val="none" w:sz="0" w:space="0" w:color="auto"/>
      </w:divBdr>
    </w:div>
    <w:div w:id="1279679021">
      <w:marLeft w:val="480"/>
      <w:marRight w:val="0"/>
      <w:marTop w:val="0"/>
      <w:marBottom w:val="0"/>
      <w:divBdr>
        <w:top w:val="none" w:sz="0" w:space="0" w:color="auto"/>
        <w:left w:val="none" w:sz="0" w:space="0" w:color="auto"/>
        <w:bottom w:val="none" w:sz="0" w:space="0" w:color="auto"/>
        <w:right w:val="none" w:sz="0" w:space="0" w:color="auto"/>
      </w:divBdr>
    </w:div>
    <w:div w:id="1286346542">
      <w:marLeft w:val="480"/>
      <w:marRight w:val="0"/>
      <w:marTop w:val="0"/>
      <w:marBottom w:val="0"/>
      <w:divBdr>
        <w:top w:val="none" w:sz="0" w:space="0" w:color="auto"/>
        <w:left w:val="none" w:sz="0" w:space="0" w:color="auto"/>
        <w:bottom w:val="none" w:sz="0" w:space="0" w:color="auto"/>
        <w:right w:val="none" w:sz="0" w:space="0" w:color="auto"/>
      </w:divBdr>
    </w:div>
    <w:div w:id="1325934510">
      <w:marLeft w:val="480"/>
      <w:marRight w:val="0"/>
      <w:marTop w:val="0"/>
      <w:marBottom w:val="0"/>
      <w:divBdr>
        <w:top w:val="none" w:sz="0" w:space="0" w:color="auto"/>
        <w:left w:val="none" w:sz="0" w:space="0" w:color="auto"/>
        <w:bottom w:val="none" w:sz="0" w:space="0" w:color="auto"/>
        <w:right w:val="none" w:sz="0" w:space="0" w:color="auto"/>
      </w:divBdr>
    </w:div>
    <w:div w:id="1331830982">
      <w:marLeft w:val="480"/>
      <w:marRight w:val="0"/>
      <w:marTop w:val="0"/>
      <w:marBottom w:val="0"/>
      <w:divBdr>
        <w:top w:val="none" w:sz="0" w:space="0" w:color="auto"/>
        <w:left w:val="none" w:sz="0" w:space="0" w:color="auto"/>
        <w:bottom w:val="none" w:sz="0" w:space="0" w:color="auto"/>
        <w:right w:val="none" w:sz="0" w:space="0" w:color="auto"/>
      </w:divBdr>
    </w:div>
    <w:div w:id="1332178327">
      <w:marLeft w:val="480"/>
      <w:marRight w:val="0"/>
      <w:marTop w:val="0"/>
      <w:marBottom w:val="0"/>
      <w:divBdr>
        <w:top w:val="none" w:sz="0" w:space="0" w:color="auto"/>
        <w:left w:val="none" w:sz="0" w:space="0" w:color="auto"/>
        <w:bottom w:val="none" w:sz="0" w:space="0" w:color="auto"/>
        <w:right w:val="none" w:sz="0" w:space="0" w:color="auto"/>
      </w:divBdr>
    </w:div>
    <w:div w:id="1355963581">
      <w:marLeft w:val="480"/>
      <w:marRight w:val="0"/>
      <w:marTop w:val="0"/>
      <w:marBottom w:val="0"/>
      <w:divBdr>
        <w:top w:val="none" w:sz="0" w:space="0" w:color="auto"/>
        <w:left w:val="none" w:sz="0" w:space="0" w:color="auto"/>
        <w:bottom w:val="none" w:sz="0" w:space="0" w:color="auto"/>
        <w:right w:val="none" w:sz="0" w:space="0" w:color="auto"/>
      </w:divBdr>
    </w:div>
    <w:div w:id="1365868524">
      <w:marLeft w:val="480"/>
      <w:marRight w:val="0"/>
      <w:marTop w:val="0"/>
      <w:marBottom w:val="0"/>
      <w:divBdr>
        <w:top w:val="none" w:sz="0" w:space="0" w:color="auto"/>
        <w:left w:val="none" w:sz="0" w:space="0" w:color="auto"/>
        <w:bottom w:val="none" w:sz="0" w:space="0" w:color="auto"/>
        <w:right w:val="none" w:sz="0" w:space="0" w:color="auto"/>
      </w:divBdr>
    </w:div>
    <w:div w:id="1395858136">
      <w:marLeft w:val="480"/>
      <w:marRight w:val="0"/>
      <w:marTop w:val="0"/>
      <w:marBottom w:val="0"/>
      <w:divBdr>
        <w:top w:val="none" w:sz="0" w:space="0" w:color="auto"/>
        <w:left w:val="none" w:sz="0" w:space="0" w:color="auto"/>
        <w:bottom w:val="none" w:sz="0" w:space="0" w:color="auto"/>
        <w:right w:val="none" w:sz="0" w:space="0" w:color="auto"/>
      </w:divBdr>
    </w:div>
    <w:div w:id="1396006124">
      <w:marLeft w:val="480"/>
      <w:marRight w:val="0"/>
      <w:marTop w:val="0"/>
      <w:marBottom w:val="0"/>
      <w:divBdr>
        <w:top w:val="none" w:sz="0" w:space="0" w:color="auto"/>
        <w:left w:val="none" w:sz="0" w:space="0" w:color="auto"/>
        <w:bottom w:val="none" w:sz="0" w:space="0" w:color="auto"/>
        <w:right w:val="none" w:sz="0" w:space="0" w:color="auto"/>
      </w:divBdr>
    </w:div>
    <w:div w:id="1409812372">
      <w:marLeft w:val="480"/>
      <w:marRight w:val="0"/>
      <w:marTop w:val="0"/>
      <w:marBottom w:val="0"/>
      <w:divBdr>
        <w:top w:val="none" w:sz="0" w:space="0" w:color="auto"/>
        <w:left w:val="none" w:sz="0" w:space="0" w:color="auto"/>
        <w:bottom w:val="none" w:sz="0" w:space="0" w:color="auto"/>
        <w:right w:val="none" w:sz="0" w:space="0" w:color="auto"/>
      </w:divBdr>
    </w:div>
    <w:div w:id="1445425092">
      <w:marLeft w:val="480"/>
      <w:marRight w:val="0"/>
      <w:marTop w:val="0"/>
      <w:marBottom w:val="0"/>
      <w:divBdr>
        <w:top w:val="none" w:sz="0" w:space="0" w:color="auto"/>
        <w:left w:val="none" w:sz="0" w:space="0" w:color="auto"/>
        <w:bottom w:val="none" w:sz="0" w:space="0" w:color="auto"/>
        <w:right w:val="none" w:sz="0" w:space="0" w:color="auto"/>
      </w:divBdr>
    </w:div>
    <w:div w:id="1509558145">
      <w:marLeft w:val="480"/>
      <w:marRight w:val="0"/>
      <w:marTop w:val="0"/>
      <w:marBottom w:val="0"/>
      <w:divBdr>
        <w:top w:val="none" w:sz="0" w:space="0" w:color="auto"/>
        <w:left w:val="none" w:sz="0" w:space="0" w:color="auto"/>
        <w:bottom w:val="none" w:sz="0" w:space="0" w:color="auto"/>
        <w:right w:val="none" w:sz="0" w:space="0" w:color="auto"/>
      </w:divBdr>
    </w:div>
    <w:div w:id="1512332054">
      <w:marLeft w:val="480"/>
      <w:marRight w:val="0"/>
      <w:marTop w:val="0"/>
      <w:marBottom w:val="0"/>
      <w:divBdr>
        <w:top w:val="none" w:sz="0" w:space="0" w:color="auto"/>
        <w:left w:val="none" w:sz="0" w:space="0" w:color="auto"/>
        <w:bottom w:val="none" w:sz="0" w:space="0" w:color="auto"/>
        <w:right w:val="none" w:sz="0" w:space="0" w:color="auto"/>
      </w:divBdr>
    </w:div>
    <w:div w:id="1518763639">
      <w:marLeft w:val="480"/>
      <w:marRight w:val="0"/>
      <w:marTop w:val="0"/>
      <w:marBottom w:val="0"/>
      <w:divBdr>
        <w:top w:val="none" w:sz="0" w:space="0" w:color="auto"/>
        <w:left w:val="none" w:sz="0" w:space="0" w:color="auto"/>
        <w:bottom w:val="none" w:sz="0" w:space="0" w:color="auto"/>
        <w:right w:val="none" w:sz="0" w:space="0" w:color="auto"/>
      </w:divBdr>
    </w:div>
    <w:div w:id="1533762399">
      <w:marLeft w:val="480"/>
      <w:marRight w:val="0"/>
      <w:marTop w:val="0"/>
      <w:marBottom w:val="0"/>
      <w:divBdr>
        <w:top w:val="none" w:sz="0" w:space="0" w:color="auto"/>
        <w:left w:val="none" w:sz="0" w:space="0" w:color="auto"/>
        <w:bottom w:val="none" w:sz="0" w:space="0" w:color="auto"/>
        <w:right w:val="none" w:sz="0" w:space="0" w:color="auto"/>
      </w:divBdr>
    </w:div>
    <w:div w:id="1603411333">
      <w:marLeft w:val="480"/>
      <w:marRight w:val="0"/>
      <w:marTop w:val="0"/>
      <w:marBottom w:val="0"/>
      <w:divBdr>
        <w:top w:val="none" w:sz="0" w:space="0" w:color="auto"/>
        <w:left w:val="none" w:sz="0" w:space="0" w:color="auto"/>
        <w:bottom w:val="none" w:sz="0" w:space="0" w:color="auto"/>
        <w:right w:val="none" w:sz="0" w:space="0" w:color="auto"/>
      </w:divBdr>
    </w:div>
    <w:div w:id="1627085681">
      <w:marLeft w:val="480"/>
      <w:marRight w:val="0"/>
      <w:marTop w:val="0"/>
      <w:marBottom w:val="0"/>
      <w:divBdr>
        <w:top w:val="none" w:sz="0" w:space="0" w:color="auto"/>
        <w:left w:val="none" w:sz="0" w:space="0" w:color="auto"/>
        <w:bottom w:val="none" w:sz="0" w:space="0" w:color="auto"/>
        <w:right w:val="none" w:sz="0" w:space="0" w:color="auto"/>
      </w:divBdr>
    </w:div>
    <w:div w:id="1652980864">
      <w:marLeft w:val="480"/>
      <w:marRight w:val="0"/>
      <w:marTop w:val="0"/>
      <w:marBottom w:val="0"/>
      <w:divBdr>
        <w:top w:val="none" w:sz="0" w:space="0" w:color="auto"/>
        <w:left w:val="none" w:sz="0" w:space="0" w:color="auto"/>
        <w:bottom w:val="none" w:sz="0" w:space="0" w:color="auto"/>
        <w:right w:val="none" w:sz="0" w:space="0" w:color="auto"/>
      </w:divBdr>
    </w:div>
    <w:div w:id="1712731303">
      <w:marLeft w:val="480"/>
      <w:marRight w:val="0"/>
      <w:marTop w:val="0"/>
      <w:marBottom w:val="0"/>
      <w:divBdr>
        <w:top w:val="none" w:sz="0" w:space="0" w:color="auto"/>
        <w:left w:val="none" w:sz="0" w:space="0" w:color="auto"/>
        <w:bottom w:val="none" w:sz="0" w:space="0" w:color="auto"/>
        <w:right w:val="none" w:sz="0" w:space="0" w:color="auto"/>
      </w:divBdr>
    </w:div>
    <w:div w:id="1737587333">
      <w:marLeft w:val="480"/>
      <w:marRight w:val="0"/>
      <w:marTop w:val="0"/>
      <w:marBottom w:val="0"/>
      <w:divBdr>
        <w:top w:val="none" w:sz="0" w:space="0" w:color="auto"/>
        <w:left w:val="none" w:sz="0" w:space="0" w:color="auto"/>
        <w:bottom w:val="none" w:sz="0" w:space="0" w:color="auto"/>
        <w:right w:val="none" w:sz="0" w:space="0" w:color="auto"/>
      </w:divBdr>
    </w:div>
    <w:div w:id="1738429590">
      <w:marLeft w:val="480"/>
      <w:marRight w:val="0"/>
      <w:marTop w:val="0"/>
      <w:marBottom w:val="0"/>
      <w:divBdr>
        <w:top w:val="none" w:sz="0" w:space="0" w:color="auto"/>
        <w:left w:val="none" w:sz="0" w:space="0" w:color="auto"/>
        <w:bottom w:val="none" w:sz="0" w:space="0" w:color="auto"/>
        <w:right w:val="none" w:sz="0" w:space="0" w:color="auto"/>
      </w:divBdr>
    </w:div>
    <w:div w:id="1809123001">
      <w:marLeft w:val="480"/>
      <w:marRight w:val="0"/>
      <w:marTop w:val="0"/>
      <w:marBottom w:val="0"/>
      <w:divBdr>
        <w:top w:val="none" w:sz="0" w:space="0" w:color="auto"/>
        <w:left w:val="none" w:sz="0" w:space="0" w:color="auto"/>
        <w:bottom w:val="none" w:sz="0" w:space="0" w:color="auto"/>
        <w:right w:val="none" w:sz="0" w:space="0" w:color="auto"/>
      </w:divBdr>
    </w:div>
    <w:div w:id="1883204353">
      <w:marLeft w:val="480"/>
      <w:marRight w:val="0"/>
      <w:marTop w:val="0"/>
      <w:marBottom w:val="0"/>
      <w:divBdr>
        <w:top w:val="none" w:sz="0" w:space="0" w:color="auto"/>
        <w:left w:val="none" w:sz="0" w:space="0" w:color="auto"/>
        <w:bottom w:val="none" w:sz="0" w:space="0" w:color="auto"/>
        <w:right w:val="none" w:sz="0" w:space="0" w:color="auto"/>
      </w:divBdr>
    </w:div>
    <w:div w:id="1886864542">
      <w:marLeft w:val="480"/>
      <w:marRight w:val="0"/>
      <w:marTop w:val="0"/>
      <w:marBottom w:val="0"/>
      <w:divBdr>
        <w:top w:val="none" w:sz="0" w:space="0" w:color="auto"/>
        <w:left w:val="none" w:sz="0" w:space="0" w:color="auto"/>
        <w:bottom w:val="none" w:sz="0" w:space="0" w:color="auto"/>
        <w:right w:val="none" w:sz="0" w:space="0" w:color="auto"/>
      </w:divBdr>
    </w:div>
    <w:div w:id="1927036390">
      <w:marLeft w:val="480"/>
      <w:marRight w:val="0"/>
      <w:marTop w:val="0"/>
      <w:marBottom w:val="0"/>
      <w:divBdr>
        <w:top w:val="none" w:sz="0" w:space="0" w:color="auto"/>
        <w:left w:val="none" w:sz="0" w:space="0" w:color="auto"/>
        <w:bottom w:val="none" w:sz="0" w:space="0" w:color="auto"/>
        <w:right w:val="none" w:sz="0" w:space="0" w:color="auto"/>
      </w:divBdr>
    </w:div>
    <w:div w:id="1936547889">
      <w:marLeft w:val="480"/>
      <w:marRight w:val="0"/>
      <w:marTop w:val="0"/>
      <w:marBottom w:val="0"/>
      <w:divBdr>
        <w:top w:val="none" w:sz="0" w:space="0" w:color="auto"/>
        <w:left w:val="none" w:sz="0" w:space="0" w:color="auto"/>
        <w:bottom w:val="none" w:sz="0" w:space="0" w:color="auto"/>
        <w:right w:val="none" w:sz="0" w:space="0" w:color="auto"/>
      </w:divBdr>
    </w:div>
    <w:div w:id="1995723279">
      <w:marLeft w:val="480"/>
      <w:marRight w:val="0"/>
      <w:marTop w:val="0"/>
      <w:marBottom w:val="0"/>
      <w:divBdr>
        <w:top w:val="none" w:sz="0" w:space="0" w:color="auto"/>
        <w:left w:val="none" w:sz="0" w:space="0" w:color="auto"/>
        <w:bottom w:val="none" w:sz="0" w:space="0" w:color="auto"/>
        <w:right w:val="none" w:sz="0" w:space="0" w:color="auto"/>
      </w:divBdr>
    </w:div>
    <w:div w:id="2022924806">
      <w:marLeft w:val="480"/>
      <w:marRight w:val="0"/>
      <w:marTop w:val="0"/>
      <w:marBottom w:val="0"/>
      <w:divBdr>
        <w:top w:val="none" w:sz="0" w:space="0" w:color="auto"/>
        <w:left w:val="none" w:sz="0" w:space="0" w:color="auto"/>
        <w:bottom w:val="none" w:sz="0" w:space="0" w:color="auto"/>
        <w:right w:val="none" w:sz="0" w:space="0" w:color="auto"/>
      </w:divBdr>
    </w:div>
    <w:div w:id="2083213063">
      <w:marLeft w:val="480"/>
      <w:marRight w:val="0"/>
      <w:marTop w:val="0"/>
      <w:marBottom w:val="0"/>
      <w:divBdr>
        <w:top w:val="none" w:sz="0" w:space="0" w:color="auto"/>
        <w:left w:val="none" w:sz="0" w:space="0" w:color="auto"/>
        <w:bottom w:val="none" w:sz="0" w:space="0" w:color="auto"/>
        <w:right w:val="none" w:sz="0" w:space="0" w:color="auto"/>
      </w:divBdr>
    </w:div>
    <w:div w:id="209408446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rakhil10@gmail.com" TargetMode="External"/><Relationship Id="rId13" Type="http://schemas.openxmlformats.org/officeDocument/2006/relationships/footer" Target="footer1.xml"/><Relationship Id="rId18" Type="http://schemas.openxmlformats.org/officeDocument/2006/relationships/hyperlink" Target="https://journal.uir.ac.id/index.php/jshmic"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doi.org/10.1080/2331186X.2025.2477367"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32682/jeell.v10i1.305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jmri.de/index.php/jmsi" TargetMode="External"/><Relationship Id="rId20" Type="http://schemas.openxmlformats.org/officeDocument/2006/relationships/hyperlink" Target="https://doi.org/10.22329/jtl.v20i1.100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leesart@gmail.com" TargetMode="External"/><Relationship Id="rId24" Type="http://schemas.openxmlformats.org/officeDocument/2006/relationships/hyperlink" Target="https://doi.org/10.1016/j.amper.2025.100236"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https://doi.org/10.1007/s44217-025-00679" TargetMode="External"/><Relationship Id="rId10" Type="http://schemas.openxmlformats.org/officeDocument/2006/relationships/hyperlink" Target="mailto:suciamelia624@gmail.com" TargetMode="External"/><Relationship Id="rId19" Type="http://schemas.openxmlformats.org/officeDocument/2006/relationships/hyperlink" Target="http://ejournal.unis.ac.id/index.php/Foremost" TargetMode="External"/><Relationship Id="rId4" Type="http://schemas.openxmlformats.org/officeDocument/2006/relationships/settings" Target="settings.xml"/><Relationship Id="rId9" Type="http://schemas.openxmlformats.org/officeDocument/2006/relationships/hyperlink" Target="mailto:endangdarsih@uniku.ac.id" TargetMode="External"/><Relationship Id="rId14" Type="http://schemas.openxmlformats.org/officeDocument/2006/relationships/footer" Target="footer2.xml"/><Relationship Id="rId22" Type="http://schemas.openxmlformats.org/officeDocument/2006/relationships/hyperlink" Target="https://doi.org/10.1080/10790195.2022.2137069"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khi\OneDrive\Documents\JURNAL%20PENELITIAN\Jurnal%20Ideas%20Vs%20Data\Data%20Penelitian%20Ideas%20Vs%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Sheet2!$C$2</c:f>
              <c:strCache>
                <c:ptCount val="1"/>
                <c:pt idx="0">
                  <c:v>Mean</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Pt>
            <c:idx val="0"/>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1-AF6C-42D0-B501-9AAE0E0DACF3}"/>
              </c:ext>
            </c:extLst>
          </c:dPt>
          <c:dPt>
            <c:idx val="1"/>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3-AF6C-42D0-B501-9AAE0E0DACF3}"/>
              </c:ext>
            </c:extLst>
          </c:dPt>
          <c:dPt>
            <c:idx val="2"/>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5-AF6C-42D0-B501-9AAE0E0DACF3}"/>
              </c:ext>
            </c:extLst>
          </c:dPt>
          <c:dPt>
            <c:idx val="3"/>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7-AF6C-42D0-B501-9AAE0E0DACF3}"/>
              </c:ext>
            </c:extLst>
          </c:dPt>
          <c:dPt>
            <c:idx val="4"/>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9-AF6C-42D0-B501-9AAE0E0DACF3}"/>
              </c:ext>
            </c:extLst>
          </c:dPt>
          <c:dPt>
            <c:idx val="5"/>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B-AF6C-42D0-B501-9AAE0E0DACF3}"/>
              </c:ext>
            </c:extLst>
          </c:dPt>
          <c:dPt>
            <c:idx val="6"/>
            <c:invertIfNegative val="0"/>
            <c:bubble3D val="0"/>
            <c:spPr>
              <a:pattFill prst="narVert">
                <a:fgClr>
                  <a:schemeClr val="accent1"/>
                </a:fgClr>
                <a:bgClr>
                  <a:schemeClr val="accent1">
                    <a:lumMod val="20000"/>
                    <a:lumOff val="80000"/>
                  </a:schemeClr>
                </a:bgClr>
              </a:pattFill>
              <a:ln>
                <a:noFill/>
              </a:ln>
              <a:effectLst>
                <a:innerShdw blurRad="114300">
                  <a:schemeClr val="accent1"/>
                </a:innerShdw>
              </a:effectLst>
            </c:spPr>
            <c:extLst>
              <c:ext xmlns:c16="http://schemas.microsoft.com/office/drawing/2014/chart" uri="{C3380CC4-5D6E-409C-BE32-E72D297353CC}">
                <c16:uniqueId val="{0000000D-AF6C-42D0-B501-9AAE0E0DACF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Sheet2!$B$3:$B$9</c:f>
              <c:strCache>
                <c:ptCount val="7"/>
                <c:pt idx="0">
                  <c:v>Abstract prioritization</c:v>
                </c:pt>
                <c:pt idx="1">
                  <c:v>Strategic selection</c:v>
                </c:pt>
                <c:pt idx="2">
                  <c:v>Digital scaffolding</c:v>
                </c:pt>
                <c:pt idx="3">
                  <c:v>Theorical sysnthesis</c:v>
                </c:pt>
                <c:pt idx="4">
                  <c:v>Problem solving</c:v>
                </c:pt>
                <c:pt idx="5">
                  <c:v>Global focus</c:v>
                </c:pt>
                <c:pt idx="6">
                  <c:v>Visual literacy gap</c:v>
                </c:pt>
              </c:strCache>
            </c:strRef>
          </c:cat>
          <c:val>
            <c:numRef>
              <c:f>Sheet2!$C$3:$C$9</c:f>
              <c:numCache>
                <c:formatCode>General</c:formatCode>
                <c:ptCount val="7"/>
                <c:pt idx="0" formatCode="0.00">
                  <c:v>4.8</c:v>
                </c:pt>
                <c:pt idx="1">
                  <c:v>4.7300000000000004</c:v>
                </c:pt>
                <c:pt idx="2" formatCode="0.00">
                  <c:v>4.5999999999999996</c:v>
                </c:pt>
                <c:pt idx="3">
                  <c:v>4.33</c:v>
                </c:pt>
                <c:pt idx="4" formatCode="0.00">
                  <c:v>4.2</c:v>
                </c:pt>
                <c:pt idx="5">
                  <c:v>4</c:v>
                </c:pt>
                <c:pt idx="6">
                  <c:v>3.67</c:v>
                </c:pt>
              </c:numCache>
            </c:numRef>
          </c:val>
          <c:extLst>
            <c:ext xmlns:c16="http://schemas.microsoft.com/office/drawing/2014/chart" uri="{C3380CC4-5D6E-409C-BE32-E72D297353CC}">
              <c16:uniqueId val="{0000000E-AF6C-42D0-B501-9AAE0E0DACF3}"/>
            </c:ext>
          </c:extLst>
        </c:ser>
        <c:dLbls>
          <c:showLegendKey val="0"/>
          <c:showVal val="0"/>
          <c:showCatName val="0"/>
          <c:showSerName val="0"/>
          <c:showPercent val="0"/>
          <c:showBubbleSize val="0"/>
        </c:dLbls>
        <c:gapWidth val="227"/>
        <c:overlap val="-48"/>
        <c:axId val="1256968096"/>
        <c:axId val="1256960416"/>
      </c:barChart>
      <c:valAx>
        <c:axId val="1256960416"/>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968096"/>
        <c:crosses val="autoZero"/>
        <c:crossBetween val="between"/>
      </c:valAx>
      <c:catAx>
        <c:axId val="125696809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6960416"/>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059EE3748A490EAB06A7CC68653FEA"/>
        <w:category>
          <w:name w:val="General"/>
          <w:gallery w:val="placeholder"/>
        </w:category>
        <w:types>
          <w:type w:val="bbPlcHdr"/>
        </w:types>
        <w:behaviors>
          <w:behavior w:val="content"/>
        </w:behaviors>
        <w:guid w:val="{3B86FE5E-24E9-4342-B3D7-13B8A6B0589F}"/>
      </w:docPartPr>
      <w:docPartBody>
        <w:p w:rsidR="00E53161" w:rsidRDefault="00D32ADE" w:rsidP="00D32ADE">
          <w:pPr>
            <w:pStyle w:val="DA059EE3748A490EAB06A7CC68653FEA"/>
          </w:pPr>
          <w:r w:rsidRPr="00C52B17">
            <w:rPr>
              <w:rStyle w:val="PlaceholderText"/>
            </w:rPr>
            <w:t>Click or tap here to enter text.</w:t>
          </w:r>
        </w:p>
      </w:docPartBody>
    </w:docPart>
    <w:docPart>
      <w:docPartPr>
        <w:name w:val="E4C60959FBC94674BBE2548AACC8744D"/>
        <w:category>
          <w:name w:val="General"/>
          <w:gallery w:val="placeholder"/>
        </w:category>
        <w:types>
          <w:type w:val="bbPlcHdr"/>
        </w:types>
        <w:behaviors>
          <w:behavior w:val="content"/>
        </w:behaviors>
        <w:guid w:val="{333B9E68-32C7-4F73-8C1A-5F770DE20BCC}"/>
      </w:docPartPr>
      <w:docPartBody>
        <w:p w:rsidR="00E53161" w:rsidRDefault="00D32ADE" w:rsidP="00D32ADE">
          <w:pPr>
            <w:pStyle w:val="E4C60959FBC94674BBE2548AACC8744D"/>
          </w:pPr>
          <w:r w:rsidRPr="00812B7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79666D1-AE91-47CA-8862-0B9165EFC30E}"/>
      </w:docPartPr>
      <w:docPartBody>
        <w:p w:rsidR="00E53161" w:rsidRDefault="00D32ADE">
          <w:r w:rsidRPr="00C52B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DE"/>
    <w:rsid w:val="000008DF"/>
    <w:rsid w:val="00084CB1"/>
    <w:rsid w:val="00240F90"/>
    <w:rsid w:val="00533C5B"/>
    <w:rsid w:val="005A4999"/>
    <w:rsid w:val="005B7036"/>
    <w:rsid w:val="007507BC"/>
    <w:rsid w:val="007F18AF"/>
    <w:rsid w:val="00A303DC"/>
    <w:rsid w:val="00B62E86"/>
    <w:rsid w:val="00CF4FC3"/>
    <w:rsid w:val="00D14ACE"/>
    <w:rsid w:val="00D32ADE"/>
    <w:rsid w:val="00E53161"/>
    <w:rsid w:val="00F921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2ADE"/>
    <w:rPr>
      <w:color w:val="666666"/>
    </w:rPr>
  </w:style>
  <w:style w:type="paragraph" w:customStyle="1" w:styleId="DA059EE3748A490EAB06A7CC68653FEA">
    <w:name w:val="DA059EE3748A490EAB06A7CC68653FEA"/>
    <w:rsid w:val="00D32ADE"/>
  </w:style>
  <w:style w:type="paragraph" w:customStyle="1" w:styleId="E4C60959FBC94674BBE2548AACC8744D">
    <w:name w:val="E4C60959FBC94674BBE2548AACC8744D"/>
    <w:rsid w:val="00D32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BE7EE7-7BDD-44A5-8474-097FB1B4067C}">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0065164111"/>
    <we:property name="MENDELEY_CITATIONS" value="[{&quot;citationID&quot;:&quot;MENDELEY_CITATION_74783043-60f9-45b5-ad09-7a71edfc4dd0&quot;,&quot;properties&quot;:{&quot;noteIndex&quot;:0},&quot;isEdited&quot;:false,&quot;manualOverride&quot;:{&quot;isManuallyOverridden&quot;:false,&quot;citeprocText&quot;:&quot;(Hakim &amp;#38; Wahyuni, n.d.)&quot;,&quot;manualOverrideText&quot;:&quot;&quot;},&quot;citationTag&quot;:&quot;MENDELEY_CITATION_v3_eyJjaXRhdGlvbklEIjoiTUVOREVMRVlfQ0lUQVRJT05fNzQ3ODMwNDMtNjBmOS00NWI1LWFkMDktN2E3MWVkZmM0ZGQw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quot;,&quot;citationItems&quot;:[{&quot;id&quot;:&quot;4f642a89-01e7-3aa6-ad2e-c4191710d5fe&quot;,&quot;itemData&quot;:{&quot;type&quot;:&quot;article-journal&quot;,&quot;id&quot;:&quot;4f642a89-01e7-3aa6-ad2e-c4191710d5fe&quot;,&quot;title&quot;:&quot;J-SHMIC : Journal of English for Academic A Critical Review: Technology as Learning Media in Teaching Reading&quot;,&quot;author&quot;:[{&quot;family&quot;:&quot;Hakim&quot;,&quot;given&quot;:&quot;Abdul&quot;,&quot;parse-names&quot;:false,&quot;dropping-particle&quot;:&quot;&quot;,&quot;non-dropping-particle&quot;:&quot;&quot;},{&quot;family&quot;:&quot;Wahyuni&quot;,&quot;given&quot;:&quot;Sri&quot;,&quot;parse-names&quot;:false,&quot;dropping-particle&quot;:&quot;&quot;,&quot;non-dropping-particle&quot;:&quot;&quot;}],&quot;ISSN&quot;:&quot;2356-2404&quot;,&quot;URL&quot;:&quot;https://journal.uir.ac.id/index.php/jshmic&quot;,&quot;abstract&quot;:&quot;Reading is a language skill that makes it possible to understand information clearly, this skill is one of the basic skills that allows students to improve their performance. Technology is something interesting for students at this time, especially for the Generation Z students who were born around the year of 1995-2012. The purpose of this article is to do a Systematic Literature Review (SLR) on technology as learning media in teaching reading. This article will provide research on technology as a learning medial for teaching reading from 2015 to 2022 across several countries, primarily focusing on high school students. Various data collection methods were used, including questionnaires, interviews, tests, and observations. 14 studies examined the effectiveness of technology in teaching reading, highlighting its importance in creating engaging educational environments and improving reading skills through personalized learning experiences. These studies emphasized the transformative impact of technology-based tools, particularly apps, in enhancing reading skill development. Early reading media based on technology, incorporating visuals, animations, audio, and interactive quizzes, were found to enhance learning experiences, making reading more enjoyable and effective.&quot;,&quot;container-title-short&quot;:&quot;&quot;},&quot;isTemporary&quot;:false}]},{&quot;citationID&quot;:&quot;MENDELEY_CITATION_347c7516-ed27-4c8a-a118-7602d10757c9&quot;,&quot;properties&quot;:{&quot;noteIndex&quot;:0},&quot;isEdited&quot;:false,&quot;manualOverride&quot;:{&quot;isManuallyOverridden&quot;:false,&quot;citeprocText&quot;:&quot;(Bozgun &amp;#38; Can, 2023)&quot;,&quot;manualOverrideText&quot;:&quot;&quot;},&quot;citationTag&quot;:&quot;MENDELEY_CITATION_v3_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&quot;,&quot;citationItems&quot;:[{&quot;id&quot;:&quot;817e3856-e0c3-305f-b949-cbbd39878230&quot;,&quot;itemData&quot;:{&quot;type&quot;:&quot;article-journal&quot;,&quot;id&quot;:&quot;817e3856-e0c3-305f-b949-cbbd39878230&quot;,&quot;title&quot;:&quot;The Associations between Metacognitive Reading Strategies and Critical Reading Self-Efficacy: Mediation of Reading Motivation&quot;,&quot;author&quot;:[{&quot;family&quot;:&quot;Bozgun&quot;,&quot;given&quot;:&quot;Kayhan&quot;,&quot;parse-names&quot;:false,&quot;dropping-particle&quot;:&quot;&quot;,&quot;non-dropping-particle&quot;:&quot;&quot;},{&quot;family&quot;:&quot;Can&quot;,&quot;given&quot;:&quot;Fatih&quot;,&quot;parse-names&quot;:false,&quot;dropping-particle&quot;:&quot;&quot;,&quot;non-dropping-particle&quot;:&quot;&quot;}],&quot;container-title&quot;:&quot;International Journal on Social and Education Sciences&quot;,&quot;DOI&quot;:&quot;10.46328/ijonses.383&quot;,&quot;issued&quot;:{&quot;date-parts&quot;:[[2023,1,20]]},&quot;page&quot;:&quot;51-65&quot;,&quot;abstract&quot;:&quot;The aim of this study is to test the mediation of reading motivation between preservice teachers' metacognitive reading strategies and critical reading self-efficacy. For this purpose, a sample of 482 preservice teachers studying at the education faculty of a state university located in a city center in the Central Black Sea Region in the spring semester of the 2019-2020 academic year. Participants were determined by convenience sampling method. Self-efficacy Perception Questionnaire about Critical Reading Skills, Metacognitive Reading Strategies Scale and Adult Reading Motivation Inventory were used as data collection tools. In the analysis of the data, mediation analysis was performed with the Pearson Product-Moment correlation analysis using the Jamovi software. In the findings obtained, it was found that there were positive and highly significant relationships between dependent, independent and mediator variables. Metacognitive reading strategies were found to be significant predictors of reading motivation and critical reading self-efficacy. In addition, reading motivation was found to be a significant predictor of critical reading self-efficacy. According to the findings of the mediation analysis carried out as a result of provided these assumptions, it has been revealed that reading motivations have a partial mediating role between preservice teachers' metacognitive reading strategies and critical reading self-efficacy. In conclusion, reading motivation explains some of the relationship between metacognitive and critical reading.&quot;,&quot;publisher&quot;:&quot;ISTES Organization&quot;,&quot;issue&quot;:&quot;1&quot;,&quot;volume&quot;:&quot;5&quot;,&quot;container-title-short&quot;:&quot;&quot;},&quot;isTemporary&quot;:false}]},{&quot;citationID&quot;:&quot;MENDELEY_CITATION_4d9181e3-fb65-4d0f-b903-b63d2e538162&quot;,&quot;properties&quot;:{&quot;noteIndex&quot;:0},&quot;isEdited&quot;:false,&quot;manualOverride&quot;:{&quot;isManuallyOverridden&quot;:false,&quot;citeprocText&quot;:&quot;(Ament et al., 2025)&quot;,&quot;manualOverrideText&quot;:&quot;&quot;},&quot;citationTag&quot;:&quot;MENDELEY_CITATION_v3_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&quot;,&quot;citationItems&quot;:[{&quot;id&quot;:&quot;e49ade92-93bd-3be4-a950-795752f8ba92&quot;,&quot;itemData&quot;:{&quot;type&quot;:&quot;article-journal&quot;,&quot;id&quot;:&quot;e49ade92-93bd-3be4-a950-795752f8ba92&quot;,&quot;title&quot;:&quot;Implementing academic reading circles in higher education: Exploring perceptions, motivation and outcomes&quot;,&quot;author&quot;:[{&quot;family&quot;:&quot;Ament&quot;,&quot;given&quot;:&quot;Jennifer Rose&quot;,&quot;parse-names&quot;:false,&quot;dropping-particle&quot;:&quot;&quot;,&quot;non-dropping-particle&quot;:&quot;&quot;},{&quot;family&quot;:&quot;Tort-Cots&quot;,&quot;given&quot;:&quot;Irene&quot;,&quot;parse-names&quot;:false,&quot;dropping-particle&quot;:&quot;&quot;,&quot;non-dropping-particle&quot;:&quot;&quot;},{&quot;family&quot;:&quot;Pladevall-Ballester&quot;,&quot;given&quot;:&quot;Elisabet&quot;,&quot;parse-names&quot;:false,&quot;dropping-particle&quot;:&quot;&quot;,&quot;non-dropping-particle&quot;:&quot;&quot;}],&quot;container-title&quot;:&quot;Journal of English for Academic Purposes&quot;,&quot;container-title-short&quot;:&quot;J. Engl. Acad. Purp.&quot;,&quot;DOI&quot;:&quot;10.1016/j.jeap.2025.101489&quot;,&quot;ISSN&quot;:&quot;14751585&quot;,&quot;issued&quot;:{&quot;date-parts&quot;:[[2025,5,1]]},&quot;abstract&quot;:&quot;Academic reading is an essential yet challenging skill to teach in higher education. Research shows that academic reading circles (ARC) is a promising methodology that could improve academic reading skills but despite this, few studies have reported on the experiences and outcomes of implementing the methodology in the university setting. The purpose of this study is to investigate perceptions, motivation and outcomes of using ARC methodology in a first-year university English for academic purposes (EAP) course. 95 students and 4 instructors participated in a 16-week longitudinal study. A pre- and post-reading test was used to measure reading improvement and pre- and post-questionnaires were administered to obtain students' and instructors’ experiences with the implementation of ARC and their perceptions on the impact of ARC on reading skills. Results show that while ARC is a demanding activity that requires training for instructors and scaffolding for students, students perceive ARC to have a positive impact on both their higher and lower order thinking skills and that overall reading scores significantly improve after the intervention. The findings highlight the potential benefits of ARC as an effective and useful methodology to teach critical reading skills in higher education EAP courses.&quot;,&quot;publisher&quot;:&quot;Elsevier Ltd&quot;,&quot;volume&quot;:&quot;75&quot;},&quot;isTemporary&quot;:false}]},{&quot;citationID&quot;:&quot;MENDELEY_CITATION_1de4729e-9da8-4886-9f10-b86aefda0fe9&quot;,&quot;properties&quot;:{&quot;noteIndex&quot;:0},&quot;isEdited&quot;:false,&quot;manualOverride&quot;:{&quot;isManuallyOverridden&quot;:false,&quot;citeprocText&quot;:&quot;(Patty et al., 2025)&quot;,&quot;manualOverrideText&quot;:&quot;&quot;},&quot;citationTag&quot;:&quot;MENDELEY_CITATION_v3_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&quot;,&quot;citationItems&quot;:[{&quot;id&quot;:&quot;9e3b56e9-5cf1-3f6a-b96b-cd910730953b&quot;,&quot;itemData&quot;:{&quot;type&quot;:&quot;article-journal&quot;,&quot;id&quot;:&quot;9e3b56e9-5cf1-3f6a-b96b-cd910730953b&quot;,&quot;title&quot;:&quot;Academic Reading Challenges in Higher Education: Identifying Barriers and Strategic Responses among EFL Students&quot;,&quot;author&quot;:[{&quot;family&quot;:&quot;Patty&quot;,&quot;given&quot;:&quot;Jusak&quot;,&quot;parse-names&quot;:false,&quot;dropping-particle&quot;:&quot;&quot;,&quot;non-dropping-particle&quot;:&quot;&quot;},{&quot;family&quot;:&quot;Hattu&quot;,&quot;given&quot;:&quot;Aldo&quot;,&quot;parse-names&quot;:false,&quot;dropping-particle&quot;:&quot;&quot;,&quot;non-dropping-particle&quot;:&quot;&quot;},{&quot;family&quot;:&quot;Tanasale&quot;,&quot;given&quot;:&quot;Inggrit O.&quot;,&quot;parse-names&quot;:false,&quot;dropping-particle&quot;:&quot;&quot;,&quot;non-dropping-particle&quot;:&quot;&quot;}],&quot;container-title&quot;:&quot;Buletin Poltanesa&quot;,&quot;DOI&quot;:&quot;10.51967/tanesa.v26i1.3288&quot;,&quot;ISSN&quot;:&quot;1412-0097&quot;,&quot;issued&quot;:{&quot;date-parts&quot;:[[2025,6,5]]},&quot;page&quot;:&quot;243-253&quot;,&quot;abstract&quot;:&quot;Academic reading proficiency is a fundamental determinant of success in higher education, particularly for English as a Foreign Language (EFL) students. This study examined the challenges faced by English Education Study Program students at Pattimura University when reading academic articles. Employing a mixed-methods approach with a convergent parallel design, the research integrated quantitative survey data (n=39) with qualitative insights from focus group discussions (n=8) to examine reading difficulties, contributing factors, and strategic responses. Findings revealed a hierarchical pattern of challenges, with linguistic difficulties (M=3.31) representing the most significant barrier, followed by cognitive processing (M=2.99) and strategic processing challenges (M=2.93). Complex sentence structures (M=3.28) emerged as the dominant linguistic challenge, surpassing specialized terminology (M=3.18) and unfamiliar vocabulary (M=3.21). Reader factors (M=3.11), particularly motivational sustainability with longer texts (M=3.21), exerted slightly greater influence than contextual factors (M=2.91). Students employed diverse strategies to navigate these challenges, including pre-reading orientation, vocabulary support mechanisms, and emerging technology-assisted approaches, though collaborative reading remained underutilized. Identifying \&quot;strategic inertia\&quot;—students' reluctance to experiment with new approaches—represents a novel contribution to understanding reading strategy development in academic contexts. These findings suggest that practical approaches to developing academic reading skills must simultaneously address multiple dimensions, including linguistic features, cognitive processes, strategic approaches, and affective factors.&quot;,&quot;publisher&quot;:&quot;Politeknik Pertanian Negeri Samarinda&quot;,&quot;issue&quot;:&quot;1&quot;,&quot;volume&quot;:&quot;26&quot;,&quot;container-title-short&quot;:&quot;&quot;},&quot;isTemporary&quot;:false}]},{&quot;citationID&quot;:&quot;MENDELEY_CITATION_e6d51338-7f6f-474e-8615-ce6b0531de10&quot;,&quot;properties&quot;:{&quot;noteIndex&quot;:0},&quot;isEdited&quot;:false,&quot;manualOverride&quot;:{&quot;isManuallyOverridden&quot;:false,&quot;citeprocText&quot;:&quot;(Nurtanto et al., 2026)&quot;,&quot;manualOverrideText&quot;:&quot;&quot;},&quot;citationTag&quot;:&quot;MENDELEY_CITATION_v3_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&quot;,&quot;citationItems&quot;:[{&quot;id&quot;:&quot;bbadc3bd-06d5-35da-b5d6-7c860eaa200f&quot;,&quot;itemData&quot;:{&quot;type&quot;:&quot;article-journal&quot;,&quot;id&quot;:&quot;bbadc3bd-06d5-35da-b5d6-7c860eaa200f&quot;,&quot;title&quot;:&quot;A Systematic Literature Review on the Impact of Reading Literacy on Students’ Critical Thinking Skills in Vocational Education&quot;,&quot;author&quot;:[{&quot;family&quot;:&quot;Nurtanto&quot;,&quot;given&quot;:&quot;Muhammad&quot;,&quot;parse-names&quot;:false,&quot;dropping-particle&quot;:&quot;&quot;,&quot;non-dropping-particle&quot;:&quot;&quot;},{&quot;family&quot;:&quot;Nawanksari&quot;,&quot;given&quot;:&quot;Septiari&quot;,&quot;parse-names&quot;:false,&quot;dropping-particle&quot;:&quot;&quot;,&quot;non-dropping-particle&quot;:&quot;&quot;},{&quot;family&quot;:&quot;Okianna&quot;,&quot;given&quot;:&quot;&quot;,&quot;parse-names&quot;:false,&quot;dropping-particle&quot;:&quot;&quot;,&quot;non-dropping-particle&quot;:&quot;&quot;},{&quot;family&quot;:&quot;Sutrisno&quot;,&quot;given&quot;:&quot;Valiant Lukad Perdana&quot;,&quot;parse-names&quot;:false,&quot;dropping-particle&quot;:&quot;&quot;,&quot;non-dropping-particle&quot;:&quot;&quot;},{&quot;family&quot;:&quot;Majid&quot;,&quot;given&quot;:&quot;Nur Wachid Abdul&quot;,&quot;parse-names&quot;:false,&quot;dropping-particle&quot;:&quot;&quot;,&quot;non-dropping-particle&quot;:&quot;&quot;},{&quot;family&quot;:&quot;Kholifah&quot;,&quot;given&quot;:&quot;Nur&quot;,&quot;parse-names&quot;:false,&quot;dropping-particle&quot;:&quot;&quot;,&quot;non-dropping-particle&quot;:&quot;&quot;}],&quot;container-title&quot;:&quot;Journal of Teaching and Learning&quot;,&quot;DOI&quot;:&quot;10.22329/jtl.v20i1.10049&quot;,&quot;issued&quot;:{&quot;date-parts&quot;:[[2026,1,12]]},&quot;abstract&quot;:&quot;This study is a systematic literature review (SLR) aimed at identifying and analyzing the relationship between reading literacy and critical thinking skills among vocational school pupils. Following the PRISMA guidelines, a total of 20 selected articles published between 2015 and 2025 were thoroughly reviewed using databases such as Scopus, ERIC, Web of Science, and Google Scholar. The findings indicate that reading literacy serves not only as a tool for text comprehension but also as a fundamental component in fostering pupils' analytical, reflective, and evaluative thinking abilities. Instructional strategies such as reciprocal teaching, problem-based learning, and critical questioning have been proven effective in simultaneously enhancing both reading literacy and critical thinking skills. Moreover, digital literacy plays a crucial role in fostering critical thinking in the age of information. Nevertheless, the study identifies several limitations, including inconsistencies in measurement methods and the underrepresentation of studies from developing countries. The results highlight the importance of integrating reading literacy and critical thinking into the vocational education curriculum, as well as the need for strengthened policy support, teacher training, and the development of valid and context-sensitive assessment instruments.&quot;,&quot;publisher&quot;:&quot;University of Windsor Leddy Library&quot;,&quot;issue&quot;:&quot;1&quot;,&quot;volume&quot;:&quot;20&quot;,&quot;container-title-short&quot;:&quot;&quot;},&quot;isTemporary&quot;:false}]},{&quot;citationID&quot;:&quot;MENDELEY_CITATION_bc672f88-17e3-409d-93f0-5fd6e57647e6&quot;,&quot;properties&quot;:{&quot;noteIndex&quot;:0},&quot;isEdited&quot;:false,&quot;manualOverride&quot;:{&quot;isManuallyOverridden&quot;:false,&quot;citeprocText&quot;:&quot;(Sudarwati et al., 2023)&quot;,&quot;manualOverrideText&quot;:&quot;&quot;},&quot;citationTag&quot;:&quot;MENDELEY_CITATION_v3_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&quot;,&quot;citationItems&quot;:[{&quot;id&quot;:&quot;48345bb1-b153-314a-b021-ae3cb2afb0f3&quot;,&quot;itemData&quot;:{&quot;type&quot;:&quot;chapter&quot;,&quot;id&quot;:&quot;48345bb1-b153-314a-b021-ae3cb2afb0f3&quot;,&quot;title&quot;:&quot;Improving EFL Students’ Critical Global Literacy in Academic Reading Class: How Does It Work?&quot;,&quot;author&quot;:[{&quot;family&quot;:&quot;Sudarwati&quot;,&quot;given&quot;:&quot;Emy&quot;,&quot;parse-names&quot;:false,&quot;dropping-particle&quot;:&quot;&quot;,&quot;non-dropping-particle&quot;:&quot;&quot;},{&quot;family&quot;:&quot;Widiati&quot;,&quot;given&quot;:&quot;Utami&quot;,&quot;parse-names&quot;:false,&quot;dropping-particle&quot;:&quot;&quot;,&quot;non-dropping-particle&quot;:&quot;&quot;},{&quot;family&quot;:&quot;Suryati&quot;,&quot;given&quot;:&quot;Nunung&quot;,&quot;parse-names&quot;:false,&quot;dropping-particle&quot;:&quot;&quot;,&quot;non-dropping-particle&quot;:&quot;&quot;},{&quot;family&quot;:&quot;Khoiri&quot;,&quot;given&quot;:&quot;Niamika&quot;,&quot;parse-names&quot;:false,&quot;dropping-particle&quot;:&quot;El&quot;,&quot;non-dropping-particle&quot;:&quot;&quot;}],&quot;DOI&quot;:&quot;10.2991/978-2-38476-054-1_14&quot;,&quot;issued&quot;:{&quot;date-parts&quot;:[[2023]]},&quot;page&quot;:&quot;148-164&quot;,&quot;abstract&quot;:&quot;… learners can be introduced to critical learning activities that can … However, a preliminary study on the Academic Reading (AR) … This study found that critical activities to promote English-…&quot;,&quot;container-title-short&quot;:&quot;&quot;},&quot;isTemporary&quot;:false}]},{&quot;citationID&quot;:&quot;MENDELEY_CITATION_0fe559a9-b6c6-4865-9262-9646c1716406&quot;,&quot;properties&quot;:{&quot;noteIndex&quot;:0},&quot;isEdited&quot;:false,&quot;manualOverride&quot;:{&quot;isManuallyOverridden&quot;:false,&quot;citeprocText&quot;:&quot;(Maab et al., 2024)&quot;,&quot;manualOverrideText&quot;:&quot;&quot;},&quot;citationTag&quot;:&quot;MENDELEY_CITATION_v3_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&quot;,&quot;citationItems&quot;:[{&quot;id&quot;:&quot;45baea74-324a-3df8-994f-16c0b5b8ad52&quot;,&quot;itemData&quot;:{&quot;type&quot;:&quot;article-journal&quot;,&quot;id&quot;:&quot;45baea74-324a-3df8-994f-16c0b5b8ad52&quot;,&quot;title&quot;:&quot;Critical Thinking in Academic Reading: EFL Students’ Perceptions and Challenges&quot;,&quot;author&quot;:[{&quot;family&quot;:&quot;Maab&quot;,&quot;given&quot;:&quot;Siti Husna&quot;,&quot;parse-names&quot;:false,&quot;dropping-particle&quot;:&quot;&quot;,&quot;non-dropping-particle&quot;:&quot;&quot;},{&quot;family&quot;:&quot;Ramadhanti&quot;,&quot;given&quot;:&quot;Safira Fauzia&quot;,&quot;parse-names&quot;:false,&quot;dropping-particle&quot;:&quot;&quot;,&quot;non-dropping-particle&quot;:&quot;&quot;},{&quot;family&quot;:&quot;Payung&quot;,&quot;given&quot;:&quot;Naftalia Fani&quot;,&quot;parse-names&quot;:false,&quot;dropping-particle&quot;:&quot;&quot;,&quot;non-dropping-particle&quot;:&quot;&quot;},{&quot;family&quot;:&quot;Yulia&quot;,&quot;given&quot;:&quot;Yuyun&quot;,&quot;parse-names&quot;:false,&quot;dropping-particle&quot;:&quot;&quot;,&quot;non-dropping-particle&quot;:&quot;&quot;}],&quot;container-title&quot;:&quot;Voices of English Language Education Society&quot;,&quot;DOI&quot;:&quot;10.29408/veles.v8i1.25096&quot;,&quot;issued&quot;:{&quot;date-parts&quot;:[[2024,4,29]]},&quot;page&quot;:&quot;206-219&quot;,&quot;abstract&quot;:&quot;Academic reading and critical thinking are pivotal in higher education, particularly for university students, including those who are English as a Foreign Language (EFL) learners. This study explores the perceptions of second-semester English Education students at Yogyakarta State University regarding the interrelationship between academic reading and critical thinking skills. It identifies the challenges they face in this area. The research involved 19 participants and employed a mixed-methods design, utilizing both Likert-scale questionnaires and semi-structured interviews for data collection. The data were analyzed through descriptive statistics and thematic analysis. Results indicate that participants generally hold positive views about their critical thinking and academic reading capabilities across all aspects of Bloom's Taxonomy. The findings suggest a correlation between students proficient in academic reading and those who exhibit strong critical thinking skills. They expressed confidence in their ability to understand, evaluate, and analyze texts. Furthermore, the study reveals that these students face several challenges, such as language complexities, interdisciplinary comprehension issues, and subjective biases, which affect their learning processes in critical thinking and academic reading.&quot;,&quot;publisher&quot;:&quot;Universitas Hamzanwadi&quot;,&quot;issue&quot;:&quot;1&quot;,&quot;volume&quot;:&quot;8&quot;,&quot;container-title-short&quot;:&quot;&quot;},&quot;isTemporary&quot;:false}]},{&quot;citationID&quot;:&quot;MENDELEY_CITATION_44f1dee0-0148-4a6e-b85c-303089aff2ab&quot;,&quot;properties&quot;:{&quot;noteIndex&quot;:0},&quot;isEdited&quot;:false,&quot;manualOverride&quot;:{&quot;isManuallyOverridden&quot;:false,&quot;citeprocText&quot;:&quot;(Wani &amp;#38; Hanim Ismail, 2024)&quot;,&quot;manualOverrideText&quot;:&quot;&quot;},&quot;citationTag&quot;:&quot;MENDELEY_CITATION_v3_eyJjaXRhdGlvbklEIjoiTUVOREVMRVlfQ0lUQVRJT05fNDRmMWRlZTAtMDE0OC00YTZlLWI4NWMtMzAzMDg5YWZmMmFi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quot;,&quot;citationItems&quot;:[{&quot;id&quot;:&quot;f1fd5fd3-0b6e-3779-8ceb-a5af051c9451&quot;,&quot;itemData&quot;:{&quot;type&quot;:&quot;article-journal&quot;,&quot;id&quot;:&quot;f1fd5fd3-0b6e-3779-8ceb-a5af051c9451&quot;,&quot;title&quot;:&quot;The Effects of Reading Habits on Academic Performance among Students in An ESL Classroom: A Literature Review Paper&quot;,&quot;author&quot;:[{&quot;family&quot;:&quot;Wani&quot;,&quot;given&quot;:&quot;Effie Anak&quot;,&quot;parse-names&quot;:false,&quot;dropping-particle&quot;:&quot;&quot;,&quot;non-dropping-particle&quot;:&quot;&quot;},{&quot;family&quot;:&quot;Hanim Ismail&quot;,&quot;given&quot;:&quot;Hanita&quot;,&quot;parse-names&quot;:false,&quot;dropping-particle&quot;:&quot;&quot;,&quot;non-dropping-particle&quot;:&quot;&quot;}],&quot;container-title&quot;:&quot;International Journal of Academic Research in Progressive Education and Development&quot;,&quot;DOI&quot;:&quot;10.6007/ijarped/v13-i1/20207&quot;,&quot;issued&quot;:{&quot;date-parts&quot;:[[2024,1,17]]},&quot;abstract&quot;:&quot;Reading holds a key role in personal development and academic success, contributing significantly to knowledge acquisition, vocabulary enhancement, and critical thinking skills. The absence of a reading habit often corresponds with lower performance in English classes, underscoring the need to nurture this skill. This review investigates past studies, using Google Scholar and Education Resources Information Centre (ERIC) to explore discussions on challenges in teaching reading in ESL classrooms and the impact of students' reading habits on overall academic success. From a pool of 78 journal articles, 28 were identified as directly relevant to the research questions. Some of the challenges encountered in teaching reading are the extensive use of social media platforms, instructional strategies used, materials selection, and the application of inefficient pedagogical approaches. The digital era further contributes to students' digital distractions, impeding their learning process. Nevertheless, this review reveals a positive connection between consistent reading habits and enhanced academic performance. This review advocates for active involvement from parents, teachers, and policymakers in fostering a love for reading among children, emphasising the enduring benefits of maintaining a regular reading habit. Encouraging and maintaining a regular reading habit emerges as a crucial strategy to positively impact students' academic performance. It is imperative for teachers and parents to monitor their children's use of technology during studies to prevent distractions and ensure its sustainable integration into education. In light of these findings, continuous efforts are recommended to instil and sustain a passion for reading, recognizing its profound influence on students' educational journeys.&quot;,&quot;publisher&quot;:&quot;Human Resources Management Academic Research Society (HRMARS)&quot;,&quot;issue&quot;:&quot;1&quot;,&quot;volume&quot;:&quot;13&quot;,&quot;container-title-short&quot;:&quot;&quot;},&quot;isTemporary&quot;:false}]},{&quot;citationID&quot;:&quot;MENDELEY_CITATION_1fae5a1d-43f2-4f2d-a673-564260aff83c&quot;,&quot;properties&quot;:{&quot;noteIndex&quot;:0},&quot;isEdited&quot;:false,&quot;manualOverride&quot;:{&quot;isManuallyOverridden&quot;:false,&quot;citeprocText&quot;:&quot;(Yang et al., 2025)&quot;,&quot;manualOverrideText&quot;:&quot;&quot;},&quot;citationTag&quot;:&quot;MENDELEY_CITATION_v3_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&quot;,&quot;citationItems&quot;:[{&quot;id&quot;:&quot;1e1eb6c5-310f-341a-92d5-f6cca5c5ea8f&quot;,&quot;itemData&quot;:{&quot;type&quot;:&quot;article-journal&quot;,&quot;id&quot;:&quot;1e1eb6c5-310f-341a-92d5-f6cca5c5ea8f&quot;,&quot;title&quot;:&quot;Research Progress on Digital Reading Behavior: A Bibliometric Study&quot;,&quot;author&quot;:[{&quot;family&quot;:&quot;Yang&quot;,&quot;given&quot;:&quot;Yang&quot;,&quot;parse-names&quot;:false,&quot;dropping-particle&quot;:&quot;&quot;,&quot;non-dropping-particle&quot;:&quot;&quot;},{&quot;family&quot;:&quot;Adnan&quot;,&quot;given&quot;:&quot;Hamedi Mohd&quot;,&quot;parse-names&quot;:false,&quot;dropping-particle&quot;:&quot;&quot;,&quot;non-dropping-particle&quot;:&quot;&quot;},{&quot;family&quot;:&quot;Javed&quot;,&quot;given&quot;:&quot;Muhammad Naeem&quot;,&quot;parse-names&quot;:false,&quot;dropping-particle&quot;:&quot;&quot;,&quot;non-dropping-particle&quot;:&quot;&quot;}],&quot;container-title&quot;:&quot;Studies in Media and Communication&quot;,&quot;container-title-short&quot;:&quot;Stud. Media Commun.&quot;,&quot;DOI&quot;:&quot;10.11114/smc.v13i1.7179&quot;,&quot;ISSN&quot;:&quot;2325808X&quot;,&quot;issued&quot;:{&quot;date-parts&quot;:[[2025,3,1]]},&quot;page&quot;:&quot;393-409&quot;,&quot;abstract&quot;:&quot;Digital reading uses a screen as the primary medium for reading, distinguishing it from traditional paper-based reading. About 5.2 billion people worldwide use electronic devices to connect to the Internet, which has become the basis for the development of digital reading. Although there are currently bibliometric studies on digital reading and digital literacy, there is still a lack of information regarding digital reading behavior. This study employs VOSviewer software to conduct an in-depth bibliometric analysis using the Web of Science database, following the PRISMA guidelines for literature review studies. Drawing on 312 articles as research data, the study identified Chen as the leading researcher in digital reading behavior, as a result of publication volume, the number of references, and citation impact. China and the UNITED STATES are the most frequently cited countries on digital reading behavior. The Electronic Library, Computers &amp; Education, and Frontiers in Psychology are the top three journals regarding productivity and references in works related to digital reading behavior. Extant research mainly focuses on four primary topics: digital reading literacy based on meta-cognitive strategies, the effect of information and communication technology on digital reading performance, digital reading intentions under the technology acceptance model, and digital reading strategy optimization with eye-tracking technology. This bibliometric analysis provides a nuanced understanding of the research landscape on digital reading behaviors, offering new insights within the existing literature through a comprehensive examination of researchers, publications, and critical themes.&quot;,&quot;publisher&quot;:&quot;Redfame Publishing Inc.&quot;,&quot;issue&quot;:&quot;1&quot;,&quot;volume&quot;:&quot;13&quot;},&quot;isTemporary&quot;:false}]},{&quot;citationID&quot;:&quot;MENDELEY_CITATION_c9f0409f-83a0-4b65-8b6a-031b6e562587&quot;,&quot;properties&quot;:{&quot;noteIndex&quot;:0},&quot;isEdited&quot;:false,&quot;manualOverride&quot;:{&quot;isManuallyOverridden&quot;:false,&quot;citeprocText&quot;:&quot;(Xing et al., 2023)&quot;,&quot;manualOverrideText&quot;:&quot;&quot;},&quot;citationTag&quot;:&quot;MENDELEY_CITATION_v3_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&quot;,&quot;citationItems&quot;:[{&quot;id&quot;:&quot;f5d65a98-f79b-36cf-8e6e-60a6f0f67e01&quot;,&quot;itemData&quot;:{&quot;type&quot;:&quot;paper-conference&quot;,&quot;id&quot;:&quot;f5d65a98-f79b-36cf-8e6e-60a6f0f67e01&quot;,&quot;title&quot;:&quot;Towards an Interactive Environment for Enhancing Reading Experience in Extended Reality&quot;,&quot;author&quot;:[{&quot;family&quot;:&quot;Xing&quot;,&quot;given&quot;:&quot;Yongkang&quot;,&quot;parse-names&quot;:false,&quot;dropping-particle&quot;:&quot;&quot;,&quot;non-dropping-particle&quot;:&quot;&quot;},{&quot;family&quot;:&quot;Fahy&quot;,&quot;given&quot;:&quot;Conor&quot;,&quot;parse-names&quot;:false,&quot;dropping-particle&quot;:&quot;&quot;,&quot;non-dropping-particle&quot;:&quot;&quot;},{&quot;family&quot;:&quot;Wang&quot;,&quot;given&quot;:&quot;Ning&quot;,&quot;parse-names&quot;:false,&quot;dropping-particle&quot;:&quot;&quot;,&quot;non-dropping-particle&quot;:&quot;&quot;},{&quot;family&quot;:&quot;Shell&quot;,&quot;given&quot;:&quot;Jethro&quot;,&quot;parse-names&quot;:false,&quot;dropping-particle&quot;:&quot;&quot;,&quot;non-dropping-particle&quot;:&quot;&quot;}],&quot;container-title&quot;:&quot;Proceedings - SUI 2023: ACM Symposium on Spatial User Interaction&quot;,&quot;DOI&quot;:&quot;10.1145/3607822.3618007&quot;,&quot;ISBN&quot;:&quot;9798400702815&quot;,&quot;issued&quot;:{&quot;date-parts&quot;:[[2023,10,13]]},&quot;abstract&quot;:&quot;With the rise of digital media, how we read and share information has undergone significant changes. However, existing XR reading projects still have barriers to promoting the reading experience. Thus, the study proposes using XR technology to enhance the reading experience by projecting a 3D reading UI into 3D space. Instead of simply displaying a 2D UI or media in reality, as seen in existing VR/AR reading samples, this study designs an adaptive UI environment covering four aspects: 3D layout, navigation, interactive data, and sharing. The project aims to facilitate efficient and immersive online reading by providing users with a seamless spatial reading experience. This study seeks to showcase the scalability of XR technology in online reading.&quot;,&quot;publisher&quot;:&quot;Association for Computing Machinery, Inc&quot;,&quot;container-title-short&quot;:&quot;&quot;},&quot;isTemporary&quot;:false}]},{&quot;citationID&quot;:&quot;MENDELEY_CITATION_8f9b0a62-60e6-42ea-ba19-a96bd303fb75&quot;,&quot;properties&quot;:{&quot;noteIndex&quot;:0},&quot;isEdited&quot;:false,&quot;manualOverride&quot;:{&quot;isManuallyOverridden&quot;:false,&quot;citeprocText&quot;:&quot;(Hakim &amp;#38; Wahyuni, n.d.)&quot;,&quot;manualOverrideText&quot;:&quot;&quot;},&quot;citationTag&quot;:&quot;MENDELEY_CITATION_v3_eyJjaXRhdGlvbklEIjoiTUVOREVMRVlfQ0lUQVRJT05fOGY5YjBhNjItNjBlNi00MmVhLWJhMTktYTk2YmQzMDNmYjc1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quot;,&quot;citationItems&quot;:[{&quot;id&quot;:&quot;4f642a89-01e7-3aa6-ad2e-c4191710d5fe&quot;,&quot;itemData&quot;:{&quot;type&quot;:&quot;article-journal&quot;,&quot;id&quot;:&quot;4f642a89-01e7-3aa6-ad2e-c4191710d5fe&quot;,&quot;title&quot;:&quot;J-SHMIC : Journal of English for Academic A Critical Review: Technology as Learning Media in Teaching Reading&quot;,&quot;author&quot;:[{&quot;family&quot;:&quot;Hakim&quot;,&quot;given&quot;:&quot;Abdul&quot;,&quot;parse-names&quot;:false,&quot;dropping-particle&quot;:&quot;&quot;,&quot;non-dropping-particle&quot;:&quot;&quot;},{&quot;family&quot;:&quot;Wahyuni&quot;,&quot;given&quot;:&quot;Sri&quot;,&quot;parse-names&quot;:false,&quot;dropping-particle&quot;:&quot;&quot;,&quot;non-dropping-particle&quot;:&quot;&quot;}],&quot;ISSN&quot;:&quot;2356-2404&quot;,&quot;URL&quot;:&quot;https://journal.uir.ac.id/index.php/jshmic&quot;,&quot;abstract&quot;:&quot;Reading is a language skill that makes it possible to understand information clearly, this skill is one of the basic skills that allows students to improve their performance. Technology is something interesting for students at this time, especially for the Generation Z students who were born around the year of 1995-2012. The purpose of this article is to do a Systematic Literature Review (SLR) on technology as learning media in teaching reading. This article will provide research on technology as a learning medial for teaching reading from 2015 to 2022 across several countries, primarily focusing on high school students. Various data collection methods were used, including questionnaires, interviews, tests, and observations. 14 studies examined the effectiveness of technology in teaching reading, highlighting its importance in creating engaging educational environments and improving reading skills through personalized learning experiences. These studies emphasized the transformative impact of technology-based tools, particularly apps, in enhancing reading skill development. Early reading media based on technology, incorporating visuals, animations, audio, and interactive quizzes, were found to enhance learning experiences, making reading more enjoyable and effective.&quot;,&quot;container-title-short&quot;:&quot;&quot;},&quot;isTemporary&quot;:false}]},{&quot;citationID&quot;:&quot;MENDELEY_CITATION_8b01d084-2ab2-4674-9a46-86947a918dae&quot;,&quot;properties&quot;:{&quot;noteIndex&quot;:0},&quot;isEdited&quot;:false,&quot;manualOverride&quot;:{&quot;isManuallyOverridden&quot;:false,&quot;citeprocText&quot;:&quot;(Husna &amp;#38; Ilham Istabana, 2025; Laila et al., 2024)&quot;,&quot;manualOverrideText&quot;:&quot;&quot;},&quot;citationTag&quot;:&quot;MENDELEY_CITATION_v3_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&quot;,&quot;citationItems&quot;:[{&quot;id&quot;:&quot;97474c61-539d-3495-8f99-b61a248f634d&quot;,&quot;itemData&quot;:{&quot;type&quot;:&quot;report&quot;,&quot;id&quot;:&quot;97474c61-539d-3495-8f99-b61a248f634d&quot;,&quot;title&quot;:&quot;Systematic Literature Review: Students' Challenges in Enhancing Reading Comprehension in Online Classrooms&quot;,&quot;author&quot;:[{&quot;family&quot;:&quot;Husna&quot;,&quot;given&quot;:&quot;Ayuri Rafikatul&quot;,&quot;parse-names&quot;:false,&quot;dropping-particle&quot;:&quot;&quot;,&quot;non-dropping-particle&quot;:&quot;&quot;},{&quot;family&quot;:&quot;Ilham Istabana&quot;,&quot;given&quot;:&quot;Aly&quot;,&quot;parse-names&quot;:false,&quot;dropping-particle&quot;:&quot;&quot;,&quot;non-dropping-particle&quot;:&quot;&quot;}],&quot;container-title&quot;:&quot;FOREMOST JOURNAL&quot;,&quot;URL&quot;:&quot;http://ejournal.unis.ac.id/index.php/Foremost&quot;,&quot;issued&quot;:{&quot;date-parts&quot;:[[2025]]},&quot;number-of-pages&quot;:&quot;2721-642&quot;,&quot;abstract&quot;:&quot;While many studies have examined the challenges of online learning during the COVID-19 pandemic, but little focus has been focused on the unique challenges faced by students in enhancing their reading comprehension in online classrooms. The purpose of this study is to thoroughly examine the body of study findings in order to identify and define all of the challenges that students find, as well as to examine the strategies used to enhance reading comprehension skills in online classroom settings. This study investigated 15 peer-reviewed journal articles that were published between 2016 and 2025 using the Systematic Literature Review (SLR) method. The articles, which focused on studies involving EFL/ESL students in online or blended English language learning contexts, were chosen using particular inclusion and exclusion criteria. Thematic synthesis was utilized to analyze the data and classify recurrent issues. The results showed that students had a number of interconnected issues, such as a lack of motivation and self-control, a lack of interaction and feedback, a lack of digital literacy, and cognitive overload from multimedia content. Furthermore, socioeconomic factors like reliable internet access and suitable devices are also crucial. This study highlights the importance of interactive, scaffolded, student-centered reading activities. By focusing emphasis on the challenges associated with online reading, it supports educators, curriculum developers, and policymakers in enhancing online reading instruction.&quot;,&quot;issue&quot;:&quot;2&quot;,&quot;volume&quot;:&quot;6&quot;,&quot;container-title-short&quot;:&quot;&quot;},&quot;isTemporary&quot;:false},{&quot;id&quot;:&quot;2eac95cf-9704-3696-a2a9-fcd9be9a4cae&quot;,&quot;itemData&quot;:{&quot;type&quot;:&quot;article-journal&quot;,&quot;id&quot;:&quot;2eac95cf-9704-3696-a2a9-fcd9be9a4cae&quot;,&quot;title&quot;:&quot;IDEAS Journal of Language Teaching and Learning, Linguistics and Literature The Students' Digital Reading Comprehension Challenges on Academic Text&quot;,&quot;author&quot;:[{&quot;family&quot;:&quot;Laila&quot;,&quot;given&quot;:&quot;Nur&quot;,&quot;parse-names&quot;:false,&quot;dropping-particle&quot;:&quot;&quot;,&quot;non-dropping-particle&quot;:&quot;&quot;},{&quot;family&quot;:&quot;Abrar&quot;,&quot;given&quot;:&quot;Mukhlash&quot;,&quot;parse-names&quot;:false,&quot;dropping-particle&quot;:&quot;&quot;,&quot;non-dropping-particle&quot;:&quot;&quot;},{&quot;family&quot;:&quot;Hidayat&quot;,&quot;given&quot;:&quot;Marzul&quot;,&quot;parse-names&quot;:false,&quot;dropping-particle&quot;:&quot;&quot;,&quot;non-dropping-particle&quot;:&quot;&quot;},{&quot;family&quot;:&quot;Rika Mukti Rahayu&quot;,&quot;given&quot;:&quot;Suska&quot;,&quot;parse-names&quot;:false,&quot;dropping-particle&quot;:&quot;&quot;,&quot;non-dropping-particle&quot;:&quot;&quot;}],&quot;DOI&quot;:&quot;10.24256/ideas&quot;,&quot;ISSN&quot;:&quot;2548-4192&quot;,&quot;issued&quot;:{&quot;date-parts&quot;:[[2024]]},&quot;page&quot;:&quot;477-486&quot;,&quot;abstract&quot;:&quot;This research aims to explore the challenges of digital reading comprehension on academic text faced by third-semester students at Jambi University. In conducting this research, the researcher used descriptive qualitative methods. Five participants participated in this research and met the criteria desired by the researcher, such as active third-semester students, students who had completed reading for academic purposes courses, and students who were willing to be involved in this research. The researcher used semi-structured interviews as an instrument in data collection. The data is then processed through three stages, namely, data reduction, data display, and drawing conclusions or verification. The final results reveal that there are two categories in the challenges of digital reading comprehension on academic text. The first category is technology issues which include low reading interest, eye strain, internet connection, concentration, and too much information. Meanwhile, the second category is academic reading comprehension challenges which include vocabulary, complex sentences, and unfamiliar topics. In conclusion, students face challenges in digital reading comprehension on academic texts, especially in aspects technology and comprehension.&quot;,&quot;issue&quot;:&quot;1&quot;,&quot;volume&quot;:&quot;12&quot;,&quot;container-title-short&quot;:&quot;&quot;},&quot;isTemporary&quot;:false}]},{&quot;citationID&quot;:&quot;MENDELEY_CITATION_b5140051-5108-47d5-ac6b-4d01ee9aaaa5&quot;,&quot;properties&quot;:{&quot;noteIndex&quot;:0},&quot;isEdited&quot;:false,&quot;manualOverride&quot;:{&quot;isManuallyOverridden&quot;:false,&quot;citeprocText&quot;:&quot;(Cahyani et al., n.d.)&quot;,&quot;manualOverrideText&quot;:&quot;&quot;},&quot;citationTag&quot;:&quot;MENDELEY_CITATION_v3_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&quot;,&quot;citationItems&quot;:[{&quot;id&quot;:&quot;05de5534-b946-3798-be1f-8e239b9071eb&quot;,&quot;itemData&quot;:{&quot;type&quot;:&quot;report&quot;,&quot;id&quot;:&quot;05de5534-b946-3798-be1f-8e239b9071eb&quot;,&quot;title&quot;:&quot;AI AND CRITICAL READING SKILL AMONG UNIVERSITY STUDENTS (The impact of artificial intelligence (AI) on Al-Ghifari University Students' critical reading skills)&quot;,&quot;author&quot;:[{&quot;family&quot;:&quot;Cahyani&quot;,&quot;given&quot;:&quot;Yeni Dewi&quot;,&quot;parse-names&quot;:false,&quot;dropping-particle&quot;:&quot;&quot;,&quot;non-dropping-particle&quot;:&quot;&quot;},{&quot;family&quot;:&quot;Dewi&quot;,&quot;given&quot;:&quot;Octavia Chandra&quot;,&quot;parse-names&quot;:false,&quot;dropping-particle&quot;:&quot;&quot;,&quot;non-dropping-particle&quot;:&quot;&quot;},{&quot;family&quot;:&quot;Darmawan&quot;,&quot;given&quot;:&quot;Adam&quot;,&quot;parse-names&quot;:false,&quot;dropping-particle&quot;:&quot;&quot;,&quot;non-dropping-particle&quot;:&quot;&quot;}],&quot;abstract&quot;:&quot;Abstrak Penelitian ini meneliti dampak kecerdasan buatan (AI) terhadap kemampuan membaca kritis mahasiswa Al-Ghifari. Seiring dengan semakin lazimnya penggunaan AI dalam dunia pendidikan, memahami dampaknya terhadap kemampuan analitis dan evaluatif mahasiswa sangatlah penting. Sebuah survei terhadap 200 siswa menilai penggunaan AI mereka untuk bantuan membaca, di samping tes pemahaman membaca untuk mengevaluasi keterampilan membaca kritis. Hasilnya menunjukkan bahwa 75% siswa secara teratur menggunakan alat bantu AI, terutama untuk meringkas teks. Namun, mereka yang sangat bergantung pada AI mendapatkan nilai yang lebih rendah dalam penilaian membaca kritis, yang mengindikasikan adanya korelasi negatif antara penggunaan AI dan kinerja. Temuan ini menunjukkan bahwa meskipun AI dapat meningkatkan pemahaman langsung, AI dapat menghambat keterlibatan analitis yang lebih dalam. Studi ini menyoroti perlunya pendekatan yang seimbang terhadap integrasi AI dalam pendidikan, dengan menekankan pada strategi yang mengembangkan kemampuan membaca kritis di kalangan siswa. Kata kunci: Kecerdasan Buatan, keterampilan membaca kritis Abstract This research examines the impact of artificial intelligence (AI) on Al-Ghifari university students' critical reading skills. As AI tools become more common in education, understanding their effects on students' analytical and evaluative abilities is crucial. A survey of 200 students assessed their AI usage for reading assistance, in addition to a reading comprehension test to evaluate critical reading skills. Results showed that 75% of students regularly used AI tools, particularly for text summarization. However, those who relied heavily on AI scored lower in critical reading assessments, indicating a negative correlation between AI usage and performance. These findings suggest that while AI can enhance immediate comprehension, it may hinder deeper analytical engagement. The study highlights the need for a balanced approach to AI integration in education, emphasizing strategies that develop critical reading skills among students.&quot;,&quot;container-title-short&quot;:&quot;&quot;},&quot;isTemporary&quot;:false}]},{&quot;citationID&quot;:&quot;MENDELEY_CITATION_5f47136f-a361-47e8-b59b-ed496e748e57&quot;,&quot;properties&quot;:{&quot;noteIndex&quot;:0},&quot;isEdited&quot;:false,&quot;manualOverride&quot;:{&quot;isManuallyOverridden&quot;:false,&quot;citeprocText&quot;:&quot;(Zhang et al., 2025)&quot;,&quot;manualOverrideText&quot;:&quot;&quot;},&quot;citationTag&quot;:&quot;MENDELEY_CITATION_v3_eyJjaXRhdGlvbklEIjoiTUVOREVMRVlfQ0lUQVRJT05fNWY0NzEzNmYtYTM2MS00N2U4LWI1OWItZWQ0OTZlNzQ4ZTU3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quot;,&quot;citationItems&quot;:[{&quot;id&quot;:&quot;e39fe925-5a9e-322b-b621-be157e537454&quot;,&quot;itemData&quot;:{&quot;type&quot;:&quot;report&quot;,&quot;id&quot;:&quot;e39fe925-5a9e-322b-b621-be157e537454&quot;,&quot;title&quot;:&quot;Scaffolding and Reading Comprehension: A Literature Review&quot;,&quot;author&quot;:[{&quot;family&quot;:&quot;Zhang&quot;,&quot;given&quot;:&quot;Huiling&quot;,&quot;parse-names&quot;:false,&quot;dropping-particle&quot;:&quot;&quot;,&quot;non-dropping-particle&quot;:&quot;&quot;},{&quot;family&quot;:&quot;Kaur&quot;,&quot;given&quot;:&quot;Charanjit&quot;,&quot;parse-names&quot;:false,&quot;dropping-particle&quot;:&quot;&quot;,&quot;non-dropping-particle&quot;:&quot;&quot;},{&quot;family&quot;:&quot;Singh&quot;,&quot;given&quot;:&quot;Swaran&quot;,&quot;parse-names&quot;:false,&quot;dropping-particle&quot;:&quot;&quot;,&quot;non-dropping-particle&quot;:&quot;&quot;}],&quot;container-title&quot;:&quot;International Journal of Modern Languages and Applied Linguistics&quot;,&quot;issued&quot;:{&quot;date-parts&quot;:[[2025]]},&quot;number-of-pages&quot;:&quot;89&quot;,&quot;abstract&quot;:&quot;This literature review critically examined the role of scaffolding in enhancing reading comprehension among English as a Foreign Language and English as a Second Language learners. Grounded in Vygotskian theory, which posited that scaffolding provides temporary support enabling learners to perform tasks beyond their current capabilities, the review aimed to synthesise findings from 17 past studies. The guiding research questions included: What are the relevant past studies related to scaffolding and reading comprehension? What were the interventions used? What insights can be drawn from the results? Methodologically, this review involved a rigorous selection process, with studies chosen from the Scopus database based on their citation rankings and relevance. The findings revealed a diversity of scaffolding techniques, including technological scaffolding, collaborative learning, assessment-based interventions, and cognitive/metacognitive strategies. While most studies reported positive outcomes, such as improved reading comprehension and reduced learning anxiety, the effectiveness of these interventions was often influenced by contextual factors like learner characteristics and task complexity. The discussion emphasised the need for future research to opti-mise scaffolding techniques, particularly in technology-enhanced environments. This review contributed to the existing literature by offering educators and researchers a comprehensive reference for understanding the impact of scaffolding on reading comprehension. It underscored the importance of context-sensitive, adaptable scaffolding strategies to meet the evolving needs of learners in diverse educational settings. Future recommendations include exploring innovative scaffolding techniques and refining existing methods to enhance their efficacy across different learning environments.&quot;,&quot;issue&quot;:&quot;2&quot;,&quot;volume&quot;:&quot;9&quot;,&quot;container-title-short&quot;:&quot;&quot;},&quot;isTemporary&quot;:false}]},{&quot;citationID&quot;:&quot;MENDELEY_CITATION_08a70853-5834-4003-953d-c9d5f8982066&quot;,&quot;properties&quot;:{&quot;noteIndex&quot;:0},&quot;isEdited&quot;:false,&quot;manualOverride&quot;:{&quot;isManuallyOverridden&quot;:false,&quot;citeprocText&quot;:&quot;(Fatmawan et al., 2023)&quot;,&quot;manualOverrideText&quot;:&quot;&quot;},&quot;citationTag&quot;:&quot;MENDELEY_CITATION_v3_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&quot;,&quot;citationItems&quot;:[{&quot;id&quot;:&quot;347ab325-f54a-3645-8c85-3200f16ba149&quot;,&quot;itemData&quot;:{&quot;type&quot;:&quot;article-journal&quot;,&quot;id&quot;:&quot;347ab325-f54a-3645-8c85-3200f16ba149&quot;,&quot;title&quot;:&quot;SKIMMING AND SCANNING TECHNIQUE: IS IT EFFECTIVE FOR IMPROVING INDONESIAN STUDENTS’ READING COMPREHENSION?&quot;,&quot;author&quot;:[{&quot;family&quot;:&quot;Fatmawan&quot;,&quot;given&quot;:&quot;Aditya Ridho&quot;,&quot;parse-names&quot;:false,&quot;dropping-particle&quot;:&quot;&quot;,&quot;non-dropping-particle&quot;:&quot;&quot;},{&quot;family&quot;:&quot;Dewi&quot;,&quot;given&quot;:&quot;Ni Putu Artila&quot;,&quot;parse-names&quot;:false,&quot;dropping-particle&quot;:&quot;&quot;,&quot;non-dropping-particle&quot;:&quot;&quot;},{&quot;family&quot;:&quot;Hita&quot;,&quot;given&quot;:&quot;I Putu Agus Dharma&quot;,&quot;parse-names&quot;:false,&quot;dropping-particle&quot;:&quot;&quot;,&quot;non-dropping-particle&quot;:&quot;&quot;}],&quot;container-title&quot;:&quot;EDUSAINTEK: Jurnal Pendidikan, Sains dan Teknologi&quot;,&quot;DOI&quot;:&quot;10.47668/edusaintek.v10i3.897&quot;,&quot;ISSN&quot;:&quot;1858-005X&quot;,&quot;issued&quot;:{&quot;date-parts&quot;:[[2023,7,12]]},&quot;page&quot;:&quot;1181-1198&quot;,&quot;abstract&quot;:&quot;Skimming and scanning are reading techniques that involve quick eye movements and the use of keywords to swiftly navigate through text, each serving slightly different purposes. Skimming entails reading rapidly to obtain a general overview of the material, whereas scanning involves reading rapidly to locate specific facts. In essence, skimming provides readers with a sense of the overall information contained in a section, while scanning assists readers in pinpointing particular details. This study conducted a comprehensive review of existing literature using a systematic approach. The systematic literature review (SLR) method entails a structured process of gathering, evaluating, and analyzing pertinent information from diverse sources, followed by synthesizing the findings to draw conclusions. The findings revealed that skimming and scanning are seemingly straightforward reading strategies. Employing skimming and scanning strategies proves effective in enhancing students' comprehension in reading tasks. In the scope of Indonesian students, it was found that the skimming and scanning give positive effect toward students’ reading comprehension, especially in speed reading and reading improvement. In conclusion, skimming and scanning strategies are efficient in reducing time consumption during reading tasks.&quot;,&quot;publisher&quot;:&quot;STKIP PGRI Situbondo&quot;,&quot;issue&quot;:&quot;3&quot;,&quot;volume&quot;:&quot;10&quot;,&quot;container-title-short&quot;:&quot;&quot;},&quot;isTemporary&quot;:false}]},{&quot;citationID&quot;:&quot;MENDELEY_CITATION_6bcd4a0f-c9f0-4927-bb88-f79fdd323247&quot;,&quot;properties&quot;:{&quot;noteIndex&quot;:0},&quot;isEdited&quot;:false,&quot;manualOverride&quot;:{&quot;isManuallyOverridden&quot;:false,&quot;citeprocText&quot;:&quot;(Wicaksono et al., 2025)&quot;,&quot;manualOverrideText&quot;:&quot;&quot;},&quot;citationTag&quot;:&quot;MENDELEY_CITATION_v3_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&quot;,&quot;citationItems&quot;:[{&quot;id&quot;:&quot;c89ece89-fb20-3cb4-b2a5-e00aed0cd9c8&quot;,&quot;itemData&quot;:{&quot;type&quot;:&quot;article-journal&quot;,&quot;id&quot;:&quot;c89ece89-fb20-3cb4-b2a5-e00aed0cd9c8&quot;,&quot;title&quot;:&quot;Reading Strategies Used by Higher Education Students in the TOEFL Reading Comprehension Section&quot;,&quot;author&quot;:[{&quot;family&quot;:&quot;Wicaksono&quot;,&quot;given&quot;:&quot;Agung&quot;,&quot;parse-names&quot;:false,&quot;dropping-particle&quot;:&quot;&quot;,&quot;non-dropping-particle&quot;:&quot;&quot;},{&quot;family&quot;:&quot;Suhartono&quot;,&quot;given&quot;:&quot;Suhartono&quot;,&quot;parse-names&quot;:false,&quot;dropping-particle&quot;:&quot;&quot;,&quot;non-dropping-particle&quot;:&quot;&quot;},{&quot;family&quot;:&quot;Jatmiko&quot;,&quot;given&quot;:&quot;Jatmiko&quot;,&quot;parse-names&quot;:false,&quot;dropping-particle&quot;:&quot;&quot;,&quot;non-dropping-particle&quot;:&quot;&quot;}],&quot;container-title&quot;:&quot;Asa Jurnal Penelitian Pendidikan dan Pembelajaran&quot;,&quot;DOI&quot;:&quot;10.63709/ajppp.v2i1.5&quot;,&quot;ISSN&quot;:&quot;3063-5365&quot;,&quot;issued&quot;:{&quot;date-parts&quot;:[[2025,6,14]]},&quot;page&quot;:&quot;43-52&quot;,&quot;abstract&quot;:&quot;This study investigates the reading strategies employed by 32 higher education students while completing the TOEFL Reading Comprehension section. The participants were categorized into three performance groups: excellent (10%), fair (50%), and poor (40%). Using a mixed-methods approach, this research examines the strategies most commonly used, their correlation with test scores, and provides recommendations for improving reading comprehension skills. The findings highlight that effective strategies such as contextual guessing, scanning, and skimming were commonly used, while time management and in-depth analysis were essential for differentiating high performers from low performers. Students with higher scores prioritized time management, paraphrasing, and skimming to grasp the structure before deep reading, while students with lower scores often resorted to word-for-word translation, leading to inefficiency. These results emphasize the importance of strategic reading in TOEFL performance. The study suggests that programs focused on enhancing reading strategies could significantly improve TOEFL reading scores. This study contributes to the understanding of how strategic reading can influence the success of non-native English speakers in standardized tests. Further research is needed to explore more targeted interventions for improving reading strategies among diverse student groups.&quot;,&quot;publisher&quot;:&quot;CV. Srikandi Kreatif Nusantara&quot;,&quot;issue&quot;:&quot;1&quot;,&quot;volume&quot;:&quot;2&quot;,&quot;container-title-short&quot;:&quot;&quot;},&quot;isTemporary&quot;:false}]},{&quot;citationID&quot;:&quot;MENDELEY_CITATION_2cc95305-fd5e-41ac-9f45-461a8e82dffb&quot;,&quot;properties&quot;:{&quot;noteIndex&quot;:0},&quot;isEdited&quot;:false,&quot;manualOverride&quot;:{&quot;isManuallyOverridden&quot;:false,&quot;citeprocText&quot;:&quot;(Maulida et al., 2025)&quot;,&quot;manualOverrideText&quot;:&quot;&quot;},&quot;citationTag&quot;:&quot;MENDELEY_CITATION_v3_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&quot;,&quot;citationItems&quot;:[{&quot;id&quot;:&quot;01c78cef-c3c8-3285-a8fb-7cca64db06f9&quot;,&quot;itemData&quot;:{&quot;type&quot;:&quot;article-journal&quot;,&quot;id&quot;:&quot;01c78cef-c3c8-3285-a8fb-7cca64db06f9&quot;,&quot;title&quot;:&quot;SYSTEMATIC LITERATURE REVIEW OF EXTENSIVE READING AND PROCESS-ORIENTED READING INSTRUCTION (PORI) STRATEGY IN EFL CONTEXTS&quot;,&quot;author&quot;:[{&quot;family&quot;:&quot;Maulida&quot;,&quot;given&quot;:&quot;Ida&quot;,&quot;parse-names&quot;:false,&quot;dropping-particle&quot;:&quot;&quot;,&quot;non-dropping-particle&quot;:&quot;&quot;},{&quot;family&quot;:&quot;Boeriswati&quot;,&quot;given&quot;:&quot;Endry&quot;,&quot;parse-names&quot;:false,&quot;dropping-particle&quot;:&quot;&quot;,&quot;non-dropping-particle&quot;:&quot;&quot;},{&quot;family&quot;:&quot;Iskandar&quot;,&quot;given&quot;:&quot;Ifan&quot;,&quot;parse-names&quot;:false,&quot;dropping-particle&quot;:&quot;&quot;,&quot;non-dropping-particle&quot;:&quot;&quot;},{&quot;family&quot;:&quot;Jakarta&quot;,&quot;given&quot;:&quot;Universitas Negeri&quot;,&quot;parse-names&quot;:false,&quot;dropping-particle&quot;:&quot;&quot;,&quot;non-dropping-particle&quot;:&quot;&quot;}],&quot;DOI&quot;:&quot;10.21009/ishel.v1i1.57057&quot;,&quot;URL&quot;:&quot;http://creativecommons.org/licenses/by/4.0/&quot;,&quot;issued&quot;:{&quot;date-parts&quot;:[[2025]]},&quot;abstract&quot;:&quot;Extensive Reading (ER) continues to be studied and improved not only for vocabulary acquisition comprehension, grammatical awareness but also in students' motivation in EFL classroom learning. However, challenges arise due to the lack of structured reading guides. In this regard, the Process-Oriented Reading Instruction (PORI) strategy offers a step-by-step process that focuses on critical thinking and metacognitive reading strategies. This study aims to systematically examine the relationship between Extensive Reading (ER) and Process-Oriented Reading Instruction (PORI) strategies in teaching English as a Foreign Language (EFL) reading. The method used is the Systematic Literature Review (SLR) method guided by the PRISMA Statement (Preferred Reporting Items for Systematic Reviews and Meta-Analyses) review method. This study analyzes scientific publications sourced from DOAJ, ERIC, and Google Scholar. This review is expected to contribute to the field of Language Education in the future by offering theoretical mapping and practical directions to develop a reading teaching model that is integrated with students' needs, especially to support curriculum innovation that is in education standards in Indonesia.&quot;,&quot;volume&quot;:&quot;1&quot;,&quot;container-title-short&quot;:&quot;&quot;},&quot;isTemporary&quot;:false}]},{&quot;citationID&quot;:&quot;MENDELEY_CITATION_6ec82bb8-4349-46d8-a5e6-a6da6ef7d0f2&quot;,&quot;properties&quot;:{&quot;noteIndex&quot;:0},&quot;isEdited&quot;:false,&quot;manualOverride&quot;:{&quot;isManuallyOverridden&quot;:false,&quot;citeprocText&quot;:&quot;(Rodionova &amp;#38; Titova, 2023)&quot;,&quot;manualOverrideText&quot;:&quot;&quot;},&quot;citationTag&quot;:&quot;MENDELEY_CITATION_v3_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&quot;,&quot;citationItems&quot;:[{&quot;id&quot;:&quot;96399b78-94dd-3ef7-9285-2c34ec340541&quot;,&quot;itemData&quot;:{&quot;type&quot;:&quot;article-journal&quot;,&quot;id&quot;:&quot;96399b78-94dd-3ef7-9285-2c34ec340541&quot;,&quot;title&quot;:&quot;TEACHING TOOLS FOR CRITICAL READING DEVELOPMENT&quot;,&quot;author&quot;:[{&quot;family&quot;:&quot;Rodionova&quot;,&quot;given&quot;:&quot;Irina&quot;,&quot;parse-names&quot;:false,&quot;dropping-particle&quot;:&quot;V.&quot;,&quot;non-dropping-particle&quot;:&quot;&quot;},{&quot;family&quot;:&quot;Titova&quot;,&quot;given&quot;:&quot;Olga A.&quot;,&quot;parse-names&quot;:false,&quot;dropping-particle&quot;:&quot;&quot;,&quot;non-dropping-particle&quot;:&quot;&quot;}],&quot;container-title&quot;:&quot;Russian Journal of Education and Psychology&quot;,&quot;DOI&quot;:&quot;10.12731/2658-4034-2023-14-5-7-23&quot;,&quot;ISSN&quot;:&quot;2658-4034&quot;,&quot;issued&quot;:{&quot;date-parts&quot;:[[2023,10,31]]},&quot;page&quot;:&quot;7-23&quot;,&quot;abstract&quot;:&quot;With development of the Internet the world has become bigger and now people who are living in different parts of the world have the means to communicate with each other in their pockets, there are all sorts of social media websites with all kinds of bloggers, streamers and the like who amass multicultural audience; big companies and small businesses develop connections more rapidly; individuals in general have more opinions and points of view to consider, and because of that the ability to think critically is now more important than ever before in human history. That is why modern higher education institutions tend to teach their students critical reading which helps them develop many adjacent skills such as researching information, communicating with, understanding and tolerating people of different background.\r This means that future critically thinking professionals need to be able to consider problems from different angles and find solutions to them suitable for everyone. Moreover, a critically thinking person should have an ability to understand the meaning of the text and its subtext implied by the author, to take different viewpoints into consideration, analyze them wisely and disregard the negative background of communication.\r Purpose. The paper aims at considering the ways of developing critical reading skills through reading foreign periodicals. The authors offer a set of teaching techniques for critical reading skill formation. The key point here is that the work with the text presupposes several successive steps.\r Results. The consequence of using these teaching techniques will be the students’ ability to formulate goals and objectives, to set hypotheses, to assess their own and others’ judgments and put forward a compromise solution. In the future, reading any publication, they will be able to assess the opinion of the author, to see the degree of the author’s influence on the reader’s views, but, simultaneously, adequately receive the information transferred by the text itself.\r Practical implication. Therefore, the skill of critical reading opens up new opportunities for effective participation in foreign language communication, thanks to which mutual understanding between different nationalities becomes a reality.&quot;,&quot;publisher&quot;:&quot;Science and Innovation Center&quot;,&quot;issue&quot;:&quot;5&quot;,&quot;volume&quot;:&quot;14&quot;,&quot;container-title-short&quot;:&quot;&quot;},&quot;isTemporary&quot;:false}]},{&quot;citationID&quot;:&quot;MENDELEY_CITATION_67773c57-b5ba-4321-bd26-50f1be54edf8&quot;,&quot;properties&quot;:{&quot;noteIndex&quot;:0},&quot;isEdited&quot;:false,&quot;manualOverride&quot;:{&quot;isManuallyOverridden&quot;:false,&quot;citeprocText&quot;:&quot;(Alimin et al., 2023)&quot;,&quot;manualOverrideText&quot;:&quot;&quot;},&quot;citationTag&quot;:&quot;MENDELEY_CITATION_v3_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&quot;,&quot;citationItems&quot;:[{&quot;id&quot;:&quot;04e23994-9118-3e6c-94f6-01d2e00846da&quot;,&quot;itemData&quot;:{&quot;type&quot;:&quot;article-journal&quot;,&quot;id&quot;:&quot;04e23994-9118-3e6c-94f6-01d2e00846da&quot;,&quot;title&quot;:&quot;EXPLORING THE EFL STUDENTS’ INTEREST ON ACADEMIC READING&quot;,&quot;author&quot;:[{&quot;family&quot;:&quot;Alimin&quot;,&quot;given&quot;:&quot;Alimin&quot;,&quot;parse-names&quot;:false,&quot;dropping-particle&quot;:&quot;&quot;,&quot;non-dropping-particle&quot;:&quot;&quot;},{&quot;family&quot;:&quot;Khabibillah&quot;,&quot;given&quot;:&quot;Sairotul&quot;,&quot;parse-names&quot;:false,&quot;dropping-particle&quot;:&quot;&quot;,&quot;non-dropping-particle&quot;:&quot;&quot;},{&quot;family&quot;:&quot;Wardani&quot;,&quot;given&quot;:&quot;Happy Kusuma&quot;,&quot;parse-names&quot;:false,&quot;dropping-particle&quot;:&quot;&quot;,&quot;non-dropping-particle&quot;:&quot;&quot;}],&quot;container-title&quot;:&quot;JEELL (Journal of English Education, Linguistics and Literature) English Departement of STKIP PGRI Jombang&quot;,&quot;DOI&quot;:&quot;10.32682/jeell.v10i1.3054&quot;,&quot;ISSN&quot;:&quot;2356-5446&quot;,&quot;issued&quot;:{&quot;date-parts&quot;:[[2023,9,2]]},&quot;page&quot;:&quot;22&quot;,&quot;abstract&quot;:&quot;This study aims to explore the interest of EFL students in academic reading and the factors influencing their interest. The design employed a descriptive qualitative approach. The data were obtained from twenty-four students in the third semester of the English Education study program at Qomaruddin University. The data for this study were collected through questionnaires and interviews. The questionnaire aimed to determine the students' interest in reading, while the interview aimed to gather data on the factors influencing students' interest. The results of the study were presented using descriptive qualitative analysis. The results of this study showed that 68% of students responded that they rarely read, and 75% of students prefer watching TV to academic reading. Several factors influenced students' interest in reading including awareness, motivation, and environment.&quot;,&quot;publisher&quot;:&quot;STKIP PGRI Jombang&quot;,&quot;issue&quot;:&quot;1&quot;,&quot;volume&quot;:&quot;10&quot;,&quot;container-title-short&quot;:&quot;&quot;},&quot;isTemporary&quot;:false}]},{&quot;citationID&quot;:&quot;MENDELEY_CITATION_0c4b820f-1ca1-4bcb-94b9-eb6995206816&quot;,&quot;properties&quot;:{&quot;noteIndex&quot;:0},&quot;isEdited&quot;:false,&quot;manualOverride&quot;:{&quot;isManuallyOverridden&quot;:false,&quot;citeprocText&quot;:&quot;(Shamida et al., 2023)&quot;,&quot;manualOverrideText&quot;:&quot;&quot;},&quot;citationTag&quot;:&quot;MENDELEY_CITATION_v3_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&quot;,&quot;citationItems&quot;:[{&quot;id&quot;:&quot;bce529a7-8798-3c1f-957f-538413bf9e60&quot;,&quot;itemData&quot;:{&quot;type&quot;:&quot;article-journal&quot;,&quot;id&quot;:&quot;bce529a7-8798-3c1f-957f-538413bf9e60&quot;,&quot;title&quot;:&quot;EFL Students’ Perspectives and Challenges in Critical Reading Skills for Postgraduate Study&quot;,&quot;author&quot;:[{&quot;family&quot;:&quot;Shamida&quot;,&quot;given&quot;:&quot;Arieff&quot;,&quot;parse-names&quot;:false,&quot;dropping-particle&quot;:&quot;&quot;,&quot;non-dropping-particle&quot;:&quot;&quot;},{&quot;family&quot;:&quot;Sidhu&quot;,&quot;given&quot;:&quot;Gurnam Kaur&quot;,&quot;parse-names&quot;:false,&quot;dropping-particle&quot;:&quot;&quot;,&quot;non-dropping-particle&quot;:&quot;&quot;},{&quot;family&quot;:&quot;Kamil&quot;,&quot;given&quot;:&quot;Samsul&quot;,&quot;parse-names&quot;:false,&quot;dropping-particle&quot;:&quot;&quot;,&quot;non-dropping-particle&quot;:&quot;&quot;},{&quot;family&quot;:&quot;Du&quot;,&quot;given&quot;:&quot;Ruofei&quot;,&quot;parse-names&quot;:false,&quot;dropping-particle&quot;:&quot;&quot;,&quot;non-dropping-particle&quot;:&quot;&quot;}],&quot;container-title&quot;:&quot;Environment-Behaviour Proceedings Journal&quot;,&quot;DOI&quot;:&quot;10.21834/e-bpj.v8i25.4867&quot;,&quot;issued&quot;:{&quot;date-parts&quot;:[[2023,7,31]]},&quot;page&quot;:&quot;21-26&quot;,&quot;abstract&quot;:&quot;Research reveals that EFL postgraduates from China possess limited academic literacy, especially critical reading skills. Therefore, the aim of this study was to investigate EFL students’ perspectives and challenges in critical reading skills for postgraduate study. This study was conducted in a private university located in Peninsular Malaysia involving an intact group of 50 first-year postgraduate students from China. Data were collected through questionnaire and semi-structured interviews. Quantitative findings revealed that EFL students held above-average perceptions of their ability in critical reading, but interview sessions revealed otherwise, as a majority claimed they struggled in employing critical reading skills.&quot;,&quot;publisher&quot;:&quot;e-IPH Ltd.&quot;,&quot;issue&quot;:&quot;25&quot;,&quot;volume&quot;:&quot;8&quot;,&quot;container-title-short&quot;:&quot;&quot;},&quot;isTemporary&quot;:false}]},{&quot;citationID&quot;:&quot;MENDELEY_CITATION_d03e3b07-3877-45fb-84e7-64d39f35b25e&quot;,&quot;properties&quot;:{&quot;noteIndex&quot;:0},&quot;isEdited&quot;:false,&quot;manualOverride&quot;:{&quot;isManuallyOverridden&quot;:false,&quot;citeprocText&quot;:&quot;(Setiawan et al., 2023)&quot;,&quot;manualOverrideText&quot;:&quot;&quot;},&quot;citationTag&quot;:&quot;MENDELEY_CITATION_v3_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&quot;,&quot;citationItems&quot;:[{&quot;id&quot;:&quot;72c3e0d0-e2fa-3d03-a40f-a94377497acc&quot;,&quot;itemData&quot;:{&quot;type&quot;:&quot;article-journal&quot;,&quot;id&quot;:&quot;72c3e0d0-e2fa-3d03-a40f-a94377497acc&quot;,&quot;title&quot;:&quot;Critical reading research and its implications for critical reading skills for Indonesian language teachers: A systematic literature review&quot;,&quot;author&quot;:[{&quot;family&quot;:&quot;Setiawan&quot;,&quot;given&quot;:&quot;Arif&quot;,&quot;parse-names&quot;:false,&quot;dropping-particle&quot;:&quot;&quot;,&quot;non-dropping-particle&quot;:&quot;&quot;},{&quot;family&quot;:&quot;Thi Thu Hang&quot;,&quot;given&quot;:&quot;Nguyen&quot;,&quot;parse-names&quot;:false,&quot;dropping-particle&quot;:&quot;&quot;,&quot;non-dropping-particle&quot;:&quot;&quot;},{&quot;family&quot;:&quot;Tegar Derana&quot;,&quot;given&quot;:&quot;Ganes&quot;,&quot;parse-names&quot;:false,&quot;dropping-particle&quot;:&quot;&quot;,&quot;non-dropping-particle&quot;:&quot;&quot;}],&quot;container-title&quot;:&quot;BAHASTRA&quot;,&quot;DOI&quot;:&quot;10.26555/bahastra.v43i2.500&quot;,&quot;ISSN&quot;:&quot;2548-4583&quot;,&quot;URL&quot;:&quot;http://journal1.uad.ac.id/index.php/BAHASTRA/index10.26555/bahastra.v43i2.500&quot;,&quot;issued&quot;:{&quot;date-parts&quot;:[[2023]]},&quot;page&quot;:&quot;152-182&quot;,&quot;abstract&quot;:&quot;KEYWORD ABSTRACT Journal articles Indonesian Language Teachers Speed reading skills The abundance of information sources is the result of rapid technological advances. Rapid technological advances must be balanced with reading skills, one of which is critical reading skills used to filter information sources. This systematic literature review aims to compare the findings of research articles published by the Science and Technology Index (SINTA). The keyword used to find articles in the SINTA database is \&quot;critical reading.\&quot; The search results found 78 articles, then 23 articles were selected that met the criteria for analysis. The reporting items selected for the systematic literature review and meta-analysis were the inclusion and exclusion models. In the last ten years, the number of publications dominated in 2016 with six articles. The types of research used by researchers in reviewing critical reading skills are R &amp; D, quantitative, qualitative, and CAR. The research subjects used by the researchers consisted of class X high school students, class VII junior high school students, class VIII junior high school students, fifth-grade elementary school students, and junior high school teachers. The publication and citation structure reveals that, out of 23 articles, they have been cited 114 times, with the 2016 publication having the most citations, a total of 46 times. Writers who have a track record of publications covering critical reading skills are (1) Nuria Reny Hariyati, (2) Hespi Septiana, and (3) Endah Tri Priyatni, all three of whom have a publication track record of 10 articles. The writing institutions are divided into two institutions, namely schools (13%) and colleges (87%), and the collaboration of writers shows a number that is quite far apart, where 14 authors collaborate and nine single authors. There are eight ideas for reflection by Indonesian teachers in teaching critical reading skills. This is an open-access article under the CC-BY-SA license.&quot;,&quot;issue&quot;:&quot;2&quot;,&quot;volume&quot;:&quot;43&quot;,&quot;container-title-short&quot;:&quot;&quot;},&quot;isTemporary&quot;:false}]},{&quot;citationID&quot;:&quot;MENDELEY_CITATION_265dc654-8f48-4fc2-8865-555a9e4fcbb6&quot;,&quot;properties&quot;:{&quot;noteIndex&quot;:0},&quot;isEdited&quot;:false,&quot;manualOverride&quot;:{&quot;isManuallyOverridden&quot;:false,&quot;citeprocText&quot;:&quot;(Husna &amp;#38; Ilham Istabana, 2025)&quot;,&quot;manualOverrideText&quot;:&quot;&quot;},&quot;citationTag&quot;:&quot;MENDELEY_CITATION_v3_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&quot;,&quot;citationItems&quot;:[{&quot;id&quot;:&quot;97474c61-539d-3495-8f99-b61a248f634d&quot;,&quot;itemData&quot;:{&quot;type&quot;:&quot;report&quot;,&quot;id&quot;:&quot;97474c61-539d-3495-8f99-b61a248f634d&quot;,&quot;title&quot;:&quot;Systematic Literature Review: Students' Challenges in Enhancing Reading Comprehension in Online Classrooms&quot;,&quot;author&quot;:[{&quot;family&quot;:&quot;Husna&quot;,&quot;given&quot;:&quot;Ayuri Rafikatul&quot;,&quot;parse-names&quot;:false,&quot;dropping-particle&quot;:&quot;&quot;,&quot;non-dropping-particle&quot;:&quot;&quot;},{&quot;family&quot;:&quot;Ilham Istabana&quot;,&quot;given&quot;:&quot;Aly&quot;,&quot;parse-names&quot;:false,&quot;dropping-particle&quot;:&quot;&quot;,&quot;non-dropping-particle&quot;:&quot;&quot;}],&quot;container-title&quot;:&quot;FOREMOST JOURNAL&quot;,&quot;URL&quot;:&quot;http://ejournal.unis.ac.id/index.php/Foremost&quot;,&quot;issued&quot;:{&quot;date-parts&quot;:[[2025]]},&quot;number-of-pages&quot;:&quot;2721-642&quot;,&quot;abstract&quot;:&quot;While many studies have examined the challenges of online learning during the COVID-19 pandemic, but little focus has been focused on the unique challenges faced by students in enhancing their reading comprehension in online classrooms. The purpose of this study is to thoroughly examine the body of study findings in order to identify and define all of the challenges that students find, as well as to examine the strategies used to enhance reading comprehension skills in online classroom settings. This study investigated 15 peer-reviewed journal articles that were published between 2016 and 2025 using the Systematic Literature Review (SLR) method. The articles, which focused on studies involving EFL/ESL students in online or blended English language learning contexts, were chosen using particular inclusion and exclusion criteria. Thematic synthesis was utilized to analyze the data and classify recurrent issues. The results showed that students had a number of interconnected issues, such as a lack of motivation and self-control, a lack of interaction and feedback, a lack of digital literacy, and cognitive overload from multimedia content. Furthermore, socioeconomic factors like reliable internet access and suitable devices are also crucial. This study highlights the importance of interactive, scaffolded, student-centered reading activities. By focusing emphasis on the challenges associated with online reading, it supports educators, curriculum developers, and policymakers in enhancing online reading instruction.&quot;,&quot;issue&quot;:&quot;2&quot;,&quot;volume&quot;:&quot;6&quot;,&quot;container-title-short&quot;:&quot;&quot;},&quot;isTemporary&quot;:false}]},{&quot;citationID&quot;:&quot;MENDELEY_CITATION_b7d7da35-46dc-4d6a-a539-35a52d77b320&quot;,&quot;properties&quot;:{&quot;noteIndex&quot;:0},&quot;isEdited&quot;:false,&quot;manualOverride&quot;:{&quot;isManuallyOverridden&quot;:false,&quot;citeprocText&quot;:&quot;(Ament et al., 2025)&quot;,&quot;manualOverrideText&quot;:&quot;&quot;},&quot;citationTag&quot;:&quot;MENDELEY_CITATION_v3_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&quot;,&quot;citationItems&quot;:[{&quot;id&quot;:&quot;e49ade92-93bd-3be4-a950-795752f8ba92&quot;,&quot;itemData&quot;:{&quot;type&quot;:&quot;article-journal&quot;,&quot;id&quot;:&quot;e49ade92-93bd-3be4-a950-795752f8ba92&quot;,&quot;title&quot;:&quot;Implementing academic reading circles in higher education: Exploring perceptions, motivation and outcomes&quot;,&quot;author&quot;:[{&quot;family&quot;:&quot;Ament&quot;,&quot;given&quot;:&quot;Jennifer Rose&quot;,&quot;parse-names&quot;:false,&quot;dropping-particle&quot;:&quot;&quot;,&quot;non-dropping-particle&quot;:&quot;&quot;},{&quot;family&quot;:&quot;Tort-Cots&quot;,&quot;given&quot;:&quot;Irene&quot;,&quot;parse-names&quot;:false,&quot;dropping-particle&quot;:&quot;&quot;,&quot;non-dropping-particle&quot;:&quot;&quot;},{&quot;family&quot;:&quot;Pladevall-Ballester&quot;,&quot;given&quot;:&quot;Elisabet&quot;,&quot;parse-names&quot;:false,&quot;dropping-particle&quot;:&quot;&quot;,&quot;non-dropping-particle&quot;:&quot;&quot;}],&quot;container-title&quot;:&quot;Journal of English for Academic Purposes&quot;,&quot;container-title-short&quot;:&quot;J. Engl. Acad. Purp.&quot;,&quot;DOI&quot;:&quot;10.1016/j.jeap.2025.101489&quot;,&quot;ISSN&quot;:&quot;14751585&quot;,&quot;issued&quot;:{&quot;date-parts&quot;:[[2025,5,1]]},&quot;abstract&quot;:&quot;Academic reading is an essential yet challenging skill to teach in higher education. Research shows that academic reading circles (ARC) is a promising methodology that could improve academic reading skills but despite this, few studies have reported on the experiences and outcomes of implementing the methodology in the university setting. The purpose of this study is to investigate perceptions, motivation and outcomes of using ARC methodology in a first-year university English for academic purposes (EAP) course. 95 students and 4 instructors participated in a 16-week longitudinal study. A pre- and post-reading test was used to measure reading improvement and pre- and post-questionnaires were administered to obtain students' and instructors’ experiences with the implementation of ARC and their perceptions on the impact of ARC on reading skills. Results show that while ARC is a demanding activity that requires training for instructors and scaffolding for students, students perceive ARC to have a positive impact on both their higher and lower order thinking skills and that overall reading scores significantly improve after the intervention. The findings highlight the potential benefits of ARC as an effective and useful methodology to teach critical reading skills in higher education EAP courses.&quot;,&quot;publisher&quot;:&quot;Elsevier Ltd&quot;,&quot;volume&quot;:&quot;75&quot;},&quot;isTemporary&quot;:false}]},{&quot;citationID&quot;:&quot;MENDELEY_CITATION_4601e03d-9541-446b-8045-92a8dd5348a5&quot;,&quot;properties&quot;:{&quot;noteIndex&quot;:0},&quot;isEdited&quot;:false,&quot;manualOverride&quot;:{&quot;isManuallyOverridden&quot;:false,&quot;citeprocText&quot;:&quot;(Hakim &amp;#38; Wahyuni, n.d.)&quot;,&quot;manualOverrideText&quot;:&quot;&quot;},&quot;citationTag&quot;:&quot;MENDELEY_CITATION_v3_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&quot;,&quot;citationItems&quot;:[{&quot;id&quot;:&quot;4f642a89-01e7-3aa6-ad2e-c4191710d5fe&quot;,&quot;itemData&quot;:{&quot;type&quot;:&quot;article-journal&quot;,&quot;id&quot;:&quot;4f642a89-01e7-3aa6-ad2e-c4191710d5fe&quot;,&quot;title&quot;:&quot;J-SHMIC : Journal of English for Academic A Critical Review: Technology as Learning Media in Teaching Reading&quot;,&quot;author&quot;:[{&quot;family&quot;:&quot;Hakim&quot;,&quot;given&quot;:&quot;Abdul&quot;,&quot;parse-names&quot;:false,&quot;dropping-particle&quot;:&quot;&quot;,&quot;non-dropping-particle&quot;:&quot;&quot;},{&quot;family&quot;:&quot;Wahyuni&quot;,&quot;given&quot;:&quot;Sri&quot;,&quot;parse-names&quot;:false,&quot;dropping-particle&quot;:&quot;&quot;,&quot;non-dropping-particle&quot;:&quot;&quot;}],&quot;ISSN&quot;:&quot;2356-2404&quot;,&quot;URL&quot;:&quot;https://journal.uir.ac.id/index.php/jshmic&quot;,&quot;abstract&quot;:&quot;Reading is a language skill that makes it possible to understand information clearly, this skill is one of the basic skills that allows students to improve their performance. Technology is something interesting for students at this time, especially for the Generation Z students who were born around the year of 1995-2012. The purpose of this article is to do a Systematic Literature Review (SLR) on technology as learning media in teaching reading. This article will provide research on technology as a learning medial for teaching reading from 2015 to 2022 across several countries, primarily focusing on high school students. Various data collection methods were used, including questionnaires, interviews, tests, and observations. 14 studies examined the effectiveness of technology in teaching reading, highlighting its importance in creating engaging educational environments and improving reading skills through personalized learning experiences. These studies emphasized the transformative impact of technology-based tools, particularly apps, in enhancing reading skill development. Early reading media based on technology, incorporating visuals, animations, audio, and interactive quizzes, were found to enhance learning experiences, making reading more enjoyable and effective.&quot;,&quot;container-title-short&quot;:&quot;&quot;},&quot;isTemporary&quot;:false}]},{&quot;citationID&quot;:&quot;MENDELEY_CITATION_b6794e4a-cf7a-4b56-b6fa-5563ad71858a&quot;,&quot;properties&quot;:{&quot;noteIndex&quot;:0},&quot;isEdited&quot;:false,&quot;manualOverride&quot;:{&quot;isManuallyOverridden&quot;:false,&quot;citeprocText&quot;:&quot;(Sudarwati et al., 2023)&quot;,&quot;manualOverrideText&quot;:&quot;&quot;},&quot;citationTag&quot;:&quot;MENDELEY_CITATION_v3_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&quot;,&quot;citationItems&quot;:[{&quot;id&quot;:&quot;48345bb1-b153-314a-b021-ae3cb2afb0f3&quot;,&quot;itemData&quot;:{&quot;type&quot;:&quot;chapter&quot;,&quot;id&quot;:&quot;48345bb1-b153-314a-b021-ae3cb2afb0f3&quot;,&quot;title&quot;:&quot;Improving EFL Students’ Critical Global Literacy in Academic Reading Class: How Does It Work?&quot;,&quot;author&quot;:[{&quot;family&quot;:&quot;Sudarwati&quot;,&quot;given&quot;:&quot;Emy&quot;,&quot;parse-names&quot;:false,&quot;dropping-particle&quot;:&quot;&quot;,&quot;non-dropping-particle&quot;:&quot;&quot;},{&quot;family&quot;:&quot;Widiati&quot;,&quot;given&quot;:&quot;Utami&quot;,&quot;parse-names&quot;:false,&quot;dropping-particle&quot;:&quot;&quot;,&quot;non-dropping-particle&quot;:&quot;&quot;},{&quot;family&quot;:&quot;Suryati&quot;,&quot;given&quot;:&quot;Nunung&quot;,&quot;parse-names&quot;:false,&quot;dropping-particle&quot;:&quot;&quot;,&quot;non-dropping-particle&quot;:&quot;&quot;},{&quot;family&quot;:&quot;Khoiri&quot;,&quot;given&quot;:&quot;Niamika&quot;,&quot;parse-names&quot;:false,&quot;dropping-particle&quot;:&quot;El&quot;,&quot;non-dropping-particle&quot;:&quot;&quot;}],&quot;DOI&quot;:&quot;10.2991/978-2-38476-054-1_14&quot;,&quot;issued&quot;:{&quot;date-parts&quot;:[[2023]]},&quot;page&quot;:&quot;148-164&quot;,&quot;abstract&quot;:&quot;… learners can be introduced to critical learning activities that can … However, a preliminary study on the Academic Reading (AR) … This study found that critical activities to promote English-…&quot;,&quot;container-title-short&quot;:&quot;&quot;},&quot;isTemporary&quot;:false}]},{&quot;citationID&quot;:&quot;MENDELEY_CITATION_21a953e1-a7b9-4e00-8b61-710ca390a8c6&quot;,&quot;properties&quot;:{&quot;noteIndex&quot;:0},&quot;isEdited&quot;:false,&quot;manualOverride&quot;:{&quot;isManuallyOverridden&quot;:false,&quot;citeprocText&quot;:&quot;(Talwar et al., 2023)&quot;,&quot;manualOverrideText&quot;:&quot;&quot;},&quot;citationTag&quot;:&quot;MENDELEY_CITATION_v3_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&quot;,&quot;citationItems&quot;:[{&quot;id&quot;:&quot;1b6c3be0-634f-3880-bf9d-6e765a6d5472&quot;,&quot;itemData&quot;:{&quot;type&quot;:&quot;article-journal&quot;,&quot;id&quot;:&quot;1b6c3be0-634f-3880-bf9d-6e765a6d5472&quot;,&quot;title&quot;:&quot;Early Academic Success in College: Examining the Contributions of Reading Literacy Skills, Metacognitive Reading Strategies, and Reading Motivation&quot;,&quot;author&quot;:[{&quot;family&quot;:&quot;Talwar&quot;,&quot;given&quot;:&quot;Amani&quot;,&quot;parse-names&quot;:false,&quot;dropping-particle&quot;:&quot;&quot;,&quot;non-dropping-particle&quot;:&quot;&quot;},{&quot;family&quot;:&quot;Magliano&quot;,&quot;given&quot;:&quot;Joseph P.&quot;,&quot;parse-names&quot;:false,&quot;dropping-particle&quot;:&quot;&quot;,&quot;non-dropping-particle&quot;:&quot;&quot;},{&quot;family&quot;:&quot;Higgs&quot;,&quot;given&quot;:&quot;Karyn&quot;,&quot;parse-names&quot;:false,&quot;dropping-particle&quot;:&quot;&quot;,&quot;non-dropping-particle&quot;:&quot;&quot;},{&quot;family&quot;:&quot;Santuzzi&quot;,&quot;given&quot;:&quot;Alecia&quot;,&quot;parse-names&quot;:false,&quot;dropping-particle&quot;:&quot;&quot;,&quot;non-dropping-particle&quot;:&quot;&quot;},{&quot;family&quot;:&quot;Tonks&quot;,&quot;given&quot;:&quot;Stephen&quot;,&quot;parse-names&quot;:false,&quot;dropping-particle&quot;:&quot;&quot;,&quot;non-dropping-particle&quot;:&quot;&quot;},{&quot;family&quot;:&quot;O’Reilly&quot;,&quot;given&quot;:&quot;Tenaha&quot;,&quot;parse-names&quot;:false,&quot;dropping-particle&quot;:&quot;&quot;,&quot;non-dropping-particle&quot;:&quot;&quot;},{&quot;family&quot;:&quot;Sabatini&quot;,&quot;given&quot;:&quot;John&quot;,&quot;parse-names&quot;:false,&quot;dropping-particle&quot;:&quot;&quot;,&quot;non-dropping-particle&quot;:&quot;&quot;}],&quot;container-title&quot;:&quot;Journal of College Reading and Learning&quot;,&quot;DOI&quot;:&quot;10.1080/10790195.2022.2137069&quot;,&quot;ISSN&quot;:&quot;23327413&quot;,&quot;issued&quot;:{&quot;date-parts&quot;:[[2023]]},&quot;page&quot;:&quot;58-87&quot;,&quot;abstract&quot;:&quot;More knowledge is needed regarding the student factors that impact academic reading and success in college beyond traditional measures of college readiness. This study examined the contributions of student factors specified by the Proficient Academic Reader framework—reading literacy skills, metacognitive reading strategies, and reading motivation—to performance on a complex academic reading task and cumulative GPA across three semesters within the first two years of college. Hierarchical regression models were estimated using a sample of 166 students at a four-year public institution. Results indicated the importance of vocabulary, reading comprehension, and problem-solving reading strategies to academic reading performance and early college GPA. However, some of these effects diminished after controlling for students’ standardized test scores and high school GPA. The findings imply that institutions should implement sustained support for reading skills and strategies across disciplines.&quot;,&quot;publisher&quot;:&quot;Routledge&quot;,&quot;issue&quot;:&quot;1&quot;,&quot;volume&quot;:&quot;53&quot;,&quot;container-title-short&quot;:&quot;&quot;},&quot;isTemporary&quot;:false}]},{&quot;citationID&quot;:&quot;MENDELEY_CITATION_5fb9686c-dab8-45c8-bbb6-1590d38f6ea4&quot;,&quot;properties&quot;:{&quot;noteIndex&quot;:0},&quot;isEdited&quot;:false,&quot;manualOverride&quot;:{&quot;isManuallyOverridden&quot;:false,&quot;citeprocText&quot;:&quot;(Fatmawan et al., 2023; Nguyen &amp;#38; Tran, n.d.)&quot;,&quot;manualOverrideText&quot;:&quot;&quot;},&quot;citationTag&quot;:&quot;MENDELEY_CITATION_v3_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&quot;,&quot;citationItems&quot;:[{&quot;id&quot;:&quot;347ab325-f54a-3645-8c85-3200f16ba149&quot;,&quot;itemData&quot;:{&quot;type&quot;:&quot;article-journal&quot;,&quot;id&quot;:&quot;347ab325-f54a-3645-8c85-3200f16ba149&quot;,&quot;title&quot;:&quot;SKIMMING AND SCANNING TECHNIQUE: IS IT EFFECTIVE FOR IMPROVING INDONESIAN STUDENTS’ READING COMPREHENSION?&quot;,&quot;author&quot;:[{&quot;family&quot;:&quot;Fatmawan&quot;,&quot;given&quot;:&quot;Aditya Ridho&quot;,&quot;parse-names&quot;:false,&quot;dropping-particle&quot;:&quot;&quot;,&quot;non-dropping-particle&quot;:&quot;&quot;},{&quot;family&quot;:&quot;Dewi&quot;,&quot;given&quot;:&quot;Ni Putu Artila&quot;,&quot;parse-names&quot;:false,&quot;dropping-particle&quot;:&quot;&quot;,&quot;non-dropping-particle&quot;:&quot;&quot;},{&quot;family&quot;:&quot;Hita&quot;,&quot;given&quot;:&quot;I Putu Agus Dharma&quot;,&quot;parse-names&quot;:false,&quot;dropping-particle&quot;:&quot;&quot;,&quot;non-dropping-particle&quot;:&quot;&quot;}],&quot;container-title&quot;:&quot;EDUSAINTEK: Jurnal Pendidikan, Sains dan Teknologi&quot;,&quot;DOI&quot;:&quot;10.47668/edusaintek.v10i3.897&quot;,&quot;ISSN&quot;:&quot;1858-005X&quot;,&quot;issued&quot;:{&quot;date-parts&quot;:[[2023,7,12]]},&quot;page&quot;:&quot;1181-1198&quot;,&quot;abstract&quot;:&quot;Skimming and scanning are reading techniques that involve quick eye movements and the use of keywords to swiftly navigate through text, each serving slightly different purposes. Skimming entails reading rapidly to obtain a general overview of the material, whereas scanning involves reading rapidly to locate specific facts. In essence, skimming provides readers with a sense of the overall information contained in a section, while scanning assists readers in pinpointing particular details. This study conducted a comprehensive review of existing literature using a systematic approach. The systematic literature review (SLR) method entails a structured process of gathering, evaluating, and analyzing pertinent information from diverse sources, followed by synthesizing the findings to draw conclusions. The findings revealed that skimming and scanning are seemingly straightforward reading strategies. Employing skimming and scanning strategies proves effective in enhancing students' comprehension in reading tasks. In the scope of Indonesian students, it was found that the skimming and scanning give positive effect toward students’ reading comprehension, especially in speed reading and reading improvement. In conclusion, skimming and scanning strategies are efficient in reducing time consumption during reading tasks.&quot;,&quot;publisher&quot;:&quot;STKIP PGRI Situbondo&quot;,&quot;issue&quot;:&quot;3&quot;,&quot;volume&quot;:&quot;10&quot;,&quot;container-title-short&quot;:&quot;&quot;},&quot;isTemporary&quot;:false},{&quot;id&quot;:&quot;1c7d1f3b-0f35-312a-b2fa-9f3fed2614a2&quot;,&quot;itemData&quot;:{&quot;type&quot;:&quot;article-journal&quot;,&quot;id&quot;:&quot;1c7d1f3b-0f35-312a-b2fa-9f3fed2614a2&quot;,&quot;title&quot;:&quot;J-SHMIC : Journal of English for Academic An Exploration on Critical Reading Skills of M.A. English Majors at Thu Dau Mot University&quot;,&quot;author&quot;:[{&quot;family&quot;:&quot;Nguyen&quot;,&quot;given&quot;:&quot;Thanh Thai&quot;,&quot;parse-names&quot;:false,&quot;dropping-particle&quot;:&quot;&quot;,&quot;non-dropping-particle&quot;:&quot;&quot;},{&quot;family&quot;:&quot;Tran&quot;,&quot;given&quot;:&quot;Du Thanh&quot;,&quot;parse-names&quot;:false,&quot;dropping-particle&quot;:&quot;&quot;,&quot;non-dropping-particle&quot;:&quot;&quot;}],&quot;ISSN&quot;:&quot;2356-2404&quot;,&quot;URL&quot;:&quot;https://journal.uir.ac.id/index.php/jshmic&quot;,&quot;abstract&quot;:&quot;Studying at postgraduate level always requires learners to do a large amount of reading for some certain academic purposes. This becomes more notable when reading must be done in a strictly limited amount of time. On this account, postgraduate students must come up with particular strategies for reading. Thus, from the critical thinking perspective, the current study was conducted to investigate the M.A. English majors' use of reading strategies, especially critical reading skills. Through questionnaire and interview, data for analysis were collected from 30 M.A. students of English and five lecturers of English, who already completed their postgraduate program, at Thu Dau Mot University. The results showed that the participants could employ skimming and scanning. However, they seemed to be passive in evaluating sources and did not pay much attention to note-taking skills, which are considered really necessary in writing literature review for a research paper or a thesis. The findings suggest that critical reading skills should be taught at the beginning of the course in order to help M.A. students develop their critical reading skills and support them in doing their mini research projects.&quot;,&quot;container-title-short&quot;:&quot;&quot;},&quot;isTemporary&quot;:false}]},{&quot;citationID&quot;:&quot;MENDELEY_CITATION_26f16db7-68e0-4d65-a5ce-2c709241628b&quot;,&quot;properties&quot;:{&quot;noteIndex&quot;:0},&quot;isEdited&quot;:false,&quot;manualOverride&quot;:{&quot;isManuallyOverridden&quot;:false,&quot;citeprocText&quot;:&quot;(Wicaksono et al., 2025)&quot;,&quot;manualOverrideText&quot;:&quot;&quot;},&quot;citationTag&quot;:&quot;MENDELEY_CITATION_v3_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&quot;,&quot;citationItems&quot;:[{&quot;id&quot;:&quot;c89ece89-fb20-3cb4-b2a5-e00aed0cd9c8&quot;,&quot;itemData&quot;:{&quot;type&quot;:&quot;article-journal&quot;,&quot;id&quot;:&quot;c89ece89-fb20-3cb4-b2a5-e00aed0cd9c8&quot;,&quot;title&quot;:&quot;Reading Strategies Used by Higher Education Students in the TOEFL Reading Comprehension Section&quot;,&quot;author&quot;:[{&quot;family&quot;:&quot;Wicaksono&quot;,&quot;given&quot;:&quot;Agung&quot;,&quot;parse-names&quot;:false,&quot;dropping-particle&quot;:&quot;&quot;,&quot;non-dropping-particle&quot;:&quot;&quot;},{&quot;family&quot;:&quot;Suhartono&quot;,&quot;given&quot;:&quot;Suhartono&quot;,&quot;parse-names&quot;:false,&quot;dropping-particle&quot;:&quot;&quot;,&quot;non-dropping-particle&quot;:&quot;&quot;},{&quot;family&quot;:&quot;Jatmiko&quot;,&quot;given&quot;:&quot;Jatmiko&quot;,&quot;parse-names&quot;:false,&quot;dropping-particle&quot;:&quot;&quot;,&quot;non-dropping-particle&quot;:&quot;&quot;}],&quot;container-title&quot;:&quot;Asa Jurnal Penelitian Pendidikan dan Pembelajaran&quot;,&quot;DOI&quot;:&quot;10.63709/ajppp.v2i1.5&quot;,&quot;ISSN&quot;:&quot;3063-5365&quot;,&quot;issued&quot;:{&quot;date-parts&quot;:[[2025,6,14]]},&quot;page&quot;:&quot;43-52&quot;,&quot;abstract&quot;:&quot;This study investigates the reading strategies employed by 32 higher education students while completing the TOEFL Reading Comprehension section. The participants were categorized into three performance groups: excellent (10%), fair (50%), and poor (40%). Using a mixed-methods approach, this research examines the strategies most commonly used, their correlation with test scores, and provides recommendations for improving reading comprehension skills. The findings highlight that effective strategies such as contextual guessing, scanning, and skimming were commonly used, while time management and in-depth analysis were essential for differentiating high performers from low performers. Students with higher scores prioritized time management, paraphrasing, and skimming to grasp the structure before deep reading, while students with lower scores often resorted to word-for-word translation, leading to inefficiency. These results emphasize the importance of strategic reading in TOEFL performance. The study suggests that programs focused on enhancing reading strategies could significantly improve TOEFL reading scores. This study contributes to the understanding of how strategic reading can influence the success of non-native English speakers in standardized tests. Further research is needed to explore more targeted interventions for improving reading strategies among diverse student groups.&quot;,&quot;publisher&quot;:&quot;CV. Srikandi Kreatif Nusantara&quot;,&quot;issue&quot;:&quot;1&quot;,&quot;volume&quot;:&quot;2&quot;,&quot;container-title-short&quot;:&quot;&quot;},&quot;isTemporary&quot;:false}]},{&quot;citationID&quot;:&quot;MENDELEY_CITATION_760095f3-32a7-43e2-9e93-b3b3c356f860&quot;,&quot;properties&quot;:{&quot;noteIndex&quot;:0},&quot;isEdited&quot;:false,&quot;manualOverride&quot;:{&quot;isManuallyOverridden&quot;:false,&quot;citeprocText&quot;:&quot;(Bozgun &amp;#38; Can, 2023)&quot;,&quot;manualOverrideText&quot;:&quot;&quot;},&quot;citationTag&quot;:&quot;MENDELEY_CITATION_v3_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&quot;,&quot;citationItems&quot;:[{&quot;id&quot;:&quot;817e3856-e0c3-305f-b949-cbbd39878230&quot;,&quot;itemData&quot;:{&quot;type&quot;:&quot;article-journal&quot;,&quot;id&quot;:&quot;817e3856-e0c3-305f-b949-cbbd39878230&quot;,&quot;title&quot;:&quot;The Associations between Metacognitive Reading Strategies and Critical Reading Self-Efficacy: Mediation of Reading Motivation&quot;,&quot;author&quot;:[{&quot;family&quot;:&quot;Bozgun&quot;,&quot;given&quot;:&quot;Kayhan&quot;,&quot;parse-names&quot;:false,&quot;dropping-particle&quot;:&quot;&quot;,&quot;non-dropping-particle&quot;:&quot;&quot;},{&quot;family&quot;:&quot;Can&quot;,&quot;given&quot;:&quot;Fatih&quot;,&quot;parse-names&quot;:false,&quot;dropping-particle&quot;:&quot;&quot;,&quot;non-dropping-particle&quot;:&quot;&quot;}],&quot;container-title&quot;:&quot;International Journal on Social and Education Sciences&quot;,&quot;DOI&quot;:&quot;10.46328/ijonses.383&quot;,&quot;issued&quot;:{&quot;date-parts&quot;:[[2023,1,20]]},&quot;page&quot;:&quot;51-65&quot;,&quot;abstract&quot;:&quot;The aim of this study is to test the mediation of reading motivation between preservice teachers' metacognitive reading strategies and critical reading self-efficacy. For this purpose, a sample of 482 preservice teachers studying at the education faculty of a state university located in a city center in the Central Black Sea Region in the spring semester of the 2019-2020 academic year. Participants were determined by convenience sampling method. Self-efficacy Perception Questionnaire about Critical Reading Skills, Metacognitive Reading Strategies Scale and Adult Reading Motivation Inventory were used as data collection tools. In the analysis of the data, mediation analysis was performed with the Pearson Product-Moment correlation analysis using the Jamovi software. In the findings obtained, it was found that there were positive and highly significant relationships between dependent, independent and mediator variables. Metacognitive reading strategies were found to be significant predictors of reading motivation and critical reading self-efficacy. In addition, reading motivation was found to be a significant predictor of critical reading self-efficacy. According to the findings of the mediation analysis carried out as a result of provided these assumptions, it has been revealed that reading motivations have a partial mediating role between preservice teachers' metacognitive reading strategies and critical reading self-efficacy. In conclusion, reading motivation explains some of the relationship between metacognitive and critical reading.&quot;,&quot;publisher&quot;:&quot;ISTES Organization&quot;,&quot;issue&quot;:&quot;1&quot;,&quot;volume&quot;:&quot;5&quot;,&quot;container-title-short&quot;:&quot;&quot;},&quot;isTemporary&quot;:false}]},{&quot;citationID&quot;:&quot;MENDELEY_CITATION_9a7a2320-e41f-4180-916c-28ab0b114579&quot;,&quot;properties&quot;:{&quot;noteIndex&quot;:0},&quot;isEdited&quot;:false,&quot;manualOverride&quot;:{&quot;isManuallyOverridden&quot;:false,&quot;citeprocText&quot;:&quot;(Maulida et al., 2025)&quot;,&quot;manualOverrideText&quot;:&quot;&quot;},&quot;citationTag&quot;:&quot;MENDELEY_CITATION_v3_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&quot;,&quot;citationItems&quot;:[{&quot;id&quot;:&quot;01c78cef-c3c8-3285-a8fb-7cca64db06f9&quot;,&quot;itemData&quot;:{&quot;type&quot;:&quot;article-journal&quot;,&quot;id&quot;:&quot;01c78cef-c3c8-3285-a8fb-7cca64db06f9&quot;,&quot;title&quot;:&quot;SYSTEMATIC LITERATURE REVIEW OF EXTENSIVE READING AND PROCESS-ORIENTED READING INSTRUCTION (PORI) STRATEGY IN EFL CONTEXTS&quot;,&quot;author&quot;:[{&quot;family&quot;:&quot;Maulida&quot;,&quot;given&quot;:&quot;Ida&quot;,&quot;parse-names&quot;:false,&quot;dropping-particle&quot;:&quot;&quot;,&quot;non-dropping-particle&quot;:&quot;&quot;},{&quot;family&quot;:&quot;Boeriswati&quot;,&quot;given&quot;:&quot;Endry&quot;,&quot;parse-names&quot;:false,&quot;dropping-particle&quot;:&quot;&quot;,&quot;non-dropping-particle&quot;:&quot;&quot;},{&quot;family&quot;:&quot;Iskandar&quot;,&quot;given&quot;:&quot;Ifan&quot;,&quot;parse-names&quot;:false,&quot;dropping-particle&quot;:&quot;&quot;,&quot;non-dropping-particle&quot;:&quot;&quot;},{&quot;family&quot;:&quot;Jakarta&quot;,&quot;given&quot;:&quot;Universitas Negeri&quot;,&quot;parse-names&quot;:false,&quot;dropping-particle&quot;:&quot;&quot;,&quot;non-dropping-particle&quot;:&quot;&quot;}],&quot;DOI&quot;:&quot;10.21009/ishel.v1i1.57057&quot;,&quot;URL&quot;:&quot;http://creativecommons.org/licenses/by/4.0/&quot;,&quot;issued&quot;:{&quot;date-parts&quot;:[[2025]]},&quot;abstract&quot;:&quot;Extensive Reading (ER) continues to be studied and improved not only for vocabulary acquisition comprehension, grammatical awareness but also in students' motivation in EFL classroom learning. However, challenges arise due to the lack of structured reading guides. In this regard, the Process-Oriented Reading Instruction (PORI) strategy offers a step-by-step process that focuses on critical thinking and metacognitive reading strategies. This study aims to systematically examine the relationship between Extensive Reading (ER) and Process-Oriented Reading Instruction (PORI) strategies in teaching English as a Foreign Language (EFL) reading. The method used is the Systematic Literature Review (SLR) method guided by the PRISMA Statement (Preferred Reporting Items for Systematic Reviews and Meta-Analyses) review method. This study analyzes scientific publications sourced from DOAJ, ERIC, and Google Scholar. This review is expected to contribute to the field of Language Education in the future by offering theoretical mapping and practical directions to develop a reading teaching model that is integrated with students' needs, especially to support curriculum innovation that is in education standards in Indonesia.&quot;,&quot;volume&quot;:&quot;1&quot;,&quot;container-title-short&quot;:&quot;&quot;},&quot;isTemporary&quot;:false}]},{&quot;citationID&quot;:&quot;MENDELEY_CITATION_a95d2ecf-0120-425b-ac50-243f09f0d1aa&quot;,&quot;properties&quot;:{&quot;noteIndex&quot;:0},&quot;isEdited&quot;:false,&quot;manualOverride&quot;:{&quot;isManuallyOverridden&quot;:false,&quot;citeprocText&quot;:&quot;(Rahmasari et al., 2025)&quot;,&quot;manualOverrideText&quot;:&quot;&quot;},&quot;citationTag&quot;:&quot;MENDELEY_CITATION_v3_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&quot;,&quot;citationItems&quot;:[{&quot;id&quot;:&quot;a59935d4-18cf-391f-aa77-b8143c5b36ea&quot;,&quot;itemData&quot;:{&quot;type&quot;:&quot;article-journal&quot;,&quot;id&quot;:&quot;a59935d4-18cf-391f-aa77-b8143c5b36ea&quot;,&quot;title&quot;:&quot;Fostering learner autonomy in EFL reading: a study of strategy-based instruction at two Indonesian universities&quot;,&quot;author&quot;:[{&quot;family&quot;:&quot;Rahmasari&quot;,&quot;given&quot;:&quot;Brigitta Septarini&quot;,&quot;parse-names&quot;:false,&quot;dropping-particle&quot;:&quot;&quot;,&quot;non-dropping-particle&quot;:&quot;&quot;},{&quot;family&quot;:&quot;Munir&quot;,&quot;given&quot;:&quot;Ahmad&quot;,&quot;parse-names&quot;:false,&quot;dropping-particle&quot;:&quot;&quot;,&quot;non-dropping-particle&quot;:&quot;&quot;},{&quot;family&quot;:&quot;Nugroho&quot;,&quot;given&quot;:&quot;Him’mawan Adi&quot;,&quot;parse-names&quot;:false,&quot;dropping-particle&quot;:&quot;&quot;,&quot;non-dropping-particle&quot;:&quot;&quot;}],&quot;container-title&quot;:&quot;Cogent Education&quot;,&quot;DOI&quot;:&quot;10.1080/2331186X.2025.2477367&quot;,&quot;ISSN&quot;:&quot;2331186X&quot;,&quot;issued&quot;:{&quot;date-parts&quot;:[[2025]]},&quot;abstract&quot;:&quot;The ‘ultimate’ goal in teaching foreign languages has been proposed for many years as learner autonomy. To put it broadly, learner autonomy needs total responsibility for learning and independence instead of dependence on others. This study outlines six approaches—resource, technology, learner, classroom, curriculum, and teacher—that support the development of learner autonomy. To explore learner autonomy approaches through strategy-based Instruction, this study investigates two reading classes implemented by experienced lecturers at two Indonesian universities, private and public universities. The two lecturers used strategy-based instruction to teach EFL reading skills. This multiple case study lasted six months, collecting data from observation, semi-structured interviews, and students’ journals. Based on the Learner Autonomy approach framework, this study reveals that only five out of six approaches were used by the lecturer participants: While the resource-based approach and the technology approach were mainly employed for assignment after-reading activities, the learner, teacher, and classroom approach were used mainly to promote the learner autonomy. The implications show that educators or practitioners can use practical learner autonomy approaches through strategy-based instruction both within and outside the classroom.&quot;,&quot;publisher&quot;:&quot;Taylor and Francis Ltd.&quot;,&quot;issue&quot;:&quot;1&quot;,&quot;volume&quot;:&quot;12&quot;,&quot;container-title-short&quot;:&quot;&quot;},&quot;isTemporary&quot;:false}]},{&quot;citationID&quot;:&quot;MENDELEY_CITATION_d0f86710-9038-4604-809e-ebee81acac53&quot;,&quot;properties&quot;:{&quot;noteIndex&quot;:0},&quot;isEdited&quot;:false,&quot;manualOverride&quot;:{&quot;isManuallyOverridden&quot;:false,&quot;citeprocText&quot;:&quot;(March Hatimurah, n.d.; Sayekti et al., n.d.)&quot;,&quot;manualOverrideText&quot;:&quot;&quot;},&quot;citationTag&quot;:&quot;MENDELEY_CITATION_v3_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&quot;,&quot;citationItems&quot;:[{&quot;id&quot;:&quot;1f88cc7b-b230-3ed0-9d08-d82afe7cc9d9&quot;,&quot;itemData&quot;:{&quot;type&quot;:&quot;article-journal&quot;,&quot;id&quot;:&quot;1f88cc7b-b230-3ed0-9d08-d82afe7cc9d9&quot;,&quot;title&quot;:&quot;THE EEFECT OF READING HABITS AND VOCABULARY MASTERY ON READING SKILL OF ENGLISH TEXT PROCEDURES&quot;,&quot;author&quot;:[{&quot;family&quot;:&quot;March Hatimurah&quot;,&quot;given&quot;:&quot;William&quot;,&quot;parse-names&quot;:false,&quot;dropping-particle&quot;:&quot;&quot;,&quot;non-dropping-particle&quot;:&quot;&quot;}],&quot;container-title&quot;:&quot;INFERENCE: Journal of English Language Teaching&quot;,&quot;ISSN&quot;:&quot;2615-8671&quot;,&quot;issue&quot;:&quot;1&quot;,&quot;volume&quot;:&quot;3&quot;,&quot;container-title-short&quot;:&quot;&quot;},&quot;isTemporary&quot;:false},{&quot;id&quot;:&quot;5e3b6a21-2b86-3d36-973a-6ddea0da443c&quot;,&quot;itemData&quot;:{&quot;type&quot;:&quot;report&quot;,&quot;id&quot;:&quot;5e3b6a21-2b86-3d36-973a-6ddea0da443c&quot;,&quot;title&quot;:&quot;READING COMPREHENSION DIFFICULTIES: A STUDY FACED BY ENGLISH DEPARTMENT STUDENTS&quot;,&quot;author&quot;:[{&quot;family&quot;:&quot;Sayekti&quot;,&quot;given&quot;:&quot;Andhini Widya&quot;,&quot;parse-names&quot;:false,&quot;dropping-particle&quot;:&quot;&quot;,&quot;non-dropping-particle&quot;:&quot;&quot;},{&quot;family&quot;:&quot;Fita Heriyawati&quot;,&quot;given&quot;:&quot;Dwi&quot;,&quot;parse-names&quot;:false,&quot;dropping-particle&quot;:&quot;&quot;,&quot;non-dropping-particle&quot;:&quot;&quot;},{&quot;family&quot;:&quot;Zuhairi&quot;,&quot;given&quot;:&quot;Alfan&quot;,&quot;parse-names&quot;:false,&quot;dropping-particle&quot;:&quot;&quot;,&quot;non-dropping-particle&quot;:&quot;&quot;}],&quot;abstract&quot;:&quot;Dedicated to enhancing reading comprehension among English Department students at the Islamic University of Malang, this research focuses on identifying and addressing challenges inherent in advanced English education. It aims to develop effective strategies by exploring factors such as vocabulary expansion, sentence structure comprehension, and cultural nuances in language use. Through qualitative methods like narrative inquiry, the study seeks to offer practical solutions to improve students' ability to grasp complex academic texts, aiming to foster academic excellence within higher education contexts. This study intends to investigate how factors such as challenges in concentration, linguistic barriers, and complex sentence structures affect outcomes. Additionally, it will explore strategies used to overcome these challenges. Through the use of a qualitative methodology and a narrative inquiry design, this study examines particular difficulties with reading comprehension that third-semester English Department students at the Islamic University of Malang face. The study highlights the capabilities of the qualitative research paradigm for qualitatively dominating concurrent triangulation, with a focus on the significance of individual experiences.&quot;,&quot;container-title-short&quot;:&quot;&quot;},&quot;isTemporary&quot;:false}]},{&quot;citationID&quot;:&quot;MENDELEY_CITATION_4a6c826a-425b-4034-9a9b-cb61fb78b497&quot;,&quot;properties&quot;:{&quot;noteIndex&quot;:0},&quot;isEdited&quot;:false,&quot;manualOverride&quot;:{&quot;isManuallyOverridden&quot;:false,&quot;citeprocText&quot;:&quot;(Wani &amp;#38; Hanim Ismail, 2024)&quot;,&quot;manualOverrideText&quot;:&quot;&quot;},&quot;citationTag&quot;:&quot;MENDELEY_CITATION_v3_eyJjaXRhdGlvbklEIjoiTUVOREVMRVlfQ0lUQVRJT05fNGE2YzgyNmEtNDI1Yi00MDM0LTlhOWItY2I2MWZiNzhiNDk3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quot;,&quot;citationItems&quot;:[{&quot;id&quot;:&quot;f1fd5fd3-0b6e-3779-8ceb-a5af051c9451&quot;,&quot;itemData&quot;:{&quot;type&quot;:&quot;article-journal&quot;,&quot;id&quot;:&quot;f1fd5fd3-0b6e-3779-8ceb-a5af051c9451&quot;,&quot;title&quot;:&quot;The Effects of Reading Habits on Academic Performance among Students in An ESL Classroom: A Literature Review Paper&quot;,&quot;author&quot;:[{&quot;family&quot;:&quot;Wani&quot;,&quot;given&quot;:&quot;Effie Anak&quot;,&quot;parse-names&quot;:false,&quot;dropping-particle&quot;:&quot;&quot;,&quot;non-dropping-particle&quot;:&quot;&quot;},{&quot;family&quot;:&quot;Hanim Ismail&quot;,&quot;given&quot;:&quot;Hanita&quot;,&quot;parse-names&quot;:false,&quot;dropping-particle&quot;:&quot;&quot;,&quot;non-dropping-particle&quot;:&quot;&quot;}],&quot;container-title&quot;:&quot;International Journal of Academic Research in Progressive Education and Development&quot;,&quot;DOI&quot;:&quot;10.6007/ijarped/v13-i1/20207&quot;,&quot;issued&quot;:{&quot;date-parts&quot;:[[2024,1,17]]},&quot;abstract&quot;:&quot;Reading holds a key role in personal development and academic success, contributing significantly to knowledge acquisition, vocabulary enhancement, and critical thinking skills. The absence of a reading habit often corresponds with lower performance in English classes, underscoring the need to nurture this skill. This review investigates past studies, using Google Scholar and Education Resources Information Centre (ERIC) to explore discussions on challenges in teaching reading in ESL classrooms and the impact of students' reading habits on overall academic success. From a pool of 78 journal articles, 28 were identified as directly relevant to the research questions. Some of the challenges encountered in teaching reading are the extensive use of social media platforms, instructional strategies used, materials selection, and the application of inefficient pedagogical approaches. The digital era further contributes to students' digital distractions, impeding their learning process. Nevertheless, this review reveals a positive connection between consistent reading habits and enhanced academic performance. This review advocates for active involvement from parents, teachers, and policymakers in fostering a love for reading among children, emphasising the enduring benefits of maintaining a regular reading habit. Encouraging and maintaining a regular reading habit emerges as a crucial strategy to positively impact students' academic performance. It is imperative for teachers and parents to monitor their children's use of technology during studies to prevent distractions and ensure its sustainable integration into education. In light of these findings, continuous efforts are recommended to instil and sustain a passion for reading, recognizing its profound influence on students' educational journeys.&quot;,&quot;publisher&quot;:&quot;Human Resources Management Academic Research Society (HRMARS)&quot;,&quot;issue&quot;:&quot;1&quot;,&quot;volume&quot;:&quot;13&quot;,&quot;container-title-short&quot;:&quot;&quot;},&quot;isTemporary&quot;:false}]},{&quot;citationID&quot;:&quot;MENDELEY_CITATION_386a33d6-65c4-4efd-b551-ad899ba3dccb&quot;,&quot;properties&quot;:{&quot;noteIndex&quot;:0},&quot;isEdited&quot;:false,&quot;manualOverride&quot;:{&quot;isManuallyOverridden&quot;:false,&quot;citeprocText&quot;:&quot;(Yang et al., 2025)&quot;,&quot;manualOverrideText&quot;:&quot;&quot;},&quot;citationTag&quot;:&quot;MENDELEY_CITATION_v3_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&quot;,&quot;citationItems&quot;:[{&quot;id&quot;:&quot;1e1eb6c5-310f-341a-92d5-f6cca5c5ea8f&quot;,&quot;itemData&quot;:{&quot;type&quot;:&quot;article-journal&quot;,&quot;id&quot;:&quot;1e1eb6c5-310f-341a-92d5-f6cca5c5ea8f&quot;,&quot;title&quot;:&quot;Research Progress on Digital Reading Behavior: A Bibliometric Study&quot;,&quot;author&quot;:[{&quot;family&quot;:&quot;Yang&quot;,&quot;given&quot;:&quot;Yang&quot;,&quot;parse-names&quot;:false,&quot;dropping-particle&quot;:&quot;&quot;,&quot;non-dropping-particle&quot;:&quot;&quot;},{&quot;family&quot;:&quot;Adnan&quot;,&quot;given&quot;:&quot;Hamedi Mohd&quot;,&quot;parse-names&quot;:false,&quot;dropping-particle&quot;:&quot;&quot;,&quot;non-dropping-particle&quot;:&quot;&quot;},{&quot;family&quot;:&quot;Javed&quot;,&quot;given&quot;:&quot;Muhammad Naeem&quot;,&quot;parse-names&quot;:false,&quot;dropping-particle&quot;:&quot;&quot;,&quot;non-dropping-particle&quot;:&quot;&quot;}],&quot;container-title&quot;:&quot;Studies in Media and Communication&quot;,&quot;container-title-short&quot;:&quot;Stud. Media Commun.&quot;,&quot;DOI&quot;:&quot;10.11114/smc.v13i1.7179&quot;,&quot;ISSN&quot;:&quot;2325808X&quot;,&quot;issued&quot;:{&quot;date-parts&quot;:[[2025,3,1]]},&quot;page&quot;:&quot;393-409&quot;,&quot;abstract&quot;:&quot;Digital reading uses a screen as the primary medium for reading, distinguishing it from traditional paper-based reading. About 5.2 billion people worldwide use electronic devices to connect to the Internet, which has become the basis for the development of digital reading. Although there are currently bibliometric studies on digital reading and digital literacy, there is still a lack of information regarding digital reading behavior. This study employs VOSviewer software to conduct an in-depth bibliometric analysis using the Web of Science database, following the PRISMA guidelines for literature review studies. Drawing on 312 articles as research data, the study identified Chen as the leading researcher in digital reading behavior, as a result of publication volume, the number of references, and citation impact. China and the UNITED STATES are the most frequently cited countries on digital reading behavior. The Electronic Library, Computers &amp; Education, and Frontiers in Psychology are the top three journals regarding productivity and references in works related to digital reading behavior. Extant research mainly focuses on four primary topics: digital reading literacy based on meta-cognitive strategies, the effect of information and communication technology on digital reading performance, digital reading intentions under the technology acceptance model, and digital reading strategy optimization with eye-tracking technology. This bibliometric analysis provides a nuanced understanding of the research landscape on digital reading behaviors, offering new insights within the existing literature through a comprehensive examination of researchers, publications, and critical themes.&quot;,&quot;publisher&quot;:&quot;Redfame Publishing Inc.&quot;,&quot;issue&quot;:&quot;1&quot;,&quot;volume&quot;:&quot;13&quot;},&quot;isTemporary&quot;:false}]},{&quot;citationID&quot;:&quot;MENDELEY_CITATION_1d3bdedb-11b4-423e-a039-8e2b5b743065&quot;,&quot;properties&quot;:{&quot;noteIndex&quot;:0},&quot;isEdited&quot;:false,&quot;manualOverride&quot;:{&quot;isManuallyOverridden&quot;:false,&quot;citeprocText&quot;:&quot;(Husna &amp;#38; Ilham Istabana, 2025)&quot;,&quot;manualOverrideText&quot;:&quot;&quot;},&quot;citationTag&quot;:&quot;MENDELEY_CITATION_v3_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&quot;,&quot;citationItems&quot;:[{&quot;id&quot;:&quot;97474c61-539d-3495-8f99-b61a248f634d&quot;,&quot;itemData&quot;:{&quot;type&quot;:&quot;report&quot;,&quot;id&quot;:&quot;97474c61-539d-3495-8f99-b61a248f634d&quot;,&quot;title&quot;:&quot;Systematic Literature Review: Students' Challenges in Enhancing Reading Comprehension in Online Classrooms&quot;,&quot;author&quot;:[{&quot;family&quot;:&quot;Husna&quot;,&quot;given&quot;:&quot;Ayuri Rafikatul&quot;,&quot;parse-names&quot;:false,&quot;dropping-particle&quot;:&quot;&quot;,&quot;non-dropping-particle&quot;:&quot;&quot;},{&quot;family&quot;:&quot;Ilham Istabana&quot;,&quot;given&quot;:&quot;Aly&quot;,&quot;parse-names&quot;:false,&quot;dropping-particle&quot;:&quot;&quot;,&quot;non-dropping-particle&quot;:&quot;&quot;}],&quot;container-title&quot;:&quot;FOREMOST JOURNAL&quot;,&quot;URL&quot;:&quot;http://ejournal.unis.ac.id/index.php/Foremost&quot;,&quot;issued&quot;:{&quot;date-parts&quot;:[[2025]]},&quot;number-of-pages&quot;:&quot;2721-642&quot;,&quot;abstract&quot;:&quot;While many studies have examined the challenges of online learning during the COVID-19 pandemic, but little focus has been focused on the unique challenges faced by students in enhancing their reading comprehension in online classrooms. The purpose of this study is to thoroughly examine the body of study findings in order to identify and define all of the challenges that students find, as well as to examine the strategies used to enhance reading comprehension skills in online classroom settings. This study investigated 15 peer-reviewed journal articles that were published between 2016 and 2025 using the Systematic Literature Review (SLR) method. The articles, which focused on studies involving EFL/ESL students in online or blended English language learning contexts, were chosen using particular inclusion and exclusion criteria. Thematic synthesis was utilized to analyze the data and classify recurrent issues. The results showed that students had a number of interconnected issues, such as a lack of motivation and self-control, a lack of interaction and feedback, a lack of digital literacy, and cognitive overload from multimedia content. Furthermore, socioeconomic factors like reliable internet access and suitable devices are also crucial. This study highlights the importance of interactive, scaffolded, student-centered reading activities. By focusing emphasis on the challenges associated with online reading, it supports educators, curriculum developers, and policymakers in enhancing online reading instruction.&quot;,&quot;issue&quot;:&quot;2&quot;,&quot;volume&quot;:&quot;6&quot;,&quot;container-title-short&quot;:&quot;&quot;},&quot;isTemporary&quot;:false}]},{&quot;citationID&quot;:&quot;MENDELEY_CITATION_eb7148b3-0c79-4237-8ce5-2ececc242122&quot;,&quot;properties&quot;:{&quot;noteIndex&quot;:0},&quot;isEdited&quot;:false,&quot;manualOverride&quot;:{&quot;isManuallyOverridden&quot;:false,&quot;citeprocText&quot;:&quot;(Cahyani et al., n.d.)&quot;,&quot;manualOverrideText&quot;:&quot;&quot;},&quot;citationTag&quot;:&quot;MENDELEY_CITATION_v3_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&quot;,&quot;citationItems&quot;:[{&quot;id&quot;:&quot;05de5534-b946-3798-be1f-8e239b9071eb&quot;,&quot;itemData&quot;:{&quot;type&quot;:&quot;report&quot;,&quot;id&quot;:&quot;05de5534-b946-3798-be1f-8e239b9071eb&quot;,&quot;title&quot;:&quot;AI AND CRITICAL READING SKILL AMONG UNIVERSITY STUDENTS (The impact of artificial intelligence (AI) on Al-Ghifari University Students' critical reading skills)&quot;,&quot;author&quot;:[{&quot;family&quot;:&quot;Cahyani&quot;,&quot;given&quot;:&quot;Yeni Dewi&quot;,&quot;parse-names&quot;:false,&quot;dropping-particle&quot;:&quot;&quot;,&quot;non-dropping-particle&quot;:&quot;&quot;},{&quot;family&quot;:&quot;Dewi&quot;,&quot;given&quot;:&quot;Octavia Chandra&quot;,&quot;parse-names&quot;:false,&quot;dropping-particle&quot;:&quot;&quot;,&quot;non-dropping-particle&quot;:&quot;&quot;},{&quot;family&quot;:&quot;Darmawan&quot;,&quot;given&quot;:&quot;Adam&quot;,&quot;parse-names&quot;:false,&quot;dropping-particle&quot;:&quot;&quot;,&quot;non-dropping-particle&quot;:&quot;&quot;}],&quot;abstract&quot;:&quot;Abstrak Penelitian ini meneliti dampak kecerdasan buatan (AI) terhadap kemampuan membaca kritis mahasiswa Al-Ghifari. Seiring dengan semakin lazimnya penggunaan AI dalam dunia pendidikan, memahami dampaknya terhadap kemampuan analitis dan evaluatif mahasiswa sangatlah penting. Sebuah survei terhadap 200 siswa menilai penggunaan AI mereka untuk bantuan membaca, di samping tes pemahaman membaca untuk mengevaluasi keterampilan membaca kritis. Hasilnya menunjukkan bahwa 75% siswa secara teratur menggunakan alat bantu AI, terutama untuk meringkas teks. Namun, mereka yang sangat bergantung pada AI mendapatkan nilai yang lebih rendah dalam penilaian membaca kritis, yang mengindikasikan adanya korelasi negatif antara penggunaan AI dan kinerja. Temuan ini menunjukkan bahwa meskipun AI dapat meningkatkan pemahaman langsung, AI dapat menghambat keterlibatan analitis yang lebih dalam. Studi ini menyoroti perlunya pendekatan yang seimbang terhadap integrasi AI dalam pendidikan, dengan menekankan pada strategi yang mengembangkan kemampuan membaca kritis di kalangan siswa. Kata kunci: Kecerdasan Buatan, keterampilan membaca kritis Abstract This research examines the impact of artificial intelligence (AI) on Al-Ghifari university students' critical reading skills. As AI tools become more common in education, understanding their effects on students' analytical and evaluative abilities is crucial. A survey of 200 students assessed their AI usage for reading assistance, in addition to a reading comprehension test to evaluate critical reading skills. Results showed that 75% of students regularly used AI tools, particularly for text summarization. However, those who relied heavily on AI scored lower in critical reading assessments, indicating a negative correlation between AI usage and performance. These findings suggest that while AI can enhance immediate comprehension, it may hinder deeper analytical engagement. The study highlights the need for a balanced approach to AI integration in education, emphasizing strategies that develop critical reading skills among students.&quot;,&quot;container-title-short&quot;:&quot;&quot;},&quot;isTemporary&quot;:false}]},{&quot;citationID&quot;:&quot;MENDELEY_CITATION_52dd35c3-9522-479c-b9f0-a00098800cc5&quot;,&quot;properties&quot;:{&quot;noteIndex&quot;:0},&quot;isEdited&quot;:false,&quot;manualOverride&quot;:{&quot;isManuallyOverridden&quot;:false,&quot;citeprocText&quot;:&quot;(Wordofa et al., 2025)&quot;,&quot;manualOverrideText&quot;:&quot;&quot;},&quot;citationTag&quot;:&quot;MENDELEY_CITATION_v3_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&quot;,&quot;citationItems&quot;:[{&quot;id&quot;:&quot;21799367-a287-3c59-85ca-689bd65ac603&quot;,&quot;itemData&quot;:{&quot;type&quot;:&quot;article-journal&quot;,&quot;id&quot;:&quot;21799367-a287-3c59-85ca-689bd65ac603&quot;,&quot;title&quot;:&quot;Transforming reading self-efficacy in EFL Classrooms: The role of task-based instruction&quot;,&quot;author&quot;:[{&quot;family&quot;:&quot;Wordofa&quot;,&quot;given&quot;:&quot;Yohannes Joressa&quot;,&quot;parse-names&quot;:false,&quot;dropping-particle&quot;:&quot;&quot;,&quot;non-dropping-particle&quot;:&quot;&quot;},{&quot;family&quot;:&quot;Gencha&quot;,&quot;given&quot;:&quot;Mulu Geta&quot;,&quot;parse-names&quot;:false,&quot;dropping-particle&quot;:&quot;&quot;,&quot;non-dropping-particle&quot;:&quot;&quot;},{&quot;family&quot;:&quot;Hadgu&quot;,&quot;given&quot;:&quot;Aregay Meressa&quot;,&quot;parse-names&quot;:false,&quot;dropping-particle&quot;:&quot;&quot;,&quot;non-dropping-particle&quot;:&quot;&quot;}],&quot;container-title&quot;:&quot;Ampersand&quot;,&quot;DOI&quot;:&quot;10.1016/j.amper.2025.100236&quot;,&quot;ISSN&quot;:&quot;22150390&quot;,&quot;issued&quot;:{&quot;date-parts&quot;:[[2025,12,1]]},&quot;abstract&quot;:&quot;This study investigates the impact of Task-Based Instruction (TBI) on students' reading self-efficacy and their perceptions of TBI's role in enhancing these beliefs. A quasi-experimental design was employed with students from Derartu Tulu Secondary School in Ethiopia. Participants were randomly assigned to an experimental group (N = 44) or a control group (N = 44) using a lottery method. The experimental group engaged with reading texts through TBI, while the control group received conventional instruction over five weeks. Pre- and post-intervention questionnaires were administered to assess differences in reading self-efficacy, and interviews were conducted to explore the experimental group's perceptions of TBI. Five aspects of self-efficacy were measured: progress, observation comparison, social feedback, social physiological state, and total reading self-efficacy. Data analysis included one-way analysis of covariance (ANCOVA), paired-sample t-tests, and thematic analysis. The results revealed that the experimental group significantly outperformed the control group in post-test measures of progress, observation comparison, and overall reading self-efficacy. However, TBI did not lead to improvements in social feedback and social physiological state scales. Moreover, interviews indicated that the experimental group viewed TBI positively, recognizing its effectiveness in enhancing their reading self-efficacy. These findings suggest that task-based instruction is an effective approach for improving students' reading self-efficacy in the English as a Foreign Language (EFL) context. Despite these promising findings, future research should incorporate a larger sample size to improve the generalizability of the results.&quot;,&quot;publisher&quot;:&quot;Elsevier Ltd&quot;,&quot;volume&quot;:&quot;15&quot;,&quot;container-title-short&quot;:&quot;&quot;},&quot;isTemporary&quot;:false}]},{&quot;citationID&quot;:&quot;MENDELEY_CITATION_2c1ae1ef-b376-45a0-86e0-712a53e363eb&quot;,&quot;properties&quot;:{&quot;noteIndex&quot;:0},&quot;isEdited&quot;:false,&quot;manualOverride&quot;:{&quot;isManuallyOverridden&quot;:false,&quot;citeprocText&quot;:&quot;(Andriyani et al., 2024)&quot;,&quot;manualOverrideText&quot;:&quot;&quot;},&quot;citationTag&quot;:&quot;MENDELEY_CITATION_v3_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&quot;,&quot;citationItems&quot;:[{&quot;id&quot;:&quot;3044fe52-2579-31f9-8fb3-0a39ba178254&quot;,&quot;itemData&quot;:{&quot;type&quot;:&quot;report&quot;,&quot;id&quot;:&quot;3044fe52-2579-31f9-8fb3-0a39ba178254&quot;,&quot;title&quot;:&quot;ENGLISH STUDENTS READING INTEREST BY USING LITERARY READING&quot;,&quot;author&quot;:[{&quot;family&quot;:&quot;Andriyani&quot;,&quot;given&quot;:&quot;Kiki&quot;,&quot;parse-names&quot;:false,&quot;dropping-particle&quot;:&quot;&quot;,&quot;non-dropping-particle&quot;:&quot;&quot;},{&quot;family&quot;:&quot;Suhadi&quot;,&quot;given&quot;:&quot;Agung&quot;,&quot;parse-names&quot;:false,&quot;dropping-particle&quot;:&quot;&quot;,&quot;non-dropping-particle&quot;:&quot;&quot;},{&quot;family&quot;:&quot;Susyla&quot;,&quot;given&quot;:&quot;Dian&quot;,&quot;parse-names&quot;:false,&quot;dropping-particle&quot;:&quot;&quot;,&quot;non-dropping-particle&quot;:&quot;&quot;},{&quot;family&quot;:&quot;Anggraini&quot;,&quot;given&quot;:&quot;Ria&quot;,&quot;parse-names&quot;:false,&quot;dropping-particle&quot;:&quot;&quot;,&quot;non-dropping-particle&quot;:&quot;&quot;}],&quot;container-title&quot;:&quot;Teaching English and Language Learning English Journal (TELLE)&quot;,&quot;issued&quot;:{&quot;date-parts&quot;:[[2024]]},&quot;abstract&quot;:&quot;The purpose of this study was to determine the level of reading interest and the factors that influence the reading interest of fourth and sixth semester students of English Education Study Program of Muhammadiyah University of Bengkulu towards literary reading. Therefore, this research method is qualitative research. This research uses a qualitative approach by using descriptive qualitative. Data were obtained through questionnaires and interviews. The questionnaire is to find out the level of students' reading interest in literary reading, while the interview is to get more in-depth information related to students' reading interest in literary reading. The subjects of this study were fourth and sixth semester students of English Education Study Program totaling 40 students as respondents for questionnaires and from the 40 students, 10 students were taken as informants for interviews. From the results of the study, the researcher found that the average student reading interest level was quite high with the following details: 8 (20%) students got the \&quot;Low\&quot; category, 26 (65%) students got the \&quot;Medium\&quot; category, and 6 (15%) students got the \&quot;High\&quot; category. Meanwhile, the results of the study through interviews found more in-depth information on factors affecting student reading interests, namely: Building knowledge of reading literacy, willingness to read, the role of literary reading, personal interests, and the benefits of literary reading. Students state that reading literary works can add to their knowledge of reading, hone creativity, and can also hone them to think critically. Therefore, it is a factor that affects the high interest in reading students in the fourth and sixth semester, so students still familiarize themselves to read literary works.&quot;,&quot;issue&quot;:&quot;02&quot;,&quot;volume&quot;:&quot;04&quot;,&quot;container-title-short&quot;:&quot;&quot;},&quot;isTemporary&quot;:false}]},{&quot;citationID&quot;:&quot;MENDELEY_CITATION_9405c8a2-1dc8-4589-8107-1c0d5573a4f3&quot;,&quot;properties&quot;:{&quot;noteIndex&quot;:0},&quot;isEdited&quot;:false,&quot;manualOverride&quot;:{&quot;isManuallyOverridden&quot;:false,&quot;citeprocText&quot;:&quot;(Zhang et al., 2025)&quot;,&quot;manualOverrideText&quot;:&quot;&quot;},&quot;citationTag&quot;:&quot;MENDELEY_CITATION_v3_eyJjaXRhdGlvbklEIjoiTUVOREVMRVlfQ0lUQVRJT05fOTQwNWM4YTItMWRjOC00NTg5LTgxMDctMWMwZDU1NzNhNGYz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quot;,&quot;citationItems&quot;:[{&quot;id&quot;:&quot;e39fe925-5a9e-322b-b621-be157e537454&quot;,&quot;itemData&quot;:{&quot;type&quot;:&quot;report&quot;,&quot;id&quot;:&quot;e39fe925-5a9e-322b-b621-be157e537454&quot;,&quot;title&quot;:&quot;Scaffolding and Reading Comprehension: A Literature Review&quot;,&quot;author&quot;:[{&quot;family&quot;:&quot;Zhang&quot;,&quot;given&quot;:&quot;Huiling&quot;,&quot;parse-names&quot;:false,&quot;dropping-particle&quot;:&quot;&quot;,&quot;non-dropping-particle&quot;:&quot;&quot;},{&quot;family&quot;:&quot;Kaur&quot;,&quot;given&quot;:&quot;Charanjit&quot;,&quot;parse-names&quot;:false,&quot;dropping-particle&quot;:&quot;&quot;,&quot;non-dropping-particle&quot;:&quot;&quot;},{&quot;family&quot;:&quot;Singh&quot;,&quot;given&quot;:&quot;Swaran&quot;,&quot;parse-names&quot;:false,&quot;dropping-particle&quot;:&quot;&quot;,&quot;non-dropping-particle&quot;:&quot;&quot;}],&quot;container-title&quot;:&quot;International Journal of Modern Languages and Applied Linguistics&quot;,&quot;issued&quot;:{&quot;date-parts&quot;:[[2025]]},&quot;number-of-pages&quot;:&quot;89&quot;,&quot;abstract&quot;:&quot;This literature review critically examined the role of scaffolding in enhancing reading comprehension among English as a Foreign Language and English as a Second Language learners. Grounded in Vygotskian theory, which posited that scaffolding provides temporary support enabling learners to perform tasks beyond their current capabilities, the review aimed to synthesise findings from 17 past studies. The guiding research questions included: What are the relevant past studies related to scaffolding and reading comprehension? What were the interventions used? What insights can be drawn from the results? Methodologically, this review involved a rigorous selection process, with studies chosen from the Scopus database based on their citation rankings and relevance. The findings revealed a diversity of scaffolding techniques, including technological scaffolding, collaborative learning, assessment-based interventions, and cognitive/metacognitive strategies. While most studies reported positive outcomes, such as improved reading comprehension and reduced learning anxiety, the effectiveness of these interventions was often influenced by contextual factors like learner characteristics and task complexity. The discussion emphasised the need for future research to opti-mise scaffolding techniques, particularly in technology-enhanced environments. This review contributed to the existing literature by offering educators and researchers a comprehensive reference for understanding the impact of scaffolding on reading comprehension. It underscored the importance of context-sensitive, adaptable scaffolding strategies to meet the evolving needs of learners in diverse educational settings. Future recommendations include exploring innovative scaffolding techniques and refining existing methods to enhance their efficacy across different learning environments.&quot;,&quot;issue&quot;:&quot;2&quot;,&quot;volume&quot;:&quot;9&quot;,&quot;container-title-short&quot;:&quot;&quot;},&quot;isTemporary&quot;:false}]},{&quot;citationID&quot;:&quot;MENDELEY_CITATION_8435fc5b-01f0-4767-bdeb-e6cea86cf157&quot;,&quot;properties&quot;:{&quot;noteIndex&quot;:0},&quot;isEdited&quot;:false,&quot;manualOverride&quot;:{&quot;isManuallyOverridden&quot;:false,&quot;citeprocText&quot;:&quot;(Ament et al., 2025; Su &amp;#38; Jia, 2026)&quot;,&quot;manualOverrideText&quot;:&quot;&quot;},&quot;citationTag&quot;:&quot;MENDELEY_CITATION_v3_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&quot;,&quot;citationItems&quot;:[{&quot;id&quot;:&quot;e49ade92-93bd-3be4-a950-795752f8ba92&quot;,&quot;itemData&quot;:{&quot;type&quot;:&quot;article-journal&quot;,&quot;id&quot;:&quot;e49ade92-93bd-3be4-a950-795752f8ba92&quot;,&quot;title&quot;:&quot;Implementing academic reading circles in higher education: Exploring perceptions, motivation and outcomes&quot;,&quot;author&quot;:[{&quot;family&quot;:&quot;Ament&quot;,&quot;given&quot;:&quot;Jennifer Rose&quot;,&quot;parse-names&quot;:false,&quot;dropping-particle&quot;:&quot;&quot;,&quot;non-dropping-particle&quot;:&quot;&quot;},{&quot;family&quot;:&quot;Tort-Cots&quot;,&quot;given&quot;:&quot;Irene&quot;,&quot;parse-names&quot;:false,&quot;dropping-particle&quot;:&quot;&quot;,&quot;non-dropping-particle&quot;:&quot;&quot;},{&quot;family&quot;:&quot;Pladevall-Ballester&quot;,&quot;given&quot;:&quot;Elisabet&quot;,&quot;parse-names&quot;:false,&quot;dropping-particle&quot;:&quot;&quot;,&quot;non-dropping-particle&quot;:&quot;&quot;}],&quot;container-title&quot;:&quot;Journal of English for Academic Purposes&quot;,&quot;container-title-short&quot;:&quot;J. Engl. Acad. Purp.&quot;,&quot;DOI&quot;:&quot;10.1016/j.jeap.2025.101489&quot;,&quot;ISSN&quot;:&quot;14751585&quot;,&quot;issued&quot;:{&quot;date-parts&quot;:[[2025,5,1]]},&quot;abstract&quot;:&quot;Academic reading is an essential yet challenging skill to teach in higher education. Research shows that academic reading circles (ARC) is a promising methodology that could improve academic reading skills but despite this, few studies have reported on the experiences and outcomes of implementing the methodology in the university setting. The purpose of this study is to investigate perceptions, motivation and outcomes of using ARC methodology in a first-year university English for academic purposes (EAP) course. 95 students and 4 instructors participated in a 16-week longitudinal study. A pre- and post-reading test was used to measure reading improvement and pre- and post-questionnaires were administered to obtain students' and instructors’ experiences with the implementation of ARC and their perceptions on the impact of ARC on reading skills. Results show that while ARC is a demanding activity that requires training for instructors and scaffolding for students, students perceive ARC to have a positive impact on both their higher and lower order thinking skills and that overall reading scores significantly improve after the intervention. The findings highlight the potential benefits of ARC as an effective and useful methodology to teach critical reading skills in higher education EAP courses.&quot;,&quot;publisher&quot;:&quot;Elsevier Ltd&quot;,&quot;volume&quot;:&quot;75&quot;},&quot;isTemporary&quot;:false},{&quot;id&quot;:&quot;e82c3dfa-d8bc-37d3-934e-9f6ac13b7d7d&quot;,&quot;itemData&quot;:{&quot;type&quot;:&quot;article-journal&quot;,&quot;id&quot;:&quot;e82c3dfa-d8bc-37d3-934e-9f6ac13b7d7d&quot;,&quot;title&quot;:&quot;Implementing reading circles in an EAP course: Novice academic learners’ co-regulation strategies and their attitudinal dispositions&quot;,&quot;author&quot;:[{&quot;family&quot;:&quot;Su&quot;,&quot;given&quot;:&quot;You&quot;,&quot;parse-names&quot;:false,&quot;dropping-particle&quot;:&quot;&quot;,&quot;non-dropping-particle&quot;:&quot;&quot;},{&quot;family&quot;:&quot;Jia&quot;,&quot;given&quot;:&quot;Miao&quot;,&quot;parse-names&quot;:false,&quot;dropping-particle&quot;:&quot;&quot;,&quot;non-dropping-particle&quot;:&quot;&quot;}],&quot;container-title&quot;:&quot;System&quot;,&quot;DOI&quot;:&quot;10.1016/j.system.2025.103893&quot;,&quot;ISSN&quot;:&quot;0346251X&quot;,&quot;issued&quot;:{&quot;date-parts&quot;:[[2026,1,1]]},&quot;abstract&quot;:&quot;This study implemented academic reading circles (ARC) as a feasible pedagogical approach to foster collaborative reading in EAP curricula. Using a mixed-methods design, we investigated students' learning experiences in ARC activities, focusing on benefits, challenges, and co-regulation strategies, while examining the relationship between these strategies and students' multifaceted attitudinal dispositions toward ARC. Data were collected from 200 Chinese college students through two quantitative surveys measuring co-regulation strategies and ARC attitudes, along with qualitative responses about their collaborative experiences. Findings revealed that ARC activities enhanced students’ perceived comprehension of scholarly texts, understanding of academic writing conventions, and teamwork abilities. However, challenges emerged at both individual and group levels such as insufficient academic reading experience and inadequate group communication. Regression analyses showed that students with stronger co-evaluation strategies demonstrated higher perceived usefulness, affection, engagement, and self-efficacy in ARC activities, while co-monitoring strategies specifically predicted engagement. Co-planning emerged as a significant predictor of perceived usefulness, engagement, and self-efficacy. Analysis of help-related behaviors indicated that students with better help-seeking tendencies showed higher positive affect and perceived usefulness, while those more engaged in help-giving displayed stronger behavioral engagement and self-efficacy. The study concludes with recommendations for enhancing collaborative reading through co-regulation strategies in ARC activities.&quot;,&quot;publisher&quot;:&quot;Elsevier Ltd&quot;,&quot;volume&quot;:&quot;136&quot;,&quot;container-title-short&quot;:&quot;&quot;},&quot;isTemporary&quot;:false}]},{&quot;citationID&quot;:&quot;MENDELEY_CITATION_3aa789a1-20e5-4be5-b325-bd5e1f1a9def&quot;,&quot;properties&quot;:{&quot;noteIndex&quot;:0},&quot;isEdited&quot;:false,&quot;manualOverride&quot;:{&quot;isManuallyOverridden&quot;:false,&quot;citeprocText&quot;:&quot;(Qorib, 2024)&quot;,&quot;manualOverrideText&quot;:&quot;&quot;},&quot;citationTag&quot;:&quot;MENDELEY_CITATION_v3_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&quot;,&quot;citationItems&quot;:[{&quot;id&quot;:&quot;9f7fbce6-1ccc-3b09-b65d-66dc37ad24cc&quot;,&quot;itemData&quot;:{&quot;type&quot;:&quot;article-journal&quot;,&quot;id&quot;:&quot;9f7fbce6-1ccc-3b09-b65d-66dc37ad24cc&quot;,&quot;title&quot;:&quot;Analysis the Impact of Differentiated Instruction on Critical Diversity Literacy in Inclusive Education&quot;,&quot;author&quot;:[{&quot;family&quot;:&quot;Qorib&quot;,&quot;given&quot;:&quot;Muhammad&quot;,&quot;parse-names&quot;:false,&quot;dropping-particle&quot;:&quot;&quot;,&quot;non-dropping-particle&quot;:&quot;&quot;}],&quot;container-title&quot;:&quot;Aksaqila International Humanities and Social Sciences Journal [AIHSS&quot;,&quot;ISSN&quot;:&quot;2964-8831&quot;,&quot;issued&quot;:{&quot;date-parts&quot;:[[2024]]},&quot;page&quot;:&quot;1-19&quot;,&quot;abstract&quot;:&quot;The goal of this study is to examine the influence of critical diversity literacy on differentiation learning for students at Muhammadiyah University of North Sumatra, a sample of 30 students in two classes for one semester using different teaching approaches. The mix-method research method combines quantitative and qualitative mixed methodologies as well as explanatory sequential design strategies. Inferential t-test statistics, SEM, NVIVO, or WORDCLOUD are among the techniques employed. The results revealed that the diversified instruction learning model had a beneficial influence on learning critical reading of diversity literacy in inclusive education. The differentiated instruction learning model allows students to gain an in-depth understanding of their own diversity, learn to see and hone thinking and communication skills, increase self-confidence, and use critical thinking in viewing diversity in order to have a moderate attitude toward religion. Most students, it is considered, perceive Differentiated Instruction as an effective method of facilitating communication and comprehension in inclusive education courses.&quot;,&quot;volume&quot;:&quot;3&quot;,&quot;container-title-short&quot;:&quot;&quot;},&quot;isTemporary&quot;:false}]},{&quot;citationID&quot;:&quot;MENDELEY_CITATION_39a0a9d5-2ba8-4421-b4ff-23f57e68b4bd&quot;,&quot;properties&quot;:{&quot;noteIndex&quot;:0},&quot;isEdited&quot;:false,&quot;manualOverride&quot;:{&quot;isManuallyOverridden&quot;:false,&quot;citeprocText&quot;:&quot;(Ummah, n.d.)&quot;,&quot;manualOverrideText&quot;:&quot;&quot;},&quot;citationTag&quot;:&quot;MENDELEY_CITATION_v3_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&quot;,&quot;citationItems&quot;:[{&quot;id&quot;:&quot;acbc7ed9-89f1-35b2-89b4-adc006a931fc&quot;,&quot;itemData&quot;:{&quot;type&quot;:&quot;article-journal&quot;,&quot;id&quot;:&quot;acbc7ed9-89f1-35b2-89b4-adc006a931fc&quot;,&quot;title&quot;:&quot;EFFECTIVENESS OF CRITICAL READING STRATEGY TOWARD GUIDANCE AND COUNSELING STUDENTS' CRITICAL THINKING SKILL&quot;,&quot;author&quot;:[{&quot;family&quot;:&quot;Ummah&quot;,&quot;given&quot;:&quot;Syifaul&quot;,&quot;parse-names&quot;:false,&quot;dropping-particle&quot;:&quot;&quot;,&quot;non-dropping-particle&quot;:&quot;&quot;}],&quot;container-title&quot;:&quot;Cetak) Journal of Innovation Research and Knowledge&quot;,&quot;ISSN&quot;:&quot;2798-3471&quot;,&quot;abstract&quot;:&quot;This research was aimed at finding out the effectiveness of critical reading strategy for enhancing critical thinking of the of second semester guidance and counseling students of University of Nahdlatul Ulama Al Ghazali Cilacap in the academic year 2023/2024. This research used quantitative research with experimental design. The sample of the research was 29 students. The sample was selected by using purposive sampling technique. The data were analyzed by using pretest and post test. The mean score in pretest was 60 while the mean score of post test was 75. The mean score difference was 15. The result showed that is a difference in learning result before and after applying critical reading strategies. the N-gain score obtained was 0,43. Therefore, it can be concluded that critical reading strategy was quite effective for enhancing guidance and counseling students' critical thinking.&quot;,&quot;publisher&quot;:&quot;Online&quot;,&quot;issue&quot;:&quot;3&quot;,&quot;volume&quot;:&quot;4&quot;,&quot;container-title-short&quot;:&quot;&quot;},&quot;isTemporary&quot;:false}]},{&quot;citationID&quot;:&quot;MENDELEY_CITATION_4124d8e0-9fbb-4db1-aad5-2bb503614c2f&quot;,&quot;properties&quot;:{&quot;noteIndex&quot;:0},&quot;isEdited&quot;:false,&quot;manualOverride&quot;:{&quot;isManuallyOverridden&quot;:false,&quot;citeprocText&quot;:&quot;(Maab et al., 2024)&quot;,&quot;manualOverrideText&quot;:&quot;&quot;},&quot;citationTag&quot;:&quot;MENDELEY_CITATION_v3_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&quot;,&quot;citationItems&quot;:[{&quot;id&quot;:&quot;45baea74-324a-3df8-994f-16c0b5b8ad52&quot;,&quot;itemData&quot;:{&quot;type&quot;:&quot;article-journal&quot;,&quot;id&quot;:&quot;45baea74-324a-3df8-994f-16c0b5b8ad52&quot;,&quot;title&quot;:&quot;Critical Thinking in Academic Reading: EFL Students’ Perceptions and Challenges&quot;,&quot;author&quot;:[{&quot;family&quot;:&quot;Maab&quot;,&quot;given&quot;:&quot;Siti Husna&quot;,&quot;parse-names&quot;:false,&quot;dropping-particle&quot;:&quot;&quot;,&quot;non-dropping-particle&quot;:&quot;&quot;},{&quot;family&quot;:&quot;Ramadhanti&quot;,&quot;given&quot;:&quot;Safira Fauzia&quot;,&quot;parse-names&quot;:false,&quot;dropping-particle&quot;:&quot;&quot;,&quot;non-dropping-particle&quot;:&quot;&quot;},{&quot;family&quot;:&quot;Payung&quot;,&quot;given&quot;:&quot;Naftalia Fani&quot;,&quot;parse-names&quot;:false,&quot;dropping-particle&quot;:&quot;&quot;,&quot;non-dropping-particle&quot;:&quot;&quot;},{&quot;family&quot;:&quot;Yulia&quot;,&quot;given&quot;:&quot;Yuyun&quot;,&quot;parse-names&quot;:false,&quot;dropping-particle&quot;:&quot;&quot;,&quot;non-dropping-particle&quot;:&quot;&quot;}],&quot;container-title&quot;:&quot;Voices of English Language Education Society&quot;,&quot;DOI&quot;:&quot;10.29408/veles.v8i1.25096&quot;,&quot;issued&quot;:{&quot;date-parts&quot;:[[2024,4,29]]},&quot;page&quot;:&quot;206-219&quot;,&quot;abstract&quot;:&quot;Academic reading and critical thinking are pivotal in higher education, particularly for university students, including those who are English as a Foreign Language (EFL) learners. This study explores the perceptions of second-semester English Education students at Yogyakarta State University regarding the interrelationship between academic reading and critical thinking skills. It identifies the challenges they face in this area. The research involved 19 participants and employed a mixed-methods design, utilizing both Likert-scale questionnaires and semi-structured interviews for data collection. The data were analyzed through descriptive statistics and thematic analysis. Results indicate that participants generally hold positive views about their critical thinking and academic reading capabilities across all aspects of Bloom's Taxonomy. The findings suggest a correlation between students proficient in academic reading and those who exhibit strong critical thinking skills. They expressed confidence in their ability to understand, evaluate, and analyze texts. Furthermore, the study reveals that these students face several challenges, such as language complexities, interdisciplinary comprehension issues, and subjective biases, which affect their learning processes in critical thinking and academic reading.&quot;,&quot;publisher&quot;:&quot;Universitas Hamzanwadi&quot;,&quot;issue&quot;:&quot;1&quot;,&quot;volume&quot;:&quot;8&quot;,&quot;container-title-short&quot;:&quot;&quot;},&quot;isTemporary&quot;:false}]},{&quot;citationID&quot;:&quot;MENDELEY_CITATION_b9d7544a-7583-4e2b-b4fb-c12cbf5b7690&quot;,&quot;properties&quot;:{&quot;noteIndex&quot;:0},&quot;isEdited&quot;:false,&quot;manualOverride&quot;:{&quot;isManuallyOverridden&quot;:false,&quot;citeprocText&quot;:&quot;(Mekuria et al., 2024)&quot;,&quot;manualOverrideText&quot;:&quot;&quot;},&quot;citationTag&quot;:&quot;MENDELEY_CITATION_v3_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&quot;,&quot;citationItems&quot;:[{&quot;id&quot;:&quot;272042ab-476f-3a4d-9309-0d7462464eef&quot;,&quot;itemData&quot;:{&quot;type&quot;:&quot;article-journal&quot;,&quot;id&quot;:&quot;272042ab-476f-3a4d-9309-0d7462464eef&quot;,&quot;title&quot;:&quot;The effects of reading strategy training on students’ reading strategy use and critical reading ability in EFL reading classes&quot;,&quot;author&quot;:[{&quot;family&quot;:&quot;Mekuria&quot;,&quot;given&quot;:&quot;Asalifew&quot;,&quot;parse-names&quot;:false,&quot;dropping-particle&quot;:&quot;&quot;,&quot;non-dropping-particle&quot;:&quot;&quot;},{&quot;family&quot;:&quot;Bushisho&quot;,&quot;given&quot;:&quot;Elias Woemego&quot;,&quot;parse-names&quot;:false,&quot;dropping-particle&quot;:&quot;&quot;,&quot;non-dropping-particle&quot;:&quot;&quot;},{&quot;family&quot;:&quot;Wubshet&quot;,&quot;given&quot;:&quot;Hailu&quot;,&quot;parse-names&quot;:false,&quot;dropping-particle&quot;:&quot;&quot;,&quot;non-dropping-particle&quot;:&quot;&quot;}],&quot;container-title&quot;:&quot;Cogent Education&quot;,&quot;DOI&quot;:&quot;10.1080/2331186X.2024.2310444&quot;,&quot;ISSN&quot;:&quot;2331186X&quot;,&quot;issued&quot;:{&quot;date-parts&quot;:[[2024]]},&quot;abstract&quot;:&quot;This research examined the impact of explicit reading strategy training on Ethiopian university students’ reading strategy use and critical reading ability in the English as a Foreign Language (EFL) context. Two intact classes, a control group (n = 35) and an experimental group (n = 45), participated in the study. The experimental group received 12 weeks of reading strategy training integrated into their English reading skills I classes. A mixed-method quasi-experimental design was employed, using a reading strategy questionnaire, a critical reading ability test, and a think-aloud technique for data collection. Students who received reading strategy instruction demonstrated notable improvements in reading strategy use and critical reading ability. The independent sample t-test and a paired sample t-test showed significant differences in both areas. Qualitative data highlighted compensation and memory strategies, which were not captured quantitatively. The think-aloud data revealed the predominant use of cognitive and metacognitive strategies, along with affective, social, memory, and compensation strategies. Cognitive strategies deepen understanding, and metacognitive techniques enhance interpretation in reading. These findings shed light on the responses of Ethiopian university students to explicit reading strategy training, emphasizing its significance in improving reading strategy use and critical reading ability in an EFL context.&quot;,&quot;publisher&quot;:&quot;Taylor and Francis Ltd.&quot;,&quot;issue&quot;:&quot;1&quot;,&quot;volume&quot;:&quot;11&quot;},&quot;isTemporary&quot;:false}]},{&quot;citationID&quot;:&quot;MENDELEY_CITATION_6d91a7fc-2d42-4a51-9118-4e19358662c7&quot;,&quot;properties&quot;:{&quot;noteIndex&quot;:0},&quot;isEdited&quot;:false,&quot;manualOverride&quot;:{&quot;isManuallyOverridden&quot;:false,&quot;citeprocText&quot;:&quot;(Patty et al., 2025)&quot;,&quot;manualOverrideText&quot;:&quot;&quot;},&quot;citationTag&quot;:&quot;MENDELEY_CITATION_v3_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&quot;,&quot;citationItems&quot;:[{&quot;id&quot;:&quot;9e3b56e9-5cf1-3f6a-b96b-cd910730953b&quot;,&quot;itemData&quot;:{&quot;type&quot;:&quot;article-journal&quot;,&quot;id&quot;:&quot;9e3b56e9-5cf1-3f6a-b96b-cd910730953b&quot;,&quot;title&quot;:&quot;Academic Reading Challenges in Higher Education: Identifying Barriers and Strategic Responses among EFL Students&quot;,&quot;author&quot;:[{&quot;family&quot;:&quot;Patty&quot;,&quot;given&quot;:&quot;Jusak&quot;,&quot;parse-names&quot;:false,&quot;dropping-particle&quot;:&quot;&quot;,&quot;non-dropping-particle&quot;:&quot;&quot;},{&quot;family&quot;:&quot;Hattu&quot;,&quot;given&quot;:&quot;Aldo&quot;,&quot;parse-names&quot;:false,&quot;dropping-particle&quot;:&quot;&quot;,&quot;non-dropping-particle&quot;:&quot;&quot;},{&quot;family&quot;:&quot;Tanasale&quot;,&quot;given&quot;:&quot;Inggrit O.&quot;,&quot;parse-names&quot;:false,&quot;dropping-particle&quot;:&quot;&quot;,&quot;non-dropping-particle&quot;:&quot;&quot;}],&quot;container-title&quot;:&quot;Buletin Poltanesa&quot;,&quot;DOI&quot;:&quot;10.51967/tanesa.v26i1.3288&quot;,&quot;ISSN&quot;:&quot;1412-0097&quot;,&quot;issued&quot;:{&quot;date-parts&quot;:[[2025,6,5]]},&quot;page&quot;:&quot;243-253&quot;,&quot;abstract&quot;:&quot;Academic reading proficiency is a fundamental determinant of success in higher education, particularly for English as a Foreign Language (EFL) students. This study examined the challenges faced by English Education Study Program students at Pattimura University when reading academic articles. Employing a mixed-methods approach with a convergent parallel design, the research integrated quantitative survey data (n=39) with qualitative insights from focus group discussions (n=8) to examine reading difficulties, contributing factors, and strategic responses. Findings revealed a hierarchical pattern of challenges, with linguistic difficulties (M=3.31) representing the most significant barrier, followed by cognitive processing (M=2.99) and strategic processing challenges (M=2.93). Complex sentence structures (M=3.28) emerged as the dominant linguistic challenge, surpassing specialized terminology (M=3.18) and unfamiliar vocabulary (M=3.21). Reader factors (M=3.11), particularly motivational sustainability with longer texts (M=3.21), exerted slightly greater influence than contextual factors (M=2.91). Students employed diverse strategies to navigate these challenges, including pre-reading orientation, vocabulary support mechanisms, and emerging technology-assisted approaches, though collaborative reading remained underutilized. Identifying \&quot;strategic inertia\&quot;—students' reluctance to experiment with new approaches—represents a novel contribution to understanding reading strategy development in academic contexts. These findings suggest that practical approaches to developing academic reading skills must simultaneously address multiple dimensions, including linguistic features, cognitive processes, strategic approaches, and affective factors.&quot;,&quot;publisher&quot;:&quot;Politeknik Pertanian Negeri Samarinda&quot;,&quot;issue&quot;:&quot;1&quot;,&quot;volume&quot;:&quot;26&quot;,&quot;container-title-short&quot;:&quot;&quot;},&quot;isTemporary&quot;:false}]},{&quot;citationID&quot;:&quot;MENDELEY_CITATION_2d3fd885-34fa-4b04-9a18-d84acf729799&quot;,&quot;properties&quot;:{&quot;noteIndex&quot;:0},&quot;isEdited&quot;:false,&quot;manualOverride&quot;:{&quot;isManuallyOverridden&quot;:true,&quot;citeprocText&quot;:&quot;(Bozgun &amp;#38; Can, 2023)&quot;,&quot;manualOverrideText&quot;:&quot;Bozgun &amp; Can, 2023&quot;},&quot;citationTag&quot;:&quot;MENDELEY_CITATION_v3_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&quot;,&quot;citationItems&quot;:[{&quot;id&quot;:&quot;817e3856-e0c3-305f-b949-cbbd39878230&quot;,&quot;itemData&quot;:{&quot;type&quot;:&quot;article-journal&quot;,&quot;id&quot;:&quot;817e3856-e0c3-305f-b949-cbbd39878230&quot;,&quot;title&quot;:&quot;The Associations between Metacognitive Reading Strategies and Critical Reading Self-Efficacy: Mediation of Reading Motivation&quot;,&quot;author&quot;:[{&quot;family&quot;:&quot;Bozgun&quot;,&quot;given&quot;:&quot;Kayhan&quot;,&quot;parse-names&quot;:false,&quot;dropping-particle&quot;:&quot;&quot;,&quot;non-dropping-particle&quot;:&quot;&quot;},{&quot;family&quot;:&quot;Can&quot;,&quot;given&quot;:&quot;Fatih&quot;,&quot;parse-names&quot;:false,&quot;dropping-particle&quot;:&quot;&quot;,&quot;non-dropping-particle&quot;:&quot;&quot;}],&quot;container-title&quot;:&quot;International Journal on Social and Education Sciences&quot;,&quot;DOI&quot;:&quot;10.46328/ijonses.383&quot;,&quot;issued&quot;:{&quot;date-parts&quot;:[[2023,1,20]]},&quot;page&quot;:&quot;51-65&quot;,&quot;abstract&quot;:&quot;The aim of this study is to test the mediation of reading motivation between preservice teachers' metacognitive reading strategies and critical reading self-efficacy. For this purpose, a sample of 482 preservice teachers studying at the education faculty of a state university located in a city center in the Central Black Sea Region in the spring semester of the 2019-2020 academic year. Participants were determined by convenience sampling method. Self-efficacy Perception Questionnaire about Critical Reading Skills, Metacognitive Reading Strategies Scale and Adult Reading Motivation Inventory were used as data collection tools. In the analysis of the data, mediation analysis was performed with the Pearson Product-Moment correlation analysis using the Jamovi software. In the findings obtained, it was found that there were positive and highly significant relationships between dependent, independent and mediator variables. Metacognitive reading strategies were found to be significant predictors of reading motivation and critical reading self-efficacy. In addition, reading motivation was found to be a significant predictor of critical reading self-efficacy. According to the findings of the mediation analysis carried out as a result of provided these assumptions, it has been revealed that reading motivations have a partial mediating role between preservice teachers' metacognitive reading strategies and critical reading self-efficacy. In conclusion, reading motivation explains some of the relationship between metacognitive and critical reading.&quot;,&quot;publisher&quot;:&quot;ISTES Organization&quot;,&quot;issue&quot;:&quot;1&quot;,&quot;volume&quot;:&quot;5&quot;,&quot;container-title-short&quot;:&quot;&quot;},&quot;isTemporary&quot;:false}]},{&quot;citationID&quot;:&quot;MENDELEY_CITATION_0d257bfc-b0fb-460b-bf57-f8c19bb8aa16&quot;,&quot;properties&quot;:{&quot;noteIndex&quot;:0},&quot;isEdited&quot;:false,&quot;manualOverride&quot;:{&quot;isManuallyOverridden&quot;:false,&quot;citeprocText&quot;:&quot;(Fatmawan et al., 2023)&quot;,&quot;manualOverrideText&quot;:&quot;&quot;},&quot;citationTag&quot;:&quot;MENDELEY_CITATION_v3_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&quot;,&quot;citationItems&quot;:[{&quot;id&quot;:&quot;347ab325-f54a-3645-8c85-3200f16ba149&quot;,&quot;itemData&quot;:{&quot;type&quot;:&quot;article-journal&quot;,&quot;id&quot;:&quot;347ab325-f54a-3645-8c85-3200f16ba149&quot;,&quot;title&quot;:&quot;SKIMMING AND SCANNING TECHNIQUE: IS IT EFFECTIVE FOR IMPROVING INDONESIAN STUDENTS’ READING COMPREHENSION?&quot;,&quot;author&quot;:[{&quot;family&quot;:&quot;Fatmawan&quot;,&quot;given&quot;:&quot;Aditya Ridho&quot;,&quot;parse-names&quot;:false,&quot;dropping-particle&quot;:&quot;&quot;,&quot;non-dropping-particle&quot;:&quot;&quot;},{&quot;family&quot;:&quot;Dewi&quot;,&quot;given&quot;:&quot;Ni Putu Artila&quot;,&quot;parse-names&quot;:false,&quot;dropping-particle&quot;:&quot;&quot;,&quot;non-dropping-particle&quot;:&quot;&quot;},{&quot;family&quot;:&quot;Hita&quot;,&quot;given&quot;:&quot;I Putu Agus Dharma&quot;,&quot;parse-names&quot;:false,&quot;dropping-particle&quot;:&quot;&quot;,&quot;non-dropping-particle&quot;:&quot;&quot;}],&quot;container-title&quot;:&quot;EDUSAINTEK: Jurnal Pendidikan, Sains dan Teknologi&quot;,&quot;DOI&quot;:&quot;10.47668/edusaintek.v10i3.897&quot;,&quot;ISSN&quot;:&quot;1858-005X&quot;,&quot;issued&quot;:{&quot;date-parts&quot;:[[2023,7,12]]},&quot;page&quot;:&quot;1181-1198&quot;,&quot;abstract&quot;:&quot;Skimming and scanning are reading techniques that involve quick eye movements and the use of keywords to swiftly navigate through text, each serving slightly different purposes. Skimming entails reading rapidly to obtain a general overview of the material, whereas scanning involves reading rapidly to locate specific facts. In essence, skimming provides readers with a sense of the overall information contained in a section, while scanning assists readers in pinpointing particular details. This study conducted a comprehensive review of existing literature using a systematic approach. The systematic literature review (SLR) method entails a structured process of gathering, evaluating, and analyzing pertinent information from diverse sources, followed by synthesizing the findings to draw conclusions. The findings revealed that skimming and scanning are seemingly straightforward reading strategies. Employing skimming and scanning strategies proves effective in enhancing students' comprehension in reading tasks. In the scope of Indonesian students, it was found that the skimming and scanning give positive effect toward students’ reading comprehension, especially in speed reading and reading improvement. In conclusion, skimming and scanning strategies are efficient in reducing time consumption during reading tasks.&quot;,&quot;publisher&quot;:&quot;STKIP PGRI Situbondo&quot;,&quot;issue&quot;:&quot;3&quot;,&quot;volume&quot;:&quot;10&quot;,&quot;container-title-short&quot;:&quot;&quot;},&quot;isTemporary&quot;:false}]},{&quot;citationID&quot;:&quot;MENDELEY_CITATION_ebae129f-e337-4b22-a75f-2bc155278a41&quot;,&quot;properties&quot;:{&quot;noteIndex&quot;:0},&quot;isEdited&quot;:false,&quot;manualOverride&quot;:{&quot;isManuallyOverridden&quot;:false,&quot;citeprocText&quot;:&quot;(Wani &amp;#38; Hanim Ismail, 2024)&quot;,&quot;manualOverrideText&quot;:&quot;&quot;},&quot;citationTag&quot;:&quot;MENDELEY_CITATION_v3_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&quot;,&quot;citationItems&quot;:[{&quot;id&quot;:&quot;f1fd5fd3-0b6e-3779-8ceb-a5af051c9451&quot;,&quot;itemData&quot;:{&quot;type&quot;:&quot;article-journal&quot;,&quot;id&quot;:&quot;f1fd5fd3-0b6e-3779-8ceb-a5af051c9451&quot;,&quot;title&quot;:&quot;The Effects of Reading Habits on Academic Performance among Students in An ESL Classroom: A Literature Review Paper&quot;,&quot;author&quot;:[{&quot;family&quot;:&quot;Wani&quot;,&quot;given&quot;:&quot;Effie Anak&quot;,&quot;parse-names&quot;:false,&quot;dropping-particle&quot;:&quot;&quot;,&quot;non-dropping-particle&quot;:&quot;&quot;},{&quot;family&quot;:&quot;Hanim Ismail&quot;,&quot;given&quot;:&quot;Hanita&quot;,&quot;parse-names&quot;:false,&quot;dropping-particle&quot;:&quot;&quot;,&quot;non-dropping-particle&quot;:&quot;&quot;}],&quot;container-title&quot;:&quot;International Journal of Academic Research in Progressive Education and Development&quot;,&quot;DOI&quot;:&quot;10.6007/ijarped/v13-i1/20207&quot;,&quot;issued&quot;:{&quot;date-parts&quot;:[[2024,1,17]]},&quot;abstract&quot;:&quot;Reading holds a key role in personal development and academic success, contributing significantly to knowledge acquisition, vocabulary enhancement, and critical thinking skills. The absence of a reading habit often corresponds with lower performance in English classes, underscoring the need to nurture this skill. This review investigates past studies, using Google Scholar and Education Resources Information Centre (ERIC) to explore discussions on challenges in teaching reading in ESL classrooms and the impact of students' reading habits on overall academic success. From a pool of 78 journal articles, 28 were identified as directly relevant to the research questions. Some of the challenges encountered in teaching reading are the extensive use of social media platforms, instructional strategies used, materials selection, and the application of inefficient pedagogical approaches. The digital era further contributes to students' digital distractions, impeding their learning process. Nevertheless, this review reveals a positive connection between consistent reading habits and enhanced academic performance. This review advocates for active involvement from parents, teachers, and policymakers in fostering a love for reading among children, emphasising the enduring benefits of maintaining a regular reading habit. Encouraging and maintaining a regular reading habit emerges as a crucial strategy to positively impact students' academic performance. It is imperative for teachers and parents to monitor their children's use of technology during studies to prevent distractions and ensure its sustainable integration into education. In light of these findings, continuous efforts are recommended to instil and sustain a passion for reading, recognizing its profound influence on students' educational journeys.&quot;,&quot;publisher&quot;:&quot;Human Resources Management Academic Research Society (HRMARS)&quot;,&quot;issue&quot;:&quot;1&quot;,&quot;volume&quot;:&quot;13&quot;,&quot;container-title-short&quot;:&quot;&quot;},&quot;isTemporary&quot;:false}]},{&quot;citationID&quot;:&quot;MENDELEY_CITATION_d6dd8b7a-668f-4f54-849a-25cd43e80b99&quot;,&quot;properties&quot;:{&quot;noteIndex&quot;:0},&quot;isEdited&quot;:false,&quot;manualOverride&quot;:{&quot;isManuallyOverridden&quot;:false,&quot;citeprocText&quot;:&quot;(Zhang et al., 2025)&quot;,&quot;manualOverrideText&quot;:&quot;&quot;},&quot;citationTag&quot;:&quot;MENDELEY_CITATION_v3_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&quot;,&quot;citationItems&quot;:[{&quot;id&quot;:&quot;e39fe925-5a9e-322b-b621-be157e537454&quot;,&quot;itemData&quot;:{&quot;type&quot;:&quot;report&quot;,&quot;id&quot;:&quot;e39fe925-5a9e-322b-b621-be157e537454&quot;,&quot;title&quot;:&quot;Scaffolding and Reading Comprehension: A Literature Review&quot;,&quot;author&quot;:[{&quot;family&quot;:&quot;Zhang&quot;,&quot;given&quot;:&quot;Huiling&quot;,&quot;parse-names&quot;:false,&quot;dropping-particle&quot;:&quot;&quot;,&quot;non-dropping-particle&quot;:&quot;&quot;},{&quot;family&quot;:&quot;Kaur&quot;,&quot;given&quot;:&quot;Charanjit&quot;,&quot;parse-names&quot;:false,&quot;dropping-particle&quot;:&quot;&quot;,&quot;non-dropping-particle&quot;:&quot;&quot;},{&quot;family&quot;:&quot;Singh&quot;,&quot;given&quot;:&quot;Swaran&quot;,&quot;parse-names&quot;:false,&quot;dropping-particle&quot;:&quot;&quot;,&quot;non-dropping-particle&quot;:&quot;&quot;}],&quot;container-title&quot;:&quot;International Journal of Modern Languages and Applied Linguistics&quot;,&quot;issued&quot;:{&quot;date-parts&quot;:[[2025]]},&quot;number-of-pages&quot;:&quot;89&quot;,&quot;abstract&quot;:&quot;This literature review critically examined the role of scaffolding in enhancing reading comprehension among English as a Foreign Language and English as a Second Language learners. Grounded in Vygotskian theory, which posited that scaffolding provides temporary support enabling learners to perform tasks beyond their current capabilities, the review aimed to synthesise findings from 17 past studies. The guiding research questions included: What are the relevant past studies related to scaffolding and reading comprehension? What were the interventions used? What insights can be drawn from the results? Methodologically, this review involved a rigorous selection process, with studies chosen from the Scopus database based on their citation rankings and relevance. The findings revealed a diversity of scaffolding techniques, including technological scaffolding, collaborative learning, assessment-based interventions, and cognitive/metacognitive strategies. While most studies reported positive outcomes, such as improved reading comprehension and reduced learning anxiety, the effectiveness of these interventions was often influenced by contextual factors like learner characteristics and task complexity. The discussion emphasised the need for future research to opti-mise scaffolding techniques, particularly in technology-enhanced environments. This review contributed to the existing literature by offering educators and researchers a comprehensive reference for understanding the impact of scaffolding on reading comprehension. It underscored the importance of context-sensitive, adaptable scaffolding strategies to meet the evolving needs of learners in diverse educational settings. Future recommendations include exploring innovative scaffolding techniques and refining existing methods to enhance their efficacy across different learning environments.&quot;,&quot;issue&quot;:&quot;2&quot;,&quot;volume&quot;:&quot;9&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Ang24</b:Tag>
    <b:SourceType>JournalArticle</b:SourceType>
    <b:Guid>{C1DD5B0F-0086-4AAB-B563-84F66BF77812}</b:Guid>
    <b:Title>Closing the eye tracking gap in reading research</b:Title>
    <b:Year>2024</b:Year>
    <b:Author>
      <b:Author>
        <b:NameList>
          <b:Person>
            <b:Last>Angele</b:Last>
            <b:First>Bernhard</b:First>
          </b:Person>
          <b:Person>
            <b:Last>Du˜nabeitia</b:Last>
            <b:First>Jon Andoni </b:First>
          </b:Person>
        </b:NameList>
      </b:Author>
    </b:Author>
    <b:Month>June</b:Month>
    <b:Day>3</b:Day>
    <b:RefOrder>1</b:RefOrder>
  </b:Source>
  <b:Source>
    <b:Tag>Mas24</b:Tag>
    <b:SourceType>JournalArticle</b:SourceType>
    <b:Guid>{B798F75F-B7CA-4C4F-88CB-0E9CF10F5BBD}</b:Guid>
    <b:Title>Academic reading as a grudging act: how do Higher Education students experience academic reading and what can educators do about it?</b:Title>
    <b:Year>2024</b:Year>
    <b:Pages>839-856</b:Pages>
    <b:Month>January</b:Month>
    <b:URL>https://doi.org/10.1007/s10734-023-01145-2</b:URL>
    <b:Author>
      <b:Author>
        <b:NameList>
          <b:Person>
            <b:Last>Mason</b:Last>
            <b:First>Will</b:First>
          </b:Person>
          <b:Person>
            <b:Last>Warmington</b:Last>
            <b:First>Meesha</b:First>
          </b:Person>
        </b:NameList>
      </b:Author>
    </b:Author>
    <b:RefOrder>2</b:RefOrder>
  </b:Source>
</b:Sources>
</file>

<file path=customXml/itemProps1.xml><?xml version="1.0" encoding="utf-8"?>
<ds:datastoreItem xmlns:ds="http://schemas.openxmlformats.org/officeDocument/2006/customXml" ds:itemID="{8CFF0F9C-2C75-4A58-B44C-927A1FFC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5608</Words>
  <Characters>31970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Rakhil Putri</dc:creator>
  <cp:keywords/>
  <dc:description/>
  <cp:lastModifiedBy>Rakhil Putri</cp:lastModifiedBy>
  <cp:revision>3</cp:revision>
  <cp:lastPrinted>2026-04-12T06:33:00Z</cp:lastPrinted>
  <dcterms:created xsi:type="dcterms:W3CDTF">2026-06-30T13:12:00Z</dcterms:created>
  <dcterms:modified xsi:type="dcterms:W3CDTF">2026-06-30T13:14:00Z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a321b701-d01f-49e4-9e90-8ad00fc83f7e</vt:lpwstr>
  </property>
</Properties>
</file>