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05C20" w14:textId="77777777" w:rsidR="007940A9" w:rsidRPr="00FE2706" w:rsidRDefault="00467635" w:rsidP="00073932">
      <w:pPr>
        <w:spacing w:after="0" w:line="360" w:lineRule="auto"/>
        <w:jc w:val="center"/>
        <w:rPr>
          <w:rFonts w:ascii="Times New Roman" w:hAnsi="Times New Roman" w:cs="Times New Roman"/>
          <w:b/>
          <w:sz w:val="36"/>
          <w:szCs w:val="36"/>
        </w:rPr>
      </w:pPr>
      <w:r w:rsidRPr="00FE2706">
        <w:rPr>
          <w:rFonts w:ascii="Times New Roman" w:hAnsi="Times New Roman" w:cs="Times New Roman"/>
          <w:b/>
          <w:sz w:val="36"/>
          <w:szCs w:val="36"/>
        </w:rPr>
        <w:t>PSYCHOLOGICAL FACT</w:t>
      </w:r>
      <w:r w:rsidR="00F97665" w:rsidRPr="00FE2706">
        <w:rPr>
          <w:rFonts w:ascii="Times New Roman" w:hAnsi="Times New Roman" w:cs="Times New Roman"/>
          <w:b/>
          <w:sz w:val="36"/>
          <w:szCs w:val="36"/>
        </w:rPr>
        <w:t xml:space="preserve">ORS OF INVESTING AND THEIR </w:t>
      </w:r>
      <w:r w:rsidRPr="00FE2706">
        <w:rPr>
          <w:rFonts w:ascii="Times New Roman" w:hAnsi="Times New Roman" w:cs="Times New Roman"/>
          <w:b/>
          <w:sz w:val="36"/>
          <w:szCs w:val="36"/>
        </w:rPr>
        <w:t xml:space="preserve">RELATIONSHIPS - AN EMPIRICAL ANALYSIS </w:t>
      </w:r>
    </w:p>
    <w:p w14:paraId="47DAF67D" w14:textId="77777777" w:rsidR="0037481B" w:rsidRPr="00E40A3B" w:rsidRDefault="0037481B" w:rsidP="00073932">
      <w:pPr>
        <w:spacing w:after="0" w:line="360" w:lineRule="auto"/>
        <w:jc w:val="center"/>
        <w:rPr>
          <w:rFonts w:ascii="Times New Roman" w:hAnsi="Times New Roman" w:cs="Times New Roman"/>
          <w:b/>
          <w:sz w:val="24"/>
          <w:szCs w:val="24"/>
        </w:rPr>
      </w:pPr>
    </w:p>
    <w:p w14:paraId="362F0276" w14:textId="77777777" w:rsidR="0037481B" w:rsidRPr="00E40A3B" w:rsidRDefault="0037481B" w:rsidP="00073932">
      <w:pPr>
        <w:spacing w:after="0" w:line="360" w:lineRule="auto"/>
        <w:jc w:val="center"/>
        <w:rPr>
          <w:rFonts w:ascii="Times New Roman" w:eastAsia="Times New Roman" w:hAnsi="Times New Roman" w:cs="Times New Roman"/>
          <w:b/>
          <w:sz w:val="24"/>
          <w:szCs w:val="24"/>
        </w:rPr>
      </w:pPr>
      <w:proofErr w:type="gramStart"/>
      <w:r w:rsidRPr="00E40A3B">
        <w:rPr>
          <w:rFonts w:ascii="Times New Roman" w:eastAsia="Times New Roman" w:hAnsi="Times New Roman" w:cs="Times New Roman"/>
          <w:b/>
          <w:sz w:val="24"/>
          <w:szCs w:val="24"/>
        </w:rPr>
        <w:t/>
      </w:r>
      <w:proofErr w:type="gramEnd"/>
      <w:r w:rsidRPr="00E40A3B">
        <w:rPr>
          <w:rFonts w:ascii="Times New Roman" w:eastAsia="Times New Roman" w:hAnsi="Times New Roman" w:cs="Times New Roman"/>
          <w:b/>
          <w:sz w:val="24"/>
          <w:szCs w:val="24"/>
        </w:rPr>
        <w:t xml:space="preserve"/>
      </w:r>
      <w:proofErr w:type="spellStart"/>
      <w:r w:rsidRPr="00E40A3B">
        <w:rPr>
          <w:rFonts w:ascii="Times New Roman" w:eastAsia="Times New Roman" w:hAnsi="Times New Roman" w:cs="Times New Roman"/>
          <w:b/>
          <w:sz w:val="24"/>
          <w:szCs w:val="24"/>
        </w:rPr>
        <w:t/>
      </w:r>
      <w:proofErr w:type="spellEnd"/>
    </w:p>
    <w:p w14:paraId="447E35AB" w14:textId="1D84E88D" w:rsidR="0037481B" w:rsidRPr="00E40A3B" w:rsidRDefault="0037481B" w:rsidP="00073932">
      <w:pPr>
        <w:spacing w:after="0" w:line="360" w:lineRule="auto"/>
        <w:jc w:val="center"/>
        <w:rPr>
          <w:rFonts w:ascii="Times New Roman" w:eastAsia="Times New Roman" w:hAnsi="Times New Roman" w:cs="Times New Roman"/>
          <w:b/>
          <w:sz w:val="24"/>
          <w:szCs w:val="24"/>
        </w:rPr>
      </w:pPr>
      <w:proofErr w:type="gramStart"/>
      <w:r w:rsidRPr="00E40A3B">
        <w:rPr>
          <w:rFonts w:ascii="Times New Roman" w:eastAsia="Times New Roman" w:hAnsi="Times New Roman" w:cs="Times New Roman"/>
          <w:b/>
          <w:sz w:val="24"/>
          <w:szCs w:val="24"/>
        </w:rPr>
        <w:t/>
      </w:r>
      <w:proofErr w:type="gramEnd"/>
      <w:r w:rsidRPr="00E40A3B">
        <w:rPr>
          <w:rFonts w:ascii="Times New Roman" w:eastAsia="Times New Roman" w:hAnsi="Times New Roman" w:cs="Times New Roman"/>
          <w:b/>
          <w:sz w:val="24"/>
          <w:szCs w:val="24"/>
        </w:rPr>
        <w:t/>
      </w:r>
    </w:p>
    <w:p w14:paraId="38DDC1EE" w14:textId="0EDA2937" w:rsidR="0037481B" w:rsidRPr="00E40A3B" w:rsidRDefault="0037481B" w:rsidP="00073932">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roofErr w:type="spellStart"/>
      <w:r w:rsidRPr="00E40A3B">
        <w:rPr>
          <w:rFonts w:ascii="Times New Roman" w:eastAsia="Times New Roman" w:hAnsi="Times New Roman" w:cs="Times New Roman"/>
          <w:color w:val="000000"/>
          <w:sz w:val="24"/>
          <w:szCs w:val="24"/>
        </w:rPr>
        <w:t/>
      </w:r>
      <w:proofErr w:type="spellEnd"/>
      <w:r w:rsidRPr="00E40A3B">
        <w:rPr>
          <w:rFonts w:ascii="Times New Roman" w:eastAsia="Times New Roman" w:hAnsi="Times New Roman" w:cs="Times New Roman"/>
          <w:color w:val="000000"/>
          <w:sz w:val="24"/>
          <w:szCs w:val="24"/>
        </w:rPr>
        <w:t xml:space="preserve"/>
      </w:r>
    </w:p>
    <w:p w14:paraId="2E659503" w14:textId="798C6845" w:rsidR="0037481B" w:rsidRPr="00E40A3B" w:rsidRDefault="0026444D" w:rsidP="00073932">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r>
      <w:r w:rsidR="0037481B" w:rsidRPr="00E40A3B">
        <w:rPr>
          <w:rFonts w:ascii="Times New Roman" w:eastAsia="Times New Roman" w:hAnsi="Times New Roman" w:cs="Times New Roman"/>
          <w:color w:val="000000"/>
          <w:sz w:val="24"/>
          <w:szCs w:val="24"/>
        </w:rPr>
        <w:t/>
      </w:r>
      <w:r w:rsidR="0037481B" w:rsidRPr="00E40A3B">
        <w:rPr>
          <w:rFonts w:ascii="Times New Roman" w:eastAsia="Times New Roman" w:hAnsi="Times New Roman" w:cs="Times New Roman"/>
          <w:color w:val="202124"/>
          <w:sz w:val="24"/>
          <w:szCs w:val="24"/>
          <w:highlight w:val="white"/>
        </w:rPr>
        <w:t/>
      </w:r>
    </w:p>
    <w:p w14:paraId="0A126DDC" w14:textId="77777777" w:rsidR="0037481B" w:rsidRPr="00E40A3B" w:rsidRDefault="0037481B" w:rsidP="00073932">
      <w:pPr>
        <w:spacing w:after="0" w:line="360" w:lineRule="auto"/>
        <w:jc w:val="center"/>
        <w:rPr>
          <w:rFonts w:ascii="Times New Roman" w:eastAsia="Times New Roman" w:hAnsi="Times New Roman" w:cs="Times New Roman"/>
          <w:sz w:val="24"/>
          <w:szCs w:val="24"/>
        </w:rPr>
      </w:pPr>
      <w:r w:rsidRPr="00E40A3B">
        <w:rPr>
          <w:rFonts w:ascii="Times New Roman" w:eastAsia="Times New Roman" w:hAnsi="Times New Roman" w:cs="Times New Roman"/>
          <w:b/>
          <w:sz w:val="24"/>
          <w:szCs w:val="24"/>
        </w:rPr>
        <w:t xml:space="preserve"/>
      </w:r>
      <w:proofErr w:type="gramStart"/>
      <w:r w:rsidRPr="00E40A3B">
        <w:rPr>
          <w:rFonts w:ascii="Times New Roman" w:eastAsia="Times New Roman" w:hAnsi="Times New Roman" w:cs="Times New Roman"/>
          <w:b/>
          <w:sz w:val="24"/>
          <w:szCs w:val="24"/>
        </w:rPr>
        <w:t/>
      </w:r>
      <w:r w:rsidRPr="00E40A3B">
        <w:rPr>
          <w:rFonts w:ascii="Times New Roman" w:eastAsia="Times New Roman" w:hAnsi="Times New Roman" w:cs="Times New Roman"/>
          <w:sz w:val="24"/>
          <w:szCs w:val="24"/>
        </w:rPr>
        <w:t/>
      </w:r>
      <w:proofErr w:type="gramEnd"/>
    </w:p>
    <w:p w14:paraId="000D3544" w14:textId="77777777" w:rsidR="0037481B" w:rsidRPr="00E40A3B" w:rsidRDefault="0037481B" w:rsidP="00073932">
      <w:pPr>
        <w:spacing w:after="0" w:line="360" w:lineRule="auto"/>
        <w:jc w:val="center"/>
        <w:rPr>
          <w:rFonts w:ascii="Times New Roman" w:eastAsia="Times New Roman" w:hAnsi="Times New Roman" w:cs="Times New Roman"/>
          <w:sz w:val="24"/>
          <w:szCs w:val="24"/>
        </w:rPr>
      </w:pPr>
      <w:r w:rsidRPr="00E40A3B">
        <w:rPr>
          <w:rFonts w:ascii="Times New Roman" w:eastAsia="Times New Roman" w:hAnsi="Times New Roman" w:cs="Times New Roman"/>
          <w:b/>
          <w:sz w:val="24"/>
          <w:szCs w:val="24"/>
        </w:rPr>
        <w:t xml:space="preserve"/>
      </w:r>
      <w:r w:rsidRPr="00E40A3B">
        <w:rPr>
          <w:rFonts w:ascii="Times New Roman" w:eastAsia="Times New Roman" w:hAnsi="Times New Roman" w:cs="Times New Roman"/>
          <w:sz w:val="24"/>
          <w:szCs w:val="24"/>
        </w:rPr>
        <w:t/>
      </w:r>
    </w:p>
    <w:p w14:paraId="15C128DA" w14:textId="77777777" w:rsidR="0037481B" w:rsidRPr="00E40A3B" w:rsidRDefault="0037481B" w:rsidP="00073932">
      <w:pPr>
        <w:spacing w:after="0" w:line="360" w:lineRule="auto"/>
        <w:jc w:val="center"/>
        <w:rPr>
          <w:rFonts w:ascii="Times New Roman" w:eastAsia="Times New Roman" w:hAnsi="Times New Roman" w:cs="Times New Roman"/>
          <w:b/>
          <w:sz w:val="24"/>
          <w:szCs w:val="24"/>
        </w:rPr>
      </w:pPr>
    </w:p>
    <w:p w14:paraId="2E49010C" w14:textId="77777777" w:rsidR="0037481B" w:rsidRPr="00E40A3B" w:rsidRDefault="0037481B" w:rsidP="00073932">
      <w:pPr>
        <w:spacing w:after="0" w:line="360" w:lineRule="auto"/>
        <w:jc w:val="center"/>
        <w:rPr>
          <w:rFonts w:ascii="Times New Roman" w:eastAsia="Times New Roman" w:hAnsi="Times New Roman" w:cs="Times New Roman"/>
          <w:b/>
          <w:sz w:val="24"/>
          <w:szCs w:val="24"/>
        </w:rPr>
      </w:pPr>
      <w:proofErr w:type="gramStart"/>
      <w:r w:rsidRPr="00E40A3B">
        <w:rPr>
          <w:rFonts w:ascii="Times New Roman" w:eastAsia="Times New Roman" w:hAnsi="Times New Roman" w:cs="Times New Roman"/>
          <w:b/>
          <w:sz w:val="24"/>
          <w:szCs w:val="24"/>
        </w:rPr>
        <w:t/>
      </w:r>
      <w:proofErr w:type="gramEnd"/>
      <w:r w:rsidRPr="00E40A3B">
        <w:rPr>
          <w:rFonts w:ascii="Times New Roman" w:eastAsia="Times New Roman" w:hAnsi="Times New Roman" w:cs="Times New Roman"/>
          <w:b/>
          <w:sz w:val="24"/>
          <w:szCs w:val="24"/>
        </w:rPr>
        <w:t xml:space="preserve"/>
      </w:r>
      <w:proofErr w:type="spellStart"/>
      <w:r w:rsidRPr="00E40A3B">
        <w:rPr>
          <w:rFonts w:ascii="Times New Roman" w:eastAsia="Times New Roman" w:hAnsi="Times New Roman" w:cs="Times New Roman"/>
          <w:b/>
          <w:sz w:val="24"/>
          <w:szCs w:val="24"/>
        </w:rPr>
        <w:t/>
      </w:r>
      <w:proofErr w:type="spellEnd"/>
    </w:p>
    <w:p w14:paraId="41BA064A" w14:textId="626BDB1A" w:rsidR="0037481B" w:rsidRPr="00E40A3B" w:rsidRDefault="0037481B" w:rsidP="00073932">
      <w:pPr>
        <w:spacing w:after="0" w:line="360" w:lineRule="auto"/>
        <w:jc w:val="center"/>
        <w:rPr>
          <w:rFonts w:ascii="Times New Roman" w:eastAsia="Times New Roman" w:hAnsi="Times New Roman" w:cs="Times New Roman"/>
          <w:b/>
          <w:sz w:val="24"/>
          <w:szCs w:val="24"/>
        </w:rPr>
      </w:pPr>
      <w:proofErr w:type="gramStart"/>
      <w:r w:rsidRPr="00E40A3B">
        <w:rPr>
          <w:rFonts w:ascii="Times New Roman" w:eastAsia="Times New Roman" w:hAnsi="Times New Roman" w:cs="Times New Roman"/>
          <w:b/>
          <w:sz w:val="24"/>
          <w:szCs w:val="24"/>
        </w:rPr>
        <w:t/>
      </w:r>
      <w:proofErr w:type="gramEnd"/>
      <w:r w:rsidRPr="00E40A3B">
        <w:rPr>
          <w:rFonts w:ascii="Times New Roman" w:eastAsia="Times New Roman" w:hAnsi="Times New Roman" w:cs="Times New Roman"/>
          <w:b/>
          <w:sz w:val="24"/>
          <w:szCs w:val="24"/>
        </w:rPr>
        <w:t/>
      </w:r>
    </w:p>
    <w:p w14:paraId="18901FD9" w14:textId="5EC15028" w:rsidR="0037481B" w:rsidRPr="00E40A3B" w:rsidRDefault="0037481B" w:rsidP="00073932">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roofErr w:type="spellStart"/>
      <w:r w:rsidRPr="00E40A3B">
        <w:rPr>
          <w:rFonts w:ascii="Times New Roman" w:eastAsia="Times New Roman" w:hAnsi="Times New Roman" w:cs="Times New Roman"/>
          <w:color w:val="000000"/>
          <w:sz w:val="24"/>
          <w:szCs w:val="24"/>
        </w:rPr>
        <w:t/>
      </w:r>
      <w:proofErr w:type="spellEnd"/>
      <w:r w:rsidRPr="00E40A3B">
        <w:rPr>
          <w:rFonts w:ascii="Times New Roman" w:eastAsia="Times New Roman" w:hAnsi="Times New Roman" w:cs="Times New Roman"/>
          <w:color w:val="000000"/>
          <w:sz w:val="24"/>
          <w:szCs w:val="24"/>
        </w:rPr>
        <w:t xml:space="preserve"/>
      </w:r>
    </w:p>
    <w:p w14:paraId="6C228EF0" w14:textId="2B55589C" w:rsidR="0037481B" w:rsidRPr="00E40A3B" w:rsidRDefault="0026444D" w:rsidP="00073932">
      <w:pPr>
        <w:pBdr>
          <w:top w:val="nil"/>
          <w:left w:val="nil"/>
          <w:bottom w:val="nil"/>
          <w:right w:val="nil"/>
          <w:between w:val="nil"/>
        </w:pBdr>
        <w:spacing w:after="0" w:line="360" w:lineRule="auto"/>
        <w:jc w:val="center"/>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000000"/>
          <w:sz w:val="24"/>
          <w:szCs w:val="24"/>
        </w:rPr>
        <w:t xml:space="preserve"/>
      </w:r>
      <w:r w:rsidR="0037481B" w:rsidRPr="00E40A3B">
        <w:rPr>
          <w:rFonts w:ascii="Times New Roman" w:eastAsia="Times New Roman" w:hAnsi="Times New Roman" w:cs="Times New Roman"/>
          <w:color w:val="000000"/>
          <w:sz w:val="24"/>
          <w:szCs w:val="24"/>
        </w:rPr>
        <w:t/>
      </w:r>
      <w:r w:rsidR="0037481B" w:rsidRPr="00E40A3B">
        <w:rPr>
          <w:rFonts w:ascii="Times New Roman" w:eastAsia="Times New Roman" w:hAnsi="Times New Roman" w:cs="Times New Roman"/>
          <w:color w:val="202124"/>
          <w:sz w:val="24"/>
          <w:szCs w:val="24"/>
          <w:highlight w:val="white"/>
        </w:rPr>
        <w:t/>
      </w:r>
    </w:p>
    <w:p w14:paraId="04D2757E" w14:textId="77777777" w:rsidR="0037481B" w:rsidRPr="00E40A3B" w:rsidRDefault="0037481B" w:rsidP="00073932">
      <w:pPr>
        <w:pBdr>
          <w:top w:val="nil"/>
          <w:left w:val="nil"/>
          <w:bottom w:val="nil"/>
          <w:right w:val="nil"/>
          <w:between w:val="nil"/>
        </w:pBdr>
        <w:spacing w:after="0" w:line="360" w:lineRule="auto"/>
        <w:jc w:val="center"/>
        <w:rPr>
          <w:rFonts w:ascii="Times New Roman" w:eastAsia="Times New Roman" w:hAnsi="Times New Roman" w:cs="Times New Roman"/>
          <w:color w:val="0563C1"/>
          <w:sz w:val="24"/>
          <w:szCs w:val="24"/>
          <w:u w:val="single"/>
        </w:rPr>
      </w:pPr>
      <w:r w:rsidRPr="00E40A3B">
        <w:rPr>
          <w:rFonts w:ascii="Times New Roman" w:eastAsia="Times New Roman" w:hAnsi="Times New Roman" w:cs="Times New Roman"/>
          <w:b/>
          <w:color w:val="000000"/>
          <w:sz w:val="24"/>
          <w:szCs w:val="24"/>
        </w:rPr>
        <w:t/>
      </w:r>
      <w:r w:rsidRPr="00E40A3B">
        <w:rPr>
          <w:rFonts w:ascii="Times New Roman" w:eastAsia="Times New Roman" w:hAnsi="Times New Roman" w:cs="Times New Roman"/>
          <w:color w:val="000000"/>
          <w:sz w:val="24"/>
          <w:szCs w:val="24"/>
        </w:rPr>
        <w:t xml:space="preserve"/>
      </w:r>
      <w:hyperlink r:id="rId8">
        <w:r w:rsidRPr="00E40A3B">
          <w:rPr>
            <w:rFonts w:ascii="Times New Roman" w:eastAsia="Times New Roman" w:hAnsi="Times New Roman" w:cs="Times New Roman"/>
            <w:color w:val="0563C1"/>
            <w:sz w:val="24"/>
            <w:szCs w:val="24"/>
            <w:u w:val="single"/>
          </w:rPr>
          <w:t/>
        </w:r>
      </w:hyperlink>
    </w:p>
    <w:p w14:paraId="18F21042" w14:textId="77777777" w:rsidR="003441D9" w:rsidRPr="00E40A3B" w:rsidRDefault="003441D9" w:rsidP="00073932">
      <w:pPr>
        <w:spacing w:after="0" w:line="360" w:lineRule="auto"/>
        <w:jc w:val="center"/>
        <w:rPr>
          <w:rFonts w:ascii="Times New Roman" w:hAnsi="Times New Roman" w:cs="Times New Roman"/>
          <w:sz w:val="24"/>
          <w:szCs w:val="24"/>
        </w:rPr>
      </w:pPr>
    </w:p>
    <w:p w14:paraId="19667145" w14:textId="77777777" w:rsidR="003441D9" w:rsidRPr="00E40A3B" w:rsidRDefault="0018147D" w:rsidP="00073932">
      <w:pPr>
        <w:spacing w:after="0" w:line="360" w:lineRule="auto"/>
        <w:jc w:val="both"/>
        <w:rPr>
          <w:rFonts w:ascii="Times New Roman" w:hAnsi="Times New Roman" w:cs="Times New Roman"/>
          <w:b/>
          <w:sz w:val="24"/>
          <w:szCs w:val="24"/>
        </w:rPr>
      </w:pPr>
      <w:r w:rsidRPr="00BA2DF9">
        <w:rPr>
          <w:rFonts w:ascii="Times New Roman" w:hAnsi="Times New Roman" w:cs="Times New Roman"/>
          <w:b/>
          <w:sz w:val="28"/>
          <w:szCs w:val="28"/>
        </w:rPr>
        <w:t>Abstract</w:t>
      </w:r>
      <w:r w:rsidRPr="00E40A3B">
        <w:rPr>
          <w:rFonts w:ascii="Times New Roman" w:hAnsi="Times New Roman" w:cs="Times New Roman"/>
          <w:b/>
          <w:sz w:val="24"/>
          <w:szCs w:val="24"/>
        </w:rPr>
        <w:t xml:space="preserve"> </w:t>
      </w:r>
    </w:p>
    <w:p w14:paraId="0A142DE0" w14:textId="13B0CFCE" w:rsidR="00F359E7" w:rsidRPr="00E40A3B" w:rsidRDefault="005A5B80" w:rsidP="00073932">
      <w:pPr>
        <w:spacing w:after="0" w:line="360" w:lineRule="auto"/>
        <w:jc w:val="both"/>
        <w:rPr>
          <w:rFonts w:ascii="Times New Roman" w:hAnsi="Times New Roman" w:cs="Times New Roman"/>
          <w:sz w:val="24"/>
          <w:szCs w:val="24"/>
        </w:rPr>
      </w:pPr>
      <w:r w:rsidRPr="00E40A3B">
        <w:rPr>
          <w:rFonts w:ascii="Times New Roman" w:hAnsi="Times New Roman" w:cs="Times New Roman"/>
          <w:sz w:val="24"/>
          <w:szCs w:val="24"/>
        </w:rPr>
        <w:t xml:space="preserve">The main purpose </w:t>
      </w:r>
      <w:r w:rsidR="0018147D" w:rsidRPr="00E40A3B">
        <w:rPr>
          <w:rFonts w:ascii="Times New Roman" w:hAnsi="Times New Roman" w:cs="Times New Roman"/>
          <w:sz w:val="24"/>
          <w:szCs w:val="24"/>
        </w:rPr>
        <w:t xml:space="preserve">of the research paper is to determine </w:t>
      </w:r>
      <w:r w:rsidR="004F3499" w:rsidRPr="00E40A3B">
        <w:rPr>
          <w:rFonts w:ascii="Times New Roman" w:hAnsi="Times New Roman" w:cs="Times New Roman"/>
          <w:sz w:val="24"/>
          <w:szCs w:val="24"/>
        </w:rPr>
        <w:t xml:space="preserve">and analyse </w:t>
      </w:r>
      <w:r w:rsidR="0018147D" w:rsidRPr="00E40A3B">
        <w:rPr>
          <w:rFonts w:ascii="Times New Roman" w:hAnsi="Times New Roman" w:cs="Times New Roman"/>
          <w:sz w:val="24"/>
          <w:szCs w:val="24"/>
        </w:rPr>
        <w:t>the association among the behavioural biases namely home bias, recency bias, gamblers fallacy, and self-control bias.</w:t>
      </w:r>
      <w:r w:rsidR="004F3499" w:rsidRPr="00E40A3B">
        <w:rPr>
          <w:rFonts w:ascii="Times New Roman" w:hAnsi="Times New Roman" w:cs="Times New Roman"/>
          <w:sz w:val="24"/>
          <w:szCs w:val="24"/>
        </w:rPr>
        <w:t xml:space="preserve"> The study area belongs to behavioural finance discipline, an emerging field in academia for contemporary research</w:t>
      </w:r>
      <w:r w:rsidRPr="00E40A3B">
        <w:rPr>
          <w:rFonts w:ascii="Times New Roman" w:hAnsi="Times New Roman" w:cs="Times New Roman"/>
          <w:sz w:val="24"/>
          <w:szCs w:val="24"/>
        </w:rPr>
        <w:t>,</w:t>
      </w:r>
      <w:r w:rsidR="004F3499" w:rsidRPr="00E40A3B">
        <w:rPr>
          <w:rFonts w:ascii="Times New Roman" w:hAnsi="Times New Roman" w:cs="Times New Roman"/>
          <w:sz w:val="24"/>
          <w:szCs w:val="24"/>
        </w:rPr>
        <w:t xml:space="preserve"> challenging </w:t>
      </w:r>
      <w:r w:rsidR="00B6712A" w:rsidRPr="00E40A3B">
        <w:rPr>
          <w:rFonts w:ascii="Times New Roman" w:hAnsi="Times New Roman" w:cs="Times New Roman"/>
          <w:sz w:val="24"/>
          <w:szCs w:val="24"/>
        </w:rPr>
        <w:t>the rational behaviour</w:t>
      </w:r>
      <w:r w:rsidR="004F3499" w:rsidRPr="00E40A3B">
        <w:rPr>
          <w:rFonts w:ascii="Times New Roman" w:hAnsi="Times New Roman" w:cs="Times New Roman"/>
          <w:sz w:val="24"/>
          <w:szCs w:val="24"/>
        </w:rPr>
        <w:t xml:space="preserve"> of investor. Survey research method was employed and data was collected from the investors of Belagavi</w:t>
      </w:r>
      <w:r w:rsidR="005A3974" w:rsidRPr="00E40A3B">
        <w:rPr>
          <w:rFonts w:ascii="Times New Roman" w:hAnsi="Times New Roman" w:cs="Times New Roman"/>
          <w:sz w:val="24"/>
          <w:szCs w:val="24"/>
        </w:rPr>
        <w:t xml:space="preserve">. </w:t>
      </w:r>
      <w:r w:rsidR="004F3499" w:rsidRPr="00E40A3B">
        <w:rPr>
          <w:rFonts w:ascii="Times New Roman" w:hAnsi="Times New Roman" w:cs="Times New Roman"/>
          <w:sz w:val="24"/>
          <w:szCs w:val="24"/>
        </w:rPr>
        <w:t xml:space="preserve">Data was analysed </w:t>
      </w:r>
      <w:r w:rsidR="005A3974" w:rsidRPr="00E40A3B">
        <w:rPr>
          <w:rFonts w:ascii="Times New Roman" w:hAnsi="Times New Roman" w:cs="Times New Roman"/>
          <w:sz w:val="24"/>
          <w:szCs w:val="24"/>
        </w:rPr>
        <w:t>with descriptive statistics and</w:t>
      </w:r>
      <w:r w:rsidR="004F3499" w:rsidRPr="00E40A3B">
        <w:rPr>
          <w:rFonts w:ascii="Times New Roman" w:hAnsi="Times New Roman" w:cs="Times New Roman"/>
          <w:sz w:val="24"/>
          <w:szCs w:val="24"/>
        </w:rPr>
        <w:t xml:space="preserve"> </w:t>
      </w:r>
      <w:proofErr w:type="spellStart"/>
      <w:r w:rsidR="00A61308">
        <w:rPr>
          <w:rFonts w:ascii="Times New Roman" w:hAnsi="Times New Roman" w:cs="Times New Roman"/>
          <w:sz w:val="24"/>
          <w:szCs w:val="24"/>
        </w:rPr>
        <w:t>p</w:t>
      </w:r>
      <w:r w:rsidR="00684144" w:rsidRPr="00E40A3B">
        <w:rPr>
          <w:rFonts w:ascii="Times New Roman" w:hAnsi="Times New Roman" w:cs="Times New Roman"/>
          <w:sz w:val="24"/>
          <w:szCs w:val="24"/>
        </w:rPr>
        <w:t>earson</w:t>
      </w:r>
      <w:proofErr w:type="spellEnd"/>
      <w:r w:rsidR="00681B97" w:rsidRPr="00E40A3B">
        <w:rPr>
          <w:rFonts w:ascii="Times New Roman" w:hAnsi="Times New Roman" w:cs="Times New Roman"/>
          <w:sz w:val="24"/>
          <w:szCs w:val="24"/>
        </w:rPr>
        <w:t xml:space="preserve"> correlation technique using </w:t>
      </w:r>
      <w:r w:rsidR="004F3499" w:rsidRPr="00E40A3B">
        <w:rPr>
          <w:rFonts w:ascii="Times New Roman" w:hAnsi="Times New Roman" w:cs="Times New Roman"/>
          <w:sz w:val="24"/>
          <w:szCs w:val="24"/>
        </w:rPr>
        <w:t>SPSS Software.</w:t>
      </w:r>
      <w:r w:rsidR="00B6712A" w:rsidRPr="00E40A3B">
        <w:rPr>
          <w:rFonts w:ascii="Times New Roman" w:hAnsi="Times New Roman" w:cs="Times New Roman"/>
          <w:sz w:val="24"/>
          <w:szCs w:val="24"/>
        </w:rPr>
        <w:t xml:space="preserve"> </w:t>
      </w:r>
      <w:r w:rsidR="005A3974" w:rsidRPr="00E40A3B">
        <w:rPr>
          <w:rFonts w:ascii="Times New Roman" w:hAnsi="Times New Roman" w:cs="Times New Roman"/>
          <w:sz w:val="24"/>
          <w:szCs w:val="24"/>
        </w:rPr>
        <w:t>The most prominent bias exhibited by the investors was gamblers fallacy with the mean of 4.04 followed by home bias</w:t>
      </w:r>
      <w:r w:rsidR="00A61308">
        <w:rPr>
          <w:rFonts w:ascii="Times New Roman" w:hAnsi="Times New Roman" w:cs="Times New Roman"/>
          <w:sz w:val="24"/>
          <w:szCs w:val="24"/>
        </w:rPr>
        <w:t xml:space="preserve"> with mean of 3.97</w:t>
      </w:r>
      <w:r w:rsidR="005A3974" w:rsidRPr="00E40A3B">
        <w:rPr>
          <w:rFonts w:ascii="Times New Roman" w:hAnsi="Times New Roman" w:cs="Times New Roman"/>
          <w:sz w:val="24"/>
          <w:szCs w:val="24"/>
        </w:rPr>
        <w:t xml:space="preserve">. </w:t>
      </w:r>
      <w:r w:rsidR="00B6712A" w:rsidRPr="00E40A3B">
        <w:rPr>
          <w:rFonts w:ascii="Times New Roman" w:hAnsi="Times New Roman" w:cs="Times New Roman"/>
          <w:sz w:val="24"/>
          <w:szCs w:val="24"/>
        </w:rPr>
        <w:t xml:space="preserve">The study found </w:t>
      </w:r>
      <w:r w:rsidR="00803F57" w:rsidRPr="00E40A3B">
        <w:rPr>
          <w:rFonts w:ascii="Times New Roman" w:hAnsi="Times New Roman" w:cs="Times New Roman"/>
          <w:sz w:val="24"/>
          <w:szCs w:val="24"/>
        </w:rPr>
        <w:t>positive correlation among all the var</w:t>
      </w:r>
      <w:r w:rsidR="0082390C" w:rsidRPr="00E40A3B">
        <w:rPr>
          <w:rFonts w:ascii="Times New Roman" w:hAnsi="Times New Roman" w:cs="Times New Roman"/>
          <w:sz w:val="24"/>
          <w:szCs w:val="24"/>
        </w:rPr>
        <w:t xml:space="preserve">iables. </w:t>
      </w:r>
      <w:r w:rsidR="0082390C" w:rsidRPr="00DE21B7">
        <w:rPr>
          <w:rFonts w:ascii="Times New Roman" w:hAnsi="Times New Roman" w:cs="Times New Roman"/>
          <w:sz w:val="24"/>
          <w:szCs w:val="24"/>
        </w:rPr>
        <w:t>Highe</w:t>
      </w:r>
      <w:r w:rsidR="00F80CCF">
        <w:rPr>
          <w:rFonts w:ascii="Times New Roman" w:hAnsi="Times New Roman" w:cs="Times New Roman"/>
          <w:sz w:val="24"/>
          <w:szCs w:val="24"/>
        </w:rPr>
        <w:t>st</w:t>
      </w:r>
      <w:r w:rsidR="00803F57" w:rsidRPr="00DE21B7">
        <w:rPr>
          <w:rFonts w:ascii="Times New Roman" w:hAnsi="Times New Roman" w:cs="Times New Roman"/>
          <w:sz w:val="24"/>
          <w:szCs w:val="24"/>
        </w:rPr>
        <w:t xml:space="preserve"> correlation</w:t>
      </w:r>
      <w:r w:rsidR="00803F57" w:rsidRPr="00E40A3B">
        <w:rPr>
          <w:rFonts w:ascii="Times New Roman" w:hAnsi="Times New Roman" w:cs="Times New Roman"/>
          <w:sz w:val="24"/>
          <w:szCs w:val="24"/>
        </w:rPr>
        <w:t xml:space="preserve"> </w:t>
      </w:r>
      <w:r w:rsidR="001A597E" w:rsidRPr="00E40A3B">
        <w:rPr>
          <w:rFonts w:ascii="Times New Roman" w:hAnsi="Times New Roman" w:cs="Times New Roman"/>
          <w:sz w:val="24"/>
          <w:szCs w:val="24"/>
        </w:rPr>
        <w:t xml:space="preserve">coefficient (0.259) </w:t>
      </w:r>
      <w:r w:rsidR="00D4494C" w:rsidRPr="00E40A3B">
        <w:rPr>
          <w:rFonts w:ascii="Times New Roman" w:hAnsi="Times New Roman" w:cs="Times New Roman"/>
          <w:sz w:val="24"/>
          <w:szCs w:val="24"/>
        </w:rPr>
        <w:t xml:space="preserve">was found between </w:t>
      </w:r>
      <w:r w:rsidR="00D4494C" w:rsidRPr="00E40A3B">
        <w:rPr>
          <w:rFonts w:ascii="Times New Roman" w:hAnsi="Times New Roman" w:cs="Times New Roman"/>
          <w:color w:val="000000"/>
          <w:kern w:val="0"/>
          <w:sz w:val="24"/>
          <w:szCs w:val="24"/>
          <w:lang w:val="en-IN"/>
          <w14:ligatures w14:val="none"/>
        </w:rPr>
        <w:t>Self-control bias and home bias</w:t>
      </w:r>
      <w:r w:rsidR="00D82042">
        <w:rPr>
          <w:rFonts w:ascii="Times New Roman" w:hAnsi="Times New Roman" w:cs="Times New Roman"/>
          <w:color w:val="000000"/>
          <w:kern w:val="0"/>
          <w:sz w:val="24"/>
          <w:szCs w:val="24"/>
          <w:lang w:val="en-IN"/>
          <w14:ligatures w14:val="none"/>
        </w:rPr>
        <w:t xml:space="preserve"> in the study</w:t>
      </w:r>
      <w:r w:rsidR="00D4494C" w:rsidRPr="00E40A3B">
        <w:rPr>
          <w:rFonts w:ascii="Times New Roman" w:hAnsi="Times New Roman" w:cs="Times New Roman"/>
          <w:color w:val="000000"/>
          <w:kern w:val="0"/>
          <w:sz w:val="24"/>
          <w:szCs w:val="24"/>
          <w:lang w:val="en-IN"/>
          <w14:ligatures w14:val="none"/>
        </w:rPr>
        <w:t>.</w:t>
      </w:r>
      <w:r w:rsidR="00041D70" w:rsidRPr="00E40A3B">
        <w:rPr>
          <w:rFonts w:ascii="Times New Roman" w:hAnsi="Times New Roman" w:cs="Times New Roman"/>
          <w:sz w:val="24"/>
          <w:szCs w:val="24"/>
        </w:rPr>
        <w:t xml:space="preserve"> </w:t>
      </w:r>
      <w:r w:rsidR="0004227C">
        <w:rPr>
          <w:rFonts w:ascii="Times New Roman" w:hAnsi="Times New Roman" w:cs="Times New Roman"/>
          <w:sz w:val="24"/>
          <w:szCs w:val="24"/>
        </w:rPr>
        <w:t xml:space="preserve">The result reveals that prevalence of one bias leads to emergence of other bias that is effect of multiple biases on investment decisions. </w:t>
      </w:r>
      <w:r w:rsidR="00F359E7" w:rsidRPr="00E40A3B">
        <w:rPr>
          <w:rFonts w:ascii="Times New Roman" w:hAnsi="Times New Roman" w:cs="Times New Roman"/>
          <w:sz w:val="24"/>
          <w:szCs w:val="24"/>
        </w:rPr>
        <w:t xml:space="preserve">An understanding of psychological errors exhibited by the investors enables them to take more rational investment decisions </w:t>
      </w:r>
      <w:r w:rsidR="0004227C">
        <w:rPr>
          <w:rFonts w:ascii="Times New Roman" w:hAnsi="Times New Roman" w:cs="Times New Roman"/>
          <w:sz w:val="24"/>
          <w:szCs w:val="24"/>
        </w:rPr>
        <w:t xml:space="preserve">with awareness of manifold effect of the biases </w:t>
      </w:r>
      <w:r w:rsidR="00F359E7" w:rsidRPr="00E40A3B">
        <w:rPr>
          <w:rFonts w:ascii="Times New Roman" w:hAnsi="Times New Roman" w:cs="Times New Roman"/>
          <w:sz w:val="24"/>
          <w:szCs w:val="24"/>
        </w:rPr>
        <w:t xml:space="preserve">and contributes to disciplined investment </w:t>
      </w:r>
      <w:r w:rsidR="00826C77" w:rsidRPr="00E40A3B">
        <w:rPr>
          <w:rFonts w:ascii="Times New Roman" w:hAnsi="Times New Roman" w:cs="Times New Roman"/>
          <w:sz w:val="24"/>
          <w:szCs w:val="24"/>
        </w:rPr>
        <w:t>behaviour.</w:t>
      </w:r>
      <w:r w:rsidR="00F359E7" w:rsidRPr="00E40A3B">
        <w:rPr>
          <w:rFonts w:ascii="Times New Roman" w:hAnsi="Times New Roman" w:cs="Times New Roman"/>
          <w:sz w:val="24"/>
          <w:szCs w:val="24"/>
        </w:rPr>
        <w:t xml:space="preserve"> The research findings </w:t>
      </w:r>
      <w:r w:rsidR="00E15847" w:rsidRPr="00E40A3B">
        <w:rPr>
          <w:rFonts w:ascii="Times New Roman" w:hAnsi="Times New Roman" w:cs="Times New Roman"/>
          <w:sz w:val="24"/>
          <w:szCs w:val="24"/>
        </w:rPr>
        <w:t>help</w:t>
      </w:r>
      <w:r w:rsidR="00F359E7" w:rsidRPr="00E40A3B">
        <w:rPr>
          <w:rFonts w:ascii="Times New Roman" w:hAnsi="Times New Roman" w:cs="Times New Roman"/>
          <w:sz w:val="24"/>
          <w:szCs w:val="24"/>
        </w:rPr>
        <w:t xml:space="preserve"> the financial planners and investment advisors in building investment strategies suitable for specific clients by understanding their behavioural tendencies and preferences.</w:t>
      </w:r>
    </w:p>
    <w:p w14:paraId="43309AA1" w14:textId="77777777" w:rsidR="0018147D" w:rsidRPr="00E40A3B" w:rsidRDefault="0018147D" w:rsidP="00073932">
      <w:pPr>
        <w:spacing w:after="0" w:line="360" w:lineRule="auto"/>
        <w:jc w:val="both"/>
        <w:rPr>
          <w:rFonts w:ascii="Times New Roman" w:hAnsi="Times New Roman" w:cs="Times New Roman"/>
          <w:sz w:val="24"/>
          <w:szCs w:val="24"/>
        </w:rPr>
      </w:pPr>
    </w:p>
    <w:p w14:paraId="3AA8EB6E" w14:textId="13084D81" w:rsidR="003768EA" w:rsidRPr="00E40A3B" w:rsidRDefault="0018147D" w:rsidP="00073932">
      <w:pPr>
        <w:spacing w:after="0" w:line="360" w:lineRule="auto"/>
        <w:jc w:val="both"/>
        <w:rPr>
          <w:rFonts w:ascii="Times New Roman" w:hAnsi="Times New Roman" w:cs="Times New Roman"/>
          <w:sz w:val="24"/>
          <w:szCs w:val="24"/>
        </w:rPr>
      </w:pPr>
      <w:r w:rsidRPr="00E40A3B">
        <w:rPr>
          <w:rFonts w:ascii="Times New Roman" w:hAnsi="Times New Roman" w:cs="Times New Roman"/>
          <w:sz w:val="24"/>
          <w:szCs w:val="24"/>
        </w:rPr>
        <w:t>Key words</w:t>
      </w:r>
      <w:r w:rsidR="002968E9" w:rsidRPr="00E40A3B">
        <w:rPr>
          <w:rFonts w:ascii="Times New Roman" w:hAnsi="Times New Roman" w:cs="Times New Roman"/>
          <w:sz w:val="24"/>
          <w:szCs w:val="24"/>
        </w:rPr>
        <w:t>: -</w:t>
      </w:r>
      <w:r w:rsidRPr="00E40A3B">
        <w:rPr>
          <w:rFonts w:ascii="Times New Roman" w:hAnsi="Times New Roman" w:cs="Times New Roman"/>
          <w:sz w:val="24"/>
          <w:szCs w:val="24"/>
        </w:rPr>
        <w:t xml:space="preserve"> Investment psychology, </w:t>
      </w:r>
      <w:r w:rsidR="00E15847">
        <w:rPr>
          <w:rFonts w:ascii="Times New Roman" w:hAnsi="Times New Roman" w:cs="Times New Roman"/>
          <w:sz w:val="24"/>
          <w:szCs w:val="24"/>
        </w:rPr>
        <w:t>irrationality, behavioural biases.</w:t>
      </w:r>
    </w:p>
    <w:p w14:paraId="76FAC4F2" w14:textId="77777777" w:rsidR="005A3974" w:rsidRPr="00E40A3B" w:rsidRDefault="005A3974" w:rsidP="00073932">
      <w:pPr>
        <w:spacing w:after="0" w:line="360" w:lineRule="auto"/>
        <w:jc w:val="both"/>
        <w:rPr>
          <w:rFonts w:ascii="Times New Roman" w:hAnsi="Times New Roman" w:cs="Times New Roman"/>
          <w:b/>
          <w:sz w:val="24"/>
          <w:szCs w:val="24"/>
        </w:rPr>
      </w:pPr>
    </w:p>
    <w:p w14:paraId="491C18B2" w14:textId="77777777" w:rsidR="00BA353F" w:rsidRDefault="00BA353F" w:rsidP="00073932">
      <w:pPr>
        <w:spacing w:after="0" w:line="360" w:lineRule="auto"/>
        <w:jc w:val="both"/>
        <w:rPr>
          <w:rFonts w:ascii="Times New Roman" w:hAnsi="Times New Roman" w:cs="Times New Roman"/>
          <w:b/>
          <w:sz w:val="24"/>
          <w:szCs w:val="24"/>
        </w:rPr>
      </w:pPr>
    </w:p>
    <w:p w14:paraId="6434E060" w14:textId="77777777" w:rsidR="00BA353F" w:rsidRDefault="00BA353F" w:rsidP="00073932">
      <w:pPr>
        <w:spacing w:after="0" w:line="360" w:lineRule="auto"/>
        <w:jc w:val="both"/>
        <w:rPr>
          <w:rFonts w:ascii="Times New Roman" w:hAnsi="Times New Roman" w:cs="Times New Roman"/>
          <w:b/>
          <w:sz w:val="24"/>
          <w:szCs w:val="24"/>
        </w:rPr>
      </w:pPr>
    </w:p>
    <w:p w14:paraId="7D5CA5BC" w14:textId="55EC458C" w:rsidR="00CD26AC" w:rsidRPr="00E40A3B" w:rsidRDefault="00FB0F1D" w:rsidP="00073932">
      <w:pPr>
        <w:spacing w:after="0" w:line="360" w:lineRule="auto"/>
        <w:jc w:val="both"/>
        <w:rPr>
          <w:rFonts w:ascii="Times New Roman" w:hAnsi="Times New Roman" w:cs="Times New Roman"/>
          <w:sz w:val="24"/>
          <w:szCs w:val="24"/>
        </w:rPr>
      </w:pPr>
      <w:r w:rsidRPr="00E40A3B">
        <w:rPr>
          <w:rFonts w:ascii="Times New Roman" w:hAnsi="Times New Roman" w:cs="Times New Roman"/>
          <w:b/>
          <w:sz w:val="24"/>
          <w:szCs w:val="24"/>
        </w:rPr>
        <w:lastRenderedPageBreak/>
        <w:t>INTRODUCTION</w:t>
      </w:r>
    </w:p>
    <w:p w14:paraId="664F2823" w14:textId="77777777" w:rsidR="00172A5F" w:rsidRPr="00E40A3B" w:rsidRDefault="004F3DD6" w:rsidP="00073932">
      <w:pPr>
        <w:spacing w:after="0" w:line="360" w:lineRule="auto"/>
        <w:jc w:val="both"/>
        <w:rPr>
          <w:rFonts w:ascii="Times New Roman" w:hAnsi="Times New Roman" w:cs="Times New Roman"/>
          <w:sz w:val="24"/>
          <w:szCs w:val="24"/>
        </w:rPr>
      </w:pPr>
      <w:r w:rsidRPr="00E40A3B">
        <w:rPr>
          <w:rFonts w:ascii="Times New Roman" w:hAnsi="Times New Roman" w:cs="Times New Roman"/>
          <w:sz w:val="24"/>
          <w:szCs w:val="24"/>
        </w:rPr>
        <w:t xml:space="preserve">Contemporary </w:t>
      </w:r>
      <w:r w:rsidR="00043110" w:rsidRPr="00E40A3B">
        <w:rPr>
          <w:rFonts w:ascii="Times New Roman" w:hAnsi="Times New Roman" w:cs="Times New Roman"/>
          <w:sz w:val="24"/>
          <w:szCs w:val="24"/>
        </w:rPr>
        <w:t xml:space="preserve">research namely </w:t>
      </w:r>
      <w:r w:rsidRPr="00E40A3B">
        <w:rPr>
          <w:rFonts w:ascii="Times New Roman" w:hAnsi="Times New Roman" w:cs="Times New Roman"/>
          <w:sz w:val="24"/>
          <w:szCs w:val="24"/>
        </w:rPr>
        <w:t xml:space="preserve">Behavioural Finance </w:t>
      </w:r>
      <w:r w:rsidR="003441D9" w:rsidRPr="00E40A3B">
        <w:rPr>
          <w:rFonts w:ascii="Times New Roman" w:hAnsi="Times New Roman" w:cs="Times New Roman"/>
          <w:sz w:val="24"/>
          <w:szCs w:val="24"/>
        </w:rPr>
        <w:t xml:space="preserve">field emphasizes its prominence in understanding </w:t>
      </w:r>
      <w:r w:rsidR="004902E1" w:rsidRPr="00E40A3B">
        <w:rPr>
          <w:rFonts w:ascii="Times New Roman" w:hAnsi="Times New Roman" w:cs="Times New Roman"/>
          <w:sz w:val="24"/>
          <w:szCs w:val="24"/>
        </w:rPr>
        <w:t xml:space="preserve">how do an </w:t>
      </w:r>
      <w:r w:rsidR="003441D9" w:rsidRPr="00E40A3B">
        <w:rPr>
          <w:rFonts w:ascii="Times New Roman" w:hAnsi="Times New Roman" w:cs="Times New Roman"/>
          <w:sz w:val="24"/>
          <w:szCs w:val="24"/>
        </w:rPr>
        <w:t>investor behaves</w:t>
      </w:r>
      <w:r w:rsidR="00CE56D5" w:rsidRPr="00E40A3B">
        <w:rPr>
          <w:rFonts w:ascii="Times New Roman" w:hAnsi="Times New Roman" w:cs="Times New Roman"/>
          <w:sz w:val="24"/>
          <w:szCs w:val="24"/>
        </w:rPr>
        <w:t xml:space="preserve"> and influence of psychological factors, emotions, and cognitive biases</w:t>
      </w:r>
      <w:r w:rsidR="004902E1" w:rsidRPr="00E40A3B">
        <w:rPr>
          <w:rFonts w:ascii="Times New Roman" w:hAnsi="Times New Roman" w:cs="Times New Roman"/>
          <w:sz w:val="24"/>
          <w:szCs w:val="24"/>
        </w:rPr>
        <w:t>.</w:t>
      </w:r>
      <w:r w:rsidR="00733B6B" w:rsidRPr="00E40A3B">
        <w:rPr>
          <w:rFonts w:ascii="Times New Roman" w:hAnsi="Times New Roman" w:cs="Times New Roman"/>
          <w:sz w:val="24"/>
          <w:szCs w:val="24"/>
        </w:rPr>
        <w:t xml:space="preserve"> Emotion</w:t>
      </w:r>
      <w:r w:rsidR="00CE56D5" w:rsidRPr="00E40A3B">
        <w:rPr>
          <w:rFonts w:ascii="Times New Roman" w:hAnsi="Times New Roman" w:cs="Times New Roman"/>
          <w:sz w:val="24"/>
          <w:szCs w:val="24"/>
        </w:rPr>
        <w:t xml:space="preserve">s such as </w:t>
      </w:r>
      <w:r w:rsidR="00733B6B" w:rsidRPr="00E40A3B">
        <w:rPr>
          <w:rFonts w:ascii="Times New Roman" w:hAnsi="Times New Roman" w:cs="Times New Roman"/>
          <w:sz w:val="24"/>
          <w:szCs w:val="24"/>
        </w:rPr>
        <w:t xml:space="preserve">hope </w:t>
      </w:r>
      <w:r w:rsidR="00CE56D5" w:rsidRPr="00E40A3B">
        <w:rPr>
          <w:rFonts w:ascii="Times New Roman" w:hAnsi="Times New Roman" w:cs="Times New Roman"/>
          <w:sz w:val="24"/>
          <w:szCs w:val="24"/>
        </w:rPr>
        <w:t xml:space="preserve">and fear </w:t>
      </w:r>
      <w:r w:rsidR="00733B6B" w:rsidRPr="00E40A3B">
        <w:rPr>
          <w:rFonts w:ascii="Times New Roman" w:hAnsi="Times New Roman" w:cs="Times New Roman"/>
          <w:sz w:val="24"/>
          <w:szCs w:val="24"/>
        </w:rPr>
        <w:t xml:space="preserve">determine the risk taking </w:t>
      </w:r>
      <w:r w:rsidR="00192DA2" w:rsidRPr="00E40A3B">
        <w:rPr>
          <w:rFonts w:ascii="Times New Roman" w:hAnsi="Times New Roman" w:cs="Times New Roman"/>
          <w:sz w:val="24"/>
          <w:szCs w:val="24"/>
        </w:rPr>
        <w:t>of</w:t>
      </w:r>
      <w:r w:rsidR="00733B6B" w:rsidRPr="00E40A3B">
        <w:rPr>
          <w:rFonts w:ascii="Times New Roman" w:hAnsi="Times New Roman" w:cs="Times New Roman"/>
          <w:sz w:val="24"/>
          <w:szCs w:val="24"/>
        </w:rPr>
        <w:t xml:space="preserve"> </w:t>
      </w:r>
      <w:r w:rsidR="00192DA2" w:rsidRPr="00E40A3B">
        <w:rPr>
          <w:rFonts w:ascii="Times New Roman" w:hAnsi="Times New Roman" w:cs="Times New Roman"/>
          <w:sz w:val="24"/>
          <w:szCs w:val="24"/>
        </w:rPr>
        <w:t>a</w:t>
      </w:r>
      <w:r w:rsidR="00733B6B" w:rsidRPr="00E40A3B">
        <w:rPr>
          <w:rFonts w:ascii="Times New Roman" w:hAnsi="Times New Roman" w:cs="Times New Roman"/>
          <w:sz w:val="24"/>
          <w:szCs w:val="24"/>
        </w:rPr>
        <w:t xml:space="preserve">n investor. </w:t>
      </w:r>
      <w:r w:rsidR="002C5235" w:rsidRPr="00E40A3B">
        <w:rPr>
          <w:rFonts w:ascii="Times New Roman" w:hAnsi="Times New Roman" w:cs="Times New Roman"/>
          <w:sz w:val="24"/>
          <w:szCs w:val="24"/>
        </w:rPr>
        <w:t xml:space="preserve">Investment decisions of investors are filled with emotions, sentiments and feelings. </w:t>
      </w:r>
    </w:p>
    <w:p w14:paraId="05C3B6E3" w14:textId="08D544DE" w:rsidR="00076E68" w:rsidRPr="00E40A3B" w:rsidRDefault="00D10F68" w:rsidP="00073932">
      <w:pPr>
        <w:spacing w:after="0" w:line="360" w:lineRule="auto"/>
        <w:jc w:val="both"/>
        <w:rPr>
          <w:rFonts w:ascii="Times New Roman" w:hAnsi="Times New Roman" w:cs="Times New Roman"/>
          <w:sz w:val="24"/>
          <w:szCs w:val="24"/>
        </w:rPr>
      </w:pPr>
      <w:r w:rsidRPr="00E40A3B">
        <w:rPr>
          <w:rFonts w:ascii="Times New Roman" w:hAnsi="Times New Roman" w:cs="Times New Roman"/>
          <w:sz w:val="24"/>
          <w:szCs w:val="24"/>
        </w:rPr>
        <w:t xml:space="preserve">Sentiment drives investment decisions and this makes investors susceptible to psychological error arising from behavioural biases. </w:t>
      </w:r>
      <w:r w:rsidRPr="00E40A3B">
        <w:rPr>
          <w:rFonts w:ascii="Times New Roman" w:hAnsi="Times New Roman" w:cs="Times New Roman"/>
          <w:b/>
          <w:sz w:val="24"/>
          <w:szCs w:val="24"/>
        </w:rPr>
        <w:t xml:space="preserve">(Kapoor and </w:t>
      </w:r>
      <w:proofErr w:type="spellStart"/>
      <w:r w:rsidRPr="00E40A3B">
        <w:rPr>
          <w:rFonts w:ascii="Times New Roman" w:hAnsi="Times New Roman" w:cs="Times New Roman"/>
          <w:b/>
          <w:sz w:val="24"/>
          <w:szCs w:val="24"/>
        </w:rPr>
        <w:t>Prosad</w:t>
      </w:r>
      <w:proofErr w:type="spellEnd"/>
      <w:r w:rsidRPr="00E40A3B">
        <w:rPr>
          <w:rFonts w:ascii="Times New Roman" w:hAnsi="Times New Roman" w:cs="Times New Roman"/>
          <w:b/>
          <w:sz w:val="24"/>
          <w:szCs w:val="24"/>
        </w:rPr>
        <w:t>, 2017).</w:t>
      </w:r>
      <w:r w:rsidRPr="00E40A3B">
        <w:rPr>
          <w:rFonts w:ascii="Times New Roman" w:hAnsi="Times New Roman" w:cs="Times New Roman"/>
          <w:sz w:val="24"/>
          <w:szCs w:val="24"/>
        </w:rPr>
        <w:t xml:space="preserve"> </w:t>
      </w:r>
      <w:r w:rsidR="00852A63" w:rsidRPr="00E40A3B">
        <w:rPr>
          <w:rFonts w:ascii="Times New Roman" w:hAnsi="Times New Roman" w:cs="Times New Roman"/>
          <w:sz w:val="24"/>
          <w:szCs w:val="24"/>
        </w:rPr>
        <w:t xml:space="preserve">Scholarly work by researchers have proved the presence and influence of numerous subjective factors namely </w:t>
      </w:r>
      <w:r w:rsidR="00B1461D" w:rsidRPr="00E40A3B">
        <w:rPr>
          <w:rFonts w:ascii="Times New Roman" w:hAnsi="Times New Roman" w:cs="Times New Roman"/>
          <w:sz w:val="24"/>
          <w:szCs w:val="24"/>
        </w:rPr>
        <w:t xml:space="preserve">home bias, </w:t>
      </w:r>
      <w:r w:rsidR="00745F63" w:rsidRPr="00E40A3B">
        <w:rPr>
          <w:rFonts w:ascii="Times New Roman" w:hAnsi="Times New Roman" w:cs="Times New Roman"/>
          <w:sz w:val="24"/>
          <w:szCs w:val="24"/>
        </w:rPr>
        <w:t xml:space="preserve">gamblers fallacy, </w:t>
      </w:r>
      <w:r w:rsidR="00B77770" w:rsidRPr="00E40A3B">
        <w:rPr>
          <w:rFonts w:ascii="Times New Roman" w:hAnsi="Times New Roman" w:cs="Times New Roman"/>
          <w:sz w:val="24"/>
          <w:szCs w:val="24"/>
        </w:rPr>
        <w:t>self-control</w:t>
      </w:r>
      <w:r w:rsidR="00745F63" w:rsidRPr="00E40A3B">
        <w:rPr>
          <w:rFonts w:ascii="Times New Roman" w:hAnsi="Times New Roman" w:cs="Times New Roman"/>
          <w:sz w:val="24"/>
          <w:szCs w:val="24"/>
        </w:rPr>
        <w:t>, representative bias</w:t>
      </w:r>
      <w:r w:rsidR="00B16F1D" w:rsidRPr="00E40A3B">
        <w:rPr>
          <w:rFonts w:ascii="Times New Roman" w:hAnsi="Times New Roman" w:cs="Times New Roman"/>
          <w:sz w:val="24"/>
          <w:szCs w:val="24"/>
        </w:rPr>
        <w:t xml:space="preserve">, herding and recency bias </w:t>
      </w:r>
      <w:proofErr w:type="spellStart"/>
      <w:r w:rsidR="00B16F1D" w:rsidRPr="00E40A3B">
        <w:rPr>
          <w:rFonts w:ascii="Times New Roman" w:hAnsi="Times New Roman" w:cs="Times New Roman"/>
          <w:sz w:val="24"/>
          <w:szCs w:val="24"/>
        </w:rPr>
        <w:t>etc</w:t>
      </w:r>
      <w:proofErr w:type="spellEnd"/>
      <w:r w:rsidR="00B16F1D" w:rsidRPr="00E40A3B">
        <w:rPr>
          <w:rFonts w:ascii="Times New Roman" w:hAnsi="Times New Roman" w:cs="Times New Roman"/>
          <w:sz w:val="24"/>
          <w:szCs w:val="24"/>
        </w:rPr>
        <w:t xml:space="preserve"> </w:t>
      </w:r>
      <w:r w:rsidR="001B2C39" w:rsidRPr="00E40A3B">
        <w:rPr>
          <w:rFonts w:ascii="Times New Roman" w:hAnsi="Times New Roman" w:cs="Times New Roman"/>
          <w:sz w:val="24"/>
          <w:szCs w:val="24"/>
        </w:rPr>
        <w:t>(</w:t>
      </w:r>
      <w:r w:rsidR="001B2C39" w:rsidRPr="00E40A3B">
        <w:rPr>
          <w:rFonts w:ascii="Times New Roman" w:hAnsi="Times New Roman" w:cs="Times New Roman"/>
          <w:kern w:val="0"/>
          <w:sz w:val="24"/>
          <w:szCs w:val="24"/>
          <w:lang w:val="en-IN"/>
          <w14:ligatures w14:val="none"/>
        </w:rPr>
        <w:t>Zahera and Bansal, 2018, Dickason &amp; Sune Ferreira, 2018,</w:t>
      </w:r>
      <w:r w:rsidR="00B16F1D" w:rsidRPr="00E40A3B">
        <w:rPr>
          <w:rFonts w:ascii="Times New Roman" w:hAnsi="Times New Roman" w:cs="Times New Roman"/>
          <w:kern w:val="0"/>
          <w:sz w:val="24"/>
          <w:szCs w:val="24"/>
          <w:lang w:val="en-IN"/>
          <w14:ligatures w14:val="none"/>
        </w:rPr>
        <w:t xml:space="preserve"> </w:t>
      </w:r>
      <w:proofErr w:type="spellStart"/>
      <w:r w:rsidR="00B16F1D" w:rsidRPr="00E40A3B">
        <w:rPr>
          <w:rFonts w:ascii="Times New Roman" w:hAnsi="Times New Roman" w:cs="Times New Roman"/>
          <w:kern w:val="0"/>
          <w:sz w:val="24"/>
          <w:szCs w:val="24"/>
          <w:lang w:val="en-IN"/>
          <w14:ligatures w14:val="none"/>
        </w:rPr>
        <w:t>Yakuban</w:t>
      </w:r>
      <w:proofErr w:type="spellEnd"/>
      <w:r w:rsidR="00B16F1D" w:rsidRPr="00E40A3B">
        <w:rPr>
          <w:rFonts w:ascii="Times New Roman" w:hAnsi="Times New Roman" w:cs="Times New Roman"/>
          <w:kern w:val="0"/>
          <w:sz w:val="24"/>
          <w:szCs w:val="24"/>
          <w:lang w:val="en-IN"/>
          <w14:ligatures w14:val="none"/>
        </w:rPr>
        <w:t xml:space="preserve"> and Ramar, (2015), </w:t>
      </w:r>
      <w:proofErr w:type="spellStart"/>
      <w:r w:rsidR="00745F63" w:rsidRPr="00E40A3B">
        <w:rPr>
          <w:rFonts w:ascii="Times New Roman" w:hAnsi="Times New Roman" w:cs="Times New Roman"/>
          <w:bCs/>
          <w:color w:val="000000" w:themeColor="text1"/>
          <w:sz w:val="24"/>
          <w:szCs w:val="24"/>
        </w:rPr>
        <w:t>Lowies</w:t>
      </w:r>
      <w:proofErr w:type="spellEnd"/>
      <w:r w:rsidR="00745F63" w:rsidRPr="00E40A3B">
        <w:rPr>
          <w:rFonts w:ascii="Times New Roman" w:hAnsi="Times New Roman" w:cs="Times New Roman"/>
          <w:bCs/>
          <w:color w:val="000000" w:themeColor="text1"/>
          <w:sz w:val="24"/>
          <w:szCs w:val="24"/>
        </w:rPr>
        <w:t>, et al.,</w:t>
      </w:r>
      <w:r w:rsidR="00B16F1D" w:rsidRPr="00E40A3B">
        <w:rPr>
          <w:rFonts w:ascii="Times New Roman" w:hAnsi="Times New Roman" w:cs="Times New Roman"/>
          <w:bCs/>
          <w:color w:val="000000" w:themeColor="text1"/>
          <w:sz w:val="24"/>
          <w:szCs w:val="24"/>
        </w:rPr>
        <w:t xml:space="preserve"> (2016).</w:t>
      </w:r>
      <w:r w:rsidR="00745F63" w:rsidRPr="00E40A3B">
        <w:rPr>
          <w:rFonts w:ascii="Times New Roman" w:hAnsi="Times New Roman" w:cs="Times New Roman"/>
          <w:bCs/>
          <w:color w:val="000000" w:themeColor="text1"/>
          <w:sz w:val="24"/>
          <w:szCs w:val="24"/>
        </w:rPr>
        <w:t xml:space="preserve"> </w:t>
      </w:r>
      <w:r w:rsidR="001B2C39" w:rsidRPr="00E40A3B">
        <w:rPr>
          <w:rFonts w:ascii="Times New Roman" w:hAnsi="Times New Roman" w:cs="Times New Roman"/>
          <w:kern w:val="0"/>
          <w:sz w:val="24"/>
          <w:szCs w:val="24"/>
          <w:lang w:val="en-IN"/>
          <w14:ligatures w14:val="none"/>
        </w:rPr>
        <w:t xml:space="preserve"> </w:t>
      </w:r>
      <w:r w:rsidR="00B16F1D" w:rsidRPr="00E40A3B">
        <w:rPr>
          <w:rFonts w:ascii="Times New Roman" w:hAnsi="Times New Roman" w:cs="Times New Roman"/>
          <w:kern w:val="0"/>
          <w:sz w:val="24"/>
          <w:szCs w:val="24"/>
          <w:lang w:val="en-IN"/>
          <w14:ligatures w14:val="none"/>
        </w:rPr>
        <w:t>Pavani</w:t>
      </w:r>
      <w:r w:rsidR="007279FC" w:rsidRPr="00E40A3B">
        <w:rPr>
          <w:rFonts w:ascii="Times New Roman" w:hAnsi="Times New Roman" w:cs="Times New Roman"/>
          <w:kern w:val="0"/>
          <w:sz w:val="24"/>
          <w:szCs w:val="24"/>
          <w:lang w:val="en-IN"/>
          <w14:ligatures w14:val="none"/>
        </w:rPr>
        <w:t xml:space="preserve"> and </w:t>
      </w:r>
      <w:proofErr w:type="spellStart"/>
      <w:r w:rsidR="007279FC" w:rsidRPr="00E40A3B">
        <w:rPr>
          <w:rFonts w:ascii="Times New Roman" w:hAnsi="Times New Roman" w:cs="Times New Roman"/>
          <w:sz w:val="24"/>
          <w:szCs w:val="24"/>
        </w:rPr>
        <w:t>Alagwadi</w:t>
      </w:r>
      <w:proofErr w:type="spellEnd"/>
      <w:r w:rsidR="007279FC" w:rsidRPr="00E40A3B">
        <w:rPr>
          <w:rFonts w:ascii="Times New Roman" w:hAnsi="Times New Roman" w:cs="Times New Roman"/>
          <w:sz w:val="24"/>
          <w:szCs w:val="24"/>
        </w:rPr>
        <w:t>,</w:t>
      </w:r>
      <w:r w:rsidR="00B16F1D" w:rsidRPr="00E40A3B">
        <w:rPr>
          <w:rFonts w:ascii="Times New Roman" w:hAnsi="Times New Roman" w:cs="Times New Roman"/>
          <w:kern w:val="0"/>
          <w:sz w:val="24"/>
          <w:szCs w:val="24"/>
          <w:lang w:val="en-IN"/>
          <w14:ligatures w14:val="none"/>
        </w:rPr>
        <w:t xml:space="preserve"> </w:t>
      </w:r>
      <w:r w:rsidR="002A677F" w:rsidRPr="00E40A3B">
        <w:rPr>
          <w:rFonts w:ascii="Times New Roman" w:hAnsi="Times New Roman" w:cs="Times New Roman"/>
          <w:kern w:val="0"/>
          <w:sz w:val="24"/>
          <w:szCs w:val="24"/>
          <w:lang w:val="en-IN"/>
          <w14:ligatures w14:val="none"/>
        </w:rPr>
        <w:t>2023)</w:t>
      </w:r>
      <w:r w:rsidR="00696C16" w:rsidRPr="00E40A3B">
        <w:rPr>
          <w:rFonts w:ascii="Times New Roman" w:hAnsi="Times New Roman" w:cs="Times New Roman"/>
          <w:kern w:val="0"/>
          <w:sz w:val="24"/>
          <w:szCs w:val="24"/>
          <w:lang w:val="en-IN"/>
          <w14:ligatures w14:val="none"/>
        </w:rPr>
        <w:t xml:space="preserve">. </w:t>
      </w:r>
      <w:r w:rsidR="0031145E" w:rsidRPr="00E40A3B">
        <w:rPr>
          <w:rFonts w:ascii="Times New Roman" w:hAnsi="Times New Roman" w:cs="Times New Roman"/>
          <w:sz w:val="24"/>
          <w:szCs w:val="24"/>
        </w:rPr>
        <w:t xml:space="preserve">Contribution by </w:t>
      </w:r>
      <w:r w:rsidR="0031145E" w:rsidRPr="00E40A3B">
        <w:rPr>
          <w:rFonts w:ascii="Times New Roman" w:hAnsi="Times New Roman" w:cs="Times New Roman"/>
          <w:b/>
          <w:sz w:val="24"/>
          <w:szCs w:val="24"/>
        </w:rPr>
        <w:t>Rahul Sharma in economic times dates March 17</w:t>
      </w:r>
      <w:r w:rsidR="0031145E" w:rsidRPr="00E40A3B">
        <w:rPr>
          <w:rFonts w:ascii="Times New Roman" w:hAnsi="Times New Roman" w:cs="Times New Roman"/>
          <w:b/>
          <w:sz w:val="24"/>
          <w:szCs w:val="24"/>
          <w:vertAlign w:val="superscript"/>
        </w:rPr>
        <w:t>th</w:t>
      </w:r>
      <w:r w:rsidR="0031145E" w:rsidRPr="00E40A3B">
        <w:rPr>
          <w:rFonts w:ascii="Times New Roman" w:hAnsi="Times New Roman" w:cs="Times New Roman"/>
          <w:b/>
          <w:sz w:val="24"/>
          <w:szCs w:val="24"/>
        </w:rPr>
        <w:t xml:space="preserve"> 2024</w:t>
      </w:r>
      <w:r w:rsidR="0031145E" w:rsidRPr="00E40A3B">
        <w:rPr>
          <w:rFonts w:ascii="Times New Roman" w:hAnsi="Times New Roman" w:cs="Times New Roman"/>
          <w:sz w:val="24"/>
          <w:szCs w:val="24"/>
        </w:rPr>
        <w:t xml:space="preserve"> underlines the essence of psychology driving the behaviour of investors. </w:t>
      </w:r>
      <w:r w:rsidR="0018147D" w:rsidRPr="00E40A3B">
        <w:rPr>
          <w:rFonts w:ascii="Times New Roman" w:hAnsi="Times New Roman" w:cs="Times New Roman"/>
          <w:sz w:val="24"/>
          <w:szCs w:val="24"/>
        </w:rPr>
        <w:t xml:space="preserve">The behavioural finance discipline </w:t>
      </w:r>
      <w:r w:rsidR="00E15847" w:rsidRPr="00E40A3B">
        <w:rPr>
          <w:rFonts w:ascii="Times New Roman" w:hAnsi="Times New Roman" w:cs="Times New Roman"/>
          <w:sz w:val="24"/>
          <w:szCs w:val="24"/>
        </w:rPr>
        <w:t>explains</w:t>
      </w:r>
      <w:r w:rsidR="0018147D" w:rsidRPr="00E40A3B">
        <w:rPr>
          <w:rFonts w:ascii="Times New Roman" w:hAnsi="Times New Roman" w:cs="Times New Roman"/>
          <w:sz w:val="24"/>
          <w:szCs w:val="24"/>
        </w:rPr>
        <w:t xml:space="preserve"> psychological aspects associated with investment decision making. </w:t>
      </w:r>
      <w:r w:rsidR="00F0019E" w:rsidRPr="00E40A3B">
        <w:rPr>
          <w:rFonts w:ascii="Times New Roman" w:hAnsi="Times New Roman" w:cs="Times New Roman"/>
          <w:sz w:val="24"/>
          <w:szCs w:val="24"/>
        </w:rPr>
        <w:t>Several behavioural biases govern the investment decision making</w:t>
      </w:r>
      <w:r w:rsidR="00BD4E36" w:rsidRPr="00E40A3B">
        <w:rPr>
          <w:rFonts w:ascii="Times New Roman" w:hAnsi="Times New Roman" w:cs="Times New Roman"/>
          <w:sz w:val="24"/>
          <w:szCs w:val="24"/>
        </w:rPr>
        <w:t xml:space="preserve"> </w:t>
      </w:r>
      <w:r w:rsidR="00172A5F" w:rsidRPr="00E40A3B">
        <w:rPr>
          <w:rFonts w:ascii="Times New Roman" w:hAnsi="Times New Roman" w:cs="Times New Roman"/>
          <w:sz w:val="24"/>
          <w:szCs w:val="24"/>
        </w:rPr>
        <w:t>and makes it complicated</w:t>
      </w:r>
      <w:r w:rsidR="00F0019E" w:rsidRPr="00E40A3B">
        <w:rPr>
          <w:rFonts w:ascii="Times New Roman" w:hAnsi="Times New Roman" w:cs="Times New Roman"/>
          <w:sz w:val="24"/>
          <w:szCs w:val="24"/>
        </w:rPr>
        <w:t xml:space="preserve"> ones.</w:t>
      </w:r>
      <w:r w:rsidR="00761BBE" w:rsidRPr="00E40A3B">
        <w:rPr>
          <w:rFonts w:ascii="Times New Roman" w:hAnsi="Times New Roman" w:cs="Times New Roman"/>
          <w:sz w:val="24"/>
          <w:szCs w:val="24"/>
        </w:rPr>
        <w:t xml:space="preserve"> And these biases make the investments lousy.</w:t>
      </w:r>
      <w:r w:rsidR="00076E68" w:rsidRPr="00E40A3B">
        <w:rPr>
          <w:rFonts w:ascii="Times New Roman" w:hAnsi="Times New Roman" w:cs="Times New Roman"/>
          <w:sz w:val="24"/>
          <w:szCs w:val="24"/>
        </w:rPr>
        <w:t xml:space="preserve"> Study by </w:t>
      </w:r>
      <w:r w:rsidR="00076E68" w:rsidRPr="00E40A3B">
        <w:rPr>
          <w:rFonts w:ascii="Times New Roman" w:hAnsi="Times New Roman" w:cs="Times New Roman"/>
          <w:b/>
          <w:sz w:val="24"/>
          <w:szCs w:val="24"/>
        </w:rPr>
        <w:t>RBI staff</w:t>
      </w:r>
      <w:r w:rsidR="00076E68" w:rsidRPr="00E40A3B">
        <w:rPr>
          <w:rFonts w:ascii="Times New Roman" w:hAnsi="Times New Roman" w:cs="Times New Roman"/>
          <w:sz w:val="24"/>
          <w:szCs w:val="24"/>
        </w:rPr>
        <w:t xml:space="preserve"> from January 2019 - March 2020 NSE data derived concentration of herding behaviour on mid cap stocks. </w:t>
      </w:r>
    </w:p>
    <w:p w14:paraId="404BD2B8" w14:textId="69FC3329" w:rsidR="00AE3629" w:rsidRPr="00E40A3B" w:rsidRDefault="00AE3629" w:rsidP="00073932">
      <w:pPr>
        <w:spacing w:after="0" w:line="360" w:lineRule="auto"/>
        <w:jc w:val="both"/>
        <w:rPr>
          <w:rFonts w:ascii="Times New Roman" w:hAnsi="Times New Roman" w:cs="Times New Roman"/>
          <w:sz w:val="24"/>
          <w:szCs w:val="24"/>
        </w:rPr>
      </w:pPr>
      <w:r w:rsidRPr="00E40A3B">
        <w:rPr>
          <w:rFonts w:ascii="Times New Roman" w:hAnsi="Times New Roman" w:cs="Times New Roman"/>
          <w:sz w:val="24"/>
          <w:szCs w:val="24"/>
        </w:rPr>
        <w:t xml:space="preserve">An understanding of psychological </w:t>
      </w:r>
      <w:r w:rsidR="005E40BB" w:rsidRPr="00E40A3B">
        <w:rPr>
          <w:rFonts w:ascii="Times New Roman" w:hAnsi="Times New Roman" w:cs="Times New Roman"/>
          <w:sz w:val="24"/>
          <w:szCs w:val="24"/>
        </w:rPr>
        <w:t xml:space="preserve">errors exhibited by the </w:t>
      </w:r>
      <w:r w:rsidRPr="00E40A3B">
        <w:rPr>
          <w:rFonts w:ascii="Times New Roman" w:hAnsi="Times New Roman" w:cs="Times New Roman"/>
          <w:sz w:val="24"/>
          <w:szCs w:val="24"/>
        </w:rPr>
        <w:t>investors</w:t>
      </w:r>
      <w:r w:rsidR="005E40BB" w:rsidRPr="00E40A3B">
        <w:rPr>
          <w:rFonts w:ascii="Times New Roman" w:hAnsi="Times New Roman" w:cs="Times New Roman"/>
          <w:sz w:val="24"/>
          <w:szCs w:val="24"/>
        </w:rPr>
        <w:t xml:space="preserve"> </w:t>
      </w:r>
      <w:r w:rsidR="00572F99" w:rsidRPr="00E40A3B">
        <w:rPr>
          <w:rFonts w:ascii="Times New Roman" w:hAnsi="Times New Roman" w:cs="Times New Roman"/>
          <w:sz w:val="24"/>
          <w:szCs w:val="24"/>
        </w:rPr>
        <w:t xml:space="preserve">enables </w:t>
      </w:r>
      <w:r w:rsidR="005E5235" w:rsidRPr="00E40A3B">
        <w:rPr>
          <w:rFonts w:ascii="Times New Roman" w:hAnsi="Times New Roman" w:cs="Times New Roman"/>
          <w:sz w:val="24"/>
          <w:szCs w:val="24"/>
        </w:rPr>
        <w:t>them t</w:t>
      </w:r>
      <w:r w:rsidR="00572F99" w:rsidRPr="00E40A3B">
        <w:rPr>
          <w:rFonts w:ascii="Times New Roman" w:hAnsi="Times New Roman" w:cs="Times New Roman"/>
          <w:sz w:val="24"/>
          <w:szCs w:val="24"/>
        </w:rPr>
        <w:t>o take m</w:t>
      </w:r>
      <w:r w:rsidR="005E5235" w:rsidRPr="00E40A3B">
        <w:rPr>
          <w:rFonts w:ascii="Times New Roman" w:hAnsi="Times New Roman" w:cs="Times New Roman"/>
          <w:sz w:val="24"/>
          <w:szCs w:val="24"/>
        </w:rPr>
        <w:t xml:space="preserve">ore </w:t>
      </w:r>
      <w:r w:rsidR="00572F99" w:rsidRPr="00E40A3B">
        <w:rPr>
          <w:rFonts w:ascii="Times New Roman" w:hAnsi="Times New Roman" w:cs="Times New Roman"/>
          <w:sz w:val="24"/>
          <w:szCs w:val="24"/>
        </w:rPr>
        <w:t xml:space="preserve">rational </w:t>
      </w:r>
      <w:r w:rsidR="005E5235" w:rsidRPr="00E40A3B">
        <w:rPr>
          <w:rFonts w:ascii="Times New Roman" w:hAnsi="Times New Roman" w:cs="Times New Roman"/>
          <w:sz w:val="24"/>
          <w:szCs w:val="24"/>
        </w:rPr>
        <w:t>investment decisions</w:t>
      </w:r>
      <w:r w:rsidRPr="00E40A3B">
        <w:rPr>
          <w:rFonts w:ascii="Times New Roman" w:hAnsi="Times New Roman" w:cs="Times New Roman"/>
          <w:sz w:val="24"/>
          <w:szCs w:val="24"/>
        </w:rPr>
        <w:t xml:space="preserve"> and contributes to discip</w:t>
      </w:r>
      <w:r w:rsidR="005A53D6" w:rsidRPr="00E40A3B">
        <w:rPr>
          <w:rFonts w:ascii="Times New Roman" w:hAnsi="Times New Roman" w:cs="Times New Roman"/>
          <w:sz w:val="24"/>
          <w:szCs w:val="24"/>
        </w:rPr>
        <w:t>lined investment behaviour</w:t>
      </w:r>
      <w:r w:rsidRPr="00E40A3B">
        <w:rPr>
          <w:rFonts w:ascii="Times New Roman" w:hAnsi="Times New Roman" w:cs="Times New Roman"/>
          <w:sz w:val="24"/>
          <w:szCs w:val="24"/>
        </w:rPr>
        <w:t xml:space="preserve">. The research </w:t>
      </w:r>
      <w:r w:rsidR="00C04620" w:rsidRPr="00E40A3B">
        <w:rPr>
          <w:rFonts w:ascii="Times New Roman" w:hAnsi="Times New Roman" w:cs="Times New Roman"/>
          <w:sz w:val="24"/>
          <w:szCs w:val="24"/>
        </w:rPr>
        <w:t xml:space="preserve">findings </w:t>
      </w:r>
      <w:r w:rsidR="00E15847" w:rsidRPr="00E40A3B">
        <w:rPr>
          <w:rFonts w:ascii="Times New Roman" w:hAnsi="Times New Roman" w:cs="Times New Roman"/>
          <w:sz w:val="24"/>
          <w:szCs w:val="24"/>
        </w:rPr>
        <w:t>help</w:t>
      </w:r>
      <w:r w:rsidRPr="00E40A3B">
        <w:rPr>
          <w:rFonts w:ascii="Times New Roman" w:hAnsi="Times New Roman" w:cs="Times New Roman"/>
          <w:sz w:val="24"/>
          <w:szCs w:val="24"/>
        </w:rPr>
        <w:t xml:space="preserve"> t</w:t>
      </w:r>
      <w:r w:rsidR="005E5235" w:rsidRPr="00E40A3B">
        <w:rPr>
          <w:rFonts w:ascii="Times New Roman" w:hAnsi="Times New Roman" w:cs="Times New Roman"/>
          <w:sz w:val="24"/>
          <w:szCs w:val="24"/>
        </w:rPr>
        <w:t>he</w:t>
      </w:r>
      <w:r w:rsidRPr="00E40A3B">
        <w:rPr>
          <w:rFonts w:ascii="Times New Roman" w:hAnsi="Times New Roman" w:cs="Times New Roman"/>
          <w:sz w:val="24"/>
          <w:szCs w:val="24"/>
        </w:rPr>
        <w:t xml:space="preserve"> financial planners and investment advisors in building investment strategies suitable for specific clients</w:t>
      </w:r>
      <w:r w:rsidR="000A624D" w:rsidRPr="00E40A3B">
        <w:rPr>
          <w:rFonts w:ascii="Times New Roman" w:hAnsi="Times New Roman" w:cs="Times New Roman"/>
          <w:sz w:val="24"/>
          <w:szCs w:val="24"/>
        </w:rPr>
        <w:t xml:space="preserve"> by understanding their behavioural tendencies and preferences</w:t>
      </w:r>
      <w:r w:rsidRPr="00E40A3B">
        <w:rPr>
          <w:rFonts w:ascii="Times New Roman" w:hAnsi="Times New Roman" w:cs="Times New Roman"/>
          <w:sz w:val="24"/>
          <w:szCs w:val="24"/>
        </w:rPr>
        <w:t>.</w:t>
      </w:r>
    </w:p>
    <w:p w14:paraId="6A9E3896" w14:textId="77777777" w:rsidR="007720CF" w:rsidRPr="00E40A3B" w:rsidRDefault="007720CF" w:rsidP="00073932">
      <w:pPr>
        <w:spacing w:after="0" w:line="360" w:lineRule="auto"/>
        <w:jc w:val="both"/>
        <w:rPr>
          <w:rFonts w:ascii="Times New Roman" w:hAnsi="Times New Roman" w:cs="Times New Roman"/>
          <w:b/>
          <w:sz w:val="24"/>
          <w:szCs w:val="24"/>
        </w:rPr>
      </w:pPr>
    </w:p>
    <w:p w14:paraId="52EDC296" w14:textId="76A6B665" w:rsidR="00D10F68" w:rsidRPr="00E40A3B" w:rsidRDefault="00ED59B8" w:rsidP="00073932">
      <w:pPr>
        <w:spacing w:after="0" w:line="360" w:lineRule="auto"/>
        <w:jc w:val="both"/>
        <w:rPr>
          <w:rFonts w:ascii="Times New Roman" w:hAnsi="Times New Roman" w:cs="Times New Roman"/>
          <w:b/>
          <w:sz w:val="24"/>
          <w:szCs w:val="24"/>
        </w:rPr>
      </w:pPr>
      <w:r w:rsidRPr="00E40A3B">
        <w:rPr>
          <w:rFonts w:ascii="Times New Roman" w:hAnsi="Times New Roman" w:cs="Times New Roman"/>
          <w:b/>
          <w:sz w:val="24"/>
          <w:szCs w:val="24"/>
        </w:rPr>
        <w:t xml:space="preserve">REVIEW OF LITERATURE </w:t>
      </w:r>
    </w:p>
    <w:p w14:paraId="064EC425" w14:textId="4ACB9BBB" w:rsidR="0055228B" w:rsidRPr="00E40A3B" w:rsidRDefault="0024518D" w:rsidP="00073932">
      <w:pPr>
        <w:spacing w:after="0" w:line="360" w:lineRule="auto"/>
        <w:jc w:val="both"/>
        <w:rPr>
          <w:rFonts w:ascii="Times New Roman" w:hAnsi="Times New Roman" w:cs="Times New Roman"/>
          <w:color w:val="000000" w:themeColor="text1"/>
          <w:sz w:val="24"/>
          <w:szCs w:val="24"/>
        </w:rPr>
      </w:pPr>
      <w:r w:rsidRPr="00E40A3B">
        <w:rPr>
          <w:rFonts w:ascii="Times New Roman" w:hAnsi="Times New Roman" w:cs="Times New Roman"/>
          <w:sz w:val="24"/>
          <w:szCs w:val="24"/>
        </w:rPr>
        <w:t>Several researches have shed light on association among the behavioural biases</w:t>
      </w:r>
      <w:r w:rsidR="003F1F06" w:rsidRPr="00E40A3B">
        <w:rPr>
          <w:rFonts w:ascii="Times New Roman" w:hAnsi="Times New Roman" w:cs="Times New Roman"/>
          <w:sz w:val="24"/>
          <w:szCs w:val="24"/>
        </w:rPr>
        <w:t>.</w:t>
      </w:r>
      <w:r w:rsidRPr="00E40A3B">
        <w:rPr>
          <w:rFonts w:ascii="Times New Roman" w:hAnsi="Times New Roman" w:cs="Times New Roman"/>
          <w:sz w:val="24"/>
          <w:szCs w:val="24"/>
        </w:rPr>
        <w:t xml:space="preserve"> </w:t>
      </w:r>
      <w:r w:rsidR="003F1F06" w:rsidRPr="00E40A3B">
        <w:rPr>
          <w:rFonts w:ascii="Times New Roman" w:hAnsi="Times New Roman" w:cs="Times New Roman"/>
          <w:sz w:val="24"/>
          <w:szCs w:val="24"/>
        </w:rPr>
        <w:t xml:space="preserve"> </w:t>
      </w:r>
      <w:bookmarkStart w:id="0" w:name="Weixing"/>
      <w:r w:rsidR="00C749B3" w:rsidRPr="00E40A3B">
        <w:rPr>
          <w:rFonts w:ascii="Times New Roman" w:hAnsi="Times New Roman" w:cs="Times New Roman"/>
          <w:sz w:val="24"/>
          <w:szCs w:val="24"/>
        </w:rPr>
        <w:t xml:space="preserve"> </w:t>
      </w:r>
      <w:proofErr w:type="spellStart"/>
      <w:r w:rsidR="00CA13F7" w:rsidRPr="00E40A3B">
        <w:rPr>
          <w:rFonts w:ascii="Times New Roman" w:hAnsi="Times New Roman" w:cs="Times New Roman"/>
          <w:b/>
          <w:color w:val="000000" w:themeColor="text1"/>
          <w:sz w:val="24"/>
          <w:szCs w:val="24"/>
        </w:rPr>
        <w:t>Weixiang</w:t>
      </w:r>
      <w:proofErr w:type="spellEnd"/>
      <w:r w:rsidR="00CA13F7" w:rsidRPr="00E40A3B">
        <w:rPr>
          <w:rFonts w:ascii="Times New Roman" w:hAnsi="Times New Roman" w:cs="Times New Roman"/>
          <w:b/>
          <w:color w:val="000000" w:themeColor="text1"/>
          <w:sz w:val="24"/>
          <w:szCs w:val="24"/>
        </w:rPr>
        <w:t xml:space="preserve"> S, </w:t>
      </w:r>
      <w:proofErr w:type="spellStart"/>
      <w:r w:rsidR="00CA13F7" w:rsidRPr="00E40A3B">
        <w:rPr>
          <w:rFonts w:ascii="Times New Roman" w:hAnsi="Times New Roman" w:cs="Times New Roman"/>
          <w:b/>
          <w:color w:val="000000" w:themeColor="text1"/>
          <w:sz w:val="24"/>
          <w:szCs w:val="24"/>
        </w:rPr>
        <w:t>Qamruzzaman</w:t>
      </w:r>
      <w:proofErr w:type="spellEnd"/>
      <w:r w:rsidR="00CA13F7" w:rsidRPr="00E40A3B">
        <w:rPr>
          <w:rFonts w:ascii="Times New Roman" w:hAnsi="Times New Roman" w:cs="Times New Roman"/>
          <w:b/>
          <w:color w:val="000000" w:themeColor="text1"/>
          <w:sz w:val="24"/>
          <w:szCs w:val="24"/>
        </w:rPr>
        <w:t xml:space="preserve"> Md, </w:t>
      </w:r>
      <w:r w:rsidR="00BA7160" w:rsidRPr="00E40A3B">
        <w:rPr>
          <w:rFonts w:ascii="Times New Roman" w:hAnsi="Times New Roman" w:cs="Times New Roman"/>
          <w:b/>
          <w:color w:val="000000" w:themeColor="text1"/>
          <w:sz w:val="24"/>
          <w:szCs w:val="24"/>
        </w:rPr>
        <w:t xml:space="preserve">Rui Wang and Kler Rajnish. (2022) </w:t>
      </w:r>
      <w:bookmarkEnd w:id="0"/>
      <w:r w:rsidR="001212A8" w:rsidRPr="00E40A3B">
        <w:rPr>
          <w:rFonts w:ascii="Times New Roman" w:hAnsi="Times New Roman" w:cs="Times New Roman"/>
          <w:color w:val="000000" w:themeColor="text1"/>
          <w:sz w:val="24"/>
          <w:szCs w:val="24"/>
        </w:rPr>
        <w:t xml:space="preserve">explored </w:t>
      </w:r>
      <w:r w:rsidR="00D33F0D" w:rsidRPr="00E40A3B">
        <w:rPr>
          <w:rFonts w:ascii="Times New Roman" w:hAnsi="Times New Roman" w:cs="Times New Roman"/>
          <w:color w:val="000000" w:themeColor="text1"/>
          <w:sz w:val="24"/>
          <w:szCs w:val="24"/>
        </w:rPr>
        <w:t xml:space="preserve">behavioural biases namely </w:t>
      </w:r>
      <w:r w:rsidR="00BA7160" w:rsidRPr="00E40A3B">
        <w:rPr>
          <w:rFonts w:ascii="Times New Roman" w:hAnsi="Times New Roman" w:cs="Times New Roman"/>
          <w:color w:val="000000" w:themeColor="text1"/>
          <w:sz w:val="24"/>
          <w:szCs w:val="24"/>
        </w:rPr>
        <w:t xml:space="preserve">overconfidence, anchoring and </w:t>
      </w:r>
      <w:r w:rsidR="001212A8" w:rsidRPr="00E40A3B">
        <w:rPr>
          <w:rFonts w:ascii="Times New Roman" w:hAnsi="Times New Roman" w:cs="Times New Roman"/>
          <w:color w:val="000000" w:themeColor="text1"/>
          <w:sz w:val="24"/>
          <w:szCs w:val="24"/>
        </w:rPr>
        <w:t xml:space="preserve">representativeness </w:t>
      </w:r>
      <w:r w:rsidR="00D33F0D" w:rsidRPr="00E40A3B">
        <w:rPr>
          <w:rFonts w:ascii="Times New Roman" w:hAnsi="Times New Roman" w:cs="Times New Roman"/>
          <w:color w:val="000000" w:themeColor="text1"/>
          <w:sz w:val="24"/>
          <w:szCs w:val="24"/>
        </w:rPr>
        <w:t>shaping</w:t>
      </w:r>
      <w:r w:rsidR="001212A8" w:rsidRPr="00E40A3B">
        <w:rPr>
          <w:rFonts w:ascii="Times New Roman" w:hAnsi="Times New Roman" w:cs="Times New Roman"/>
          <w:color w:val="000000" w:themeColor="text1"/>
          <w:sz w:val="24"/>
          <w:szCs w:val="24"/>
        </w:rPr>
        <w:t xml:space="preserve"> the heuristics bias and all three found to be positively and statistically predicting heuristics. The coefficient values are overconfidence (0.572), anchoring bias (0.795) and representativeness (0.773). And they found association of </w:t>
      </w:r>
      <w:r w:rsidR="001212A8" w:rsidRPr="00E40A3B">
        <w:rPr>
          <w:rFonts w:ascii="Times New Roman" w:eastAsia="Times New Roman" w:hAnsi="Times New Roman" w:cs="Times New Roman"/>
          <w:color w:val="000000" w:themeColor="text1"/>
          <w:sz w:val="24"/>
          <w:szCs w:val="24"/>
        </w:rPr>
        <w:t>framing effect</w:t>
      </w:r>
      <w:r w:rsidR="001212A8" w:rsidRPr="00E40A3B">
        <w:rPr>
          <w:rFonts w:ascii="Times New Roman" w:hAnsi="Times New Roman" w:cs="Times New Roman"/>
          <w:color w:val="000000" w:themeColor="text1"/>
          <w:sz w:val="24"/>
          <w:szCs w:val="24"/>
        </w:rPr>
        <w:t xml:space="preserve"> with </w:t>
      </w:r>
      <w:r w:rsidR="001212A8" w:rsidRPr="00E40A3B">
        <w:rPr>
          <w:rFonts w:ascii="Times New Roman" w:eastAsia="Times New Roman" w:hAnsi="Times New Roman" w:cs="Times New Roman"/>
          <w:color w:val="000000" w:themeColor="text1"/>
          <w:sz w:val="24"/>
          <w:szCs w:val="24"/>
        </w:rPr>
        <w:t>mental accounting, endowment effect and regret aversion.</w:t>
      </w:r>
      <w:r w:rsidRPr="00E40A3B">
        <w:rPr>
          <w:rFonts w:ascii="Times New Roman" w:hAnsi="Times New Roman" w:cs="Times New Roman"/>
          <w:color w:val="000000" w:themeColor="text1"/>
          <w:sz w:val="24"/>
          <w:szCs w:val="24"/>
        </w:rPr>
        <w:t xml:space="preserve"> </w:t>
      </w:r>
      <w:r w:rsidR="006340C8" w:rsidRPr="00E40A3B">
        <w:rPr>
          <w:rFonts w:ascii="Times New Roman" w:hAnsi="Times New Roman" w:cs="Times New Roman"/>
          <w:b/>
          <w:color w:val="000000" w:themeColor="text1"/>
          <w:sz w:val="24"/>
          <w:szCs w:val="24"/>
        </w:rPr>
        <w:t xml:space="preserve">Mishra </w:t>
      </w:r>
      <w:r w:rsidR="00B32990" w:rsidRPr="00E40A3B">
        <w:rPr>
          <w:rFonts w:ascii="Times New Roman" w:hAnsi="Times New Roman" w:cs="Times New Roman"/>
          <w:b/>
          <w:color w:val="000000" w:themeColor="text1"/>
          <w:sz w:val="24"/>
          <w:szCs w:val="24"/>
        </w:rPr>
        <w:t xml:space="preserve">&amp; Metilda </w:t>
      </w:r>
      <w:r w:rsidR="006340C8" w:rsidRPr="00E40A3B">
        <w:rPr>
          <w:rFonts w:ascii="Times New Roman" w:hAnsi="Times New Roman" w:cs="Times New Roman"/>
          <w:b/>
          <w:color w:val="000000" w:themeColor="text1"/>
          <w:sz w:val="24"/>
          <w:szCs w:val="24"/>
        </w:rPr>
        <w:t>(2015)</w:t>
      </w:r>
      <w:r w:rsidR="006340C8" w:rsidRPr="00E40A3B">
        <w:rPr>
          <w:rFonts w:ascii="Times New Roman" w:hAnsi="Times New Roman" w:cs="Times New Roman"/>
          <w:color w:val="000000" w:themeColor="text1"/>
          <w:sz w:val="24"/>
          <w:szCs w:val="24"/>
        </w:rPr>
        <w:t xml:space="preserve"> found increase in overconfidence bias with an increase in investment experience and education and it is higher among men than women. Also revealed Self-attribution increases with education.</w:t>
      </w:r>
      <w:r w:rsidR="00DD749D" w:rsidRPr="00E40A3B">
        <w:rPr>
          <w:rFonts w:ascii="Times New Roman" w:hAnsi="Times New Roman" w:cs="Times New Roman"/>
          <w:bCs/>
          <w:color w:val="000000" w:themeColor="text1"/>
          <w:sz w:val="24"/>
          <w:szCs w:val="24"/>
        </w:rPr>
        <w:t xml:space="preserve"> </w:t>
      </w:r>
      <w:r w:rsidR="00761BBE" w:rsidRPr="00E40A3B">
        <w:rPr>
          <w:rFonts w:ascii="Times New Roman" w:hAnsi="Times New Roman" w:cs="Times New Roman"/>
          <w:b/>
          <w:color w:val="000000" w:themeColor="text1"/>
          <w:sz w:val="24"/>
          <w:szCs w:val="24"/>
        </w:rPr>
        <w:t xml:space="preserve">Dr. </w:t>
      </w:r>
      <w:proofErr w:type="spellStart"/>
      <w:r w:rsidR="00761BBE" w:rsidRPr="00E40A3B">
        <w:rPr>
          <w:rFonts w:ascii="Times New Roman" w:hAnsi="Times New Roman" w:cs="Times New Roman"/>
          <w:b/>
          <w:color w:val="000000" w:themeColor="text1"/>
          <w:sz w:val="24"/>
          <w:szCs w:val="24"/>
        </w:rPr>
        <w:t>Kulal</w:t>
      </w:r>
      <w:proofErr w:type="spellEnd"/>
      <w:r w:rsidR="00761BBE" w:rsidRPr="00E40A3B">
        <w:rPr>
          <w:rFonts w:ascii="Times New Roman" w:hAnsi="Times New Roman" w:cs="Times New Roman"/>
          <w:b/>
          <w:color w:val="000000" w:themeColor="text1"/>
          <w:sz w:val="24"/>
          <w:szCs w:val="24"/>
        </w:rPr>
        <w:t xml:space="preserve"> (2021)</w:t>
      </w:r>
      <w:r w:rsidR="00D33F0D" w:rsidRPr="00E40A3B">
        <w:rPr>
          <w:rFonts w:ascii="Times New Roman" w:hAnsi="Times New Roman" w:cs="Times New Roman"/>
          <w:b/>
          <w:color w:val="000000" w:themeColor="text1"/>
          <w:sz w:val="24"/>
          <w:szCs w:val="24"/>
        </w:rPr>
        <w:t xml:space="preserve"> </w:t>
      </w:r>
      <w:r w:rsidR="00D33F0D" w:rsidRPr="00E40A3B">
        <w:rPr>
          <w:rFonts w:ascii="Times New Roman" w:hAnsi="Times New Roman" w:cs="Times New Roman"/>
          <w:color w:val="000000" w:themeColor="text1"/>
          <w:sz w:val="24"/>
          <w:szCs w:val="24"/>
        </w:rPr>
        <w:t>said</w:t>
      </w:r>
      <w:r w:rsidR="00D33F0D" w:rsidRPr="00E40A3B">
        <w:rPr>
          <w:rFonts w:ascii="Times New Roman" w:hAnsi="Times New Roman" w:cs="Times New Roman"/>
          <w:b/>
          <w:color w:val="000000" w:themeColor="text1"/>
          <w:sz w:val="24"/>
          <w:szCs w:val="24"/>
        </w:rPr>
        <w:t xml:space="preserve"> </w:t>
      </w:r>
      <w:r w:rsidR="00D33F0D" w:rsidRPr="00E40A3B">
        <w:rPr>
          <w:rFonts w:ascii="Times New Roman" w:hAnsi="Times New Roman" w:cs="Times New Roman"/>
          <w:color w:val="000000" w:themeColor="text1"/>
          <w:sz w:val="24"/>
          <w:szCs w:val="24"/>
        </w:rPr>
        <w:t>investors</w:t>
      </w:r>
      <w:r w:rsidR="009C00F0" w:rsidRPr="00E40A3B">
        <w:rPr>
          <w:rFonts w:ascii="Times New Roman" w:hAnsi="Times New Roman" w:cs="Times New Roman"/>
          <w:color w:val="000000" w:themeColor="text1"/>
          <w:sz w:val="24"/>
          <w:szCs w:val="24"/>
        </w:rPr>
        <w:t xml:space="preserve"> make lousy investment choices because of cognitive and emotional biases. Study </w:t>
      </w:r>
      <w:r w:rsidR="00761BBE" w:rsidRPr="00E40A3B">
        <w:rPr>
          <w:rFonts w:ascii="Times New Roman" w:hAnsi="Times New Roman" w:cs="Times New Roman"/>
          <w:color w:val="000000" w:themeColor="text1"/>
          <w:sz w:val="24"/>
          <w:szCs w:val="24"/>
        </w:rPr>
        <w:t xml:space="preserve">assessed the association between overconfidence and self-attribution bias through the data gathered from retail </w:t>
      </w:r>
      <w:r w:rsidR="00E15847" w:rsidRPr="00E40A3B">
        <w:rPr>
          <w:rFonts w:ascii="Times New Roman" w:hAnsi="Times New Roman" w:cs="Times New Roman"/>
          <w:color w:val="000000" w:themeColor="text1"/>
          <w:sz w:val="24"/>
          <w:szCs w:val="24"/>
        </w:rPr>
        <w:t>investors</w:t>
      </w:r>
      <w:r w:rsidR="00761BBE" w:rsidRPr="00E40A3B">
        <w:rPr>
          <w:rFonts w:ascii="Times New Roman" w:hAnsi="Times New Roman" w:cs="Times New Roman"/>
          <w:color w:val="000000" w:themeColor="text1"/>
          <w:sz w:val="24"/>
          <w:szCs w:val="24"/>
        </w:rPr>
        <w:t>.</w:t>
      </w:r>
      <w:r w:rsidR="00DD749D" w:rsidRPr="00E40A3B">
        <w:rPr>
          <w:rFonts w:ascii="Times New Roman" w:hAnsi="Times New Roman" w:cs="Times New Roman"/>
          <w:color w:val="000000" w:themeColor="text1"/>
          <w:sz w:val="24"/>
          <w:szCs w:val="24"/>
        </w:rPr>
        <w:t xml:space="preserve"> </w:t>
      </w:r>
      <w:r w:rsidR="00761BBE" w:rsidRPr="00E40A3B">
        <w:rPr>
          <w:rFonts w:ascii="Times New Roman" w:hAnsi="Times New Roman" w:cs="Times New Roman"/>
          <w:color w:val="000000" w:themeColor="text1"/>
          <w:sz w:val="24"/>
          <w:szCs w:val="24"/>
        </w:rPr>
        <w:t xml:space="preserve">With correlation coefficient of 0.405 study found positive association between overconfidence and self-attribution bias. </w:t>
      </w:r>
      <w:r w:rsidR="00D33F0D" w:rsidRPr="00E40A3B">
        <w:rPr>
          <w:rFonts w:ascii="Times New Roman" w:hAnsi="Times New Roman" w:cs="Times New Roman"/>
          <w:color w:val="000000" w:themeColor="text1"/>
          <w:sz w:val="24"/>
          <w:szCs w:val="24"/>
        </w:rPr>
        <w:t xml:space="preserve">Scholarly work by </w:t>
      </w:r>
      <w:r w:rsidR="00CA13F7" w:rsidRPr="00E40A3B">
        <w:rPr>
          <w:rFonts w:ascii="Times New Roman" w:hAnsi="Times New Roman" w:cs="Times New Roman"/>
          <w:b/>
          <w:color w:val="000000" w:themeColor="text1"/>
          <w:sz w:val="24"/>
          <w:szCs w:val="24"/>
        </w:rPr>
        <w:t xml:space="preserve">Dr. </w:t>
      </w:r>
      <w:proofErr w:type="spellStart"/>
      <w:r w:rsidR="00CA13F7" w:rsidRPr="00E40A3B">
        <w:rPr>
          <w:rFonts w:ascii="Times New Roman" w:hAnsi="Times New Roman" w:cs="Times New Roman"/>
          <w:b/>
          <w:color w:val="000000" w:themeColor="text1"/>
          <w:sz w:val="24"/>
          <w:szCs w:val="24"/>
        </w:rPr>
        <w:t>Taqqadus</w:t>
      </w:r>
      <w:proofErr w:type="spellEnd"/>
      <w:r w:rsidR="00CA13F7" w:rsidRPr="00E40A3B">
        <w:rPr>
          <w:rFonts w:ascii="Times New Roman" w:hAnsi="Times New Roman" w:cs="Times New Roman"/>
          <w:b/>
          <w:color w:val="000000" w:themeColor="text1"/>
          <w:sz w:val="24"/>
          <w:szCs w:val="24"/>
        </w:rPr>
        <w:t xml:space="preserve"> (2013) </w:t>
      </w:r>
      <w:r w:rsidR="00D33F0D" w:rsidRPr="00E40A3B">
        <w:rPr>
          <w:rFonts w:ascii="Times New Roman" w:hAnsi="Times New Roman" w:cs="Times New Roman"/>
          <w:color w:val="000000" w:themeColor="text1"/>
          <w:sz w:val="24"/>
          <w:szCs w:val="24"/>
        </w:rPr>
        <w:t>examined</w:t>
      </w:r>
      <w:r w:rsidR="00D33F0D" w:rsidRPr="00E40A3B">
        <w:rPr>
          <w:rFonts w:ascii="Times New Roman" w:hAnsi="Times New Roman" w:cs="Times New Roman"/>
          <w:b/>
          <w:color w:val="000000" w:themeColor="text1"/>
          <w:sz w:val="24"/>
          <w:szCs w:val="24"/>
        </w:rPr>
        <w:t xml:space="preserve"> </w:t>
      </w:r>
      <w:r w:rsidR="00CA13F7" w:rsidRPr="00E40A3B">
        <w:rPr>
          <w:rFonts w:ascii="Times New Roman" w:hAnsi="Times New Roman" w:cs="Times New Roman"/>
          <w:color w:val="000000" w:themeColor="text1"/>
          <w:sz w:val="24"/>
          <w:szCs w:val="24"/>
        </w:rPr>
        <w:t>the influence of behavioural biases like overconfidence bias, loss aversion propensity, availability bias and confirmation bias on investment decision making among the s</w:t>
      </w:r>
      <w:r w:rsidR="00891234" w:rsidRPr="00E40A3B">
        <w:rPr>
          <w:rFonts w:ascii="Times New Roman" w:hAnsi="Times New Roman" w:cs="Times New Roman"/>
          <w:color w:val="000000" w:themeColor="text1"/>
          <w:sz w:val="24"/>
          <w:szCs w:val="24"/>
        </w:rPr>
        <w:t>tudents both graduate</w:t>
      </w:r>
      <w:r w:rsidR="00E15847">
        <w:rPr>
          <w:rFonts w:ascii="Times New Roman" w:hAnsi="Times New Roman" w:cs="Times New Roman"/>
          <w:color w:val="000000" w:themeColor="text1"/>
          <w:sz w:val="24"/>
          <w:szCs w:val="24"/>
        </w:rPr>
        <w:t xml:space="preserve">, </w:t>
      </w:r>
      <w:r w:rsidR="00CA13F7" w:rsidRPr="00E40A3B">
        <w:rPr>
          <w:rFonts w:ascii="Times New Roman" w:hAnsi="Times New Roman" w:cs="Times New Roman"/>
          <w:color w:val="000000" w:themeColor="text1"/>
          <w:sz w:val="24"/>
          <w:szCs w:val="24"/>
        </w:rPr>
        <w:t xml:space="preserve">post </w:t>
      </w:r>
      <w:r w:rsidR="00E15847" w:rsidRPr="00E40A3B">
        <w:rPr>
          <w:rFonts w:ascii="Times New Roman" w:hAnsi="Times New Roman" w:cs="Times New Roman"/>
          <w:color w:val="000000" w:themeColor="text1"/>
          <w:sz w:val="24"/>
          <w:szCs w:val="24"/>
        </w:rPr>
        <w:t>graduate and</w:t>
      </w:r>
      <w:r w:rsidR="00CA13F7" w:rsidRPr="00E40A3B">
        <w:rPr>
          <w:rFonts w:ascii="Times New Roman" w:hAnsi="Times New Roman" w:cs="Times New Roman"/>
          <w:color w:val="000000" w:themeColor="text1"/>
          <w:sz w:val="24"/>
          <w:szCs w:val="24"/>
        </w:rPr>
        <w:t xml:space="preserve"> employees. </w:t>
      </w:r>
      <w:r w:rsidR="00A875C5" w:rsidRPr="00E40A3B">
        <w:rPr>
          <w:rFonts w:ascii="Times New Roman" w:hAnsi="Times New Roman" w:cs="Times New Roman"/>
          <w:color w:val="000000" w:themeColor="text1"/>
          <w:sz w:val="24"/>
          <w:szCs w:val="24"/>
        </w:rPr>
        <w:t xml:space="preserve">Except between overconfidence bias and loss aversion among others there was </w:t>
      </w:r>
      <w:r w:rsidR="00CA13F7" w:rsidRPr="00E40A3B">
        <w:rPr>
          <w:rFonts w:ascii="Times New Roman" w:hAnsi="Times New Roman" w:cs="Times New Roman"/>
          <w:color w:val="000000" w:themeColor="text1"/>
          <w:sz w:val="24"/>
          <w:szCs w:val="24"/>
        </w:rPr>
        <w:t xml:space="preserve">weak negative correlation. </w:t>
      </w:r>
      <w:r w:rsidR="0040179E" w:rsidRPr="00E40A3B">
        <w:rPr>
          <w:rFonts w:ascii="Times New Roman" w:hAnsi="Times New Roman" w:cs="Times New Roman"/>
          <w:b/>
          <w:sz w:val="24"/>
          <w:szCs w:val="24"/>
        </w:rPr>
        <w:t xml:space="preserve">Isidore </w:t>
      </w:r>
      <w:r w:rsidR="00C77E92" w:rsidRPr="00E40A3B">
        <w:rPr>
          <w:rFonts w:ascii="Times New Roman" w:hAnsi="Times New Roman" w:cs="Times New Roman"/>
          <w:b/>
          <w:sz w:val="24"/>
          <w:szCs w:val="24"/>
        </w:rPr>
        <w:t>and Christie (2018)</w:t>
      </w:r>
      <w:r w:rsidR="00C77E92" w:rsidRPr="00E40A3B">
        <w:rPr>
          <w:rFonts w:ascii="Times New Roman" w:hAnsi="Times New Roman" w:cs="Times New Roman"/>
          <w:sz w:val="24"/>
          <w:szCs w:val="24"/>
        </w:rPr>
        <w:t xml:space="preserve"> investigated</w:t>
      </w:r>
      <w:r w:rsidR="0040179E" w:rsidRPr="00E40A3B">
        <w:rPr>
          <w:rFonts w:ascii="Times New Roman" w:hAnsi="Times New Roman" w:cs="Times New Roman"/>
          <w:sz w:val="24"/>
          <w:szCs w:val="24"/>
        </w:rPr>
        <w:t xml:space="preserve"> relationship among</w:t>
      </w:r>
      <w:r w:rsidR="00C77E92" w:rsidRPr="00E40A3B">
        <w:rPr>
          <w:rFonts w:ascii="Times New Roman" w:hAnsi="Times New Roman" w:cs="Times New Roman"/>
          <w:sz w:val="24"/>
          <w:szCs w:val="24"/>
        </w:rPr>
        <w:t xml:space="preserve"> </w:t>
      </w:r>
      <w:r w:rsidR="00E15847">
        <w:rPr>
          <w:rFonts w:ascii="Times New Roman" w:hAnsi="Times New Roman" w:cs="Times New Roman"/>
          <w:sz w:val="24"/>
          <w:szCs w:val="24"/>
        </w:rPr>
        <w:t xml:space="preserve">eight </w:t>
      </w:r>
      <w:r w:rsidR="00E15847" w:rsidRPr="00E40A3B">
        <w:rPr>
          <w:rFonts w:ascii="Times New Roman" w:hAnsi="Times New Roman" w:cs="Times New Roman"/>
          <w:sz w:val="24"/>
          <w:szCs w:val="24"/>
        </w:rPr>
        <w:t>behavioural</w:t>
      </w:r>
      <w:r w:rsidR="00C77E92" w:rsidRPr="00E40A3B">
        <w:rPr>
          <w:rFonts w:ascii="Times New Roman" w:hAnsi="Times New Roman" w:cs="Times New Roman"/>
          <w:sz w:val="24"/>
          <w:szCs w:val="24"/>
        </w:rPr>
        <w:t xml:space="preserve"> biases like loss aversion, regret aversion, mental </w:t>
      </w:r>
      <w:r w:rsidR="00C77E92" w:rsidRPr="00E40A3B">
        <w:rPr>
          <w:rFonts w:ascii="Times New Roman" w:hAnsi="Times New Roman" w:cs="Times New Roman"/>
          <w:sz w:val="24"/>
          <w:szCs w:val="24"/>
        </w:rPr>
        <w:lastRenderedPageBreak/>
        <w:t>accounting, availability, representativeness, anchoring, gambler's fallacy and overconfidence</w:t>
      </w:r>
      <w:r w:rsidR="0040179E" w:rsidRPr="00E40A3B">
        <w:rPr>
          <w:rFonts w:ascii="Times New Roman" w:hAnsi="Times New Roman" w:cs="Times New Roman"/>
          <w:sz w:val="24"/>
          <w:szCs w:val="24"/>
        </w:rPr>
        <w:t xml:space="preserve"> bias. </w:t>
      </w:r>
      <w:r w:rsidR="00C77E92" w:rsidRPr="00E40A3B">
        <w:rPr>
          <w:rFonts w:ascii="Times New Roman" w:hAnsi="Times New Roman" w:cs="Times New Roman"/>
          <w:sz w:val="24"/>
          <w:szCs w:val="24"/>
        </w:rPr>
        <w:t xml:space="preserve"> </w:t>
      </w:r>
      <w:r w:rsidR="0040179E" w:rsidRPr="00E40A3B">
        <w:rPr>
          <w:rFonts w:ascii="Times New Roman" w:hAnsi="Times New Roman" w:cs="Times New Roman"/>
          <w:sz w:val="24"/>
          <w:szCs w:val="24"/>
        </w:rPr>
        <w:t xml:space="preserve">The study found overconfidence bias </w:t>
      </w:r>
      <w:r w:rsidR="00D75BF9" w:rsidRPr="00E40A3B">
        <w:rPr>
          <w:rFonts w:ascii="Times New Roman" w:hAnsi="Times New Roman" w:cs="Times New Roman"/>
          <w:sz w:val="24"/>
          <w:szCs w:val="24"/>
        </w:rPr>
        <w:t>(Mean value = 16.98) was highly exhibited</w:t>
      </w:r>
      <w:r w:rsidR="00DD749D" w:rsidRPr="00E40A3B">
        <w:rPr>
          <w:rFonts w:ascii="Times New Roman" w:hAnsi="Times New Roman" w:cs="Times New Roman"/>
          <w:sz w:val="24"/>
          <w:szCs w:val="24"/>
        </w:rPr>
        <w:t>.</w:t>
      </w:r>
      <w:r w:rsidR="00D75BF9" w:rsidRPr="00E40A3B">
        <w:rPr>
          <w:rFonts w:ascii="Times New Roman" w:hAnsi="Times New Roman" w:cs="Times New Roman"/>
          <w:sz w:val="24"/>
          <w:szCs w:val="24"/>
        </w:rPr>
        <w:t xml:space="preserve"> </w:t>
      </w:r>
      <w:r w:rsidR="00DD749D" w:rsidRPr="00E40A3B">
        <w:rPr>
          <w:rFonts w:ascii="Times New Roman" w:hAnsi="Times New Roman" w:cs="Times New Roman"/>
          <w:sz w:val="24"/>
          <w:szCs w:val="24"/>
        </w:rPr>
        <w:t xml:space="preserve">Investors </w:t>
      </w:r>
      <w:r w:rsidR="00D75BF9" w:rsidRPr="00E40A3B">
        <w:rPr>
          <w:rFonts w:ascii="Times New Roman" w:hAnsi="Times New Roman" w:cs="Times New Roman"/>
          <w:sz w:val="24"/>
          <w:szCs w:val="24"/>
        </w:rPr>
        <w:t>and are more likely to prone to regr</w:t>
      </w:r>
      <w:r w:rsidRPr="00E40A3B">
        <w:rPr>
          <w:rFonts w:ascii="Times New Roman" w:hAnsi="Times New Roman" w:cs="Times New Roman"/>
          <w:sz w:val="24"/>
          <w:szCs w:val="24"/>
        </w:rPr>
        <w:t xml:space="preserve">et aversion and anchoring bias. </w:t>
      </w:r>
      <w:r w:rsidR="00C7320D" w:rsidRPr="00E40A3B">
        <w:rPr>
          <w:rFonts w:ascii="Times New Roman" w:hAnsi="Times New Roman" w:cs="Times New Roman"/>
          <w:b/>
          <w:sz w:val="24"/>
          <w:szCs w:val="24"/>
        </w:rPr>
        <w:t xml:space="preserve">Baral </w:t>
      </w:r>
      <w:r w:rsidR="005C295F" w:rsidRPr="00E40A3B">
        <w:rPr>
          <w:rFonts w:ascii="Times New Roman" w:hAnsi="Times New Roman" w:cs="Times New Roman"/>
          <w:b/>
          <w:sz w:val="24"/>
          <w:szCs w:val="24"/>
        </w:rPr>
        <w:t xml:space="preserve">&amp; Pokhrel </w:t>
      </w:r>
      <w:r w:rsidR="00A7054D" w:rsidRPr="00E40A3B">
        <w:rPr>
          <w:rFonts w:ascii="Times New Roman" w:hAnsi="Times New Roman" w:cs="Times New Roman"/>
          <w:sz w:val="24"/>
          <w:szCs w:val="24"/>
        </w:rPr>
        <w:t>considered</w:t>
      </w:r>
      <w:r w:rsidR="00A7054D" w:rsidRPr="00E40A3B">
        <w:rPr>
          <w:rFonts w:ascii="Times New Roman" w:hAnsi="Times New Roman" w:cs="Times New Roman"/>
          <w:b/>
          <w:sz w:val="24"/>
          <w:szCs w:val="24"/>
        </w:rPr>
        <w:t xml:space="preserve"> </w:t>
      </w:r>
      <w:r w:rsidR="00CA431D" w:rsidRPr="00E40A3B">
        <w:rPr>
          <w:rFonts w:ascii="Times New Roman" w:hAnsi="Times New Roman" w:cs="Times New Roman"/>
          <w:sz w:val="24"/>
          <w:szCs w:val="24"/>
        </w:rPr>
        <w:t xml:space="preserve">investment performance as </w:t>
      </w:r>
      <w:r w:rsidR="005C295F" w:rsidRPr="00E40A3B">
        <w:rPr>
          <w:rFonts w:ascii="Times New Roman" w:hAnsi="Times New Roman" w:cs="Times New Roman"/>
          <w:sz w:val="24"/>
          <w:szCs w:val="24"/>
        </w:rPr>
        <w:t>dependent variable</w:t>
      </w:r>
      <w:r w:rsidR="00E15847">
        <w:rPr>
          <w:rFonts w:ascii="Times New Roman" w:hAnsi="Times New Roman" w:cs="Times New Roman"/>
          <w:sz w:val="24"/>
          <w:szCs w:val="24"/>
        </w:rPr>
        <w:t xml:space="preserve">. </w:t>
      </w:r>
      <w:r w:rsidR="00E15847" w:rsidRPr="00E40A3B">
        <w:rPr>
          <w:rFonts w:ascii="Times New Roman" w:hAnsi="Times New Roman" w:cs="Times New Roman"/>
          <w:sz w:val="24"/>
          <w:szCs w:val="24"/>
        </w:rPr>
        <w:t>Prospect</w:t>
      </w:r>
      <w:r w:rsidR="005C295F" w:rsidRPr="00E40A3B">
        <w:rPr>
          <w:rFonts w:ascii="Times New Roman" w:hAnsi="Times New Roman" w:cs="Times New Roman"/>
          <w:sz w:val="24"/>
          <w:szCs w:val="24"/>
        </w:rPr>
        <w:t>, market, heuristic and herding factors</w:t>
      </w:r>
      <w:r w:rsidR="00CA431D" w:rsidRPr="00E40A3B">
        <w:rPr>
          <w:rFonts w:ascii="Times New Roman" w:hAnsi="Times New Roman" w:cs="Times New Roman"/>
          <w:sz w:val="24"/>
          <w:szCs w:val="24"/>
        </w:rPr>
        <w:t xml:space="preserve"> were independent variables</w:t>
      </w:r>
      <w:r w:rsidR="005C295F" w:rsidRPr="00E40A3B">
        <w:rPr>
          <w:rFonts w:ascii="Times New Roman" w:hAnsi="Times New Roman" w:cs="Times New Roman"/>
          <w:sz w:val="24"/>
          <w:szCs w:val="24"/>
        </w:rPr>
        <w:t xml:space="preserve">. They found that </w:t>
      </w:r>
      <w:r w:rsidR="007B6585" w:rsidRPr="00E40A3B">
        <w:rPr>
          <w:rFonts w:ascii="Times New Roman" w:hAnsi="Times New Roman" w:cs="Times New Roman"/>
          <w:sz w:val="24"/>
          <w:szCs w:val="24"/>
        </w:rPr>
        <w:t>investment performance</w:t>
      </w:r>
      <w:r w:rsidR="005C295F" w:rsidRPr="00E40A3B">
        <w:rPr>
          <w:rFonts w:ascii="Times New Roman" w:hAnsi="Times New Roman" w:cs="Times New Roman"/>
          <w:sz w:val="24"/>
          <w:szCs w:val="24"/>
        </w:rPr>
        <w:t xml:space="preserve"> was significant</w:t>
      </w:r>
      <w:r w:rsidR="007B6585" w:rsidRPr="00E40A3B">
        <w:rPr>
          <w:rFonts w:ascii="Times New Roman" w:hAnsi="Times New Roman" w:cs="Times New Roman"/>
          <w:sz w:val="24"/>
          <w:szCs w:val="24"/>
        </w:rPr>
        <w:t>ly</w:t>
      </w:r>
      <w:r w:rsidR="005C295F" w:rsidRPr="00E40A3B">
        <w:rPr>
          <w:rFonts w:ascii="Times New Roman" w:hAnsi="Times New Roman" w:cs="Times New Roman"/>
          <w:sz w:val="24"/>
          <w:szCs w:val="24"/>
        </w:rPr>
        <w:t xml:space="preserve"> impact</w:t>
      </w:r>
      <w:r w:rsidR="007B6585" w:rsidRPr="00E40A3B">
        <w:rPr>
          <w:rFonts w:ascii="Times New Roman" w:hAnsi="Times New Roman" w:cs="Times New Roman"/>
          <w:sz w:val="24"/>
          <w:szCs w:val="24"/>
        </w:rPr>
        <w:t>ed</w:t>
      </w:r>
      <w:r w:rsidR="00A7054D" w:rsidRPr="00E40A3B">
        <w:rPr>
          <w:rFonts w:ascii="Times New Roman" w:hAnsi="Times New Roman" w:cs="Times New Roman"/>
          <w:sz w:val="24"/>
          <w:szCs w:val="24"/>
        </w:rPr>
        <w:t xml:space="preserve"> by market factors. </w:t>
      </w:r>
      <w:r w:rsidR="005C295F" w:rsidRPr="00E40A3B">
        <w:rPr>
          <w:rFonts w:ascii="Times New Roman" w:hAnsi="Times New Roman" w:cs="Times New Roman"/>
          <w:sz w:val="24"/>
          <w:szCs w:val="24"/>
        </w:rPr>
        <w:t xml:space="preserve">And there was no significant relationship between </w:t>
      </w:r>
      <w:r w:rsidR="00B0008E" w:rsidRPr="00E40A3B">
        <w:rPr>
          <w:rFonts w:ascii="Times New Roman" w:hAnsi="Times New Roman" w:cs="Times New Roman"/>
          <w:sz w:val="24"/>
          <w:szCs w:val="24"/>
        </w:rPr>
        <w:t xml:space="preserve">independent variables </w:t>
      </w:r>
      <w:r w:rsidR="005C295F" w:rsidRPr="00E40A3B">
        <w:rPr>
          <w:rFonts w:ascii="Times New Roman" w:hAnsi="Times New Roman" w:cs="Times New Roman"/>
          <w:sz w:val="24"/>
          <w:szCs w:val="24"/>
        </w:rPr>
        <w:t xml:space="preserve">and performance of investment. </w:t>
      </w:r>
      <w:r w:rsidR="00B54B52" w:rsidRPr="00E40A3B">
        <w:rPr>
          <w:rFonts w:ascii="Times New Roman" w:hAnsi="Times New Roman" w:cs="Times New Roman"/>
          <w:sz w:val="24"/>
          <w:szCs w:val="24"/>
        </w:rPr>
        <w:t xml:space="preserve">Also </w:t>
      </w:r>
      <w:r w:rsidR="005C295F" w:rsidRPr="00E40A3B">
        <w:rPr>
          <w:rFonts w:ascii="Times New Roman" w:hAnsi="Times New Roman" w:cs="Times New Roman"/>
          <w:sz w:val="24"/>
          <w:szCs w:val="24"/>
        </w:rPr>
        <w:t>found the positive relations between the heuristic, prospect and herding with p values of less than 0.05.</w:t>
      </w:r>
      <w:r w:rsidRPr="00E40A3B">
        <w:rPr>
          <w:rFonts w:ascii="Times New Roman" w:hAnsi="Times New Roman" w:cs="Times New Roman"/>
          <w:color w:val="000000" w:themeColor="text1"/>
          <w:sz w:val="24"/>
          <w:szCs w:val="24"/>
        </w:rPr>
        <w:t xml:space="preserve"> </w:t>
      </w:r>
      <w:r w:rsidR="007C69C7" w:rsidRPr="00E40A3B">
        <w:rPr>
          <w:rFonts w:ascii="Times New Roman" w:hAnsi="Times New Roman" w:cs="Times New Roman"/>
          <w:color w:val="000000" w:themeColor="text1"/>
          <w:sz w:val="24"/>
          <w:szCs w:val="24"/>
        </w:rPr>
        <w:t xml:space="preserve">A study by </w:t>
      </w:r>
      <w:proofErr w:type="spellStart"/>
      <w:r w:rsidR="00974034" w:rsidRPr="00E40A3B">
        <w:rPr>
          <w:rFonts w:ascii="Times New Roman" w:hAnsi="Times New Roman" w:cs="Times New Roman"/>
          <w:b/>
          <w:sz w:val="24"/>
          <w:szCs w:val="24"/>
        </w:rPr>
        <w:t>Nkukpornu</w:t>
      </w:r>
      <w:proofErr w:type="spellEnd"/>
      <w:r w:rsidR="00974034" w:rsidRPr="00E40A3B">
        <w:rPr>
          <w:rFonts w:ascii="Times New Roman" w:hAnsi="Times New Roman" w:cs="Times New Roman"/>
          <w:b/>
          <w:sz w:val="24"/>
          <w:szCs w:val="24"/>
        </w:rPr>
        <w:t xml:space="preserve"> </w:t>
      </w:r>
      <w:proofErr w:type="spellStart"/>
      <w:r w:rsidR="00974034" w:rsidRPr="00E40A3B">
        <w:rPr>
          <w:rFonts w:ascii="Times New Roman" w:hAnsi="Times New Roman" w:cs="Times New Roman"/>
          <w:b/>
          <w:sz w:val="24"/>
          <w:szCs w:val="24"/>
        </w:rPr>
        <w:t>Etse</w:t>
      </w:r>
      <w:proofErr w:type="spellEnd"/>
      <w:r w:rsidR="00974034" w:rsidRPr="00E40A3B">
        <w:rPr>
          <w:rFonts w:ascii="Times New Roman" w:hAnsi="Times New Roman" w:cs="Times New Roman"/>
          <w:b/>
          <w:sz w:val="24"/>
          <w:szCs w:val="24"/>
        </w:rPr>
        <w:t xml:space="preserve">, Gyimah Prince &amp; </w:t>
      </w:r>
      <w:proofErr w:type="spellStart"/>
      <w:r w:rsidR="00974034" w:rsidRPr="00E40A3B">
        <w:rPr>
          <w:rFonts w:ascii="Times New Roman" w:hAnsi="Times New Roman" w:cs="Times New Roman"/>
          <w:b/>
          <w:sz w:val="24"/>
          <w:szCs w:val="24"/>
        </w:rPr>
        <w:t>Sakyiwaa</w:t>
      </w:r>
      <w:proofErr w:type="spellEnd"/>
      <w:r w:rsidR="00974034" w:rsidRPr="00E40A3B">
        <w:rPr>
          <w:rFonts w:ascii="Times New Roman" w:hAnsi="Times New Roman" w:cs="Times New Roman"/>
          <w:b/>
          <w:sz w:val="24"/>
          <w:szCs w:val="24"/>
        </w:rPr>
        <w:t xml:space="preserve"> Linda (2020)</w:t>
      </w:r>
      <w:r w:rsidR="00974034" w:rsidRPr="00E40A3B">
        <w:rPr>
          <w:rFonts w:ascii="Times New Roman" w:hAnsi="Times New Roman" w:cs="Times New Roman"/>
          <w:sz w:val="24"/>
          <w:szCs w:val="24"/>
        </w:rPr>
        <w:t xml:space="preserve"> </w:t>
      </w:r>
      <w:r w:rsidR="007C69C7" w:rsidRPr="00E40A3B">
        <w:rPr>
          <w:rFonts w:ascii="Times New Roman" w:hAnsi="Times New Roman" w:cs="Times New Roman"/>
          <w:sz w:val="24"/>
          <w:szCs w:val="24"/>
        </w:rPr>
        <w:t xml:space="preserve">focuses on </w:t>
      </w:r>
      <w:r w:rsidR="00974034" w:rsidRPr="00E40A3B">
        <w:rPr>
          <w:rFonts w:ascii="Times New Roman" w:hAnsi="Times New Roman" w:cs="Times New Roman"/>
          <w:sz w:val="24"/>
          <w:szCs w:val="24"/>
        </w:rPr>
        <w:t>the nexus between investment decisions and behavioural biases. Snakebite effect that is worry about impact of financial crises on investment was more with standard deviation of 4.86. The study found significant relationship between belief bias, regret bias and snake bite effect with r value of 0.952, 0.964 and 0.946 respectively. The study confirmed the prospect theory and influence of independent variables of the study viz regret, belief, snakebite and overconfidence.</w:t>
      </w:r>
      <w:r w:rsidR="00C33048" w:rsidRPr="00E40A3B">
        <w:rPr>
          <w:rFonts w:ascii="Times New Roman" w:hAnsi="Times New Roman" w:cs="Times New Roman"/>
          <w:color w:val="000000" w:themeColor="text1"/>
          <w:sz w:val="24"/>
          <w:szCs w:val="24"/>
        </w:rPr>
        <w:t xml:space="preserve"> </w:t>
      </w:r>
      <w:proofErr w:type="spellStart"/>
      <w:r w:rsidR="00974034" w:rsidRPr="00E40A3B">
        <w:rPr>
          <w:rFonts w:ascii="Times New Roman" w:hAnsi="Times New Roman" w:cs="Times New Roman"/>
          <w:b/>
          <w:sz w:val="24"/>
          <w:szCs w:val="24"/>
        </w:rPr>
        <w:t>Wagid</w:t>
      </w:r>
      <w:proofErr w:type="spellEnd"/>
      <w:r w:rsidR="00974034" w:rsidRPr="00E40A3B">
        <w:rPr>
          <w:rFonts w:ascii="Times New Roman" w:hAnsi="Times New Roman" w:cs="Times New Roman"/>
          <w:b/>
          <w:sz w:val="24"/>
          <w:szCs w:val="24"/>
        </w:rPr>
        <w:t xml:space="preserve"> (2019)</w:t>
      </w:r>
      <w:r w:rsidR="00974034" w:rsidRPr="00E40A3B">
        <w:rPr>
          <w:rFonts w:ascii="Times New Roman" w:hAnsi="Times New Roman" w:cs="Times New Roman"/>
          <w:sz w:val="24"/>
          <w:szCs w:val="24"/>
        </w:rPr>
        <w:t xml:space="preserve"> examined irregularities in the market being caused by psychological biases. The study at Islamabad Stock Exchange found the negative correlation between overconfidence bias, self-attribution bias with market efficiency with r value of -0.313. </w:t>
      </w:r>
      <w:r w:rsidR="00255716" w:rsidRPr="00E40A3B">
        <w:rPr>
          <w:rFonts w:ascii="Times New Roman" w:hAnsi="Times New Roman" w:cs="Times New Roman"/>
          <w:sz w:val="24"/>
          <w:szCs w:val="24"/>
        </w:rPr>
        <w:t>Also,</w:t>
      </w:r>
      <w:r w:rsidR="00974034" w:rsidRPr="00E40A3B">
        <w:rPr>
          <w:rFonts w:ascii="Times New Roman" w:hAnsi="Times New Roman" w:cs="Times New Roman"/>
          <w:sz w:val="24"/>
          <w:szCs w:val="24"/>
        </w:rPr>
        <w:t xml:space="preserve"> there was positive correlation with r value of 1 between self-attribution bias and overconfidence bias. </w:t>
      </w:r>
      <w:r w:rsidR="00F81F40" w:rsidRPr="00E40A3B">
        <w:rPr>
          <w:rFonts w:ascii="Times New Roman" w:hAnsi="Times New Roman" w:cs="Times New Roman"/>
          <w:b/>
          <w:sz w:val="24"/>
          <w:szCs w:val="24"/>
        </w:rPr>
        <w:t>Kumar &amp; Balamurugan (2023)</w:t>
      </w:r>
      <w:r w:rsidR="00F81F40" w:rsidRPr="00E40A3B">
        <w:rPr>
          <w:rFonts w:ascii="Times New Roman" w:hAnsi="Times New Roman" w:cs="Times New Roman"/>
          <w:sz w:val="24"/>
          <w:szCs w:val="24"/>
        </w:rPr>
        <w:t xml:space="preserve"> </w:t>
      </w:r>
      <w:r w:rsidR="00D651E7" w:rsidRPr="00E40A3B">
        <w:rPr>
          <w:rFonts w:ascii="Times New Roman" w:hAnsi="Times New Roman" w:cs="Times New Roman"/>
          <w:sz w:val="24"/>
          <w:szCs w:val="24"/>
        </w:rPr>
        <w:t xml:space="preserve">studied </w:t>
      </w:r>
      <w:r w:rsidR="00F81F40" w:rsidRPr="00E40A3B">
        <w:rPr>
          <w:rFonts w:ascii="Times New Roman" w:hAnsi="Times New Roman" w:cs="Times New Roman"/>
          <w:sz w:val="24"/>
          <w:szCs w:val="24"/>
        </w:rPr>
        <w:t xml:space="preserve">behavioural biases impacting IPO investment decisions was explored at Hyderabad and </w:t>
      </w:r>
      <w:proofErr w:type="spellStart"/>
      <w:r w:rsidR="00F81F40" w:rsidRPr="00E40A3B">
        <w:rPr>
          <w:rFonts w:ascii="Times New Roman" w:hAnsi="Times New Roman" w:cs="Times New Roman"/>
          <w:sz w:val="24"/>
          <w:szCs w:val="24"/>
        </w:rPr>
        <w:t>secunderabad</w:t>
      </w:r>
      <w:proofErr w:type="spellEnd"/>
      <w:r w:rsidR="00F81F40" w:rsidRPr="00E40A3B">
        <w:rPr>
          <w:rFonts w:ascii="Times New Roman" w:hAnsi="Times New Roman" w:cs="Times New Roman"/>
          <w:sz w:val="24"/>
          <w:szCs w:val="24"/>
        </w:rPr>
        <w:t>. Significant correlation was found between prospect theory (0.721), herding (0.537), heuristic factors (0.431) and market forces. IPO investment decision</w:t>
      </w:r>
      <w:r w:rsidR="008E37B5" w:rsidRPr="00E40A3B">
        <w:rPr>
          <w:rFonts w:ascii="Times New Roman" w:hAnsi="Times New Roman" w:cs="Times New Roman"/>
          <w:sz w:val="24"/>
          <w:szCs w:val="24"/>
        </w:rPr>
        <w:t xml:space="preserve"> was driven by herding bias</w:t>
      </w:r>
      <w:r w:rsidR="00F81F40" w:rsidRPr="00E40A3B">
        <w:rPr>
          <w:rFonts w:ascii="Times New Roman" w:hAnsi="Times New Roman" w:cs="Times New Roman"/>
          <w:sz w:val="24"/>
          <w:szCs w:val="24"/>
        </w:rPr>
        <w:t>.</w:t>
      </w:r>
      <w:r w:rsidRPr="00E40A3B">
        <w:rPr>
          <w:rFonts w:ascii="Times New Roman" w:hAnsi="Times New Roman" w:cs="Times New Roman"/>
          <w:color w:val="000000" w:themeColor="text1"/>
          <w:sz w:val="24"/>
          <w:szCs w:val="24"/>
        </w:rPr>
        <w:t xml:space="preserve"> </w:t>
      </w:r>
      <w:r w:rsidR="0095008B" w:rsidRPr="00E40A3B">
        <w:rPr>
          <w:rFonts w:ascii="Times New Roman" w:hAnsi="Times New Roman" w:cs="Times New Roman"/>
          <w:b/>
          <w:sz w:val="24"/>
          <w:szCs w:val="24"/>
        </w:rPr>
        <w:t>Hayat and Anwar (2016)</w:t>
      </w:r>
      <w:r w:rsidR="0095008B" w:rsidRPr="00E40A3B">
        <w:rPr>
          <w:rFonts w:ascii="Times New Roman" w:hAnsi="Times New Roman" w:cs="Times New Roman"/>
          <w:sz w:val="24"/>
          <w:szCs w:val="24"/>
        </w:rPr>
        <w:t xml:space="preserve"> </w:t>
      </w:r>
      <w:r w:rsidR="00255716">
        <w:rPr>
          <w:rFonts w:ascii="Times New Roman" w:hAnsi="Times New Roman" w:cs="Times New Roman"/>
          <w:sz w:val="24"/>
          <w:szCs w:val="24"/>
        </w:rPr>
        <w:t>r</w:t>
      </w:r>
      <w:r w:rsidR="008B0FA6" w:rsidRPr="00E40A3B">
        <w:rPr>
          <w:rFonts w:ascii="Times New Roman" w:hAnsi="Times New Roman" w:cs="Times New Roman"/>
          <w:sz w:val="24"/>
          <w:szCs w:val="24"/>
        </w:rPr>
        <w:t>esearch analysis revealed overconfidence</w:t>
      </w:r>
      <w:r w:rsidR="0095008B" w:rsidRPr="00E40A3B">
        <w:rPr>
          <w:rFonts w:ascii="Times New Roman" w:hAnsi="Times New Roman" w:cs="Times New Roman"/>
          <w:sz w:val="24"/>
          <w:szCs w:val="24"/>
        </w:rPr>
        <w:t xml:space="preserve"> and disposition effect had negative relation whereas herding has significant positive effect. There was significant positive relation of Herding Bias with Investment Decision (r = .530, P </w:t>
      </w:r>
      <w:r w:rsidR="005709BD" w:rsidRPr="00E40A3B">
        <w:rPr>
          <w:rFonts w:ascii="Times New Roman" w:hAnsi="Times New Roman" w:cs="Times New Roman"/>
          <w:sz w:val="24"/>
          <w:szCs w:val="24"/>
        </w:rPr>
        <w:t xml:space="preserve">=0.000). </w:t>
      </w:r>
      <w:r w:rsidR="0095008B" w:rsidRPr="00E40A3B">
        <w:rPr>
          <w:rFonts w:ascii="Times New Roman" w:hAnsi="Times New Roman" w:cs="Times New Roman"/>
          <w:sz w:val="24"/>
          <w:szCs w:val="24"/>
        </w:rPr>
        <w:t xml:space="preserve">Effect of herding was weakened by financial literacy. </w:t>
      </w:r>
      <w:r w:rsidR="0055228B" w:rsidRPr="00E40A3B">
        <w:rPr>
          <w:rFonts w:ascii="Times New Roman" w:hAnsi="Times New Roman" w:cs="Times New Roman"/>
          <w:b/>
          <w:color w:val="000000" w:themeColor="text1"/>
          <w:sz w:val="24"/>
          <w:szCs w:val="24"/>
        </w:rPr>
        <w:t>Ullah (2015)</w:t>
      </w:r>
      <w:r w:rsidR="0055228B" w:rsidRPr="00E40A3B">
        <w:rPr>
          <w:rFonts w:ascii="Times New Roman" w:hAnsi="Times New Roman" w:cs="Times New Roman"/>
          <w:color w:val="000000" w:themeColor="text1"/>
          <w:sz w:val="24"/>
          <w:szCs w:val="24"/>
        </w:rPr>
        <w:t xml:space="preserve"> investigated illusion of control and self-attribution biases influencing the investment decision with moderating effect of financial literacy. The illusion of control had positive significant impact on investment decision. </w:t>
      </w:r>
      <w:proofErr w:type="spellStart"/>
      <w:r w:rsidR="0055228B" w:rsidRPr="00E40A3B">
        <w:rPr>
          <w:rFonts w:ascii="Times New Roman" w:hAnsi="Times New Roman" w:cs="Times New Roman"/>
          <w:b/>
          <w:color w:val="000000" w:themeColor="text1"/>
          <w:sz w:val="24"/>
          <w:szCs w:val="24"/>
        </w:rPr>
        <w:t>Grezo</w:t>
      </w:r>
      <w:proofErr w:type="spellEnd"/>
      <w:r w:rsidR="0055228B" w:rsidRPr="00E40A3B">
        <w:rPr>
          <w:rFonts w:ascii="Times New Roman" w:hAnsi="Times New Roman" w:cs="Times New Roman"/>
          <w:b/>
          <w:color w:val="000000" w:themeColor="text1"/>
          <w:sz w:val="24"/>
          <w:szCs w:val="24"/>
        </w:rPr>
        <w:t xml:space="preserve"> (2020) </w:t>
      </w:r>
      <w:r w:rsidR="0055228B" w:rsidRPr="00E40A3B">
        <w:rPr>
          <w:rFonts w:ascii="Times New Roman" w:hAnsi="Times New Roman" w:cs="Times New Roman"/>
          <w:color w:val="000000" w:themeColor="text1"/>
          <w:sz w:val="24"/>
          <w:szCs w:val="24"/>
        </w:rPr>
        <w:t xml:space="preserve">examined the relationship between financial decision making and overconfidence. The study found that financial decision making was significantly affected by overconfidence but the magnitude of that effect was low.  </w:t>
      </w:r>
      <w:r w:rsidR="0055228B" w:rsidRPr="00E40A3B">
        <w:rPr>
          <w:rFonts w:ascii="Times New Roman" w:hAnsi="Times New Roman" w:cs="Times New Roman"/>
          <w:b/>
          <w:color w:val="000000" w:themeColor="text1"/>
          <w:sz w:val="24"/>
          <w:szCs w:val="24"/>
        </w:rPr>
        <w:t>Singh and Sharma (2022)</w:t>
      </w:r>
      <w:r w:rsidR="0055228B" w:rsidRPr="00E40A3B">
        <w:rPr>
          <w:rFonts w:ascii="Times New Roman" w:hAnsi="Times New Roman" w:cs="Times New Roman"/>
          <w:color w:val="000000" w:themeColor="text1"/>
          <w:sz w:val="24"/>
          <w:szCs w:val="24"/>
        </w:rPr>
        <w:t xml:space="preserve"> studied the role played by behavioural finance in individual </w:t>
      </w:r>
      <w:r w:rsidR="00255716" w:rsidRPr="00E40A3B">
        <w:rPr>
          <w:rFonts w:ascii="Times New Roman" w:hAnsi="Times New Roman" w:cs="Times New Roman"/>
          <w:color w:val="000000" w:themeColor="text1"/>
          <w:sz w:val="24"/>
          <w:szCs w:val="24"/>
        </w:rPr>
        <w:t>decision-making</w:t>
      </w:r>
      <w:r w:rsidR="0055228B" w:rsidRPr="00E40A3B">
        <w:rPr>
          <w:rFonts w:ascii="Times New Roman" w:hAnsi="Times New Roman" w:cs="Times New Roman"/>
          <w:color w:val="000000" w:themeColor="text1"/>
          <w:sz w:val="24"/>
          <w:szCs w:val="24"/>
        </w:rPr>
        <w:t xml:space="preserve"> process and found significant impact of regret aversion, fear of missing opportunities and loss aversion on mutual fund investment. The correlation coefficient among the independent variables and investment decision was 0.400. </w:t>
      </w:r>
    </w:p>
    <w:p w14:paraId="16C77624" w14:textId="77777777" w:rsidR="0095008B" w:rsidRPr="00E40A3B" w:rsidRDefault="0095008B" w:rsidP="00073932">
      <w:pPr>
        <w:spacing w:after="0" w:line="360" w:lineRule="auto"/>
        <w:jc w:val="both"/>
        <w:rPr>
          <w:rFonts w:ascii="Times New Roman" w:hAnsi="Times New Roman" w:cs="Times New Roman"/>
          <w:b/>
          <w:sz w:val="24"/>
          <w:szCs w:val="24"/>
        </w:rPr>
      </w:pPr>
    </w:p>
    <w:p w14:paraId="7D0C0D7B" w14:textId="26777CCE" w:rsidR="00555F78" w:rsidRPr="00E40A3B" w:rsidRDefault="00ED59B8" w:rsidP="00073932">
      <w:pPr>
        <w:spacing w:after="0" w:line="360" w:lineRule="auto"/>
        <w:jc w:val="both"/>
        <w:rPr>
          <w:rFonts w:ascii="Times New Roman" w:hAnsi="Times New Roman" w:cs="Times New Roman"/>
          <w:b/>
          <w:sz w:val="24"/>
          <w:szCs w:val="24"/>
        </w:rPr>
      </w:pPr>
      <w:r w:rsidRPr="00E40A3B">
        <w:rPr>
          <w:rFonts w:ascii="Times New Roman" w:hAnsi="Times New Roman" w:cs="Times New Roman"/>
          <w:b/>
          <w:sz w:val="24"/>
          <w:szCs w:val="24"/>
        </w:rPr>
        <w:t>OBJECTIVE</w:t>
      </w:r>
    </w:p>
    <w:p w14:paraId="526E0FAF" w14:textId="77777777" w:rsidR="00620B79" w:rsidRPr="00E40A3B" w:rsidRDefault="00035F49" w:rsidP="00073932">
      <w:pPr>
        <w:spacing w:after="0" w:line="360" w:lineRule="auto"/>
        <w:jc w:val="both"/>
        <w:rPr>
          <w:rFonts w:ascii="Times New Roman" w:hAnsi="Times New Roman" w:cs="Times New Roman"/>
          <w:sz w:val="24"/>
          <w:szCs w:val="24"/>
        </w:rPr>
      </w:pPr>
      <w:r w:rsidRPr="00E40A3B">
        <w:rPr>
          <w:rFonts w:ascii="Times New Roman" w:hAnsi="Times New Roman" w:cs="Times New Roman"/>
          <w:sz w:val="24"/>
          <w:szCs w:val="24"/>
        </w:rPr>
        <w:t>The main objective</w:t>
      </w:r>
      <w:r w:rsidR="008F6395" w:rsidRPr="00E40A3B">
        <w:rPr>
          <w:rFonts w:ascii="Times New Roman" w:hAnsi="Times New Roman" w:cs="Times New Roman"/>
          <w:sz w:val="24"/>
          <w:szCs w:val="24"/>
        </w:rPr>
        <w:t xml:space="preserve"> of the research is to </w:t>
      </w:r>
      <w:r w:rsidR="00620B79" w:rsidRPr="00E40A3B">
        <w:rPr>
          <w:rFonts w:ascii="Times New Roman" w:hAnsi="Times New Roman" w:cs="Times New Roman"/>
          <w:sz w:val="24"/>
          <w:szCs w:val="24"/>
        </w:rPr>
        <w:t xml:space="preserve">determine and analyse the relationship among behavioural biases namely home bias, recency bias, gamblers fallacy, and self-control bias. </w:t>
      </w:r>
    </w:p>
    <w:p w14:paraId="635C8AE8" w14:textId="77777777" w:rsidR="00076E68" w:rsidRPr="00E40A3B" w:rsidRDefault="00076E68" w:rsidP="00073932">
      <w:pPr>
        <w:spacing w:after="0" w:line="360" w:lineRule="auto"/>
        <w:jc w:val="both"/>
        <w:rPr>
          <w:rFonts w:ascii="Times New Roman" w:hAnsi="Times New Roman" w:cs="Times New Roman"/>
          <w:b/>
          <w:sz w:val="24"/>
          <w:szCs w:val="24"/>
        </w:rPr>
      </w:pPr>
    </w:p>
    <w:p w14:paraId="7049DA6B" w14:textId="63BB0947" w:rsidR="00042727" w:rsidRPr="00E40A3B" w:rsidRDefault="00ED59B8" w:rsidP="00073932">
      <w:pPr>
        <w:spacing w:after="0" w:line="360" w:lineRule="auto"/>
        <w:jc w:val="both"/>
        <w:rPr>
          <w:rFonts w:ascii="Times New Roman" w:hAnsi="Times New Roman" w:cs="Times New Roman"/>
          <w:b/>
          <w:sz w:val="24"/>
          <w:szCs w:val="24"/>
        </w:rPr>
      </w:pPr>
      <w:r w:rsidRPr="00E40A3B">
        <w:rPr>
          <w:rFonts w:ascii="Times New Roman" w:hAnsi="Times New Roman" w:cs="Times New Roman"/>
          <w:b/>
          <w:sz w:val="24"/>
          <w:szCs w:val="24"/>
        </w:rPr>
        <w:t>RESEARCH HYPOTHESIS</w:t>
      </w:r>
    </w:p>
    <w:p w14:paraId="5C4D298A" w14:textId="77777777" w:rsidR="00042727" w:rsidRPr="00E40A3B" w:rsidRDefault="00042727" w:rsidP="00073932">
      <w:pPr>
        <w:spacing w:after="0" w:line="360" w:lineRule="auto"/>
        <w:jc w:val="both"/>
        <w:rPr>
          <w:rFonts w:ascii="Times New Roman" w:hAnsi="Times New Roman" w:cs="Times New Roman"/>
          <w:b/>
          <w:sz w:val="24"/>
          <w:szCs w:val="24"/>
        </w:rPr>
      </w:pPr>
      <w:r w:rsidRPr="00E40A3B">
        <w:rPr>
          <w:rFonts w:ascii="Times New Roman" w:hAnsi="Times New Roman" w:cs="Times New Roman"/>
          <w:b/>
          <w:sz w:val="24"/>
          <w:szCs w:val="24"/>
        </w:rPr>
        <w:t xml:space="preserve">H1: - There is a significant correlation among the selected behavioural biases. </w:t>
      </w:r>
    </w:p>
    <w:p w14:paraId="173F77EA" w14:textId="77777777" w:rsidR="00076E68" w:rsidRPr="00E40A3B" w:rsidRDefault="00076E68" w:rsidP="00073932">
      <w:pPr>
        <w:spacing w:after="0" w:line="360" w:lineRule="auto"/>
        <w:jc w:val="both"/>
        <w:rPr>
          <w:rFonts w:ascii="Times New Roman" w:hAnsi="Times New Roman" w:cs="Times New Roman"/>
          <w:b/>
          <w:sz w:val="24"/>
          <w:szCs w:val="24"/>
        </w:rPr>
      </w:pPr>
    </w:p>
    <w:p w14:paraId="78E80B3F" w14:textId="0EDF174C" w:rsidR="00236B58" w:rsidRPr="00E40A3B" w:rsidRDefault="00ED59B8" w:rsidP="00073932">
      <w:pPr>
        <w:spacing w:after="0" w:line="360" w:lineRule="auto"/>
        <w:jc w:val="both"/>
        <w:rPr>
          <w:rFonts w:ascii="Times New Roman" w:hAnsi="Times New Roman" w:cs="Times New Roman"/>
          <w:b/>
          <w:sz w:val="24"/>
          <w:szCs w:val="24"/>
        </w:rPr>
      </w:pPr>
      <w:r w:rsidRPr="00E40A3B">
        <w:rPr>
          <w:rFonts w:ascii="Times New Roman" w:hAnsi="Times New Roman" w:cs="Times New Roman"/>
          <w:b/>
          <w:sz w:val="24"/>
          <w:szCs w:val="24"/>
        </w:rPr>
        <w:lastRenderedPageBreak/>
        <w:t>RESEARCH METHODOLOGY</w:t>
      </w:r>
    </w:p>
    <w:p w14:paraId="79045569" w14:textId="71D984EC" w:rsidR="00AD4D16" w:rsidRPr="00E40A3B" w:rsidRDefault="00C06901" w:rsidP="00073932">
      <w:pPr>
        <w:spacing w:after="0" w:line="360" w:lineRule="auto"/>
        <w:jc w:val="both"/>
        <w:rPr>
          <w:rFonts w:ascii="Times New Roman" w:hAnsi="Times New Roman" w:cs="Times New Roman"/>
          <w:sz w:val="24"/>
          <w:szCs w:val="24"/>
        </w:rPr>
      </w:pPr>
      <w:r w:rsidRPr="00E40A3B">
        <w:rPr>
          <w:rFonts w:ascii="Times New Roman" w:hAnsi="Times New Roman" w:cs="Times New Roman"/>
          <w:sz w:val="24"/>
          <w:szCs w:val="24"/>
        </w:rPr>
        <w:t xml:space="preserve">The </w:t>
      </w:r>
      <w:r w:rsidR="00CF1AD4" w:rsidRPr="00E40A3B">
        <w:rPr>
          <w:rFonts w:ascii="Times New Roman" w:hAnsi="Times New Roman" w:cs="Times New Roman"/>
          <w:sz w:val="24"/>
          <w:szCs w:val="24"/>
        </w:rPr>
        <w:t xml:space="preserve">survey </w:t>
      </w:r>
      <w:r w:rsidRPr="00E40A3B">
        <w:rPr>
          <w:rFonts w:ascii="Times New Roman" w:hAnsi="Times New Roman" w:cs="Times New Roman"/>
          <w:sz w:val="24"/>
          <w:szCs w:val="24"/>
        </w:rPr>
        <w:t xml:space="preserve">research methodology </w:t>
      </w:r>
      <w:r w:rsidR="00CF1AD4" w:rsidRPr="00E40A3B">
        <w:rPr>
          <w:rFonts w:ascii="Times New Roman" w:hAnsi="Times New Roman" w:cs="Times New Roman"/>
          <w:sz w:val="24"/>
          <w:szCs w:val="24"/>
        </w:rPr>
        <w:t>was used employed. And through systematically administering the questionnaire to investor</w:t>
      </w:r>
      <w:r w:rsidR="00AB75C9">
        <w:rPr>
          <w:rFonts w:ascii="Times New Roman" w:hAnsi="Times New Roman" w:cs="Times New Roman"/>
          <w:sz w:val="24"/>
          <w:szCs w:val="24"/>
        </w:rPr>
        <w:t>,</w:t>
      </w:r>
      <w:r w:rsidR="00CF1AD4" w:rsidRPr="00E40A3B">
        <w:rPr>
          <w:rFonts w:ascii="Times New Roman" w:hAnsi="Times New Roman" w:cs="Times New Roman"/>
          <w:sz w:val="24"/>
          <w:szCs w:val="24"/>
        </w:rPr>
        <w:t xml:space="preserve"> survey was done. The </w:t>
      </w:r>
      <w:r w:rsidR="00620B79" w:rsidRPr="00E40A3B">
        <w:rPr>
          <w:rFonts w:ascii="Times New Roman" w:hAnsi="Times New Roman" w:cs="Times New Roman"/>
          <w:sz w:val="24"/>
          <w:szCs w:val="24"/>
        </w:rPr>
        <w:t xml:space="preserve">primary data </w:t>
      </w:r>
      <w:r w:rsidR="00CF1AD4" w:rsidRPr="00E40A3B">
        <w:rPr>
          <w:rFonts w:ascii="Times New Roman" w:hAnsi="Times New Roman" w:cs="Times New Roman"/>
          <w:sz w:val="24"/>
          <w:szCs w:val="24"/>
        </w:rPr>
        <w:t xml:space="preserve">for the study was </w:t>
      </w:r>
      <w:r w:rsidR="00293A2A" w:rsidRPr="00E40A3B">
        <w:rPr>
          <w:rFonts w:ascii="Times New Roman" w:hAnsi="Times New Roman" w:cs="Times New Roman"/>
          <w:sz w:val="24"/>
          <w:szCs w:val="24"/>
        </w:rPr>
        <w:t xml:space="preserve">collected </w:t>
      </w:r>
      <w:r w:rsidR="00620B79" w:rsidRPr="00E40A3B">
        <w:rPr>
          <w:rFonts w:ascii="Times New Roman" w:hAnsi="Times New Roman" w:cs="Times New Roman"/>
          <w:sz w:val="24"/>
          <w:szCs w:val="24"/>
        </w:rPr>
        <w:t xml:space="preserve">from the investors </w:t>
      </w:r>
      <w:r w:rsidR="00AD4D16" w:rsidRPr="00E40A3B">
        <w:rPr>
          <w:rFonts w:ascii="Times New Roman" w:hAnsi="Times New Roman" w:cs="Times New Roman"/>
          <w:sz w:val="24"/>
          <w:szCs w:val="24"/>
        </w:rPr>
        <w:t>of</w:t>
      </w:r>
      <w:r w:rsidR="00620B79" w:rsidRPr="00E40A3B">
        <w:rPr>
          <w:rFonts w:ascii="Times New Roman" w:hAnsi="Times New Roman" w:cs="Times New Roman"/>
          <w:sz w:val="24"/>
          <w:szCs w:val="24"/>
        </w:rPr>
        <w:t xml:space="preserve"> Belagavi</w:t>
      </w:r>
      <w:r w:rsidR="003651FF" w:rsidRPr="00E40A3B">
        <w:rPr>
          <w:rFonts w:ascii="Times New Roman" w:hAnsi="Times New Roman" w:cs="Times New Roman"/>
          <w:sz w:val="24"/>
          <w:szCs w:val="24"/>
        </w:rPr>
        <w:t xml:space="preserve"> via purposive and snow ball sampling technique</w:t>
      </w:r>
      <w:r w:rsidR="00620B79" w:rsidRPr="00E40A3B">
        <w:rPr>
          <w:rFonts w:ascii="Times New Roman" w:hAnsi="Times New Roman" w:cs="Times New Roman"/>
          <w:sz w:val="24"/>
          <w:szCs w:val="24"/>
        </w:rPr>
        <w:t>.</w:t>
      </w:r>
      <w:r w:rsidR="00CF1AD4" w:rsidRPr="00E40A3B">
        <w:rPr>
          <w:rFonts w:ascii="Times New Roman" w:hAnsi="Times New Roman" w:cs="Times New Roman"/>
          <w:sz w:val="24"/>
          <w:szCs w:val="24"/>
        </w:rPr>
        <w:t xml:space="preserve"> </w:t>
      </w:r>
      <w:r w:rsidR="000623CB" w:rsidRPr="00E40A3B">
        <w:rPr>
          <w:rFonts w:ascii="Times New Roman" w:hAnsi="Times New Roman" w:cs="Times New Roman"/>
          <w:sz w:val="24"/>
          <w:szCs w:val="24"/>
        </w:rPr>
        <w:t>3</w:t>
      </w:r>
      <w:r w:rsidR="00BC3C12" w:rsidRPr="00E40A3B">
        <w:rPr>
          <w:rFonts w:ascii="Times New Roman" w:hAnsi="Times New Roman" w:cs="Times New Roman"/>
          <w:sz w:val="24"/>
          <w:szCs w:val="24"/>
        </w:rPr>
        <w:t>76</w:t>
      </w:r>
      <w:r w:rsidR="000623CB" w:rsidRPr="00E40A3B">
        <w:rPr>
          <w:rFonts w:ascii="Times New Roman" w:hAnsi="Times New Roman" w:cs="Times New Roman"/>
          <w:sz w:val="24"/>
          <w:szCs w:val="24"/>
        </w:rPr>
        <w:t xml:space="preserve"> responses were collected. </w:t>
      </w:r>
      <w:r w:rsidR="002B1B0B" w:rsidRPr="00E40A3B">
        <w:rPr>
          <w:rFonts w:ascii="Times New Roman" w:hAnsi="Times New Roman" w:cs="Times New Roman"/>
          <w:sz w:val="24"/>
          <w:szCs w:val="24"/>
        </w:rPr>
        <w:t xml:space="preserve">The questionnaire designed consisted of scenario-based statements to capture the underlying behavioral biases of investors. Using a five-point Likert scale, ranging from 1 (Strongly Disagree) to 5 (Strongly Agree) responses were measured. </w:t>
      </w:r>
      <w:r w:rsidR="00BA4584" w:rsidRPr="00E40A3B">
        <w:rPr>
          <w:rFonts w:ascii="Times New Roman" w:hAnsi="Times New Roman" w:cs="Times New Roman"/>
          <w:sz w:val="24"/>
          <w:szCs w:val="24"/>
        </w:rPr>
        <w:t xml:space="preserve">The </w:t>
      </w:r>
      <w:r w:rsidR="002B1B0B" w:rsidRPr="00E40A3B">
        <w:rPr>
          <w:rFonts w:ascii="Times New Roman" w:hAnsi="Times New Roman" w:cs="Times New Roman"/>
          <w:sz w:val="24"/>
          <w:szCs w:val="24"/>
        </w:rPr>
        <w:t>relationship among the selected biases exhibited by the investors were examined through Pearson correlation analysis.</w:t>
      </w:r>
    </w:p>
    <w:p w14:paraId="79F4259F" w14:textId="77777777" w:rsidR="007720CF" w:rsidRPr="00E40A3B" w:rsidRDefault="007720CF" w:rsidP="00073932">
      <w:pPr>
        <w:spacing w:after="0" w:line="360" w:lineRule="auto"/>
        <w:jc w:val="both"/>
        <w:rPr>
          <w:rFonts w:ascii="Times New Roman" w:hAnsi="Times New Roman" w:cs="Times New Roman"/>
          <w:b/>
          <w:sz w:val="24"/>
          <w:szCs w:val="24"/>
        </w:rPr>
      </w:pPr>
    </w:p>
    <w:p w14:paraId="0B22BB41" w14:textId="2101D022" w:rsidR="00500FC8" w:rsidRPr="00E40A3B" w:rsidRDefault="00ED59B8" w:rsidP="00073932">
      <w:pPr>
        <w:spacing w:after="0" w:line="360" w:lineRule="auto"/>
        <w:jc w:val="both"/>
        <w:rPr>
          <w:rFonts w:ascii="Times New Roman" w:hAnsi="Times New Roman" w:cs="Times New Roman"/>
          <w:b/>
          <w:sz w:val="24"/>
          <w:szCs w:val="24"/>
        </w:rPr>
      </w:pPr>
      <w:r w:rsidRPr="00E40A3B">
        <w:rPr>
          <w:rFonts w:ascii="Times New Roman" w:hAnsi="Times New Roman" w:cs="Times New Roman"/>
          <w:b/>
          <w:sz w:val="24"/>
          <w:szCs w:val="24"/>
        </w:rPr>
        <w:t>DATA ANALYSIS</w:t>
      </w:r>
    </w:p>
    <w:tbl>
      <w:tblP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8"/>
        <w:gridCol w:w="1134"/>
        <w:gridCol w:w="1843"/>
        <w:gridCol w:w="1134"/>
      </w:tblGrid>
      <w:tr w:rsidR="00500FC8" w:rsidRPr="00E40A3B" w14:paraId="30596C9F" w14:textId="77777777" w:rsidTr="00500FC8">
        <w:trPr>
          <w:cantSplit/>
        </w:trPr>
        <w:tc>
          <w:tcPr>
            <w:tcW w:w="5949" w:type="dxa"/>
            <w:gridSpan w:val="4"/>
            <w:shd w:val="clear" w:color="auto" w:fill="FFFFFF"/>
          </w:tcPr>
          <w:p w14:paraId="4E766DA7" w14:textId="77777777" w:rsidR="00500FC8" w:rsidRPr="00E40A3B" w:rsidRDefault="007720CF" w:rsidP="00073932">
            <w:pPr>
              <w:autoSpaceDE w:val="0"/>
              <w:autoSpaceDN w:val="0"/>
              <w:adjustRightInd w:val="0"/>
              <w:spacing w:after="0" w:line="360" w:lineRule="auto"/>
              <w:ind w:left="60" w:right="60"/>
              <w:jc w:val="center"/>
              <w:rPr>
                <w:rFonts w:ascii="Times New Roman" w:hAnsi="Times New Roman" w:cs="Times New Roman"/>
                <w:color w:val="000000"/>
                <w:kern w:val="0"/>
                <w:sz w:val="24"/>
                <w:szCs w:val="24"/>
                <w:lang w:val="en-IN"/>
                <w14:ligatures w14:val="none"/>
              </w:rPr>
            </w:pPr>
            <w:r w:rsidRPr="00E40A3B">
              <w:rPr>
                <w:rFonts w:ascii="Times New Roman" w:hAnsi="Times New Roman" w:cs="Times New Roman"/>
                <w:b/>
                <w:bCs/>
                <w:color w:val="000000"/>
                <w:kern w:val="0"/>
                <w:sz w:val="24"/>
                <w:szCs w:val="24"/>
                <w:lang w:val="en-IN"/>
                <w14:ligatures w14:val="none"/>
              </w:rPr>
              <w:t xml:space="preserve">Table 1 </w:t>
            </w:r>
            <w:r w:rsidR="00500FC8" w:rsidRPr="00E40A3B">
              <w:rPr>
                <w:rFonts w:ascii="Times New Roman" w:hAnsi="Times New Roman" w:cs="Times New Roman"/>
                <w:b/>
                <w:bCs/>
                <w:color w:val="000000"/>
                <w:kern w:val="0"/>
                <w:sz w:val="24"/>
                <w:szCs w:val="24"/>
                <w:lang w:val="en-IN"/>
                <w14:ligatures w14:val="none"/>
              </w:rPr>
              <w:t>Descriptive Statistics</w:t>
            </w:r>
          </w:p>
        </w:tc>
      </w:tr>
      <w:tr w:rsidR="00500FC8" w:rsidRPr="00E40A3B" w14:paraId="375D4036" w14:textId="77777777" w:rsidTr="00500FC8">
        <w:trPr>
          <w:cantSplit/>
        </w:trPr>
        <w:tc>
          <w:tcPr>
            <w:tcW w:w="1838" w:type="dxa"/>
            <w:shd w:val="clear" w:color="auto" w:fill="FFFFFF"/>
          </w:tcPr>
          <w:p w14:paraId="71A8D824" w14:textId="77777777" w:rsidR="00500FC8" w:rsidRPr="00E40A3B" w:rsidRDefault="00500FC8" w:rsidP="00073932">
            <w:pPr>
              <w:autoSpaceDE w:val="0"/>
              <w:autoSpaceDN w:val="0"/>
              <w:adjustRightInd w:val="0"/>
              <w:spacing w:after="0" w:line="360" w:lineRule="auto"/>
              <w:rPr>
                <w:rFonts w:ascii="Times New Roman" w:hAnsi="Times New Roman" w:cs="Times New Roman"/>
                <w:kern w:val="0"/>
                <w:sz w:val="24"/>
                <w:szCs w:val="24"/>
                <w:lang w:val="en-IN"/>
                <w14:ligatures w14:val="none"/>
              </w:rPr>
            </w:pPr>
          </w:p>
        </w:tc>
        <w:tc>
          <w:tcPr>
            <w:tcW w:w="1134" w:type="dxa"/>
            <w:shd w:val="clear" w:color="auto" w:fill="FFFFFF"/>
          </w:tcPr>
          <w:p w14:paraId="7578C8BF" w14:textId="77777777" w:rsidR="00500FC8" w:rsidRPr="00E40A3B" w:rsidRDefault="00500FC8" w:rsidP="00073932">
            <w:pPr>
              <w:autoSpaceDE w:val="0"/>
              <w:autoSpaceDN w:val="0"/>
              <w:adjustRightInd w:val="0"/>
              <w:spacing w:after="0" w:line="360" w:lineRule="auto"/>
              <w:ind w:left="60" w:right="60"/>
              <w:jc w:val="center"/>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Mean</w:t>
            </w:r>
          </w:p>
        </w:tc>
        <w:tc>
          <w:tcPr>
            <w:tcW w:w="1843" w:type="dxa"/>
            <w:shd w:val="clear" w:color="auto" w:fill="FFFFFF"/>
          </w:tcPr>
          <w:p w14:paraId="35BA4857" w14:textId="77777777" w:rsidR="00500FC8" w:rsidRPr="00E40A3B" w:rsidRDefault="00500FC8" w:rsidP="00073932">
            <w:pPr>
              <w:autoSpaceDE w:val="0"/>
              <w:autoSpaceDN w:val="0"/>
              <w:adjustRightInd w:val="0"/>
              <w:spacing w:after="0" w:line="360" w:lineRule="auto"/>
              <w:ind w:left="60" w:right="60"/>
              <w:jc w:val="center"/>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Std. Deviation</w:t>
            </w:r>
          </w:p>
        </w:tc>
        <w:tc>
          <w:tcPr>
            <w:tcW w:w="1134" w:type="dxa"/>
            <w:shd w:val="clear" w:color="auto" w:fill="FFFFFF"/>
          </w:tcPr>
          <w:p w14:paraId="4675FC4F" w14:textId="77777777" w:rsidR="00500FC8" w:rsidRPr="00E40A3B" w:rsidRDefault="00500FC8" w:rsidP="00073932">
            <w:pPr>
              <w:autoSpaceDE w:val="0"/>
              <w:autoSpaceDN w:val="0"/>
              <w:adjustRightInd w:val="0"/>
              <w:spacing w:after="0" w:line="360" w:lineRule="auto"/>
              <w:ind w:left="60" w:right="60"/>
              <w:jc w:val="center"/>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N</w:t>
            </w:r>
          </w:p>
        </w:tc>
      </w:tr>
      <w:tr w:rsidR="00500FC8" w:rsidRPr="00E40A3B" w14:paraId="2281272E" w14:textId="77777777" w:rsidTr="00500FC8">
        <w:trPr>
          <w:cantSplit/>
        </w:trPr>
        <w:tc>
          <w:tcPr>
            <w:tcW w:w="1838" w:type="dxa"/>
            <w:shd w:val="clear" w:color="auto" w:fill="FFFFFF"/>
            <w:vAlign w:val="center"/>
          </w:tcPr>
          <w:p w14:paraId="0F752579" w14:textId="77777777" w:rsidR="00500FC8" w:rsidRPr="00E40A3B" w:rsidRDefault="00500FC8" w:rsidP="00073932">
            <w:pPr>
              <w:autoSpaceDE w:val="0"/>
              <w:autoSpaceDN w:val="0"/>
              <w:adjustRightInd w:val="0"/>
              <w:spacing w:after="0" w:line="360" w:lineRule="auto"/>
              <w:ind w:left="60" w:right="60"/>
              <w:rPr>
                <w:rFonts w:ascii="Times New Roman" w:hAnsi="Times New Roman" w:cs="Times New Roman"/>
                <w:color w:val="000000"/>
                <w:kern w:val="0"/>
                <w:sz w:val="24"/>
                <w:szCs w:val="24"/>
                <w:lang w:val="en-IN"/>
                <w14:ligatures w14:val="none"/>
              </w:rPr>
            </w:pPr>
            <w:proofErr w:type="gramStart"/>
            <w:r w:rsidRPr="00E40A3B">
              <w:rPr>
                <w:rFonts w:ascii="Times New Roman" w:hAnsi="Times New Roman" w:cs="Times New Roman"/>
                <w:color w:val="000000"/>
                <w:kern w:val="0"/>
                <w:sz w:val="24"/>
                <w:szCs w:val="24"/>
                <w:lang w:val="en-IN"/>
                <w14:ligatures w14:val="none"/>
              </w:rPr>
              <w:t>Gamblers</w:t>
            </w:r>
            <w:proofErr w:type="gramEnd"/>
            <w:r w:rsidRPr="00E40A3B">
              <w:rPr>
                <w:rFonts w:ascii="Times New Roman" w:hAnsi="Times New Roman" w:cs="Times New Roman"/>
                <w:color w:val="000000"/>
                <w:kern w:val="0"/>
                <w:sz w:val="24"/>
                <w:szCs w:val="24"/>
                <w:lang w:val="en-IN"/>
                <w14:ligatures w14:val="none"/>
              </w:rPr>
              <w:t xml:space="preserve"> fallacy</w:t>
            </w:r>
          </w:p>
        </w:tc>
        <w:tc>
          <w:tcPr>
            <w:tcW w:w="1134" w:type="dxa"/>
            <w:shd w:val="clear" w:color="auto" w:fill="FFFFFF"/>
          </w:tcPr>
          <w:p w14:paraId="1C2B3BDF" w14:textId="77777777" w:rsidR="00500FC8" w:rsidRPr="00E40A3B" w:rsidRDefault="00500FC8" w:rsidP="00073932">
            <w:pPr>
              <w:autoSpaceDE w:val="0"/>
              <w:autoSpaceDN w:val="0"/>
              <w:adjustRightInd w:val="0"/>
              <w:spacing w:after="0" w:line="360" w:lineRule="auto"/>
              <w:ind w:left="60" w:right="60"/>
              <w:jc w:val="right"/>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4.0426</w:t>
            </w:r>
          </w:p>
        </w:tc>
        <w:tc>
          <w:tcPr>
            <w:tcW w:w="1843" w:type="dxa"/>
            <w:shd w:val="clear" w:color="auto" w:fill="FFFFFF"/>
          </w:tcPr>
          <w:p w14:paraId="41A4943B" w14:textId="77777777" w:rsidR="00500FC8" w:rsidRPr="00E40A3B" w:rsidRDefault="00500FC8" w:rsidP="00073932">
            <w:pPr>
              <w:autoSpaceDE w:val="0"/>
              <w:autoSpaceDN w:val="0"/>
              <w:adjustRightInd w:val="0"/>
              <w:spacing w:after="0" w:line="360" w:lineRule="auto"/>
              <w:ind w:left="60" w:right="60"/>
              <w:jc w:val="right"/>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.75068</w:t>
            </w:r>
          </w:p>
        </w:tc>
        <w:tc>
          <w:tcPr>
            <w:tcW w:w="1134" w:type="dxa"/>
            <w:shd w:val="clear" w:color="auto" w:fill="FFFFFF"/>
          </w:tcPr>
          <w:p w14:paraId="61D77A71" w14:textId="77777777" w:rsidR="00500FC8" w:rsidRPr="00E40A3B" w:rsidRDefault="00500FC8" w:rsidP="00073932">
            <w:pPr>
              <w:autoSpaceDE w:val="0"/>
              <w:autoSpaceDN w:val="0"/>
              <w:adjustRightInd w:val="0"/>
              <w:spacing w:after="0" w:line="360" w:lineRule="auto"/>
              <w:ind w:left="60" w:right="60"/>
              <w:jc w:val="right"/>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376</w:t>
            </w:r>
          </w:p>
        </w:tc>
      </w:tr>
      <w:tr w:rsidR="00500FC8" w:rsidRPr="00E40A3B" w14:paraId="2B1C26BE" w14:textId="77777777" w:rsidTr="00500FC8">
        <w:trPr>
          <w:cantSplit/>
        </w:trPr>
        <w:tc>
          <w:tcPr>
            <w:tcW w:w="1838" w:type="dxa"/>
            <w:shd w:val="clear" w:color="auto" w:fill="FFFFFF"/>
            <w:vAlign w:val="center"/>
          </w:tcPr>
          <w:p w14:paraId="4FC8D94A" w14:textId="77777777" w:rsidR="00500FC8" w:rsidRPr="00E40A3B" w:rsidRDefault="00500FC8" w:rsidP="00073932">
            <w:pPr>
              <w:autoSpaceDE w:val="0"/>
              <w:autoSpaceDN w:val="0"/>
              <w:adjustRightInd w:val="0"/>
              <w:spacing w:after="0" w:line="360" w:lineRule="auto"/>
              <w:ind w:left="60" w:right="60"/>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Recency bias</w:t>
            </w:r>
          </w:p>
        </w:tc>
        <w:tc>
          <w:tcPr>
            <w:tcW w:w="1134" w:type="dxa"/>
            <w:shd w:val="clear" w:color="auto" w:fill="FFFFFF"/>
          </w:tcPr>
          <w:p w14:paraId="6744D3F5" w14:textId="77777777" w:rsidR="00500FC8" w:rsidRPr="00E40A3B" w:rsidRDefault="00500FC8" w:rsidP="00073932">
            <w:pPr>
              <w:autoSpaceDE w:val="0"/>
              <w:autoSpaceDN w:val="0"/>
              <w:adjustRightInd w:val="0"/>
              <w:spacing w:after="0" w:line="360" w:lineRule="auto"/>
              <w:ind w:left="60" w:right="60"/>
              <w:jc w:val="right"/>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3.4628</w:t>
            </w:r>
          </w:p>
        </w:tc>
        <w:tc>
          <w:tcPr>
            <w:tcW w:w="1843" w:type="dxa"/>
            <w:shd w:val="clear" w:color="auto" w:fill="FFFFFF"/>
          </w:tcPr>
          <w:p w14:paraId="5684434E" w14:textId="77777777" w:rsidR="00500FC8" w:rsidRPr="00E40A3B" w:rsidRDefault="00500FC8" w:rsidP="00073932">
            <w:pPr>
              <w:autoSpaceDE w:val="0"/>
              <w:autoSpaceDN w:val="0"/>
              <w:adjustRightInd w:val="0"/>
              <w:spacing w:after="0" w:line="360" w:lineRule="auto"/>
              <w:ind w:left="60" w:right="60"/>
              <w:jc w:val="right"/>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1.16559</w:t>
            </w:r>
          </w:p>
        </w:tc>
        <w:tc>
          <w:tcPr>
            <w:tcW w:w="1134" w:type="dxa"/>
            <w:shd w:val="clear" w:color="auto" w:fill="FFFFFF"/>
          </w:tcPr>
          <w:p w14:paraId="2B16F75B" w14:textId="77777777" w:rsidR="00500FC8" w:rsidRPr="00E40A3B" w:rsidRDefault="00500FC8" w:rsidP="00073932">
            <w:pPr>
              <w:autoSpaceDE w:val="0"/>
              <w:autoSpaceDN w:val="0"/>
              <w:adjustRightInd w:val="0"/>
              <w:spacing w:after="0" w:line="360" w:lineRule="auto"/>
              <w:ind w:left="60" w:right="60"/>
              <w:jc w:val="right"/>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376</w:t>
            </w:r>
          </w:p>
        </w:tc>
      </w:tr>
      <w:tr w:rsidR="00500FC8" w:rsidRPr="00E40A3B" w14:paraId="2062C35D" w14:textId="77777777" w:rsidTr="00500FC8">
        <w:trPr>
          <w:cantSplit/>
        </w:trPr>
        <w:tc>
          <w:tcPr>
            <w:tcW w:w="1838" w:type="dxa"/>
            <w:shd w:val="clear" w:color="auto" w:fill="FFFFFF"/>
            <w:vAlign w:val="center"/>
          </w:tcPr>
          <w:p w14:paraId="720701D7" w14:textId="77777777" w:rsidR="00500FC8" w:rsidRPr="00E40A3B" w:rsidRDefault="00500FC8" w:rsidP="00073932">
            <w:pPr>
              <w:autoSpaceDE w:val="0"/>
              <w:autoSpaceDN w:val="0"/>
              <w:adjustRightInd w:val="0"/>
              <w:spacing w:after="0" w:line="360" w:lineRule="auto"/>
              <w:ind w:left="60" w:right="60"/>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Home bias</w:t>
            </w:r>
          </w:p>
        </w:tc>
        <w:tc>
          <w:tcPr>
            <w:tcW w:w="1134" w:type="dxa"/>
            <w:shd w:val="clear" w:color="auto" w:fill="FFFFFF"/>
          </w:tcPr>
          <w:p w14:paraId="11DE8580" w14:textId="77777777" w:rsidR="00500FC8" w:rsidRPr="00E40A3B" w:rsidRDefault="00500FC8" w:rsidP="00073932">
            <w:pPr>
              <w:autoSpaceDE w:val="0"/>
              <w:autoSpaceDN w:val="0"/>
              <w:adjustRightInd w:val="0"/>
              <w:spacing w:after="0" w:line="360" w:lineRule="auto"/>
              <w:ind w:left="60" w:right="60"/>
              <w:jc w:val="right"/>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3.9787</w:t>
            </w:r>
          </w:p>
        </w:tc>
        <w:tc>
          <w:tcPr>
            <w:tcW w:w="1843" w:type="dxa"/>
            <w:shd w:val="clear" w:color="auto" w:fill="FFFFFF"/>
          </w:tcPr>
          <w:p w14:paraId="20B444A9" w14:textId="77777777" w:rsidR="00500FC8" w:rsidRPr="00E40A3B" w:rsidRDefault="00500FC8" w:rsidP="00073932">
            <w:pPr>
              <w:autoSpaceDE w:val="0"/>
              <w:autoSpaceDN w:val="0"/>
              <w:adjustRightInd w:val="0"/>
              <w:spacing w:after="0" w:line="360" w:lineRule="auto"/>
              <w:ind w:left="60" w:right="60"/>
              <w:jc w:val="right"/>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.92640</w:t>
            </w:r>
          </w:p>
        </w:tc>
        <w:tc>
          <w:tcPr>
            <w:tcW w:w="1134" w:type="dxa"/>
            <w:shd w:val="clear" w:color="auto" w:fill="FFFFFF"/>
          </w:tcPr>
          <w:p w14:paraId="3EBAD3F9" w14:textId="77777777" w:rsidR="00500FC8" w:rsidRPr="00E40A3B" w:rsidRDefault="00500FC8" w:rsidP="00073932">
            <w:pPr>
              <w:autoSpaceDE w:val="0"/>
              <w:autoSpaceDN w:val="0"/>
              <w:adjustRightInd w:val="0"/>
              <w:spacing w:after="0" w:line="360" w:lineRule="auto"/>
              <w:ind w:left="60" w:right="60"/>
              <w:jc w:val="right"/>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376</w:t>
            </w:r>
          </w:p>
        </w:tc>
      </w:tr>
      <w:tr w:rsidR="00500FC8" w:rsidRPr="00E40A3B" w14:paraId="5DE6EBC4" w14:textId="77777777" w:rsidTr="00500FC8">
        <w:trPr>
          <w:cantSplit/>
        </w:trPr>
        <w:tc>
          <w:tcPr>
            <w:tcW w:w="1838" w:type="dxa"/>
            <w:shd w:val="clear" w:color="auto" w:fill="FFFFFF"/>
            <w:vAlign w:val="center"/>
          </w:tcPr>
          <w:p w14:paraId="07ED7A57" w14:textId="77777777" w:rsidR="00500FC8" w:rsidRPr="00E40A3B" w:rsidRDefault="00500FC8" w:rsidP="00073932">
            <w:pPr>
              <w:autoSpaceDE w:val="0"/>
              <w:autoSpaceDN w:val="0"/>
              <w:adjustRightInd w:val="0"/>
              <w:spacing w:after="0" w:line="360" w:lineRule="auto"/>
              <w:ind w:left="60" w:right="60"/>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Self-control bias</w:t>
            </w:r>
          </w:p>
        </w:tc>
        <w:tc>
          <w:tcPr>
            <w:tcW w:w="1134" w:type="dxa"/>
            <w:shd w:val="clear" w:color="auto" w:fill="FFFFFF"/>
          </w:tcPr>
          <w:p w14:paraId="3C7B0DE2" w14:textId="77777777" w:rsidR="00500FC8" w:rsidRPr="00E40A3B" w:rsidRDefault="00500FC8" w:rsidP="00073932">
            <w:pPr>
              <w:autoSpaceDE w:val="0"/>
              <w:autoSpaceDN w:val="0"/>
              <w:adjustRightInd w:val="0"/>
              <w:spacing w:after="0" w:line="360" w:lineRule="auto"/>
              <w:ind w:left="60" w:right="60"/>
              <w:jc w:val="right"/>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3.7207</w:t>
            </w:r>
          </w:p>
        </w:tc>
        <w:tc>
          <w:tcPr>
            <w:tcW w:w="1843" w:type="dxa"/>
            <w:shd w:val="clear" w:color="auto" w:fill="FFFFFF"/>
          </w:tcPr>
          <w:p w14:paraId="57D06C5E" w14:textId="77777777" w:rsidR="00500FC8" w:rsidRPr="00E40A3B" w:rsidRDefault="00500FC8" w:rsidP="00073932">
            <w:pPr>
              <w:autoSpaceDE w:val="0"/>
              <w:autoSpaceDN w:val="0"/>
              <w:adjustRightInd w:val="0"/>
              <w:spacing w:after="0" w:line="360" w:lineRule="auto"/>
              <w:ind w:left="60" w:right="60"/>
              <w:jc w:val="right"/>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1.12152</w:t>
            </w:r>
          </w:p>
        </w:tc>
        <w:tc>
          <w:tcPr>
            <w:tcW w:w="1134" w:type="dxa"/>
            <w:shd w:val="clear" w:color="auto" w:fill="FFFFFF"/>
          </w:tcPr>
          <w:p w14:paraId="71DA471C" w14:textId="77777777" w:rsidR="00500FC8" w:rsidRPr="00E40A3B" w:rsidRDefault="00500FC8" w:rsidP="00073932">
            <w:pPr>
              <w:autoSpaceDE w:val="0"/>
              <w:autoSpaceDN w:val="0"/>
              <w:adjustRightInd w:val="0"/>
              <w:spacing w:after="0" w:line="360" w:lineRule="auto"/>
              <w:ind w:left="60" w:right="60"/>
              <w:jc w:val="right"/>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376</w:t>
            </w:r>
          </w:p>
        </w:tc>
      </w:tr>
    </w:tbl>
    <w:p w14:paraId="7EEF9BEF" w14:textId="77777777" w:rsidR="00500FC8" w:rsidRPr="00E40A3B" w:rsidRDefault="00500FC8" w:rsidP="00073932">
      <w:pPr>
        <w:autoSpaceDE w:val="0"/>
        <w:autoSpaceDN w:val="0"/>
        <w:adjustRightInd w:val="0"/>
        <w:spacing w:after="0" w:line="360" w:lineRule="auto"/>
        <w:rPr>
          <w:rFonts w:ascii="Times New Roman" w:hAnsi="Times New Roman" w:cs="Times New Roman"/>
          <w:kern w:val="0"/>
          <w:sz w:val="24"/>
          <w:szCs w:val="24"/>
          <w:lang w:val="en-IN"/>
          <w14:ligatures w14:val="none"/>
        </w:rPr>
      </w:pPr>
    </w:p>
    <w:p w14:paraId="493E28F1" w14:textId="0986C2BF" w:rsidR="007D79E0" w:rsidRPr="00E40A3B" w:rsidRDefault="007D79E0" w:rsidP="00073932">
      <w:pPr>
        <w:autoSpaceDE w:val="0"/>
        <w:autoSpaceDN w:val="0"/>
        <w:adjustRightInd w:val="0"/>
        <w:spacing w:after="0" w:line="360" w:lineRule="auto"/>
        <w:jc w:val="both"/>
        <w:rPr>
          <w:rFonts w:ascii="Times New Roman" w:hAnsi="Times New Roman" w:cs="Times New Roman"/>
          <w:kern w:val="0"/>
          <w:sz w:val="24"/>
          <w:szCs w:val="24"/>
          <w:lang w:val="en-IN"/>
          <w14:ligatures w14:val="none"/>
        </w:rPr>
      </w:pPr>
      <w:r w:rsidRPr="00E40A3B">
        <w:rPr>
          <w:rFonts w:ascii="Times New Roman" w:hAnsi="Times New Roman" w:cs="Times New Roman"/>
          <w:kern w:val="0"/>
          <w:sz w:val="24"/>
          <w:szCs w:val="24"/>
          <w:lang w:val="en-IN"/>
          <w14:ligatures w14:val="none"/>
        </w:rPr>
        <w:t>Table 1 shows descriptive statistics of all four biases considered for the study. It explains which bias have highest influence on the investment decisions. From the above we found gamblers fallacy with the highest mean score of 4.04</w:t>
      </w:r>
      <w:r w:rsidR="00AB75C9">
        <w:rPr>
          <w:rFonts w:ascii="Times New Roman" w:hAnsi="Times New Roman" w:cs="Times New Roman"/>
          <w:kern w:val="0"/>
          <w:sz w:val="24"/>
          <w:szCs w:val="24"/>
          <w:lang w:val="en-IN"/>
          <w14:ligatures w14:val="none"/>
        </w:rPr>
        <w:t xml:space="preserve"> and</w:t>
      </w:r>
      <w:r w:rsidRPr="00E40A3B">
        <w:rPr>
          <w:rFonts w:ascii="Times New Roman" w:hAnsi="Times New Roman" w:cs="Times New Roman"/>
          <w:kern w:val="0"/>
          <w:sz w:val="24"/>
          <w:szCs w:val="24"/>
          <w:lang w:val="en-IN"/>
          <w14:ligatures w14:val="none"/>
        </w:rPr>
        <w:t xml:space="preserve"> is the most prominent </w:t>
      </w:r>
      <w:r w:rsidR="007D4B00" w:rsidRPr="00E40A3B">
        <w:rPr>
          <w:rFonts w:ascii="Times New Roman" w:hAnsi="Times New Roman" w:cs="Times New Roman"/>
          <w:kern w:val="0"/>
          <w:sz w:val="24"/>
          <w:szCs w:val="24"/>
          <w:lang w:val="en-IN"/>
          <w14:ligatures w14:val="none"/>
        </w:rPr>
        <w:t>bias</w:t>
      </w:r>
      <w:r w:rsidRPr="00E40A3B">
        <w:rPr>
          <w:rFonts w:ascii="Times New Roman" w:hAnsi="Times New Roman" w:cs="Times New Roman"/>
          <w:kern w:val="0"/>
          <w:sz w:val="24"/>
          <w:szCs w:val="24"/>
          <w:lang w:val="en-IN"/>
          <w14:ligatures w14:val="none"/>
        </w:rPr>
        <w:t xml:space="preserve"> the investors are susceptible to. </w:t>
      </w:r>
      <w:r w:rsidR="008B12DD" w:rsidRPr="00E40A3B">
        <w:rPr>
          <w:rFonts w:ascii="Times New Roman" w:hAnsi="Times New Roman" w:cs="Times New Roman"/>
          <w:kern w:val="0"/>
          <w:sz w:val="24"/>
          <w:szCs w:val="24"/>
          <w:lang w:val="en-IN"/>
          <w14:ligatures w14:val="none"/>
        </w:rPr>
        <w:t xml:space="preserve">The preference </w:t>
      </w:r>
      <w:r w:rsidR="0024233C" w:rsidRPr="00E40A3B">
        <w:rPr>
          <w:rFonts w:ascii="Times New Roman" w:hAnsi="Times New Roman" w:cs="Times New Roman"/>
          <w:kern w:val="0"/>
          <w:sz w:val="24"/>
          <w:szCs w:val="24"/>
          <w:lang w:val="en-IN"/>
          <w14:ligatures w14:val="none"/>
        </w:rPr>
        <w:t xml:space="preserve">towards domestic investment opportunities that is home bias is the second most influencing bias with mean score of 3.97. Comparatively </w:t>
      </w:r>
      <w:r w:rsidR="007C51B6" w:rsidRPr="00E40A3B">
        <w:rPr>
          <w:rFonts w:ascii="Times New Roman" w:hAnsi="Times New Roman" w:cs="Times New Roman"/>
          <w:kern w:val="0"/>
          <w:sz w:val="24"/>
          <w:szCs w:val="24"/>
          <w:lang w:val="en-IN"/>
          <w14:ligatures w14:val="none"/>
        </w:rPr>
        <w:t xml:space="preserve">self-control bias </w:t>
      </w:r>
      <w:r w:rsidR="007C51B6">
        <w:rPr>
          <w:rFonts w:ascii="Times New Roman" w:hAnsi="Times New Roman" w:cs="Times New Roman"/>
          <w:kern w:val="0"/>
          <w:sz w:val="24"/>
          <w:szCs w:val="24"/>
          <w:lang w:val="en-IN"/>
          <w14:ligatures w14:val="none"/>
        </w:rPr>
        <w:t xml:space="preserve">and </w:t>
      </w:r>
      <w:r w:rsidR="0024233C" w:rsidRPr="00E40A3B">
        <w:rPr>
          <w:rFonts w:ascii="Times New Roman" w:hAnsi="Times New Roman" w:cs="Times New Roman"/>
          <w:kern w:val="0"/>
          <w:sz w:val="24"/>
          <w:szCs w:val="24"/>
          <w:lang w:val="en-IN"/>
          <w14:ligatures w14:val="none"/>
        </w:rPr>
        <w:t xml:space="preserve">recency bias </w:t>
      </w:r>
      <w:r w:rsidR="008822A4" w:rsidRPr="00E40A3B">
        <w:rPr>
          <w:rFonts w:ascii="Times New Roman" w:hAnsi="Times New Roman" w:cs="Times New Roman"/>
          <w:kern w:val="0"/>
          <w:sz w:val="24"/>
          <w:szCs w:val="24"/>
          <w:lang w:val="en-IN"/>
          <w14:ligatures w14:val="none"/>
        </w:rPr>
        <w:t xml:space="preserve">have </w:t>
      </w:r>
      <w:r w:rsidR="008822A4" w:rsidRPr="007C51B6">
        <w:rPr>
          <w:rFonts w:ascii="Times New Roman" w:hAnsi="Times New Roman" w:cs="Times New Roman"/>
          <w:kern w:val="0"/>
          <w:sz w:val="24"/>
          <w:szCs w:val="24"/>
          <w:lang w:val="en-IN"/>
          <w14:ligatures w14:val="none"/>
        </w:rPr>
        <w:t xml:space="preserve">moderate </w:t>
      </w:r>
      <w:r w:rsidR="007C51B6" w:rsidRPr="007C51B6">
        <w:rPr>
          <w:rFonts w:ascii="Times New Roman" w:hAnsi="Times New Roman" w:cs="Times New Roman"/>
          <w:kern w:val="0"/>
          <w:sz w:val="24"/>
          <w:szCs w:val="24"/>
          <w:lang w:val="en-IN"/>
          <w14:ligatures w14:val="none"/>
        </w:rPr>
        <w:t xml:space="preserve">and lower </w:t>
      </w:r>
      <w:r w:rsidR="008822A4" w:rsidRPr="007C51B6">
        <w:rPr>
          <w:rFonts w:ascii="Times New Roman" w:hAnsi="Times New Roman" w:cs="Times New Roman"/>
          <w:kern w:val="0"/>
          <w:sz w:val="24"/>
          <w:szCs w:val="24"/>
          <w:lang w:val="en-IN"/>
          <w14:ligatures w14:val="none"/>
        </w:rPr>
        <w:t>effect on</w:t>
      </w:r>
      <w:r w:rsidR="008822A4" w:rsidRPr="00E40A3B">
        <w:rPr>
          <w:rFonts w:ascii="Times New Roman" w:hAnsi="Times New Roman" w:cs="Times New Roman"/>
          <w:kern w:val="0"/>
          <w:sz w:val="24"/>
          <w:szCs w:val="24"/>
          <w:lang w:val="en-IN"/>
          <w14:ligatures w14:val="none"/>
        </w:rPr>
        <w:t xml:space="preserve"> investment decisions</w:t>
      </w:r>
      <w:r w:rsidR="007C51B6">
        <w:rPr>
          <w:rFonts w:ascii="Times New Roman" w:hAnsi="Times New Roman" w:cs="Times New Roman"/>
          <w:kern w:val="0"/>
          <w:sz w:val="24"/>
          <w:szCs w:val="24"/>
          <w:lang w:val="en-IN"/>
          <w14:ligatures w14:val="none"/>
        </w:rPr>
        <w:t xml:space="preserve"> respectively</w:t>
      </w:r>
      <w:r w:rsidR="008822A4" w:rsidRPr="00E40A3B">
        <w:rPr>
          <w:rFonts w:ascii="Times New Roman" w:hAnsi="Times New Roman" w:cs="Times New Roman"/>
          <w:kern w:val="0"/>
          <w:sz w:val="24"/>
          <w:szCs w:val="24"/>
          <w:lang w:val="en-IN"/>
          <w14:ligatures w14:val="none"/>
        </w:rPr>
        <w:t xml:space="preserve">. </w:t>
      </w:r>
    </w:p>
    <w:p w14:paraId="70B58EF9" w14:textId="77777777" w:rsidR="00500FC8" w:rsidRPr="00E40A3B" w:rsidRDefault="00500FC8" w:rsidP="00073932">
      <w:pPr>
        <w:spacing w:after="0" w:line="360" w:lineRule="auto"/>
        <w:jc w:val="both"/>
        <w:rPr>
          <w:rFonts w:ascii="Times New Roman" w:hAnsi="Times New Roman" w:cs="Times New Roman"/>
          <w:b/>
          <w:sz w:val="24"/>
          <w:szCs w:val="24"/>
        </w:rPr>
      </w:pPr>
    </w:p>
    <w:p w14:paraId="4B164F5C" w14:textId="77777777" w:rsidR="008822A4" w:rsidRPr="00E40A3B" w:rsidRDefault="008822A4" w:rsidP="00073932">
      <w:pPr>
        <w:spacing w:after="0" w:line="360" w:lineRule="auto"/>
        <w:jc w:val="both"/>
        <w:rPr>
          <w:rFonts w:ascii="Times New Roman" w:hAnsi="Times New Roman" w:cs="Times New Roman"/>
          <w:b/>
          <w:sz w:val="24"/>
          <w:szCs w:val="24"/>
        </w:rPr>
      </w:pPr>
      <w:r w:rsidRPr="00E40A3B">
        <w:rPr>
          <w:rFonts w:ascii="Times New Roman" w:hAnsi="Times New Roman" w:cs="Times New Roman"/>
          <w:b/>
          <w:sz w:val="24"/>
          <w:szCs w:val="24"/>
        </w:rPr>
        <w:t xml:space="preserve">H1: - There is a significant correlation among the selected behavioural biases. </w:t>
      </w:r>
    </w:p>
    <w:p w14:paraId="003AD61B" w14:textId="2F555E7A" w:rsidR="00B04635" w:rsidRPr="00E40A3B" w:rsidRDefault="008822A4" w:rsidP="00073932">
      <w:pPr>
        <w:spacing w:after="0" w:line="360" w:lineRule="auto"/>
        <w:jc w:val="both"/>
        <w:rPr>
          <w:rFonts w:ascii="Times New Roman" w:hAnsi="Times New Roman" w:cs="Times New Roman"/>
          <w:sz w:val="24"/>
          <w:szCs w:val="24"/>
        </w:rPr>
      </w:pPr>
      <w:r w:rsidRPr="00E40A3B">
        <w:rPr>
          <w:rFonts w:ascii="Times New Roman" w:hAnsi="Times New Roman" w:cs="Times New Roman"/>
          <w:bCs/>
          <w:sz w:val="24"/>
          <w:szCs w:val="24"/>
        </w:rPr>
        <w:t>To test the hypothesis</w:t>
      </w:r>
      <w:r w:rsidRPr="00E40A3B">
        <w:rPr>
          <w:rFonts w:ascii="Times New Roman" w:hAnsi="Times New Roman" w:cs="Times New Roman"/>
          <w:b/>
          <w:sz w:val="24"/>
          <w:szCs w:val="24"/>
        </w:rPr>
        <w:t xml:space="preserve"> </w:t>
      </w:r>
      <w:r w:rsidR="00B04635" w:rsidRPr="00E40A3B">
        <w:rPr>
          <w:rFonts w:ascii="Times New Roman" w:hAnsi="Times New Roman" w:cs="Times New Roman"/>
          <w:sz w:val="24"/>
          <w:szCs w:val="24"/>
        </w:rPr>
        <w:t xml:space="preserve">Pearson correlation </w:t>
      </w:r>
      <w:r w:rsidR="0054393F" w:rsidRPr="00E40A3B">
        <w:rPr>
          <w:rFonts w:ascii="Times New Roman" w:hAnsi="Times New Roman" w:cs="Times New Roman"/>
          <w:sz w:val="24"/>
          <w:szCs w:val="24"/>
        </w:rPr>
        <w:t>found to be suitable method</w:t>
      </w:r>
      <w:r w:rsidRPr="00E40A3B">
        <w:rPr>
          <w:rFonts w:ascii="Times New Roman" w:hAnsi="Times New Roman" w:cs="Times New Roman"/>
          <w:sz w:val="24"/>
          <w:szCs w:val="24"/>
        </w:rPr>
        <w:t>. It helps in</w:t>
      </w:r>
      <w:r w:rsidR="0054393F" w:rsidRPr="00E40A3B">
        <w:rPr>
          <w:rFonts w:ascii="Times New Roman" w:hAnsi="Times New Roman" w:cs="Times New Roman"/>
          <w:sz w:val="24"/>
          <w:szCs w:val="24"/>
        </w:rPr>
        <w:t xml:space="preserve"> understanding the magnitude </w:t>
      </w:r>
      <w:r w:rsidR="005A5B80" w:rsidRPr="00E40A3B">
        <w:rPr>
          <w:rFonts w:ascii="Times New Roman" w:hAnsi="Times New Roman" w:cs="Times New Roman"/>
          <w:sz w:val="24"/>
          <w:szCs w:val="24"/>
        </w:rPr>
        <w:t xml:space="preserve">and </w:t>
      </w:r>
      <w:r w:rsidR="0054393F" w:rsidRPr="00E40A3B">
        <w:rPr>
          <w:rFonts w:ascii="Times New Roman" w:hAnsi="Times New Roman" w:cs="Times New Roman"/>
          <w:sz w:val="24"/>
          <w:szCs w:val="24"/>
        </w:rPr>
        <w:t xml:space="preserve">the direction of the relationships among the variables chosen for the study. </w:t>
      </w:r>
    </w:p>
    <w:p w14:paraId="6C346FCB" w14:textId="77777777" w:rsidR="006C1134" w:rsidRPr="00E40A3B" w:rsidRDefault="006C1134" w:rsidP="00073932">
      <w:pPr>
        <w:autoSpaceDE w:val="0"/>
        <w:autoSpaceDN w:val="0"/>
        <w:adjustRightInd w:val="0"/>
        <w:spacing w:after="0" w:line="360" w:lineRule="auto"/>
        <w:jc w:val="both"/>
        <w:rPr>
          <w:rFonts w:ascii="Times New Roman" w:hAnsi="Times New Roman" w:cs="Times New Roman"/>
          <w:kern w:val="0"/>
          <w:sz w:val="24"/>
          <w:szCs w:val="24"/>
          <w:lang w:val="en-IN"/>
          <w14:ligatures w14:val="none"/>
        </w:rPr>
      </w:pPr>
    </w:p>
    <w:tbl>
      <w:tblPr>
        <w:tblStyle w:val="TableGrid"/>
        <w:tblW w:w="8642" w:type="dxa"/>
        <w:tblLayout w:type="fixed"/>
        <w:tblLook w:val="0000" w:firstRow="0" w:lastRow="0" w:firstColumn="0" w:lastColumn="0" w:noHBand="0" w:noVBand="0"/>
      </w:tblPr>
      <w:tblGrid>
        <w:gridCol w:w="1395"/>
        <w:gridCol w:w="1956"/>
        <w:gridCol w:w="1322"/>
        <w:gridCol w:w="1225"/>
        <w:gridCol w:w="1197"/>
        <w:gridCol w:w="1547"/>
      </w:tblGrid>
      <w:tr w:rsidR="006C1134" w:rsidRPr="00E40A3B" w14:paraId="687E6A41" w14:textId="77777777" w:rsidTr="005872D8">
        <w:tc>
          <w:tcPr>
            <w:tcW w:w="8642" w:type="dxa"/>
            <w:gridSpan w:val="6"/>
          </w:tcPr>
          <w:p w14:paraId="32B1C279" w14:textId="77777777" w:rsidR="006C1134" w:rsidRPr="00E40A3B" w:rsidRDefault="007720CF" w:rsidP="00073932">
            <w:pPr>
              <w:autoSpaceDE w:val="0"/>
              <w:autoSpaceDN w:val="0"/>
              <w:adjustRightInd w:val="0"/>
              <w:spacing w:line="360" w:lineRule="auto"/>
              <w:ind w:left="60" w:right="60"/>
              <w:jc w:val="center"/>
              <w:rPr>
                <w:rFonts w:ascii="Times New Roman" w:hAnsi="Times New Roman" w:cs="Times New Roman"/>
                <w:color w:val="000000"/>
                <w:kern w:val="0"/>
                <w:sz w:val="24"/>
                <w:szCs w:val="24"/>
                <w:lang w:val="en-IN"/>
                <w14:ligatures w14:val="none"/>
              </w:rPr>
            </w:pPr>
            <w:r w:rsidRPr="00E40A3B">
              <w:rPr>
                <w:rFonts w:ascii="Times New Roman" w:hAnsi="Times New Roman" w:cs="Times New Roman"/>
                <w:b/>
                <w:bCs/>
                <w:color w:val="000000"/>
                <w:kern w:val="0"/>
                <w:sz w:val="24"/>
                <w:szCs w:val="24"/>
                <w:lang w:val="en-IN"/>
                <w14:ligatures w14:val="none"/>
              </w:rPr>
              <w:t>Table 2</w:t>
            </w:r>
            <w:r w:rsidR="00C26CD6" w:rsidRPr="00E40A3B">
              <w:rPr>
                <w:rFonts w:ascii="Times New Roman" w:hAnsi="Times New Roman" w:cs="Times New Roman"/>
                <w:b/>
                <w:bCs/>
                <w:color w:val="000000"/>
                <w:kern w:val="0"/>
                <w:sz w:val="24"/>
                <w:szCs w:val="24"/>
                <w:lang w:val="en-IN"/>
                <w14:ligatures w14:val="none"/>
              </w:rPr>
              <w:t xml:space="preserve"> Correlation of Gamblers fallacy with </w:t>
            </w:r>
            <w:r w:rsidR="00C26CD6" w:rsidRPr="00E40A3B">
              <w:rPr>
                <w:rFonts w:ascii="Times New Roman" w:hAnsi="Times New Roman" w:cs="Times New Roman"/>
                <w:b/>
                <w:color w:val="000000"/>
                <w:kern w:val="0"/>
                <w:sz w:val="24"/>
                <w:szCs w:val="24"/>
                <w:lang w:val="en-IN"/>
                <w14:ligatures w14:val="none"/>
              </w:rPr>
              <w:t xml:space="preserve">Recency bias, </w:t>
            </w:r>
            <w:proofErr w:type="gramStart"/>
            <w:r w:rsidR="00C26CD6" w:rsidRPr="00E40A3B">
              <w:rPr>
                <w:rFonts w:ascii="Times New Roman" w:hAnsi="Times New Roman" w:cs="Times New Roman"/>
                <w:b/>
                <w:color w:val="000000"/>
                <w:kern w:val="0"/>
                <w:sz w:val="24"/>
                <w:szCs w:val="24"/>
                <w:lang w:val="en-IN"/>
                <w14:ligatures w14:val="none"/>
              </w:rPr>
              <w:t>Home</w:t>
            </w:r>
            <w:proofErr w:type="gramEnd"/>
            <w:r w:rsidR="00C26CD6" w:rsidRPr="00E40A3B">
              <w:rPr>
                <w:rFonts w:ascii="Times New Roman" w:hAnsi="Times New Roman" w:cs="Times New Roman"/>
                <w:b/>
                <w:color w:val="000000"/>
                <w:kern w:val="0"/>
                <w:sz w:val="24"/>
                <w:szCs w:val="24"/>
                <w:lang w:val="en-IN"/>
                <w14:ligatures w14:val="none"/>
              </w:rPr>
              <w:t xml:space="preserve"> bias and Self-control bias</w:t>
            </w:r>
          </w:p>
        </w:tc>
      </w:tr>
      <w:tr w:rsidR="006C1134" w:rsidRPr="00E40A3B" w14:paraId="5862B161" w14:textId="77777777" w:rsidTr="005872D8">
        <w:tc>
          <w:tcPr>
            <w:tcW w:w="3351" w:type="dxa"/>
            <w:gridSpan w:val="2"/>
          </w:tcPr>
          <w:p w14:paraId="54BF38B2" w14:textId="77777777" w:rsidR="006C1134" w:rsidRPr="00E40A3B" w:rsidRDefault="006C1134" w:rsidP="00073932">
            <w:pPr>
              <w:autoSpaceDE w:val="0"/>
              <w:autoSpaceDN w:val="0"/>
              <w:adjustRightInd w:val="0"/>
              <w:spacing w:line="360" w:lineRule="auto"/>
              <w:jc w:val="both"/>
              <w:rPr>
                <w:rFonts w:ascii="Times New Roman" w:hAnsi="Times New Roman" w:cs="Times New Roman"/>
                <w:kern w:val="0"/>
                <w:sz w:val="24"/>
                <w:szCs w:val="24"/>
                <w:lang w:val="en-IN"/>
                <w14:ligatures w14:val="none"/>
              </w:rPr>
            </w:pPr>
          </w:p>
        </w:tc>
        <w:tc>
          <w:tcPr>
            <w:tcW w:w="1322" w:type="dxa"/>
          </w:tcPr>
          <w:p w14:paraId="46EEF2E2" w14:textId="77777777" w:rsidR="006C1134" w:rsidRPr="00E40A3B" w:rsidRDefault="006C1134"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proofErr w:type="gramStart"/>
            <w:r w:rsidRPr="00E40A3B">
              <w:rPr>
                <w:rFonts w:ascii="Times New Roman" w:hAnsi="Times New Roman" w:cs="Times New Roman"/>
                <w:color w:val="000000"/>
                <w:kern w:val="0"/>
                <w:sz w:val="24"/>
                <w:szCs w:val="24"/>
                <w:lang w:val="en-IN"/>
                <w14:ligatures w14:val="none"/>
              </w:rPr>
              <w:t>Gamblers</w:t>
            </w:r>
            <w:proofErr w:type="gramEnd"/>
            <w:r w:rsidRPr="00E40A3B">
              <w:rPr>
                <w:rFonts w:ascii="Times New Roman" w:hAnsi="Times New Roman" w:cs="Times New Roman"/>
                <w:color w:val="000000"/>
                <w:kern w:val="0"/>
                <w:sz w:val="24"/>
                <w:szCs w:val="24"/>
                <w:lang w:val="en-IN"/>
                <w14:ligatures w14:val="none"/>
              </w:rPr>
              <w:t xml:space="preserve"> fallacy</w:t>
            </w:r>
          </w:p>
        </w:tc>
        <w:tc>
          <w:tcPr>
            <w:tcW w:w="1225" w:type="dxa"/>
          </w:tcPr>
          <w:p w14:paraId="57E8A95B" w14:textId="77777777" w:rsidR="006C1134" w:rsidRPr="00E40A3B" w:rsidRDefault="006C1134"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Recency bias</w:t>
            </w:r>
          </w:p>
        </w:tc>
        <w:tc>
          <w:tcPr>
            <w:tcW w:w="1197" w:type="dxa"/>
          </w:tcPr>
          <w:p w14:paraId="13B5FF6C" w14:textId="77777777" w:rsidR="006C1134" w:rsidRPr="00E40A3B" w:rsidRDefault="006C1134"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Home bias</w:t>
            </w:r>
          </w:p>
        </w:tc>
        <w:tc>
          <w:tcPr>
            <w:tcW w:w="1547" w:type="dxa"/>
          </w:tcPr>
          <w:p w14:paraId="48149346" w14:textId="77777777" w:rsidR="006C1134"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Self-control bias</w:t>
            </w:r>
          </w:p>
        </w:tc>
      </w:tr>
      <w:tr w:rsidR="006C1134" w:rsidRPr="00E40A3B" w14:paraId="53BEA508" w14:textId="77777777" w:rsidTr="005872D8">
        <w:tc>
          <w:tcPr>
            <w:tcW w:w="1395" w:type="dxa"/>
            <w:vMerge w:val="restart"/>
          </w:tcPr>
          <w:p w14:paraId="5D3BC4FB" w14:textId="77777777" w:rsidR="006C1134" w:rsidRPr="00E40A3B" w:rsidRDefault="006C1134"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proofErr w:type="gramStart"/>
            <w:r w:rsidRPr="00E40A3B">
              <w:rPr>
                <w:rFonts w:ascii="Times New Roman" w:hAnsi="Times New Roman" w:cs="Times New Roman"/>
                <w:color w:val="000000"/>
                <w:kern w:val="0"/>
                <w:sz w:val="24"/>
                <w:szCs w:val="24"/>
                <w:lang w:val="en-IN"/>
                <w14:ligatures w14:val="none"/>
              </w:rPr>
              <w:t>Gamblers</w:t>
            </w:r>
            <w:proofErr w:type="gramEnd"/>
            <w:r w:rsidRPr="00E40A3B">
              <w:rPr>
                <w:rFonts w:ascii="Times New Roman" w:hAnsi="Times New Roman" w:cs="Times New Roman"/>
                <w:color w:val="000000"/>
                <w:kern w:val="0"/>
                <w:sz w:val="24"/>
                <w:szCs w:val="24"/>
                <w:lang w:val="en-IN"/>
                <w14:ligatures w14:val="none"/>
              </w:rPr>
              <w:t xml:space="preserve"> fallacy</w:t>
            </w:r>
          </w:p>
        </w:tc>
        <w:tc>
          <w:tcPr>
            <w:tcW w:w="1956" w:type="dxa"/>
          </w:tcPr>
          <w:p w14:paraId="5900BCDB" w14:textId="77777777" w:rsidR="006C1134" w:rsidRPr="00E40A3B" w:rsidRDefault="006C1134"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Pearson Correlation</w:t>
            </w:r>
          </w:p>
        </w:tc>
        <w:tc>
          <w:tcPr>
            <w:tcW w:w="1322" w:type="dxa"/>
          </w:tcPr>
          <w:p w14:paraId="0C59F813" w14:textId="77777777" w:rsidR="006C1134" w:rsidRPr="00E40A3B" w:rsidRDefault="006C1134"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1</w:t>
            </w:r>
          </w:p>
        </w:tc>
        <w:tc>
          <w:tcPr>
            <w:tcW w:w="1225" w:type="dxa"/>
          </w:tcPr>
          <w:p w14:paraId="728EB48F" w14:textId="77777777" w:rsidR="006C1134" w:rsidRPr="00E40A3B" w:rsidRDefault="006C1134"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.166</w:t>
            </w:r>
            <w:r w:rsidRPr="00E40A3B">
              <w:rPr>
                <w:rFonts w:ascii="Times New Roman" w:hAnsi="Times New Roman" w:cs="Times New Roman"/>
                <w:color w:val="000000"/>
                <w:kern w:val="0"/>
                <w:sz w:val="24"/>
                <w:szCs w:val="24"/>
                <w:vertAlign w:val="superscript"/>
                <w:lang w:val="en-IN"/>
                <w14:ligatures w14:val="none"/>
              </w:rPr>
              <w:t>**</w:t>
            </w:r>
          </w:p>
        </w:tc>
        <w:tc>
          <w:tcPr>
            <w:tcW w:w="1197" w:type="dxa"/>
          </w:tcPr>
          <w:p w14:paraId="67B1D2F9" w14:textId="77777777" w:rsidR="006C1134" w:rsidRPr="00E40A3B" w:rsidRDefault="006C1134"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.086</w:t>
            </w:r>
          </w:p>
        </w:tc>
        <w:tc>
          <w:tcPr>
            <w:tcW w:w="1547" w:type="dxa"/>
          </w:tcPr>
          <w:p w14:paraId="2BF79292" w14:textId="77777777" w:rsidR="006C1134" w:rsidRPr="00E40A3B" w:rsidRDefault="006C1134"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.150</w:t>
            </w:r>
            <w:r w:rsidRPr="00E40A3B">
              <w:rPr>
                <w:rFonts w:ascii="Times New Roman" w:hAnsi="Times New Roman" w:cs="Times New Roman"/>
                <w:color w:val="000000"/>
                <w:kern w:val="0"/>
                <w:sz w:val="24"/>
                <w:szCs w:val="24"/>
                <w:vertAlign w:val="superscript"/>
                <w:lang w:val="en-IN"/>
                <w14:ligatures w14:val="none"/>
              </w:rPr>
              <w:t>**</w:t>
            </w:r>
          </w:p>
        </w:tc>
      </w:tr>
      <w:tr w:rsidR="006C1134" w:rsidRPr="00E40A3B" w14:paraId="73D1AE8B" w14:textId="77777777" w:rsidTr="005872D8">
        <w:tc>
          <w:tcPr>
            <w:tcW w:w="1395" w:type="dxa"/>
            <w:vMerge/>
          </w:tcPr>
          <w:p w14:paraId="53CE145F" w14:textId="77777777" w:rsidR="006C1134" w:rsidRPr="00E40A3B" w:rsidRDefault="006C1134" w:rsidP="00073932">
            <w:pPr>
              <w:autoSpaceDE w:val="0"/>
              <w:autoSpaceDN w:val="0"/>
              <w:adjustRightInd w:val="0"/>
              <w:spacing w:line="360" w:lineRule="auto"/>
              <w:jc w:val="both"/>
              <w:rPr>
                <w:rFonts w:ascii="Times New Roman" w:hAnsi="Times New Roman" w:cs="Times New Roman"/>
                <w:color w:val="000000"/>
                <w:kern w:val="0"/>
                <w:sz w:val="24"/>
                <w:szCs w:val="24"/>
                <w:lang w:val="en-IN"/>
                <w14:ligatures w14:val="none"/>
              </w:rPr>
            </w:pPr>
          </w:p>
        </w:tc>
        <w:tc>
          <w:tcPr>
            <w:tcW w:w="1956" w:type="dxa"/>
          </w:tcPr>
          <w:p w14:paraId="23F07301" w14:textId="77777777" w:rsidR="006C1134" w:rsidRPr="00E40A3B" w:rsidRDefault="006C1134"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Sig. (2-tailed)</w:t>
            </w:r>
          </w:p>
        </w:tc>
        <w:tc>
          <w:tcPr>
            <w:tcW w:w="1322" w:type="dxa"/>
          </w:tcPr>
          <w:p w14:paraId="5A78B5D1" w14:textId="77777777" w:rsidR="006C1134" w:rsidRPr="00E40A3B" w:rsidRDefault="006C1134" w:rsidP="00073932">
            <w:pPr>
              <w:autoSpaceDE w:val="0"/>
              <w:autoSpaceDN w:val="0"/>
              <w:adjustRightInd w:val="0"/>
              <w:spacing w:line="360" w:lineRule="auto"/>
              <w:jc w:val="both"/>
              <w:rPr>
                <w:rFonts w:ascii="Times New Roman" w:hAnsi="Times New Roman" w:cs="Times New Roman"/>
                <w:kern w:val="0"/>
                <w:sz w:val="24"/>
                <w:szCs w:val="24"/>
                <w:lang w:val="en-IN"/>
                <w14:ligatures w14:val="none"/>
              </w:rPr>
            </w:pPr>
          </w:p>
        </w:tc>
        <w:tc>
          <w:tcPr>
            <w:tcW w:w="1225" w:type="dxa"/>
          </w:tcPr>
          <w:p w14:paraId="63E40590" w14:textId="77777777" w:rsidR="006C1134" w:rsidRPr="00E40A3B" w:rsidRDefault="006C1134"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.001</w:t>
            </w:r>
          </w:p>
        </w:tc>
        <w:tc>
          <w:tcPr>
            <w:tcW w:w="1197" w:type="dxa"/>
          </w:tcPr>
          <w:p w14:paraId="3DB66212" w14:textId="77777777" w:rsidR="006C1134" w:rsidRPr="00E40A3B" w:rsidRDefault="006C1134"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.097</w:t>
            </w:r>
          </w:p>
        </w:tc>
        <w:tc>
          <w:tcPr>
            <w:tcW w:w="1547" w:type="dxa"/>
          </w:tcPr>
          <w:p w14:paraId="18DD1094" w14:textId="77777777" w:rsidR="006C1134" w:rsidRPr="00E40A3B" w:rsidRDefault="006C1134"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.003</w:t>
            </w:r>
          </w:p>
        </w:tc>
      </w:tr>
      <w:tr w:rsidR="006C1134" w:rsidRPr="00E40A3B" w14:paraId="0DB477F8" w14:textId="77777777" w:rsidTr="005872D8">
        <w:tc>
          <w:tcPr>
            <w:tcW w:w="1395" w:type="dxa"/>
            <w:vMerge/>
          </w:tcPr>
          <w:p w14:paraId="4E21EDDA" w14:textId="77777777" w:rsidR="006C1134" w:rsidRPr="00E40A3B" w:rsidRDefault="006C1134" w:rsidP="00073932">
            <w:pPr>
              <w:autoSpaceDE w:val="0"/>
              <w:autoSpaceDN w:val="0"/>
              <w:adjustRightInd w:val="0"/>
              <w:spacing w:line="360" w:lineRule="auto"/>
              <w:jc w:val="both"/>
              <w:rPr>
                <w:rFonts w:ascii="Times New Roman" w:hAnsi="Times New Roman" w:cs="Times New Roman"/>
                <w:color w:val="000000"/>
                <w:kern w:val="0"/>
                <w:sz w:val="24"/>
                <w:szCs w:val="24"/>
                <w:lang w:val="en-IN"/>
                <w14:ligatures w14:val="none"/>
              </w:rPr>
            </w:pPr>
          </w:p>
        </w:tc>
        <w:tc>
          <w:tcPr>
            <w:tcW w:w="1956" w:type="dxa"/>
          </w:tcPr>
          <w:p w14:paraId="06AE98A5" w14:textId="77777777" w:rsidR="006C1134" w:rsidRPr="00E40A3B" w:rsidRDefault="006C1134"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N</w:t>
            </w:r>
          </w:p>
        </w:tc>
        <w:tc>
          <w:tcPr>
            <w:tcW w:w="1322" w:type="dxa"/>
          </w:tcPr>
          <w:p w14:paraId="73229A40" w14:textId="77777777" w:rsidR="006C1134" w:rsidRPr="00E40A3B" w:rsidRDefault="006C1134"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376</w:t>
            </w:r>
          </w:p>
        </w:tc>
        <w:tc>
          <w:tcPr>
            <w:tcW w:w="1225" w:type="dxa"/>
          </w:tcPr>
          <w:p w14:paraId="11847ED1" w14:textId="77777777" w:rsidR="006C1134" w:rsidRPr="00E40A3B" w:rsidRDefault="006C1134"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376</w:t>
            </w:r>
          </w:p>
        </w:tc>
        <w:tc>
          <w:tcPr>
            <w:tcW w:w="1197" w:type="dxa"/>
          </w:tcPr>
          <w:p w14:paraId="2301CB41" w14:textId="77777777" w:rsidR="006C1134" w:rsidRPr="00E40A3B" w:rsidRDefault="006C1134"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376</w:t>
            </w:r>
          </w:p>
        </w:tc>
        <w:tc>
          <w:tcPr>
            <w:tcW w:w="1547" w:type="dxa"/>
          </w:tcPr>
          <w:p w14:paraId="16DF405A" w14:textId="77777777" w:rsidR="006C1134" w:rsidRPr="00E40A3B" w:rsidRDefault="006C1134"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376</w:t>
            </w:r>
          </w:p>
        </w:tc>
      </w:tr>
      <w:tr w:rsidR="006C1134" w:rsidRPr="00E40A3B" w14:paraId="28C0200D" w14:textId="77777777" w:rsidTr="005872D8">
        <w:tc>
          <w:tcPr>
            <w:tcW w:w="8642" w:type="dxa"/>
            <w:gridSpan w:val="6"/>
          </w:tcPr>
          <w:p w14:paraId="5F6B0C34" w14:textId="77777777" w:rsidR="006C1134" w:rsidRPr="00E40A3B" w:rsidRDefault="006C1134"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lastRenderedPageBreak/>
              <w:t>**. Correlation is significant at the 0.01 level (2-tailed).</w:t>
            </w:r>
          </w:p>
        </w:tc>
      </w:tr>
    </w:tbl>
    <w:p w14:paraId="6D9A618B" w14:textId="77777777" w:rsidR="006C1134" w:rsidRPr="00E40A3B" w:rsidRDefault="006C1134" w:rsidP="00073932">
      <w:pPr>
        <w:autoSpaceDE w:val="0"/>
        <w:autoSpaceDN w:val="0"/>
        <w:adjustRightInd w:val="0"/>
        <w:spacing w:after="0" w:line="360" w:lineRule="auto"/>
        <w:jc w:val="both"/>
        <w:rPr>
          <w:rFonts w:ascii="Times New Roman" w:hAnsi="Times New Roman" w:cs="Times New Roman"/>
          <w:kern w:val="0"/>
          <w:sz w:val="24"/>
          <w:szCs w:val="24"/>
          <w:lang w:val="en-IN"/>
          <w14:ligatures w14:val="none"/>
        </w:rPr>
      </w:pPr>
    </w:p>
    <w:p w14:paraId="569D14FF" w14:textId="6C7DDE11" w:rsidR="0056106E" w:rsidRPr="00E40A3B" w:rsidRDefault="00D960EF" w:rsidP="00073932">
      <w:pPr>
        <w:autoSpaceDE w:val="0"/>
        <w:autoSpaceDN w:val="0"/>
        <w:adjustRightInd w:val="0"/>
        <w:spacing w:after="0" w:line="360" w:lineRule="auto"/>
        <w:jc w:val="both"/>
        <w:rPr>
          <w:rFonts w:ascii="Times New Roman" w:eastAsia="Times New Roman" w:hAnsi="Times New Roman" w:cs="Times New Roman"/>
          <w:kern w:val="0"/>
          <w:sz w:val="24"/>
          <w:szCs w:val="24"/>
          <w:lang w:val="en-IN" w:eastAsia="en-IN"/>
          <w14:ligatures w14:val="none"/>
        </w:rPr>
      </w:pPr>
      <w:r w:rsidRPr="00E40A3B">
        <w:rPr>
          <w:rFonts w:ascii="Times New Roman" w:hAnsi="Times New Roman" w:cs="Times New Roman"/>
          <w:sz w:val="24"/>
          <w:szCs w:val="24"/>
        </w:rPr>
        <w:t xml:space="preserve">Pearson correlation test revealed </w:t>
      </w:r>
      <w:r w:rsidR="00BD36EF" w:rsidRPr="00E40A3B">
        <w:rPr>
          <w:rFonts w:ascii="Times New Roman" w:hAnsi="Times New Roman" w:cs="Times New Roman"/>
          <w:sz w:val="24"/>
          <w:szCs w:val="24"/>
        </w:rPr>
        <w:t xml:space="preserve">in </w:t>
      </w:r>
      <w:r w:rsidR="00BD36EF" w:rsidRPr="00E40A3B">
        <w:rPr>
          <w:rFonts w:ascii="Times New Roman" w:hAnsi="Times New Roman" w:cs="Times New Roman"/>
          <w:b/>
          <w:sz w:val="24"/>
          <w:szCs w:val="24"/>
        </w:rPr>
        <w:t xml:space="preserve">table </w:t>
      </w:r>
      <w:r w:rsidR="007720CF" w:rsidRPr="00E40A3B">
        <w:rPr>
          <w:rFonts w:ascii="Times New Roman" w:hAnsi="Times New Roman" w:cs="Times New Roman"/>
          <w:b/>
          <w:sz w:val="24"/>
          <w:szCs w:val="24"/>
        </w:rPr>
        <w:t>2</w:t>
      </w:r>
      <w:r w:rsidR="00BD36EF" w:rsidRPr="00E40A3B">
        <w:rPr>
          <w:rFonts w:ascii="Times New Roman" w:hAnsi="Times New Roman" w:cs="Times New Roman"/>
          <w:sz w:val="24"/>
          <w:szCs w:val="24"/>
        </w:rPr>
        <w:t xml:space="preserve"> shows </w:t>
      </w:r>
      <w:r w:rsidRPr="00E40A3B">
        <w:rPr>
          <w:rFonts w:ascii="Times New Roman" w:hAnsi="Times New Roman" w:cs="Times New Roman"/>
          <w:sz w:val="24"/>
          <w:szCs w:val="24"/>
        </w:rPr>
        <w:t xml:space="preserve">the linear positive correlation by </w:t>
      </w:r>
      <w:r w:rsidR="00252E02" w:rsidRPr="00E40A3B">
        <w:rPr>
          <w:rFonts w:ascii="Times New Roman" w:hAnsi="Times New Roman" w:cs="Times New Roman"/>
          <w:sz w:val="24"/>
          <w:szCs w:val="24"/>
        </w:rPr>
        <w:t>gamblers</w:t>
      </w:r>
      <w:r w:rsidRPr="00E40A3B">
        <w:rPr>
          <w:rFonts w:ascii="Times New Roman" w:hAnsi="Times New Roman" w:cs="Times New Roman"/>
          <w:sz w:val="24"/>
          <w:szCs w:val="24"/>
        </w:rPr>
        <w:t xml:space="preserve"> fallacy with </w:t>
      </w:r>
      <w:r w:rsidR="000C5B0D">
        <w:rPr>
          <w:rFonts w:ascii="Times New Roman" w:hAnsi="Times New Roman" w:cs="Times New Roman"/>
          <w:color w:val="000000"/>
          <w:kern w:val="0"/>
          <w:sz w:val="24"/>
          <w:szCs w:val="24"/>
          <w:lang w:val="en-IN"/>
          <w14:ligatures w14:val="none"/>
        </w:rPr>
        <w:t>r</w:t>
      </w:r>
      <w:r w:rsidRPr="00E40A3B">
        <w:rPr>
          <w:rFonts w:ascii="Times New Roman" w:hAnsi="Times New Roman" w:cs="Times New Roman"/>
          <w:color w:val="000000"/>
          <w:kern w:val="0"/>
          <w:sz w:val="24"/>
          <w:szCs w:val="24"/>
          <w:lang w:val="en-IN"/>
          <w14:ligatures w14:val="none"/>
        </w:rPr>
        <w:t>ecency bias</w:t>
      </w:r>
      <w:r w:rsidRPr="00E40A3B">
        <w:rPr>
          <w:rFonts w:ascii="Times New Roman" w:hAnsi="Times New Roman" w:cs="Times New Roman"/>
          <w:sz w:val="24"/>
          <w:szCs w:val="24"/>
        </w:rPr>
        <w:t xml:space="preserve">, </w:t>
      </w:r>
      <w:r w:rsidR="000C5B0D" w:rsidRPr="00E40A3B">
        <w:rPr>
          <w:rFonts w:ascii="Times New Roman" w:hAnsi="Times New Roman" w:cs="Times New Roman"/>
          <w:color w:val="000000"/>
          <w:kern w:val="0"/>
          <w:sz w:val="24"/>
          <w:szCs w:val="24"/>
          <w:lang w:val="en-IN"/>
          <w14:ligatures w14:val="none"/>
        </w:rPr>
        <w:t>home</w:t>
      </w:r>
      <w:r w:rsidRPr="00E40A3B">
        <w:rPr>
          <w:rFonts w:ascii="Times New Roman" w:hAnsi="Times New Roman" w:cs="Times New Roman"/>
          <w:color w:val="000000"/>
          <w:kern w:val="0"/>
          <w:sz w:val="24"/>
          <w:szCs w:val="24"/>
          <w:lang w:val="en-IN"/>
          <w14:ligatures w14:val="none"/>
        </w:rPr>
        <w:t xml:space="preserve"> bias</w:t>
      </w:r>
      <w:r w:rsidRPr="00E40A3B">
        <w:rPr>
          <w:rFonts w:ascii="Times New Roman" w:hAnsi="Times New Roman" w:cs="Times New Roman"/>
          <w:sz w:val="24"/>
          <w:szCs w:val="24"/>
        </w:rPr>
        <w:t xml:space="preserve"> and </w:t>
      </w:r>
      <w:r w:rsidR="000C5B0D">
        <w:rPr>
          <w:rFonts w:ascii="Times New Roman" w:hAnsi="Times New Roman" w:cs="Times New Roman"/>
          <w:color w:val="000000"/>
          <w:kern w:val="0"/>
          <w:sz w:val="24"/>
          <w:szCs w:val="24"/>
          <w:lang w:val="en-IN"/>
          <w14:ligatures w14:val="none"/>
        </w:rPr>
        <w:t>s</w:t>
      </w:r>
      <w:r w:rsidRPr="00E40A3B">
        <w:rPr>
          <w:rFonts w:ascii="Times New Roman" w:hAnsi="Times New Roman" w:cs="Times New Roman"/>
          <w:color w:val="000000"/>
          <w:kern w:val="0"/>
          <w:sz w:val="24"/>
          <w:szCs w:val="24"/>
          <w:lang w:val="en-IN"/>
          <w14:ligatures w14:val="none"/>
        </w:rPr>
        <w:t>elf-control bias</w:t>
      </w:r>
      <w:r w:rsidRPr="00E40A3B">
        <w:rPr>
          <w:rFonts w:ascii="Times New Roman" w:hAnsi="Times New Roman" w:cs="Times New Roman"/>
          <w:sz w:val="24"/>
          <w:szCs w:val="24"/>
        </w:rPr>
        <w:t xml:space="preserve">. </w:t>
      </w:r>
      <w:r w:rsidR="00252E02" w:rsidRPr="00E40A3B">
        <w:rPr>
          <w:rFonts w:ascii="Times New Roman" w:hAnsi="Times New Roman" w:cs="Times New Roman"/>
          <w:sz w:val="24"/>
          <w:szCs w:val="24"/>
        </w:rPr>
        <w:t xml:space="preserve">The strength of the association is found to be </w:t>
      </w:r>
      <w:r w:rsidR="002E7131">
        <w:rPr>
          <w:rFonts w:ascii="Times New Roman" w:hAnsi="Times New Roman" w:cs="Times New Roman"/>
          <w:sz w:val="24"/>
          <w:szCs w:val="24"/>
        </w:rPr>
        <w:t xml:space="preserve">weak but </w:t>
      </w:r>
      <w:r w:rsidR="002E7131" w:rsidRPr="00E40A3B">
        <w:rPr>
          <w:rFonts w:ascii="Times New Roman" w:hAnsi="Times New Roman" w:cs="Times New Roman"/>
          <w:sz w:val="24"/>
          <w:szCs w:val="24"/>
        </w:rPr>
        <w:t>there exists statistically significant relationship</w:t>
      </w:r>
      <w:r w:rsidR="00252E02" w:rsidRPr="00E40A3B">
        <w:rPr>
          <w:rFonts w:ascii="Times New Roman" w:hAnsi="Times New Roman" w:cs="Times New Roman"/>
          <w:sz w:val="24"/>
          <w:szCs w:val="24"/>
        </w:rPr>
        <w:t xml:space="preserve">. Except between </w:t>
      </w:r>
      <w:r w:rsidR="000C5B0D">
        <w:rPr>
          <w:rFonts w:ascii="Times New Roman" w:hAnsi="Times New Roman" w:cs="Times New Roman"/>
          <w:color w:val="000000"/>
          <w:kern w:val="0"/>
          <w:sz w:val="24"/>
          <w:szCs w:val="24"/>
          <w:lang w:val="en-IN"/>
          <w14:ligatures w14:val="none"/>
        </w:rPr>
        <w:t>g</w:t>
      </w:r>
      <w:r w:rsidR="00252E02" w:rsidRPr="00E40A3B">
        <w:rPr>
          <w:rFonts w:ascii="Times New Roman" w:hAnsi="Times New Roman" w:cs="Times New Roman"/>
          <w:color w:val="000000"/>
          <w:kern w:val="0"/>
          <w:sz w:val="24"/>
          <w:szCs w:val="24"/>
          <w:lang w:val="en-IN"/>
          <w14:ligatures w14:val="none"/>
        </w:rPr>
        <w:t>amblers fallacy</w:t>
      </w:r>
      <w:r w:rsidR="00252E02" w:rsidRPr="00E40A3B">
        <w:rPr>
          <w:rFonts w:ascii="Times New Roman" w:hAnsi="Times New Roman" w:cs="Times New Roman"/>
          <w:sz w:val="24"/>
          <w:szCs w:val="24"/>
        </w:rPr>
        <w:t xml:space="preserve"> and </w:t>
      </w:r>
      <w:r w:rsidR="000C5B0D" w:rsidRPr="00E40A3B">
        <w:rPr>
          <w:rFonts w:ascii="Times New Roman" w:hAnsi="Times New Roman" w:cs="Times New Roman"/>
          <w:color w:val="000000"/>
          <w:kern w:val="0"/>
          <w:sz w:val="24"/>
          <w:szCs w:val="24"/>
          <w:lang w:val="en-IN"/>
          <w14:ligatures w14:val="none"/>
        </w:rPr>
        <w:t>home</w:t>
      </w:r>
      <w:r w:rsidR="00252E02" w:rsidRPr="00E40A3B">
        <w:rPr>
          <w:rFonts w:ascii="Times New Roman" w:hAnsi="Times New Roman" w:cs="Times New Roman"/>
          <w:color w:val="000000"/>
          <w:kern w:val="0"/>
          <w:sz w:val="24"/>
          <w:szCs w:val="24"/>
          <w:lang w:val="en-IN"/>
          <w14:ligatures w14:val="none"/>
        </w:rPr>
        <w:t xml:space="preserve"> bias</w:t>
      </w:r>
      <w:r w:rsidR="000E26DB" w:rsidRPr="00E40A3B">
        <w:rPr>
          <w:rFonts w:ascii="Times New Roman" w:hAnsi="Times New Roman" w:cs="Times New Roman"/>
          <w:color w:val="000000"/>
          <w:kern w:val="0"/>
          <w:sz w:val="24"/>
          <w:szCs w:val="24"/>
          <w:lang w:val="en-IN"/>
          <w14:ligatures w14:val="none"/>
        </w:rPr>
        <w:t>,</w:t>
      </w:r>
      <w:r w:rsidR="00252E02" w:rsidRPr="00E40A3B">
        <w:rPr>
          <w:rFonts w:ascii="Times New Roman" w:hAnsi="Times New Roman" w:cs="Times New Roman"/>
          <w:sz w:val="24"/>
          <w:szCs w:val="24"/>
        </w:rPr>
        <w:t xml:space="preserve"> there exists </w:t>
      </w:r>
      <w:r w:rsidR="000C5B0D" w:rsidRPr="00E40A3B">
        <w:rPr>
          <w:rFonts w:ascii="Times New Roman" w:hAnsi="Times New Roman" w:cs="Times New Roman"/>
          <w:sz w:val="24"/>
          <w:szCs w:val="24"/>
        </w:rPr>
        <w:t>statistically</w:t>
      </w:r>
      <w:r w:rsidR="00252E02" w:rsidRPr="00E40A3B">
        <w:rPr>
          <w:rFonts w:ascii="Times New Roman" w:hAnsi="Times New Roman" w:cs="Times New Roman"/>
          <w:sz w:val="24"/>
          <w:szCs w:val="24"/>
        </w:rPr>
        <w:t xml:space="preserve"> significant relationship</w:t>
      </w:r>
      <w:r w:rsidR="000E26DB" w:rsidRPr="00E40A3B">
        <w:rPr>
          <w:rFonts w:ascii="Times New Roman" w:hAnsi="Times New Roman" w:cs="Times New Roman"/>
          <w:sz w:val="24"/>
          <w:szCs w:val="24"/>
        </w:rPr>
        <w:t xml:space="preserve"> (p- value less than </w:t>
      </w:r>
      <w:r w:rsidR="00252E02" w:rsidRPr="00E40A3B">
        <w:rPr>
          <w:rFonts w:ascii="Times New Roman" w:hAnsi="Times New Roman" w:cs="Times New Roman"/>
          <w:sz w:val="24"/>
          <w:szCs w:val="24"/>
        </w:rPr>
        <w:t>0.05</w:t>
      </w:r>
      <w:r w:rsidR="000E26DB" w:rsidRPr="00E40A3B">
        <w:rPr>
          <w:rFonts w:ascii="Times New Roman" w:hAnsi="Times New Roman" w:cs="Times New Roman"/>
          <w:sz w:val="24"/>
          <w:szCs w:val="24"/>
        </w:rPr>
        <w:t>)</w:t>
      </w:r>
      <w:r w:rsidR="00252E02" w:rsidRPr="00E40A3B">
        <w:rPr>
          <w:rFonts w:ascii="Times New Roman" w:hAnsi="Times New Roman" w:cs="Times New Roman"/>
          <w:sz w:val="24"/>
          <w:szCs w:val="24"/>
        </w:rPr>
        <w:t xml:space="preserve">. </w:t>
      </w:r>
      <w:r w:rsidR="00BA09CE" w:rsidRPr="00E40A3B">
        <w:rPr>
          <w:rFonts w:ascii="Times New Roman" w:hAnsi="Times New Roman" w:cs="Times New Roman"/>
          <w:sz w:val="24"/>
          <w:szCs w:val="24"/>
        </w:rPr>
        <w:t xml:space="preserve">Investors exhibiting gamblers fallacy are </w:t>
      </w:r>
      <w:r w:rsidR="0031758F" w:rsidRPr="00E40A3B">
        <w:rPr>
          <w:rFonts w:ascii="Times New Roman" w:hAnsi="Times New Roman" w:cs="Times New Roman"/>
          <w:sz w:val="24"/>
          <w:szCs w:val="24"/>
        </w:rPr>
        <w:t>more likely to emphasize on recent happenings while taking investment decisions</w:t>
      </w:r>
      <w:r w:rsidR="00BA09CE" w:rsidRPr="00E40A3B">
        <w:rPr>
          <w:rFonts w:ascii="Times New Roman" w:hAnsi="Times New Roman" w:cs="Times New Roman"/>
          <w:sz w:val="24"/>
          <w:szCs w:val="24"/>
        </w:rPr>
        <w:t>.</w:t>
      </w:r>
    </w:p>
    <w:p w14:paraId="633B4C15" w14:textId="77777777" w:rsidR="005A5B80" w:rsidRPr="00E40A3B" w:rsidRDefault="005A5B80" w:rsidP="00073932">
      <w:pPr>
        <w:autoSpaceDE w:val="0"/>
        <w:autoSpaceDN w:val="0"/>
        <w:adjustRightInd w:val="0"/>
        <w:spacing w:after="0" w:line="360" w:lineRule="auto"/>
        <w:jc w:val="both"/>
        <w:rPr>
          <w:rFonts w:ascii="Times New Roman" w:eastAsia="Times New Roman" w:hAnsi="Times New Roman" w:cs="Times New Roman"/>
          <w:kern w:val="0"/>
          <w:sz w:val="24"/>
          <w:szCs w:val="24"/>
          <w:lang w:val="en-IN" w:eastAsia="en-IN"/>
          <w14:ligatures w14:val="none"/>
        </w:rPr>
      </w:pPr>
    </w:p>
    <w:tbl>
      <w:tblPr>
        <w:tblStyle w:val="TableGrid"/>
        <w:tblW w:w="8642" w:type="dxa"/>
        <w:tblLayout w:type="fixed"/>
        <w:tblLook w:val="0000" w:firstRow="0" w:lastRow="0" w:firstColumn="0" w:lastColumn="0" w:noHBand="0" w:noVBand="0"/>
      </w:tblPr>
      <w:tblGrid>
        <w:gridCol w:w="1395"/>
        <w:gridCol w:w="1956"/>
        <w:gridCol w:w="1322"/>
        <w:gridCol w:w="1225"/>
        <w:gridCol w:w="1197"/>
        <w:gridCol w:w="1547"/>
      </w:tblGrid>
      <w:tr w:rsidR="00D554AE" w:rsidRPr="00E40A3B" w14:paraId="36FF9EE9" w14:textId="77777777" w:rsidTr="005872D8">
        <w:tc>
          <w:tcPr>
            <w:tcW w:w="8642" w:type="dxa"/>
            <w:gridSpan w:val="6"/>
          </w:tcPr>
          <w:p w14:paraId="74E2AC79" w14:textId="77777777" w:rsidR="00D554AE" w:rsidRPr="00E40A3B" w:rsidRDefault="007720CF" w:rsidP="00073932">
            <w:pPr>
              <w:autoSpaceDE w:val="0"/>
              <w:autoSpaceDN w:val="0"/>
              <w:adjustRightInd w:val="0"/>
              <w:spacing w:line="360" w:lineRule="auto"/>
              <w:ind w:left="60" w:right="60"/>
              <w:jc w:val="center"/>
              <w:rPr>
                <w:rFonts w:ascii="Times New Roman" w:hAnsi="Times New Roman" w:cs="Times New Roman"/>
                <w:color w:val="000000"/>
                <w:kern w:val="0"/>
                <w:sz w:val="24"/>
                <w:szCs w:val="24"/>
                <w:lang w:val="en-IN"/>
                <w14:ligatures w14:val="none"/>
              </w:rPr>
            </w:pPr>
            <w:r w:rsidRPr="00E40A3B">
              <w:rPr>
                <w:rFonts w:ascii="Times New Roman" w:hAnsi="Times New Roman" w:cs="Times New Roman"/>
                <w:b/>
                <w:bCs/>
                <w:color w:val="000000"/>
                <w:kern w:val="0"/>
                <w:sz w:val="24"/>
                <w:szCs w:val="24"/>
                <w:lang w:val="en-IN"/>
                <w14:ligatures w14:val="none"/>
              </w:rPr>
              <w:t>Table 3</w:t>
            </w:r>
            <w:r w:rsidR="00C26CD6" w:rsidRPr="00E40A3B">
              <w:rPr>
                <w:rFonts w:ascii="Times New Roman" w:hAnsi="Times New Roman" w:cs="Times New Roman"/>
                <w:b/>
                <w:bCs/>
                <w:color w:val="000000"/>
                <w:kern w:val="0"/>
                <w:sz w:val="24"/>
                <w:szCs w:val="24"/>
                <w:lang w:val="en-IN"/>
                <w14:ligatures w14:val="none"/>
              </w:rPr>
              <w:t xml:space="preserve"> Correlation of </w:t>
            </w:r>
            <w:r w:rsidR="00C26CD6" w:rsidRPr="00E40A3B">
              <w:rPr>
                <w:rFonts w:ascii="Times New Roman" w:hAnsi="Times New Roman" w:cs="Times New Roman"/>
                <w:b/>
                <w:color w:val="000000"/>
                <w:kern w:val="0"/>
                <w:sz w:val="24"/>
                <w:szCs w:val="24"/>
                <w:lang w:val="en-IN"/>
                <w14:ligatures w14:val="none"/>
              </w:rPr>
              <w:t xml:space="preserve">Recency bias </w:t>
            </w:r>
            <w:r w:rsidR="00C26CD6" w:rsidRPr="00E40A3B">
              <w:rPr>
                <w:rFonts w:ascii="Times New Roman" w:hAnsi="Times New Roman" w:cs="Times New Roman"/>
                <w:b/>
                <w:bCs/>
                <w:color w:val="000000"/>
                <w:kern w:val="0"/>
                <w:sz w:val="24"/>
                <w:szCs w:val="24"/>
                <w:lang w:val="en-IN"/>
                <w14:ligatures w14:val="none"/>
              </w:rPr>
              <w:t xml:space="preserve">with </w:t>
            </w:r>
            <w:proofErr w:type="gramStart"/>
            <w:r w:rsidR="00C26CD6" w:rsidRPr="00E40A3B">
              <w:rPr>
                <w:rFonts w:ascii="Times New Roman" w:hAnsi="Times New Roman" w:cs="Times New Roman"/>
                <w:b/>
                <w:bCs/>
                <w:color w:val="000000"/>
                <w:kern w:val="0"/>
                <w:sz w:val="24"/>
                <w:szCs w:val="24"/>
                <w:lang w:val="en-IN"/>
                <w14:ligatures w14:val="none"/>
              </w:rPr>
              <w:t>Gamblers</w:t>
            </w:r>
            <w:proofErr w:type="gramEnd"/>
            <w:r w:rsidR="00C26CD6" w:rsidRPr="00E40A3B">
              <w:rPr>
                <w:rFonts w:ascii="Times New Roman" w:hAnsi="Times New Roman" w:cs="Times New Roman"/>
                <w:b/>
                <w:bCs/>
                <w:color w:val="000000"/>
                <w:kern w:val="0"/>
                <w:sz w:val="24"/>
                <w:szCs w:val="24"/>
                <w:lang w:val="en-IN"/>
                <w14:ligatures w14:val="none"/>
              </w:rPr>
              <w:t xml:space="preserve"> fallacy, </w:t>
            </w:r>
            <w:r w:rsidR="00C26CD6" w:rsidRPr="00E40A3B">
              <w:rPr>
                <w:rFonts w:ascii="Times New Roman" w:hAnsi="Times New Roman" w:cs="Times New Roman"/>
                <w:b/>
                <w:color w:val="000000"/>
                <w:kern w:val="0"/>
                <w:sz w:val="24"/>
                <w:szCs w:val="24"/>
                <w:lang w:val="en-IN"/>
                <w14:ligatures w14:val="none"/>
              </w:rPr>
              <w:t>Home bias and Self-control bias</w:t>
            </w:r>
          </w:p>
        </w:tc>
      </w:tr>
      <w:tr w:rsidR="00D554AE" w:rsidRPr="00E40A3B" w14:paraId="29D34E72" w14:textId="77777777" w:rsidTr="005872D8">
        <w:tc>
          <w:tcPr>
            <w:tcW w:w="3351" w:type="dxa"/>
            <w:gridSpan w:val="2"/>
          </w:tcPr>
          <w:p w14:paraId="07801B5A" w14:textId="77777777" w:rsidR="00D554AE" w:rsidRPr="00E40A3B" w:rsidRDefault="00D554AE" w:rsidP="00073932">
            <w:pPr>
              <w:autoSpaceDE w:val="0"/>
              <w:autoSpaceDN w:val="0"/>
              <w:adjustRightInd w:val="0"/>
              <w:spacing w:line="360" w:lineRule="auto"/>
              <w:jc w:val="both"/>
              <w:rPr>
                <w:rFonts w:ascii="Times New Roman" w:hAnsi="Times New Roman" w:cs="Times New Roman"/>
                <w:kern w:val="0"/>
                <w:sz w:val="24"/>
                <w:szCs w:val="24"/>
                <w:lang w:val="en-IN"/>
                <w14:ligatures w14:val="none"/>
              </w:rPr>
            </w:pPr>
          </w:p>
        </w:tc>
        <w:tc>
          <w:tcPr>
            <w:tcW w:w="1322" w:type="dxa"/>
          </w:tcPr>
          <w:p w14:paraId="58A602D7"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proofErr w:type="gramStart"/>
            <w:r w:rsidRPr="00E40A3B">
              <w:rPr>
                <w:rFonts w:ascii="Times New Roman" w:hAnsi="Times New Roman" w:cs="Times New Roman"/>
                <w:color w:val="000000"/>
                <w:kern w:val="0"/>
                <w:sz w:val="24"/>
                <w:szCs w:val="24"/>
                <w:lang w:val="en-IN"/>
                <w14:ligatures w14:val="none"/>
              </w:rPr>
              <w:t>Gamblers</w:t>
            </w:r>
            <w:proofErr w:type="gramEnd"/>
            <w:r w:rsidRPr="00E40A3B">
              <w:rPr>
                <w:rFonts w:ascii="Times New Roman" w:hAnsi="Times New Roman" w:cs="Times New Roman"/>
                <w:color w:val="000000"/>
                <w:kern w:val="0"/>
                <w:sz w:val="24"/>
                <w:szCs w:val="24"/>
                <w:lang w:val="en-IN"/>
                <w14:ligatures w14:val="none"/>
              </w:rPr>
              <w:t xml:space="preserve"> fallacy</w:t>
            </w:r>
          </w:p>
        </w:tc>
        <w:tc>
          <w:tcPr>
            <w:tcW w:w="1225" w:type="dxa"/>
          </w:tcPr>
          <w:p w14:paraId="73C7E651"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Recency bias</w:t>
            </w:r>
          </w:p>
        </w:tc>
        <w:tc>
          <w:tcPr>
            <w:tcW w:w="1197" w:type="dxa"/>
          </w:tcPr>
          <w:p w14:paraId="56DBA710"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Home bias</w:t>
            </w:r>
          </w:p>
        </w:tc>
        <w:tc>
          <w:tcPr>
            <w:tcW w:w="1547" w:type="dxa"/>
          </w:tcPr>
          <w:p w14:paraId="43A4F18C"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Self-control bias</w:t>
            </w:r>
          </w:p>
        </w:tc>
      </w:tr>
      <w:tr w:rsidR="00D554AE" w:rsidRPr="00E40A3B" w14:paraId="307D3C0F" w14:textId="77777777" w:rsidTr="005872D8">
        <w:tc>
          <w:tcPr>
            <w:tcW w:w="1395" w:type="dxa"/>
            <w:vMerge w:val="restart"/>
          </w:tcPr>
          <w:p w14:paraId="2A7522F0"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Recency bias</w:t>
            </w:r>
          </w:p>
        </w:tc>
        <w:tc>
          <w:tcPr>
            <w:tcW w:w="1956" w:type="dxa"/>
          </w:tcPr>
          <w:p w14:paraId="6ACA1B84"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Pearson Correlation</w:t>
            </w:r>
          </w:p>
        </w:tc>
        <w:tc>
          <w:tcPr>
            <w:tcW w:w="1322" w:type="dxa"/>
          </w:tcPr>
          <w:p w14:paraId="668E77FC"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.166</w:t>
            </w:r>
            <w:r w:rsidRPr="00E40A3B">
              <w:rPr>
                <w:rFonts w:ascii="Times New Roman" w:hAnsi="Times New Roman" w:cs="Times New Roman"/>
                <w:color w:val="000000"/>
                <w:kern w:val="0"/>
                <w:sz w:val="24"/>
                <w:szCs w:val="24"/>
                <w:vertAlign w:val="superscript"/>
                <w:lang w:val="en-IN"/>
                <w14:ligatures w14:val="none"/>
              </w:rPr>
              <w:t>**</w:t>
            </w:r>
          </w:p>
        </w:tc>
        <w:tc>
          <w:tcPr>
            <w:tcW w:w="1225" w:type="dxa"/>
          </w:tcPr>
          <w:p w14:paraId="029DE115"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1</w:t>
            </w:r>
          </w:p>
        </w:tc>
        <w:tc>
          <w:tcPr>
            <w:tcW w:w="1197" w:type="dxa"/>
          </w:tcPr>
          <w:p w14:paraId="7DD090A2"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.165</w:t>
            </w:r>
            <w:r w:rsidRPr="00E40A3B">
              <w:rPr>
                <w:rFonts w:ascii="Times New Roman" w:hAnsi="Times New Roman" w:cs="Times New Roman"/>
                <w:color w:val="000000"/>
                <w:kern w:val="0"/>
                <w:sz w:val="24"/>
                <w:szCs w:val="24"/>
                <w:vertAlign w:val="superscript"/>
                <w:lang w:val="en-IN"/>
                <w14:ligatures w14:val="none"/>
              </w:rPr>
              <w:t>**</w:t>
            </w:r>
          </w:p>
        </w:tc>
        <w:tc>
          <w:tcPr>
            <w:tcW w:w="1547" w:type="dxa"/>
          </w:tcPr>
          <w:p w14:paraId="454984EC"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.203</w:t>
            </w:r>
            <w:r w:rsidRPr="00E40A3B">
              <w:rPr>
                <w:rFonts w:ascii="Times New Roman" w:hAnsi="Times New Roman" w:cs="Times New Roman"/>
                <w:color w:val="000000"/>
                <w:kern w:val="0"/>
                <w:sz w:val="24"/>
                <w:szCs w:val="24"/>
                <w:vertAlign w:val="superscript"/>
                <w:lang w:val="en-IN"/>
                <w14:ligatures w14:val="none"/>
              </w:rPr>
              <w:t>**</w:t>
            </w:r>
          </w:p>
        </w:tc>
      </w:tr>
      <w:tr w:rsidR="00D554AE" w:rsidRPr="00E40A3B" w14:paraId="4A9FB88C" w14:textId="77777777" w:rsidTr="005872D8">
        <w:tc>
          <w:tcPr>
            <w:tcW w:w="1395" w:type="dxa"/>
            <w:vMerge/>
          </w:tcPr>
          <w:p w14:paraId="4F75DB9F" w14:textId="77777777" w:rsidR="00D554AE" w:rsidRPr="00E40A3B" w:rsidRDefault="00D554AE" w:rsidP="00073932">
            <w:pPr>
              <w:autoSpaceDE w:val="0"/>
              <w:autoSpaceDN w:val="0"/>
              <w:adjustRightInd w:val="0"/>
              <w:spacing w:line="360" w:lineRule="auto"/>
              <w:jc w:val="both"/>
              <w:rPr>
                <w:rFonts w:ascii="Times New Roman" w:hAnsi="Times New Roman" w:cs="Times New Roman"/>
                <w:color w:val="000000"/>
                <w:kern w:val="0"/>
                <w:sz w:val="24"/>
                <w:szCs w:val="24"/>
                <w:lang w:val="en-IN"/>
                <w14:ligatures w14:val="none"/>
              </w:rPr>
            </w:pPr>
          </w:p>
        </w:tc>
        <w:tc>
          <w:tcPr>
            <w:tcW w:w="1956" w:type="dxa"/>
          </w:tcPr>
          <w:p w14:paraId="77774A3C"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Sig. (2-tailed)</w:t>
            </w:r>
          </w:p>
        </w:tc>
        <w:tc>
          <w:tcPr>
            <w:tcW w:w="1322" w:type="dxa"/>
          </w:tcPr>
          <w:p w14:paraId="3667DA15"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.001</w:t>
            </w:r>
          </w:p>
        </w:tc>
        <w:tc>
          <w:tcPr>
            <w:tcW w:w="1225" w:type="dxa"/>
          </w:tcPr>
          <w:p w14:paraId="49261BE3" w14:textId="77777777" w:rsidR="00D554AE" w:rsidRPr="00E40A3B" w:rsidRDefault="00D554AE" w:rsidP="00073932">
            <w:pPr>
              <w:autoSpaceDE w:val="0"/>
              <w:autoSpaceDN w:val="0"/>
              <w:adjustRightInd w:val="0"/>
              <w:spacing w:line="360" w:lineRule="auto"/>
              <w:jc w:val="both"/>
              <w:rPr>
                <w:rFonts w:ascii="Times New Roman" w:hAnsi="Times New Roman" w:cs="Times New Roman"/>
                <w:kern w:val="0"/>
                <w:sz w:val="24"/>
                <w:szCs w:val="24"/>
                <w:lang w:val="en-IN"/>
                <w14:ligatures w14:val="none"/>
              </w:rPr>
            </w:pPr>
          </w:p>
        </w:tc>
        <w:tc>
          <w:tcPr>
            <w:tcW w:w="1197" w:type="dxa"/>
          </w:tcPr>
          <w:p w14:paraId="5608BF83"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.001</w:t>
            </w:r>
          </w:p>
        </w:tc>
        <w:tc>
          <w:tcPr>
            <w:tcW w:w="1547" w:type="dxa"/>
          </w:tcPr>
          <w:p w14:paraId="28A7DB95"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.000</w:t>
            </w:r>
          </w:p>
        </w:tc>
      </w:tr>
      <w:tr w:rsidR="00D554AE" w:rsidRPr="00E40A3B" w14:paraId="39000A06" w14:textId="77777777" w:rsidTr="005872D8">
        <w:tc>
          <w:tcPr>
            <w:tcW w:w="1395" w:type="dxa"/>
            <w:vMerge/>
          </w:tcPr>
          <w:p w14:paraId="6C77AF65" w14:textId="77777777" w:rsidR="00D554AE" w:rsidRPr="00E40A3B" w:rsidRDefault="00D554AE" w:rsidP="00073932">
            <w:pPr>
              <w:autoSpaceDE w:val="0"/>
              <w:autoSpaceDN w:val="0"/>
              <w:adjustRightInd w:val="0"/>
              <w:spacing w:line="360" w:lineRule="auto"/>
              <w:jc w:val="both"/>
              <w:rPr>
                <w:rFonts w:ascii="Times New Roman" w:hAnsi="Times New Roman" w:cs="Times New Roman"/>
                <w:color w:val="000000"/>
                <w:kern w:val="0"/>
                <w:sz w:val="24"/>
                <w:szCs w:val="24"/>
                <w:lang w:val="en-IN"/>
                <w14:ligatures w14:val="none"/>
              </w:rPr>
            </w:pPr>
          </w:p>
        </w:tc>
        <w:tc>
          <w:tcPr>
            <w:tcW w:w="1956" w:type="dxa"/>
          </w:tcPr>
          <w:p w14:paraId="46909C0B"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N</w:t>
            </w:r>
          </w:p>
        </w:tc>
        <w:tc>
          <w:tcPr>
            <w:tcW w:w="1322" w:type="dxa"/>
          </w:tcPr>
          <w:p w14:paraId="34BF30A2"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376</w:t>
            </w:r>
          </w:p>
        </w:tc>
        <w:tc>
          <w:tcPr>
            <w:tcW w:w="1225" w:type="dxa"/>
          </w:tcPr>
          <w:p w14:paraId="25B97A24"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376</w:t>
            </w:r>
          </w:p>
        </w:tc>
        <w:tc>
          <w:tcPr>
            <w:tcW w:w="1197" w:type="dxa"/>
          </w:tcPr>
          <w:p w14:paraId="578F6EE6"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376</w:t>
            </w:r>
          </w:p>
        </w:tc>
        <w:tc>
          <w:tcPr>
            <w:tcW w:w="1547" w:type="dxa"/>
          </w:tcPr>
          <w:p w14:paraId="349E53C2"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376</w:t>
            </w:r>
          </w:p>
        </w:tc>
      </w:tr>
      <w:tr w:rsidR="00D554AE" w:rsidRPr="00E40A3B" w14:paraId="397A3A08" w14:textId="77777777" w:rsidTr="005872D8">
        <w:tc>
          <w:tcPr>
            <w:tcW w:w="8642" w:type="dxa"/>
            <w:gridSpan w:val="6"/>
          </w:tcPr>
          <w:p w14:paraId="518D6C22"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 Correlation is significant at the 0.01 level (2-tailed).</w:t>
            </w:r>
          </w:p>
        </w:tc>
      </w:tr>
    </w:tbl>
    <w:p w14:paraId="21110B0B" w14:textId="77777777" w:rsidR="00173DC6" w:rsidRPr="00E40A3B" w:rsidRDefault="00173DC6" w:rsidP="00073932">
      <w:pPr>
        <w:spacing w:after="0" w:line="360" w:lineRule="auto"/>
        <w:jc w:val="both"/>
        <w:rPr>
          <w:rFonts w:ascii="Times New Roman" w:hAnsi="Times New Roman" w:cs="Times New Roman"/>
          <w:b/>
          <w:sz w:val="24"/>
          <w:szCs w:val="24"/>
        </w:rPr>
      </w:pPr>
    </w:p>
    <w:p w14:paraId="25E15913" w14:textId="599BC076" w:rsidR="00D4494C" w:rsidRDefault="00BD36EF" w:rsidP="00073932">
      <w:pPr>
        <w:autoSpaceDE w:val="0"/>
        <w:autoSpaceDN w:val="0"/>
        <w:adjustRightInd w:val="0"/>
        <w:spacing w:after="0" w:line="360" w:lineRule="auto"/>
        <w:jc w:val="both"/>
        <w:rPr>
          <w:rFonts w:ascii="Times New Roman" w:hAnsi="Times New Roman" w:cs="Times New Roman"/>
          <w:sz w:val="24"/>
          <w:szCs w:val="24"/>
        </w:rPr>
      </w:pPr>
      <w:r w:rsidRPr="00E40A3B">
        <w:rPr>
          <w:rFonts w:ascii="Times New Roman" w:hAnsi="Times New Roman" w:cs="Times New Roman"/>
          <w:b/>
          <w:sz w:val="24"/>
          <w:szCs w:val="24"/>
        </w:rPr>
        <w:t xml:space="preserve">Table </w:t>
      </w:r>
      <w:r w:rsidR="007720CF" w:rsidRPr="00E40A3B">
        <w:rPr>
          <w:rFonts w:ascii="Times New Roman" w:hAnsi="Times New Roman" w:cs="Times New Roman"/>
          <w:b/>
          <w:sz w:val="24"/>
          <w:szCs w:val="24"/>
        </w:rPr>
        <w:t>3</w:t>
      </w:r>
      <w:r w:rsidRPr="00E40A3B">
        <w:rPr>
          <w:rFonts w:ascii="Times New Roman" w:hAnsi="Times New Roman" w:cs="Times New Roman"/>
          <w:sz w:val="24"/>
          <w:szCs w:val="24"/>
        </w:rPr>
        <w:t xml:space="preserve"> shows t</w:t>
      </w:r>
      <w:r w:rsidR="005A5B80" w:rsidRPr="00E40A3B">
        <w:rPr>
          <w:rFonts w:ascii="Times New Roman" w:hAnsi="Times New Roman" w:cs="Times New Roman"/>
          <w:sz w:val="24"/>
          <w:szCs w:val="24"/>
        </w:rPr>
        <w:t xml:space="preserve">he </w:t>
      </w:r>
      <w:r w:rsidR="003B1920" w:rsidRPr="00E40A3B">
        <w:rPr>
          <w:rFonts w:ascii="Times New Roman" w:hAnsi="Times New Roman" w:cs="Times New Roman"/>
          <w:sz w:val="24"/>
          <w:szCs w:val="24"/>
        </w:rPr>
        <w:t xml:space="preserve">positive </w:t>
      </w:r>
      <w:r w:rsidR="00EF12E2" w:rsidRPr="00E40A3B">
        <w:rPr>
          <w:rFonts w:ascii="Times New Roman" w:hAnsi="Times New Roman" w:cs="Times New Roman"/>
          <w:sz w:val="24"/>
          <w:szCs w:val="24"/>
        </w:rPr>
        <w:t xml:space="preserve">correlation </w:t>
      </w:r>
      <w:r w:rsidR="005A5B80" w:rsidRPr="00E40A3B">
        <w:rPr>
          <w:rFonts w:ascii="Times New Roman" w:hAnsi="Times New Roman" w:cs="Times New Roman"/>
          <w:sz w:val="24"/>
          <w:szCs w:val="24"/>
        </w:rPr>
        <w:t>of recency bias with gamblers fallacy</w:t>
      </w:r>
      <w:r w:rsidR="00EF12E2" w:rsidRPr="00E40A3B">
        <w:rPr>
          <w:rFonts w:ascii="Times New Roman" w:hAnsi="Times New Roman" w:cs="Times New Roman"/>
          <w:sz w:val="24"/>
          <w:szCs w:val="24"/>
        </w:rPr>
        <w:t xml:space="preserve">, </w:t>
      </w:r>
      <w:r w:rsidR="003B1920" w:rsidRPr="00E40A3B">
        <w:rPr>
          <w:rFonts w:ascii="Times New Roman" w:hAnsi="Times New Roman" w:cs="Times New Roman"/>
          <w:color w:val="000000"/>
          <w:kern w:val="0"/>
          <w:sz w:val="24"/>
          <w:szCs w:val="24"/>
          <w:lang w:val="en-IN"/>
          <w14:ligatures w14:val="none"/>
        </w:rPr>
        <w:t>h</w:t>
      </w:r>
      <w:r w:rsidR="00EF12E2" w:rsidRPr="00E40A3B">
        <w:rPr>
          <w:rFonts w:ascii="Times New Roman" w:hAnsi="Times New Roman" w:cs="Times New Roman"/>
          <w:color w:val="000000"/>
          <w:kern w:val="0"/>
          <w:sz w:val="24"/>
          <w:szCs w:val="24"/>
          <w:lang w:val="en-IN"/>
          <w14:ligatures w14:val="none"/>
        </w:rPr>
        <w:t>ome bias</w:t>
      </w:r>
      <w:r w:rsidR="00EF12E2" w:rsidRPr="00E40A3B">
        <w:rPr>
          <w:rFonts w:ascii="Times New Roman" w:hAnsi="Times New Roman" w:cs="Times New Roman"/>
          <w:sz w:val="24"/>
          <w:szCs w:val="24"/>
        </w:rPr>
        <w:t xml:space="preserve"> and </w:t>
      </w:r>
      <w:r w:rsidR="003B1920" w:rsidRPr="00E40A3B">
        <w:rPr>
          <w:rFonts w:ascii="Times New Roman" w:hAnsi="Times New Roman" w:cs="Times New Roman"/>
          <w:color w:val="000000"/>
          <w:kern w:val="0"/>
          <w:sz w:val="24"/>
          <w:szCs w:val="24"/>
          <w:lang w:val="en-IN"/>
          <w14:ligatures w14:val="none"/>
        </w:rPr>
        <w:t>s</w:t>
      </w:r>
      <w:r w:rsidR="00EF12E2" w:rsidRPr="00E40A3B">
        <w:rPr>
          <w:rFonts w:ascii="Times New Roman" w:hAnsi="Times New Roman" w:cs="Times New Roman"/>
          <w:color w:val="000000"/>
          <w:kern w:val="0"/>
          <w:sz w:val="24"/>
          <w:szCs w:val="24"/>
          <w:lang w:val="en-IN"/>
          <w14:ligatures w14:val="none"/>
        </w:rPr>
        <w:t>elf-control bias</w:t>
      </w:r>
      <w:r w:rsidR="005A5B80" w:rsidRPr="00E40A3B">
        <w:rPr>
          <w:rFonts w:ascii="Times New Roman" w:hAnsi="Times New Roman" w:cs="Times New Roman"/>
          <w:color w:val="000000"/>
          <w:kern w:val="0"/>
          <w:sz w:val="24"/>
          <w:szCs w:val="24"/>
          <w:lang w:val="en-IN"/>
          <w14:ligatures w14:val="none"/>
        </w:rPr>
        <w:t xml:space="preserve"> and statistically significant with p value less than 0.05</w:t>
      </w:r>
      <w:r w:rsidR="00EF12E2" w:rsidRPr="00E40A3B">
        <w:rPr>
          <w:rFonts w:ascii="Times New Roman" w:hAnsi="Times New Roman" w:cs="Times New Roman"/>
          <w:sz w:val="24"/>
          <w:szCs w:val="24"/>
        </w:rPr>
        <w:t xml:space="preserve">. </w:t>
      </w:r>
      <w:r w:rsidR="000576EC" w:rsidRPr="00E40A3B">
        <w:rPr>
          <w:rFonts w:ascii="Times New Roman" w:hAnsi="Times New Roman" w:cs="Times New Roman"/>
          <w:sz w:val="24"/>
          <w:szCs w:val="24"/>
        </w:rPr>
        <w:t>Among all</w:t>
      </w:r>
      <w:r w:rsidR="00B475A9" w:rsidRPr="00E40A3B">
        <w:rPr>
          <w:rFonts w:ascii="Times New Roman" w:hAnsi="Times New Roman" w:cs="Times New Roman"/>
          <w:sz w:val="24"/>
          <w:szCs w:val="24"/>
        </w:rPr>
        <w:t>,</w:t>
      </w:r>
      <w:r w:rsidR="000576EC" w:rsidRPr="00E40A3B">
        <w:rPr>
          <w:rFonts w:ascii="Times New Roman" w:hAnsi="Times New Roman" w:cs="Times New Roman"/>
          <w:sz w:val="24"/>
          <w:szCs w:val="24"/>
        </w:rPr>
        <w:t xml:space="preserve"> the </w:t>
      </w:r>
      <w:r w:rsidR="004768F3" w:rsidRPr="00E40A3B">
        <w:rPr>
          <w:rFonts w:ascii="Times New Roman" w:hAnsi="Times New Roman" w:cs="Times New Roman"/>
          <w:sz w:val="24"/>
          <w:szCs w:val="24"/>
        </w:rPr>
        <w:t>cor</w:t>
      </w:r>
      <w:r w:rsidR="000576EC" w:rsidRPr="00E40A3B">
        <w:rPr>
          <w:rFonts w:ascii="Times New Roman" w:hAnsi="Times New Roman" w:cs="Times New Roman"/>
          <w:sz w:val="24"/>
          <w:szCs w:val="24"/>
        </w:rPr>
        <w:t>relation between recency and self-control</w:t>
      </w:r>
      <w:r w:rsidR="004768F3" w:rsidRPr="00E40A3B">
        <w:rPr>
          <w:rFonts w:ascii="Times New Roman" w:hAnsi="Times New Roman" w:cs="Times New Roman"/>
          <w:sz w:val="24"/>
          <w:szCs w:val="24"/>
        </w:rPr>
        <w:t xml:space="preserve"> is high</w:t>
      </w:r>
      <w:r w:rsidR="00D53B3B" w:rsidRPr="00E40A3B">
        <w:rPr>
          <w:rFonts w:ascii="Times New Roman" w:hAnsi="Times New Roman" w:cs="Times New Roman"/>
          <w:sz w:val="24"/>
          <w:szCs w:val="24"/>
        </w:rPr>
        <w:t xml:space="preserve"> (0.203)</w:t>
      </w:r>
      <w:r w:rsidR="004768F3" w:rsidRPr="00E40A3B">
        <w:rPr>
          <w:rFonts w:ascii="Times New Roman" w:hAnsi="Times New Roman" w:cs="Times New Roman"/>
          <w:sz w:val="24"/>
          <w:szCs w:val="24"/>
        </w:rPr>
        <w:t>.</w:t>
      </w:r>
      <w:r w:rsidR="00B475A9" w:rsidRPr="00E40A3B">
        <w:rPr>
          <w:rFonts w:ascii="Times New Roman" w:hAnsi="Times New Roman" w:cs="Times New Roman"/>
          <w:sz w:val="24"/>
          <w:szCs w:val="24"/>
        </w:rPr>
        <w:t xml:space="preserve"> The results </w:t>
      </w:r>
      <w:r w:rsidR="00AB75C9" w:rsidRPr="00E40A3B">
        <w:rPr>
          <w:rFonts w:ascii="Times New Roman" w:hAnsi="Times New Roman" w:cs="Times New Roman"/>
          <w:sz w:val="24"/>
          <w:szCs w:val="24"/>
        </w:rPr>
        <w:t>depict</w:t>
      </w:r>
      <w:r w:rsidR="00B475A9" w:rsidRPr="00E40A3B">
        <w:rPr>
          <w:rFonts w:ascii="Times New Roman" w:hAnsi="Times New Roman" w:cs="Times New Roman"/>
          <w:sz w:val="24"/>
          <w:szCs w:val="24"/>
        </w:rPr>
        <w:t xml:space="preserve"> </w:t>
      </w:r>
      <w:r w:rsidR="00AB75C9" w:rsidRPr="00E40A3B">
        <w:rPr>
          <w:rFonts w:ascii="Times New Roman" w:hAnsi="Times New Roman" w:cs="Times New Roman"/>
          <w:sz w:val="24"/>
          <w:szCs w:val="24"/>
        </w:rPr>
        <w:t>those investors</w:t>
      </w:r>
      <w:r w:rsidR="003C1FF3" w:rsidRPr="00E40A3B">
        <w:rPr>
          <w:rFonts w:ascii="Times New Roman" w:hAnsi="Times New Roman" w:cs="Times New Roman"/>
          <w:sz w:val="24"/>
          <w:szCs w:val="24"/>
        </w:rPr>
        <w:t xml:space="preserve"> demonstrating recency bias are also prone to self-control bias. </w:t>
      </w:r>
      <w:r w:rsidR="00D53B3B" w:rsidRPr="00E40A3B">
        <w:rPr>
          <w:rFonts w:ascii="Times New Roman" w:hAnsi="Times New Roman" w:cs="Times New Roman"/>
          <w:sz w:val="24"/>
          <w:szCs w:val="24"/>
        </w:rPr>
        <w:t xml:space="preserve">Emphasize </w:t>
      </w:r>
      <w:r w:rsidR="003C1FF3" w:rsidRPr="00E40A3B">
        <w:rPr>
          <w:rFonts w:ascii="Times New Roman" w:hAnsi="Times New Roman" w:cs="Times New Roman"/>
          <w:sz w:val="24"/>
          <w:szCs w:val="24"/>
        </w:rPr>
        <w:t xml:space="preserve">on recent happenings by the investors </w:t>
      </w:r>
      <w:r w:rsidR="00AB75C9">
        <w:rPr>
          <w:rFonts w:ascii="Times New Roman" w:hAnsi="Times New Roman" w:cs="Times New Roman"/>
          <w:sz w:val="24"/>
          <w:szCs w:val="24"/>
        </w:rPr>
        <w:t>is</w:t>
      </w:r>
      <w:r w:rsidR="003C1FF3" w:rsidRPr="00E40A3B">
        <w:rPr>
          <w:rFonts w:ascii="Times New Roman" w:hAnsi="Times New Roman" w:cs="Times New Roman"/>
          <w:sz w:val="24"/>
          <w:szCs w:val="24"/>
        </w:rPr>
        <w:t xml:space="preserve"> influencing </w:t>
      </w:r>
      <w:r w:rsidR="00D53B3B" w:rsidRPr="00E40A3B">
        <w:rPr>
          <w:rFonts w:ascii="Times New Roman" w:hAnsi="Times New Roman" w:cs="Times New Roman"/>
          <w:sz w:val="24"/>
          <w:szCs w:val="24"/>
        </w:rPr>
        <w:t xml:space="preserve">self-control </w:t>
      </w:r>
      <w:r w:rsidR="00FE1FCD" w:rsidRPr="00E40A3B">
        <w:rPr>
          <w:rFonts w:ascii="Times New Roman" w:hAnsi="Times New Roman" w:cs="Times New Roman"/>
          <w:sz w:val="24"/>
          <w:szCs w:val="24"/>
        </w:rPr>
        <w:t xml:space="preserve">tendencies </w:t>
      </w:r>
      <w:r w:rsidR="00D53B3B" w:rsidRPr="00E40A3B">
        <w:rPr>
          <w:rFonts w:ascii="Times New Roman" w:hAnsi="Times New Roman" w:cs="Times New Roman"/>
          <w:sz w:val="24"/>
          <w:szCs w:val="24"/>
        </w:rPr>
        <w:t xml:space="preserve">of the investors. </w:t>
      </w:r>
    </w:p>
    <w:p w14:paraId="15AEE621" w14:textId="77777777" w:rsidR="00AB75C9" w:rsidRPr="00E40A3B" w:rsidRDefault="00AB75C9" w:rsidP="00073932">
      <w:pPr>
        <w:autoSpaceDE w:val="0"/>
        <w:autoSpaceDN w:val="0"/>
        <w:adjustRightInd w:val="0"/>
        <w:spacing w:after="0" w:line="360" w:lineRule="auto"/>
        <w:jc w:val="both"/>
        <w:rPr>
          <w:rFonts w:ascii="Times New Roman" w:hAnsi="Times New Roman" w:cs="Times New Roman"/>
          <w:bCs/>
          <w:color w:val="000000" w:themeColor="text1"/>
          <w:sz w:val="24"/>
          <w:szCs w:val="24"/>
        </w:rPr>
      </w:pPr>
    </w:p>
    <w:tbl>
      <w:tblPr>
        <w:tblStyle w:val="TableGrid"/>
        <w:tblW w:w="8642" w:type="dxa"/>
        <w:tblLayout w:type="fixed"/>
        <w:tblLook w:val="0000" w:firstRow="0" w:lastRow="0" w:firstColumn="0" w:lastColumn="0" w:noHBand="0" w:noVBand="0"/>
      </w:tblPr>
      <w:tblGrid>
        <w:gridCol w:w="1395"/>
        <w:gridCol w:w="1956"/>
        <w:gridCol w:w="1322"/>
        <w:gridCol w:w="1225"/>
        <w:gridCol w:w="1197"/>
        <w:gridCol w:w="1547"/>
      </w:tblGrid>
      <w:tr w:rsidR="00D554AE" w:rsidRPr="00E40A3B" w14:paraId="438EA801" w14:textId="77777777" w:rsidTr="005872D8">
        <w:tc>
          <w:tcPr>
            <w:tcW w:w="8642" w:type="dxa"/>
            <w:gridSpan w:val="6"/>
          </w:tcPr>
          <w:p w14:paraId="5122EA98" w14:textId="77777777" w:rsidR="00D554AE" w:rsidRPr="00E40A3B" w:rsidRDefault="007720CF" w:rsidP="00073932">
            <w:pPr>
              <w:autoSpaceDE w:val="0"/>
              <w:autoSpaceDN w:val="0"/>
              <w:adjustRightInd w:val="0"/>
              <w:spacing w:line="360" w:lineRule="auto"/>
              <w:ind w:left="60" w:right="60"/>
              <w:jc w:val="center"/>
              <w:rPr>
                <w:rFonts w:ascii="Times New Roman" w:hAnsi="Times New Roman" w:cs="Times New Roman"/>
                <w:color w:val="000000"/>
                <w:kern w:val="0"/>
                <w:sz w:val="24"/>
                <w:szCs w:val="24"/>
                <w:lang w:val="en-IN"/>
                <w14:ligatures w14:val="none"/>
              </w:rPr>
            </w:pPr>
            <w:r w:rsidRPr="00E40A3B">
              <w:rPr>
                <w:rFonts w:ascii="Times New Roman" w:hAnsi="Times New Roman" w:cs="Times New Roman"/>
                <w:b/>
                <w:bCs/>
                <w:color w:val="000000"/>
                <w:kern w:val="0"/>
                <w:sz w:val="24"/>
                <w:szCs w:val="24"/>
                <w:lang w:val="en-IN"/>
                <w14:ligatures w14:val="none"/>
              </w:rPr>
              <w:t>Table 4</w:t>
            </w:r>
            <w:r w:rsidR="00C26CD6" w:rsidRPr="00E40A3B">
              <w:rPr>
                <w:rFonts w:ascii="Times New Roman" w:hAnsi="Times New Roman" w:cs="Times New Roman"/>
                <w:b/>
                <w:bCs/>
                <w:color w:val="000000"/>
                <w:kern w:val="0"/>
                <w:sz w:val="24"/>
                <w:szCs w:val="24"/>
                <w:lang w:val="en-IN"/>
                <w14:ligatures w14:val="none"/>
              </w:rPr>
              <w:t xml:space="preserve"> Correlation of </w:t>
            </w:r>
            <w:r w:rsidR="00C26CD6" w:rsidRPr="00E40A3B">
              <w:rPr>
                <w:rFonts w:ascii="Times New Roman" w:hAnsi="Times New Roman" w:cs="Times New Roman"/>
                <w:b/>
                <w:color w:val="000000"/>
                <w:kern w:val="0"/>
                <w:sz w:val="24"/>
                <w:szCs w:val="24"/>
                <w:lang w:val="en-IN"/>
                <w14:ligatures w14:val="none"/>
              </w:rPr>
              <w:t xml:space="preserve">Home bias </w:t>
            </w:r>
            <w:r w:rsidR="00C26CD6" w:rsidRPr="00E40A3B">
              <w:rPr>
                <w:rFonts w:ascii="Times New Roman" w:hAnsi="Times New Roman" w:cs="Times New Roman"/>
                <w:b/>
                <w:bCs/>
                <w:color w:val="000000"/>
                <w:kern w:val="0"/>
                <w:sz w:val="24"/>
                <w:szCs w:val="24"/>
                <w:lang w:val="en-IN"/>
                <w14:ligatures w14:val="none"/>
              </w:rPr>
              <w:t xml:space="preserve">with </w:t>
            </w:r>
            <w:proofErr w:type="gramStart"/>
            <w:r w:rsidR="00C26CD6" w:rsidRPr="00E40A3B">
              <w:rPr>
                <w:rFonts w:ascii="Times New Roman" w:hAnsi="Times New Roman" w:cs="Times New Roman"/>
                <w:b/>
                <w:bCs/>
                <w:color w:val="000000"/>
                <w:kern w:val="0"/>
                <w:sz w:val="24"/>
                <w:szCs w:val="24"/>
                <w:lang w:val="en-IN"/>
                <w14:ligatures w14:val="none"/>
              </w:rPr>
              <w:t>Gamblers</w:t>
            </w:r>
            <w:proofErr w:type="gramEnd"/>
            <w:r w:rsidR="00C26CD6" w:rsidRPr="00E40A3B">
              <w:rPr>
                <w:rFonts w:ascii="Times New Roman" w:hAnsi="Times New Roman" w:cs="Times New Roman"/>
                <w:b/>
                <w:bCs/>
                <w:color w:val="000000"/>
                <w:kern w:val="0"/>
                <w:sz w:val="24"/>
                <w:szCs w:val="24"/>
                <w:lang w:val="en-IN"/>
                <w14:ligatures w14:val="none"/>
              </w:rPr>
              <w:t xml:space="preserve"> fallacy </w:t>
            </w:r>
            <w:r w:rsidR="00C26CD6" w:rsidRPr="00E40A3B">
              <w:rPr>
                <w:rFonts w:ascii="Times New Roman" w:hAnsi="Times New Roman" w:cs="Times New Roman"/>
                <w:b/>
                <w:color w:val="000000"/>
                <w:kern w:val="0"/>
                <w:sz w:val="24"/>
                <w:szCs w:val="24"/>
                <w:lang w:val="en-IN"/>
                <w14:ligatures w14:val="none"/>
              </w:rPr>
              <w:t>Recency bias and Self-control bias</w:t>
            </w:r>
          </w:p>
        </w:tc>
      </w:tr>
      <w:tr w:rsidR="00D554AE" w:rsidRPr="00E40A3B" w14:paraId="0F61AEE8" w14:textId="77777777" w:rsidTr="005872D8">
        <w:tc>
          <w:tcPr>
            <w:tcW w:w="3351" w:type="dxa"/>
            <w:gridSpan w:val="2"/>
          </w:tcPr>
          <w:p w14:paraId="52CFFF96" w14:textId="77777777" w:rsidR="00D554AE" w:rsidRPr="00E40A3B" w:rsidRDefault="00D554AE" w:rsidP="00073932">
            <w:pPr>
              <w:autoSpaceDE w:val="0"/>
              <w:autoSpaceDN w:val="0"/>
              <w:adjustRightInd w:val="0"/>
              <w:spacing w:line="360" w:lineRule="auto"/>
              <w:jc w:val="both"/>
              <w:rPr>
                <w:rFonts w:ascii="Times New Roman" w:hAnsi="Times New Roman" w:cs="Times New Roman"/>
                <w:kern w:val="0"/>
                <w:sz w:val="24"/>
                <w:szCs w:val="24"/>
                <w:lang w:val="en-IN"/>
                <w14:ligatures w14:val="none"/>
              </w:rPr>
            </w:pPr>
          </w:p>
        </w:tc>
        <w:tc>
          <w:tcPr>
            <w:tcW w:w="1322" w:type="dxa"/>
          </w:tcPr>
          <w:p w14:paraId="108CF370"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proofErr w:type="gramStart"/>
            <w:r w:rsidRPr="00E40A3B">
              <w:rPr>
                <w:rFonts w:ascii="Times New Roman" w:hAnsi="Times New Roman" w:cs="Times New Roman"/>
                <w:color w:val="000000"/>
                <w:kern w:val="0"/>
                <w:sz w:val="24"/>
                <w:szCs w:val="24"/>
                <w:lang w:val="en-IN"/>
                <w14:ligatures w14:val="none"/>
              </w:rPr>
              <w:t>Gamblers</w:t>
            </w:r>
            <w:proofErr w:type="gramEnd"/>
            <w:r w:rsidRPr="00E40A3B">
              <w:rPr>
                <w:rFonts w:ascii="Times New Roman" w:hAnsi="Times New Roman" w:cs="Times New Roman"/>
                <w:color w:val="000000"/>
                <w:kern w:val="0"/>
                <w:sz w:val="24"/>
                <w:szCs w:val="24"/>
                <w:lang w:val="en-IN"/>
                <w14:ligatures w14:val="none"/>
              </w:rPr>
              <w:t xml:space="preserve"> fallacy</w:t>
            </w:r>
          </w:p>
        </w:tc>
        <w:tc>
          <w:tcPr>
            <w:tcW w:w="1225" w:type="dxa"/>
          </w:tcPr>
          <w:p w14:paraId="0A63D047"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Recency bias</w:t>
            </w:r>
          </w:p>
        </w:tc>
        <w:tc>
          <w:tcPr>
            <w:tcW w:w="1197" w:type="dxa"/>
          </w:tcPr>
          <w:p w14:paraId="3239FD4C"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Home bias</w:t>
            </w:r>
          </w:p>
        </w:tc>
        <w:tc>
          <w:tcPr>
            <w:tcW w:w="1547" w:type="dxa"/>
          </w:tcPr>
          <w:p w14:paraId="75B72DB7"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Self-control bias</w:t>
            </w:r>
          </w:p>
        </w:tc>
      </w:tr>
      <w:tr w:rsidR="00D554AE" w:rsidRPr="00E40A3B" w14:paraId="7FEDCD4A" w14:textId="77777777" w:rsidTr="005872D8">
        <w:tc>
          <w:tcPr>
            <w:tcW w:w="1395" w:type="dxa"/>
            <w:vMerge w:val="restart"/>
          </w:tcPr>
          <w:p w14:paraId="317FC3A3"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Home bias</w:t>
            </w:r>
          </w:p>
        </w:tc>
        <w:tc>
          <w:tcPr>
            <w:tcW w:w="1956" w:type="dxa"/>
          </w:tcPr>
          <w:p w14:paraId="0D811763"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Pearson Correlation</w:t>
            </w:r>
          </w:p>
        </w:tc>
        <w:tc>
          <w:tcPr>
            <w:tcW w:w="1322" w:type="dxa"/>
          </w:tcPr>
          <w:p w14:paraId="2C6AFC45"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.086</w:t>
            </w:r>
          </w:p>
        </w:tc>
        <w:tc>
          <w:tcPr>
            <w:tcW w:w="1225" w:type="dxa"/>
          </w:tcPr>
          <w:p w14:paraId="1F5CAB99"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.165</w:t>
            </w:r>
            <w:r w:rsidRPr="00E40A3B">
              <w:rPr>
                <w:rFonts w:ascii="Times New Roman" w:hAnsi="Times New Roman" w:cs="Times New Roman"/>
                <w:color w:val="000000"/>
                <w:kern w:val="0"/>
                <w:sz w:val="24"/>
                <w:szCs w:val="24"/>
                <w:vertAlign w:val="superscript"/>
                <w:lang w:val="en-IN"/>
                <w14:ligatures w14:val="none"/>
              </w:rPr>
              <w:t>**</w:t>
            </w:r>
          </w:p>
        </w:tc>
        <w:tc>
          <w:tcPr>
            <w:tcW w:w="1197" w:type="dxa"/>
          </w:tcPr>
          <w:p w14:paraId="412FDFD4"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1</w:t>
            </w:r>
          </w:p>
        </w:tc>
        <w:tc>
          <w:tcPr>
            <w:tcW w:w="1547" w:type="dxa"/>
          </w:tcPr>
          <w:p w14:paraId="64AA9A49"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.259</w:t>
            </w:r>
            <w:r w:rsidRPr="00E40A3B">
              <w:rPr>
                <w:rFonts w:ascii="Times New Roman" w:hAnsi="Times New Roman" w:cs="Times New Roman"/>
                <w:color w:val="000000"/>
                <w:kern w:val="0"/>
                <w:sz w:val="24"/>
                <w:szCs w:val="24"/>
                <w:vertAlign w:val="superscript"/>
                <w:lang w:val="en-IN"/>
                <w14:ligatures w14:val="none"/>
              </w:rPr>
              <w:t>**</w:t>
            </w:r>
          </w:p>
        </w:tc>
      </w:tr>
      <w:tr w:rsidR="00D554AE" w:rsidRPr="00E40A3B" w14:paraId="6A060DB8" w14:textId="77777777" w:rsidTr="005872D8">
        <w:tc>
          <w:tcPr>
            <w:tcW w:w="1395" w:type="dxa"/>
            <w:vMerge/>
          </w:tcPr>
          <w:p w14:paraId="60E989DD" w14:textId="77777777" w:rsidR="00D554AE" w:rsidRPr="00E40A3B" w:rsidRDefault="00D554AE" w:rsidP="00073932">
            <w:pPr>
              <w:autoSpaceDE w:val="0"/>
              <w:autoSpaceDN w:val="0"/>
              <w:adjustRightInd w:val="0"/>
              <w:spacing w:line="360" w:lineRule="auto"/>
              <w:jc w:val="both"/>
              <w:rPr>
                <w:rFonts w:ascii="Times New Roman" w:hAnsi="Times New Roman" w:cs="Times New Roman"/>
                <w:color w:val="000000"/>
                <w:kern w:val="0"/>
                <w:sz w:val="24"/>
                <w:szCs w:val="24"/>
                <w:lang w:val="en-IN"/>
                <w14:ligatures w14:val="none"/>
              </w:rPr>
            </w:pPr>
          </w:p>
        </w:tc>
        <w:tc>
          <w:tcPr>
            <w:tcW w:w="1956" w:type="dxa"/>
          </w:tcPr>
          <w:p w14:paraId="7A5AD865"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Sig. (2-tailed)</w:t>
            </w:r>
          </w:p>
        </w:tc>
        <w:tc>
          <w:tcPr>
            <w:tcW w:w="1322" w:type="dxa"/>
          </w:tcPr>
          <w:p w14:paraId="0A2C973A"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.097</w:t>
            </w:r>
          </w:p>
        </w:tc>
        <w:tc>
          <w:tcPr>
            <w:tcW w:w="1225" w:type="dxa"/>
          </w:tcPr>
          <w:p w14:paraId="6BB23B59"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.001</w:t>
            </w:r>
          </w:p>
        </w:tc>
        <w:tc>
          <w:tcPr>
            <w:tcW w:w="1197" w:type="dxa"/>
          </w:tcPr>
          <w:p w14:paraId="2F9BB6C6" w14:textId="77777777" w:rsidR="00D554AE" w:rsidRPr="00E40A3B" w:rsidRDefault="00D554AE" w:rsidP="00073932">
            <w:pPr>
              <w:autoSpaceDE w:val="0"/>
              <w:autoSpaceDN w:val="0"/>
              <w:adjustRightInd w:val="0"/>
              <w:spacing w:line="360" w:lineRule="auto"/>
              <w:jc w:val="both"/>
              <w:rPr>
                <w:rFonts w:ascii="Times New Roman" w:hAnsi="Times New Roman" w:cs="Times New Roman"/>
                <w:kern w:val="0"/>
                <w:sz w:val="24"/>
                <w:szCs w:val="24"/>
                <w:lang w:val="en-IN"/>
                <w14:ligatures w14:val="none"/>
              </w:rPr>
            </w:pPr>
          </w:p>
        </w:tc>
        <w:tc>
          <w:tcPr>
            <w:tcW w:w="1547" w:type="dxa"/>
          </w:tcPr>
          <w:p w14:paraId="03BFA413"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.000</w:t>
            </w:r>
          </w:p>
        </w:tc>
      </w:tr>
      <w:tr w:rsidR="00D554AE" w:rsidRPr="00E40A3B" w14:paraId="27AF9283" w14:textId="77777777" w:rsidTr="005872D8">
        <w:tc>
          <w:tcPr>
            <w:tcW w:w="1395" w:type="dxa"/>
            <w:vMerge/>
          </w:tcPr>
          <w:p w14:paraId="05493B1E" w14:textId="77777777" w:rsidR="00D554AE" w:rsidRPr="00E40A3B" w:rsidRDefault="00D554AE" w:rsidP="00073932">
            <w:pPr>
              <w:autoSpaceDE w:val="0"/>
              <w:autoSpaceDN w:val="0"/>
              <w:adjustRightInd w:val="0"/>
              <w:spacing w:line="360" w:lineRule="auto"/>
              <w:jc w:val="both"/>
              <w:rPr>
                <w:rFonts w:ascii="Times New Roman" w:hAnsi="Times New Roman" w:cs="Times New Roman"/>
                <w:color w:val="000000"/>
                <w:kern w:val="0"/>
                <w:sz w:val="24"/>
                <w:szCs w:val="24"/>
                <w:lang w:val="en-IN"/>
                <w14:ligatures w14:val="none"/>
              </w:rPr>
            </w:pPr>
          </w:p>
        </w:tc>
        <w:tc>
          <w:tcPr>
            <w:tcW w:w="1956" w:type="dxa"/>
          </w:tcPr>
          <w:p w14:paraId="656D9742"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N</w:t>
            </w:r>
          </w:p>
        </w:tc>
        <w:tc>
          <w:tcPr>
            <w:tcW w:w="1322" w:type="dxa"/>
          </w:tcPr>
          <w:p w14:paraId="3850A302"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376</w:t>
            </w:r>
          </w:p>
        </w:tc>
        <w:tc>
          <w:tcPr>
            <w:tcW w:w="1225" w:type="dxa"/>
          </w:tcPr>
          <w:p w14:paraId="088A4A03"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376</w:t>
            </w:r>
          </w:p>
        </w:tc>
        <w:tc>
          <w:tcPr>
            <w:tcW w:w="1197" w:type="dxa"/>
          </w:tcPr>
          <w:p w14:paraId="3C46171A"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376</w:t>
            </w:r>
          </w:p>
        </w:tc>
        <w:tc>
          <w:tcPr>
            <w:tcW w:w="1547" w:type="dxa"/>
          </w:tcPr>
          <w:p w14:paraId="67F11B42"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376</w:t>
            </w:r>
          </w:p>
        </w:tc>
      </w:tr>
      <w:tr w:rsidR="00D554AE" w:rsidRPr="00E40A3B" w14:paraId="7B76D9A9" w14:textId="77777777" w:rsidTr="005872D8">
        <w:tc>
          <w:tcPr>
            <w:tcW w:w="8642" w:type="dxa"/>
            <w:gridSpan w:val="6"/>
          </w:tcPr>
          <w:p w14:paraId="159475C6"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 Correlation is significant at the 0.01 level (2-tailed).</w:t>
            </w:r>
          </w:p>
        </w:tc>
      </w:tr>
    </w:tbl>
    <w:p w14:paraId="19891318" w14:textId="77777777" w:rsidR="00D554AE" w:rsidRPr="00E40A3B" w:rsidRDefault="00D554AE" w:rsidP="00073932">
      <w:pPr>
        <w:spacing w:after="0" w:line="360" w:lineRule="auto"/>
        <w:jc w:val="both"/>
        <w:rPr>
          <w:rFonts w:ascii="Times New Roman" w:hAnsi="Times New Roman" w:cs="Times New Roman"/>
          <w:b/>
          <w:sz w:val="24"/>
          <w:szCs w:val="24"/>
        </w:rPr>
      </w:pPr>
    </w:p>
    <w:p w14:paraId="3AAE4C5F" w14:textId="198BDFED" w:rsidR="00EF12E2" w:rsidRPr="00E40A3B" w:rsidRDefault="00EF12E2" w:rsidP="00073932">
      <w:pPr>
        <w:autoSpaceDE w:val="0"/>
        <w:autoSpaceDN w:val="0"/>
        <w:adjustRightInd w:val="0"/>
        <w:spacing w:after="0" w:line="360" w:lineRule="auto"/>
        <w:jc w:val="both"/>
        <w:rPr>
          <w:rFonts w:ascii="Times New Roman" w:eastAsia="Times New Roman" w:hAnsi="Times New Roman" w:cs="Times New Roman"/>
          <w:kern w:val="0"/>
          <w:sz w:val="24"/>
          <w:szCs w:val="24"/>
          <w:lang w:val="en-IN" w:eastAsia="en-IN"/>
          <w14:ligatures w14:val="none"/>
        </w:rPr>
      </w:pPr>
      <w:r w:rsidRPr="00E40A3B">
        <w:rPr>
          <w:rFonts w:ascii="Times New Roman" w:hAnsi="Times New Roman" w:cs="Times New Roman"/>
          <w:sz w:val="24"/>
          <w:szCs w:val="24"/>
        </w:rPr>
        <w:t xml:space="preserve">Pearson correlation test revealed </w:t>
      </w:r>
      <w:r w:rsidR="003B1920" w:rsidRPr="00E40A3B">
        <w:rPr>
          <w:rFonts w:ascii="Times New Roman" w:hAnsi="Times New Roman" w:cs="Times New Roman"/>
          <w:sz w:val="24"/>
          <w:szCs w:val="24"/>
        </w:rPr>
        <w:t xml:space="preserve">in </w:t>
      </w:r>
      <w:r w:rsidR="007720CF" w:rsidRPr="00E40A3B">
        <w:rPr>
          <w:rFonts w:ascii="Times New Roman" w:hAnsi="Times New Roman" w:cs="Times New Roman"/>
          <w:b/>
          <w:sz w:val="24"/>
          <w:szCs w:val="24"/>
        </w:rPr>
        <w:t>table 4</w:t>
      </w:r>
      <w:r w:rsidR="003B1920" w:rsidRPr="00E40A3B">
        <w:rPr>
          <w:rFonts w:ascii="Times New Roman" w:hAnsi="Times New Roman" w:cs="Times New Roman"/>
          <w:sz w:val="24"/>
          <w:szCs w:val="24"/>
        </w:rPr>
        <w:t xml:space="preserve"> shows </w:t>
      </w:r>
      <w:r w:rsidRPr="00E40A3B">
        <w:rPr>
          <w:rFonts w:ascii="Times New Roman" w:hAnsi="Times New Roman" w:cs="Times New Roman"/>
          <w:sz w:val="24"/>
          <w:szCs w:val="24"/>
        </w:rPr>
        <w:t xml:space="preserve">the linear positive correlation </w:t>
      </w:r>
      <w:r w:rsidR="00BF3BF4" w:rsidRPr="00E40A3B">
        <w:rPr>
          <w:rFonts w:ascii="Times New Roman" w:hAnsi="Times New Roman" w:cs="Times New Roman"/>
          <w:sz w:val="24"/>
          <w:szCs w:val="24"/>
        </w:rPr>
        <w:t xml:space="preserve">among the variables. </w:t>
      </w:r>
      <w:r w:rsidRPr="00E40A3B">
        <w:rPr>
          <w:rFonts w:ascii="Times New Roman" w:hAnsi="Times New Roman" w:cs="Times New Roman"/>
          <w:sz w:val="24"/>
          <w:szCs w:val="24"/>
        </w:rPr>
        <w:t>The</w:t>
      </w:r>
      <w:r w:rsidR="00BF3BF4" w:rsidRPr="00E40A3B">
        <w:rPr>
          <w:rFonts w:ascii="Times New Roman" w:hAnsi="Times New Roman" w:cs="Times New Roman"/>
          <w:sz w:val="24"/>
          <w:szCs w:val="24"/>
        </w:rPr>
        <w:t xml:space="preserve"> strength of the association </w:t>
      </w:r>
      <w:r w:rsidRPr="00E40A3B">
        <w:rPr>
          <w:rFonts w:ascii="Times New Roman" w:hAnsi="Times New Roman" w:cs="Times New Roman"/>
          <w:sz w:val="24"/>
          <w:szCs w:val="24"/>
        </w:rPr>
        <w:t xml:space="preserve">found to be </w:t>
      </w:r>
      <w:r w:rsidR="0044620C" w:rsidRPr="00E40A3B">
        <w:rPr>
          <w:rFonts w:ascii="Times New Roman" w:hAnsi="Times New Roman" w:cs="Times New Roman"/>
          <w:sz w:val="24"/>
          <w:szCs w:val="24"/>
        </w:rPr>
        <w:t>high</w:t>
      </w:r>
      <w:r w:rsidR="0044620C">
        <w:rPr>
          <w:rFonts w:ascii="Times New Roman" w:hAnsi="Times New Roman" w:cs="Times New Roman"/>
          <w:sz w:val="24"/>
          <w:szCs w:val="24"/>
        </w:rPr>
        <w:t>est</w:t>
      </w:r>
      <w:r w:rsidR="00BF3BF4" w:rsidRPr="00E40A3B">
        <w:rPr>
          <w:rFonts w:ascii="Times New Roman" w:hAnsi="Times New Roman" w:cs="Times New Roman"/>
          <w:sz w:val="24"/>
          <w:szCs w:val="24"/>
        </w:rPr>
        <w:t xml:space="preserve"> between home bias and self-control bias</w:t>
      </w:r>
      <w:r w:rsidR="00C9334F">
        <w:rPr>
          <w:rFonts w:ascii="Times New Roman" w:hAnsi="Times New Roman" w:cs="Times New Roman"/>
          <w:sz w:val="24"/>
          <w:szCs w:val="24"/>
        </w:rPr>
        <w:t xml:space="preserve"> (r=0.259)</w:t>
      </w:r>
      <w:r w:rsidRPr="00E40A3B">
        <w:rPr>
          <w:rFonts w:ascii="Times New Roman" w:hAnsi="Times New Roman" w:cs="Times New Roman"/>
          <w:sz w:val="24"/>
          <w:szCs w:val="24"/>
        </w:rPr>
        <w:t xml:space="preserve">. </w:t>
      </w:r>
      <w:r w:rsidR="00BF3BF4" w:rsidRPr="00E40A3B">
        <w:rPr>
          <w:rFonts w:ascii="Times New Roman" w:hAnsi="Times New Roman" w:cs="Times New Roman"/>
          <w:sz w:val="24"/>
          <w:szCs w:val="24"/>
        </w:rPr>
        <w:t xml:space="preserve">The </w:t>
      </w:r>
      <w:r w:rsidR="00BF3BF4" w:rsidRPr="00E40A3B">
        <w:rPr>
          <w:rFonts w:ascii="Times New Roman" w:hAnsi="Times New Roman" w:cs="Times New Roman"/>
          <w:sz w:val="24"/>
          <w:szCs w:val="24"/>
        </w:rPr>
        <w:lastRenderedPageBreak/>
        <w:t xml:space="preserve">relationship is statistically </w:t>
      </w:r>
      <w:r w:rsidRPr="00E40A3B">
        <w:rPr>
          <w:rFonts w:ascii="Times New Roman" w:hAnsi="Times New Roman" w:cs="Times New Roman"/>
          <w:sz w:val="24"/>
          <w:szCs w:val="24"/>
        </w:rPr>
        <w:t xml:space="preserve">significant </w:t>
      </w:r>
      <w:r w:rsidR="00BF3BF4" w:rsidRPr="00E40A3B">
        <w:rPr>
          <w:rFonts w:ascii="Times New Roman" w:hAnsi="Times New Roman" w:cs="Times New Roman"/>
          <w:sz w:val="24"/>
          <w:szCs w:val="24"/>
        </w:rPr>
        <w:t xml:space="preserve">as </w:t>
      </w:r>
      <w:r w:rsidRPr="00E40A3B">
        <w:rPr>
          <w:rFonts w:ascii="Times New Roman" w:hAnsi="Times New Roman" w:cs="Times New Roman"/>
          <w:sz w:val="24"/>
          <w:szCs w:val="24"/>
        </w:rPr>
        <w:t>p- value less than (0.05)</w:t>
      </w:r>
      <w:r w:rsidR="00CA4E81" w:rsidRPr="00E40A3B">
        <w:rPr>
          <w:rFonts w:ascii="Times New Roman" w:hAnsi="Times New Roman" w:cs="Times New Roman"/>
          <w:sz w:val="24"/>
          <w:szCs w:val="24"/>
        </w:rPr>
        <w:t>,</w:t>
      </w:r>
      <w:r w:rsidR="00BF3BF4" w:rsidRPr="00E40A3B">
        <w:rPr>
          <w:rFonts w:ascii="Times New Roman" w:hAnsi="Times New Roman" w:cs="Times New Roman"/>
          <w:sz w:val="24"/>
          <w:szCs w:val="24"/>
        </w:rPr>
        <w:t xml:space="preserve"> except between home bias and gamblers fallacy</w:t>
      </w:r>
      <w:r w:rsidRPr="00E40A3B">
        <w:rPr>
          <w:rFonts w:ascii="Times New Roman" w:hAnsi="Times New Roman" w:cs="Times New Roman"/>
          <w:sz w:val="24"/>
          <w:szCs w:val="24"/>
        </w:rPr>
        <w:t xml:space="preserve">. Investors </w:t>
      </w:r>
      <w:r w:rsidR="005C29EE" w:rsidRPr="00E40A3B">
        <w:rPr>
          <w:rFonts w:ascii="Times New Roman" w:hAnsi="Times New Roman" w:cs="Times New Roman"/>
          <w:sz w:val="24"/>
          <w:szCs w:val="24"/>
        </w:rPr>
        <w:t xml:space="preserve">preference towards </w:t>
      </w:r>
      <w:r w:rsidR="00F11AE3" w:rsidRPr="00E40A3B">
        <w:rPr>
          <w:rFonts w:ascii="Times New Roman" w:hAnsi="Times New Roman" w:cs="Times New Roman"/>
          <w:sz w:val="24"/>
          <w:szCs w:val="24"/>
        </w:rPr>
        <w:t xml:space="preserve">domestic securities or investments </w:t>
      </w:r>
      <w:r w:rsidR="00CA4E81" w:rsidRPr="00E40A3B">
        <w:rPr>
          <w:rFonts w:ascii="Times New Roman" w:hAnsi="Times New Roman" w:cs="Times New Roman"/>
          <w:sz w:val="24"/>
          <w:szCs w:val="24"/>
        </w:rPr>
        <w:t xml:space="preserve">highlights their </w:t>
      </w:r>
      <w:r w:rsidR="00274FB2" w:rsidRPr="00E40A3B">
        <w:rPr>
          <w:rFonts w:ascii="Times New Roman" w:hAnsi="Times New Roman" w:cs="Times New Roman"/>
          <w:sz w:val="24"/>
          <w:szCs w:val="24"/>
        </w:rPr>
        <w:t xml:space="preserve">restraint and disciplined </w:t>
      </w:r>
      <w:r w:rsidR="00FE1FCD" w:rsidRPr="00E40A3B">
        <w:rPr>
          <w:rFonts w:ascii="Times New Roman" w:hAnsi="Times New Roman" w:cs="Times New Roman"/>
          <w:sz w:val="24"/>
          <w:szCs w:val="24"/>
        </w:rPr>
        <w:t>investment behaviour.</w:t>
      </w:r>
    </w:p>
    <w:p w14:paraId="4BB4AB62" w14:textId="77777777" w:rsidR="005D6C71" w:rsidRPr="00E40A3B" w:rsidRDefault="005D6C71" w:rsidP="00073932">
      <w:pPr>
        <w:spacing w:after="0" w:line="360" w:lineRule="auto"/>
        <w:jc w:val="both"/>
        <w:rPr>
          <w:rFonts w:ascii="Times New Roman" w:hAnsi="Times New Roman" w:cs="Times New Roman"/>
          <w:b/>
          <w:sz w:val="24"/>
          <w:szCs w:val="24"/>
        </w:rPr>
      </w:pPr>
    </w:p>
    <w:tbl>
      <w:tblPr>
        <w:tblStyle w:val="TableGrid"/>
        <w:tblW w:w="8642" w:type="dxa"/>
        <w:tblLayout w:type="fixed"/>
        <w:tblLook w:val="0000" w:firstRow="0" w:lastRow="0" w:firstColumn="0" w:lastColumn="0" w:noHBand="0" w:noVBand="0"/>
      </w:tblPr>
      <w:tblGrid>
        <w:gridCol w:w="1395"/>
        <w:gridCol w:w="1956"/>
        <w:gridCol w:w="1322"/>
        <w:gridCol w:w="1225"/>
        <w:gridCol w:w="1197"/>
        <w:gridCol w:w="1547"/>
      </w:tblGrid>
      <w:tr w:rsidR="00D554AE" w:rsidRPr="00E40A3B" w14:paraId="71F28FB4" w14:textId="77777777" w:rsidTr="005872D8">
        <w:tc>
          <w:tcPr>
            <w:tcW w:w="8642" w:type="dxa"/>
            <w:gridSpan w:val="6"/>
          </w:tcPr>
          <w:p w14:paraId="6D1FA464" w14:textId="77777777" w:rsidR="00D554AE" w:rsidRPr="00E40A3B" w:rsidRDefault="007720CF" w:rsidP="00073932">
            <w:pPr>
              <w:autoSpaceDE w:val="0"/>
              <w:autoSpaceDN w:val="0"/>
              <w:adjustRightInd w:val="0"/>
              <w:spacing w:line="360" w:lineRule="auto"/>
              <w:ind w:left="60" w:right="60"/>
              <w:jc w:val="center"/>
              <w:rPr>
                <w:rFonts w:ascii="Times New Roman" w:hAnsi="Times New Roman" w:cs="Times New Roman"/>
                <w:color w:val="000000"/>
                <w:kern w:val="0"/>
                <w:sz w:val="24"/>
                <w:szCs w:val="24"/>
                <w:lang w:val="en-IN"/>
                <w14:ligatures w14:val="none"/>
              </w:rPr>
            </w:pPr>
            <w:r w:rsidRPr="00E40A3B">
              <w:rPr>
                <w:rFonts w:ascii="Times New Roman" w:hAnsi="Times New Roman" w:cs="Times New Roman"/>
                <w:b/>
                <w:bCs/>
                <w:color w:val="000000"/>
                <w:kern w:val="0"/>
                <w:sz w:val="24"/>
                <w:szCs w:val="24"/>
                <w:lang w:val="en-IN"/>
                <w14:ligatures w14:val="none"/>
              </w:rPr>
              <w:t xml:space="preserve">Table 5 </w:t>
            </w:r>
            <w:r w:rsidR="00C26CD6" w:rsidRPr="00E40A3B">
              <w:rPr>
                <w:rFonts w:ascii="Times New Roman" w:hAnsi="Times New Roman" w:cs="Times New Roman"/>
                <w:b/>
                <w:bCs/>
                <w:color w:val="000000"/>
                <w:kern w:val="0"/>
                <w:sz w:val="24"/>
                <w:szCs w:val="24"/>
                <w:lang w:val="en-IN"/>
                <w14:ligatures w14:val="none"/>
              </w:rPr>
              <w:t xml:space="preserve">Correlation of </w:t>
            </w:r>
            <w:r w:rsidR="00C26CD6" w:rsidRPr="00E40A3B">
              <w:rPr>
                <w:rFonts w:ascii="Times New Roman" w:hAnsi="Times New Roman" w:cs="Times New Roman"/>
                <w:b/>
                <w:color w:val="000000"/>
                <w:kern w:val="0"/>
                <w:sz w:val="24"/>
                <w:szCs w:val="24"/>
                <w:lang w:val="en-IN"/>
                <w14:ligatures w14:val="none"/>
              </w:rPr>
              <w:t>Self-control bias</w:t>
            </w:r>
            <w:r w:rsidR="00C26CD6" w:rsidRPr="00E40A3B">
              <w:rPr>
                <w:rFonts w:ascii="Times New Roman" w:hAnsi="Times New Roman" w:cs="Times New Roman"/>
                <w:b/>
                <w:bCs/>
                <w:color w:val="000000"/>
                <w:kern w:val="0"/>
                <w:sz w:val="24"/>
                <w:szCs w:val="24"/>
                <w:lang w:val="en-IN"/>
                <w14:ligatures w14:val="none"/>
              </w:rPr>
              <w:t xml:space="preserve"> with </w:t>
            </w:r>
            <w:proofErr w:type="gramStart"/>
            <w:r w:rsidR="00C26CD6" w:rsidRPr="00E40A3B">
              <w:rPr>
                <w:rFonts w:ascii="Times New Roman" w:hAnsi="Times New Roman" w:cs="Times New Roman"/>
                <w:b/>
                <w:bCs/>
                <w:color w:val="000000"/>
                <w:kern w:val="0"/>
                <w:sz w:val="24"/>
                <w:szCs w:val="24"/>
                <w:lang w:val="en-IN"/>
                <w14:ligatures w14:val="none"/>
              </w:rPr>
              <w:t>Gamblers</w:t>
            </w:r>
            <w:proofErr w:type="gramEnd"/>
            <w:r w:rsidR="00C26CD6" w:rsidRPr="00E40A3B">
              <w:rPr>
                <w:rFonts w:ascii="Times New Roman" w:hAnsi="Times New Roman" w:cs="Times New Roman"/>
                <w:b/>
                <w:bCs/>
                <w:color w:val="000000"/>
                <w:kern w:val="0"/>
                <w:sz w:val="24"/>
                <w:szCs w:val="24"/>
                <w:lang w:val="en-IN"/>
                <w14:ligatures w14:val="none"/>
              </w:rPr>
              <w:t xml:space="preserve"> fallacy, </w:t>
            </w:r>
            <w:r w:rsidR="00C26CD6" w:rsidRPr="00E40A3B">
              <w:rPr>
                <w:rFonts w:ascii="Times New Roman" w:hAnsi="Times New Roman" w:cs="Times New Roman"/>
                <w:b/>
                <w:color w:val="000000"/>
                <w:kern w:val="0"/>
                <w:sz w:val="24"/>
                <w:szCs w:val="24"/>
                <w:lang w:val="en-IN"/>
                <w14:ligatures w14:val="none"/>
              </w:rPr>
              <w:t xml:space="preserve">Recency bias and Home bias </w:t>
            </w:r>
          </w:p>
        </w:tc>
      </w:tr>
      <w:tr w:rsidR="00D554AE" w:rsidRPr="00E40A3B" w14:paraId="3493094C" w14:textId="77777777" w:rsidTr="005872D8">
        <w:tc>
          <w:tcPr>
            <w:tcW w:w="3351" w:type="dxa"/>
            <w:gridSpan w:val="2"/>
          </w:tcPr>
          <w:p w14:paraId="017FE481" w14:textId="77777777" w:rsidR="00D554AE" w:rsidRPr="00E40A3B" w:rsidRDefault="00D554AE" w:rsidP="00073932">
            <w:pPr>
              <w:autoSpaceDE w:val="0"/>
              <w:autoSpaceDN w:val="0"/>
              <w:adjustRightInd w:val="0"/>
              <w:spacing w:line="360" w:lineRule="auto"/>
              <w:jc w:val="both"/>
              <w:rPr>
                <w:rFonts w:ascii="Times New Roman" w:hAnsi="Times New Roman" w:cs="Times New Roman"/>
                <w:kern w:val="0"/>
                <w:sz w:val="24"/>
                <w:szCs w:val="24"/>
                <w:lang w:val="en-IN"/>
                <w14:ligatures w14:val="none"/>
              </w:rPr>
            </w:pPr>
          </w:p>
        </w:tc>
        <w:tc>
          <w:tcPr>
            <w:tcW w:w="1322" w:type="dxa"/>
          </w:tcPr>
          <w:p w14:paraId="226DE2EF"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proofErr w:type="gramStart"/>
            <w:r w:rsidRPr="00E40A3B">
              <w:rPr>
                <w:rFonts w:ascii="Times New Roman" w:hAnsi="Times New Roman" w:cs="Times New Roman"/>
                <w:color w:val="000000"/>
                <w:kern w:val="0"/>
                <w:sz w:val="24"/>
                <w:szCs w:val="24"/>
                <w:lang w:val="en-IN"/>
                <w14:ligatures w14:val="none"/>
              </w:rPr>
              <w:t>Gamblers</w:t>
            </w:r>
            <w:proofErr w:type="gramEnd"/>
            <w:r w:rsidRPr="00E40A3B">
              <w:rPr>
                <w:rFonts w:ascii="Times New Roman" w:hAnsi="Times New Roman" w:cs="Times New Roman"/>
                <w:color w:val="000000"/>
                <w:kern w:val="0"/>
                <w:sz w:val="24"/>
                <w:szCs w:val="24"/>
                <w:lang w:val="en-IN"/>
                <w14:ligatures w14:val="none"/>
              </w:rPr>
              <w:t xml:space="preserve"> fallacy</w:t>
            </w:r>
          </w:p>
        </w:tc>
        <w:tc>
          <w:tcPr>
            <w:tcW w:w="1225" w:type="dxa"/>
          </w:tcPr>
          <w:p w14:paraId="6CA7BBE5"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Recency bias</w:t>
            </w:r>
          </w:p>
        </w:tc>
        <w:tc>
          <w:tcPr>
            <w:tcW w:w="1197" w:type="dxa"/>
          </w:tcPr>
          <w:p w14:paraId="79E03A0F"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Home bias</w:t>
            </w:r>
          </w:p>
        </w:tc>
        <w:tc>
          <w:tcPr>
            <w:tcW w:w="1547" w:type="dxa"/>
          </w:tcPr>
          <w:p w14:paraId="2A204F68"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Self-control bias</w:t>
            </w:r>
          </w:p>
        </w:tc>
      </w:tr>
      <w:tr w:rsidR="00D554AE" w:rsidRPr="00E40A3B" w14:paraId="2BC52F55" w14:textId="77777777" w:rsidTr="005872D8">
        <w:tc>
          <w:tcPr>
            <w:tcW w:w="1395" w:type="dxa"/>
            <w:vMerge w:val="restart"/>
          </w:tcPr>
          <w:p w14:paraId="07D86B26"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Self-control bias</w:t>
            </w:r>
          </w:p>
        </w:tc>
        <w:tc>
          <w:tcPr>
            <w:tcW w:w="1956" w:type="dxa"/>
          </w:tcPr>
          <w:p w14:paraId="14934FAC"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Pearson Correlation</w:t>
            </w:r>
          </w:p>
        </w:tc>
        <w:tc>
          <w:tcPr>
            <w:tcW w:w="1322" w:type="dxa"/>
          </w:tcPr>
          <w:p w14:paraId="72643C2B"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.150</w:t>
            </w:r>
            <w:r w:rsidRPr="00E40A3B">
              <w:rPr>
                <w:rFonts w:ascii="Times New Roman" w:hAnsi="Times New Roman" w:cs="Times New Roman"/>
                <w:color w:val="000000"/>
                <w:kern w:val="0"/>
                <w:sz w:val="24"/>
                <w:szCs w:val="24"/>
                <w:vertAlign w:val="superscript"/>
                <w:lang w:val="en-IN"/>
                <w14:ligatures w14:val="none"/>
              </w:rPr>
              <w:t>**</w:t>
            </w:r>
          </w:p>
        </w:tc>
        <w:tc>
          <w:tcPr>
            <w:tcW w:w="1225" w:type="dxa"/>
          </w:tcPr>
          <w:p w14:paraId="0A6530CA"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.203</w:t>
            </w:r>
            <w:r w:rsidRPr="00E40A3B">
              <w:rPr>
                <w:rFonts w:ascii="Times New Roman" w:hAnsi="Times New Roman" w:cs="Times New Roman"/>
                <w:color w:val="000000"/>
                <w:kern w:val="0"/>
                <w:sz w:val="24"/>
                <w:szCs w:val="24"/>
                <w:vertAlign w:val="superscript"/>
                <w:lang w:val="en-IN"/>
                <w14:ligatures w14:val="none"/>
              </w:rPr>
              <w:t>**</w:t>
            </w:r>
          </w:p>
        </w:tc>
        <w:tc>
          <w:tcPr>
            <w:tcW w:w="1197" w:type="dxa"/>
          </w:tcPr>
          <w:p w14:paraId="670D6FE6"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.259</w:t>
            </w:r>
            <w:r w:rsidRPr="00E40A3B">
              <w:rPr>
                <w:rFonts w:ascii="Times New Roman" w:hAnsi="Times New Roman" w:cs="Times New Roman"/>
                <w:color w:val="000000"/>
                <w:kern w:val="0"/>
                <w:sz w:val="24"/>
                <w:szCs w:val="24"/>
                <w:vertAlign w:val="superscript"/>
                <w:lang w:val="en-IN"/>
                <w14:ligatures w14:val="none"/>
              </w:rPr>
              <w:t>**</w:t>
            </w:r>
          </w:p>
        </w:tc>
        <w:tc>
          <w:tcPr>
            <w:tcW w:w="1547" w:type="dxa"/>
          </w:tcPr>
          <w:p w14:paraId="098AC571"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1</w:t>
            </w:r>
          </w:p>
        </w:tc>
      </w:tr>
      <w:tr w:rsidR="00D554AE" w:rsidRPr="00E40A3B" w14:paraId="43163CC9" w14:textId="77777777" w:rsidTr="005872D8">
        <w:tc>
          <w:tcPr>
            <w:tcW w:w="1395" w:type="dxa"/>
            <w:vMerge/>
          </w:tcPr>
          <w:p w14:paraId="46B59AF5" w14:textId="77777777" w:rsidR="00D554AE" w:rsidRPr="00E40A3B" w:rsidRDefault="00D554AE" w:rsidP="00073932">
            <w:pPr>
              <w:autoSpaceDE w:val="0"/>
              <w:autoSpaceDN w:val="0"/>
              <w:adjustRightInd w:val="0"/>
              <w:spacing w:line="360" w:lineRule="auto"/>
              <w:jc w:val="both"/>
              <w:rPr>
                <w:rFonts w:ascii="Times New Roman" w:hAnsi="Times New Roman" w:cs="Times New Roman"/>
                <w:color w:val="000000"/>
                <w:kern w:val="0"/>
                <w:sz w:val="24"/>
                <w:szCs w:val="24"/>
                <w:lang w:val="en-IN"/>
                <w14:ligatures w14:val="none"/>
              </w:rPr>
            </w:pPr>
          </w:p>
        </w:tc>
        <w:tc>
          <w:tcPr>
            <w:tcW w:w="1956" w:type="dxa"/>
          </w:tcPr>
          <w:p w14:paraId="400682FE"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Sig. (2-tailed)</w:t>
            </w:r>
          </w:p>
        </w:tc>
        <w:tc>
          <w:tcPr>
            <w:tcW w:w="1322" w:type="dxa"/>
          </w:tcPr>
          <w:p w14:paraId="54DC29E2"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.003</w:t>
            </w:r>
          </w:p>
        </w:tc>
        <w:tc>
          <w:tcPr>
            <w:tcW w:w="1225" w:type="dxa"/>
          </w:tcPr>
          <w:p w14:paraId="1D3F9440"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.000</w:t>
            </w:r>
          </w:p>
        </w:tc>
        <w:tc>
          <w:tcPr>
            <w:tcW w:w="1197" w:type="dxa"/>
          </w:tcPr>
          <w:p w14:paraId="2B272A3A"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.000</w:t>
            </w:r>
          </w:p>
        </w:tc>
        <w:tc>
          <w:tcPr>
            <w:tcW w:w="1547" w:type="dxa"/>
          </w:tcPr>
          <w:p w14:paraId="188BB7C8" w14:textId="77777777" w:rsidR="00D554AE" w:rsidRPr="00E40A3B" w:rsidRDefault="00D554AE" w:rsidP="00073932">
            <w:pPr>
              <w:autoSpaceDE w:val="0"/>
              <w:autoSpaceDN w:val="0"/>
              <w:adjustRightInd w:val="0"/>
              <w:spacing w:line="360" w:lineRule="auto"/>
              <w:jc w:val="both"/>
              <w:rPr>
                <w:rFonts w:ascii="Times New Roman" w:hAnsi="Times New Roman" w:cs="Times New Roman"/>
                <w:kern w:val="0"/>
                <w:sz w:val="24"/>
                <w:szCs w:val="24"/>
                <w:lang w:val="en-IN"/>
                <w14:ligatures w14:val="none"/>
              </w:rPr>
            </w:pPr>
          </w:p>
        </w:tc>
      </w:tr>
      <w:tr w:rsidR="00D554AE" w:rsidRPr="00E40A3B" w14:paraId="7089F7D7" w14:textId="77777777" w:rsidTr="005872D8">
        <w:tc>
          <w:tcPr>
            <w:tcW w:w="1395" w:type="dxa"/>
            <w:vMerge/>
          </w:tcPr>
          <w:p w14:paraId="4726CFA6" w14:textId="77777777" w:rsidR="00D554AE" w:rsidRPr="00E40A3B" w:rsidRDefault="00D554AE" w:rsidP="00073932">
            <w:pPr>
              <w:autoSpaceDE w:val="0"/>
              <w:autoSpaceDN w:val="0"/>
              <w:adjustRightInd w:val="0"/>
              <w:spacing w:line="360" w:lineRule="auto"/>
              <w:jc w:val="both"/>
              <w:rPr>
                <w:rFonts w:ascii="Times New Roman" w:hAnsi="Times New Roman" w:cs="Times New Roman"/>
                <w:kern w:val="0"/>
                <w:sz w:val="24"/>
                <w:szCs w:val="24"/>
                <w:lang w:val="en-IN"/>
                <w14:ligatures w14:val="none"/>
              </w:rPr>
            </w:pPr>
          </w:p>
        </w:tc>
        <w:tc>
          <w:tcPr>
            <w:tcW w:w="1956" w:type="dxa"/>
          </w:tcPr>
          <w:p w14:paraId="36F8EAF9"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N</w:t>
            </w:r>
          </w:p>
        </w:tc>
        <w:tc>
          <w:tcPr>
            <w:tcW w:w="1322" w:type="dxa"/>
          </w:tcPr>
          <w:p w14:paraId="065B19DE"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376</w:t>
            </w:r>
          </w:p>
        </w:tc>
        <w:tc>
          <w:tcPr>
            <w:tcW w:w="1225" w:type="dxa"/>
          </w:tcPr>
          <w:p w14:paraId="6FFC1118"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376</w:t>
            </w:r>
          </w:p>
        </w:tc>
        <w:tc>
          <w:tcPr>
            <w:tcW w:w="1197" w:type="dxa"/>
          </w:tcPr>
          <w:p w14:paraId="3428AF72"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376</w:t>
            </w:r>
          </w:p>
        </w:tc>
        <w:tc>
          <w:tcPr>
            <w:tcW w:w="1547" w:type="dxa"/>
          </w:tcPr>
          <w:p w14:paraId="17DF6748"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376</w:t>
            </w:r>
          </w:p>
        </w:tc>
      </w:tr>
      <w:tr w:rsidR="00D554AE" w:rsidRPr="00E40A3B" w14:paraId="2F8FC5F3" w14:textId="77777777" w:rsidTr="005872D8">
        <w:tc>
          <w:tcPr>
            <w:tcW w:w="8642" w:type="dxa"/>
            <w:gridSpan w:val="6"/>
          </w:tcPr>
          <w:p w14:paraId="77F5E644" w14:textId="77777777" w:rsidR="00D554AE" w:rsidRPr="00E40A3B" w:rsidRDefault="00D554AE" w:rsidP="00073932">
            <w:pPr>
              <w:autoSpaceDE w:val="0"/>
              <w:autoSpaceDN w:val="0"/>
              <w:adjustRightInd w:val="0"/>
              <w:spacing w:line="360" w:lineRule="auto"/>
              <w:ind w:left="60" w:right="60"/>
              <w:jc w:val="both"/>
              <w:rPr>
                <w:rFonts w:ascii="Times New Roman" w:hAnsi="Times New Roman" w:cs="Times New Roman"/>
                <w:color w:val="000000"/>
                <w:kern w:val="0"/>
                <w:sz w:val="24"/>
                <w:szCs w:val="24"/>
                <w:lang w:val="en-IN"/>
                <w14:ligatures w14:val="none"/>
              </w:rPr>
            </w:pPr>
            <w:r w:rsidRPr="00E40A3B">
              <w:rPr>
                <w:rFonts w:ascii="Times New Roman" w:hAnsi="Times New Roman" w:cs="Times New Roman"/>
                <w:color w:val="000000"/>
                <w:kern w:val="0"/>
                <w:sz w:val="24"/>
                <w:szCs w:val="24"/>
                <w:lang w:val="en-IN"/>
                <w14:ligatures w14:val="none"/>
              </w:rPr>
              <w:t>**. Correlation is significant at the 0.01 level (2-tailed).</w:t>
            </w:r>
          </w:p>
        </w:tc>
      </w:tr>
    </w:tbl>
    <w:p w14:paraId="39A9CFDF" w14:textId="77777777" w:rsidR="00D554AE" w:rsidRPr="00E40A3B" w:rsidRDefault="00D554AE" w:rsidP="00073932">
      <w:pPr>
        <w:spacing w:after="0" w:line="360" w:lineRule="auto"/>
        <w:jc w:val="both"/>
        <w:rPr>
          <w:rFonts w:ascii="Times New Roman" w:hAnsi="Times New Roman" w:cs="Times New Roman"/>
          <w:b/>
          <w:sz w:val="24"/>
          <w:szCs w:val="24"/>
        </w:rPr>
      </w:pPr>
    </w:p>
    <w:p w14:paraId="42987AA0" w14:textId="7DBCA301" w:rsidR="00EF12E2" w:rsidRPr="00E40A3B" w:rsidRDefault="00CA4E81" w:rsidP="00073932">
      <w:pPr>
        <w:autoSpaceDE w:val="0"/>
        <w:autoSpaceDN w:val="0"/>
        <w:adjustRightInd w:val="0"/>
        <w:spacing w:after="0" w:line="360" w:lineRule="auto"/>
        <w:jc w:val="both"/>
        <w:rPr>
          <w:rFonts w:ascii="Times New Roman" w:eastAsia="Times New Roman" w:hAnsi="Times New Roman" w:cs="Times New Roman"/>
          <w:kern w:val="0"/>
          <w:sz w:val="24"/>
          <w:szCs w:val="24"/>
          <w:lang w:val="en-IN" w:eastAsia="en-IN"/>
          <w14:ligatures w14:val="none"/>
        </w:rPr>
      </w:pPr>
      <w:r w:rsidRPr="00E40A3B">
        <w:rPr>
          <w:rFonts w:ascii="Times New Roman" w:hAnsi="Times New Roman" w:cs="Times New Roman"/>
          <w:sz w:val="24"/>
          <w:szCs w:val="24"/>
        </w:rPr>
        <w:t xml:space="preserve">The </w:t>
      </w:r>
      <w:r w:rsidR="00EF12E2" w:rsidRPr="00E40A3B">
        <w:rPr>
          <w:rFonts w:ascii="Times New Roman" w:hAnsi="Times New Roman" w:cs="Times New Roman"/>
          <w:sz w:val="24"/>
          <w:szCs w:val="24"/>
        </w:rPr>
        <w:t xml:space="preserve">test </w:t>
      </w:r>
      <w:r w:rsidRPr="00E40A3B">
        <w:rPr>
          <w:rFonts w:ascii="Times New Roman" w:hAnsi="Times New Roman" w:cs="Times New Roman"/>
          <w:sz w:val="24"/>
          <w:szCs w:val="24"/>
        </w:rPr>
        <w:t>results show</w:t>
      </w:r>
      <w:r w:rsidR="00171AA6" w:rsidRPr="00E40A3B">
        <w:rPr>
          <w:rFonts w:ascii="Times New Roman" w:hAnsi="Times New Roman" w:cs="Times New Roman"/>
          <w:sz w:val="24"/>
          <w:szCs w:val="24"/>
        </w:rPr>
        <w:t xml:space="preserve">n in </w:t>
      </w:r>
      <w:r w:rsidR="007720CF" w:rsidRPr="00E40A3B">
        <w:rPr>
          <w:rFonts w:ascii="Times New Roman" w:hAnsi="Times New Roman" w:cs="Times New Roman"/>
          <w:b/>
          <w:sz w:val="24"/>
          <w:szCs w:val="24"/>
        </w:rPr>
        <w:t>table 5</w:t>
      </w:r>
      <w:r w:rsidR="00171AA6" w:rsidRPr="00E40A3B">
        <w:rPr>
          <w:rFonts w:ascii="Times New Roman" w:hAnsi="Times New Roman" w:cs="Times New Roman"/>
          <w:sz w:val="24"/>
          <w:szCs w:val="24"/>
        </w:rPr>
        <w:t xml:space="preserve"> shows the</w:t>
      </w:r>
      <w:r w:rsidRPr="00E40A3B">
        <w:rPr>
          <w:rFonts w:ascii="Times New Roman" w:hAnsi="Times New Roman" w:cs="Times New Roman"/>
          <w:sz w:val="24"/>
          <w:szCs w:val="24"/>
        </w:rPr>
        <w:t xml:space="preserve"> </w:t>
      </w:r>
      <w:r w:rsidR="00EF12E2" w:rsidRPr="00E40A3B">
        <w:rPr>
          <w:rFonts w:ascii="Times New Roman" w:hAnsi="Times New Roman" w:cs="Times New Roman"/>
          <w:sz w:val="24"/>
          <w:szCs w:val="24"/>
        </w:rPr>
        <w:t xml:space="preserve">linear positive correlation </w:t>
      </w:r>
      <w:r w:rsidRPr="00E40A3B">
        <w:rPr>
          <w:rFonts w:ascii="Times New Roman" w:hAnsi="Times New Roman" w:cs="Times New Roman"/>
          <w:sz w:val="24"/>
          <w:szCs w:val="24"/>
        </w:rPr>
        <w:t xml:space="preserve">with statistical significance p- values being </w:t>
      </w:r>
      <w:r w:rsidR="00EF12E2" w:rsidRPr="00E40A3B">
        <w:rPr>
          <w:rFonts w:ascii="Times New Roman" w:hAnsi="Times New Roman" w:cs="Times New Roman"/>
          <w:sz w:val="24"/>
          <w:szCs w:val="24"/>
        </w:rPr>
        <w:t>less than (0.05).</w:t>
      </w:r>
      <w:r w:rsidR="00D80D0B">
        <w:rPr>
          <w:rFonts w:ascii="Times New Roman" w:hAnsi="Times New Roman" w:cs="Times New Roman"/>
          <w:sz w:val="24"/>
          <w:szCs w:val="24"/>
        </w:rPr>
        <w:t xml:space="preserve"> </w:t>
      </w:r>
      <w:r w:rsidR="00EF12E2" w:rsidRPr="00E40A3B">
        <w:rPr>
          <w:rFonts w:ascii="Times New Roman" w:hAnsi="Times New Roman" w:cs="Times New Roman"/>
          <w:sz w:val="24"/>
          <w:szCs w:val="24"/>
        </w:rPr>
        <w:t xml:space="preserve">Investors </w:t>
      </w:r>
      <w:r w:rsidRPr="00E40A3B">
        <w:rPr>
          <w:rFonts w:ascii="Times New Roman" w:hAnsi="Times New Roman" w:cs="Times New Roman"/>
          <w:sz w:val="24"/>
          <w:szCs w:val="24"/>
        </w:rPr>
        <w:t>demonstrating</w:t>
      </w:r>
      <w:r w:rsidR="00EF12E2" w:rsidRPr="00E40A3B">
        <w:rPr>
          <w:rFonts w:ascii="Times New Roman" w:hAnsi="Times New Roman" w:cs="Times New Roman"/>
          <w:sz w:val="24"/>
          <w:szCs w:val="24"/>
        </w:rPr>
        <w:t xml:space="preserve"> </w:t>
      </w:r>
      <w:r w:rsidRPr="00E40A3B">
        <w:rPr>
          <w:rFonts w:ascii="Times New Roman" w:hAnsi="Times New Roman" w:cs="Times New Roman"/>
          <w:sz w:val="24"/>
          <w:szCs w:val="24"/>
        </w:rPr>
        <w:t xml:space="preserve">self-control bias </w:t>
      </w:r>
      <w:r w:rsidR="00A40716" w:rsidRPr="00E40A3B">
        <w:rPr>
          <w:rFonts w:ascii="Times New Roman" w:hAnsi="Times New Roman" w:cs="Times New Roman"/>
          <w:sz w:val="24"/>
          <w:szCs w:val="24"/>
        </w:rPr>
        <w:t xml:space="preserve">are subject to home bias, recency bias, and </w:t>
      </w:r>
      <w:r w:rsidRPr="00E40A3B">
        <w:rPr>
          <w:rFonts w:ascii="Times New Roman" w:hAnsi="Times New Roman" w:cs="Times New Roman"/>
          <w:sz w:val="24"/>
          <w:szCs w:val="24"/>
        </w:rPr>
        <w:t>believe in trend reversals in stocks and market performance.</w:t>
      </w:r>
    </w:p>
    <w:p w14:paraId="4CCDA697" w14:textId="6380A15A" w:rsidR="00203F4C" w:rsidRPr="00E40A3B" w:rsidRDefault="00203F4C" w:rsidP="00073932">
      <w:pPr>
        <w:spacing w:after="0" w:line="360" w:lineRule="auto"/>
        <w:jc w:val="both"/>
        <w:rPr>
          <w:rFonts w:ascii="Times New Roman" w:hAnsi="Times New Roman" w:cs="Times New Roman"/>
          <w:b/>
          <w:sz w:val="24"/>
          <w:szCs w:val="24"/>
        </w:rPr>
      </w:pPr>
      <w:r w:rsidRPr="00E40A3B">
        <w:rPr>
          <w:rFonts w:ascii="Times New Roman" w:hAnsi="Times New Roman" w:cs="Times New Roman"/>
          <w:b/>
          <w:sz w:val="24"/>
          <w:szCs w:val="24"/>
        </w:rPr>
        <w:t>Result</w:t>
      </w:r>
    </w:p>
    <w:p w14:paraId="5BA44058" w14:textId="322F435C" w:rsidR="00203F4C" w:rsidRPr="00E40A3B" w:rsidRDefault="00203F4C" w:rsidP="00073932">
      <w:pPr>
        <w:spacing w:after="0" w:line="360" w:lineRule="auto"/>
        <w:jc w:val="both"/>
        <w:rPr>
          <w:rFonts w:ascii="Times New Roman" w:hAnsi="Times New Roman" w:cs="Times New Roman"/>
          <w:b/>
          <w:sz w:val="24"/>
          <w:szCs w:val="24"/>
        </w:rPr>
      </w:pPr>
      <w:r w:rsidRPr="00E40A3B">
        <w:rPr>
          <w:rFonts w:ascii="Times New Roman" w:hAnsi="Times New Roman" w:cs="Times New Roman"/>
          <w:b/>
          <w:sz w:val="24"/>
          <w:szCs w:val="24"/>
        </w:rPr>
        <w:t xml:space="preserve">H1: - There is a significant correlation among the selected behavioural </w:t>
      </w:r>
      <w:r w:rsidR="008835FA" w:rsidRPr="00E40A3B">
        <w:rPr>
          <w:rFonts w:ascii="Times New Roman" w:hAnsi="Times New Roman" w:cs="Times New Roman"/>
          <w:b/>
          <w:sz w:val="24"/>
          <w:szCs w:val="24"/>
        </w:rPr>
        <w:t>biases is</w:t>
      </w:r>
      <w:r w:rsidRPr="00E40A3B">
        <w:rPr>
          <w:rFonts w:ascii="Times New Roman" w:hAnsi="Times New Roman" w:cs="Times New Roman"/>
          <w:b/>
          <w:sz w:val="24"/>
          <w:szCs w:val="24"/>
        </w:rPr>
        <w:t xml:space="preserve"> accepted. </w:t>
      </w:r>
    </w:p>
    <w:p w14:paraId="3B7F7A83" w14:textId="77777777" w:rsidR="00140BE9" w:rsidRPr="00E40A3B" w:rsidRDefault="00140BE9" w:rsidP="00073932">
      <w:pPr>
        <w:spacing w:after="0" w:line="360" w:lineRule="auto"/>
        <w:jc w:val="both"/>
        <w:rPr>
          <w:rFonts w:ascii="Times New Roman" w:hAnsi="Times New Roman" w:cs="Times New Roman"/>
          <w:b/>
          <w:sz w:val="24"/>
          <w:szCs w:val="24"/>
        </w:rPr>
      </w:pPr>
    </w:p>
    <w:p w14:paraId="248BBE12" w14:textId="7D225F83" w:rsidR="0010334D" w:rsidRPr="00E40A3B" w:rsidRDefault="00ED59B8" w:rsidP="00073932">
      <w:pPr>
        <w:spacing w:after="0" w:line="360" w:lineRule="auto"/>
        <w:jc w:val="both"/>
        <w:rPr>
          <w:rFonts w:ascii="Times New Roman" w:hAnsi="Times New Roman" w:cs="Times New Roman"/>
          <w:b/>
          <w:sz w:val="24"/>
          <w:szCs w:val="24"/>
        </w:rPr>
      </w:pPr>
      <w:r w:rsidRPr="00E40A3B">
        <w:rPr>
          <w:rFonts w:ascii="Times New Roman" w:hAnsi="Times New Roman" w:cs="Times New Roman"/>
          <w:b/>
          <w:sz w:val="24"/>
          <w:szCs w:val="24"/>
        </w:rPr>
        <w:t>FINDINGS</w:t>
      </w:r>
    </w:p>
    <w:p w14:paraId="20078126" w14:textId="3C04A74F" w:rsidR="001F265F" w:rsidRPr="00E40A3B" w:rsidRDefault="00043110" w:rsidP="00073932">
      <w:pPr>
        <w:spacing w:after="0" w:line="360" w:lineRule="auto"/>
        <w:jc w:val="both"/>
        <w:rPr>
          <w:rFonts w:ascii="Times New Roman" w:hAnsi="Times New Roman" w:cs="Times New Roman"/>
          <w:b/>
          <w:sz w:val="24"/>
          <w:szCs w:val="24"/>
        </w:rPr>
      </w:pPr>
      <w:r w:rsidRPr="00E40A3B">
        <w:rPr>
          <w:rFonts w:ascii="Times New Roman" w:hAnsi="Times New Roman" w:cs="Times New Roman"/>
          <w:sz w:val="24"/>
          <w:szCs w:val="24"/>
        </w:rPr>
        <w:t>The research indicates</w:t>
      </w:r>
      <w:r w:rsidR="001F265F" w:rsidRPr="00E40A3B">
        <w:rPr>
          <w:rFonts w:ascii="Times New Roman" w:hAnsi="Times New Roman" w:cs="Times New Roman"/>
          <w:sz w:val="24"/>
          <w:szCs w:val="24"/>
        </w:rPr>
        <w:t xml:space="preserve"> </w:t>
      </w:r>
      <w:r w:rsidR="007313B3" w:rsidRPr="00E40A3B">
        <w:rPr>
          <w:rFonts w:ascii="Times New Roman" w:hAnsi="Times New Roman" w:cs="Times New Roman"/>
          <w:sz w:val="24"/>
          <w:szCs w:val="24"/>
        </w:rPr>
        <w:t xml:space="preserve">gamblers fallacy and home bias as more prominent ones </w:t>
      </w:r>
      <w:r w:rsidR="002B00BF" w:rsidRPr="00E40A3B">
        <w:rPr>
          <w:rFonts w:ascii="Times New Roman" w:hAnsi="Times New Roman" w:cs="Times New Roman"/>
          <w:sz w:val="24"/>
          <w:szCs w:val="24"/>
        </w:rPr>
        <w:t>p</w:t>
      </w:r>
      <w:r w:rsidR="002B00BF">
        <w:rPr>
          <w:rFonts w:ascii="Times New Roman" w:hAnsi="Times New Roman" w:cs="Times New Roman"/>
          <w:sz w:val="24"/>
          <w:szCs w:val="24"/>
        </w:rPr>
        <w:t>revalent in</w:t>
      </w:r>
      <w:r w:rsidR="007313B3" w:rsidRPr="00E40A3B">
        <w:rPr>
          <w:rFonts w:ascii="Times New Roman" w:hAnsi="Times New Roman" w:cs="Times New Roman"/>
          <w:sz w:val="24"/>
          <w:szCs w:val="24"/>
        </w:rPr>
        <w:t xml:space="preserve"> investors</w:t>
      </w:r>
      <w:r w:rsidR="002B00BF">
        <w:rPr>
          <w:rFonts w:ascii="Times New Roman" w:hAnsi="Times New Roman" w:cs="Times New Roman"/>
          <w:sz w:val="24"/>
          <w:szCs w:val="24"/>
        </w:rPr>
        <w:t xml:space="preserve"> investment decisions</w:t>
      </w:r>
      <w:r w:rsidR="007313B3" w:rsidRPr="00E40A3B">
        <w:rPr>
          <w:rFonts w:ascii="Times New Roman" w:hAnsi="Times New Roman" w:cs="Times New Roman"/>
          <w:sz w:val="24"/>
          <w:szCs w:val="24"/>
        </w:rPr>
        <w:t xml:space="preserve">. And study found </w:t>
      </w:r>
      <w:r w:rsidR="001F265F" w:rsidRPr="00E40A3B">
        <w:rPr>
          <w:rFonts w:ascii="Times New Roman" w:hAnsi="Times New Roman" w:cs="Times New Roman"/>
          <w:sz w:val="24"/>
          <w:szCs w:val="24"/>
        </w:rPr>
        <w:t xml:space="preserve">positive </w:t>
      </w:r>
      <w:r w:rsidR="007313B3" w:rsidRPr="00E40A3B">
        <w:rPr>
          <w:rFonts w:ascii="Times New Roman" w:hAnsi="Times New Roman" w:cs="Times New Roman"/>
          <w:sz w:val="24"/>
          <w:szCs w:val="24"/>
        </w:rPr>
        <w:t xml:space="preserve">and significant </w:t>
      </w:r>
      <w:r w:rsidR="001F265F" w:rsidRPr="00E40A3B">
        <w:rPr>
          <w:rFonts w:ascii="Times New Roman" w:hAnsi="Times New Roman" w:cs="Times New Roman"/>
          <w:sz w:val="24"/>
          <w:szCs w:val="24"/>
        </w:rPr>
        <w:t>association among the variables namely</w:t>
      </w:r>
      <w:r w:rsidR="001F265F" w:rsidRPr="00E40A3B">
        <w:rPr>
          <w:rFonts w:ascii="Times New Roman" w:hAnsi="Times New Roman" w:cs="Times New Roman"/>
          <w:b/>
          <w:sz w:val="24"/>
          <w:szCs w:val="24"/>
        </w:rPr>
        <w:t xml:space="preserve"> </w:t>
      </w:r>
      <w:r w:rsidR="001F265F" w:rsidRPr="00E40A3B">
        <w:rPr>
          <w:rFonts w:ascii="Times New Roman" w:hAnsi="Times New Roman" w:cs="Times New Roman"/>
          <w:sz w:val="24"/>
          <w:szCs w:val="24"/>
        </w:rPr>
        <w:t>home bias, recency bias, gamblers fallacy, and self-control bias.</w:t>
      </w:r>
      <w:r w:rsidR="00B95180" w:rsidRPr="00E40A3B">
        <w:rPr>
          <w:rFonts w:ascii="Times New Roman" w:hAnsi="Times New Roman" w:cs="Times New Roman"/>
          <w:sz w:val="24"/>
          <w:szCs w:val="24"/>
        </w:rPr>
        <w:t xml:space="preserve"> Simultaneously multiple behavioural tendencies investors are exhibiting. </w:t>
      </w:r>
      <w:r w:rsidR="003216C2">
        <w:rPr>
          <w:rFonts w:ascii="Times New Roman" w:hAnsi="Times New Roman" w:cs="Times New Roman"/>
          <w:sz w:val="24"/>
          <w:szCs w:val="24"/>
        </w:rPr>
        <w:t>Even though the s</w:t>
      </w:r>
      <w:r w:rsidR="00CA4E81" w:rsidRPr="00E40A3B">
        <w:rPr>
          <w:rFonts w:ascii="Times New Roman" w:hAnsi="Times New Roman" w:cs="Times New Roman"/>
          <w:sz w:val="24"/>
          <w:szCs w:val="24"/>
        </w:rPr>
        <w:t>tr</w:t>
      </w:r>
      <w:r w:rsidR="003216C2">
        <w:rPr>
          <w:rFonts w:ascii="Times New Roman" w:hAnsi="Times New Roman" w:cs="Times New Roman"/>
          <w:sz w:val="24"/>
          <w:szCs w:val="24"/>
        </w:rPr>
        <w:t xml:space="preserve">ength of association is weak but statistically significant </w:t>
      </w:r>
      <w:r w:rsidR="0044620C">
        <w:rPr>
          <w:rFonts w:ascii="Times New Roman" w:hAnsi="Times New Roman" w:cs="Times New Roman"/>
          <w:sz w:val="24"/>
          <w:szCs w:val="24"/>
        </w:rPr>
        <w:t xml:space="preserve">highest positive association was found </w:t>
      </w:r>
      <w:r w:rsidR="005E2B53" w:rsidRPr="00E40A3B">
        <w:rPr>
          <w:rFonts w:ascii="Times New Roman" w:hAnsi="Times New Roman" w:cs="Times New Roman"/>
          <w:sz w:val="24"/>
          <w:szCs w:val="24"/>
        </w:rPr>
        <w:t xml:space="preserve">between </w:t>
      </w:r>
      <w:r w:rsidR="003216C2">
        <w:rPr>
          <w:rFonts w:ascii="Times New Roman" w:hAnsi="Times New Roman" w:cs="Times New Roman"/>
          <w:sz w:val="24"/>
          <w:szCs w:val="24"/>
        </w:rPr>
        <w:t>h</w:t>
      </w:r>
      <w:r w:rsidR="005E2B53" w:rsidRPr="00E40A3B">
        <w:rPr>
          <w:rFonts w:ascii="Times New Roman" w:hAnsi="Times New Roman" w:cs="Times New Roman"/>
          <w:sz w:val="24"/>
          <w:szCs w:val="24"/>
        </w:rPr>
        <w:t xml:space="preserve">ome Bias and </w:t>
      </w:r>
      <w:r w:rsidR="003216C2">
        <w:rPr>
          <w:rFonts w:ascii="Times New Roman" w:hAnsi="Times New Roman" w:cs="Times New Roman"/>
          <w:sz w:val="24"/>
          <w:szCs w:val="24"/>
        </w:rPr>
        <w:t>s</w:t>
      </w:r>
      <w:r w:rsidR="005E2B53" w:rsidRPr="00E40A3B">
        <w:rPr>
          <w:rFonts w:ascii="Times New Roman" w:hAnsi="Times New Roman" w:cs="Times New Roman"/>
          <w:sz w:val="24"/>
          <w:szCs w:val="24"/>
        </w:rPr>
        <w:t>elf-Control with correlation coefficient of 0.259</w:t>
      </w:r>
      <w:r w:rsidR="00CA4E81" w:rsidRPr="00E40A3B">
        <w:rPr>
          <w:rFonts w:ascii="Times New Roman" w:hAnsi="Times New Roman" w:cs="Times New Roman"/>
          <w:sz w:val="24"/>
          <w:szCs w:val="24"/>
        </w:rPr>
        <w:t xml:space="preserve"> in the study</w:t>
      </w:r>
      <w:r w:rsidR="005E2B53" w:rsidRPr="00E40A3B">
        <w:rPr>
          <w:rFonts w:ascii="Times New Roman" w:hAnsi="Times New Roman" w:cs="Times New Roman"/>
          <w:sz w:val="24"/>
          <w:szCs w:val="24"/>
        </w:rPr>
        <w:t xml:space="preserve">. The </w:t>
      </w:r>
      <w:r w:rsidR="00CA4E81" w:rsidRPr="00E40A3B">
        <w:rPr>
          <w:rFonts w:ascii="Times New Roman" w:hAnsi="Times New Roman" w:cs="Times New Roman"/>
          <w:sz w:val="24"/>
          <w:szCs w:val="24"/>
        </w:rPr>
        <w:t xml:space="preserve">test results are </w:t>
      </w:r>
      <w:r w:rsidR="002B00BF" w:rsidRPr="00E40A3B">
        <w:rPr>
          <w:rFonts w:ascii="Times New Roman" w:hAnsi="Times New Roman" w:cs="Times New Roman"/>
          <w:sz w:val="24"/>
          <w:szCs w:val="24"/>
        </w:rPr>
        <w:t>statistically</w:t>
      </w:r>
      <w:r w:rsidR="001F265F" w:rsidRPr="00E40A3B">
        <w:rPr>
          <w:rFonts w:ascii="Times New Roman" w:hAnsi="Times New Roman" w:cs="Times New Roman"/>
          <w:sz w:val="24"/>
          <w:szCs w:val="24"/>
        </w:rPr>
        <w:t xml:space="preserve"> significant</w:t>
      </w:r>
      <w:r w:rsidR="008736FC" w:rsidRPr="00E40A3B">
        <w:rPr>
          <w:rFonts w:ascii="Times New Roman" w:hAnsi="Times New Roman" w:cs="Times New Roman"/>
          <w:sz w:val="24"/>
          <w:szCs w:val="24"/>
        </w:rPr>
        <w:t xml:space="preserve"> in all the cases</w:t>
      </w:r>
      <w:r w:rsidR="001F265F" w:rsidRPr="00E40A3B">
        <w:rPr>
          <w:rFonts w:ascii="Times New Roman" w:hAnsi="Times New Roman" w:cs="Times New Roman"/>
          <w:sz w:val="24"/>
          <w:szCs w:val="24"/>
        </w:rPr>
        <w:t xml:space="preserve"> </w:t>
      </w:r>
      <w:r w:rsidR="008736FC" w:rsidRPr="00E40A3B">
        <w:rPr>
          <w:rFonts w:ascii="Times New Roman" w:hAnsi="Times New Roman" w:cs="Times New Roman"/>
          <w:sz w:val="24"/>
          <w:szCs w:val="24"/>
        </w:rPr>
        <w:t xml:space="preserve">except between </w:t>
      </w:r>
      <w:r w:rsidR="008736FC" w:rsidRPr="00E40A3B">
        <w:rPr>
          <w:rFonts w:ascii="Times New Roman" w:hAnsi="Times New Roman" w:cs="Times New Roman"/>
          <w:color w:val="000000"/>
          <w:kern w:val="0"/>
          <w:sz w:val="24"/>
          <w:szCs w:val="24"/>
          <w:lang w:val="en-IN"/>
          <w14:ligatures w14:val="none"/>
        </w:rPr>
        <w:t>gamblers fallacy and home bias.</w:t>
      </w:r>
      <w:r w:rsidR="000950C8" w:rsidRPr="00E40A3B">
        <w:rPr>
          <w:rFonts w:ascii="Times New Roman" w:hAnsi="Times New Roman" w:cs="Times New Roman"/>
          <w:color w:val="000000"/>
          <w:kern w:val="0"/>
          <w:sz w:val="24"/>
          <w:szCs w:val="24"/>
          <w:lang w:val="en-IN"/>
          <w14:ligatures w14:val="none"/>
        </w:rPr>
        <w:t xml:space="preserve"> </w:t>
      </w:r>
      <w:r w:rsidR="005E2B53" w:rsidRPr="00E40A3B">
        <w:rPr>
          <w:rFonts w:ascii="Times New Roman" w:hAnsi="Times New Roman" w:cs="Times New Roman"/>
          <w:color w:val="000000"/>
          <w:kern w:val="0"/>
          <w:sz w:val="24"/>
          <w:szCs w:val="24"/>
          <w:lang w:val="en-IN"/>
          <w14:ligatures w14:val="none"/>
        </w:rPr>
        <w:t>Since there exists association among the biases</w:t>
      </w:r>
      <w:r w:rsidR="00B95180" w:rsidRPr="00E40A3B">
        <w:rPr>
          <w:rFonts w:ascii="Times New Roman" w:hAnsi="Times New Roman" w:cs="Times New Roman"/>
          <w:color w:val="000000"/>
          <w:kern w:val="0"/>
          <w:sz w:val="24"/>
          <w:szCs w:val="24"/>
          <w:lang w:val="en-IN"/>
          <w14:ligatures w14:val="none"/>
        </w:rPr>
        <w:t>,</w:t>
      </w:r>
      <w:r w:rsidR="005E2B53" w:rsidRPr="00E40A3B">
        <w:rPr>
          <w:rFonts w:ascii="Times New Roman" w:hAnsi="Times New Roman" w:cs="Times New Roman"/>
          <w:color w:val="000000"/>
          <w:kern w:val="0"/>
          <w:sz w:val="24"/>
          <w:szCs w:val="24"/>
          <w:lang w:val="en-IN"/>
          <w14:ligatures w14:val="none"/>
        </w:rPr>
        <w:t xml:space="preserve"> the investor needs to understand the combined effect of the</w:t>
      </w:r>
      <w:r w:rsidR="00CA4E81" w:rsidRPr="00E40A3B">
        <w:rPr>
          <w:rFonts w:ascii="Times New Roman" w:hAnsi="Times New Roman" w:cs="Times New Roman"/>
          <w:color w:val="000000"/>
          <w:kern w:val="0"/>
          <w:sz w:val="24"/>
          <w:szCs w:val="24"/>
          <w:lang w:val="en-IN"/>
          <w14:ligatures w14:val="none"/>
        </w:rPr>
        <w:t>se</w:t>
      </w:r>
      <w:r w:rsidR="005E2B53" w:rsidRPr="00E40A3B">
        <w:rPr>
          <w:rFonts w:ascii="Times New Roman" w:hAnsi="Times New Roman" w:cs="Times New Roman"/>
          <w:color w:val="000000"/>
          <w:kern w:val="0"/>
          <w:sz w:val="24"/>
          <w:szCs w:val="24"/>
          <w:lang w:val="en-IN"/>
          <w14:ligatures w14:val="none"/>
        </w:rPr>
        <w:t xml:space="preserve"> biases </w:t>
      </w:r>
      <w:r w:rsidR="00B95180" w:rsidRPr="00E40A3B">
        <w:rPr>
          <w:rFonts w:ascii="Times New Roman" w:hAnsi="Times New Roman" w:cs="Times New Roman"/>
          <w:color w:val="000000"/>
          <w:kern w:val="0"/>
          <w:sz w:val="24"/>
          <w:szCs w:val="24"/>
          <w:lang w:val="en-IN"/>
          <w14:ligatures w14:val="none"/>
        </w:rPr>
        <w:t>and take informed investment decisions</w:t>
      </w:r>
      <w:r w:rsidR="005E2B53" w:rsidRPr="00E40A3B">
        <w:rPr>
          <w:rFonts w:ascii="Times New Roman" w:hAnsi="Times New Roman" w:cs="Times New Roman"/>
          <w:color w:val="000000"/>
          <w:kern w:val="0"/>
          <w:sz w:val="24"/>
          <w:szCs w:val="24"/>
          <w:lang w:val="en-IN"/>
          <w14:ligatures w14:val="none"/>
        </w:rPr>
        <w:t xml:space="preserve">. </w:t>
      </w:r>
    </w:p>
    <w:p w14:paraId="5AF242A7" w14:textId="77777777" w:rsidR="0010334D" w:rsidRPr="00E40A3B" w:rsidRDefault="0010334D" w:rsidP="00073932">
      <w:pPr>
        <w:spacing w:after="0" w:line="360" w:lineRule="auto"/>
        <w:jc w:val="both"/>
        <w:rPr>
          <w:rFonts w:ascii="Times New Roman" w:hAnsi="Times New Roman" w:cs="Times New Roman"/>
          <w:b/>
          <w:sz w:val="24"/>
          <w:szCs w:val="24"/>
        </w:rPr>
      </w:pPr>
    </w:p>
    <w:p w14:paraId="1AF3F52F" w14:textId="08E6817B" w:rsidR="00CA1188" w:rsidRPr="00E40A3B" w:rsidRDefault="00ED59B8" w:rsidP="00073932">
      <w:pPr>
        <w:spacing w:after="0" w:line="360" w:lineRule="auto"/>
        <w:jc w:val="both"/>
        <w:rPr>
          <w:rFonts w:ascii="Times New Roman" w:hAnsi="Times New Roman" w:cs="Times New Roman"/>
          <w:b/>
          <w:sz w:val="24"/>
          <w:szCs w:val="24"/>
        </w:rPr>
      </w:pPr>
      <w:r w:rsidRPr="00E40A3B">
        <w:rPr>
          <w:rFonts w:ascii="Times New Roman" w:hAnsi="Times New Roman" w:cs="Times New Roman"/>
          <w:b/>
          <w:sz w:val="24"/>
          <w:szCs w:val="24"/>
        </w:rPr>
        <w:t>CONCLUSION</w:t>
      </w:r>
    </w:p>
    <w:p w14:paraId="1C11D0DC" w14:textId="652F7644" w:rsidR="00CA1188" w:rsidRPr="00E40A3B" w:rsidRDefault="00117398" w:rsidP="00073932">
      <w:pPr>
        <w:spacing w:after="0" w:line="360" w:lineRule="auto"/>
        <w:jc w:val="both"/>
        <w:rPr>
          <w:rFonts w:ascii="Times New Roman" w:hAnsi="Times New Roman" w:cs="Times New Roman"/>
          <w:sz w:val="24"/>
          <w:szCs w:val="24"/>
        </w:rPr>
      </w:pPr>
      <w:r w:rsidRPr="00E40A3B">
        <w:rPr>
          <w:rFonts w:ascii="Times New Roman" w:hAnsi="Times New Roman" w:cs="Times New Roman"/>
          <w:sz w:val="24"/>
          <w:szCs w:val="24"/>
        </w:rPr>
        <w:t xml:space="preserve">Research in the discipline of </w:t>
      </w:r>
      <w:r w:rsidR="00043110" w:rsidRPr="00E40A3B">
        <w:rPr>
          <w:rFonts w:ascii="Times New Roman" w:hAnsi="Times New Roman" w:cs="Times New Roman"/>
          <w:sz w:val="24"/>
          <w:szCs w:val="24"/>
        </w:rPr>
        <w:t xml:space="preserve">Behavioural finance </w:t>
      </w:r>
      <w:r w:rsidRPr="00E40A3B">
        <w:rPr>
          <w:rFonts w:ascii="Times New Roman" w:hAnsi="Times New Roman" w:cs="Times New Roman"/>
          <w:sz w:val="24"/>
          <w:szCs w:val="24"/>
        </w:rPr>
        <w:t xml:space="preserve">facilitates an understanding of irrational behaviour of investors caused by presence of behavioural biases. The researchers highlighted the </w:t>
      </w:r>
      <w:r w:rsidR="00BC5658" w:rsidRPr="00E40A3B">
        <w:rPr>
          <w:rFonts w:ascii="Times New Roman" w:hAnsi="Times New Roman" w:cs="Times New Roman"/>
          <w:sz w:val="24"/>
          <w:szCs w:val="24"/>
        </w:rPr>
        <w:t xml:space="preserve">positive significant </w:t>
      </w:r>
      <w:r w:rsidRPr="00E40A3B">
        <w:rPr>
          <w:rFonts w:ascii="Times New Roman" w:hAnsi="Times New Roman" w:cs="Times New Roman"/>
          <w:sz w:val="24"/>
          <w:szCs w:val="24"/>
        </w:rPr>
        <w:t xml:space="preserve">association among the biases </w:t>
      </w:r>
      <w:r w:rsidR="00BC5658" w:rsidRPr="00E40A3B">
        <w:rPr>
          <w:rFonts w:ascii="Times New Roman" w:hAnsi="Times New Roman" w:cs="Times New Roman"/>
          <w:sz w:val="24"/>
          <w:szCs w:val="24"/>
        </w:rPr>
        <w:t>namely</w:t>
      </w:r>
      <w:r w:rsidR="00BC5658" w:rsidRPr="00E40A3B">
        <w:rPr>
          <w:rFonts w:ascii="Times New Roman" w:hAnsi="Times New Roman" w:cs="Times New Roman"/>
          <w:b/>
          <w:sz w:val="24"/>
          <w:szCs w:val="24"/>
        </w:rPr>
        <w:t xml:space="preserve"> </w:t>
      </w:r>
      <w:r w:rsidR="00BC5658" w:rsidRPr="00E40A3B">
        <w:rPr>
          <w:rFonts w:ascii="Times New Roman" w:hAnsi="Times New Roman" w:cs="Times New Roman"/>
          <w:sz w:val="24"/>
          <w:szCs w:val="24"/>
        </w:rPr>
        <w:t xml:space="preserve">home bias, recency bias, gamblers fallacy, and self-control bias. This </w:t>
      </w:r>
      <w:r w:rsidRPr="00E40A3B">
        <w:rPr>
          <w:rFonts w:ascii="Times New Roman" w:hAnsi="Times New Roman" w:cs="Times New Roman"/>
          <w:sz w:val="24"/>
          <w:szCs w:val="24"/>
        </w:rPr>
        <w:t xml:space="preserve">creates awareness among the investors </w:t>
      </w:r>
      <w:r w:rsidR="00BC5658" w:rsidRPr="00E40A3B">
        <w:rPr>
          <w:rFonts w:ascii="Times New Roman" w:hAnsi="Times New Roman" w:cs="Times New Roman"/>
          <w:sz w:val="24"/>
          <w:szCs w:val="24"/>
        </w:rPr>
        <w:t xml:space="preserve">in knowing the biases they are </w:t>
      </w:r>
      <w:r w:rsidR="008835FA" w:rsidRPr="00E40A3B">
        <w:rPr>
          <w:rFonts w:ascii="Times New Roman" w:hAnsi="Times New Roman" w:cs="Times New Roman"/>
          <w:sz w:val="24"/>
          <w:szCs w:val="24"/>
        </w:rPr>
        <w:t>subject</w:t>
      </w:r>
      <w:r w:rsidR="00BC5658" w:rsidRPr="00E40A3B">
        <w:rPr>
          <w:rFonts w:ascii="Times New Roman" w:hAnsi="Times New Roman" w:cs="Times New Roman"/>
          <w:sz w:val="24"/>
          <w:szCs w:val="24"/>
        </w:rPr>
        <w:t xml:space="preserve"> to and emergence of other biases because of significant </w:t>
      </w:r>
      <w:r w:rsidR="00BC5658" w:rsidRPr="00E40A3B">
        <w:rPr>
          <w:rFonts w:ascii="Times New Roman" w:hAnsi="Times New Roman" w:cs="Times New Roman"/>
          <w:sz w:val="24"/>
          <w:szCs w:val="24"/>
        </w:rPr>
        <w:lastRenderedPageBreak/>
        <w:t xml:space="preserve">association. </w:t>
      </w:r>
      <w:r w:rsidR="00180EDA" w:rsidRPr="00E40A3B">
        <w:rPr>
          <w:rFonts w:ascii="Times New Roman" w:hAnsi="Times New Roman" w:cs="Times New Roman"/>
          <w:sz w:val="24"/>
          <w:szCs w:val="24"/>
        </w:rPr>
        <w:t xml:space="preserve">From the perspective of investors, education on psychological faults contributes to reducing impulsive decisions and better </w:t>
      </w:r>
      <w:r w:rsidR="002B00BF" w:rsidRPr="00E40A3B">
        <w:rPr>
          <w:rFonts w:ascii="Times New Roman" w:hAnsi="Times New Roman" w:cs="Times New Roman"/>
          <w:sz w:val="24"/>
          <w:szCs w:val="24"/>
        </w:rPr>
        <w:t>long-term</w:t>
      </w:r>
      <w:r w:rsidR="00180EDA" w:rsidRPr="00E40A3B">
        <w:rPr>
          <w:rFonts w:ascii="Times New Roman" w:hAnsi="Times New Roman" w:cs="Times New Roman"/>
          <w:sz w:val="24"/>
          <w:szCs w:val="24"/>
        </w:rPr>
        <w:t xml:space="preserve"> investment results.</w:t>
      </w:r>
    </w:p>
    <w:p w14:paraId="72865804" w14:textId="77777777" w:rsidR="0095008B" w:rsidRPr="00E40A3B" w:rsidRDefault="0095008B" w:rsidP="00073932">
      <w:pPr>
        <w:spacing w:after="0" w:line="360" w:lineRule="auto"/>
        <w:jc w:val="both"/>
        <w:rPr>
          <w:rFonts w:ascii="Times New Roman" w:hAnsi="Times New Roman" w:cs="Times New Roman"/>
          <w:b/>
          <w:sz w:val="24"/>
          <w:szCs w:val="24"/>
        </w:rPr>
      </w:pPr>
    </w:p>
    <w:p w14:paraId="26EB9853" w14:textId="77777777" w:rsidR="005709BD" w:rsidRPr="00E40A3B" w:rsidRDefault="005709BD" w:rsidP="00073932">
      <w:pPr>
        <w:spacing w:after="0" w:line="360" w:lineRule="auto"/>
        <w:jc w:val="both"/>
        <w:rPr>
          <w:rFonts w:ascii="Times New Roman" w:hAnsi="Times New Roman" w:cs="Times New Roman"/>
          <w:b/>
          <w:sz w:val="24"/>
          <w:szCs w:val="24"/>
        </w:rPr>
      </w:pPr>
      <w:r w:rsidRPr="00E40A3B">
        <w:rPr>
          <w:rFonts w:ascii="Times New Roman" w:hAnsi="Times New Roman" w:cs="Times New Roman"/>
          <w:b/>
          <w:sz w:val="24"/>
          <w:szCs w:val="24"/>
        </w:rPr>
        <w:t>References</w:t>
      </w:r>
    </w:p>
    <w:p w14:paraId="373F8032" w14:textId="77777777" w:rsidR="004807EF" w:rsidRPr="00E40A3B" w:rsidRDefault="004807EF" w:rsidP="00073932">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40A3B">
        <w:rPr>
          <w:rFonts w:ascii="Times New Roman" w:hAnsi="Times New Roman" w:cs="Times New Roman"/>
          <w:color w:val="000000" w:themeColor="text1"/>
          <w:sz w:val="24"/>
          <w:szCs w:val="24"/>
        </w:rPr>
        <w:t xml:space="preserve">Baral, S. and Pokhrel, R. Behavioral Factors and Investment Decision: A Case of Nepal, Electronic copy available at: </w:t>
      </w:r>
      <w:hyperlink r:id="rId9" w:history="1">
        <w:r w:rsidRPr="00E40A3B">
          <w:rPr>
            <w:rStyle w:val="Hyperlink"/>
            <w:rFonts w:ascii="Times New Roman" w:hAnsi="Times New Roman" w:cs="Times New Roman"/>
            <w:color w:val="000000" w:themeColor="text1"/>
            <w:sz w:val="24"/>
            <w:szCs w:val="24"/>
          </w:rPr>
          <w:t>https://ssrn.com/abstract=3687104</w:t>
        </w:r>
      </w:hyperlink>
      <w:r w:rsidRPr="00E40A3B">
        <w:rPr>
          <w:rFonts w:ascii="Times New Roman" w:hAnsi="Times New Roman" w:cs="Times New Roman"/>
          <w:color w:val="000000" w:themeColor="text1"/>
          <w:sz w:val="24"/>
          <w:szCs w:val="24"/>
        </w:rPr>
        <w:t>.</w:t>
      </w:r>
    </w:p>
    <w:p w14:paraId="1A25C20D" w14:textId="333A883D" w:rsidR="005709BD" w:rsidRPr="00E40A3B" w:rsidRDefault="005709BD" w:rsidP="00073932">
      <w:pPr>
        <w:pStyle w:val="ListParagraph"/>
        <w:numPr>
          <w:ilvl w:val="0"/>
          <w:numId w:val="11"/>
        </w:numPr>
        <w:spacing w:line="360" w:lineRule="auto"/>
        <w:rPr>
          <w:rFonts w:ascii="Times New Roman" w:hAnsi="Times New Roman" w:cs="Times New Roman"/>
          <w:color w:val="000000" w:themeColor="text1"/>
          <w:sz w:val="24"/>
          <w:szCs w:val="24"/>
        </w:rPr>
      </w:pPr>
      <w:r w:rsidRPr="00E40A3B">
        <w:rPr>
          <w:rFonts w:ascii="Times New Roman" w:hAnsi="Times New Roman" w:cs="Times New Roman"/>
          <w:color w:val="000000" w:themeColor="text1"/>
          <w:sz w:val="24"/>
          <w:szCs w:val="24"/>
        </w:rPr>
        <w:t xml:space="preserve">Dr. </w:t>
      </w:r>
      <w:proofErr w:type="spellStart"/>
      <w:r w:rsidRPr="00E40A3B">
        <w:rPr>
          <w:rFonts w:ascii="Times New Roman" w:hAnsi="Times New Roman" w:cs="Times New Roman"/>
          <w:color w:val="000000" w:themeColor="text1"/>
          <w:sz w:val="24"/>
          <w:szCs w:val="24"/>
        </w:rPr>
        <w:t>Kulal</w:t>
      </w:r>
      <w:proofErr w:type="spellEnd"/>
      <w:r w:rsidRPr="00E40A3B">
        <w:rPr>
          <w:rFonts w:ascii="Times New Roman" w:hAnsi="Times New Roman" w:cs="Times New Roman"/>
          <w:color w:val="000000" w:themeColor="text1"/>
          <w:sz w:val="24"/>
          <w:szCs w:val="24"/>
        </w:rPr>
        <w:t xml:space="preserve">, A, (2021). Impact of Influenced Behavioral Biases on Investment Decision. </w:t>
      </w:r>
      <w:hyperlink r:id="rId10" w:history="1">
        <w:r w:rsidR="001B2C39" w:rsidRPr="00E40A3B">
          <w:rPr>
            <w:rStyle w:val="Hyperlink"/>
            <w:rFonts w:ascii="Times New Roman" w:hAnsi="Times New Roman" w:cs="Times New Roman"/>
            <w:sz w:val="24"/>
            <w:szCs w:val="24"/>
          </w:rPr>
          <w:t>http://dx.doi.org/10.2139/ssrn.4233737</w:t>
        </w:r>
      </w:hyperlink>
      <w:r w:rsidRPr="00E40A3B">
        <w:rPr>
          <w:rFonts w:ascii="Times New Roman" w:hAnsi="Times New Roman" w:cs="Times New Roman"/>
          <w:color w:val="000000" w:themeColor="text1"/>
          <w:sz w:val="24"/>
          <w:szCs w:val="24"/>
        </w:rPr>
        <w:t>.</w:t>
      </w:r>
    </w:p>
    <w:p w14:paraId="7A018C11" w14:textId="537074F6" w:rsidR="001B2C39" w:rsidRPr="00E40A3B" w:rsidRDefault="00A63996" w:rsidP="00073932">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E40A3B">
        <w:rPr>
          <w:rFonts w:ascii="Times New Roman" w:hAnsi="Times New Roman" w:cs="Times New Roman"/>
          <w:color w:val="000000" w:themeColor="text1"/>
          <w:sz w:val="24"/>
          <w:szCs w:val="24"/>
        </w:rPr>
        <w:t xml:space="preserve">Dickason, Z. and Ferreira, S. </w:t>
      </w:r>
      <w:r w:rsidR="001B2C39" w:rsidRPr="00E40A3B">
        <w:rPr>
          <w:rFonts w:ascii="Times New Roman" w:hAnsi="Times New Roman" w:cs="Times New Roman"/>
          <w:color w:val="000000" w:themeColor="text1"/>
          <w:sz w:val="24"/>
          <w:szCs w:val="24"/>
        </w:rPr>
        <w:t>(2018). Establishing a link between risk tolerance, investor personality and behavioural finance in South Africa</w:t>
      </w:r>
      <w:r w:rsidRPr="00E40A3B">
        <w:rPr>
          <w:rFonts w:ascii="Times New Roman" w:hAnsi="Times New Roman" w:cs="Times New Roman"/>
          <w:color w:val="000000" w:themeColor="text1"/>
          <w:sz w:val="24"/>
          <w:szCs w:val="24"/>
        </w:rPr>
        <w:t xml:space="preserve">. </w:t>
      </w:r>
      <w:r w:rsidRPr="00E40A3B">
        <w:rPr>
          <w:rFonts w:ascii="Times New Roman" w:hAnsi="Times New Roman" w:cs="Times New Roman"/>
          <w:i/>
          <w:iCs/>
          <w:sz w:val="24"/>
          <w:szCs w:val="24"/>
          <w:lang w:val="en-IN"/>
        </w:rPr>
        <w:t>Cogent Economics &amp; Finance.</w:t>
      </w:r>
      <w:r w:rsidRPr="00E40A3B">
        <w:rPr>
          <w:rFonts w:ascii="Times New Roman" w:hAnsi="Times New Roman" w:cs="Times New Roman"/>
          <w:sz w:val="24"/>
          <w:szCs w:val="24"/>
          <w:lang w:val="en-IN"/>
        </w:rPr>
        <w:t xml:space="preserve"> 6</w:t>
      </w:r>
      <w:r w:rsidR="007458BC" w:rsidRPr="00E40A3B">
        <w:rPr>
          <w:rFonts w:ascii="Times New Roman" w:hAnsi="Times New Roman" w:cs="Times New Roman"/>
          <w:sz w:val="24"/>
          <w:szCs w:val="24"/>
          <w:lang w:val="en-IN"/>
        </w:rPr>
        <w:t>(1)</w:t>
      </w:r>
      <w:r w:rsidRPr="00E40A3B">
        <w:rPr>
          <w:rFonts w:ascii="Times New Roman" w:hAnsi="Times New Roman" w:cs="Times New Roman"/>
          <w:sz w:val="24"/>
          <w:szCs w:val="24"/>
          <w:lang w:val="en-IN"/>
        </w:rPr>
        <w:t>.</w:t>
      </w:r>
    </w:p>
    <w:p w14:paraId="359235EE" w14:textId="77777777" w:rsidR="005709BD" w:rsidRPr="00E40A3B" w:rsidRDefault="005709BD" w:rsidP="00073932">
      <w:pPr>
        <w:pStyle w:val="Default"/>
        <w:numPr>
          <w:ilvl w:val="0"/>
          <w:numId w:val="11"/>
        </w:numPr>
        <w:spacing w:line="360" w:lineRule="auto"/>
        <w:jc w:val="both"/>
        <w:rPr>
          <w:rFonts w:ascii="Times New Roman" w:hAnsi="Times New Roman" w:cs="Times New Roman"/>
          <w:color w:val="000000" w:themeColor="text1"/>
        </w:rPr>
      </w:pPr>
      <w:proofErr w:type="spellStart"/>
      <w:r w:rsidRPr="00E40A3B">
        <w:rPr>
          <w:rFonts w:ascii="Times New Roman" w:hAnsi="Times New Roman" w:cs="Times New Roman"/>
          <w:color w:val="000000" w:themeColor="text1"/>
        </w:rPr>
        <w:t>Etse</w:t>
      </w:r>
      <w:proofErr w:type="spellEnd"/>
      <w:r w:rsidRPr="00E40A3B">
        <w:rPr>
          <w:rFonts w:ascii="Times New Roman" w:hAnsi="Times New Roman" w:cs="Times New Roman"/>
          <w:color w:val="000000" w:themeColor="text1"/>
        </w:rPr>
        <w:t xml:space="preserve"> </w:t>
      </w:r>
      <w:proofErr w:type="spellStart"/>
      <w:r w:rsidRPr="00E40A3B">
        <w:rPr>
          <w:rFonts w:ascii="Times New Roman" w:hAnsi="Times New Roman" w:cs="Times New Roman"/>
          <w:color w:val="000000" w:themeColor="text1"/>
        </w:rPr>
        <w:t>Nkuk</w:t>
      </w:r>
      <w:proofErr w:type="spellEnd"/>
      <w:r w:rsidRPr="00E40A3B">
        <w:rPr>
          <w:rFonts w:ascii="Times New Roman" w:hAnsi="Times New Roman" w:cs="Times New Roman"/>
          <w:color w:val="000000" w:themeColor="text1"/>
        </w:rPr>
        <w:t xml:space="preserve"> </w:t>
      </w:r>
      <w:proofErr w:type="spellStart"/>
      <w:r w:rsidRPr="00E40A3B">
        <w:rPr>
          <w:rFonts w:ascii="Times New Roman" w:hAnsi="Times New Roman" w:cs="Times New Roman"/>
          <w:color w:val="000000" w:themeColor="text1"/>
        </w:rPr>
        <w:t>pornu</w:t>
      </w:r>
      <w:proofErr w:type="spellEnd"/>
      <w:r w:rsidRPr="00E40A3B">
        <w:rPr>
          <w:rFonts w:ascii="Times New Roman" w:hAnsi="Times New Roman" w:cs="Times New Roman"/>
          <w:color w:val="000000" w:themeColor="text1"/>
        </w:rPr>
        <w:t xml:space="preserve">, Prince Gyimah and Linda </w:t>
      </w:r>
      <w:proofErr w:type="spellStart"/>
      <w:r w:rsidRPr="00E40A3B">
        <w:rPr>
          <w:rFonts w:ascii="Times New Roman" w:hAnsi="Times New Roman" w:cs="Times New Roman"/>
          <w:color w:val="000000" w:themeColor="text1"/>
        </w:rPr>
        <w:t>Sakyiwaa</w:t>
      </w:r>
      <w:proofErr w:type="spellEnd"/>
      <w:r w:rsidRPr="00E40A3B">
        <w:rPr>
          <w:rFonts w:ascii="Times New Roman" w:hAnsi="Times New Roman" w:cs="Times New Roman"/>
          <w:color w:val="000000" w:themeColor="text1"/>
        </w:rPr>
        <w:t xml:space="preserve">. (2020). Behavioral Finance and Investment decisions: Does Behavioural Bias </w:t>
      </w:r>
      <w:proofErr w:type="gramStart"/>
      <w:r w:rsidRPr="00E40A3B">
        <w:rPr>
          <w:rFonts w:ascii="Times New Roman" w:hAnsi="Times New Roman" w:cs="Times New Roman"/>
          <w:color w:val="000000" w:themeColor="text1"/>
        </w:rPr>
        <w:t>Matter</w:t>
      </w:r>
      <w:r w:rsidR="00E87B07" w:rsidRPr="00E40A3B">
        <w:rPr>
          <w:rFonts w:ascii="Times New Roman" w:hAnsi="Times New Roman" w:cs="Times New Roman"/>
          <w:color w:val="000000" w:themeColor="text1"/>
        </w:rPr>
        <w:t>?.</w:t>
      </w:r>
      <w:proofErr w:type="gramEnd"/>
      <w:r w:rsidRPr="00E40A3B">
        <w:rPr>
          <w:rFonts w:ascii="Times New Roman" w:hAnsi="Times New Roman" w:cs="Times New Roman"/>
          <w:color w:val="000000" w:themeColor="text1"/>
        </w:rPr>
        <w:t xml:space="preserve"> </w:t>
      </w:r>
      <w:r w:rsidRPr="00E40A3B">
        <w:rPr>
          <w:rFonts w:ascii="Times New Roman" w:hAnsi="Times New Roman" w:cs="Times New Roman"/>
          <w:i/>
          <w:color w:val="000000" w:themeColor="text1"/>
        </w:rPr>
        <w:t>International Business Research</w:t>
      </w:r>
      <w:r w:rsidRPr="00E40A3B">
        <w:rPr>
          <w:rFonts w:ascii="Times New Roman" w:hAnsi="Times New Roman" w:cs="Times New Roman"/>
          <w:color w:val="000000" w:themeColor="text1"/>
        </w:rPr>
        <w:t xml:space="preserve">; </w:t>
      </w:r>
      <w:r w:rsidRPr="00E40A3B">
        <w:rPr>
          <w:rFonts w:ascii="Times New Roman" w:hAnsi="Times New Roman" w:cs="Times New Roman"/>
          <w:i/>
          <w:color w:val="000000" w:themeColor="text1"/>
        </w:rPr>
        <w:t>Published by Canadian Center of Science and Education.</w:t>
      </w:r>
      <w:r w:rsidRPr="00E40A3B">
        <w:rPr>
          <w:rFonts w:ascii="Times New Roman" w:hAnsi="Times New Roman" w:cs="Times New Roman"/>
          <w:color w:val="000000" w:themeColor="text1"/>
        </w:rPr>
        <w:t xml:space="preserve"> 13(11). </w:t>
      </w:r>
    </w:p>
    <w:p w14:paraId="452BB0B2" w14:textId="77777777" w:rsidR="004807EF" w:rsidRPr="00E40A3B" w:rsidRDefault="004807EF" w:rsidP="00073932">
      <w:pPr>
        <w:pStyle w:val="ListParagraph"/>
        <w:numPr>
          <w:ilvl w:val="0"/>
          <w:numId w:val="11"/>
        </w:numPr>
        <w:spacing w:after="0" w:line="360" w:lineRule="auto"/>
        <w:jc w:val="both"/>
        <w:rPr>
          <w:rFonts w:ascii="Times New Roman" w:hAnsi="Times New Roman" w:cs="Times New Roman"/>
          <w:color w:val="000000"/>
          <w:sz w:val="24"/>
          <w:szCs w:val="24"/>
        </w:rPr>
      </w:pPr>
      <w:proofErr w:type="spellStart"/>
      <w:r w:rsidRPr="00E40A3B">
        <w:rPr>
          <w:rFonts w:ascii="Times New Roman" w:hAnsi="Times New Roman" w:cs="Times New Roman"/>
          <w:sz w:val="24"/>
          <w:szCs w:val="24"/>
        </w:rPr>
        <w:t>Grezo</w:t>
      </w:r>
      <w:proofErr w:type="spellEnd"/>
      <w:r w:rsidRPr="00E40A3B">
        <w:rPr>
          <w:rFonts w:ascii="Times New Roman" w:hAnsi="Times New Roman" w:cs="Times New Roman"/>
          <w:sz w:val="24"/>
          <w:szCs w:val="24"/>
        </w:rPr>
        <w:t xml:space="preserve">, M. (2020). Overconfidence and Financial Decision-making: A Meta-analysis, </w:t>
      </w:r>
      <w:r w:rsidRPr="00E40A3B">
        <w:rPr>
          <w:rFonts w:ascii="Times New Roman" w:hAnsi="Times New Roman" w:cs="Times New Roman"/>
          <w:i/>
          <w:sz w:val="24"/>
          <w:szCs w:val="24"/>
        </w:rPr>
        <w:t>Review of Behavioral Finance,</w:t>
      </w:r>
      <w:r w:rsidRPr="00E40A3B">
        <w:rPr>
          <w:rFonts w:ascii="Times New Roman" w:hAnsi="Times New Roman" w:cs="Times New Roman"/>
          <w:sz w:val="24"/>
          <w:szCs w:val="24"/>
        </w:rPr>
        <w:t xml:space="preserve"> Emerald publishing limited 1940-5979 DOI 10.1108/rbf-01-2020-0020.</w:t>
      </w:r>
    </w:p>
    <w:p w14:paraId="38267036" w14:textId="1AB11E94" w:rsidR="004807EF" w:rsidRPr="00E40A3B" w:rsidRDefault="004807EF" w:rsidP="00073932">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40A3B">
        <w:rPr>
          <w:rFonts w:ascii="Times New Roman" w:hAnsi="Times New Roman" w:cs="Times New Roman"/>
          <w:color w:val="000000" w:themeColor="text1"/>
          <w:sz w:val="24"/>
          <w:szCs w:val="24"/>
        </w:rPr>
        <w:t xml:space="preserve">Hayat, A. and Anwar, M. (2016). Impact of Behavioral Biases on Investment Decision; Moderating Role of Financial Literacy. </w:t>
      </w:r>
      <w:hyperlink r:id="rId11" w:history="1">
        <w:r w:rsidRPr="00E40A3B">
          <w:rPr>
            <w:rStyle w:val="Hyperlink"/>
            <w:rFonts w:ascii="Times New Roman" w:hAnsi="Times New Roman" w:cs="Times New Roman"/>
            <w:color w:val="000000" w:themeColor="text1"/>
            <w:sz w:val="24"/>
            <w:szCs w:val="24"/>
          </w:rPr>
          <w:t>https://papers.ssrn.com/sol3/papers.cfm?abstract_id=2842502</w:t>
        </w:r>
      </w:hyperlink>
      <w:r w:rsidRPr="00E40A3B">
        <w:rPr>
          <w:rFonts w:ascii="Times New Roman" w:hAnsi="Times New Roman" w:cs="Times New Roman"/>
          <w:color w:val="000000" w:themeColor="text1"/>
          <w:sz w:val="24"/>
          <w:szCs w:val="24"/>
        </w:rPr>
        <w:t xml:space="preserve">. </w:t>
      </w:r>
    </w:p>
    <w:p w14:paraId="17EED388" w14:textId="1C916244" w:rsidR="00461A74" w:rsidRPr="00E40A3B" w:rsidRDefault="00461A74" w:rsidP="00073932">
      <w:pPr>
        <w:pStyle w:val="Default"/>
        <w:numPr>
          <w:ilvl w:val="0"/>
          <w:numId w:val="11"/>
        </w:numPr>
        <w:spacing w:line="360" w:lineRule="auto"/>
        <w:jc w:val="both"/>
        <w:rPr>
          <w:rFonts w:ascii="Times New Roman" w:hAnsi="Times New Roman" w:cs="Times New Roman"/>
          <w:bCs/>
        </w:rPr>
      </w:pPr>
      <w:proofErr w:type="spellStart"/>
      <w:r w:rsidRPr="00E40A3B">
        <w:rPr>
          <w:rFonts w:ascii="Times New Roman" w:hAnsi="Times New Roman" w:cs="Times New Roman"/>
          <w:bCs/>
        </w:rPr>
        <w:t>Yakuban</w:t>
      </w:r>
      <w:proofErr w:type="spellEnd"/>
      <w:r w:rsidRPr="00E40A3B">
        <w:rPr>
          <w:rFonts w:ascii="Times New Roman" w:hAnsi="Times New Roman" w:cs="Times New Roman"/>
          <w:bCs/>
        </w:rPr>
        <w:t>, I. and Ramar, S. S. (2015), “</w:t>
      </w:r>
      <w:r w:rsidRPr="00E40A3B">
        <w:rPr>
          <w:rFonts w:ascii="Times New Roman" w:hAnsi="Times New Roman" w:cs="Times New Roman"/>
        </w:rPr>
        <w:t xml:space="preserve">A Study on Behavioral Bias of Individual Investors”, </w:t>
      </w:r>
      <w:proofErr w:type="spellStart"/>
      <w:r w:rsidRPr="00E40A3B">
        <w:rPr>
          <w:rFonts w:ascii="Times New Roman" w:hAnsi="Times New Roman" w:cs="Times New Roman"/>
          <w:bCs/>
          <w:i/>
        </w:rPr>
        <w:t>IJER</w:t>
      </w:r>
      <w:r w:rsidRPr="00E40A3B">
        <w:rPr>
          <w:rFonts w:ascii="Times New Roman" w:hAnsi="Times New Roman" w:cs="Times New Roman"/>
          <w:i/>
        </w:rPr>
        <w:t>Serials</w:t>
      </w:r>
      <w:proofErr w:type="spellEnd"/>
      <w:r w:rsidRPr="00E40A3B">
        <w:rPr>
          <w:rFonts w:ascii="Times New Roman" w:hAnsi="Times New Roman" w:cs="Times New Roman"/>
          <w:i/>
        </w:rPr>
        <w:t xml:space="preserve"> Publications</w:t>
      </w:r>
      <w:r w:rsidRPr="00E40A3B">
        <w:rPr>
          <w:rFonts w:ascii="Times New Roman" w:hAnsi="Times New Roman" w:cs="Times New Roman"/>
        </w:rPr>
        <w:t xml:space="preserve"> 12(4)</w:t>
      </w:r>
      <w:r w:rsidR="006228DA" w:rsidRPr="00E40A3B">
        <w:rPr>
          <w:rFonts w:ascii="Times New Roman" w:hAnsi="Times New Roman" w:cs="Times New Roman"/>
        </w:rPr>
        <w:t xml:space="preserve">. </w:t>
      </w:r>
    </w:p>
    <w:p w14:paraId="35AB8F66" w14:textId="77777777" w:rsidR="004807EF" w:rsidRPr="00E40A3B" w:rsidRDefault="004807EF" w:rsidP="00073932">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40A3B">
        <w:rPr>
          <w:rFonts w:ascii="Times New Roman" w:hAnsi="Times New Roman" w:cs="Times New Roman"/>
          <w:color w:val="000000" w:themeColor="text1"/>
          <w:sz w:val="24"/>
          <w:szCs w:val="24"/>
        </w:rPr>
        <w:t xml:space="preserve">Isidore, R. R. and P. Christie. (2018). Investment Behavior of Secondary Equity Investors: An Examination of the Relationship among the Biases.  </w:t>
      </w:r>
      <w:r w:rsidRPr="00E40A3B">
        <w:rPr>
          <w:rFonts w:ascii="Times New Roman" w:hAnsi="Times New Roman" w:cs="Times New Roman"/>
          <w:i/>
          <w:color w:val="000000" w:themeColor="text1"/>
          <w:sz w:val="24"/>
          <w:szCs w:val="24"/>
        </w:rPr>
        <w:t>Indian Journal of Finance</w:t>
      </w:r>
      <w:r w:rsidRPr="00E40A3B">
        <w:rPr>
          <w:rFonts w:ascii="Times New Roman" w:hAnsi="Times New Roman" w:cs="Times New Roman"/>
          <w:color w:val="000000" w:themeColor="text1"/>
          <w:sz w:val="24"/>
          <w:szCs w:val="24"/>
        </w:rPr>
        <w:t>. 12(9).</w:t>
      </w:r>
    </w:p>
    <w:p w14:paraId="11A91659" w14:textId="77777777" w:rsidR="004807EF" w:rsidRPr="00E40A3B" w:rsidRDefault="004807EF" w:rsidP="00073932">
      <w:pPr>
        <w:pStyle w:val="ListParagraph"/>
        <w:numPr>
          <w:ilvl w:val="0"/>
          <w:numId w:val="11"/>
        </w:numPr>
        <w:autoSpaceDE w:val="0"/>
        <w:autoSpaceDN w:val="0"/>
        <w:adjustRightInd w:val="0"/>
        <w:spacing w:after="0" w:line="360" w:lineRule="auto"/>
        <w:jc w:val="both"/>
        <w:rPr>
          <w:rFonts w:ascii="Times New Roman" w:hAnsi="Times New Roman" w:cs="Times New Roman"/>
          <w:kern w:val="2"/>
          <w:sz w:val="24"/>
          <w:szCs w:val="24"/>
          <w14:ligatures w14:val="standardContextual"/>
        </w:rPr>
      </w:pPr>
      <w:r w:rsidRPr="00E40A3B">
        <w:rPr>
          <w:rFonts w:ascii="Times New Roman" w:hAnsi="Times New Roman" w:cs="Times New Roman"/>
          <w:color w:val="000000" w:themeColor="text1"/>
          <w:sz w:val="24"/>
          <w:szCs w:val="24"/>
        </w:rPr>
        <w:t xml:space="preserve">Kapoor, S. and </w:t>
      </w:r>
      <w:proofErr w:type="spellStart"/>
      <w:r w:rsidRPr="00E40A3B">
        <w:rPr>
          <w:rFonts w:ascii="Times New Roman" w:hAnsi="Times New Roman" w:cs="Times New Roman"/>
          <w:color w:val="000000" w:themeColor="text1"/>
          <w:sz w:val="24"/>
          <w:szCs w:val="24"/>
        </w:rPr>
        <w:t>Prosad</w:t>
      </w:r>
      <w:proofErr w:type="spellEnd"/>
      <w:r w:rsidRPr="00E40A3B">
        <w:rPr>
          <w:rFonts w:ascii="Times New Roman" w:hAnsi="Times New Roman" w:cs="Times New Roman"/>
          <w:color w:val="000000" w:themeColor="text1"/>
          <w:sz w:val="24"/>
          <w:szCs w:val="24"/>
        </w:rPr>
        <w:t xml:space="preserve">, J.M. (2017). Behavioural finance: a review. </w:t>
      </w:r>
      <w:r w:rsidRPr="00E40A3B">
        <w:rPr>
          <w:rFonts w:ascii="Times New Roman" w:hAnsi="Times New Roman" w:cs="Times New Roman"/>
          <w:i/>
          <w:color w:val="000000" w:themeColor="text1"/>
          <w:sz w:val="24"/>
          <w:szCs w:val="24"/>
        </w:rPr>
        <w:t>Procedia Computer Science.</w:t>
      </w:r>
      <w:r w:rsidRPr="00E40A3B">
        <w:rPr>
          <w:rFonts w:ascii="Times New Roman" w:hAnsi="Times New Roman" w:cs="Times New Roman"/>
          <w:color w:val="000000" w:themeColor="text1"/>
          <w:sz w:val="24"/>
          <w:szCs w:val="24"/>
        </w:rPr>
        <w:t xml:space="preserve"> 122.</w:t>
      </w:r>
    </w:p>
    <w:p w14:paraId="1ECB0317" w14:textId="77777777" w:rsidR="005709BD" w:rsidRPr="00E40A3B" w:rsidRDefault="005709BD" w:rsidP="00073932">
      <w:pPr>
        <w:pStyle w:val="ListParagraph"/>
        <w:numPr>
          <w:ilvl w:val="0"/>
          <w:numId w:val="11"/>
        </w:numPr>
        <w:spacing w:after="0" w:line="360" w:lineRule="auto"/>
        <w:jc w:val="both"/>
        <w:rPr>
          <w:rFonts w:ascii="Times New Roman" w:hAnsi="Times New Roman" w:cs="Times New Roman"/>
          <w:i/>
          <w:color w:val="000000" w:themeColor="text1"/>
          <w:sz w:val="24"/>
          <w:szCs w:val="24"/>
        </w:rPr>
      </w:pPr>
      <w:r w:rsidRPr="00E40A3B">
        <w:rPr>
          <w:rFonts w:ascii="Times New Roman" w:hAnsi="Times New Roman" w:cs="Times New Roman"/>
          <w:color w:val="000000" w:themeColor="text1"/>
          <w:sz w:val="24"/>
          <w:szCs w:val="24"/>
        </w:rPr>
        <w:t xml:space="preserve">Kumar, P. N. and Dr. Balamurugan, L. (2023). Impact of Behavioral Biases Factors on Investment Decision towards IPOs – A study of Retail Investors in Hyderabad &amp; </w:t>
      </w:r>
      <w:proofErr w:type="spellStart"/>
      <w:r w:rsidRPr="00E40A3B">
        <w:rPr>
          <w:rFonts w:ascii="Times New Roman" w:hAnsi="Times New Roman" w:cs="Times New Roman"/>
          <w:color w:val="000000" w:themeColor="text1"/>
          <w:sz w:val="24"/>
          <w:szCs w:val="24"/>
        </w:rPr>
        <w:t>Secunderabad</w:t>
      </w:r>
      <w:proofErr w:type="spellEnd"/>
      <w:r w:rsidRPr="00E40A3B">
        <w:rPr>
          <w:rFonts w:ascii="Times New Roman" w:hAnsi="Times New Roman" w:cs="Times New Roman"/>
          <w:color w:val="000000" w:themeColor="text1"/>
          <w:sz w:val="24"/>
          <w:szCs w:val="24"/>
        </w:rPr>
        <w:t xml:space="preserve"> City. </w:t>
      </w:r>
      <w:r w:rsidRPr="00E40A3B">
        <w:rPr>
          <w:rFonts w:ascii="Times New Roman" w:hAnsi="Times New Roman" w:cs="Times New Roman"/>
          <w:i/>
          <w:color w:val="000000" w:themeColor="text1"/>
          <w:sz w:val="24"/>
          <w:szCs w:val="24"/>
        </w:rPr>
        <w:t>YMER.</w:t>
      </w:r>
      <w:r w:rsidRPr="00E40A3B">
        <w:rPr>
          <w:rFonts w:ascii="Times New Roman" w:hAnsi="Times New Roman" w:cs="Times New Roman"/>
          <w:color w:val="000000" w:themeColor="text1"/>
          <w:sz w:val="24"/>
          <w:szCs w:val="24"/>
        </w:rPr>
        <w:t xml:space="preserve"> 22(1).</w:t>
      </w:r>
    </w:p>
    <w:p w14:paraId="6D424A04" w14:textId="77777777" w:rsidR="005709BD" w:rsidRPr="00E40A3B" w:rsidRDefault="005709BD" w:rsidP="00073932">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40A3B">
        <w:rPr>
          <w:rFonts w:ascii="Times New Roman" w:hAnsi="Times New Roman" w:cs="Times New Roman"/>
          <w:color w:val="000000" w:themeColor="text1"/>
          <w:sz w:val="24"/>
          <w:szCs w:val="24"/>
        </w:rPr>
        <w:t xml:space="preserve">Mishra, K.C. and Metilda, M. J. (2015). A study on the impact of investment experience, gender, and level of education on overconfidence and self-attribution bias. </w:t>
      </w:r>
      <w:r w:rsidRPr="00E40A3B">
        <w:rPr>
          <w:rFonts w:ascii="Times New Roman" w:hAnsi="Times New Roman" w:cs="Times New Roman"/>
          <w:i/>
          <w:color w:val="000000" w:themeColor="text1"/>
          <w:sz w:val="24"/>
          <w:szCs w:val="24"/>
        </w:rPr>
        <w:t>IIMB Management Review</w:t>
      </w:r>
      <w:r w:rsidRPr="00E40A3B">
        <w:rPr>
          <w:rFonts w:ascii="Times New Roman" w:hAnsi="Times New Roman" w:cs="Times New Roman"/>
          <w:color w:val="000000" w:themeColor="text1"/>
          <w:sz w:val="24"/>
          <w:szCs w:val="24"/>
        </w:rPr>
        <w:t xml:space="preserve">. 27. </w:t>
      </w:r>
    </w:p>
    <w:p w14:paraId="231E724B" w14:textId="77777777" w:rsidR="005709BD" w:rsidRPr="00E40A3B" w:rsidRDefault="005709BD" w:rsidP="00073932">
      <w:pPr>
        <w:pStyle w:val="ListParagraph"/>
        <w:numPr>
          <w:ilvl w:val="0"/>
          <w:numId w:val="11"/>
        </w:numPr>
        <w:autoSpaceDE w:val="0"/>
        <w:autoSpaceDN w:val="0"/>
        <w:adjustRightInd w:val="0"/>
        <w:spacing w:after="0" w:line="360" w:lineRule="auto"/>
        <w:jc w:val="both"/>
        <w:rPr>
          <w:rFonts w:ascii="Times New Roman" w:hAnsi="Times New Roman" w:cs="Times New Roman"/>
          <w:kern w:val="2"/>
          <w:sz w:val="24"/>
          <w:szCs w:val="24"/>
          <w14:ligatures w14:val="standardContextual"/>
        </w:rPr>
      </w:pPr>
      <w:r w:rsidRPr="00E40A3B">
        <w:rPr>
          <w:rFonts w:ascii="Times New Roman" w:hAnsi="Times New Roman" w:cs="Times New Roman"/>
          <w:sz w:val="24"/>
          <w:szCs w:val="24"/>
        </w:rPr>
        <w:t xml:space="preserve">Singh, A. and Sharma, D. (2022). A Study of the Role of Behavioural Finance in Investment Decision Process of Individual Investors with Reference to Behavioural Finance Theories’ Effect on Investors. </w:t>
      </w:r>
      <w:r w:rsidRPr="00E40A3B">
        <w:rPr>
          <w:rFonts w:ascii="Times New Roman" w:hAnsi="Times New Roman" w:cs="Times New Roman"/>
          <w:i/>
          <w:sz w:val="24"/>
          <w:szCs w:val="24"/>
        </w:rPr>
        <w:t>International Journal of Innovative Research in Engineering &amp; Management</w:t>
      </w:r>
      <w:r w:rsidRPr="00E40A3B">
        <w:rPr>
          <w:rFonts w:ascii="Times New Roman" w:hAnsi="Times New Roman" w:cs="Times New Roman"/>
          <w:sz w:val="24"/>
          <w:szCs w:val="24"/>
        </w:rPr>
        <w:t xml:space="preserve"> (IJIREM). 9(5).</w:t>
      </w:r>
    </w:p>
    <w:p w14:paraId="62135E04" w14:textId="77777777" w:rsidR="004807EF" w:rsidRPr="00E40A3B" w:rsidRDefault="004807EF" w:rsidP="00073932">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themeColor="text1"/>
          <w:sz w:val="24"/>
          <w:szCs w:val="24"/>
        </w:rPr>
      </w:pPr>
      <w:r w:rsidRPr="00E40A3B">
        <w:rPr>
          <w:rFonts w:ascii="Times New Roman" w:hAnsi="Times New Roman" w:cs="Times New Roman"/>
          <w:color w:val="000000" w:themeColor="text1"/>
          <w:sz w:val="24"/>
          <w:szCs w:val="24"/>
        </w:rPr>
        <w:t xml:space="preserve">Taqadus, B. (2013). Impact of Behavioral Biases on Investors Decision Making: Male Vs Female. </w:t>
      </w:r>
      <w:r w:rsidRPr="00E40A3B">
        <w:rPr>
          <w:rFonts w:ascii="Times New Roman" w:hAnsi="Times New Roman" w:cs="Times New Roman"/>
          <w:i/>
          <w:color w:val="000000" w:themeColor="text1"/>
          <w:sz w:val="24"/>
          <w:szCs w:val="24"/>
        </w:rPr>
        <w:t>IOSR Journal of Business and Management.</w:t>
      </w:r>
      <w:r w:rsidRPr="00E40A3B">
        <w:rPr>
          <w:rFonts w:ascii="Times New Roman" w:hAnsi="Times New Roman" w:cs="Times New Roman"/>
          <w:color w:val="000000" w:themeColor="text1"/>
          <w:sz w:val="24"/>
          <w:szCs w:val="24"/>
        </w:rPr>
        <w:t xml:space="preserve"> 10(3). </w:t>
      </w:r>
    </w:p>
    <w:p w14:paraId="1C0AB731" w14:textId="77777777" w:rsidR="00493368" w:rsidRPr="00E40A3B" w:rsidRDefault="00493368" w:rsidP="00073932">
      <w:pPr>
        <w:pStyle w:val="ListParagraph"/>
        <w:numPr>
          <w:ilvl w:val="0"/>
          <w:numId w:val="11"/>
        </w:numPr>
        <w:spacing w:after="0" w:line="360" w:lineRule="auto"/>
        <w:jc w:val="both"/>
        <w:rPr>
          <w:rFonts w:ascii="Times New Roman" w:hAnsi="Times New Roman" w:cs="Times New Roman"/>
          <w:color w:val="000000" w:themeColor="text1"/>
          <w:sz w:val="24"/>
          <w:szCs w:val="24"/>
        </w:rPr>
      </w:pPr>
      <w:r w:rsidRPr="00E40A3B">
        <w:rPr>
          <w:rFonts w:ascii="Times New Roman" w:hAnsi="Times New Roman" w:cs="Times New Roman"/>
          <w:color w:val="000000" w:themeColor="text1"/>
          <w:sz w:val="24"/>
          <w:szCs w:val="24"/>
        </w:rPr>
        <w:t xml:space="preserve">Ullah, S. (2015). An Empirical Study of Illusion of Control and Self-Serving Attribution Bias, Impact on Investor’s Decision Making: Moderating Role of Financial Literacy. </w:t>
      </w:r>
      <w:r w:rsidRPr="00E40A3B">
        <w:rPr>
          <w:rFonts w:ascii="Times New Roman" w:hAnsi="Times New Roman" w:cs="Times New Roman"/>
          <w:i/>
          <w:color w:val="000000" w:themeColor="text1"/>
          <w:sz w:val="24"/>
          <w:szCs w:val="24"/>
        </w:rPr>
        <w:t>Research Journal of Finance and Accounting,</w:t>
      </w:r>
      <w:r w:rsidRPr="00E40A3B">
        <w:rPr>
          <w:rFonts w:ascii="Times New Roman" w:hAnsi="Times New Roman" w:cs="Times New Roman"/>
          <w:color w:val="000000" w:themeColor="text1"/>
          <w:sz w:val="24"/>
          <w:szCs w:val="24"/>
        </w:rPr>
        <w:t xml:space="preserve"> 6(19).</w:t>
      </w:r>
    </w:p>
    <w:p w14:paraId="62229051" w14:textId="77777777" w:rsidR="004807EF" w:rsidRPr="00E40A3B" w:rsidRDefault="004807EF" w:rsidP="00073932">
      <w:pPr>
        <w:pStyle w:val="Default"/>
        <w:numPr>
          <w:ilvl w:val="0"/>
          <w:numId w:val="11"/>
        </w:numPr>
        <w:spacing w:line="360" w:lineRule="auto"/>
        <w:jc w:val="both"/>
        <w:rPr>
          <w:rFonts w:ascii="Times New Roman" w:hAnsi="Times New Roman" w:cs="Times New Roman"/>
          <w:color w:val="000000" w:themeColor="text1"/>
        </w:rPr>
      </w:pPr>
      <w:proofErr w:type="spellStart"/>
      <w:r w:rsidRPr="00E40A3B">
        <w:rPr>
          <w:rFonts w:ascii="Times New Roman" w:hAnsi="Times New Roman" w:cs="Times New Roman"/>
          <w:color w:val="000000" w:themeColor="text1"/>
        </w:rPr>
        <w:t>Wagid</w:t>
      </w:r>
      <w:proofErr w:type="spellEnd"/>
      <w:r w:rsidRPr="00E40A3B">
        <w:rPr>
          <w:rFonts w:ascii="Times New Roman" w:hAnsi="Times New Roman" w:cs="Times New Roman"/>
          <w:color w:val="000000" w:themeColor="text1"/>
        </w:rPr>
        <w:t xml:space="preserve">, S. (2019). The Impact of Self-attribution Bias and Overconfidence Bias on Perceived Market Efficiency. </w:t>
      </w:r>
      <w:hyperlink r:id="rId12" w:history="1">
        <w:r w:rsidRPr="00E40A3B">
          <w:rPr>
            <w:rStyle w:val="Hyperlink"/>
            <w:rFonts w:ascii="Times New Roman" w:hAnsi="Times New Roman" w:cs="Times New Roman"/>
            <w:color w:val="000000" w:themeColor="text1"/>
          </w:rPr>
          <w:t>https://ssrn.com/abstract=3417271</w:t>
        </w:r>
      </w:hyperlink>
      <w:r w:rsidRPr="00E40A3B">
        <w:rPr>
          <w:rFonts w:ascii="Times New Roman" w:hAnsi="Times New Roman" w:cs="Times New Roman"/>
          <w:color w:val="000000" w:themeColor="text1"/>
        </w:rPr>
        <w:t xml:space="preserve"> or </w:t>
      </w:r>
      <w:hyperlink r:id="rId13" w:history="1">
        <w:r w:rsidRPr="00E40A3B">
          <w:rPr>
            <w:rStyle w:val="Hyperlink"/>
            <w:rFonts w:ascii="Times New Roman" w:hAnsi="Times New Roman" w:cs="Times New Roman"/>
            <w:color w:val="000000" w:themeColor="text1"/>
          </w:rPr>
          <w:t>http://dx.doi.org/10.2139/ssrn.3417271</w:t>
        </w:r>
      </w:hyperlink>
      <w:r w:rsidRPr="00E40A3B">
        <w:rPr>
          <w:rFonts w:ascii="Times New Roman" w:hAnsi="Times New Roman" w:cs="Times New Roman"/>
          <w:color w:val="000000" w:themeColor="text1"/>
        </w:rPr>
        <w:t>.</w:t>
      </w:r>
    </w:p>
    <w:p w14:paraId="63075222" w14:textId="104556DB" w:rsidR="00493368" w:rsidRPr="00E40A3B" w:rsidRDefault="00493368" w:rsidP="00073932">
      <w:pPr>
        <w:pStyle w:val="Default"/>
        <w:numPr>
          <w:ilvl w:val="0"/>
          <w:numId w:val="11"/>
        </w:numPr>
        <w:spacing w:line="360" w:lineRule="auto"/>
        <w:jc w:val="both"/>
        <w:rPr>
          <w:rFonts w:ascii="Times New Roman" w:hAnsi="Times New Roman" w:cs="Times New Roman"/>
          <w:bCs/>
          <w:color w:val="000000" w:themeColor="text1"/>
        </w:rPr>
      </w:pPr>
      <w:proofErr w:type="spellStart"/>
      <w:r w:rsidRPr="00E40A3B">
        <w:rPr>
          <w:rFonts w:ascii="Times New Roman" w:hAnsi="Times New Roman" w:cs="Times New Roman"/>
          <w:bCs/>
          <w:color w:val="000000" w:themeColor="text1"/>
        </w:rPr>
        <w:lastRenderedPageBreak/>
        <w:t>Weixiang</w:t>
      </w:r>
      <w:proofErr w:type="spellEnd"/>
      <w:r w:rsidRPr="00E40A3B">
        <w:rPr>
          <w:rFonts w:ascii="Times New Roman" w:hAnsi="Times New Roman" w:cs="Times New Roman"/>
          <w:bCs/>
          <w:color w:val="000000" w:themeColor="text1"/>
        </w:rPr>
        <w:t xml:space="preserve">, S., Md </w:t>
      </w:r>
      <w:proofErr w:type="spellStart"/>
      <w:r w:rsidRPr="00E40A3B">
        <w:rPr>
          <w:rFonts w:ascii="Times New Roman" w:hAnsi="Times New Roman" w:cs="Times New Roman"/>
          <w:bCs/>
          <w:color w:val="000000" w:themeColor="text1"/>
        </w:rPr>
        <w:t>Qamruzzaman</w:t>
      </w:r>
      <w:proofErr w:type="spellEnd"/>
      <w:r w:rsidRPr="00E40A3B">
        <w:rPr>
          <w:rFonts w:ascii="Times New Roman" w:hAnsi="Times New Roman" w:cs="Times New Roman"/>
          <w:bCs/>
          <w:color w:val="000000" w:themeColor="text1"/>
        </w:rPr>
        <w:t xml:space="preserve">, Wang R. and </w:t>
      </w:r>
      <w:proofErr w:type="spellStart"/>
      <w:r w:rsidRPr="00E40A3B">
        <w:rPr>
          <w:rFonts w:ascii="Times New Roman" w:hAnsi="Times New Roman" w:cs="Times New Roman"/>
          <w:bCs/>
          <w:color w:val="000000" w:themeColor="text1"/>
        </w:rPr>
        <w:t>RajnishKler</w:t>
      </w:r>
      <w:proofErr w:type="spellEnd"/>
      <w:r w:rsidRPr="00E40A3B">
        <w:rPr>
          <w:rFonts w:ascii="Times New Roman" w:hAnsi="Times New Roman" w:cs="Times New Roman"/>
          <w:bCs/>
          <w:color w:val="000000" w:themeColor="text1"/>
        </w:rPr>
        <w:t xml:space="preserve">. (2022). An empirical assessment of financial literacy and behavioral biases on investment decision: Fresh evidence from small investor perception. </w:t>
      </w:r>
      <w:r w:rsidRPr="00E40A3B">
        <w:rPr>
          <w:rFonts w:ascii="Times New Roman" w:hAnsi="Times New Roman" w:cs="Times New Roman"/>
          <w:bCs/>
          <w:i/>
          <w:color w:val="000000" w:themeColor="text1"/>
        </w:rPr>
        <w:t>Frontiers. Psychology, Sec. Personality and Social Psychology</w:t>
      </w:r>
      <w:r w:rsidRPr="00E40A3B">
        <w:rPr>
          <w:rFonts w:ascii="Times New Roman" w:hAnsi="Times New Roman" w:cs="Times New Roman"/>
          <w:bCs/>
          <w:color w:val="000000" w:themeColor="text1"/>
        </w:rPr>
        <w:t>, 13.</w:t>
      </w:r>
    </w:p>
    <w:p w14:paraId="7A77662F" w14:textId="06D3C92D" w:rsidR="008B2AB6" w:rsidRPr="00E40A3B" w:rsidRDefault="008B2AB6" w:rsidP="00073932">
      <w:pPr>
        <w:pStyle w:val="ListParagraph"/>
        <w:numPr>
          <w:ilvl w:val="0"/>
          <w:numId w:val="11"/>
        </w:numPr>
        <w:spacing w:line="360" w:lineRule="auto"/>
        <w:jc w:val="both"/>
        <w:rPr>
          <w:rFonts w:ascii="Times New Roman" w:hAnsi="Times New Roman" w:cs="Times New Roman"/>
          <w:bCs/>
          <w:color w:val="000000" w:themeColor="text1"/>
          <w:sz w:val="24"/>
          <w:szCs w:val="24"/>
        </w:rPr>
      </w:pPr>
      <w:r w:rsidRPr="00E40A3B">
        <w:rPr>
          <w:rFonts w:ascii="Times New Roman" w:hAnsi="Times New Roman" w:cs="Times New Roman"/>
          <w:bCs/>
          <w:color w:val="000000" w:themeColor="text1"/>
          <w:sz w:val="24"/>
          <w:szCs w:val="24"/>
        </w:rPr>
        <w:t xml:space="preserve">Zahera, S. A., &amp; Bansal, R. (2018). Do investors exhibit behavioral biases in investment decision making? A systematic review. </w:t>
      </w:r>
      <w:r w:rsidRPr="00E40A3B">
        <w:rPr>
          <w:rFonts w:ascii="Times New Roman" w:hAnsi="Times New Roman" w:cs="Times New Roman"/>
          <w:bCs/>
          <w:i/>
          <w:iCs/>
          <w:color w:val="000000" w:themeColor="text1"/>
          <w:sz w:val="24"/>
          <w:szCs w:val="24"/>
        </w:rPr>
        <w:t xml:space="preserve">Qualitative research in financial markets. </w:t>
      </w:r>
      <w:r w:rsidRPr="00E40A3B">
        <w:rPr>
          <w:rFonts w:ascii="Times New Roman" w:hAnsi="Times New Roman" w:cs="Times New Roman"/>
          <w:bCs/>
          <w:color w:val="000000" w:themeColor="text1"/>
          <w:sz w:val="24"/>
          <w:szCs w:val="24"/>
        </w:rPr>
        <w:t xml:space="preserve"> </w:t>
      </w:r>
      <w:hyperlink r:id="rId14" w:history="1">
        <w:r w:rsidR="00745F63" w:rsidRPr="00E40A3B">
          <w:rPr>
            <w:rStyle w:val="Hyperlink"/>
            <w:rFonts w:ascii="Times New Roman" w:hAnsi="Times New Roman" w:cs="Times New Roman"/>
            <w:bCs/>
            <w:sz w:val="24"/>
            <w:szCs w:val="24"/>
          </w:rPr>
          <w:t>https://doi.org/10.1108/qrfm-04-2017-0028</w:t>
        </w:r>
      </w:hyperlink>
      <w:r w:rsidRPr="00E40A3B">
        <w:rPr>
          <w:rFonts w:ascii="Times New Roman" w:hAnsi="Times New Roman" w:cs="Times New Roman"/>
          <w:bCs/>
          <w:color w:val="000000" w:themeColor="text1"/>
          <w:sz w:val="24"/>
          <w:szCs w:val="24"/>
        </w:rPr>
        <w:t>.</w:t>
      </w:r>
    </w:p>
    <w:p w14:paraId="0A73EDA6" w14:textId="2044E97F" w:rsidR="00745F63" w:rsidRPr="00E40A3B" w:rsidRDefault="00745F63" w:rsidP="00073932">
      <w:pPr>
        <w:pStyle w:val="ListParagraph"/>
        <w:numPr>
          <w:ilvl w:val="0"/>
          <w:numId w:val="11"/>
        </w:numPr>
        <w:spacing w:line="360" w:lineRule="auto"/>
        <w:jc w:val="both"/>
        <w:rPr>
          <w:rFonts w:ascii="Times New Roman" w:hAnsi="Times New Roman" w:cs="Times New Roman"/>
          <w:bCs/>
          <w:color w:val="000000" w:themeColor="text1"/>
          <w:sz w:val="24"/>
          <w:szCs w:val="24"/>
        </w:rPr>
      </w:pPr>
      <w:proofErr w:type="spellStart"/>
      <w:r w:rsidRPr="00E40A3B">
        <w:rPr>
          <w:rFonts w:ascii="Times New Roman" w:hAnsi="Times New Roman" w:cs="Times New Roman"/>
          <w:bCs/>
          <w:color w:val="000000" w:themeColor="text1"/>
          <w:sz w:val="24"/>
          <w:szCs w:val="24"/>
        </w:rPr>
        <w:t>Lowies</w:t>
      </w:r>
      <w:proofErr w:type="spellEnd"/>
      <w:r w:rsidRPr="00E40A3B">
        <w:rPr>
          <w:rFonts w:ascii="Times New Roman" w:hAnsi="Times New Roman" w:cs="Times New Roman"/>
          <w:bCs/>
          <w:color w:val="000000" w:themeColor="text1"/>
          <w:sz w:val="24"/>
          <w:szCs w:val="24"/>
        </w:rPr>
        <w:t>, G. A., Hall, J. H. and Cloete, C. E. (2015). Heuristic-driven bias in property investment decision-making in South Africa. Journal of Property Investment &amp; Finance. 34(1).</w:t>
      </w:r>
    </w:p>
    <w:p w14:paraId="2F1B3B1C" w14:textId="47021F90" w:rsidR="00035F49" w:rsidRPr="00B81949" w:rsidRDefault="006412E8" w:rsidP="00073932">
      <w:pPr>
        <w:pStyle w:val="ListParagraph"/>
        <w:numPr>
          <w:ilvl w:val="0"/>
          <w:numId w:val="11"/>
        </w:numPr>
        <w:spacing w:line="360" w:lineRule="auto"/>
        <w:jc w:val="both"/>
        <w:rPr>
          <w:rFonts w:ascii="Times New Roman" w:hAnsi="Times New Roman" w:cs="Times New Roman"/>
          <w:sz w:val="24"/>
          <w:szCs w:val="24"/>
        </w:rPr>
      </w:pPr>
      <w:r w:rsidRPr="00E40A3B">
        <w:rPr>
          <w:rFonts w:ascii="Times New Roman" w:hAnsi="Times New Roman" w:cs="Times New Roman"/>
          <w:sz w:val="24"/>
          <w:szCs w:val="24"/>
        </w:rPr>
        <w:t xml:space="preserve">Pavani, T. G. and </w:t>
      </w:r>
      <w:proofErr w:type="spellStart"/>
      <w:r w:rsidRPr="00E40A3B">
        <w:rPr>
          <w:rFonts w:ascii="Times New Roman" w:hAnsi="Times New Roman" w:cs="Times New Roman"/>
          <w:sz w:val="24"/>
          <w:szCs w:val="24"/>
        </w:rPr>
        <w:t>Alagwadi</w:t>
      </w:r>
      <w:proofErr w:type="spellEnd"/>
      <w:r w:rsidRPr="00E40A3B">
        <w:rPr>
          <w:rFonts w:ascii="Times New Roman" w:hAnsi="Times New Roman" w:cs="Times New Roman"/>
          <w:sz w:val="24"/>
          <w:szCs w:val="24"/>
        </w:rPr>
        <w:t xml:space="preserve">, M. V.  (2023). Behavioural Finance: Theory and Review during Covid-19 Pandemic. </w:t>
      </w:r>
      <w:r w:rsidRPr="00E40A3B">
        <w:rPr>
          <w:rFonts w:ascii="Times New Roman" w:hAnsi="Times New Roman" w:cs="Times New Roman"/>
          <w:i/>
          <w:sz w:val="24"/>
          <w:szCs w:val="24"/>
        </w:rPr>
        <w:t>Journal of Management &amp; Entrepreneurship.</w:t>
      </w:r>
      <w:r w:rsidR="000E335C" w:rsidRPr="00E40A3B">
        <w:rPr>
          <w:rFonts w:ascii="Times New Roman" w:hAnsi="Times New Roman" w:cs="Times New Roman"/>
          <w:i/>
          <w:sz w:val="24"/>
          <w:szCs w:val="24"/>
        </w:rPr>
        <w:t xml:space="preserve"> </w:t>
      </w:r>
      <w:r w:rsidR="00F85BC2" w:rsidRPr="00E40A3B">
        <w:rPr>
          <w:rFonts w:ascii="Times New Roman" w:hAnsi="Times New Roman" w:cs="Times New Roman"/>
          <w:iCs/>
          <w:sz w:val="24"/>
          <w:szCs w:val="24"/>
        </w:rPr>
        <w:t>17(2).</w:t>
      </w:r>
    </w:p>
    <w:sectPr w:rsidR="00035F49" w:rsidRPr="00B81949" w:rsidSect="005A0F5B">
      <w:pgSz w:w="11906" w:h="16838"/>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61F4D" w14:textId="77777777" w:rsidR="005A3974" w:rsidRDefault="005A3974" w:rsidP="005A3974">
      <w:pPr>
        <w:spacing w:after="0" w:line="240" w:lineRule="auto"/>
      </w:pPr>
      <w:r>
        <w:separator/>
      </w:r>
    </w:p>
  </w:endnote>
  <w:endnote w:type="continuationSeparator" w:id="0">
    <w:p w14:paraId="790B27D6" w14:textId="77777777" w:rsidR="005A3974" w:rsidRDefault="005A3974" w:rsidP="005A3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D20D4" w14:textId="77777777" w:rsidR="005A3974" w:rsidRDefault="005A3974" w:rsidP="005A3974">
      <w:pPr>
        <w:spacing w:after="0" w:line="240" w:lineRule="auto"/>
      </w:pPr>
      <w:r>
        <w:separator/>
      </w:r>
    </w:p>
  </w:footnote>
  <w:footnote w:type="continuationSeparator" w:id="0">
    <w:p w14:paraId="279DAFFB" w14:textId="77777777" w:rsidR="005A3974" w:rsidRDefault="005A3974" w:rsidP="005A3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4BD"/>
    <w:multiLevelType w:val="hybridMultilevel"/>
    <w:tmpl w:val="E722BB6A"/>
    <w:lvl w:ilvl="0" w:tplc="D604FC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42B14"/>
    <w:multiLevelType w:val="hybridMultilevel"/>
    <w:tmpl w:val="BFB87F6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F34705A"/>
    <w:multiLevelType w:val="multilevel"/>
    <w:tmpl w:val="DA4E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3561E"/>
    <w:multiLevelType w:val="multilevel"/>
    <w:tmpl w:val="F15C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578BA"/>
    <w:multiLevelType w:val="hybridMultilevel"/>
    <w:tmpl w:val="9490D126"/>
    <w:lvl w:ilvl="0" w:tplc="33CA5A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F28AF"/>
    <w:multiLevelType w:val="hybridMultilevel"/>
    <w:tmpl w:val="E722BB6A"/>
    <w:lvl w:ilvl="0" w:tplc="D604FC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55309"/>
    <w:multiLevelType w:val="multilevel"/>
    <w:tmpl w:val="7202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E66FDE"/>
    <w:multiLevelType w:val="multilevel"/>
    <w:tmpl w:val="ED8C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773463"/>
    <w:multiLevelType w:val="multilevel"/>
    <w:tmpl w:val="D580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93AB3"/>
    <w:multiLevelType w:val="multilevel"/>
    <w:tmpl w:val="3B28D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DF4695"/>
    <w:multiLevelType w:val="multilevel"/>
    <w:tmpl w:val="0C0C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326DC8"/>
    <w:multiLevelType w:val="hybridMultilevel"/>
    <w:tmpl w:val="E722BB6A"/>
    <w:lvl w:ilvl="0" w:tplc="D604FC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852C2"/>
    <w:multiLevelType w:val="multilevel"/>
    <w:tmpl w:val="5B68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37048C"/>
    <w:multiLevelType w:val="hybridMultilevel"/>
    <w:tmpl w:val="29E806B4"/>
    <w:lvl w:ilvl="0" w:tplc="131A3530">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B864BA"/>
    <w:multiLevelType w:val="multilevel"/>
    <w:tmpl w:val="E86C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69572A"/>
    <w:multiLevelType w:val="multilevel"/>
    <w:tmpl w:val="6A4E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575933"/>
    <w:multiLevelType w:val="hybridMultilevel"/>
    <w:tmpl w:val="E722BB6A"/>
    <w:lvl w:ilvl="0" w:tplc="D604FC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4F1077"/>
    <w:multiLevelType w:val="hybridMultilevel"/>
    <w:tmpl w:val="D5802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4753BD"/>
    <w:multiLevelType w:val="multilevel"/>
    <w:tmpl w:val="6958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CD7884"/>
    <w:multiLevelType w:val="multilevel"/>
    <w:tmpl w:val="522A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8"/>
  </w:num>
  <w:num w:numId="3">
    <w:abstractNumId w:val="10"/>
  </w:num>
  <w:num w:numId="4">
    <w:abstractNumId w:val="8"/>
  </w:num>
  <w:num w:numId="5">
    <w:abstractNumId w:val="7"/>
  </w:num>
  <w:num w:numId="6">
    <w:abstractNumId w:val="2"/>
  </w:num>
  <w:num w:numId="7">
    <w:abstractNumId w:val="9"/>
  </w:num>
  <w:num w:numId="8">
    <w:abstractNumId w:val="11"/>
  </w:num>
  <w:num w:numId="9">
    <w:abstractNumId w:val="5"/>
  </w:num>
  <w:num w:numId="10">
    <w:abstractNumId w:val="16"/>
  </w:num>
  <w:num w:numId="11">
    <w:abstractNumId w:val="13"/>
  </w:num>
  <w:num w:numId="12">
    <w:abstractNumId w:val="17"/>
  </w:num>
  <w:num w:numId="13">
    <w:abstractNumId w:val="4"/>
  </w:num>
  <w:num w:numId="14">
    <w:abstractNumId w:val="0"/>
  </w:num>
  <w:num w:numId="15">
    <w:abstractNumId w:val="6"/>
  </w:num>
  <w:num w:numId="16">
    <w:abstractNumId w:val="15"/>
  </w:num>
  <w:num w:numId="17">
    <w:abstractNumId w:val="3"/>
  </w:num>
  <w:num w:numId="18">
    <w:abstractNumId w:val="19"/>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21C"/>
    <w:rsid w:val="00010010"/>
    <w:rsid w:val="00012B1B"/>
    <w:rsid w:val="0001367D"/>
    <w:rsid w:val="000139C0"/>
    <w:rsid w:val="00035F49"/>
    <w:rsid w:val="00041D70"/>
    <w:rsid w:val="0004227C"/>
    <w:rsid w:val="00042727"/>
    <w:rsid w:val="00043110"/>
    <w:rsid w:val="00055E46"/>
    <w:rsid w:val="000576EC"/>
    <w:rsid w:val="000623CB"/>
    <w:rsid w:val="00065523"/>
    <w:rsid w:val="00073932"/>
    <w:rsid w:val="00076E68"/>
    <w:rsid w:val="00084F00"/>
    <w:rsid w:val="00091503"/>
    <w:rsid w:val="000950C8"/>
    <w:rsid w:val="000A624D"/>
    <w:rsid w:val="000B4961"/>
    <w:rsid w:val="000C043E"/>
    <w:rsid w:val="000C5B0D"/>
    <w:rsid w:val="000D063F"/>
    <w:rsid w:val="000D1BB1"/>
    <w:rsid w:val="000D6AB1"/>
    <w:rsid w:val="000E091F"/>
    <w:rsid w:val="000E10AE"/>
    <w:rsid w:val="000E26DB"/>
    <w:rsid w:val="000E335C"/>
    <w:rsid w:val="0010334D"/>
    <w:rsid w:val="00117398"/>
    <w:rsid w:val="00117DAB"/>
    <w:rsid w:val="001212A8"/>
    <w:rsid w:val="00124A3C"/>
    <w:rsid w:val="00140BE9"/>
    <w:rsid w:val="001449EC"/>
    <w:rsid w:val="00150B92"/>
    <w:rsid w:val="00151CCE"/>
    <w:rsid w:val="00163ABE"/>
    <w:rsid w:val="00171AA6"/>
    <w:rsid w:val="001722DC"/>
    <w:rsid w:val="00172A5F"/>
    <w:rsid w:val="00173DC6"/>
    <w:rsid w:val="00175268"/>
    <w:rsid w:val="00180EDA"/>
    <w:rsid w:val="0018147D"/>
    <w:rsid w:val="00192DA2"/>
    <w:rsid w:val="001A0CC1"/>
    <w:rsid w:val="001A1621"/>
    <w:rsid w:val="001A597E"/>
    <w:rsid w:val="001A7710"/>
    <w:rsid w:val="001B2C39"/>
    <w:rsid w:val="001F2240"/>
    <w:rsid w:val="001F265F"/>
    <w:rsid w:val="001F3195"/>
    <w:rsid w:val="00203F4C"/>
    <w:rsid w:val="00236B58"/>
    <w:rsid w:val="0024233C"/>
    <w:rsid w:val="002444B4"/>
    <w:rsid w:val="0024518D"/>
    <w:rsid w:val="002522B3"/>
    <w:rsid w:val="00252E02"/>
    <w:rsid w:val="00255716"/>
    <w:rsid w:val="0026444D"/>
    <w:rsid w:val="00274FB2"/>
    <w:rsid w:val="0029135E"/>
    <w:rsid w:val="00293A2A"/>
    <w:rsid w:val="002968E9"/>
    <w:rsid w:val="002A3ADB"/>
    <w:rsid w:val="002A677F"/>
    <w:rsid w:val="002B00BF"/>
    <w:rsid w:val="002B1B0B"/>
    <w:rsid w:val="002C5235"/>
    <w:rsid w:val="002C6798"/>
    <w:rsid w:val="002E7131"/>
    <w:rsid w:val="00300489"/>
    <w:rsid w:val="0031145E"/>
    <w:rsid w:val="0031758F"/>
    <w:rsid w:val="003216C2"/>
    <w:rsid w:val="003441D9"/>
    <w:rsid w:val="00357B8F"/>
    <w:rsid w:val="00357BBF"/>
    <w:rsid w:val="003651FF"/>
    <w:rsid w:val="00370BBA"/>
    <w:rsid w:val="0037481B"/>
    <w:rsid w:val="003768EA"/>
    <w:rsid w:val="003A2A65"/>
    <w:rsid w:val="003A7F82"/>
    <w:rsid w:val="003B1920"/>
    <w:rsid w:val="003B7C07"/>
    <w:rsid w:val="003C1F7E"/>
    <w:rsid w:val="003C1FF3"/>
    <w:rsid w:val="003C2984"/>
    <w:rsid w:val="003D3FA6"/>
    <w:rsid w:val="003E5D7B"/>
    <w:rsid w:val="003F1F06"/>
    <w:rsid w:val="0040179E"/>
    <w:rsid w:val="00402198"/>
    <w:rsid w:val="0043294E"/>
    <w:rsid w:val="00434AD8"/>
    <w:rsid w:val="004429FE"/>
    <w:rsid w:val="0044620C"/>
    <w:rsid w:val="00452A65"/>
    <w:rsid w:val="00454BD4"/>
    <w:rsid w:val="00461A74"/>
    <w:rsid w:val="00464ED8"/>
    <w:rsid w:val="00467635"/>
    <w:rsid w:val="004768F3"/>
    <w:rsid w:val="004807EF"/>
    <w:rsid w:val="004900B7"/>
    <w:rsid w:val="004902E1"/>
    <w:rsid w:val="00492747"/>
    <w:rsid w:val="00493368"/>
    <w:rsid w:val="004A1771"/>
    <w:rsid w:val="004A7155"/>
    <w:rsid w:val="004A7DA8"/>
    <w:rsid w:val="004B31D6"/>
    <w:rsid w:val="004B7C4B"/>
    <w:rsid w:val="004D0EE8"/>
    <w:rsid w:val="004D7EA8"/>
    <w:rsid w:val="004F221C"/>
    <w:rsid w:val="004F3499"/>
    <w:rsid w:val="004F3DD6"/>
    <w:rsid w:val="00500548"/>
    <w:rsid w:val="00500FC8"/>
    <w:rsid w:val="00504C27"/>
    <w:rsid w:val="00521A9C"/>
    <w:rsid w:val="0053080F"/>
    <w:rsid w:val="0054393F"/>
    <w:rsid w:val="0055228B"/>
    <w:rsid w:val="00555492"/>
    <w:rsid w:val="005559DF"/>
    <w:rsid w:val="00555F78"/>
    <w:rsid w:val="0056106E"/>
    <w:rsid w:val="005709BD"/>
    <w:rsid w:val="00572F99"/>
    <w:rsid w:val="005872D8"/>
    <w:rsid w:val="00591A25"/>
    <w:rsid w:val="005A0F5B"/>
    <w:rsid w:val="005A3974"/>
    <w:rsid w:val="005A53D6"/>
    <w:rsid w:val="005A5B80"/>
    <w:rsid w:val="005B45B5"/>
    <w:rsid w:val="005C295F"/>
    <w:rsid w:val="005C29EE"/>
    <w:rsid w:val="005D6C71"/>
    <w:rsid w:val="005E2B53"/>
    <w:rsid w:val="005E40BB"/>
    <w:rsid w:val="005E5235"/>
    <w:rsid w:val="005F0B2C"/>
    <w:rsid w:val="005F6324"/>
    <w:rsid w:val="00603251"/>
    <w:rsid w:val="00620B79"/>
    <w:rsid w:val="0062143E"/>
    <w:rsid w:val="006228DA"/>
    <w:rsid w:val="00627D2A"/>
    <w:rsid w:val="006340C8"/>
    <w:rsid w:val="00634A04"/>
    <w:rsid w:val="006412E8"/>
    <w:rsid w:val="00681B97"/>
    <w:rsid w:val="00684144"/>
    <w:rsid w:val="00691240"/>
    <w:rsid w:val="00696C16"/>
    <w:rsid w:val="006A6361"/>
    <w:rsid w:val="006A6919"/>
    <w:rsid w:val="006B5E1C"/>
    <w:rsid w:val="006C1134"/>
    <w:rsid w:val="006D4247"/>
    <w:rsid w:val="00711704"/>
    <w:rsid w:val="00713C5F"/>
    <w:rsid w:val="00720F67"/>
    <w:rsid w:val="00726B90"/>
    <w:rsid w:val="007279FC"/>
    <w:rsid w:val="007313B3"/>
    <w:rsid w:val="00733B6B"/>
    <w:rsid w:val="007458BC"/>
    <w:rsid w:val="00745F63"/>
    <w:rsid w:val="00750F0C"/>
    <w:rsid w:val="00755E49"/>
    <w:rsid w:val="00761BBE"/>
    <w:rsid w:val="007720CF"/>
    <w:rsid w:val="007744B4"/>
    <w:rsid w:val="00782D8F"/>
    <w:rsid w:val="007940A9"/>
    <w:rsid w:val="007B6585"/>
    <w:rsid w:val="007C4AB9"/>
    <w:rsid w:val="007C51B6"/>
    <w:rsid w:val="007C5F9C"/>
    <w:rsid w:val="007C69C7"/>
    <w:rsid w:val="007D393C"/>
    <w:rsid w:val="007D4366"/>
    <w:rsid w:val="007D4B00"/>
    <w:rsid w:val="007D6CEE"/>
    <w:rsid w:val="007D79E0"/>
    <w:rsid w:val="007F0614"/>
    <w:rsid w:val="00803260"/>
    <w:rsid w:val="00803F57"/>
    <w:rsid w:val="0082390C"/>
    <w:rsid w:val="00823D69"/>
    <w:rsid w:val="00826C77"/>
    <w:rsid w:val="00844E3C"/>
    <w:rsid w:val="00852A63"/>
    <w:rsid w:val="00854D2E"/>
    <w:rsid w:val="00857F23"/>
    <w:rsid w:val="00861EF1"/>
    <w:rsid w:val="00870710"/>
    <w:rsid w:val="008736FC"/>
    <w:rsid w:val="00880414"/>
    <w:rsid w:val="008822A4"/>
    <w:rsid w:val="008835FA"/>
    <w:rsid w:val="00891234"/>
    <w:rsid w:val="0089549F"/>
    <w:rsid w:val="008B0FA6"/>
    <w:rsid w:val="008B12DD"/>
    <w:rsid w:val="008B2AB6"/>
    <w:rsid w:val="008D2355"/>
    <w:rsid w:val="008E37B5"/>
    <w:rsid w:val="008F3386"/>
    <w:rsid w:val="008F6395"/>
    <w:rsid w:val="0091306E"/>
    <w:rsid w:val="00922D98"/>
    <w:rsid w:val="0094186D"/>
    <w:rsid w:val="0095008B"/>
    <w:rsid w:val="00974034"/>
    <w:rsid w:val="00990AA1"/>
    <w:rsid w:val="009B137D"/>
    <w:rsid w:val="009C00F0"/>
    <w:rsid w:val="009C2C5B"/>
    <w:rsid w:val="009C4FC2"/>
    <w:rsid w:val="009D7B99"/>
    <w:rsid w:val="009E2D07"/>
    <w:rsid w:val="009E3681"/>
    <w:rsid w:val="009F5541"/>
    <w:rsid w:val="009F6B22"/>
    <w:rsid w:val="009F6D08"/>
    <w:rsid w:val="00A003DB"/>
    <w:rsid w:val="00A0545C"/>
    <w:rsid w:val="00A1152D"/>
    <w:rsid w:val="00A23733"/>
    <w:rsid w:val="00A3197B"/>
    <w:rsid w:val="00A40716"/>
    <w:rsid w:val="00A60FB6"/>
    <w:rsid w:val="00A61308"/>
    <w:rsid w:val="00A62AEC"/>
    <w:rsid w:val="00A63996"/>
    <w:rsid w:val="00A7054D"/>
    <w:rsid w:val="00A875C5"/>
    <w:rsid w:val="00AB75C9"/>
    <w:rsid w:val="00AD4D16"/>
    <w:rsid w:val="00AE3629"/>
    <w:rsid w:val="00B0008E"/>
    <w:rsid w:val="00B04635"/>
    <w:rsid w:val="00B10A96"/>
    <w:rsid w:val="00B1461D"/>
    <w:rsid w:val="00B16F1D"/>
    <w:rsid w:val="00B32990"/>
    <w:rsid w:val="00B37FC7"/>
    <w:rsid w:val="00B475A9"/>
    <w:rsid w:val="00B54B52"/>
    <w:rsid w:val="00B651A4"/>
    <w:rsid w:val="00B6712A"/>
    <w:rsid w:val="00B77770"/>
    <w:rsid w:val="00B81949"/>
    <w:rsid w:val="00B8747F"/>
    <w:rsid w:val="00B93707"/>
    <w:rsid w:val="00B95180"/>
    <w:rsid w:val="00BA09CE"/>
    <w:rsid w:val="00BA2DF9"/>
    <w:rsid w:val="00BA353F"/>
    <w:rsid w:val="00BA4584"/>
    <w:rsid w:val="00BA7160"/>
    <w:rsid w:val="00BC3C12"/>
    <w:rsid w:val="00BC5658"/>
    <w:rsid w:val="00BD36EF"/>
    <w:rsid w:val="00BD4E36"/>
    <w:rsid w:val="00BF3BF4"/>
    <w:rsid w:val="00BF548F"/>
    <w:rsid w:val="00BF575D"/>
    <w:rsid w:val="00C04620"/>
    <w:rsid w:val="00C05574"/>
    <w:rsid w:val="00C06901"/>
    <w:rsid w:val="00C24406"/>
    <w:rsid w:val="00C26CD6"/>
    <w:rsid w:val="00C33048"/>
    <w:rsid w:val="00C37DB2"/>
    <w:rsid w:val="00C41F52"/>
    <w:rsid w:val="00C7320D"/>
    <w:rsid w:val="00C749B3"/>
    <w:rsid w:val="00C77E92"/>
    <w:rsid w:val="00C828E8"/>
    <w:rsid w:val="00C83E97"/>
    <w:rsid w:val="00C84F00"/>
    <w:rsid w:val="00C9334F"/>
    <w:rsid w:val="00C95EE1"/>
    <w:rsid w:val="00CA0AFF"/>
    <w:rsid w:val="00CA1188"/>
    <w:rsid w:val="00CA13F7"/>
    <w:rsid w:val="00CA431D"/>
    <w:rsid w:val="00CA4E81"/>
    <w:rsid w:val="00CB592E"/>
    <w:rsid w:val="00CC785C"/>
    <w:rsid w:val="00CD26AC"/>
    <w:rsid w:val="00CE56D5"/>
    <w:rsid w:val="00CF1386"/>
    <w:rsid w:val="00CF1AD4"/>
    <w:rsid w:val="00D0493A"/>
    <w:rsid w:val="00D10F68"/>
    <w:rsid w:val="00D21095"/>
    <w:rsid w:val="00D26F10"/>
    <w:rsid w:val="00D33F0D"/>
    <w:rsid w:val="00D4494C"/>
    <w:rsid w:val="00D53B3B"/>
    <w:rsid w:val="00D54ED6"/>
    <w:rsid w:val="00D554AE"/>
    <w:rsid w:val="00D6159A"/>
    <w:rsid w:val="00D651E7"/>
    <w:rsid w:val="00D65F4F"/>
    <w:rsid w:val="00D75BF9"/>
    <w:rsid w:val="00D80D0B"/>
    <w:rsid w:val="00D82042"/>
    <w:rsid w:val="00D9154D"/>
    <w:rsid w:val="00D960EF"/>
    <w:rsid w:val="00DC5E8D"/>
    <w:rsid w:val="00DD6BD1"/>
    <w:rsid w:val="00DD749D"/>
    <w:rsid w:val="00DD7DF6"/>
    <w:rsid w:val="00DE20AF"/>
    <w:rsid w:val="00DE21B7"/>
    <w:rsid w:val="00E15847"/>
    <w:rsid w:val="00E20EF7"/>
    <w:rsid w:val="00E27A71"/>
    <w:rsid w:val="00E32A2B"/>
    <w:rsid w:val="00E35304"/>
    <w:rsid w:val="00E40A3B"/>
    <w:rsid w:val="00E42918"/>
    <w:rsid w:val="00E42B16"/>
    <w:rsid w:val="00E87B07"/>
    <w:rsid w:val="00EA4F6E"/>
    <w:rsid w:val="00EB6569"/>
    <w:rsid w:val="00EC1C8B"/>
    <w:rsid w:val="00ED35F1"/>
    <w:rsid w:val="00ED59B8"/>
    <w:rsid w:val="00EF12E2"/>
    <w:rsid w:val="00F0019E"/>
    <w:rsid w:val="00F11AE3"/>
    <w:rsid w:val="00F12226"/>
    <w:rsid w:val="00F210C9"/>
    <w:rsid w:val="00F30238"/>
    <w:rsid w:val="00F359E7"/>
    <w:rsid w:val="00F36A47"/>
    <w:rsid w:val="00F37304"/>
    <w:rsid w:val="00F56E13"/>
    <w:rsid w:val="00F64CA2"/>
    <w:rsid w:val="00F678B9"/>
    <w:rsid w:val="00F72952"/>
    <w:rsid w:val="00F80CCF"/>
    <w:rsid w:val="00F81F40"/>
    <w:rsid w:val="00F85BC2"/>
    <w:rsid w:val="00F9205F"/>
    <w:rsid w:val="00F926EA"/>
    <w:rsid w:val="00F97665"/>
    <w:rsid w:val="00FB0F1D"/>
    <w:rsid w:val="00FB1269"/>
    <w:rsid w:val="00FB2991"/>
    <w:rsid w:val="00FC4DD9"/>
    <w:rsid w:val="00FC6243"/>
    <w:rsid w:val="00FD6D55"/>
    <w:rsid w:val="00FD746E"/>
    <w:rsid w:val="00FE0DCF"/>
    <w:rsid w:val="00FE1FCD"/>
    <w:rsid w:val="00FE2706"/>
    <w:rsid w:val="00FE6480"/>
    <w:rsid w:val="00FE79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3583"/>
  <w15:chartTrackingRefBased/>
  <w15:docId w15:val="{64979AC6-DEA3-4AD5-BF0C-60ADD06E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21C"/>
    <w:rPr>
      <w:kern w:val="2"/>
      <w:lang w:val="en-US"/>
      <w14:ligatures w14:val="standardContextual"/>
    </w:rPr>
  </w:style>
  <w:style w:type="paragraph" w:styleId="Heading1">
    <w:name w:val="heading 1"/>
    <w:basedOn w:val="Normal"/>
    <w:next w:val="Normal"/>
    <w:link w:val="Heading1Char"/>
    <w:uiPriority w:val="9"/>
    <w:qFormat/>
    <w:rsid w:val="005D6C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005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D6C71"/>
    <w:pPr>
      <w:spacing w:before="100" w:beforeAutospacing="1" w:after="100" w:afterAutospacing="1" w:line="240" w:lineRule="auto"/>
      <w:outlineLvl w:val="2"/>
    </w:pPr>
    <w:rPr>
      <w:rFonts w:ascii="Times New Roman" w:eastAsia="Times New Roman" w:hAnsi="Times New Roman" w:cs="Times New Roman"/>
      <w:b/>
      <w:bCs/>
      <w:kern w:val="0"/>
      <w:sz w:val="27"/>
      <w:szCs w:val="27"/>
      <w:lang w:val="en-IN"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1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D6C71"/>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5D6C71"/>
    <w:rPr>
      <w:b/>
      <w:bCs/>
    </w:rPr>
  </w:style>
  <w:style w:type="paragraph" w:styleId="NormalWeb">
    <w:name w:val="Normal (Web)"/>
    <w:basedOn w:val="Normal"/>
    <w:uiPriority w:val="99"/>
    <w:unhideWhenUsed/>
    <w:rsid w:val="005D6C71"/>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customStyle="1" w:styleId="Heading1Char">
    <w:name w:val="Heading 1 Char"/>
    <w:basedOn w:val="DefaultParagraphFont"/>
    <w:link w:val="Heading1"/>
    <w:uiPriority w:val="9"/>
    <w:rsid w:val="005D6C71"/>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ListParagraph">
    <w:name w:val="List Paragraph"/>
    <w:basedOn w:val="Normal"/>
    <w:uiPriority w:val="34"/>
    <w:qFormat/>
    <w:rsid w:val="001A7710"/>
    <w:pPr>
      <w:spacing w:line="256" w:lineRule="auto"/>
      <w:ind w:left="720"/>
      <w:contextualSpacing/>
    </w:pPr>
    <w:rPr>
      <w:kern w:val="0"/>
      <w14:ligatures w14:val="none"/>
    </w:rPr>
  </w:style>
  <w:style w:type="paragraph" w:customStyle="1" w:styleId="Default">
    <w:name w:val="Default"/>
    <w:rsid w:val="00591A25"/>
    <w:pPr>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5C295F"/>
    <w:rPr>
      <w:color w:val="0563C1" w:themeColor="hyperlink"/>
      <w:u w:val="single"/>
    </w:rPr>
  </w:style>
  <w:style w:type="character" w:customStyle="1" w:styleId="Heading2Char">
    <w:name w:val="Heading 2 Char"/>
    <w:basedOn w:val="DefaultParagraphFont"/>
    <w:link w:val="Heading2"/>
    <w:uiPriority w:val="9"/>
    <w:semiHidden/>
    <w:rsid w:val="00500548"/>
    <w:rPr>
      <w:rFonts w:asciiTheme="majorHAnsi" w:eastAsiaTheme="majorEastAsia" w:hAnsiTheme="majorHAnsi" w:cstheme="majorBidi"/>
      <w:color w:val="2E74B5" w:themeColor="accent1" w:themeShade="BF"/>
      <w:kern w:val="2"/>
      <w:sz w:val="26"/>
      <w:szCs w:val="26"/>
      <w:lang w:val="en-US"/>
      <w14:ligatures w14:val="standardContextual"/>
    </w:rPr>
  </w:style>
  <w:style w:type="character" w:customStyle="1" w:styleId="katex-mathml">
    <w:name w:val="katex-mathml"/>
    <w:basedOn w:val="DefaultParagraphFont"/>
    <w:rsid w:val="00BF548F"/>
  </w:style>
  <w:style w:type="character" w:customStyle="1" w:styleId="mord">
    <w:name w:val="mord"/>
    <w:basedOn w:val="DefaultParagraphFont"/>
    <w:rsid w:val="00BF548F"/>
  </w:style>
  <w:style w:type="character" w:customStyle="1" w:styleId="mbin">
    <w:name w:val="mbin"/>
    <w:basedOn w:val="DefaultParagraphFont"/>
    <w:rsid w:val="00BF548F"/>
  </w:style>
  <w:style w:type="character" w:customStyle="1" w:styleId="mrel">
    <w:name w:val="mrel"/>
    <w:basedOn w:val="DefaultParagraphFont"/>
    <w:rsid w:val="00BF548F"/>
  </w:style>
  <w:style w:type="paragraph" w:styleId="Header">
    <w:name w:val="header"/>
    <w:basedOn w:val="Normal"/>
    <w:link w:val="HeaderChar"/>
    <w:uiPriority w:val="99"/>
    <w:unhideWhenUsed/>
    <w:rsid w:val="005A39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974"/>
    <w:rPr>
      <w:kern w:val="2"/>
      <w:lang w:val="en-US"/>
      <w14:ligatures w14:val="standardContextual"/>
    </w:rPr>
  </w:style>
  <w:style w:type="paragraph" w:styleId="Footer">
    <w:name w:val="footer"/>
    <w:basedOn w:val="Normal"/>
    <w:link w:val="FooterChar"/>
    <w:uiPriority w:val="99"/>
    <w:unhideWhenUsed/>
    <w:rsid w:val="005A39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974"/>
    <w:rPr>
      <w:kern w:val="2"/>
      <w:lang w:val="en-US"/>
      <w14:ligatures w14:val="standardContextual"/>
    </w:rPr>
  </w:style>
  <w:style w:type="character" w:styleId="UnresolvedMention">
    <w:name w:val="Unresolved Mention"/>
    <w:basedOn w:val="DefaultParagraphFont"/>
    <w:uiPriority w:val="99"/>
    <w:semiHidden/>
    <w:unhideWhenUsed/>
    <w:rsid w:val="001B2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361">
      <w:bodyDiv w:val="1"/>
      <w:marLeft w:val="0"/>
      <w:marRight w:val="0"/>
      <w:marTop w:val="0"/>
      <w:marBottom w:val="0"/>
      <w:divBdr>
        <w:top w:val="none" w:sz="0" w:space="0" w:color="auto"/>
        <w:left w:val="none" w:sz="0" w:space="0" w:color="auto"/>
        <w:bottom w:val="none" w:sz="0" w:space="0" w:color="auto"/>
        <w:right w:val="none" w:sz="0" w:space="0" w:color="auto"/>
      </w:divBdr>
    </w:div>
    <w:div w:id="115222671">
      <w:bodyDiv w:val="1"/>
      <w:marLeft w:val="0"/>
      <w:marRight w:val="0"/>
      <w:marTop w:val="0"/>
      <w:marBottom w:val="0"/>
      <w:divBdr>
        <w:top w:val="none" w:sz="0" w:space="0" w:color="auto"/>
        <w:left w:val="none" w:sz="0" w:space="0" w:color="auto"/>
        <w:bottom w:val="none" w:sz="0" w:space="0" w:color="auto"/>
        <w:right w:val="none" w:sz="0" w:space="0" w:color="auto"/>
      </w:divBdr>
      <w:divsChild>
        <w:div w:id="2018802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03497">
      <w:bodyDiv w:val="1"/>
      <w:marLeft w:val="0"/>
      <w:marRight w:val="0"/>
      <w:marTop w:val="0"/>
      <w:marBottom w:val="0"/>
      <w:divBdr>
        <w:top w:val="none" w:sz="0" w:space="0" w:color="auto"/>
        <w:left w:val="none" w:sz="0" w:space="0" w:color="auto"/>
        <w:bottom w:val="none" w:sz="0" w:space="0" w:color="auto"/>
        <w:right w:val="none" w:sz="0" w:space="0" w:color="auto"/>
      </w:divBdr>
      <w:divsChild>
        <w:div w:id="1558394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70643">
      <w:bodyDiv w:val="1"/>
      <w:marLeft w:val="0"/>
      <w:marRight w:val="0"/>
      <w:marTop w:val="0"/>
      <w:marBottom w:val="0"/>
      <w:divBdr>
        <w:top w:val="none" w:sz="0" w:space="0" w:color="auto"/>
        <w:left w:val="none" w:sz="0" w:space="0" w:color="auto"/>
        <w:bottom w:val="none" w:sz="0" w:space="0" w:color="auto"/>
        <w:right w:val="none" w:sz="0" w:space="0" w:color="auto"/>
      </w:divBdr>
      <w:divsChild>
        <w:div w:id="1391490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650373">
      <w:bodyDiv w:val="1"/>
      <w:marLeft w:val="0"/>
      <w:marRight w:val="0"/>
      <w:marTop w:val="0"/>
      <w:marBottom w:val="0"/>
      <w:divBdr>
        <w:top w:val="none" w:sz="0" w:space="0" w:color="auto"/>
        <w:left w:val="none" w:sz="0" w:space="0" w:color="auto"/>
        <w:bottom w:val="none" w:sz="0" w:space="0" w:color="auto"/>
        <w:right w:val="none" w:sz="0" w:space="0" w:color="auto"/>
      </w:divBdr>
    </w:div>
    <w:div w:id="341130725">
      <w:bodyDiv w:val="1"/>
      <w:marLeft w:val="0"/>
      <w:marRight w:val="0"/>
      <w:marTop w:val="0"/>
      <w:marBottom w:val="0"/>
      <w:divBdr>
        <w:top w:val="none" w:sz="0" w:space="0" w:color="auto"/>
        <w:left w:val="none" w:sz="0" w:space="0" w:color="auto"/>
        <w:bottom w:val="none" w:sz="0" w:space="0" w:color="auto"/>
        <w:right w:val="none" w:sz="0" w:space="0" w:color="auto"/>
      </w:divBdr>
      <w:divsChild>
        <w:div w:id="749078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5302380">
      <w:bodyDiv w:val="1"/>
      <w:marLeft w:val="0"/>
      <w:marRight w:val="0"/>
      <w:marTop w:val="0"/>
      <w:marBottom w:val="0"/>
      <w:divBdr>
        <w:top w:val="none" w:sz="0" w:space="0" w:color="auto"/>
        <w:left w:val="none" w:sz="0" w:space="0" w:color="auto"/>
        <w:bottom w:val="none" w:sz="0" w:space="0" w:color="auto"/>
        <w:right w:val="none" w:sz="0" w:space="0" w:color="auto"/>
      </w:divBdr>
    </w:div>
    <w:div w:id="452138953">
      <w:bodyDiv w:val="1"/>
      <w:marLeft w:val="0"/>
      <w:marRight w:val="0"/>
      <w:marTop w:val="0"/>
      <w:marBottom w:val="0"/>
      <w:divBdr>
        <w:top w:val="none" w:sz="0" w:space="0" w:color="auto"/>
        <w:left w:val="none" w:sz="0" w:space="0" w:color="auto"/>
        <w:bottom w:val="none" w:sz="0" w:space="0" w:color="auto"/>
        <w:right w:val="none" w:sz="0" w:space="0" w:color="auto"/>
      </w:divBdr>
    </w:div>
    <w:div w:id="831527144">
      <w:bodyDiv w:val="1"/>
      <w:marLeft w:val="0"/>
      <w:marRight w:val="0"/>
      <w:marTop w:val="0"/>
      <w:marBottom w:val="0"/>
      <w:divBdr>
        <w:top w:val="none" w:sz="0" w:space="0" w:color="auto"/>
        <w:left w:val="none" w:sz="0" w:space="0" w:color="auto"/>
        <w:bottom w:val="none" w:sz="0" w:space="0" w:color="auto"/>
        <w:right w:val="none" w:sz="0" w:space="0" w:color="auto"/>
      </w:divBdr>
      <w:divsChild>
        <w:div w:id="1144273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9270668">
      <w:bodyDiv w:val="1"/>
      <w:marLeft w:val="0"/>
      <w:marRight w:val="0"/>
      <w:marTop w:val="0"/>
      <w:marBottom w:val="0"/>
      <w:divBdr>
        <w:top w:val="none" w:sz="0" w:space="0" w:color="auto"/>
        <w:left w:val="none" w:sz="0" w:space="0" w:color="auto"/>
        <w:bottom w:val="none" w:sz="0" w:space="0" w:color="auto"/>
        <w:right w:val="none" w:sz="0" w:space="0" w:color="auto"/>
      </w:divBdr>
      <w:divsChild>
        <w:div w:id="1452822532">
          <w:marLeft w:val="0"/>
          <w:marRight w:val="0"/>
          <w:marTop w:val="0"/>
          <w:marBottom w:val="0"/>
          <w:divBdr>
            <w:top w:val="none" w:sz="0" w:space="0" w:color="auto"/>
            <w:left w:val="none" w:sz="0" w:space="0" w:color="auto"/>
            <w:bottom w:val="none" w:sz="0" w:space="0" w:color="auto"/>
            <w:right w:val="none" w:sz="0" w:space="0" w:color="auto"/>
          </w:divBdr>
          <w:divsChild>
            <w:div w:id="1950892989">
              <w:marLeft w:val="0"/>
              <w:marRight w:val="0"/>
              <w:marTop w:val="0"/>
              <w:marBottom w:val="0"/>
              <w:divBdr>
                <w:top w:val="none" w:sz="0" w:space="0" w:color="auto"/>
                <w:left w:val="none" w:sz="0" w:space="0" w:color="auto"/>
                <w:bottom w:val="none" w:sz="0" w:space="0" w:color="auto"/>
                <w:right w:val="none" w:sz="0" w:space="0" w:color="auto"/>
              </w:divBdr>
            </w:div>
          </w:divsChild>
        </w:div>
        <w:div w:id="2086800976">
          <w:marLeft w:val="0"/>
          <w:marRight w:val="0"/>
          <w:marTop w:val="0"/>
          <w:marBottom w:val="0"/>
          <w:divBdr>
            <w:top w:val="none" w:sz="0" w:space="0" w:color="auto"/>
            <w:left w:val="none" w:sz="0" w:space="0" w:color="auto"/>
            <w:bottom w:val="none" w:sz="0" w:space="0" w:color="auto"/>
            <w:right w:val="none" w:sz="0" w:space="0" w:color="auto"/>
          </w:divBdr>
          <w:divsChild>
            <w:div w:id="1382486617">
              <w:marLeft w:val="0"/>
              <w:marRight w:val="0"/>
              <w:marTop w:val="0"/>
              <w:marBottom w:val="0"/>
              <w:divBdr>
                <w:top w:val="none" w:sz="0" w:space="0" w:color="auto"/>
                <w:left w:val="none" w:sz="0" w:space="0" w:color="auto"/>
                <w:bottom w:val="none" w:sz="0" w:space="0" w:color="auto"/>
                <w:right w:val="none" w:sz="0" w:space="0" w:color="auto"/>
              </w:divBdr>
            </w:div>
          </w:divsChild>
        </w:div>
        <w:div w:id="787355151">
          <w:marLeft w:val="0"/>
          <w:marRight w:val="0"/>
          <w:marTop w:val="0"/>
          <w:marBottom w:val="0"/>
          <w:divBdr>
            <w:top w:val="none" w:sz="0" w:space="0" w:color="auto"/>
            <w:left w:val="none" w:sz="0" w:space="0" w:color="auto"/>
            <w:bottom w:val="none" w:sz="0" w:space="0" w:color="auto"/>
            <w:right w:val="none" w:sz="0" w:space="0" w:color="auto"/>
          </w:divBdr>
          <w:divsChild>
            <w:div w:id="563417701">
              <w:marLeft w:val="0"/>
              <w:marRight w:val="0"/>
              <w:marTop w:val="0"/>
              <w:marBottom w:val="0"/>
              <w:divBdr>
                <w:top w:val="none" w:sz="0" w:space="0" w:color="auto"/>
                <w:left w:val="none" w:sz="0" w:space="0" w:color="auto"/>
                <w:bottom w:val="none" w:sz="0" w:space="0" w:color="auto"/>
                <w:right w:val="none" w:sz="0" w:space="0" w:color="auto"/>
              </w:divBdr>
            </w:div>
          </w:divsChild>
        </w:div>
        <w:div w:id="605620674">
          <w:marLeft w:val="0"/>
          <w:marRight w:val="0"/>
          <w:marTop w:val="0"/>
          <w:marBottom w:val="0"/>
          <w:divBdr>
            <w:top w:val="none" w:sz="0" w:space="0" w:color="auto"/>
            <w:left w:val="none" w:sz="0" w:space="0" w:color="auto"/>
            <w:bottom w:val="none" w:sz="0" w:space="0" w:color="auto"/>
            <w:right w:val="none" w:sz="0" w:space="0" w:color="auto"/>
          </w:divBdr>
          <w:divsChild>
            <w:div w:id="1373118097">
              <w:marLeft w:val="0"/>
              <w:marRight w:val="0"/>
              <w:marTop w:val="0"/>
              <w:marBottom w:val="0"/>
              <w:divBdr>
                <w:top w:val="none" w:sz="0" w:space="0" w:color="auto"/>
                <w:left w:val="none" w:sz="0" w:space="0" w:color="auto"/>
                <w:bottom w:val="none" w:sz="0" w:space="0" w:color="auto"/>
                <w:right w:val="none" w:sz="0" w:space="0" w:color="auto"/>
              </w:divBdr>
            </w:div>
          </w:divsChild>
        </w:div>
        <w:div w:id="1378623199">
          <w:marLeft w:val="0"/>
          <w:marRight w:val="0"/>
          <w:marTop w:val="0"/>
          <w:marBottom w:val="0"/>
          <w:divBdr>
            <w:top w:val="none" w:sz="0" w:space="0" w:color="auto"/>
            <w:left w:val="none" w:sz="0" w:space="0" w:color="auto"/>
            <w:bottom w:val="none" w:sz="0" w:space="0" w:color="auto"/>
            <w:right w:val="none" w:sz="0" w:space="0" w:color="auto"/>
          </w:divBdr>
          <w:divsChild>
            <w:div w:id="1269891211">
              <w:marLeft w:val="0"/>
              <w:marRight w:val="0"/>
              <w:marTop w:val="0"/>
              <w:marBottom w:val="0"/>
              <w:divBdr>
                <w:top w:val="none" w:sz="0" w:space="0" w:color="auto"/>
                <w:left w:val="none" w:sz="0" w:space="0" w:color="auto"/>
                <w:bottom w:val="none" w:sz="0" w:space="0" w:color="auto"/>
                <w:right w:val="none" w:sz="0" w:space="0" w:color="auto"/>
              </w:divBdr>
            </w:div>
          </w:divsChild>
        </w:div>
        <w:div w:id="211423074">
          <w:marLeft w:val="0"/>
          <w:marRight w:val="0"/>
          <w:marTop w:val="0"/>
          <w:marBottom w:val="0"/>
          <w:divBdr>
            <w:top w:val="none" w:sz="0" w:space="0" w:color="auto"/>
            <w:left w:val="none" w:sz="0" w:space="0" w:color="auto"/>
            <w:bottom w:val="none" w:sz="0" w:space="0" w:color="auto"/>
            <w:right w:val="none" w:sz="0" w:space="0" w:color="auto"/>
          </w:divBdr>
          <w:divsChild>
            <w:div w:id="446120394">
              <w:marLeft w:val="0"/>
              <w:marRight w:val="0"/>
              <w:marTop w:val="0"/>
              <w:marBottom w:val="0"/>
              <w:divBdr>
                <w:top w:val="none" w:sz="0" w:space="0" w:color="auto"/>
                <w:left w:val="none" w:sz="0" w:space="0" w:color="auto"/>
                <w:bottom w:val="none" w:sz="0" w:space="0" w:color="auto"/>
                <w:right w:val="none" w:sz="0" w:space="0" w:color="auto"/>
              </w:divBdr>
            </w:div>
          </w:divsChild>
        </w:div>
        <w:div w:id="84618628">
          <w:marLeft w:val="0"/>
          <w:marRight w:val="0"/>
          <w:marTop w:val="0"/>
          <w:marBottom w:val="0"/>
          <w:divBdr>
            <w:top w:val="none" w:sz="0" w:space="0" w:color="auto"/>
            <w:left w:val="none" w:sz="0" w:space="0" w:color="auto"/>
            <w:bottom w:val="none" w:sz="0" w:space="0" w:color="auto"/>
            <w:right w:val="none" w:sz="0" w:space="0" w:color="auto"/>
          </w:divBdr>
          <w:divsChild>
            <w:div w:id="141820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67896">
      <w:bodyDiv w:val="1"/>
      <w:marLeft w:val="0"/>
      <w:marRight w:val="0"/>
      <w:marTop w:val="0"/>
      <w:marBottom w:val="0"/>
      <w:divBdr>
        <w:top w:val="none" w:sz="0" w:space="0" w:color="auto"/>
        <w:left w:val="none" w:sz="0" w:space="0" w:color="auto"/>
        <w:bottom w:val="none" w:sz="0" w:space="0" w:color="auto"/>
        <w:right w:val="none" w:sz="0" w:space="0" w:color="auto"/>
      </w:divBdr>
    </w:div>
    <w:div w:id="937449298">
      <w:bodyDiv w:val="1"/>
      <w:marLeft w:val="0"/>
      <w:marRight w:val="0"/>
      <w:marTop w:val="0"/>
      <w:marBottom w:val="0"/>
      <w:divBdr>
        <w:top w:val="none" w:sz="0" w:space="0" w:color="auto"/>
        <w:left w:val="none" w:sz="0" w:space="0" w:color="auto"/>
        <w:bottom w:val="none" w:sz="0" w:space="0" w:color="auto"/>
        <w:right w:val="none" w:sz="0" w:space="0" w:color="auto"/>
      </w:divBdr>
      <w:divsChild>
        <w:div w:id="75906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543871">
      <w:bodyDiv w:val="1"/>
      <w:marLeft w:val="0"/>
      <w:marRight w:val="0"/>
      <w:marTop w:val="0"/>
      <w:marBottom w:val="0"/>
      <w:divBdr>
        <w:top w:val="none" w:sz="0" w:space="0" w:color="auto"/>
        <w:left w:val="none" w:sz="0" w:space="0" w:color="auto"/>
        <w:bottom w:val="none" w:sz="0" w:space="0" w:color="auto"/>
        <w:right w:val="none" w:sz="0" w:space="0" w:color="auto"/>
      </w:divBdr>
      <w:divsChild>
        <w:div w:id="1162695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8370832">
      <w:bodyDiv w:val="1"/>
      <w:marLeft w:val="0"/>
      <w:marRight w:val="0"/>
      <w:marTop w:val="0"/>
      <w:marBottom w:val="0"/>
      <w:divBdr>
        <w:top w:val="none" w:sz="0" w:space="0" w:color="auto"/>
        <w:left w:val="none" w:sz="0" w:space="0" w:color="auto"/>
        <w:bottom w:val="none" w:sz="0" w:space="0" w:color="auto"/>
        <w:right w:val="none" w:sz="0" w:space="0" w:color="auto"/>
      </w:divBdr>
      <w:divsChild>
        <w:div w:id="10362010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9393">
      <w:bodyDiv w:val="1"/>
      <w:marLeft w:val="0"/>
      <w:marRight w:val="0"/>
      <w:marTop w:val="0"/>
      <w:marBottom w:val="0"/>
      <w:divBdr>
        <w:top w:val="none" w:sz="0" w:space="0" w:color="auto"/>
        <w:left w:val="none" w:sz="0" w:space="0" w:color="auto"/>
        <w:bottom w:val="none" w:sz="0" w:space="0" w:color="auto"/>
        <w:right w:val="none" w:sz="0" w:space="0" w:color="auto"/>
      </w:divBdr>
      <w:divsChild>
        <w:div w:id="1294992084">
          <w:marLeft w:val="0"/>
          <w:marRight w:val="0"/>
          <w:marTop w:val="0"/>
          <w:marBottom w:val="0"/>
          <w:divBdr>
            <w:top w:val="none" w:sz="0" w:space="0" w:color="auto"/>
            <w:left w:val="none" w:sz="0" w:space="0" w:color="auto"/>
            <w:bottom w:val="none" w:sz="0" w:space="0" w:color="auto"/>
            <w:right w:val="none" w:sz="0" w:space="0" w:color="auto"/>
          </w:divBdr>
          <w:divsChild>
            <w:div w:id="770320939">
              <w:marLeft w:val="0"/>
              <w:marRight w:val="0"/>
              <w:marTop w:val="0"/>
              <w:marBottom w:val="0"/>
              <w:divBdr>
                <w:top w:val="none" w:sz="0" w:space="0" w:color="auto"/>
                <w:left w:val="none" w:sz="0" w:space="0" w:color="auto"/>
                <w:bottom w:val="none" w:sz="0" w:space="0" w:color="auto"/>
                <w:right w:val="none" w:sz="0" w:space="0" w:color="auto"/>
              </w:divBdr>
            </w:div>
          </w:divsChild>
        </w:div>
        <w:div w:id="1980723901">
          <w:marLeft w:val="0"/>
          <w:marRight w:val="0"/>
          <w:marTop w:val="0"/>
          <w:marBottom w:val="0"/>
          <w:divBdr>
            <w:top w:val="none" w:sz="0" w:space="0" w:color="auto"/>
            <w:left w:val="none" w:sz="0" w:space="0" w:color="auto"/>
            <w:bottom w:val="none" w:sz="0" w:space="0" w:color="auto"/>
            <w:right w:val="none" w:sz="0" w:space="0" w:color="auto"/>
          </w:divBdr>
          <w:divsChild>
            <w:div w:id="1363359017">
              <w:marLeft w:val="0"/>
              <w:marRight w:val="0"/>
              <w:marTop w:val="0"/>
              <w:marBottom w:val="0"/>
              <w:divBdr>
                <w:top w:val="none" w:sz="0" w:space="0" w:color="auto"/>
                <w:left w:val="none" w:sz="0" w:space="0" w:color="auto"/>
                <w:bottom w:val="none" w:sz="0" w:space="0" w:color="auto"/>
                <w:right w:val="none" w:sz="0" w:space="0" w:color="auto"/>
              </w:divBdr>
            </w:div>
          </w:divsChild>
        </w:div>
        <w:div w:id="76173803">
          <w:marLeft w:val="0"/>
          <w:marRight w:val="0"/>
          <w:marTop w:val="0"/>
          <w:marBottom w:val="0"/>
          <w:divBdr>
            <w:top w:val="none" w:sz="0" w:space="0" w:color="auto"/>
            <w:left w:val="none" w:sz="0" w:space="0" w:color="auto"/>
            <w:bottom w:val="none" w:sz="0" w:space="0" w:color="auto"/>
            <w:right w:val="none" w:sz="0" w:space="0" w:color="auto"/>
          </w:divBdr>
          <w:divsChild>
            <w:div w:id="9951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0668">
      <w:bodyDiv w:val="1"/>
      <w:marLeft w:val="0"/>
      <w:marRight w:val="0"/>
      <w:marTop w:val="0"/>
      <w:marBottom w:val="0"/>
      <w:divBdr>
        <w:top w:val="none" w:sz="0" w:space="0" w:color="auto"/>
        <w:left w:val="none" w:sz="0" w:space="0" w:color="auto"/>
        <w:bottom w:val="none" w:sz="0" w:space="0" w:color="auto"/>
        <w:right w:val="none" w:sz="0" w:space="0" w:color="auto"/>
      </w:divBdr>
      <w:divsChild>
        <w:div w:id="1594048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kadakolam@gmail.com" TargetMode="External"/><Relationship Id="rId13" Type="http://schemas.openxmlformats.org/officeDocument/2006/relationships/hyperlink" Target="http://dx.doi.org/10.2139/ssrn.34172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srn.com/abstract=341727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pers.ssrn.com/sol3/papers.cfm?abstract_id=28425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2139/ssrn.4233737" TargetMode="External"/><Relationship Id="rId4" Type="http://schemas.openxmlformats.org/officeDocument/2006/relationships/settings" Target="settings.xml"/><Relationship Id="rId9" Type="http://schemas.openxmlformats.org/officeDocument/2006/relationships/hyperlink" Target="https://ssrn.com/abstract=3687104" TargetMode="External"/><Relationship Id="rId14" Type="http://schemas.openxmlformats.org/officeDocument/2006/relationships/hyperlink" Target="https://doi.org/10.1108/qrfm-04-2017-0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D165D-BE69-40BD-9AA9-A8F6C6A63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1958</TotalTime>
  <Pages>8</Pages>
  <Words>2816</Words>
  <Characters>16053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331</cp:revision>
  <dcterms:created xsi:type="dcterms:W3CDTF">2026-06-13T06:05:00Z</dcterms:created>
  <dcterms:modified xsi:type="dcterms:W3CDTF">2026-06-22T13:51:00Z</dcterms:modified>
</cp:coreProperties>
</file>