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B08A6" w14:textId="77777777" w:rsidR="00006117" w:rsidRPr="00CC174E" w:rsidRDefault="0094155A" w:rsidP="00F13C45">
      <w:pPr>
        <w:rPr>
          <w:rFonts w:ascii="Book Antiqua" w:hAnsi="Book Antiqua"/>
          <w:color w:val="FF0000"/>
          <w:sz w:val="36"/>
          <w:szCs w:val="36"/>
        </w:rPr>
      </w:pPr>
      <w:r w:rsidRPr="007634B1">
        <w:rPr>
          <w:rFonts w:ascii="Book Antiqua" w:hAnsi="Book Antiqua"/>
          <w:b/>
          <w:i/>
          <w:iCs/>
          <w:sz w:val="36"/>
          <w:szCs w:val="36"/>
        </w:rPr>
        <w:t>Ficus carica Linn</w:t>
      </w:r>
      <w:r w:rsidRPr="00CC174E">
        <w:rPr>
          <w:rFonts w:ascii="Book Antiqua" w:hAnsi="Book Antiqua"/>
          <w:b/>
          <w:sz w:val="36"/>
          <w:szCs w:val="36"/>
        </w:rPr>
        <w:t xml:space="preserve"> as a Source of Potent Triterpenoids: Isolation, Characterization, and Biological Significance</w:t>
      </w:r>
    </w:p>
    <w:p w14:paraId="10579329" w14:textId="723518BA" w:rsidR="00865368" w:rsidRPr="007634B1" w:rsidRDefault="0094155A" w:rsidP="009B47FD">
      <w:pPr>
        <w:pStyle w:val="PaperAuthor"/>
        <w:spacing w:line="240" w:lineRule="auto"/>
        <w:jc w:val="left"/>
        <w:rPr>
          <w:rFonts w:ascii="Book Antiqua" w:hAnsi="Book Antiqua"/>
          <w:b/>
          <w:sz w:val="20"/>
          <w:szCs w:val="20"/>
          <w:vertAlign w:val="superscript"/>
          <w:lang w:val="tr-TR"/>
        </w:rPr>
      </w:pPr>
      <w:r w:rsidRPr="007634B1">
        <w:rPr>
          <w:rFonts w:ascii="Book Antiqua" w:hAnsi="Book Antiqua"/>
          <w:b/>
          <w:sz w:val="20"/>
          <w:szCs w:val="20"/>
          <w:lang w:val="tr-TR"/>
        </w:rPr>
        <w:t/>
      </w:r>
      <w:r w:rsidRPr="007634B1">
        <w:rPr>
          <w:rFonts w:ascii="Book Antiqua" w:hAnsi="Book Antiqua"/>
          <w:b/>
          <w:sz w:val="20"/>
          <w:szCs w:val="20"/>
          <w:vertAlign w:val="superscript"/>
          <w:lang w:val="tr-TR"/>
        </w:rPr>
        <w:t/>
      </w:r>
      <w:r w:rsidR="003512DF" w:rsidRPr="007634B1">
        <w:rPr>
          <w:rFonts w:ascii="Book Antiqua" w:hAnsi="Book Antiqua"/>
          <w:b/>
          <w:sz w:val="22"/>
          <w:szCs w:val="20"/>
          <w:lang w:val="tr-TR"/>
        </w:rPr>
        <w:t/>
      </w:r>
      <w:r w:rsidR="001E0AB7" w:rsidRPr="00CC174E">
        <w:rPr>
          <w:rFonts w:ascii="Book Antiqua" w:hAnsi="Book Antiqua"/>
          <w:noProof/>
          <w:position w:val="-4"/>
        </w:rPr>
        <w:drawing>
          <wp:inline distT="0" distB="0" distL="0" distR="0" wp14:anchorId="11B7630B" wp14:editId="435F4CCD">
            <wp:extent cx="144000" cy="144000"/>
            <wp:effectExtent l="19050" t="0" r="0" b="0"/>
            <wp:docPr id="1786000148" name="Resim 5">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a:hlinkClick r:id="rId9"/>
                    </pic:cNvPr>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r="92438"/>
                    <a:stretch/>
                  </pic:blipFill>
                  <pic:spPr bwMode="auto">
                    <a:xfrm>
                      <a:off x="0" y="0"/>
                      <a:ext cx="144000" cy="144000"/>
                    </a:xfrm>
                    <a:prstGeom prst="rect">
                      <a:avLst/>
                    </a:prstGeom>
                    <a:noFill/>
                    <a:ln>
                      <a:noFill/>
                    </a:ln>
                    <a:extLst>
                      <a:ext uri="{53640926-AAD7-44D8-BBD7-CCE9431645EC}">
                        <a14:shadowObscured xmlns:a14="http://schemas.microsoft.com/office/drawing/2010/main"/>
                      </a:ext>
                    </a:extLst>
                  </pic:spPr>
                </pic:pic>
              </a:graphicData>
            </a:graphic>
          </wp:inline>
        </w:drawing>
      </w:r>
      <w:r w:rsidR="003512DF" w:rsidRPr="007634B1">
        <w:rPr>
          <w:lang w:val="tr-TR"/>
        </w:rPr>
        <w:t/>
      </w:r>
      <w:r w:rsidRPr="007634B1">
        <w:rPr>
          <w:rFonts w:ascii="Book Antiqua" w:hAnsi="Book Antiqua"/>
          <w:b/>
          <w:sz w:val="20"/>
          <w:szCs w:val="20"/>
          <w:lang w:val="tr-TR"/>
        </w:rPr>
        <w:t/>
      </w:r>
      <w:r w:rsidRPr="007634B1">
        <w:rPr>
          <w:rFonts w:ascii="Book Antiqua" w:hAnsi="Book Antiqua"/>
          <w:b/>
          <w:sz w:val="20"/>
          <w:szCs w:val="20"/>
          <w:vertAlign w:val="superscript"/>
          <w:lang w:val="tr-TR"/>
        </w:rPr>
        <w:t/>
      </w:r>
      <w:r w:rsidR="00680A48" w:rsidRPr="007634B1">
        <w:rPr>
          <w:rFonts w:ascii="Book Antiqua" w:hAnsi="Book Antiqua"/>
          <w:b/>
          <w:sz w:val="20"/>
          <w:szCs w:val="20"/>
          <w:lang w:val="tr-TR"/>
        </w:rPr>
        <w:t/>
      </w:r>
      <w:r w:rsidR="001E0AB7" w:rsidRPr="00CC174E">
        <w:rPr>
          <w:rFonts w:ascii="Book Antiqua" w:hAnsi="Book Antiqua"/>
          <w:noProof/>
          <w:position w:val="-4"/>
        </w:rPr>
        <w:drawing>
          <wp:inline distT="0" distB="0" distL="0" distR="0" wp14:anchorId="3A1229F7" wp14:editId="65E0CC3C">
            <wp:extent cx="144000" cy="144000"/>
            <wp:effectExtent l="19050" t="0" r="0" b="0"/>
            <wp:docPr id="177798528" name="Resim 5">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98528" name="Resim 5">
                      <a:hlinkClick r:id="rId12"/>
                    </pic:cNvPr>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r="92438"/>
                    <a:stretch/>
                  </pic:blipFill>
                  <pic:spPr bwMode="auto">
                    <a:xfrm>
                      <a:off x="0" y="0"/>
                      <a:ext cx="144000" cy="144000"/>
                    </a:xfrm>
                    <a:prstGeom prst="rect">
                      <a:avLst/>
                    </a:prstGeom>
                    <a:noFill/>
                    <a:ln>
                      <a:noFill/>
                    </a:ln>
                    <a:extLst>
                      <a:ext uri="{53640926-AAD7-44D8-BBD7-CCE9431645EC}">
                        <a14:shadowObscured xmlns:a14="http://schemas.microsoft.com/office/drawing/2010/main"/>
                      </a:ext>
                    </a:extLst>
                  </pic:spPr>
                </pic:pic>
              </a:graphicData>
            </a:graphic>
          </wp:inline>
        </w:drawing>
      </w:r>
      <w:r w:rsidR="00680A48" w:rsidRPr="007634B1">
        <w:rPr>
          <w:rFonts w:ascii="Book Antiqua" w:hAnsi="Book Antiqua"/>
          <w:b/>
          <w:sz w:val="20"/>
          <w:szCs w:val="20"/>
          <w:lang w:val="tr-TR"/>
        </w:rPr>
        <w:t/>
      </w:r>
      <w:r w:rsidRPr="007634B1">
        <w:rPr>
          <w:rFonts w:ascii="Book Antiqua" w:hAnsi="Book Antiqua"/>
          <w:b/>
          <w:sz w:val="20"/>
          <w:szCs w:val="20"/>
          <w:lang w:val="tr-TR"/>
        </w:rPr>
        <w:t/>
      </w:r>
      <w:r w:rsidRPr="007634B1">
        <w:rPr>
          <w:rFonts w:ascii="Book Antiqua" w:hAnsi="Book Antiqua"/>
          <w:b/>
          <w:sz w:val="20"/>
          <w:szCs w:val="20"/>
          <w:vertAlign w:val="superscript"/>
          <w:lang w:val="tr-TR"/>
        </w:rPr>
        <w:t/>
      </w:r>
      <w:r w:rsidR="00680A48" w:rsidRPr="007634B1">
        <w:rPr>
          <w:rFonts w:ascii="Book Antiqua" w:hAnsi="Book Antiqua"/>
          <w:b/>
          <w:sz w:val="20"/>
          <w:szCs w:val="20"/>
          <w:lang w:val="tr-TR"/>
        </w:rPr>
        <w:t/>
      </w:r>
      <w:r w:rsidR="00680A48" w:rsidRPr="00680A48">
        <w:rPr>
          <w:rFonts w:ascii="Book Antiqua" w:hAnsi="Book Antiqua"/>
          <w:b/>
          <w:noProof/>
          <w:sz w:val="20"/>
          <w:szCs w:val="20"/>
          <w:vertAlign w:val="superscript"/>
        </w:rPr>
        <w:drawing>
          <wp:inline distT="0" distB="0" distL="0" distR="0" wp14:anchorId="7C07FC06" wp14:editId="595C7767">
            <wp:extent cx="144000" cy="144000"/>
            <wp:effectExtent l="19050" t="0" r="0" b="0"/>
            <wp:docPr id="3" name="Resim 5">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98528" name="Resim 5">
                      <a:hlinkClick r:id="rId12"/>
                    </pic:cNvPr>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r="92438"/>
                    <a:stretch/>
                  </pic:blipFill>
                  <pic:spPr bwMode="auto">
                    <a:xfrm>
                      <a:off x="0" y="0"/>
                      <a:ext cx="144000" cy="144000"/>
                    </a:xfrm>
                    <a:prstGeom prst="rect">
                      <a:avLst/>
                    </a:prstGeom>
                    <a:noFill/>
                    <a:ln>
                      <a:noFill/>
                    </a:ln>
                    <a:extLst>
                      <a:ext uri="{53640926-AAD7-44D8-BBD7-CCE9431645EC}">
                        <a14:shadowObscured xmlns:a14="http://schemas.microsoft.com/office/drawing/2010/main"/>
                      </a:ext>
                    </a:extLst>
                  </pic:spPr>
                </pic:pic>
              </a:graphicData>
            </a:graphic>
          </wp:inline>
        </w:drawing>
      </w:r>
      <w:r w:rsidR="00680A48" w:rsidRPr="007634B1">
        <w:rPr>
          <w:rFonts w:ascii="Book Antiqua" w:hAnsi="Book Antiqua"/>
          <w:b/>
          <w:sz w:val="20"/>
          <w:szCs w:val="20"/>
          <w:lang w:val="tr-TR"/>
        </w:rPr>
        <w:t/>
      </w:r>
      <w:r w:rsidRPr="007634B1">
        <w:rPr>
          <w:rFonts w:ascii="Book Antiqua" w:hAnsi="Book Antiqua"/>
          <w:b/>
          <w:sz w:val="20"/>
          <w:szCs w:val="20"/>
          <w:lang w:val="tr-TR"/>
        </w:rPr>
        <w:t/>
      </w:r>
      <w:r w:rsidRPr="007634B1">
        <w:rPr>
          <w:rFonts w:ascii="Book Antiqua" w:hAnsi="Book Antiqua"/>
          <w:b/>
          <w:sz w:val="20"/>
          <w:szCs w:val="20"/>
          <w:vertAlign w:val="superscript"/>
          <w:lang w:val="tr-TR"/>
        </w:rPr>
        <w:t/>
      </w:r>
      <w:r w:rsidR="00680A48" w:rsidRPr="007634B1">
        <w:rPr>
          <w:rFonts w:ascii="Book Antiqua" w:hAnsi="Book Antiqua"/>
          <w:b/>
          <w:sz w:val="20"/>
          <w:szCs w:val="20"/>
          <w:lang w:val="tr-TR"/>
        </w:rPr>
        <w:t/>
      </w:r>
      <w:r w:rsidR="00680A48" w:rsidRPr="00680A48">
        <w:rPr>
          <w:rFonts w:ascii="Book Antiqua" w:hAnsi="Book Antiqua"/>
          <w:b/>
          <w:noProof/>
          <w:sz w:val="20"/>
          <w:szCs w:val="20"/>
          <w:vertAlign w:val="superscript"/>
        </w:rPr>
        <w:drawing>
          <wp:inline distT="0" distB="0" distL="0" distR="0" wp14:anchorId="4B5D82C2" wp14:editId="5D6E2C3C">
            <wp:extent cx="144000" cy="144000"/>
            <wp:effectExtent l="19050" t="0" r="0" b="0"/>
            <wp:docPr id="5" name="Resim 5">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98528" name="Resim 5">
                      <a:hlinkClick r:id="rId12"/>
                    </pic:cNvPr>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r="92438"/>
                    <a:stretch/>
                  </pic:blipFill>
                  <pic:spPr bwMode="auto">
                    <a:xfrm>
                      <a:off x="0" y="0"/>
                      <a:ext cx="144000" cy="144000"/>
                    </a:xfrm>
                    <a:prstGeom prst="rect">
                      <a:avLst/>
                    </a:prstGeom>
                    <a:noFill/>
                    <a:ln>
                      <a:noFill/>
                    </a:ln>
                    <a:extLst>
                      <a:ext uri="{53640926-AAD7-44D8-BBD7-CCE9431645EC}">
                        <a14:shadowObscured xmlns:a14="http://schemas.microsoft.com/office/drawing/2010/main"/>
                      </a:ext>
                    </a:extLst>
                  </pic:spPr>
                </pic:pic>
              </a:graphicData>
            </a:graphic>
          </wp:inline>
        </w:drawing>
      </w:r>
      <w:r w:rsidR="00680A48" w:rsidRPr="007634B1">
        <w:rPr>
          <w:rFonts w:ascii="Book Antiqua" w:hAnsi="Book Antiqua"/>
          <w:b/>
          <w:sz w:val="20"/>
          <w:szCs w:val="20"/>
          <w:lang w:val="tr-TR"/>
        </w:rPr>
        <w:t/>
      </w:r>
      <w:r w:rsidRPr="007634B1">
        <w:rPr>
          <w:rFonts w:ascii="Book Antiqua" w:hAnsi="Book Antiqua"/>
          <w:b/>
          <w:sz w:val="20"/>
          <w:szCs w:val="20"/>
          <w:lang w:val="tr-TR"/>
        </w:rPr>
        <w:t/>
      </w:r>
      <w:r w:rsidR="00435897" w:rsidRPr="007634B1">
        <w:rPr>
          <w:rFonts w:ascii="Book Antiqua" w:hAnsi="Book Antiqua"/>
          <w:b/>
          <w:sz w:val="20"/>
          <w:szCs w:val="20"/>
          <w:lang w:val="tr-TR"/>
        </w:rPr>
        <w:t/>
      </w:r>
      <w:r w:rsidR="00435897" w:rsidRPr="007634B1">
        <w:rPr>
          <w:rFonts w:ascii="Book Antiqua" w:hAnsi="Book Antiqua"/>
          <w:b/>
          <w:sz w:val="20"/>
          <w:szCs w:val="20"/>
          <w:vertAlign w:val="superscript"/>
          <w:lang w:val="tr-TR"/>
        </w:rPr>
        <w:t/>
      </w:r>
      <w:r w:rsidR="00641053" w:rsidRPr="007634B1">
        <w:rPr>
          <w:rFonts w:ascii="Book Antiqua" w:hAnsi="Book Antiqua"/>
          <w:b/>
          <w:sz w:val="22"/>
          <w:szCs w:val="20"/>
          <w:lang w:val="tr-TR"/>
        </w:rPr>
        <w:t/>
      </w:r>
      <w:r w:rsidR="007634B1">
        <w:rPr>
          <w:rFonts w:ascii="Book Antiqua" w:hAnsi="Book Antiqua"/>
          <w:noProof/>
          <w:position w:val="-4"/>
        </w:rPr>
        <w:drawing>
          <wp:inline distT="0" distB="0" distL="0" distR="0" wp14:anchorId="06247340" wp14:editId="32E0B965">
            <wp:extent cx="137160" cy="137160"/>
            <wp:effectExtent l="0" t="0" r="0" b="0"/>
            <wp:docPr id="142777653" name="Resim 5">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a:hlinkClick r:id="rId15"/>
                    </pic:cNvPr>
                    <pic:cNvPicPr>
                      <a:picLocks noChangeAspect="1" noChangeArrowheads="1"/>
                    </pic:cNvPicPr>
                  </pic:nvPicPr>
                  <pic:blipFill>
                    <a:blip r:embed="rId10">
                      <a:extLst>
                        <a:ext uri="{28A0092B-C50C-407E-A947-70E740481C1C}">
                          <a14:useLocalDpi xmlns:a14="http://schemas.microsoft.com/office/drawing/2010/main" val="0"/>
                        </a:ext>
                      </a:extLst>
                    </a:blip>
                    <a:srcRect r="92438"/>
                    <a:stretch>
                      <a:fillRect/>
                    </a:stretch>
                  </pic:blipFill>
                  <pic:spPr bwMode="auto">
                    <a:xfrm>
                      <a:off x="0" y="0"/>
                      <a:ext cx="137160" cy="137160"/>
                    </a:xfrm>
                    <a:prstGeom prst="rect">
                      <a:avLst/>
                    </a:prstGeom>
                    <a:noFill/>
                    <a:ln>
                      <a:noFill/>
                    </a:ln>
                  </pic:spPr>
                </pic:pic>
              </a:graphicData>
            </a:graphic>
          </wp:inline>
        </w:drawing>
      </w:r>
      <w:r w:rsidR="00641053" w:rsidRPr="007634B1">
        <w:rPr>
          <w:lang w:val="tr-TR"/>
        </w:rPr>
        <w:t/>
      </w:r>
      <w:r w:rsidRPr="007634B1">
        <w:rPr>
          <w:rFonts w:ascii="Book Antiqua" w:hAnsi="Book Antiqua"/>
          <w:b/>
          <w:sz w:val="20"/>
          <w:szCs w:val="20"/>
          <w:lang w:val="tr-TR"/>
        </w:rPr>
        <w:t/>
      </w:r>
      <w:r w:rsidR="00435897" w:rsidRPr="007634B1">
        <w:rPr>
          <w:rFonts w:ascii="Book Antiqua" w:hAnsi="Book Antiqua"/>
          <w:b/>
          <w:sz w:val="20"/>
          <w:szCs w:val="20"/>
          <w:vertAlign w:val="superscript"/>
          <w:lang w:val="tr-TR"/>
        </w:rPr>
        <w:t/>
      </w:r>
      <w:r w:rsidR="003512DF" w:rsidRPr="007634B1">
        <w:rPr>
          <w:rFonts w:ascii="Book Antiqua" w:hAnsi="Book Antiqua"/>
          <w:b/>
          <w:sz w:val="22"/>
          <w:szCs w:val="20"/>
          <w:lang w:val="tr-TR"/>
        </w:rPr>
        <w:t/>
      </w:r>
      <w:r w:rsidR="001E0AB7" w:rsidRPr="00CC174E">
        <w:rPr>
          <w:rFonts w:ascii="Book Antiqua" w:hAnsi="Book Antiqua"/>
          <w:noProof/>
          <w:position w:val="-4"/>
        </w:rPr>
        <w:drawing>
          <wp:inline distT="0" distB="0" distL="0" distR="0" wp14:anchorId="66A3D8E1" wp14:editId="36C41CD6">
            <wp:extent cx="144000" cy="144000"/>
            <wp:effectExtent l="19050" t="0" r="0" b="0"/>
            <wp:docPr id="493935318" name="Resim 5">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a:hlinkClick r:id="rId9"/>
                    </pic:cNvPr>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r="92438"/>
                    <a:stretch/>
                  </pic:blipFill>
                  <pic:spPr bwMode="auto">
                    <a:xfrm>
                      <a:off x="0" y="0"/>
                      <a:ext cx="144000" cy="144000"/>
                    </a:xfrm>
                    <a:prstGeom prst="rect">
                      <a:avLst/>
                    </a:prstGeom>
                    <a:noFill/>
                    <a:ln>
                      <a:noFill/>
                    </a:ln>
                    <a:extLst>
                      <a:ext uri="{53640926-AAD7-44D8-BBD7-CCE9431645EC}">
                        <a14:shadowObscured xmlns:a14="http://schemas.microsoft.com/office/drawing/2010/main"/>
                      </a:ext>
                    </a:extLst>
                  </pic:spPr>
                </pic:pic>
              </a:graphicData>
            </a:graphic>
          </wp:inline>
        </w:drawing>
      </w:r>
      <w:r w:rsidR="003512DF" w:rsidRPr="007634B1">
        <w:rPr>
          <w:lang w:val="tr-TR"/>
        </w:rPr>
        <w:t/>
      </w:r>
      <w:r w:rsidRPr="007634B1">
        <w:rPr>
          <w:rFonts w:ascii="Book Antiqua" w:hAnsi="Book Antiqua"/>
          <w:b/>
          <w:sz w:val="20"/>
          <w:szCs w:val="20"/>
          <w:lang w:val="tr-TR"/>
        </w:rPr>
        <w:t/>
      </w:r>
      <w:r w:rsidR="008A351D" w:rsidRPr="007634B1">
        <w:rPr>
          <w:rFonts w:ascii="Book Antiqua" w:hAnsi="Book Antiqua"/>
          <w:b/>
          <w:sz w:val="20"/>
          <w:szCs w:val="20"/>
          <w:lang w:val="tr-TR"/>
        </w:rPr>
        <w:t/>
      </w:r>
      <w:r w:rsidR="008A351D" w:rsidRPr="007634B1">
        <w:rPr>
          <w:rFonts w:ascii="Book Antiqua" w:hAnsi="Book Antiqua"/>
          <w:b/>
          <w:sz w:val="20"/>
          <w:szCs w:val="20"/>
          <w:vertAlign w:val="superscript"/>
          <w:lang w:val="tr-TR"/>
        </w:rPr>
        <w:t/>
      </w:r>
      <w:r w:rsidR="00680A48" w:rsidRPr="007634B1">
        <w:rPr>
          <w:rFonts w:ascii="Book Antiqua" w:hAnsi="Book Antiqua"/>
          <w:b/>
          <w:sz w:val="20"/>
          <w:szCs w:val="20"/>
          <w:lang w:val="tr-TR"/>
        </w:rPr>
        <w:t/>
      </w:r>
      <w:r w:rsidR="002307F3" w:rsidRPr="00CC174E">
        <w:rPr>
          <w:rFonts w:ascii="Book Antiqua" w:hAnsi="Book Antiqua"/>
          <w:noProof/>
          <w:position w:val="-4"/>
        </w:rPr>
        <w:drawing>
          <wp:inline distT="0" distB="0" distL="0" distR="0" wp14:anchorId="1C930334" wp14:editId="4EEEA3FA">
            <wp:extent cx="144000" cy="144000"/>
            <wp:effectExtent l="0" t="0" r="8890" b="8890"/>
            <wp:docPr id="2" name="Resim 2">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a:hlinkClick r:id="rId17"/>
                    </pic:cNvPr>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r="92438"/>
                    <a:stretch/>
                  </pic:blipFill>
                  <pic:spPr bwMode="auto">
                    <a:xfrm>
                      <a:off x="0" y="0"/>
                      <a:ext cx="144000" cy="144000"/>
                    </a:xfrm>
                    <a:prstGeom prst="rect">
                      <a:avLst/>
                    </a:prstGeom>
                    <a:noFill/>
                    <a:ln>
                      <a:noFill/>
                    </a:ln>
                    <a:extLst>
                      <a:ext uri="{53640926-AAD7-44D8-BBD7-CCE9431645EC}">
                        <a14:shadowObscured xmlns:a14="http://schemas.microsoft.com/office/drawing/2010/main"/>
                      </a:ext>
                    </a:extLst>
                  </pic:spPr>
                </pic:pic>
              </a:graphicData>
            </a:graphic>
          </wp:inline>
        </w:drawing>
      </w:r>
      <w:r w:rsidR="00680A48" w:rsidRPr="007634B1">
        <w:rPr>
          <w:rFonts w:ascii="Book Antiqua" w:hAnsi="Book Antiqua"/>
          <w:b/>
          <w:sz w:val="20"/>
          <w:szCs w:val="20"/>
          <w:lang w:val="tr-TR"/>
        </w:rPr>
        <w:t/>
      </w:r>
      <w:r w:rsidR="00865368" w:rsidRPr="007634B1">
        <w:rPr>
          <w:rFonts w:ascii="Book Antiqua" w:hAnsi="Book Antiqua"/>
          <w:b/>
          <w:sz w:val="20"/>
          <w:szCs w:val="20"/>
          <w:lang w:val="tr-TR"/>
        </w:rPr>
        <w:t xml:space="preserve"/>
      </w:r>
    </w:p>
    <w:p w14:paraId="0AB550FB" w14:textId="77777777" w:rsidR="00865368" w:rsidRPr="007634B1" w:rsidRDefault="00865368" w:rsidP="00865368">
      <w:pPr>
        <w:rPr>
          <w:rFonts w:ascii="Book Antiqua" w:hAnsi="Book Antiqua"/>
        </w:rPr>
      </w:pPr>
    </w:p>
    <w:p w14:paraId="68F072CA" w14:textId="77777777" w:rsidR="0094155A" w:rsidRPr="00CC174E" w:rsidRDefault="00865368" w:rsidP="0094155A">
      <w:pPr>
        <w:numPr>
          <w:ilvl w:val="0"/>
          <w:numId w:val="3"/>
        </w:numPr>
        <w:shd w:val="clear" w:color="auto" w:fill="FFFFFF"/>
        <w:tabs>
          <w:tab w:val="clear" w:pos="720"/>
          <w:tab w:val="num" w:pos="284"/>
        </w:tabs>
        <w:ind w:left="0" w:firstLine="142"/>
        <w:rPr>
          <w:rFonts w:ascii="Book Antiqua" w:eastAsia="Times New Roman" w:hAnsi="Book Antiqua" w:cs="Calibri"/>
          <w:color w:val="000000"/>
          <w:sz w:val="18"/>
          <w:szCs w:val="18"/>
          <w:lang w:eastAsia="tr-TR"/>
        </w:rPr>
      </w:pPr>
      <w:r w:rsidRPr="00CC174E">
        <w:rPr>
          <w:rFonts w:ascii="Book Antiqua" w:hAnsi="Book Antiqua"/>
          <w:sz w:val="18"/>
          <w:szCs w:val="18"/>
          <w:vertAlign w:val="superscript"/>
          <w:lang w:val="en-GB"/>
        </w:rPr>
        <w:t/>
      </w:r>
      <w:r w:rsidR="0094155A" w:rsidRPr="00CC174E">
        <w:rPr>
          <w:rFonts w:ascii="Book Antiqua" w:eastAsia="Times New Roman" w:hAnsi="Book Antiqua" w:cs="Calibri"/>
          <w:color w:val="000000"/>
          <w:sz w:val="18"/>
          <w:szCs w:val="18"/>
          <w:lang w:eastAsia="tr-TR"/>
        </w:rPr>
        <w:t xml:space="preserve"/>
      </w:r>
    </w:p>
    <w:p w14:paraId="6B70A5C4" w14:textId="77777777" w:rsidR="0094155A" w:rsidRPr="0094155A" w:rsidRDefault="0094155A" w:rsidP="0094155A">
      <w:pPr>
        <w:numPr>
          <w:ilvl w:val="0"/>
          <w:numId w:val="3"/>
        </w:numPr>
        <w:shd w:val="clear" w:color="auto" w:fill="FFFFFF"/>
        <w:tabs>
          <w:tab w:val="num" w:pos="284"/>
        </w:tabs>
        <w:ind w:left="0" w:firstLine="142"/>
        <w:rPr>
          <w:rFonts w:ascii="Book Antiqua" w:eastAsia="Times New Roman" w:hAnsi="Book Antiqua" w:cs="Calibri"/>
          <w:color w:val="000000"/>
          <w:sz w:val="18"/>
          <w:szCs w:val="18"/>
          <w:lang w:eastAsia="tr-TR"/>
        </w:rPr>
      </w:pPr>
      <w:r w:rsidRPr="0094155A">
        <w:rPr>
          <w:rFonts w:ascii="Book Antiqua" w:eastAsia="Times New Roman" w:hAnsi="Book Antiqua" w:cs="Calibri"/>
          <w:color w:val="000000"/>
          <w:sz w:val="18"/>
          <w:szCs w:val="18"/>
          <w:lang w:eastAsia="tr-TR"/>
        </w:rPr>
        <w:t xml:space="preserve"/>
      </w:r>
    </w:p>
    <w:p w14:paraId="5B94501B" w14:textId="77777777" w:rsidR="0094155A" w:rsidRPr="0094155A" w:rsidRDefault="0094155A" w:rsidP="0094155A">
      <w:pPr>
        <w:numPr>
          <w:ilvl w:val="0"/>
          <w:numId w:val="3"/>
        </w:numPr>
        <w:shd w:val="clear" w:color="auto" w:fill="FFFFFF"/>
        <w:tabs>
          <w:tab w:val="num" w:pos="284"/>
        </w:tabs>
        <w:ind w:left="0" w:firstLine="142"/>
        <w:rPr>
          <w:rFonts w:ascii="Book Antiqua" w:eastAsia="Times New Roman" w:hAnsi="Book Antiqua" w:cs="Calibri"/>
          <w:color w:val="000000"/>
          <w:sz w:val="18"/>
          <w:szCs w:val="18"/>
          <w:lang w:eastAsia="tr-TR"/>
        </w:rPr>
      </w:pPr>
      <w:r w:rsidRPr="0094155A">
        <w:rPr>
          <w:rFonts w:ascii="Book Antiqua" w:eastAsia="Times New Roman" w:hAnsi="Book Antiqua" w:cs="Calibri"/>
          <w:color w:val="000000"/>
          <w:sz w:val="18"/>
          <w:szCs w:val="18"/>
          <w:lang w:eastAsia="tr-TR"/>
        </w:rPr>
        <w:t/>
      </w:r>
    </w:p>
    <w:p w14:paraId="63D1F80B" w14:textId="62220C98" w:rsidR="007041FD" w:rsidRPr="00CC174E" w:rsidRDefault="007041FD" w:rsidP="0094155A">
      <w:pPr>
        <w:pStyle w:val="Affiliation"/>
        <w:spacing w:line="240" w:lineRule="auto"/>
        <w:ind w:left="426" w:hanging="284"/>
        <w:jc w:val="left"/>
        <w:rPr>
          <w:rFonts w:ascii="Book Antiqua" w:eastAsia="Times New Roman" w:hAnsi="Book Antiqua" w:cs="Calibri"/>
          <w:color w:val="000000"/>
          <w:lang w:val="tr-TR" w:eastAsia="tr-TR"/>
        </w:rPr>
      </w:pPr>
      <w:r w:rsidRPr="00CC174E">
        <w:rPr>
          <w:rFonts w:ascii="Book Antiqua" w:eastAsia="Times New Roman" w:hAnsi="Book Antiqua" w:cs="Calibri"/>
          <w:color w:val="000000"/>
          <w:sz w:val="18"/>
          <w:szCs w:val="18"/>
          <w:lang w:val="tr-TR" w:eastAsia="tr-TR"/>
        </w:rPr>
        <w:t/>
      </w:r>
      <w:r w:rsidR="005B1755" w:rsidRPr="00CC174E">
        <w:rPr>
          <w:rFonts w:ascii="Book Antiqua" w:eastAsia="Times New Roman" w:hAnsi="Book Antiqua" w:cs="Calibri"/>
          <w:color w:val="000000"/>
          <w:sz w:val="18"/>
          <w:szCs w:val="18"/>
          <w:lang w:val="tr-TR" w:eastAsia="tr-TR"/>
        </w:rPr>
        <w:tab/>
        <w:t/>
      </w:r>
      <w:r w:rsidR="00387E43">
        <w:rPr>
          <w:rFonts w:ascii="Book Antiqua" w:eastAsia="Times New Roman" w:hAnsi="Book Antiqua" w:cs="Calibri"/>
          <w:color w:val="000000"/>
          <w:sz w:val="18"/>
          <w:szCs w:val="18"/>
          <w:lang w:val="tr-TR" w:eastAsia="tr-TR"/>
        </w:rPr>
        <w:t/>
      </w:r>
      <w:r w:rsidR="005B1755" w:rsidRPr="00CC174E">
        <w:rPr>
          <w:rFonts w:ascii="Book Antiqua" w:eastAsia="Times New Roman" w:hAnsi="Book Antiqua" w:cs="Calibri"/>
          <w:color w:val="000000"/>
          <w:sz w:val="18"/>
          <w:szCs w:val="18"/>
          <w:lang w:val="tr-TR" w:eastAsia="tr-TR"/>
        </w:rPr>
        <w:t xml:space="preserve"/>
      </w:r>
      <w:r w:rsidRPr="00CC174E">
        <w:rPr>
          <w:rFonts w:ascii="Book Antiqua" w:eastAsia="Times New Roman" w:hAnsi="Book Antiqua" w:cs="Calibri"/>
          <w:color w:val="000000"/>
          <w:sz w:val="18"/>
          <w:szCs w:val="18"/>
          <w:lang w:val="tr-TR" w:eastAsia="tr-TR"/>
        </w:rPr>
        <w:t xml:space="preserve"/>
      </w:r>
      <w:r w:rsidR="00387E43">
        <w:rPr>
          <w:rFonts w:ascii="Book Antiqua" w:eastAsia="Times New Roman" w:hAnsi="Book Antiqua" w:cs="Calibri"/>
          <w:color w:val="000000"/>
          <w:sz w:val="18"/>
          <w:szCs w:val="18"/>
          <w:lang w:val="tr-TR" w:eastAsia="tr-TR"/>
        </w:rPr>
        <w:t/>
      </w:r>
      <w:r w:rsidRPr="00CC174E">
        <w:rPr>
          <w:rFonts w:ascii="Book Antiqua" w:eastAsia="Times New Roman" w:hAnsi="Book Antiqua" w:cs="Calibri"/>
          <w:color w:val="000000"/>
          <w:sz w:val="18"/>
          <w:szCs w:val="18"/>
          <w:lang w:val="tr-TR" w:eastAsia="tr-TR"/>
        </w:rPr>
        <w:t xml:space="preserve"/>
      </w:r>
      <w:r w:rsidR="002307F3" w:rsidRPr="00CC174E">
        <w:rPr>
          <w:rFonts w:ascii="Book Antiqua" w:eastAsia="Times New Roman" w:hAnsi="Book Antiqua" w:cs="Calibri"/>
          <w:color w:val="000000"/>
          <w:sz w:val="18"/>
          <w:szCs w:val="18"/>
          <w:lang w:val="tr-TR" w:eastAsia="tr-TR"/>
        </w:rPr>
        <w:t xml:space="preserve"/>
      </w:r>
      <w:r w:rsidR="001E0AB7" w:rsidRPr="00CC174E">
        <w:rPr>
          <w:rFonts w:ascii="Book Antiqua" w:eastAsia="Times New Roman" w:hAnsi="Book Antiqua" w:cs="Calibri"/>
          <w:color w:val="000000"/>
          <w:sz w:val="18"/>
          <w:szCs w:val="18"/>
          <w:lang w:val="tr-TR" w:eastAsia="tr-TR"/>
        </w:rPr>
        <w:t/>
      </w:r>
      <w:r w:rsidRPr="00CC174E">
        <w:rPr>
          <w:rFonts w:ascii="Book Antiqua" w:eastAsia="Times New Roman" w:hAnsi="Book Antiqua" w:cs="Calibri"/>
          <w:color w:val="000000"/>
          <w:sz w:val="18"/>
          <w:szCs w:val="18"/>
          <w:lang w:val="tr-TR" w:eastAsia="tr-TR"/>
        </w:rPr>
        <w:t/>
      </w:r>
    </w:p>
    <w:p w14:paraId="0925AED7" w14:textId="08217053" w:rsidR="00F13C45" w:rsidRPr="00CC174E" w:rsidRDefault="00F13C45" w:rsidP="0013410B">
      <w:pPr>
        <w:spacing w:before="120" w:after="240"/>
        <w:rPr>
          <w:rFonts w:ascii="Book Antiqua" w:hAnsi="Book Antiqua"/>
          <w:sz w:val="18"/>
          <w:szCs w:val="18"/>
        </w:rPr>
      </w:pPr>
    </w:p>
    <w:tbl>
      <w:tblPr>
        <w:tblStyle w:val="TableGrid"/>
        <w:tblW w:w="5000" w:type="pct"/>
        <w:tblBorders>
          <w:top w:val="single" w:sz="12" w:space="0" w:color="808080" w:themeColor="background1" w:themeShade="80"/>
          <w:left w:val="none" w:sz="0" w:space="0" w:color="auto"/>
          <w:bottom w:val="single" w:sz="12" w:space="0" w:color="808080" w:themeColor="background1" w:themeShade="80"/>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976"/>
      </w:tblGrid>
      <w:tr w:rsidR="00F13C45" w:rsidRPr="00CC174E" w14:paraId="046E9108" w14:textId="77777777" w:rsidTr="00377EC2">
        <w:tc>
          <w:tcPr>
            <w:tcW w:w="9070" w:type="dxa"/>
            <w:tcBorders>
              <w:top w:val="single" w:sz="8" w:space="0" w:color="1F497D" w:themeColor="text2"/>
              <w:bottom w:val="single" w:sz="8" w:space="0" w:color="1F497D" w:themeColor="text2"/>
            </w:tcBorders>
            <w:shd w:val="clear" w:color="auto" w:fill="DBE5F1" w:themeFill="accent1" w:themeFillTint="33"/>
          </w:tcPr>
          <w:p w14:paraId="05B136B7" w14:textId="77777777" w:rsidR="006146D3" w:rsidRDefault="00F13C45" w:rsidP="006146D3">
            <w:pPr>
              <w:spacing w:before="120" w:after="120" w:line="216" w:lineRule="auto"/>
              <w:jc w:val="both"/>
              <w:rPr>
                <w:rFonts w:ascii="Book Antiqua" w:hAnsi="Book Antiqua"/>
                <w:i/>
                <w:iCs/>
                <w:sz w:val="18"/>
                <w:szCs w:val="18"/>
              </w:rPr>
            </w:pPr>
            <w:r w:rsidRPr="00CC174E">
              <w:rPr>
                <w:rFonts w:ascii="Book Antiqua" w:hAnsi="Book Antiqua"/>
                <w:b/>
                <w:sz w:val="18"/>
                <w:szCs w:val="18"/>
              </w:rPr>
              <w:t/>
            </w:r>
            <w:r w:rsidRPr="00CC174E">
              <w:rPr>
                <w:rFonts w:ascii="Book Antiqua" w:hAnsi="Book Antiqua"/>
                <w:sz w:val="18"/>
                <w:szCs w:val="18"/>
              </w:rPr>
              <w:t xml:space="preserve"/>
            </w:r>
            <w:r w:rsidR="006146D3" w:rsidRPr="006146D3">
              <w:rPr>
                <w:rFonts w:ascii="Book Antiqua" w:hAnsi="Book Antiqua"/>
                <w:i/>
                <w:iCs/>
                <w:sz w:val="18"/>
                <w:szCs w:val="18"/>
              </w:rPr>
              <w:t/>
            </w:r>
          </w:p>
          <w:p w14:paraId="7A8CBE54" w14:textId="77777777" w:rsidR="00F13C45" w:rsidRPr="00CC174E" w:rsidRDefault="00F13C45" w:rsidP="009B47FD">
            <w:pPr>
              <w:spacing w:before="120" w:after="120" w:line="216" w:lineRule="auto"/>
              <w:rPr>
                <w:rFonts w:ascii="Book Antiqua" w:hAnsi="Book Antiqua"/>
                <w:sz w:val="18"/>
                <w:szCs w:val="18"/>
              </w:rPr>
            </w:pPr>
            <w:r w:rsidRPr="00CC174E">
              <w:rPr>
                <w:rFonts w:ascii="Book Antiqua" w:hAnsi="Book Antiqua"/>
                <w:b/>
                <w:sz w:val="18"/>
                <w:szCs w:val="18"/>
              </w:rPr>
              <w:t/>
            </w:r>
            <w:r w:rsidRPr="00CC174E">
              <w:rPr>
                <w:rFonts w:ascii="Book Antiqua" w:hAnsi="Book Antiqua"/>
                <w:sz w:val="18"/>
                <w:szCs w:val="18"/>
              </w:rPr>
              <w:t xml:space="preserve"/>
            </w:r>
            <w:r w:rsidR="001E0AB7" w:rsidRPr="00CC174E">
              <w:rPr>
                <w:rFonts w:ascii="Book Antiqua" w:hAnsi="Book Antiqua"/>
                <w:i/>
                <w:iCs/>
                <w:sz w:val="18"/>
                <w:szCs w:val="18"/>
              </w:rPr>
              <w:t/>
            </w:r>
            <w:r w:rsidR="001E0AB7" w:rsidRPr="00CC174E">
              <w:rPr>
                <w:rFonts w:ascii="Book Antiqua" w:hAnsi="Book Antiqua"/>
                <w:sz w:val="18"/>
                <w:szCs w:val="18"/>
              </w:rPr>
              <w:t/>
            </w:r>
            <w:r w:rsidR="006C6927" w:rsidRPr="00CC174E">
              <w:rPr>
                <w:rFonts w:ascii="Book Antiqua" w:hAnsi="Book Antiqua"/>
                <w:sz w:val="18"/>
                <w:szCs w:val="18"/>
              </w:rPr>
              <w:t/>
            </w:r>
          </w:p>
        </w:tc>
      </w:tr>
    </w:tbl>
    <w:p w14:paraId="20BEA4C5" w14:textId="77777777" w:rsidR="001D465D" w:rsidRPr="00CC174E" w:rsidRDefault="001D465D" w:rsidP="00017702">
      <w:pPr>
        <w:overflowPunct w:val="0"/>
        <w:autoSpaceDE w:val="0"/>
        <w:autoSpaceDN w:val="0"/>
        <w:adjustRightInd w:val="0"/>
        <w:spacing w:before="240" w:after="120"/>
        <w:jc w:val="both"/>
        <w:textAlignment w:val="baseline"/>
        <w:rPr>
          <w:rFonts w:ascii="Book Antiqua" w:hAnsi="Book Antiqua"/>
          <w:b/>
          <w:sz w:val="20"/>
          <w:szCs w:val="20"/>
          <w:lang w:val="en-US"/>
        </w:rPr>
      </w:pPr>
      <w:r w:rsidRPr="00CC174E">
        <w:rPr>
          <w:rFonts w:ascii="Book Antiqua" w:hAnsi="Book Antiqua"/>
          <w:b/>
          <w:spacing w:val="20"/>
          <w:sz w:val="20"/>
          <w:szCs w:val="20"/>
          <w:lang w:val="en-US"/>
        </w:rPr>
        <w:t xml:space="preserve">1. </w:t>
      </w:r>
      <w:r w:rsidRPr="00CC174E">
        <w:rPr>
          <w:rFonts w:ascii="Book Antiqua" w:hAnsi="Book Antiqua"/>
          <w:b/>
          <w:sz w:val="20"/>
          <w:szCs w:val="20"/>
          <w:lang w:val="en-US"/>
        </w:rPr>
        <w:t>INTRODUCTION</w:t>
      </w:r>
    </w:p>
    <w:p w14:paraId="4CC3CA45" w14:textId="77777777" w:rsidR="001E0AB7" w:rsidRPr="00CC174E" w:rsidRDefault="001E0AB7" w:rsidP="001E0AB7">
      <w:pPr>
        <w:autoSpaceDE w:val="0"/>
        <w:autoSpaceDN w:val="0"/>
        <w:adjustRightInd w:val="0"/>
        <w:jc w:val="both"/>
        <w:rPr>
          <w:rFonts w:ascii="Book Antiqua" w:hAnsi="Book Antiqua"/>
          <w:sz w:val="20"/>
          <w:szCs w:val="20"/>
        </w:rPr>
      </w:pPr>
      <w:r w:rsidRPr="00CC174E">
        <w:rPr>
          <w:rFonts w:ascii="Book Antiqua" w:hAnsi="Book Antiqua"/>
          <w:i/>
          <w:iCs/>
          <w:sz w:val="20"/>
          <w:szCs w:val="20"/>
        </w:rPr>
        <w:t>Ficus carica</w:t>
      </w:r>
      <w:r w:rsidRPr="00CC174E">
        <w:rPr>
          <w:rFonts w:ascii="Book Antiqua" w:hAnsi="Book Antiqua"/>
          <w:sz w:val="20"/>
          <w:szCs w:val="20"/>
        </w:rPr>
        <w:t xml:space="preserve"> L. plant species belongs to the Moraceae family which is famous for its fruits. This indigenous plant is widely cultivated for its fruits throughout southwest Asia and semi-temperature zones. Edible fruits of this plant are known as figs and are consumed in fresh as well as dry form. The lush green leaves are covered with long hairy trichomes on the upper surface and fine trichomes cover its lower surface. Leaves are lobed, which may be three to five lobes, 10-25 cm in length and covered with cuticular wax. Leaves are rich in primary and secondary metabolites namely tannins, sugars, vitamins, pectin, flavonoids and terpenoids [1-4]. Varied range of secondary metabolites are present in this plant reported for its therapeutic utility as medicine for liver, blood, respiratory and gastrointestinal diseases.</w:t>
      </w:r>
    </w:p>
    <w:p w14:paraId="0E339575" w14:textId="77777777" w:rsidR="009E0DB6" w:rsidRPr="00CC174E" w:rsidRDefault="001E0AB7" w:rsidP="001E0AB7">
      <w:pPr>
        <w:autoSpaceDE w:val="0"/>
        <w:autoSpaceDN w:val="0"/>
        <w:adjustRightInd w:val="0"/>
        <w:jc w:val="both"/>
        <w:rPr>
          <w:rFonts w:ascii="Book Antiqua" w:hAnsi="Book Antiqua"/>
          <w:sz w:val="20"/>
          <w:szCs w:val="20"/>
        </w:rPr>
      </w:pPr>
      <w:r w:rsidRPr="00CC174E">
        <w:rPr>
          <w:rFonts w:ascii="Book Antiqua" w:hAnsi="Book Antiqua"/>
          <w:sz w:val="20"/>
          <w:szCs w:val="20"/>
        </w:rPr>
        <w:t>Triterpenoids like bauerenol, oleanolic acid, caloptropenyl acetate, lupeol acetate, ficusogenin, 6- o-Linoleyl-β-D-glucosyl-β-sitosterol, 6-o-Oleyl-β-D-glucosy-β-sitosterol, 6-o-palmitoyl-β-D-glucosy-β-sitosterol and methyl maslinate isolated from leaves of F. carica. The rising demand for natural products for chronic disorders has stimulated research into the pharmacological significance of bioactive chemicals fr</w:t>
      </w:r>
      <w:r w:rsidR="0028414E">
        <w:rPr>
          <w:rFonts w:ascii="Book Antiqua" w:hAnsi="Book Antiqua"/>
          <w:sz w:val="20"/>
          <w:szCs w:val="20"/>
        </w:rPr>
        <w:t>om nature. Oleanolic acid (OA)(F</w:t>
      </w:r>
      <w:r w:rsidRPr="00CC174E">
        <w:rPr>
          <w:rFonts w:ascii="Book Antiqua" w:hAnsi="Book Antiqua"/>
          <w:sz w:val="20"/>
          <w:szCs w:val="20"/>
        </w:rPr>
        <w:t>ig</w:t>
      </w:r>
      <w:r w:rsidR="0028414E">
        <w:rPr>
          <w:rFonts w:ascii="Book Antiqua" w:hAnsi="Book Antiqua"/>
          <w:sz w:val="20"/>
          <w:szCs w:val="20"/>
        </w:rPr>
        <w:t>ure 2</w:t>
      </w:r>
      <w:r w:rsidRPr="00CC174E">
        <w:rPr>
          <w:rFonts w:ascii="Book Antiqua" w:hAnsi="Book Antiqua"/>
          <w:sz w:val="20"/>
          <w:szCs w:val="20"/>
        </w:rPr>
        <w:t xml:space="preserve">) a pentacyclic triterpenoid widely distributed in plants has been reported for its therapeutic potential. OA also serves as a template for the development of semi-synthetic triterpenoids. [5-7] OA plays a major ecological role in plants also reported for its potential pharmacological activities like anticancer, and antidiabetic, Screening of additional biological functions of OA (3β-hydroxyolean-12-en-28-oic acid) and its synthetic derivatives may lead to the production of potent pharmaceuticals to treat human disorders. Thus, </w:t>
      </w:r>
      <w:r w:rsidRPr="006A171A">
        <w:rPr>
          <w:rFonts w:ascii="Book Antiqua" w:hAnsi="Book Antiqua"/>
          <w:i/>
          <w:sz w:val="20"/>
          <w:szCs w:val="20"/>
        </w:rPr>
        <w:t>Ficus carica</w:t>
      </w:r>
      <w:r w:rsidRPr="00CC174E">
        <w:rPr>
          <w:rFonts w:ascii="Book Antiqua" w:hAnsi="Book Antiqua"/>
          <w:sz w:val="20"/>
          <w:szCs w:val="20"/>
        </w:rPr>
        <w:t xml:space="preserve"> is used for extraction and isolation of Oleanolic acid, and evaluated for antiproliferative, antioxidant, and antimicrobial activities. [8-11]</w:t>
      </w:r>
    </w:p>
    <w:p w14:paraId="6BF95B8E" w14:textId="77777777" w:rsidR="009E0DB6" w:rsidRPr="00CC174E" w:rsidRDefault="009E0DB6" w:rsidP="009E0DB6">
      <w:pPr>
        <w:autoSpaceDE w:val="0"/>
        <w:autoSpaceDN w:val="0"/>
        <w:adjustRightInd w:val="0"/>
        <w:jc w:val="both"/>
        <w:rPr>
          <w:rFonts w:ascii="Book Antiqua" w:hAnsi="Book Antiqua"/>
          <w:color w:val="000000"/>
          <w:sz w:val="20"/>
          <w:szCs w:val="20"/>
        </w:rPr>
      </w:pPr>
    </w:p>
    <w:p w14:paraId="583A3D50" w14:textId="77777777" w:rsidR="001D465D" w:rsidRPr="00CC174E" w:rsidRDefault="001D465D" w:rsidP="001D465D">
      <w:pPr>
        <w:spacing w:before="240" w:after="120"/>
        <w:rPr>
          <w:rFonts w:ascii="Book Antiqua" w:hAnsi="Book Antiqua"/>
          <w:b/>
          <w:color w:val="000000"/>
          <w:sz w:val="20"/>
          <w:szCs w:val="20"/>
          <w:lang w:val="en-US"/>
        </w:rPr>
      </w:pPr>
      <w:r w:rsidRPr="00CC174E">
        <w:rPr>
          <w:rFonts w:ascii="Book Antiqua" w:hAnsi="Book Antiqua"/>
          <w:b/>
          <w:color w:val="000000"/>
          <w:sz w:val="20"/>
          <w:szCs w:val="20"/>
          <w:lang w:val="en-US"/>
        </w:rPr>
        <w:t xml:space="preserve">2. RESULTS </w:t>
      </w:r>
      <w:r w:rsidR="00730F42" w:rsidRPr="00CC174E">
        <w:rPr>
          <w:rFonts w:ascii="Book Antiqua" w:hAnsi="Book Antiqua"/>
          <w:b/>
          <w:color w:val="000000"/>
          <w:sz w:val="20"/>
          <w:szCs w:val="20"/>
          <w:lang w:val="en-US"/>
        </w:rPr>
        <w:t xml:space="preserve">AND </w:t>
      </w:r>
      <w:r w:rsidR="00730F42" w:rsidRPr="00CC174E">
        <w:rPr>
          <w:rFonts w:ascii="Book Antiqua" w:hAnsi="Book Antiqua"/>
          <w:b/>
          <w:color w:val="000000"/>
          <w:sz w:val="20"/>
          <w:szCs w:val="20"/>
        </w:rPr>
        <w:t>DISCUSSION</w:t>
      </w:r>
    </w:p>
    <w:p w14:paraId="4D4F011A" w14:textId="77777777" w:rsidR="001E0AB7" w:rsidRPr="00CC174E" w:rsidRDefault="006E3258" w:rsidP="001E0AB7">
      <w:pPr>
        <w:autoSpaceDE w:val="0"/>
        <w:autoSpaceDN w:val="0"/>
        <w:adjustRightInd w:val="0"/>
        <w:spacing w:before="240" w:after="120"/>
        <w:jc w:val="both"/>
        <w:rPr>
          <w:rFonts w:ascii="Book Antiqua" w:hAnsi="Book Antiqua"/>
          <w:color w:val="000000"/>
          <w:sz w:val="20"/>
          <w:szCs w:val="20"/>
        </w:rPr>
      </w:pPr>
      <w:r w:rsidRPr="00CC174E">
        <w:rPr>
          <w:rFonts w:ascii="Book Antiqua" w:hAnsi="Book Antiqua"/>
          <w:color w:val="000000"/>
          <w:sz w:val="20"/>
          <w:szCs w:val="20"/>
        </w:rPr>
        <w:t xml:space="preserve">2.1 </w:t>
      </w:r>
      <w:r w:rsidR="001E0AB7" w:rsidRPr="00CC174E">
        <w:rPr>
          <w:rFonts w:ascii="Book Antiqua" w:hAnsi="Book Antiqua"/>
          <w:color w:val="000000"/>
          <w:sz w:val="20"/>
          <w:szCs w:val="20"/>
        </w:rPr>
        <w:t>Extraction and Isolation:</w:t>
      </w:r>
    </w:p>
    <w:p w14:paraId="6AEA1085" w14:textId="77777777" w:rsidR="006E3258" w:rsidRPr="00CC174E" w:rsidRDefault="001E0AB7" w:rsidP="00730F42">
      <w:pPr>
        <w:autoSpaceDE w:val="0"/>
        <w:autoSpaceDN w:val="0"/>
        <w:adjustRightInd w:val="0"/>
        <w:spacing w:before="240" w:after="120"/>
        <w:jc w:val="both"/>
        <w:rPr>
          <w:rFonts w:ascii="Book Antiqua" w:hAnsi="Book Antiqua"/>
          <w:color w:val="000000"/>
          <w:sz w:val="20"/>
          <w:szCs w:val="20"/>
        </w:rPr>
      </w:pPr>
      <w:r w:rsidRPr="00CC174E">
        <w:rPr>
          <w:rFonts w:ascii="Book Antiqua" w:hAnsi="Book Antiqua"/>
          <w:color w:val="000000"/>
          <w:sz w:val="20"/>
          <w:szCs w:val="20"/>
        </w:rPr>
        <w:t xml:space="preserve">The methanolic extract of </w:t>
      </w:r>
      <w:r w:rsidRPr="00CC174E">
        <w:rPr>
          <w:rFonts w:ascii="Book Antiqua" w:hAnsi="Book Antiqua"/>
          <w:i/>
          <w:iCs/>
          <w:color w:val="000000"/>
          <w:sz w:val="20"/>
          <w:szCs w:val="20"/>
        </w:rPr>
        <w:t>Ficus carica</w:t>
      </w:r>
      <w:r w:rsidRPr="00CC174E">
        <w:rPr>
          <w:rFonts w:ascii="Book Antiqua" w:hAnsi="Book Antiqua"/>
          <w:color w:val="000000"/>
          <w:sz w:val="20"/>
          <w:szCs w:val="20"/>
        </w:rPr>
        <w:t xml:space="preserve"> leaves is used for the isolation of Oleanolic acid. The obtained extract was separated with water and ethyl acetate to obtain two distinct fractions. The ethyl acetate fraction was subjected to solvent-solvent fractionation. Without using any chromatographic techniques, Oleanolic acid was isolated</w:t>
      </w:r>
      <w:r w:rsidR="006A171A">
        <w:rPr>
          <w:rFonts w:ascii="Book Antiqua" w:hAnsi="Book Antiqua"/>
          <w:color w:val="000000"/>
          <w:sz w:val="20"/>
          <w:szCs w:val="20"/>
        </w:rPr>
        <w:t xml:space="preserve"> (Figure 1)</w:t>
      </w:r>
      <w:r w:rsidRPr="00CC174E">
        <w:rPr>
          <w:rFonts w:ascii="Book Antiqua" w:hAnsi="Book Antiqua"/>
          <w:color w:val="000000"/>
          <w:sz w:val="20"/>
          <w:szCs w:val="20"/>
        </w:rPr>
        <w:t>. The percentage yield of isolated Oleanolic acid was calculated and stored at room temperature.Oleanolic acid was obtained with a percent yield of 0.6%.</w:t>
      </w:r>
    </w:p>
    <w:p w14:paraId="3088A27F" w14:textId="77777777" w:rsidR="00730F42" w:rsidRPr="00CC174E" w:rsidRDefault="006E3258" w:rsidP="00730F42">
      <w:pPr>
        <w:autoSpaceDE w:val="0"/>
        <w:autoSpaceDN w:val="0"/>
        <w:adjustRightInd w:val="0"/>
        <w:spacing w:before="240" w:after="120"/>
        <w:jc w:val="both"/>
        <w:rPr>
          <w:rFonts w:ascii="Book Antiqua" w:hAnsi="Book Antiqua"/>
          <w:color w:val="000000"/>
          <w:sz w:val="20"/>
          <w:szCs w:val="20"/>
        </w:rPr>
      </w:pPr>
      <w:r w:rsidRPr="00CC174E">
        <w:rPr>
          <w:rFonts w:ascii="Book Antiqua" w:hAnsi="Book Antiqua"/>
          <w:color w:val="000000"/>
          <w:sz w:val="20"/>
          <w:szCs w:val="20"/>
        </w:rPr>
        <w:lastRenderedPageBreak/>
        <w:t xml:space="preserve">2.2 </w:t>
      </w:r>
      <w:r w:rsidR="00730F42" w:rsidRPr="00CC174E">
        <w:rPr>
          <w:rFonts w:ascii="Book Antiqua" w:hAnsi="Book Antiqua"/>
          <w:color w:val="000000"/>
          <w:sz w:val="20"/>
          <w:szCs w:val="20"/>
        </w:rPr>
        <w:t>TLC analysis:</w:t>
      </w:r>
    </w:p>
    <w:p w14:paraId="04CEB66F" w14:textId="77777777" w:rsidR="00730F42" w:rsidRPr="00CC174E" w:rsidRDefault="00730F42" w:rsidP="00730F42">
      <w:pPr>
        <w:autoSpaceDE w:val="0"/>
        <w:autoSpaceDN w:val="0"/>
        <w:adjustRightInd w:val="0"/>
        <w:spacing w:before="240" w:after="120"/>
        <w:jc w:val="both"/>
        <w:rPr>
          <w:rFonts w:ascii="Book Antiqua" w:hAnsi="Book Antiqua"/>
          <w:color w:val="000000"/>
          <w:sz w:val="20"/>
          <w:szCs w:val="20"/>
        </w:rPr>
      </w:pPr>
      <w:r w:rsidRPr="00CC174E">
        <w:rPr>
          <w:rFonts w:ascii="Book Antiqua" w:hAnsi="Book Antiqua"/>
          <w:color w:val="000000"/>
          <w:sz w:val="20"/>
          <w:szCs w:val="20"/>
        </w:rPr>
        <w:t>The TLC analysis of the isolated and standard compound revealed well-resolved spots of violet color with Rf value of 0.62. The developed chromatographic plate indicate towards good separation of both the standard and isolated compound in the given solvent system.</w:t>
      </w:r>
    </w:p>
    <w:p w14:paraId="09398111" w14:textId="77777777" w:rsidR="00730F42" w:rsidRPr="00CC174E" w:rsidRDefault="006E3258" w:rsidP="00730F42">
      <w:pPr>
        <w:autoSpaceDE w:val="0"/>
        <w:autoSpaceDN w:val="0"/>
        <w:adjustRightInd w:val="0"/>
        <w:spacing w:before="240" w:after="120"/>
        <w:jc w:val="both"/>
        <w:rPr>
          <w:rFonts w:ascii="Book Antiqua" w:hAnsi="Book Antiqua"/>
          <w:color w:val="000000"/>
          <w:sz w:val="20"/>
          <w:szCs w:val="20"/>
        </w:rPr>
      </w:pPr>
      <w:r w:rsidRPr="00CC174E">
        <w:rPr>
          <w:rFonts w:ascii="Book Antiqua" w:hAnsi="Book Antiqua"/>
          <w:color w:val="000000"/>
          <w:sz w:val="20"/>
          <w:szCs w:val="20"/>
        </w:rPr>
        <w:t xml:space="preserve">2.3 </w:t>
      </w:r>
      <w:r w:rsidR="00730F42" w:rsidRPr="00CC174E">
        <w:rPr>
          <w:rFonts w:ascii="Book Antiqua" w:hAnsi="Book Antiqua"/>
          <w:color w:val="000000"/>
          <w:sz w:val="20"/>
          <w:szCs w:val="20"/>
        </w:rPr>
        <w:t>High</w:t>
      </w:r>
      <w:r w:rsidR="00730F42" w:rsidRPr="00CC174E">
        <w:rPr>
          <w:rFonts w:ascii="Cambria Math" w:hAnsi="Cambria Math" w:cs="Cambria Math"/>
          <w:color w:val="000000"/>
          <w:sz w:val="20"/>
          <w:szCs w:val="20"/>
        </w:rPr>
        <w:t>‐</w:t>
      </w:r>
      <w:r w:rsidR="00730F42" w:rsidRPr="00CC174E">
        <w:rPr>
          <w:rFonts w:ascii="Book Antiqua" w:hAnsi="Book Antiqua"/>
          <w:color w:val="000000"/>
          <w:sz w:val="20"/>
          <w:szCs w:val="20"/>
        </w:rPr>
        <w:t>performance thin</w:t>
      </w:r>
      <w:r w:rsidR="00730F42" w:rsidRPr="00CC174E">
        <w:rPr>
          <w:rFonts w:ascii="Cambria Math" w:hAnsi="Cambria Math" w:cs="Cambria Math"/>
          <w:color w:val="000000"/>
          <w:sz w:val="20"/>
          <w:szCs w:val="20"/>
        </w:rPr>
        <w:t>‐</w:t>
      </w:r>
      <w:r w:rsidR="00730F42" w:rsidRPr="00CC174E">
        <w:rPr>
          <w:rFonts w:ascii="Book Antiqua" w:hAnsi="Book Antiqua"/>
          <w:color w:val="000000"/>
          <w:sz w:val="20"/>
          <w:szCs w:val="20"/>
        </w:rPr>
        <w:t>layer chromatography (HPTLC) studies:</w:t>
      </w:r>
    </w:p>
    <w:p w14:paraId="7E191A40" w14:textId="77777777" w:rsidR="00730F42" w:rsidRPr="00CC174E" w:rsidRDefault="00730F42" w:rsidP="00730F42">
      <w:pPr>
        <w:autoSpaceDE w:val="0"/>
        <w:autoSpaceDN w:val="0"/>
        <w:adjustRightInd w:val="0"/>
        <w:spacing w:before="240" w:after="120"/>
        <w:jc w:val="both"/>
        <w:rPr>
          <w:rFonts w:ascii="Book Antiqua" w:hAnsi="Book Antiqua"/>
          <w:color w:val="000000"/>
          <w:sz w:val="20"/>
          <w:szCs w:val="20"/>
        </w:rPr>
      </w:pPr>
      <w:r w:rsidRPr="00CC174E">
        <w:rPr>
          <w:rFonts w:ascii="Book Antiqua" w:hAnsi="Book Antiqua"/>
          <w:color w:val="000000"/>
          <w:sz w:val="20"/>
          <w:szCs w:val="20"/>
        </w:rPr>
        <w:t>Isolated compound oleanolic aicd was exmined by analytical study, the findings were satisfactory. The Rf value for oleanolic acid was discovered to be 0.39 in the HPTLC investigation. The HPTLC analysis revealed that this chemical is completely pure. Oleanolic acid was the subject of an HPTLC analysis, and it was discovered that the synthetic compounds displayed peak purity of 99.88% at a retention time of 3.592 min. The methods were created to evaluate the purity of compounds. it was discovered that they were within the permissible range for recently isolated compounds and offer the opportunity to get compounds with high purity.</w:t>
      </w:r>
    </w:p>
    <w:p w14:paraId="2411087B" w14:textId="77777777" w:rsidR="00730F42" w:rsidRPr="00CC174E" w:rsidRDefault="006E3258" w:rsidP="00730F42">
      <w:pPr>
        <w:autoSpaceDE w:val="0"/>
        <w:autoSpaceDN w:val="0"/>
        <w:adjustRightInd w:val="0"/>
        <w:spacing w:before="240" w:after="120"/>
        <w:jc w:val="both"/>
        <w:rPr>
          <w:rFonts w:ascii="Book Antiqua" w:hAnsi="Book Antiqua"/>
          <w:color w:val="000000"/>
          <w:sz w:val="20"/>
          <w:szCs w:val="20"/>
        </w:rPr>
      </w:pPr>
      <w:r w:rsidRPr="00CC174E">
        <w:rPr>
          <w:rFonts w:ascii="Book Antiqua" w:hAnsi="Book Antiqua"/>
          <w:color w:val="000000"/>
          <w:sz w:val="20"/>
          <w:szCs w:val="20"/>
        </w:rPr>
        <w:t xml:space="preserve">2.4 </w:t>
      </w:r>
      <w:r w:rsidR="00730F42" w:rsidRPr="00CC174E">
        <w:rPr>
          <w:rFonts w:ascii="Book Antiqua" w:hAnsi="Book Antiqua"/>
          <w:color w:val="000000"/>
          <w:sz w:val="20"/>
          <w:szCs w:val="20"/>
        </w:rPr>
        <w:t>Structural Elucidation of Compound (Oleanolic acid):</w:t>
      </w:r>
    </w:p>
    <w:p w14:paraId="3C7F1AA5" w14:textId="77777777" w:rsidR="001E0AB7" w:rsidRPr="00CC174E" w:rsidRDefault="00730F42" w:rsidP="00730F42">
      <w:pPr>
        <w:autoSpaceDE w:val="0"/>
        <w:autoSpaceDN w:val="0"/>
        <w:adjustRightInd w:val="0"/>
        <w:spacing w:before="240" w:after="120"/>
        <w:jc w:val="both"/>
        <w:rPr>
          <w:rFonts w:ascii="Book Antiqua" w:hAnsi="Book Antiqua"/>
          <w:color w:val="000000"/>
          <w:sz w:val="20"/>
          <w:szCs w:val="20"/>
        </w:rPr>
      </w:pPr>
      <w:r w:rsidRPr="00CC174E">
        <w:rPr>
          <w:rFonts w:ascii="Book Antiqua" w:hAnsi="Book Antiqua"/>
          <w:color w:val="000000"/>
          <w:sz w:val="20"/>
          <w:szCs w:val="20"/>
        </w:rPr>
        <w:t>UV: To determine lambda max of isolated Oleanolic acid, succeeding method accomplished.Take 10ug/10ml solution (1ug/ml) of standard Oleanolic acid.Pipette out 1 ml solution to 10 ml volumetric flask and make up the volume up to 10 ml to form a solution of 0.1ug/ml [36]. Observations under UV spectrophotometer were obtained as 0.094 absorbances at 240 nm wavelength and 0.081 absorbances at 250 nm wavelength for standard and isolated Oleanolic acid, respectively(</w:t>
      </w:r>
      <w:r w:rsidR="006E3258" w:rsidRPr="00CC174E">
        <w:rPr>
          <w:rFonts w:ascii="Book Antiqua" w:hAnsi="Book Antiqua"/>
          <w:color w:val="000000"/>
          <w:sz w:val="20"/>
          <w:szCs w:val="20"/>
        </w:rPr>
        <w:t xml:space="preserve">Fig </w:t>
      </w:r>
      <w:r w:rsidR="0028414E">
        <w:rPr>
          <w:rFonts w:ascii="Book Antiqua" w:hAnsi="Book Antiqua"/>
          <w:color w:val="000000"/>
          <w:sz w:val="20"/>
          <w:szCs w:val="20"/>
        </w:rPr>
        <w:t>1,4</w:t>
      </w:r>
      <w:r w:rsidRPr="00CC174E">
        <w:rPr>
          <w:rFonts w:ascii="Book Antiqua" w:hAnsi="Book Antiqua"/>
          <w:color w:val="000000"/>
          <w:sz w:val="20"/>
          <w:szCs w:val="20"/>
        </w:rPr>
        <w:t>).</w:t>
      </w:r>
    </w:p>
    <w:p w14:paraId="732DFC1D" w14:textId="77777777" w:rsidR="00730F42" w:rsidRPr="00CC174E" w:rsidRDefault="006E3258" w:rsidP="00730F42">
      <w:pPr>
        <w:autoSpaceDE w:val="0"/>
        <w:autoSpaceDN w:val="0"/>
        <w:adjustRightInd w:val="0"/>
        <w:spacing w:before="240" w:after="120"/>
        <w:jc w:val="both"/>
        <w:rPr>
          <w:rFonts w:ascii="Book Antiqua" w:hAnsi="Book Antiqua"/>
          <w:color w:val="000000"/>
          <w:sz w:val="20"/>
          <w:szCs w:val="20"/>
        </w:rPr>
      </w:pPr>
      <w:r w:rsidRPr="00CC174E">
        <w:rPr>
          <w:rFonts w:ascii="Book Antiqua" w:hAnsi="Book Antiqua"/>
          <w:color w:val="000000"/>
          <w:sz w:val="20"/>
          <w:szCs w:val="20"/>
        </w:rPr>
        <w:t>2.5 Mass spectroscopy:</w:t>
      </w:r>
    </w:p>
    <w:p w14:paraId="462DCC03" w14:textId="77777777" w:rsidR="00730F42" w:rsidRPr="00CC174E" w:rsidRDefault="00730F42" w:rsidP="00730F42">
      <w:pPr>
        <w:autoSpaceDE w:val="0"/>
        <w:autoSpaceDN w:val="0"/>
        <w:adjustRightInd w:val="0"/>
        <w:spacing w:before="240" w:after="120"/>
        <w:jc w:val="both"/>
        <w:rPr>
          <w:rFonts w:ascii="Book Antiqua" w:hAnsi="Book Antiqua"/>
          <w:color w:val="000000"/>
          <w:sz w:val="20"/>
          <w:szCs w:val="20"/>
        </w:rPr>
      </w:pPr>
      <w:r w:rsidRPr="00CC174E">
        <w:rPr>
          <w:rFonts w:ascii="Book Antiqua" w:hAnsi="Book Antiqua"/>
          <w:color w:val="000000"/>
          <w:sz w:val="20"/>
          <w:szCs w:val="20"/>
        </w:rPr>
        <w:t>In the given mass spectrum</w:t>
      </w:r>
      <w:r w:rsidR="0028414E">
        <w:rPr>
          <w:rFonts w:ascii="Book Antiqua" w:hAnsi="Book Antiqua"/>
          <w:color w:val="000000"/>
          <w:sz w:val="20"/>
          <w:szCs w:val="20"/>
        </w:rPr>
        <w:t xml:space="preserve"> (Fig 7</w:t>
      </w:r>
      <w:r w:rsidRPr="00CC174E">
        <w:rPr>
          <w:rFonts w:ascii="Book Antiqua" w:hAnsi="Book Antiqua"/>
          <w:color w:val="000000"/>
          <w:sz w:val="20"/>
          <w:szCs w:val="20"/>
        </w:rPr>
        <w:t>) Oleanolic acid has a molar mass of 456.7 gm/mol. The base peak obtained has an m/z value of 473.243 and the value for the molecular ion peak resembles the value of 708.588, with the major fragment ions having m/z values 504.366, 514.358, 537.377, 606.495.</w:t>
      </w:r>
    </w:p>
    <w:p w14:paraId="65F86315" w14:textId="77777777" w:rsidR="00730F42" w:rsidRPr="00CC174E" w:rsidRDefault="006E3258" w:rsidP="00730F42">
      <w:pPr>
        <w:autoSpaceDE w:val="0"/>
        <w:autoSpaceDN w:val="0"/>
        <w:adjustRightInd w:val="0"/>
        <w:spacing w:before="240" w:after="120"/>
        <w:jc w:val="both"/>
        <w:rPr>
          <w:rFonts w:ascii="Book Antiqua" w:hAnsi="Book Antiqua"/>
          <w:color w:val="000000"/>
          <w:sz w:val="20"/>
          <w:szCs w:val="20"/>
        </w:rPr>
      </w:pPr>
      <w:r w:rsidRPr="00CC174E">
        <w:rPr>
          <w:rFonts w:ascii="Book Antiqua" w:hAnsi="Book Antiqua"/>
          <w:color w:val="000000"/>
          <w:sz w:val="20"/>
          <w:szCs w:val="20"/>
        </w:rPr>
        <w:t xml:space="preserve">2.6 </w:t>
      </w:r>
      <w:r w:rsidR="00730F42" w:rsidRPr="00CC174E">
        <w:rPr>
          <w:rFonts w:ascii="Book Antiqua" w:hAnsi="Book Antiqua"/>
          <w:color w:val="000000"/>
          <w:sz w:val="20"/>
          <w:szCs w:val="20"/>
        </w:rPr>
        <w:t xml:space="preserve">1 H-NMR </w:t>
      </w:r>
      <w:r w:rsidRPr="00CC174E">
        <w:rPr>
          <w:rFonts w:ascii="Book Antiqua" w:hAnsi="Book Antiqua"/>
          <w:color w:val="000000"/>
          <w:sz w:val="20"/>
          <w:szCs w:val="20"/>
        </w:rPr>
        <w:t>spectra</w:t>
      </w:r>
      <w:r w:rsidR="00730F42" w:rsidRPr="00CC174E">
        <w:rPr>
          <w:rFonts w:ascii="Book Antiqua" w:hAnsi="Book Antiqua"/>
          <w:color w:val="000000"/>
          <w:sz w:val="20"/>
          <w:szCs w:val="20"/>
        </w:rPr>
        <w:t>:</w:t>
      </w:r>
    </w:p>
    <w:p w14:paraId="04FE0E39" w14:textId="77777777" w:rsidR="00730F42" w:rsidRPr="00CC174E" w:rsidRDefault="0028414E" w:rsidP="00730F42">
      <w:pPr>
        <w:autoSpaceDE w:val="0"/>
        <w:autoSpaceDN w:val="0"/>
        <w:adjustRightInd w:val="0"/>
        <w:spacing w:before="240" w:after="120"/>
        <w:jc w:val="both"/>
        <w:rPr>
          <w:rFonts w:ascii="Book Antiqua" w:hAnsi="Book Antiqua"/>
          <w:color w:val="000000"/>
          <w:sz w:val="20"/>
          <w:szCs w:val="20"/>
        </w:rPr>
      </w:pPr>
      <w:r>
        <w:rPr>
          <w:rFonts w:ascii="Book Antiqua" w:hAnsi="Book Antiqua"/>
          <w:color w:val="000000"/>
          <w:sz w:val="20"/>
          <w:szCs w:val="20"/>
        </w:rPr>
        <w:t>In the given NMR spectra (Fig 8</w:t>
      </w:r>
      <w:r w:rsidR="00730F42" w:rsidRPr="00CC174E">
        <w:rPr>
          <w:rFonts w:ascii="Book Antiqua" w:hAnsi="Book Antiqua"/>
          <w:color w:val="000000"/>
          <w:sz w:val="20"/>
          <w:szCs w:val="20"/>
        </w:rPr>
        <w:t>) of Oleanolic acid, obtained peaks based upon chemical shift (ppm) are 8.007, 7.997, 7.986, 7.509, 6.854, 6.830, 3.002, 2.546, 2.536.</w:t>
      </w:r>
    </w:p>
    <w:p w14:paraId="21746245" w14:textId="77777777" w:rsidR="00730F42" w:rsidRPr="00CC174E" w:rsidRDefault="006E3258" w:rsidP="00730F42">
      <w:pPr>
        <w:autoSpaceDE w:val="0"/>
        <w:autoSpaceDN w:val="0"/>
        <w:adjustRightInd w:val="0"/>
        <w:spacing w:before="240" w:after="120"/>
        <w:jc w:val="both"/>
        <w:rPr>
          <w:rFonts w:ascii="Book Antiqua" w:hAnsi="Book Antiqua"/>
          <w:color w:val="000000"/>
          <w:sz w:val="20"/>
          <w:szCs w:val="20"/>
        </w:rPr>
      </w:pPr>
      <w:r w:rsidRPr="00CC174E">
        <w:rPr>
          <w:rFonts w:ascii="Book Antiqua" w:hAnsi="Book Antiqua"/>
          <w:color w:val="000000"/>
          <w:sz w:val="20"/>
          <w:szCs w:val="20"/>
        </w:rPr>
        <w:t xml:space="preserve">2.7 </w:t>
      </w:r>
      <w:r w:rsidR="00730F42" w:rsidRPr="00CC174E">
        <w:rPr>
          <w:rFonts w:ascii="Book Antiqua" w:hAnsi="Book Antiqua"/>
          <w:color w:val="000000"/>
          <w:sz w:val="20"/>
          <w:szCs w:val="20"/>
        </w:rPr>
        <w:t xml:space="preserve">Molecular </w:t>
      </w:r>
      <w:r w:rsidRPr="00CC174E">
        <w:rPr>
          <w:rFonts w:ascii="Book Antiqua" w:hAnsi="Book Antiqua"/>
          <w:color w:val="000000"/>
          <w:sz w:val="20"/>
          <w:szCs w:val="20"/>
        </w:rPr>
        <w:t>docking</w:t>
      </w:r>
      <w:r w:rsidR="00730F42" w:rsidRPr="00CC174E">
        <w:rPr>
          <w:rFonts w:ascii="Book Antiqua" w:hAnsi="Book Antiqua"/>
          <w:color w:val="000000"/>
          <w:sz w:val="20"/>
          <w:szCs w:val="20"/>
        </w:rPr>
        <w:t>:</w:t>
      </w:r>
    </w:p>
    <w:p w14:paraId="08EAC870" w14:textId="77777777" w:rsidR="00730F42" w:rsidRPr="00CC174E" w:rsidRDefault="00730F42" w:rsidP="00730F42">
      <w:pPr>
        <w:autoSpaceDE w:val="0"/>
        <w:autoSpaceDN w:val="0"/>
        <w:adjustRightInd w:val="0"/>
        <w:spacing w:before="240" w:after="120"/>
        <w:jc w:val="both"/>
        <w:rPr>
          <w:rFonts w:ascii="Book Antiqua" w:hAnsi="Book Antiqua"/>
          <w:color w:val="000000"/>
          <w:sz w:val="20"/>
          <w:szCs w:val="20"/>
        </w:rPr>
      </w:pPr>
      <w:r w:rsidRPr="00CC174E">
        <w:rPr>
          <w:rFonts w:ascii="Book Antiqua" w:hAnsi="Book Antiqua"/>
          <w:color w:val="000000"/>
          <w:sz w:val="20"/>
          <w:szCs w:val="20"/>
        </w:rPr>
        <w:t>The method used in this work is effective in locating strong Antiproliferative and Antioxidant effects. The interactions are stabilized by hydrogen bonding, and all the compounds exhibit the lowest docked energies. Certain ligands exhibit excellent protein binding affinities. The potential for additional research into selected proteins indicates better activity towards the potential antiproliferative and antioxidant activity of Oleanolic ligands as suggested by their favorable docking scores and drug likeliness(Tables 5 and 6).</w:t>
      </w:r>
    </w:p>
    <w:p w14:paraId="32181C39" w14:textId="77777777" w:rsidR="00730F42" w:rsidRPr="00CC174E" w:rsidRDefault="006E3258" w:rsidP="00730F42">
      <w:pPr>
        <w:autoSpaceDE w:val="0"/>
        <w:autoSpaceDN w:val="0"/>
        <w:adjustRightInd w:val="0"/>
        <w:spacing w:before="240" w:after="120"/>
        <w:jc w:val="both"/>
        <w:rPr>
          <w:rFonts w:ascii="Book Antiqua" w:hAnsi="Book Antiqua"/>
          <w:color w:val="000000"/>
          <w:sz w:val="20"/>
          <w:szCs w:val="20"/>
        </w:rPr>
      </w:pPr>
      <w:r w:rsidRPr="00CC174E">
        <w:rPr>
          <w:rFonts w:ascii="Book Antiqua" w:hAnsi="Book Antiqua"/>
          <w:color w:val="000000"/>
          <w:sz w:val="20"/>
          <w:szCs w:val="20"/>
        </w:rPr>
        <w:t xml:space="preserve">2.8 </w:t>
      </w:r>
      <w:r w:rsidR="00730F42" w:rsidRPr="00CC174E">
        <w:rPr>
          <w:rFonts w:ascii="Book Antiqua" w:hAnsi="Book Antiqua"/>
          <w:color w:val="000000"/>
          <w:sz w:val="20"/>
          <w:szCs w:val="20"/>
        </w:rPr>
        <w:t xml:space="preserve">Antioxidant </w:t>
      </w:r>
      <w:r w:rsidRPr="00CC174E">
        <w:rPr>
          <w:rFonts w:ascii="Book Antiqua" w:hAnsi="Book Antiqua"/>
          <w:color w:val="000000"/>
          <w:sz w:val="20"/>
          <w:szCs w:val="20"/>
        </w:rPr>
        <w:t>activity</w:t>
      </w:r>
      <w:r w:rsidR="00730F42" w:rsidRPr="00CC174E">
        <w:rPr>
          <w:rFonts w:ascii="Book Antiqua" w:hAnsi="Book Antiqua"/>
          <w:color w:val="000000"/>
          <w:sz w:val="20"/>
          <w:szCs w:val="20"/>
        </w:rPr>
        <w:t>:</w:t>
      </w:r>
    </w:p>
    <w:p w14:paraId="61FF7EA3" w14:textId="77777777" w:rsidR="00730F42" w:rsidRPr="00CC174E" w:rsidRDefault="00730F42" w:rsidP="00730F42">
      <w:pPr>
        <w:autoSpaceDE w:val="0"/>
        <w:autoSpaceDN w:val="0"/>
        <w:adjustRightInd w:val="0"/>
        <w:spacing w:before="240" w:after="120"/>
        <w:jc w:val="both"/>
        <w:rPr>
          <w:rFonts w:ascii="Book Antiqua" w:hAnsi="Book Antiqua"/>
          <w:color w:val="000000"/>
          <w:sz w:val="20"/>
          <w:szCs w:val="20"/>
        </w:rPr>
      </w:pPr>
      <w:r w:rsidRPr="00CC174E">
        <w:rPr>
          <w:rFonts w:ascii="Book Antiqua" w:hAnsi="Book Antiqua"/>
          <w:color w:val="000000"/>
          <w:sz w:val="20"/>
          <w:szCs w:val="20"/>
        </w:rPr>
        <w:t>The free radical scavenging activity of Oleanolic acid was examined by DPPH assay and the results showed a good free radical inhibition activity when compared to standard antioxidants (Ascorbic acid).</w:t>
      </w:r>
    </w:p>
    <w:p w14:paraId="21AA1B71" w14:textId="77777777" w:rsidR="00730F42" w:rsidRPr="00CC174E" w:rsidRDefault="00730F42" w:rsidP="00730F42">
      <w:pPr>
        <w:autoSpaceDE w:val="0"/>
        <w:autoSpaceDN w:val="0"/>
        <w:adjustRightInd w:val="0"/>
        <w:spacing w:before="240" w:after="120"/>
        <w:jc w:val="both"/>
        <w:rPr>
          <w:rFonts w:ascii="Book Antiqua" w:hAnsi="Book Antiqua"/>
          <w:color w:val="000000"/>
          <w:sz w:val="20"/>
          <w:szCs w:val="20"/>
        </w:rPr>
      </w:pPr>
      <w:r w:rsidRPr="00CC174E">
        <w:rPr>
          <w:rFonts w:ascii="Book Antiqua" w:hAnsi="Book Antiqua"/>
          <w:color w:val="000000"/>
          <w:sz w:val="20"/>
          <w:szCs w:val="20"/>
        </w:rPr>
        <w:t>The percent inhibition of plant extract at concentrations 10, 20, and 30 ug/ml showed to be 69.6%, 73.7%, and 79.1% resp. (table 9) The percent inhibition for isolated Oleanolic acid for the same concentrations was found to be 85%, 89%, and 91.05% resp. The percent inhibition for marker Oleanolic acid for the same concentrations was found to be 86.06%, 87.7%, and 92.12% resp. The percent inhibition of ascorbic acid for the same concentrations was found to be 91.45%, 91.59%, and 92.50% resp(Graph 8).</w:t>
      </w:r>
    </w:p>
    <w:p w14:paraId="15EB8AEE" w14:textId="77777777" w:rsidR="00730F42" w:rsidRPr="00CC174E" w:rsidRDefault="006E3258" w:rsidP="00730F42">
      <w:pPr>
        <w:autoSpaceDE w:val="0"/>
        <w:autoSpaceDN w:val="0"/>
        <w:adjustRightInd w:val="0"/>
        <w:spacing w:before="240" w:after="120"/>
        <w:jc w:val="both"/>
        <w:rPr>
          <w:rFonts w:ascii="Book Antiqua" w:hAnsi="Book Antiqua"/>
          <w:color w:val="000000"/>
          <w:sz w:val="20"/>
          <w:szCs w:val="20"/>
        </w:rPr>
      </w:pPr>
      <w:r w:rsidRPr="00CC174E">
        <w:rPr>
          <w:rFonts w:ascii="Book Antiqua" w:hAnsi="Book Antiqua"/>
          <w:color w:val="000000"/>
          <w:sz w:val="20"/>
          <w:szCs w:val="20"/>
        </w:rPr>
        <w:t xml:space="preserve">2.9 </w:t>
      </w:r>
      <w:r w:rsidR="00730F42" w:rsidRPr="00CC174E">
        <w:rPr>
          <w:rFonts w:ascii="Book Antiqua" w:hAnsi="Book Antiqua"/>
          <w:color w:val="000000"/>
          <w:sz w:val="20"/>
          <w:szCs w:val="20"/>
        </w:rPr>
        <w:t>Antiproliferative activity:</w:t>
      </w:r>
    </w:p>
    <w:p w14:paraId="083D8DE1" w14:textId="77777777" w:rsidR="00730F42" w:rsidRPr="00CC174E" w:rsidRDefault="00730F42" w:rsidP="00730F42">
      <w:pPr>
        <w:autoSpaceDE w:val="0"/>
        <w:autoSpaceDN w:val="0"/>
        <w:adjustRightInd w:val="0"/>
        <w:spacing w:before="240" w:after="120"/>
        <w:jc w:val="both"/>
        <w:rPr>
          <w:rFonts w:ascii="Book Antiqua" w:hAnsi="Book Antiqua"/>
          <w:color w:val="000000"/>
          <w:sz w:val="20"/>
          <w:szCs w:val="20"/>
        </w:rPr>
      </w:pPr>
      <w:r w:rsidRPr="00CC174E">
        <w:rPr>
          <w:rFonts w:ascii="Book Antiqua" w:hAnsi="Book Antiqua"/>
          <w:color w:val="000000"/>
          <w:sz w:val="20"/>
          <w:szCs w:val="20"/>
        </w:rPr>
        <w:t>Antiproliferative activity of Oleanolic acid performed in a yeast model. The evaluation of antiproliferative activity showed results that the total number of viable cells at 4,5,6 ug/ml concentrations of extract were 242, 195, and 167, respectively. The total number of cells at similar concentrations for isolated Oleanolic acid, marker Oleanolic acid, and standard drug (quercetin) were 137, 117, 97, 123, 113, 97, 102, 99, 96, resp</w:t>
      </w:r>
      <w:r w:rsidR="006E3258" w:rsidRPr="00CC174E">
        <w:rPr>
          <w:rFonts w:ascii="Book Antiqua" w:hAnsi="Book Antiqua"/>
          <w:color w:val="000000"/>
          <w:sz w:val="20"/>
          <w:szCs w:val="20"/>
        </w:rPr>
        <w:t xml:space="preserve">ectively </w:t>
      </w:r>
      <w:r w:rsidRPr="00CC174E">
        <w:rPr>
          <w:rFonts w:ascii="Book Antiqua" w:hAnsi="Book Antiqua"/>
          <w:color w:val="000000"/>
          <w:sz w:val="20"/>
          <w:szCs w:val="20"/>
        </w:rPr>
        <w:t xml:space="preserve">(table 8).Percentage inhibition </w:t>
      </w:r>
      <w:r w:rsidRPr="00CC174E">
        <w:rPr>
          <w:rFonts w:ascii="Book Antiqua" w:hAnsi="Book Antiqua"/>
          <w:color w:val="000000"/>
          <w:sz w:val="20"/>
          <w:szCs w:val="20"/>
        </w:rPr>
        <w:lastRenderedPageBreak/>
        <w:t>of extract at 4,5,6 ug/ml conc. were 52.17 %, 60.86 %, and 67.90 %, while isolated compounds (Oleanolic acid) at similar concentrations were found to have percent inhibition of 68.31%, 77.35%, and 81.08% resp. The percent inhibition of marker Oleanolic acid at these concentrations was found to be 76.18%, 78.28%, and 81.35%, while standard (quercetin) was found to have 80.46%, 81.41% and 81.52 percent inhibition activity(Graph 9).</w:t>
      </w:r>
    </w:p>
    <w:p w14:paraId="3C7893CE" w14:textId="77777777" w:rsidR="00730F42" w:rsidRPr="00CC174E" w:rsidRDefault="006E3258" w:rsidP="00730F42">
      <w:pPr>
        <w:autoSpaceDE w:val="0"/>
        <w:autoSpaceDN w:val="0"/>
        <w:adjustRightInd w:val="0"/>
        <w:spacing w:before="240" w:after="120"/>
        <w:jc w:val="both"/>
        <w:rPr>
          <w:rFonts w:ascii="Book Antiqua" w:hAnsi="Book Antiqua"/>
          <w:color w:val="000000"/>
          <w:sz w:val="20"/>
          <w:szCs w:val="20"/>
        </w:rPr>
      </w:pPr>
      <w:r w:rsidRPr="00CC174E">
        <w:rPr>
          <w:rFonts w:ascii="Book Antiqua" w:hAnsi="Book Antiqua"/>
          <w:color w:val="000000"/>
          <w:sz w:val="20"/>
          <w:szCs w:val="20"/>
        </w:rPr>
        <w:t xml:space="preserve">2.10 </w:t>
      </w:r>
      <w:r w:rsidR="00730F42" w:rsidRPr="00CC174E">
        <w:rPr>
          <w:rFonts w:ascii="Book Antiqua" w:hAnsi="Book Antiqua"/>
          <w:color w:val="000000"/>
          <w:sz w:val="20"/>
          <w:szCs w:val="20"/>
        </w:rPr>
        <w:t xml:space="preserve">Antimicrobial activity: </w:t>
      </w:r>
    </w:p>
    <w:p w14:paraId="78CB1FF9" w14:textId="77777777" w:rsidR="00730F42" w:rsidRPr="00CC174E" w:rsidRDefault="00730F42" w:rsidP="00730F42">
      <w:pPr>
        <w:autoSpaceDE w:val="0"/>
        <w:autoSpaceDN w:val="0"/>
        <w:adjustRightInd w:val="0"/>
        <w:spacing w:before="240" w:after="120"/>
        <w:jc w:val="both"/>
        <w:rPr>
          <w:rFonts w:ascii="Book Antiqua" w:hAnsi="Book Antiqua"/>
          <w:color w:val="000000"/>
          <w:sz w:val="20"/>
          <w:szCs w:val="20"/>
        </w:rPr>
      </w:pPr>
      <w:r w:rsidRPr="00CC174E">
        <w:rPr>
          <w:rFonts w:ascii="Book Antiqua" w:hAnsi="Book Antiqua"/>
          <w:color w:val="000000"/>
          <w:sz w:val="20"/>
          <w:szCs w:val="20"/>
        </w:rPr>
        <w:t>The antibacterial activity of gram-positive Staphylococcus aureus and gram-negative E. coli was examined in the leaves of the Ficus carica plant. The zone of inhibition for Staphylococcus aureus was found to be 15 mm – 24 mm. The zone of inhibition for Escherichia coli was found to be 16 mm – 27 mm(Fig)(table 10)(graph 11).</w:t>
      </w:r>
    </w:p>
    <w:p w14:paraId="23968101" w14:textId="77777777" w:rsidR="00017702" w:rsidRPr="00CC174E" w:rsidRDefault="00730F42" w:rsidP="00AE0F7B">
      <w:pPr>
        <w:autoSpaceDE w:val="0"/>
        <w:autoSpaceDN w:val="0"/>
        <w:adjustRightInd w:val="0"/>
        <w:spacing w:before="240" w:after="120"/>
        <w:jc w:val="both"/>
        <w:rPr>
          <w:rFonts w:ascii="Book Antiqua" w:hAnsi="Book Antiqua"/>
          <w:b/>
          <w:color w:val="000000"/>
          <w:sz w:val="20"/>
          <w:szCs w:val="20"/>
        </w:rPr>
      </w:pPr>
      <w:r w:rsidRPr="00CC174E">
        <w:rPr>
          <w:rFonts w:ascii="Book Antiqua" w:hAnsi="Book Antiqua"/>
          <w:b/>
          <w:color w:val="000000"/>
          <w:sz w:val="20"/>
          <w:szCs w:val="20"/>
        </w:rPr>
        <w:t>3</w:t>
      </w:r>
      <w:r w:rsidR="00017702" w:rsidRPr="00CC174E">
        <w:rPr>
          <w:rFonts w:ascii="Book Antiqua" w:hAnsi="Book Antiqua"/>
          <w:b/>
          <w:color w:val="000000"/>
          <w:sz w:val="20"/>
          <w:szCs w:val="20"/>
        </w:rPr>
        <w:t>. CONCLUSION</w:t>
      </w:r>
    </w:p>
    <w:p w14:paraId="5FDFCC6B" w14:textId="77777777" w:rsidR="001E0AB7" w:rsidRPr="00CC174E" w:rsidRDefault="001E0AB7" w:rsidP="00AE0F7B">
      <w:pPr>
        <w:autoSpaceDE w:val="0"/>
        <w:autoSpaceDN w:val="0"/>
        <w:adjustRightInd w:val="0"/>
        <w:spacing w:before="240" w:after="120"/>
        <w:jc w:val="both"/>
        <w:rPr>
          <w:rFonts w:ascii="Book Antiqua" w:hAnsi="Book Antiqua"/>
          <w:color w:val="000000"/>
          <w:sz w:val="20"/>
          <w:szCs w:val="20"/>
        </w:rPr>
      </w:pPr>
      <w:r w:rsidRPr="00CC174E">
        <w:rPr>
          <w:rFonts w:ascii="Book Antiqua" w:hAnsi="Book Antiqua"/>
          <w:color w:val="000000"/>
          <w:sz w:val="20"/>
          <w:szCs w:val="20"/>
        </w:rPr>
        <w:t>Oleanolic acid isolated from the Ficus carica plant can used as a suitable compound for various therapeutic activities mentioned above based on the observation drawn from the testing results as well as the molecular interaction demonstrated through in-silico studies. Though Oleanolic acid is present in low quantities in the leaves of fig plants it proved to be a reliable source to inhibit cell growth and to stabilize the free radical electrons in the body. Ficus carica plant leaves can also be an alternative to inhibit microbial growth with high antimicrobial activity. Hence Oleanolic acid has proven as an agent for Antioxidant, Antiproliferative, and Antimicrobial activities. On a futuristic aspect, with some additional improvement, Oleanolic acid can be considered to be formulated for different ailments.</w:t>
      </w:r>
    </w:p>
    <w:p w14:paraId="27B20289" w14:textId="77777777" w:rsidR="00017702" w:rsidRPr="00CC174E" w:rsidRDefault="006E3258" w:rsidP="00AE0F7B">
      <w:pPr>
        <w:autoSpaceDE w:val="0"/>
        <w:autoSpaceDN w:val="0"/>
        <w:adjustRightInd w:val="0"/>
        <w:spacing w:before="240" w:after="120"/>
        <w:jc w:val="both"/>
        <w:rPr>
          <w:rFonts w:ascii="Book Antiqua" w:hAnsi="Book Antiqua"/>
          <w:b/>
          <w:color w:val="000000"/>
          <w:sz w:val="20"/>
          <w:szCs w:val="20"/>
        </w:rPr>
      </w:pPr>
      <w:r w:rsidRPr="00CC174E">
        <w:rPr>
          <w:rFonts w:ascii="Book Antiqua" w:hAnsi="Book Antiqua"/>
          <w:b/>
          <w:color w:val="000000"/>
          <w:sz w:val="20"/>
          <w:szCs w:val="20"/>
        </w:rPr>
        <w:t>4</w:t>
      </w:r>
      <w:r w:rsidR="00017702" w:rsidRPr="00CC174E">
        <w:rPr>
          <w:rFonts w:ascii="Book Antiqua" w:hAnsi="Book Antiqua"/>
          <w:b/>
          <w:color w:val="000000"/>
          <w:sz w:val="20"/>
          <w:szCs w:val="20"/>
        </w:rPr>
        <w:t>. MATERIALS AND METHODS</w:t>
      </w:r>
    </w:p>
    <w:p w14:paraId="7317F731" w14:textId="77777777" w:rsidR="001E0AB7" w:rsidRPr="00CC174E" w:rsidRDefault="001E0AB7" w:rsidP="001E0AB7">
      <w:pPr>
        <w:autoSpaceDE w:val="0"/>
        <w:autoSpaceDN w:val="0"/>
        <w:adjustRightInd w:val="0"/>
        <w:spacing w:after="240"/>
        <w:jc w:val="both"/>
        <w:rPr>
          <w:rFonts w:ascii="Book Antiqua" w:hAnsi="Book Antiqua"/>
          <w:color w:val="000000"/>
          <w:sz w:val="20"/>
          <w:szCs w:val="20"/>
        </w:rPr>
      </w:pPr>
      <w:r w:rsidRPr="00CC174E">
        <w:rPr>
          <w:rFonts w:ascii="Book Antiqua" w:hAnsi="Book Antiqua"/>
          <w:color w:val="000000"/>
          <w:sz w:val="20"/>
          <w:szCs w:val="20"/>
        </w:rPr>
        <w:t>Collection and drying: Fresh leaves collected from the local region and authenticated by Rashtrasant Tukdoji Maharaj Nagpur University, Botany Department (Vaucher no. 1745) and shed dried for 7-10 days at room temperature. The leaves are crushed manually and stored in airtight containers until further use. [12,13]Extraction and isolation of Oleanolic acid: 500 g of crushed fig plant (Ficus carica) leaves immersed for 48 hours in methanol, filtered, and concentrated. This concentrated methanolic extract was washed with ethyl acetate multiple times and ethyl acetate extract concentrated as a thick paste by subje  cting it to a rotary evaporator. For the isolation of oleanolic acid,(fig2) the solvent-solvent fractionation method was applied. This ethyl acetate extract was resuspended in water, and then time the water-insoluble content made free from solventby filtration. The ethyl acetate fraction was collected, mixed, concentrated, and fractionated with diethyl ether, followed by hexane. The insoluble fraction was resuspended in chloroform, and filtered, and the filtrate collected as OA is soluble in chloroform as   Figure 1. On cooling in the refrigerator OA precipitated as buffy white particles.Purification:Purification is done by collecting precipitated compounds and recrystallizing them with cold methanol. The percentage yield of isolated OA is calculated by a formula and stored at room temperature[16].</w:t>
      </w:r>
    </w:p>
    <w:p w14:paraId="79730031" w14:textId="77777777" w:rsidR="001E0AB7" w:rsidRPr="00CC174E" w:rsidRDefault="001E0AB7" w:rsidP="001E0AB7">
      <w:pPr>
        <w:autoSpaceDE w:val="0"/>
        <w:autoSpaceDN w:val="0"/>
        <w:adjustRightInd w:val="0"/>
        <w:spacing w:after="240"/>
        <w:jc w:val="both"/>
        <w:rPr>
          <w:rFonts w:ascii="Book Antiqua" w:hAnsi="Book Antiqua"/>
          <w:color w:val="000000"/>
          <w:sz w:val="20"/>
          <w:szCs w:val="20"/>
        </w:rPr>
      </w:pPr>
      <w:r w:rsidRPr="00CC174E">
        <w:rPr>
          <w:rFonts w:ascii="Book Antiqua" w:hAnsi="Book Antiqua"/>
          <w:color w:val="000000"/>
          <w:sz w:val="20"/>
          <w:szCs w:val="20"/>
        </w:rPr>
        <w:t xml:space="preserve">               Extract yield% = (weight of extracted plants residues)/(weight of plant raw sample)× 100</w:t>
      </w:r>
    </w:p>
    <w:p w14:paraId="4BDB5F7F" w14:textId="77777777" w:rsidR="001E0AB7" w:rsidRPr="00CC174E" w:rsidRDefault="001E0AB7" w:rsidP="001E0AB7">
      <w:pPr>
        <w:autoSpaceDE w:val="0"/>
        <w:autoSpaceDN w:val="0"/>
        <w:adjustRightInd w:val="0"/>
        <w:spacing w:after="240"/>
        <w:jc w:val="both"/>
        <w:rPr>
          <w:rFonts w:ascii="Book Antiqua" w:hAnsi="Book Antiqua"/>
          <w:color w:val="000000"/>
          <w:sz w:val="20"/>
          <w:szCs w:val="20"/>
        </w:rPr>
      </w:pPr>
      <w:r w:rsidRPr="00CC174E">
        <w:rPr>
          <w:rFonts w:ascii="Book Antiqua" w:hAnsi="Book Antiqua"/>
          <w:color w:val="000000"/>
          <w:sz w:val="20"/>
          <w:szCs w:val="20"/>
        </w:rPr>
        <w:t>Preliminary confirmatory tests namely Liebermann Burchard and Salkowski test for triterpenoids performed for confirmation of the isolated compound. (Table 3)TLC analysis:Hand TLC was performed for qualitative confirmation of the isolated compound with standard OA on a pre-coated silica G plate with cyclohexane: acetone (1:1) mobile phase. Developed plate air dried, treated with anisaldehyde: sulphuric acid reagent, and heated in a hot air oven for 10 mins at 105°C. [17,18]</w:t>
      </w:r>
    </w:p>
    <w:p w14:paraId="39EB632E" w14:textId="77777777" w:rsidR="001E0AB7" w:rsidRPr="00CC174E" w:rsidRDefault="006E3258" w:rsidP="001E0AB7">
      <w:pPr>
        <w:autoSpaceDE w:val="0"/>
        <w:autoSpaceDN w:val="0"/>
        <w:adjustRightInd w:val="0"/>
        <w:spacing w:after="240"/>
        <w:jc w:val="both"/>
        <w:rPr>
          <w:rFonts w:ascii="Book Antiqua" w:hAnsi="Book Antiqua"/>
          <w:color w:val="000000"/>
          <w:sz w:val="20"/>
          <w:szCs w:val="20"/>
        </w:rPr>
      </w:pPr>
      <w:r w:rsidRPr="00CC174E">
        <w:rPr>
          <w:rFonts w:ascii="Book Antiqua" w:hAnsi="Book Antiqua"/>
          <w:color w:val="000000"/>
          <w:sz w:val="20"/>
          <w:szCs w:val="20"/>
        </w:rPr>
        <w:t xml:space="preserve">4.1 </w:t>
      </w:r>
      <w:r w:rsidR="001E0AB7" w:rsidRPr="00CC174E">
        <w:rPr>
          <w:rFonts w:ascii="Book Antiqua" w:hAnsi="Book Antiqua"/>
          <w:color w:val="000000"/>
          <w:sz w:val="20"/>
          <w:szCs w:val="20"/>
        </w:rPr>
        <w:t>HPTLC studies</w:t>
      </w:r>
    </w:p>
    <w:p w14:paraId="16489F99" w14:textId="77777777" w:rsidR="001E0AB7" w:rsidRPr="00CC174E" w:rsidRDefault="001E0AB7" w:rsidP="001E0AB7">
      <w:pPr>
        <w:autoSpaceDE w:val="0"/>
        <w:autoSpaceDN w:val="0"/>
        <w:adjustRightInd w:val="0"/>
        <w:spacing w:after="240"/>
        <w:jc w:val="both"/>
        <w:rPr>
          <w:rFonts w:ascii="Book Antiqua" w:hAnsi="Book Antiqua"/>
          <w:color w:val="000000"/>
          <w:sz w:val="20"/>
          <w:szCs w:val="20"/>
        </w:rPr>
      </w:pPr>
      <w:r w:rsidRPr="00CC174E">
        <w:rPr>
          <w:rFonts w:ascii="Book Antiqua" w:hAnsi="Book Antiqua"/>
          <w:color w:val="000000"/>
          <w:sz w:val="20"/>
          <w:szCs w:val="20"/>
        </w:rPr>
        <w:t>The HPTLC investigations for isolated compounds were completed under chromatography-optimized conditions. Precoated silica gel 60 F254 plates, which have a 200 m thickness, served as the stationary phase. The sample was applied as a band that was 5mm wide and 5 μl.  in volume. The mobile phase with concentration 8:2 for n-butanol/toluene was choosen. A presaturated chamber was used with the ascending separation technique for 15 minutes before the run-up to 90 mm. The plate was scanned using the absorbance/reflectance scanning mode for oleanolic acid at a wavelength of 257 nm and a scanning speed of 20 nm/s. Graph is showing in figure 1.In silico prediction of bioactivities and molecular docking studies:In the current study, we used Pyrex software to conduct an in-silico investigation of the potential chemical pathways behind the antiproliferative, wound healing, and antioxidant effects of F. carica extract. We developed a dataset on the proteins from prior studies and discoveries. [19].</w:t>
      </w:r>
    </w:p>
    <w:p w14:paraId="7B1F79C9" w14:textId="77777777" w:rsidR="001E0AB7" w:rsidRPr="00CC174E" w:rsidRDefault="006E3258" w:rsidP="001E0AB7">
      <w:pPr>
        <w:autoSpaceDE w:val="0"/>
        <w:autoSpaceDN w:val="0"/>
        <w:adjustRightInd w:val="0"/>
        <w:spacing w:after="240"/>
        <w:jc w:val="both"/>
        <w:rPr>
          <w:rFonts w:ascii="Book Antiqua" w:hAnsi="Book Antiqua"/>
          <w:color w:val="000000"/>
          <w:sz w:val="20"/>
          <w:szCs w:val="20"/>
        </w:rPr>
      </w:pPr>
      <w:r w:rsidRPr="00CC174E">
        <w:rPr>
          <w:rFonts w:ascii="Book Antiqua" w:hAnsi="Book Antiqua"/>
          <w:color w:val="000000"/>
          <w:sz w:val="20"/>
          <w:szCs w:val="20"/>
        </w:rPr>
        <w:lastRenderedPageBreak/>
        <w:t xml:space="preserve">4.2 </w:t>
      </w:r>
      <w:r w:rsidR="001E0AB7" w:rsidRPr="00CC174E">
        <w:rPr>
          <w:rFonts w:ascii="Book Antiqua" w:hAnsi="Book Antiqua"/>
          <w:color w:val="000000"/>
          <w:sz w:val="20"/>
          <w:szCs w:val="20"/>
        </w:rPr>
        <w:t>Molecular docking conducted using PyRx 0.8–Vina:</w:t>
      </w:r>
    </w:p>
    <w:p w14:paraId="018FFF9F" w14:textId="77777777" w:rsidR="006E3258" w:rsidRPr="00CC174E" w:rsidRDefault="001E0AB7" w:rsidP="001E0AB7">
      <w:pPr>
        <w:autoSpaceDE w:val="0"/>
        <w:autoSpaceDN w:val="0"/>
        <w:adjustRightInd w:val="0"/>
        <w:spacing w:after="240"/>
        <w:jc w:val="both"/>
        <w:rPr>
          <w:rFonts w:ascii="Book Antiqua" w:hAnsi="Book Antiqua"/>
          <w:color w:val="000000"/>
          <w:sz w:val="20"/>
          <w:szCs w:val="20"/>
        </w:rPr>
      </w:pPr>
      <w:r w:rsidRPr="00CC174E">
        <w:rPr>
          <w:rFonts w:ascii="Book Antiqua" w:hAnsi="Book Antiqua"/>
          <w:color w:val="000000"/>
          <w:sz w:val="20"/>
          <w:szCs w:val="20"/>
        </w:rPr>
        <w:t>For each docking process, Vina uses the structures of both ligand and target molecules in a readable format (*. pdbqt), the search space coordinates that define the binding site. The following programs were used: Bovia Discovery for visualization tool for viewing, sharing, and analyzing protein and modeling data, SwissADME: for interpretation of pharmacokinetic properties, druglike nature, and medicinal chemistry friendliness of one or multiple small molecules to support drug discovery.Ligand preparation:Structural information about the bioactive compounds isolated from the leaves of F. carica retrieved from the literature review. The structure of the oleanolic acid of F. carica was modelled using ACD/ChemSketch FREEWARE. This optimized structure of Oleanolic acid (Figure 3) used in the molecular docking studies.Protein preparation: Crystallographic structure of the targets obtained from PDB (Protein Data bank)(Table 1).Bonded and non-bonded hydrogens, water molecules, and excess column charges are removed, hence it implies proper receptor grid generation at the side of the ligand bonding site. Proteins are converted into pdbqt form by loading into Pyrex.Autodock Vina wizard is used to load molecules and ligands to the site and form of grid box for docking stimulations. X, Y and Z axes were established for proper pocket bindings[19]– [22].</w:t>
      </w:r>
    </w:p>
    <w:p w14:paraId="0C4E23F2" w14:textId="77777777" w:rsidR="001E0AB7" w:rsidRPr="00CC174E" w:rsidRDefault="001E0AB7" w:rsidP="001E0AB7">
      <w:pPr>
        <w:autoSpaceDE w:val="0"/>
        <w:autoSpaceDN w:val="0"/>
        <w:adjustRightInd w:val="0"/>
        <w:spacing w:after="240"/>
        <w:jc w:val="both"/>
        <w:rPr>
          <w:rFonts w:ascii="Book Antiqua" w:hAnsi="Book Antiqua"/>
          <w:color w:val="000000"/>
          <w:sz w:val="20"/>
          <w:szCs w:val="20"/>
        </w:rPr>
      </w:pPr>
      <w:r w:rsidRPr="00CC174E">
        <w:rPr>
          <w:rFonts w:ascii="Book Antiqua" w:hAnsi="Book Antiqua"/>
          <w:color w:val="000000"/>
          <w:sz w:val="20"/>
          <w:szCs w:val="20"/>
        </w:rPr>
        <w:t>Molecular docking: Pyrex software with inbuild Autodock and Open-Beel functionalities used. Preliminary docking was performed by using Pyrex to identify the binding sites (Figure 4)[23].Docked proteins were further analysed with Bovia Discovery Studio.</w:t>
      </w:r>
    </w:p>
    <w:p w14:paraId="2CC5C2B3" w14:textId="77777777" w:rsidR="001E0AB7" w:rsidRPr="00CC174E" w:rsidRDefault="006E3258" w:rsidP="001E0AB7">
      <w:pPr>
        <w:autoSpaceDE w:val="0"/>
        <w:autoSpaceDN w:val="0"/>
        <w:adjustRightInd w:val="0"/>
        <w:spacing w:after="240"/>
        <w:jc w:val="both"/>
        <w:rPr>
          <w:rFonts w:ascii="Book Antiqua" w:hAnsi="Book Antiqua"/>
          <w:color w:val="000000"/>
          <w:sz w:val="20"/>
          <w:szCs w:val="20"/>
        </w:rPr>
      </w:pPr>
      <w:r w:rsidRPr="00CC174E">
        <w:rPr>
          <w:rFonts w:ascii="Book Antiqua" w:hAnsi="Book Antiqua"/>
          <w:color w:val="000000"/>
          <w:sz w:val="20"/>
          <w:szCs w:val="20"/>
        </w:rPr>
        <w:t xml:space="preserve">4.3 </w:t>
      </w:r>
      <w:r w:rsidR="001E0AB7" w:rsidRPr="00CC174E">
        <w:rPr>
          <w:rFonts w:ascii="Book Antiqua" w:hAnsi="Book Antiqua"/>
          <w:color w:val="000000"/>
          <w:sz w:val="20"/>
          <w:szCs w:val="20"/>
        </w:rPr>
        <w:t xml:space="preserve">Antioxidant </w:t>
      </w:r>
      <w:r w:rsidRPr="00CC174E">
        <w:rPr>
          <w:rFonts w:ascii="Book Antiqua" w:hAnsi="Book Antiqua"/>
          <w:color w:val="000000"/>
          <w:sz w:val="20"/>
          <w:szCs w:val="20"/>
        </w:rPr>
        <w:t>activity</w:t>
      </w:r>
      <w:r w:rsidR="001E0AB7" w:rsidRPr="00CC174E">
        <w:rPr>
          <w:rFonts w:ascii="Book Antiqua" w:hAnsi="Book Antiqua"/>
          <w:color w:val="000000"/>
          <w:sz w:val="20"/>
          <w:szCs w:val="20"/>
        </w:rPr>
        <w:t>:The body produces free radicals as a by-product of metabolism and highly harmful substances. This sets off a series of events that result in different metabolic disorders. To determine an individual compound’s antioxidant capacity, free radical scavenging activity is performed. The chemical substance used as an antioxidant agent donates the electron and converts it into a stable molecule[24], [25].Using the DPPH technique, the radical scavenging capacity of Oleanolic Acid was assessed. In summary, methanol was used to create a 0.004% DPPH solution before test samples of extract, isolated compound, marker Oleanolic acid, standard with various concentrations added. Following a thorough mixing process and 5 minutes at room temperature, this solution was measured for absorbance at 517 nm[26], [27].</w:t>
      </w:r>
    </w:p>
    <w:p w14:paraId="39CB0C74" w14:textId="77777777" w:rsidR="001E0AB7" w:rsidRPr="00CC174E" w:rsidRDefault="001E0AB7" w:rsidP="001E0AB7">
      <w:pPr>
        <w:autoSpaceDE w:val="0"/>
        <w:autoSpaceDN w:val="0"/>
        <w:adjustRightInd w:val="0"/>
        <w:spacing w:after="240"/>
        <w:jc w:val="both"/>
        <w:rPr>
          <w:rFonts w:ascii="Book Antiqua" w:hAnsi="Book Antiqua"/>
          <w:color w:val="000000"/>
          <w:sz w:val="20"/>
          <w:szCs w:val="20"/>
        </w:rPr>
      </w:pPr>
      <w:r w:rsidRPr="00CC174E">
        <w:rPr>
          <w:rFonts w:ascii="Book Antiqua" w:hAnsi="Book Antiqua"/>
          <w:color w:val="000000"/>
          <w:sz w:val="20"/>
          <w:szCs w:val="20"/>
        </w:rPr>
        <w:t>The reagent solution and methanol, which did not include the sample or the standard, combined to create the control solution for this test[28]. Using this formula, the radical scavenging activity (RSA) measured:</w:t>
      </w:r>
    </w:p>
    <w:p w14:paraId="3DA9A1E8" w14:textId="77777777" w:rsidR="001E0AB7" w:rsidRPr="00CC174E" w:rsidRDefault="001E0AB7" w:rsidP="001E0AB7">
      <w:pPr>
        <w:autoSpaceDE w:val="0"/>
        <w:autoSpaceDN w:val="0"/>
        <w:adjustRightInd w:val="0"/>
        <w:spacing w:after="240"/>
        <w:jc w:val="both"/>
        <w:rPr>
          <w:rFonts w:ascii="Book Antiqua" w:hAnsi="Book Antiqua"/>
          <w:color w:val="000000"/>
          <w:sz w:val="20"/>
          <w:szCs w:val="20"/>
        </w:rPr>
      </w:pPr>
      <w:r w:rsidRPr="00CC174E">
        <w:rPr>
          <w:rFonts w:ascii="Book Antiqua" w:hAnsi="Book Antiqua"/>
          <w:color w:val="000000"/>
          <w:sz w:val="20"/>
          <w:szCs w:val="20"/>
        </w:rPr>
        <w:t xml:space="preserve">            Radial scavenging activity=(absorbance of control- absorbance of sample)/(absorbance of control)×10</w:t>
      </w:r>
    </w:p>
    <w:p w14:paraId="2FB528AF" w14:textId="77777777" w:rsidR="001E0AB7" w:rsidRPr="00CC174E" w:rsidRDefault="006E3258" w:rsidP="001E0AB7">
      <w:pPr>
        <w:autoSpaceDE w:val="0"/>
        <w:autoSpaceDN w:val="0"/>
        <w:adjustRightInd w:val="0"/>
        <w:spacing w:after="240"/>
        <w:jc w:val="both"/>
        <w:rPr>
          <w:rFonts w:ascii="Book Antiqua" w:hAnsi="Book Antiqua"/>
          <w:color w:val="000000"/>
          <w:sz w:val="20"/>
          <w:szCs w:val="20"/>
        </w:rPr>
      </w:pPr>
      <w:r w:rsidRPr="00CC174E">
        <w:rPr>
          <w:rFonts w:ascii="Book Antiqua" w:hAnsi="Book Antiqua"/>
          <w:color w:val="000000"/>
          <w:sz w:val="20"/>
          <w:szCs w:val="20"/>
        </w:rPr>
        <w:t xml:space="preserve">4.4 </w:t>
      </w:r>
      <w:r w:rsidR="001E0AB7" w:rsidRPr="00CC174E">
        <w:rPr>
          <w:rFonts w:ascii="Book Antiqua" w:hAnsi="Book Antiqua"/>
          <w:color w:val="000000"/>
          <w:sz w:val="20"/>
          <w:szCs w:val="20"/>
        </w:rPr>
        <w:t xml:space="preserve">Antiproliferative </w:t>
      </w:r>
      <w:r w:rsidRPr="00CC174E">
        <w:rPr>
          <w:rFonts w:ascii="Book Antiqua" w:hAnsi="Book Antiqua"/>
          <w:color w:val="000000"/>
          <w:sz w:val="20"/>
          <w:szCs w:val="20"/>
        </w:rPr>
        <w:t>activity</w:t>
      </w:r>
      <w:r w:rsidR="001E0AB7" w:rsidRPr="00CC174E">
        <w:rPr>
          <w:rFonts w:ascii="Book Antiqua" w:hAnsi="Book Antiqua"/>
          <w:color w:val="000000"/>
          <w:sz w:val="20"/>
          <w:szCs w:val="20"/>
        </w:rPr>
        <w:t>:</w:t>
      </w:r>
    </w:p>
    <w:p w14:paraId="53E68E86" w14:textId="77777777" w:rsidR="001E0AB7" w:rsidRPr="00CC174E" w:rsidRDefault="001E0AB7" w:rsidP="001E0AB7">
      <w:pPr>
        <w:autoSpaceDE w:val="0"/>
        <w:autoSpaceDN w:val="0"/>
        <w:adjustRightInd w:val="0"/>
        <w:spacing w:after="240"/>
        <w:jc w:val="both"/>
        <w:rPr>
          <w:rFonts w:ascii="Book Antiqua" w:hAnsi="Book Antiqua"/>
          <w:color w:val="000000"/>
          <w:sz w:val="20"/>
          <w:szCs w:val="20"/>
        </w:rPr>
      </w:pPr>
      <w:r w:rsidRPr="00CC174E">
        <w:rPr>
          <w:rFonts w:ascii="Book Antiqua" w:hAnsi="Book Antiqua"/>
          <w:color w:val="000000"/>
          <w:sz w:val="20"/>
          <w:szCs w:val="20"/>
        </w:rPr>
        <w:t>Antiproliferation is the control of cell division, cell cycle arrest, or DNA degradation to a specific level. Evaluation of antiproliferative activity done by yeast Saccharomyces cerevisiae model. Signal transduction pathways and JAK-STAT transcriptional activation start the anti-proliferative activity, which is a function of gene expression regulation.</w:t>
      </w:r>
    </w:p>
    <w:p w14:paraId="4EF6996C" w14:textId="77777777" w:rsidR="001E0AB7" w:rsidRPr="00CC174E" w:rsidRDefault="006E3258" w:rsidP="001E0AB7">
      <w:pPr>
        <w:autoSpaceDE w:val="0"/>
        <w:autoSpaceDN w:val="0"/>
        <w:adjustRightInd w:val="0"/>
        <w:spacing w:after="240"/>
        <w:jc w:val="both"/>
        <w:rPr>
          <w:rFonts w:ascii="Book Antiqua" w:hAnsi="Book Antiqua"/>
          <w:i/>
          <w:iCs/>
          <w:color w:val="000000"/>
          <w:sz w:val="20"/>
          <w:szCs w:val="20"/>
        </w:rPr>
      </w:pPr>
      <w:r w:rsidRPr="00CC174E">
        <w:rPr>
          <w:rFonts w:ascii="Book Antiqua" w:hAnsi="Book Antiqua"/>
          <w:i/>
          <w:iCs/>
          <w:color w:val="000000"/>
          <w:sz w:val="20"/>
          <w:szCs w:val="20"/>
        </w:rPr>
        <w:t xml:space="preserve">4.4.1 </w:t>
      </w:r>
      <w:r w:rsidR="001E0AB7" w:rsidRPr="00CC174E">
        <w:rPr>
          <w:rFonts w:ascii="Book Antiqua" w:hAnsi="Book Antiqua"/>
          <w:i/>
          <w:iCs/>
          <w:color w:val="000000"/>
          <w:sz w:val="20"/>
          <w:szCs w:val="20"/>
        </w:rPr>
        <w:t xml:space="preserve">Preparation of </w:t>
      </w:r>
      <w:r w:rsidRPr="00CC174E">
        <w:rPr>
          <w:rFonts w:ascii="Book Antiqua" w:hAnsi="Book Antiqua"/>
          <w:i/>
          <w:iCs/>
          <w:color w:val="000000"/>
          <w:sz w:val="20"/>
          <w:szCs w:val="20"/>
        </w:rPr>
        <w:t>yeast ınoculum</w:t>
      </w:r>
      <w:r w:rsidR="001E0AB7" w:rsidRPr="00CC174E">
        <w:rPr>
          <w:rFonts w:ascii="Book Antiqua" w:hAnsi="Book Antiqua"/>
          <w:i/>
          <w:iCs/>
          <w:color w:val="000000"/>
          <w:sz w:val="20"/>
          <w:szCs w:val="20"/>
        </w:rPr>
        <w:t>:</w:t>
      </w:r>
    </w:p>
    <w:p w14:paraId="6568AFE8" w14:textId="77777777" w:rsidR="001E0AB7" w:rsidRPr="00CC174E" w:rsidRDefault="001E0AB7" w:rsidP="001E0AB7">
      <w:pPr>
        <w:autoSpaceDE w:val="0"/>
        <w:autoSpaceDN w:val="0"/>
        <w:adjustRightInd w:val="0"/>
        <w:spacing w:after="240"/>
        <w:jc w:val="both"/>
        <w:rPr>
          <w:rFonts w:ascii="Book Antiqua" w:hAnsi="Book Antiqua"/>
          <w:color w:val="000000"/>
          <w:sz w:val="20"/>
          <w:szCs w:val="20"/>
        </w:rPr>
      </w:pPr>
      <w:r w:rsidRPr="00CC174E">
        <w:rPr>
          <w:rFonts w:ascii="Book Antiqua" w:hAnsi="Book Antiqua"/>
          <w:color w:val="000000"/>
          <w:sz w:val="20"/>
          <w:szCs w:val="20"/>
        </w:rPr>
        <w:t>The yeast was cultured in seeded broth, and 5g of marketed yeast was added to 100 ml of sterilized nutrient broth that was incubated at 37°C for 24 hours. Obtain 25.4 ×10</w:t>
      </w:r>
      <w:r w:rsidRPr="00CC174E">
        <w:rPr>
          <w:rFonts w:ascii="Cambria Math" w:hAnsi="Cambria Math" w:cs="Cambria Math"/>
          <w:color w:val="000000"/>
          <w:sz w:val="20"/>
          <w:szCs w:val="20"/>
        </w:rPr>
        <w:t>⁴</w:t>
      </w:r>
      <w:r w:rsidRPr="00CC174E">
        <w:rPr>
          <w:rFonts w:ascii="Book Antiqua" w:hAnsi="Book Antiqua"/>
          <w:color w:val="000000"/>
          <w:sz w:val="20"/>
          <w:szCs w:val="20"/>
        </w:rPr>
        <w:t xml:space="preserve"> cells/ml, the seeded broth diluted with sterilized distilled water.</w:t>
      </w:r>
    </w:p>
    <w:p w14:paraId="7C3131CB" w14:textId="77777777" w:rsidR="001E0AB7" w:rsidRPr="00CC174E" w:rsidRDefault="006E3258" w:rsidP="001E0AB7">
      <w:pPr>
        <w:autoSpaceDE w:val="0"/>
        <w:autoSpaceDN w:val="0"/>
        <w:adjustRightInd w:val="0"/>
        <w:spacing w:after="240"/>
        <w:jc w:val="both"/>
        <w:rPr>
          <w:rFonts w:ascii="Book Antiqua" w:hAnsi="Book Antiqua"/>
          <w:i/>
          <w:iCs/>
          <w:color w:val="000000"/>
          <w:sz w:val="20"/>
          <w:szCs w:val="20"/>
        </w:rPr>
      </w:pPr>
      <w:r w:rsidRPr="00CC174E">
        <w:rPr>
          <w:rFonts w:ascii="Book Antiqua" w:hAnsi="Book Antiqua"/>
          <w:i/>
          <w:iCs/>
          <w:color w:val="000000"/>
          <w:sz w:val="20"/>
          <w:szCs w:val="20"/>
        </w:rPr>
        <w:t xml:space="preserve">4.4.2 </w:t>
      </w:r>
      <w:r w:rsidR="001E0AB7" w:rsidRPr="00CC174E">
        <w:rPr>
          <w:rFonts w:ascii="Book Antiqua" w:hAnsi="Book Antiqua"/>
          <w:i/>
          <w:iCs/>
          <w:color w:val="000000"/>
          <w:sz w:val="20"/>
          <w:szCs w:val="20"/>
        </w:rPr>
        <w:t xml:space="preserve">Preparation of Potato Dextrose Broth: </w:t>
      </w:r>
    </w:p>
    <w:p w14:paraId="065022C6" w14:textId="77777777" w:rsidR="001E0AB7" w:rsidRDefault="001E0AB7" w:rsidP="001E0AB7">
      <w:pPr>
        <w:autoSpaceDE w:val="0"/>
        <w:autoSpaceDN w:val="0"/>
        <w:adjustRightInd w:val="0"/>
        <w:spacing w:after="240"/>
        <w:jc w:val="both"/>
        <w:rPr>
          <w:rFonts w:ascii="Book Antiqua" w:hAnsi="Book Antiqua"/>
          <w:color w:val="000000"/>
          <w:sz w:val="20"/>
          <w:szCs w:val="20"/>
        </w:rPr>
      </w:pPr>
      <w:r w:rsidRPr="00CC174E">
        <w:rPr>
          <w:rFonts w:ascii="Book Antiqua" w:hAnsi="Book Antiqua"/>
          <w:color w:val="000000"/>
          <w:sz w:val="20"/>
          <w:szCs w:val="20"/>
        </w:rPr>
        <w:t>The potato slices of 200g boiled in one liter of distilled water for 1 hour. The filtrate of solution was diluted up to 1000ml using distilled water and 20g of glucose was added to the solution. This medium was then autoclaved.</w:t>
      </w:r>
    </w:p>
    <w:p w14:paraId="4B52BA4E" w14:textId="77777777" w:rsidR="002A71E8" w:rsidRPr="00CC174E" w:rsidRDefault="002A71E8" w:rsidP="001E0AB7">
      <w:pPr>
        <w:autoSpaceDE w:val="0"/>
        <w:autoSpaceDN w:val="0"/>
        <w:adjustRightInd w:val="0"/>
        <w:spacing w:after="240"/>
        <w:jc w:val="both"/>
        <w:rPr>
          <w:rFonts w:ascii="Book Antiqua" w:hAnsi="Book Antiqua"/>
          <w:color w:val="000000"/>
          <w:sz w:val="20"/>
          <w:szCs w:val="20"/>
        </w:rPr>
      </w:pPr>
    </w:p>
    <w:p w14:paraId="3FC21AE7" w14:textId="77777777" w:rsidR="001E0AB7" w:rsidRPr="00CC174E" w:rsidRDefault="006E3258" w:rsidP="001E0AB7">
      <w:pPr>
        <w:autoSpaceDE w:val="0"/>
        <w:autoSpaceDN w:val="0"/>
        <w:adjustRightInd w:val="0"/>
        <w:spacing w:after="240"/>
        <w:jc w:val="both"/>
        <w:rPr>
          <w:rFonts w:ascii="Book Antiqua" w:hAnsi="Book Antiqua"/>
          <w:i/>
          <w:iCs/>
          <w:color w:val="000000"/>
          <w:sz w:val="20"/>
          <w:szCs w:val="20"/>
        </w:rPr>
      </w:pPr>
      <w:r w:rsidRPr="00CC174E">
        <w:rPr>
          <w:rFonts w:ascii="Book Antiqua" w:hAnsi="Book Antiqua"/>
          <w:i/>
          <w:iCs/>
          <w:color w:val="000000"/>
          <w:sz w:val="20"/>
          <w:szCs w:val="20"/>
        </w:rPr>
        <w:t xml:space="preserve">4.4.3 </w:t>
      </w:r>
      <w:r w:rsidR="001E0AB7" w:rsidRPr="00CC174E">
        <w:rPr>
          <w:rFonts w:ascii="Book Antiqua" w:hAnsi="Book Antiqua"/>
          <w:i/>
          <w:iCs/>
          <w:color w:val="000000"/>
          <w:sz w:val="20"/>
          <w:szCs w:val="20"/>
        </w:rPr>
        <w:t xml:space="preserve">Cell </w:t>
      </w:r>
      <w:r w:rsidRPr="00CC174E">
        <w:rPr>
          <w:rFonts w:ascii="Book Antiqua" w:hAnsi="Book Antiqua"/>
          <w:i/>
          <w:iCs/>
          <w:color w:val="000000"/>
          <w:sz w:val="20"/>
          <w:szCs w:val="20"/>
        </w:rPr>
        <w:t>viability count</w:t>
      </w:r>
      <w:r w:rsidR="001E0AB7" w:rsidRPr="00CC174E">
        <w:rPr>
          <w:rFonts w:ascii="Book Antiqua" w:hAnsi="Book Antiqua"/>
          <w:i/>
          <w:iCs/>
          <w:color w:val="000000"/>
          <w:sz w:val="20"/>
          <w:szCs w:val="20"/>
        </w:rPr>
        <w:t>:</w:t>
      </w:r>
    </w:p>
    <w:p w14:paraId="148EDE39" w14:textId="77777777" w:rsidR="001E0AB7" w:rsidRPr="00CC174E" w:rsidRDefault="001E0AB7" w:rsidP="001E0AB7">
      <w:pPr>
        <w:autoSpaceDE w:val="0"/>
        <w:autoSpaceDN w:val="0"/>
        <w:adjustRightInd w:val="0"/>
        <w:spacing w:after="240"/>
        <w:jc w:val="both"/>
        <w:rPr>
          <w:rFonts w:ascii="Book Antiqua" w:hAnsi="Book Antiqua"/>
          <w:color w:val="000000"/>
          <w:sz w:val="20"/>
          <w:szCs w:val="20"/>
        </w:rPr>
      </w:pPr>
      <w:r w:rsidRPr="00CC174E">
        <w:rPr>
          <w:rFonts w:ascii="Book Antiqua" w:hAnsi="Book Antiqua"/>
          <w:color w:val="000000"/>
          <w:sz w:val="20"/>
          <w:szCs w:val="20"/>
        </w:rPr>
        <w:t xml:space="preserve">A solution comprising 2.5 ml of potato dextrose broth and 0.5 ml of yeast inoculums compiled in different test tubes for the cell viability count. The initial tube was retained as a control with no extract.The conventional antiproliferative agent Quercetin was added with concentrations 4ug/ml, 5ug/ml, and 6ug/ml to the test tubes. </w:t>
      </w:r>
      <w:r w:rsidRPr="00CC174E">
        <w:rPr>
          <w:rFonts w:ascii="Book Antiqua" w:hAnsi="Book Antiqua"/>
          <w:color w:val="000000"/>
          <w:sz w:val="20"/>
          <w:szCs w:val="20"/>
        </w:rPr>
        <w:lastRenderedPageBreak/>
        <w:t>Similarly, isolated compound, extract as well and marker Oleanolic acid were also added to the simultaneous test tubes with similar concentrations. At 37 °C, all tubes were incubated. Methylene blue differential staining was used to determine the cell viability count. 0.1% methylene blue dye was added to the cell suspension mentioned above, and all the tubes were examined under a low-power microscope. Dead cells stained blue, whereas living cells left uncolored ( Figure 5 &amp; 6).In sixteen chambers of a Haemocytometer, viable cells were counted, and the average number of cells was determined. The formulas below are used to compute the number of cells per milliliter, the percentage of cell viability, and the percent inhibition of cell viability[29].</w:t>
      </w:r>
    </w:p>
    <w:p w14:paraId="47EFDD10" w14:textId="77777777" w:rsidR="001E0AB7" w:rsidRPr="00CC174E" w:rsidRDefault="001E0AB7" w:rsidP="002A71E8">
      <w:pPr>
        <w:autoSpaceDE w:val="0"/>
        <w:autoSpaceDN w:val="0"/>
        <w:adjustRightInd w:val="0"/>
        <w:spacing w:after="240"/>
        <w:jc w:val="center"/>
        <w:rPr>
          <w:rFonts w:ascii="Book Antiqua" w:hAnsi="Book Antiqua"/>
          <w:color w:val="000000"/>
          <w:sz w:val="20"/>
          <w:szCs w:val="20"/>
        </w:rPr>
      </w:pPr>
      <w:r w:rsidRPr="00CC174E">
        <w:rPr>
          <w:rFonts w:ascii="Book Antiqua" w:hAnsi="Book Antiqua"/>
          <w:color w:val="000000"/>
          <w:sz w:val="20"/>
          <w:szCs w:val="20"/>
        </w:rPr>
        <w:t>Viable cells/ ml = Average no of viable cells in one square x Dilution factor x 10</w:t>
      </w:r>
      <w:r w:rsidRPr="00CC174E">
        <w:rPr>
          <w:rFonts w:ascii="Cambria Math" w:hAnsi="Cambria Math" w:cs="Cambria Math"/>
          <w:color w:val="000000"/>
          <w:sz w:val="20"/>
          <w:szCs w:val="20"/>
        </w:rPr>
        <w:t>⁴</w:t>
      </w:r>
    </w:p>
    <w:p w14:paraId="58009D08" w14:textId="77777777" w:rsidR="001E0AB7" w:rsidRPr="00CC174E" w:rsidRDefault="001E0AB7" w:rsidP="002A71E8">
      <w:pPr>
        <w:autoSpaceDE w:val="0"/>
        <w:autoSpaceDN w:val="0"/>
        <w:adjustRightInd w:val="0"/>
        <w:spacing w:after="240"/>
        <w:jc w:val="center"/>
        <w:rPr>
          <w:rFonts w:ascii="Book Antiqua" w:hAnsi="Book Antiqua"/>
          <w:color w:val="000000"/>
          <w:sz w:val="20"/>
          <w:szCs w:val="20"/>
        </w:rPr>
      </w:pPr>
      <w:r w:rsidRPr="00CC174E">
        <w:rPr>
          <w:rFonts w:ascii="Book Antiqua" w:hAnsi="Book Antiqua"/>
          <w:color w:val="000000"/>
          <w:sz w:val="20"/>
          <w:szCs w:val="20"/>
        </w:rPr>
        <w:t>% Cell viability=(Total viable cells)/(Total number of cells) X100</w:t>
      </w:r>
    </w:p>
    <w:p w14:paraId="2A951D2A" w14:textId="77777777" w:rsidR="001E0AB7" w:rsidRPr="00CC174E" w:rsidRDefault="006E3258" w:rsidP="001E0AB7">
      <w:pPr>
        <w:autoSpaceDE w:val="0"/>
        <w:autoSpaceDN w:val="0"/>
        <w:adjustRightInd w:val="0"/>
        <w:spacing w:after="240"/>
        <w:jc w:val="both"/>
        <w:rPr>
          <w:rFonts w:ascii="Book Antiqua" w:hAnsi="Book Antiqua"/>
          <w:color w:val="000000"/>
          <w:sz w:val="20"/>
          <w:szCs w:val="20"/>
        </w:rPr>
      </w:pPr>
      <w:r w:rsidRPr="00CC174E">
        <w:rPr>
          <w:rFonts w:ascii="Book Antiqua" w:hAnsi="Book Antiqua"/>
          <w:color w:val="000000"/>
          <w:sz w:val="20"/>
          <w:szCs w:val="20"/>
        </w:rPr>
        <w:t xml:space="preserve">4.5 </w:t>
      </w:r>
      <w:r w:rsidR="001E0AB7" w:rsidRPr="00CC174E">
        <w:rPr>
          <w:rFonts w:ascii="Book Antiqua" w:hAnsi="Book Antiqua"/>
          <w:color w:val="000000"/>
          <w:sz w:val="20"/>
          <w:szCs w:val="20"/>
        </w:rPr>
        <w:t xml:space="preserve">Antimicrobial </w:t>
      </w:r>
      <w:r w:rsidRPr="00CC174E">
        <w:rPr>
          <w:rFonts w:ascii="Book Antiqua" w:hAnsi="Book Antiqua"/>
          <w:color w:val="000000"/>
          <w:sz w:val="20"/>
          <w:szCs w:val="20"/>
        </w:rPr>
        <w:t>activity</w:t>
      </w:r>
      <w:r w:rsidR="001E0AB7" w:rsidRPr="00CC174E">
        <w:rPr>
          <w:rFonts w:ascii="Book Antiqua" w:hAnsi="Book Antiqua"/>
          <w:color w:val="000000"/>
          <w:sz w:val="20"/>
          <w:szCs w:val="20"/>
        </w:rPr>
        <w:t>:</w:t>
      </w:r>
    </w:p>
    <w:p w14:paraId="358CA542" w14:textId="77777777" w:rsidR="001E0AB7" w:rsidRPr="00CC174E" w:rsidRDefault="001E0AB7" w:rsidP="001E0AB7">
      <w:pPr>
        <w:autoSpaceDE w:val="0"/>
        <w:autoSpaceDN w:val="0"/>
        <w:adjustRightInd w:val="0"/>
        <w:spacing w:after="240"/>
        <w:jc w:val="both"/>
        <w:rPr>
          <w:rFonts w:ascii="Book Antiqua" w:hAnsi="Book Antiqua"/>
          <w:color w:val="000000"/>
          <w:sz w:val="20"/>
          <w:szCs w:val="20"/>
        </w:rPr>
      </w:pPr>
      <w:r w:rsidRPr="00CC174E">
        <w:rPr>
          <w:rFonts w:ascii="Book Antiqua" w:hAnsi="Book Antiqua"/>
          <w:color w:val="000000"/>
          <w:sz w:val="20"/>
          <w:szCs w:val="20"/>
        </w:rPr>
        <w:t>The microbes were inoculated into 5.0 ml of nutrient broth and cultured there for 24 hours at 3 °C using a loopful.The solution was diluted by adding 0.2 ml from the microbial culture to 20 ml of sterile saline water. 1.7gm of agar dissolved in 20ml of distilled water and heated in a water bath till the transparent solution was attained. The solution was autoclaved at 15 atmospheric pressures for 15 min to sterilize the solution.</w:t>
      </w:r>
    </w:p>
    <w:p w14:paraId="6FAC9603" w14:textId="77777777" w:rsidR="001E0AB7" w:rsidRPr="00CC174E" w:rsidRDefault="006E3258" w:rsidP="001E0AB7">
      <w:pPr>
        <w:autoSpaceDE w:val="0"/>
        <w:autoSpaceDN w:val="0"/>
        <w:adjustRightInd w:val="0"/>
        <w:spacing w:after="240"/>
        <w:jc w:val="both"/>
        <w:rPr>
          <w:rFonts w:ascii="Book Antiqua" w:hAnsi="Book Antiqua"/>
          <w:i/>
          <w:iCs/>
          <w:color w:val="000000"/>
          <w:sz w:val="20"/>
          <w:szCs w:val="20"/>
        </w:rPr>
      </w:pPr>
      <w:r w:rsidRPr="00CC174E">
        <w:rPr>
          <w:rFonts w:ascii="Book Antiqua" w:hAnsi="Book Antiqua"/>
          <w:i/>
          <w:iCs/>
          <w:color w:val="000000"/>
          <w:sz w:val="20"/>
          <w:szCs w:val="20"/>
        </w:rPr>
        <w:t xml:space="preserve">4.5.1 </w:t>
      </w:r>
      <w:r w:rsidR="001E0AB7" w:rsidRPr="00CC174E">
        <w:rPr>
          <w:rFonts w:ascii="Book Antiqua" w:hAnsi="Book Antiqua"/>
          <w:i/>
          <w:iCs/>
          <w:color w:val="000000"/>
          <w:sz w:val="20"/>
          <w:szCs w:val="20"/>
        </w:rPr>
        <w:t xml:space="preserve">Well </w:t>
      </w:r>
      <w:r w:rsidRPr="00CC174E">
        <w:rPr>
          <w:rFonts w:ascii="Book Antiqua" w:hAnsi="Book Antiqua"/>
          <w:i/>
          <w:iCs/>
          <w:color w:val="000000"/>
          <w:sz w:val="20"/>
          <w:szCs w:val="20"/>
        </w:rPr>
        <w:t>diffusion method</w:t>
      </w:r>
      <w:r w:rsidR="001E0AB7" w:rsidRPr="00CC174E">
        <w:rPr>
          <w:rFonts w:ascii="Book Antiqua" w:hAnsi="Book Antiqua"/>
          <w:i/>
          <w:iCs/>
          <w:color w:val="000000"/>
          <w:sz w:val="20"/>
          <w:szCs w:val="20"/>
        </w:rPr>
        <w:t>:</w:t>
      </w:r>
    </w:p>
    <w:p w14:paraId="4B03E467" w14:textId="77777777" w:rsidR="001E0AB7" w:rsidRPr="00CC174E" w:rsidRDefault="001E0AB7" w:rsidP="001E0AB7">
      <w:pPr>
        <w:autoSpaceDE w:val="0"/>
        <w:autoSpaceDN w:val="0"/>
        <w:adjustRightInd w:val="0"/>
        <w:spacing w:after="240"/>
        <w:jc w:val="both"/>
        <w:rPr>
          <w:rFonts w:ascii="Book Antiqua" w:hAnsi="Book Antiqua"/>
          <w:color w:val="000000"/>
          <w:sz w:val="20"/>
          <w:szCs w:val="20"/>
        </w:rPr>
      </w:pPr>
      <w:r w:rsidRPr="00CC174E">
        <w:rPr>
          <w:rFonts w:ascii="Book Antiqua" w:hAnsi="Book Antiqua"/>
          <w:color w:val="000000"/>
          <w:sz w:val="20"/>
          <w:szCs w:val="20"/>
        </w:rPr>
        <w:t>The 100ul inoculum was mixed with the agar medium and the agar medium was poured into the sterilized Petri plates and left for cool. The medium becomes solidified.Four wells were bored into each plate and filled with solutions of test samples of different concentrations using a micropipette and incubated at 37°c for 48 h(Fig 3).The assessment of an antibacterial substance was done using the zone of inhibition measurement (mm) (Figure 7)[30]– [34].</w:t>
      </w:r>
    </w:p>
    <w:p w14:paraId="6F5E323C" w14:textId="77777777" w:rsidR="00730F42" w:rsidRPr="00CC174E" w:rsidRDefault="00730F42">
      <w:pPr>
        <w:rPr>
          <w:rFonts w:ascii="Book Antiqua" w:hAnsi="Book Antiqua"/>
          <w:b/>
          <w:color w:val="000000"/>
          <w:sz w:val="18"/>
          <w:szCs w:val="18"/>
          <w:lang w:val="en-US" w:eastAsia="de-DE"/>
        </w:rPr>
      </w:pPr>
      <w:r w:rsidRPr="00CC174E">
        <w:rPr>
          <w:rFonts w:ascii="Book Antiqua" w:hAnsi="Book Antiqua"/>
          <w:b/>
          <w:color w:val="000000"/>
          <w:sz w:val="18"/>
          <w:szCs w:val="18"/>
          <w:lang w:val="en-US" w:eastAsia="de-DE"/>
        </w:rPr>
        <w:br w:type="page"/>
      </w:r>
    </w:p>
    <w:p w14:paraId="0BBA1A71" w14:textId="77777777" w:rsidR="00730F42" w:rsidRPr="00CC174E" w:rsidRDefault="00730F42" w:rsidP="00730F42">
      <w:pPr>
        <w:spacing w:before="240" w:after="120"/>
        <w:rPr>
          <w:rFonts w:ascii="Book Antiqua" w:hAnsi="Book Antiqua"/>
          <w:b/>
          <w:color w:val="000000"/>
          <w:sz w:val="18"/>
          <w:szCs w:val="18"/>
          <w:lang w:val="en-US" w:eastAsia="de-DE"/>
        </w:rPr>
      </w:pPr>
      <w:r w:rsidRPr="00CC174E">
        <w:rPr>
          <w:rFonts w:ascii="Book Antiqua" w:hAnsi="Book Antiqua"/>
          <w:b/>
          <w:color w:val="000000"/>
          <w:sz w:val="18"/>
          <w:szCs w:val="18"/>
          <w:lang w:val="en-US" w:eastAsia="de-DE"/>
        </w:rPr>
        <w:lastRenderedPageBreak/>
        <w:t>TABLES AND FIGURES</w:t>
      </w:r>
    </w:p>
    <w:p w14:paraId="7D95113A" w14:textId="77777777" w:rsidR="00730F42" w:rsidRPr="00CC174E" w:rsidRDefault="00963E65" w:rsidP="00963E65">
      <w:pPr>
        <w:spacing w:before="240" w:after="240"/>
        <w:jc w:val="center"/>
        <w:rPr>
          <w:rFonts w:ascii="Book Antiqua" w:hAnsi="Book Antiqua"/>
          <w:bCs/>
        </w:rPr>
      </w:pPr>
      <w:r>
        <w:rPr>
          <w:rFonts w:ascii="Book Antiqua" w:hAnsi="Book Antiqua"/>
          <w:bCs/>
          <w:noProof/>
          <w:lang w:val="en-US"/>
        </w:rPr>
        <w:drawing>
          <wp:inline distT="0" distB="0" distL="0" distR="0" wp14:anchorId="34158F9A" wp14:editId="3A32E25C">
            <wp:extent cx="5307389" cy="6262577"/>
            <wp:effectExtent l="19050" t="0" r="7561" b="0"/>
            <wp:docPr id="6" name="Picture 5" descr="Fig 1 Isolation of O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 1 Isolation of OA.jpg"/>
                    <pic:cNvPicPr/>
                  </pic:nvPicPr>
                  <pic:blipFill>
                    <a:blip r:embed="rId18"/>
                    <a:srcRect l="6919" r="9265"/>
                    <a:stretch>
                      <a:fillRect/>
                    </a:stretch>
                  </pic:blipFill>
                  <pic:spPr>
                    <a:xfrm>
                      <a:off x="0" y="0"/>
                      <a:ext cx="5307389" cy="6262577"/>
                    </a:xfrm>
                    <a:prstGeom prst="rect">
                      <a:avLst/>
                    </a:prstGeom>
                  </pic:spPr>
                </pic:pic>
              </a:graphicData>
            </a:graphic>
          </wp:inline>
        </w:drawing>
      </w:r>
    </w:p>
    <w:p w14:paraId="5AC2D667" w14:textId="77777777" w:rsidR="00730F42" w:rsidRPr="00437ACF" w:rsidRDefault="00730F42" w:rsidP="00730F42">
      <w:pPr>
        <w:spacing w:before="240" w:after="240"/>
        <w:jc w:val="center"/>
        <w:rPr>
          <w:rFonts w:ascii="Book Antiqua" w:hAnsi="Book Antiqua"/>
          <w:b/>
          <w:bCs/>
          <w:sz w:val="18"/>
          <w:szCs w:val="18"/>
        </w:rPr>
      </w:pPr>
      <w:r w:rsidRPr="00437ACF">
        <w:rPr>
          <w:rFonts w:ascii="Book Antiqua" w:hAnsi="Book Antiqua"/>
          <w:b/>
          <w:bCs/>
          <w:sz w:val="18"/>
          <w:szCs w:val="18"/>
        </w:rPr>
        <w:t>Fig1: Isolation method for O</w:t>
      </w:r>
      <w:r w:rsidR="00C75296">
        <w:rPr>
          <w:rFonts w:ascii="Book Antiqua" w:hAnsi="Book Antiqua"/>
          <w:b/>
          <w:bCs/>
          <w:sz w:val="18"/>
          <w:szCs w:val="18"/>
        </w:rPr>
        <w:t>leanolic Acid</w:t>
      </w:r>
    </w:p>
    <w:p w14:paraId="7FA822D4" w14:textId="77777777" w:rsidR="00730F42" w:rsidRPr="00437ACF" w:rsidRDefault="00730F42" w:rsidP="00730F42">
      <w:pPr>
        <w:spacing w:before="240" w:after="240"/>
        <w:jc w:val="center"/>
        <w:rPr>
          <w:rFonts w:ascii="Book Antiqua" w:hAnsi="Book Antiqua"/>
          <w:b/>
          <w:bCs/>
          <w:sz w:val="18"/>
          <w:szCs w:val="18"/>
        </w:rPr>
      </w:pPr>
    </w:p>
    <w:p w14:paraId="704D110E" w14:textId="77777777" w:rsidR="00730F42" w:rsidRPr="00437ACF" w:rsidRDefault="00963E65" w:rsidP="00730F42">
      <w:pPr>
        <w:spacing w:before="240" w:after="240"/>
        <w:jc w:val="center"/>
        <w:rPr>
          <w:rFonts w:ascii="Book Antiqua" w:hAnsi="Book Antiqua"/>
          <w:b/>
          <w:bCs/>
          <w:sz w:val="18"/>
          <w:szCs w:val="18"/>
        </w:rPr>
      </w:pPr>
      <w:r>
        <w:rPr>
          <w:rFonts w:ascii="Book Antiqua" w:hAnsi="Book Antiqua"/>
          <w:b/>
          <w:bCs/>
          <w:noProof/>
          <w:sz w:val="18"/>
          <w:szCs w:val="18"/>
          <w:lang w:val="en-US"/>
        </w:rPr>
        <w:drawing>
          <wp:inline distT="0" distB="0" distL="0" distR="0" wp14:anchorId="4D22ADFA" wp14:editId="46791F65">
            <wp:extent cx="2627387" cy="1573619"/>
            <wp:effectExtent l="19050" t="0" r="1513" b="0"/>
            <wp:docPr id="7" name="Picture 6" descr="Fig 2.jpg Structure of O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 2.jpg Structure of OA.jpg"/>
                    <pic:cNvPicPr/>
                  </pic:nvPicPr>
                  <pic:blipFill>
                    <a:blip r:embed="rId19"/>
                    <a:srcRect l="11797" t="7159" r="13968" b="19180"/>
                    <a:stretch>
                      <a:fillRect/>
                    </a:stretch>
                  </pic:blipFill>
                  <pic:spPr>
                    <a:xfrm>
                      <a:off x="0" y="0"/>
                      <a:ext cx="2629546" cy="1574912"/>
                    </a:xfrm>
                    <a:prstGeom prst="rect">
                      <a:avLst/>
                    </a:prstGeom>
                  </pic:spPr>
                </pic:pic>
              </a:graphicData>
            </a:graphic>
          </wp:inline>
        </w:drawing>
      </w:r>
    </w:p>
    <w:p w14:paraId="5794319B" w14:textId="77777777" w:rsidR="00730F42" w:rsidRPr="00437ACF" w:rsidRDefault="00730F42" w:rsidP="00730F42">
      <w:pPr>
        <w:spacing w:before="240" w:after="240"/>
        <w:jc w:val="center"/>
        <w:rPr>
          <w:rFonts w:ascii="Book Antiqua" w:hAnsi="Book Antiqua"/>
          <w:b/>
          <w:bCs/>
          <w:sz w:val="18"/>
          <w:szCs w:val="18"/>
          <w:lang w:val="en-IN"/>
        </w:rPr>
      </w:pPr>
      <w:r w:rsidRPr="00437ACF">
        <w:rPr>
          <w:rFonts w:ascii="Book Antiqua" w:hAnsi="Book Antiqua"/>
          <w:b/>
          <w:bCs/>
          <w:sz w:val="18"/>
          <w:szCs w:val="18"/>
          <w:lang w:val="en-IN"/>
        </w:rPr>
        <w:t>Fig 2: Structure of O</w:t>
      </w:r>
      <w:r w:rsidR="00C75296">
        <w:rPr>
          <w:rFonts w:ascii="Book Antiqua" w:hAnsi="Book Antiqua"/>
          <w:b/>
          <w:bCs/>
          <w:sz w:val="18"/>
          <w:szCs w:val="18"/>
          <w:lang w:val="en-IN"/>
        </w:rPr>
        <w:t xml:space="preserve">leanolic </w:t>
      </w:r>
      <w:r w:rsidRPr="00437ACF">
        <w:rPr>
          <w:rFonts w:ascii="Book Antiqua" w:hAnsi="Book Antiqua"/>
          <w:b/>
          <w:bCs/>
          <w:sz w:val="18"/>
          <w:szCs w:val="18"/>
          <w:lang w:val="en-IN"/>
        </w:rPr>
        <w:t>A</w:t>
      </w:r>
      <w:r w:rsidR="00C75296">
        <w:rPr>
          <w:rFonts w:ascii="Book Antiqua" w:hAnsi="Book Antiqua"/>
          <w:b/>
          <w:bCs/>
          <w:sz w:val="18"/>
          <w:szCs w:val="18"/>
          <w:lang w:val="en-IN"/>
        </w:rPr>
        <w:t>cid</w:t>
      </w:r>
      <w:r w:rsidRPr="00437ACF">
        <w:rPr>
          <w:rFonts w:ascii="Book Antiqua" w:hAnsi="Book Antiqua"/>
          <w:b/>
          <w:bCs/>
          <w:sz w:val="18"/>
          <w:szCs w:val="18"/>
          <w:lang w:val="en-IN"/>
        </w:rPr>
        <w:t xml:space="preserve"> </w:t>
      </w:r>
    </w:p>
    <w:p w14:paraId="6B3FFA52" w14:textId="77777777" w:rsidR="00730F42" w:rsidRPr="00437ACF" w:rsidRDefault="00963E65" w:rsidP="00730F42">
      <w:pPr>
        <w:autoSpaceDE w:val="0"/>
        <w:autoSpaceDN w:val="0"/>
        <w:adjustRightInd w:val="0"/>
        <w:jc w:val="center"/>
        <w:rPr>
          <w:rFonts w:ascii="Book Antiqua" w:hAnsi="Book Antiqua"/>
          <w:sz w:val="18"/>
          <w:szCs w:val="18"/>
        </w:rPr>
      </w:pPr>
      <w:r>
        <w:rPr>
          <w:rFonts w:ascii="Book Antiqua" w:hAnsi="Book Antiqua"/>
          <w:noProof/>
          <w:sz w:val="18"/>
          <w:szCs w:val="18"/>
          <w:lang w:val="en-US"/>
        </w:rPr>
        <w:lastRenderedPageBreak/>
        <w:drawing>
          <wp:inline distT="0" distB="0" distL="0" distR="0" wp14:anchorId="2FB63BC9" wp14:editId="7D205C8A">
            <wp:extent cx="5828857" cy="4199860"/>
            <wp:effectExtent l="19050" t="0" r="443" b="0"/>
            <wp:docPr id="9" name="Picture 8" descr="Figure  3 HPTLC densitogram for Oleanolic Ac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3 HPTLC densitogram for Oleanolic Acid..jpg"/>
                    <pic:cNvPicPr/>
                  </pic:nvPicPr>
                  <pic:blipFill>
                    <a:blip r:embed="rId20"/>
                    <a:srcRect l="2555" t="3356" r="5298" b="8277"/>
                    <a:stretch>
                      <a:fillRect/>
                    </a:stretch>
                  </pic:blipFill>
                  <pic:spPr>
                    <a:xfrm>
                      <a:off x="0" y="0"/>
                      <a:ext cx="5828857" cy="4199860"/>
                    </a:xfrm>
                    <a:prstGeom prst="rect">
                      <a:avLst/>
                    </a:prstGeom>
                  </pic:spPr>
                </pic:pic>
              </a:graphicData>
            </a:graphic>
          </wp:inline>
        </w:drawing>
      </w:r>
    </w:p>
    <w:p w14:paraId="10731507" w14:textId="77777777" w:rsidR="00730F42" w:rsidRPr="00437ACF" w:rsidRDefault="00730F42" w:rsidP="00730F42">
      <w:pPr>
        <w:autoSpaceDE w:val="0"/>
        <w:autoSpaceDN w:val="0"/>
        <w:adjustRightInd w:val="0"/>
        <w:jc w:val="both"/>
        <w:rPr>
          <w:rFonts w:ascii="Book Antiqua" w:hAnsi="Book Antiqua"/>
          <w:b/>
          <w:sz w:val="18"/>
          <w:szCs w:val="18"/>
        </w:rPr>
      </w:pPr>
    </w:p>
    <w:p w14:paraId="29FA5D20" w14:textId="77777777" w:rsidR="00730F42" w:rsidRPr="00437ACF" w:rsidRDefault="00730F42" w:rsidP="00730F42">
      <w:pPr>
        <w:jc w:val="center"/>
        <w:rPr>
          <w:rFonts w:ascii="Book Antiqua" w:hAnsi="Book Antiqua"/>
          <w:color w:val="000000"/>
          <w:sz w:val="18"/>
          <w:szCs w:val="18"/>
        </w:rPr>
      </w:pPr>
      <w:r w:rsidRPr="00437ACF">
        <w:rPr>
          <w:rFonts w:ascii="Book Antiqua" w:hAnsi="Book Antiqua"/>
          <w:color w:val="000000"/>
          <w:sz w:val="18"/>
          <w:szCs w:val="18"/>
        </w:rPr>
        <w:t>Fig</w:t>
      </w:r>
      <w:r w:rsidR="00CC174E" w:rsidRPr="00437ACF">
        <w:rPr>
          <w:rFonts w:ascii="Book Antiqua" w:hAnsi="Book Antiqua"/>
          <w:color w:val="000000"/>
          <w:sz w:val="18"/>
          <w:szCs w:val="18"/>
        </w:rPr>
        <w:t xml:space="preserve">ure </w:t>
      </w:r>
      <w:r w:rsidRPr="00437ACF">
        <w:rPr>
          <w:rFonts w:ascii="Book Antiqua" w:hAnsi="Book Antiqua"/>
          <w:color w:val="000000"/>
          <w:sz w:val="18"/>
          <w:szCs w:val="18"/>
        </w:rPr>
        <w:t xml:space="preserve"> 3:</w:t>
      </w:r>
      <w:r w:rsidR="00007917">
        <w:rPr>
          <w:rFonts w:ascii="Book Antiqua" w:hAnsi="Book Antiqua"/>
          <w:color w:val="000000"/>
          <w:sz w:val="18"/>
          <w:szCs w:val="18"/>
        </w:rPr>
        <w:t xml:space="preserve"> </w:t>
      </w:r>
      <w:r w:rsidRPr="00437ACF">
        <w:rPr>
          <w:rFonts w:ascii="Book Antiqua" w:hAnsi="Book Antiqua"/>
          <w:color w:val="000000"/>
          <w:sz w:val="18"/>
          <w:szCs w:val="18"/>
        </w:rPr>
        <w:t xml:space="preserve">HPTLC densitogram for </w:t>
      </w:r>
      <w:r w:rsidR="00952AA6">
        <w:rPr>
          <w:rFonts w:ascii="Book Antiqua" w:hAnsi="Book Antiqua"/>
          <w:color w:val="000000"/>
          <w:sz w:val="18"/>
          <w:szCs w:val="18"/>
        </w:rPr>
        <w:t>O</w:t>
      </w:r>
      <w:r w:rsidRPr="00437ACF">
        <w:rPr>
          <w:rFonts w:ascii="Book Antiqua" w:hAnsi="Book Antiqua"/>
          <w:color w:val="000000"/>
          <w:sz w:val="18"/>
          <w:szCs w:val="18"/>
        </w:rPr>
        <w:t xml:space="preserve">leanolic </w:t>
      </w:r>
      <w:r w:rsidR="00952AA6">
        <w:rPr>
          <w:rFonts w:ascii="Book Antiqua" w:hAnsi="Book Antiqua"/>
          <w:color w:val="000000"/>
          <w:sz w:val="18"/>
          <w:szCs w:val="18"/>
        </w:rPr>
        <w:t>A</w:t>
      </w:r>
      <w:r w:rsidRPr="00437ACF">
        <w:rPr>
          <w:rFonts w:ascii="Book Antiqua" w:hAnsi="Book Antiqua"/>
          <w:color w:val="000000"/>
          <w:sz w:val="18"/>
          <w:szCs w:val="18"/>
        </w:rPr>
        <w:t>cid.</w:t>
      </w:r>
    </w:p>
    <w:p w14:paraId="04D35538" w14:textId="77777777" w:rsidR="00730F42" w:rsidRPr="00437ACF" w:rsidRDefault="00007917" w:rsidP="00730F42">
      <w:pPr>
        <w:spacing w:before="240"/>
        <w:jc w:val="both"/>
        <w:rPr>
          <w:rFonts w:ascii="Book Antiqua" w:hAnsi="Book Antiqua"/>
          <w:sz w:val="18"/>
          <w:szCs w:val="18"/>
        </w:rPr>
      </w:pPr>
      <w:r>
        <w:rPr>
          <w:rFonts w:ascii="Book Antiqua" w:hAnsi="Book Antiqua"/>
          <w:noProof/>
          <w:sz w:val="18"/>
          <w:szCs w:val="18"/>
          <w:lang w:val="en-US"/>
        </w:rPr>
        <w:drawing>
          <wp:anchor distT="0" distB="0" distL="114300" distR="114300" simplePos="0" relativeHeight="251663872" behindDoc="1" locked="0" layoutInCell="1" allowOverlap="1" wp14:anchorId="5D8B281F" wp14:editId="3E8F0F32">
            <wp:simplePos x="0" y="0"/>
            <wp:positionH relativeFrom="column">
              <wp:posOffset>388620</wp:posOffset>
            </wp:positionH>
            <wp:positionV relativeFrom="paragraph">
              <wp:posOffset>152400</wp:posOffset>
            </wp:positionV>
            <wp:extent cx="5448300" cy="3534410"/>
            <wp:effectExtent l="19050" t="0" r="0" b="0"/>
            <wp:wrapTight wrapText="bothSides">
              <wp:wrapPolygon edited="0">
                <wp:start x="-76" y="0"/>
                <wp:lineTo x="-76" y="21538"/>
                <wp:lineTo x="21600" y="21538"/>
                <wp:lineTo x="21600" y="0"/>
                <wp:lineTo x="-76" y="0"/>
              </wp:wrapPolygon>
            </wp:wrapTight>
            <wp:docPr id="11" name="Picture 10" descr="Figure 4 antimicrobial activ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4 antimicrobial activity.jpg"/>
                    <pic:cNvPicPr/>
                  </pic:nvPicPr>
                  <pic:blipFill>
                    <a:blip r:embed="rId21"/>
                    <a:srcRect l="3864" t="13870" r="7056" b="11609"/>
                    <a:stretch>
                      <a:fillRect/>
                    </a:stretch>
                  </pic:blipFill>
                  <pic:spPr>
                    <a:xfrm>
                      <a:off x="0" y="0"/>
                      <a:ext cx="5448300" cy="3534410"/>
                    </a:xfrm>
                    <a:prstGeom prst="rect">
                      <a:avLst/>
                    </a:prstGeom>
                  </pic:spPr>
                </pic:pic>
              </a:graphicData>
            </a:graphic>
          </wp:anchor>
        </w:drawing>
      </w:r>
    </w:p>
    <w:p w14:paraId="3A78E87C" w14:textId="77777777" w:rsidR="00007917" w:rsidRDefault="00007917" w:rsidP="00730F42">
      <w:pPr>
        <w:spacing w:before="240"/>
        <w:jc w:val="center"/>
        <w:rPr>
          <w:rFonts w:ascii="Book Antiqua" w:hAnsi="Book Antiqua"/>
          <w:bCs/>
          <w:sz w:val="18"/>
          <w:szCs w:val="18"/>
          <w:lang w:val="en-IN"/>
        </w:rPr>
      </w:pPr>
    </w:p>
    <w:p w14:paraId="4B7BBE27" w14:textId="77777777" w:rsidR="00007917" w:rsidRDefault="00007917" w:rsidP="00730F42">
      <w:pPr>
        <w:spacing w:before="240"/>
        <w:jc w:val="center"/>
        <w:rPr>
          <w:rFonts w:ascii="Book Antiqua" w:hAnsi="Book Antiqua"/>
          <w:bCs/>
          <w:sz w:val="18"/>
          <w:szCs w:val="18"/>
          <w:lang w:val="en-IN"/>
        </w:rPr>
      </w:pPr>
    </w:p>
    <w:p w14:paraId="653AC797" w14:textId="77777777" w:rsidR="00007917" w:rsidRDefault="00007917" w:rsidP="00730F42">
      <w:pPr>
        <w:spacing w:before="240"/>
        <w:jc w:val="center"/>
        <w:rPr>
          <w:rFonts w:ascii="Book Antiqua" w:hAnsi="Book Antiqua"/>
          <w:bCs/>
          <w:sz w:val="18"/>
          <w:szCs w:val="18"/>
          <w:lang w:val="en-IN"/>
        </w:rPr>
      </w:pPr>
    </w:p>
    <w:p w14:paraId="1B07DB80" w14:textId="77777777" w:rsidR="00007917" w:rsidRDefault="00007917" w:rsidP="00730F42">
      <w:pPr>
        <w:spacing w:before="240"/>
        <w:jc w:val="center"/>
        <w:rPr>
          <w:rFonts w:ascii="Book Antiqua" w:hAnsi="Book Antiqua"/>
          <w:bCs/>
          <w:sz w:val="18"/>
          <w:szCs w:val="18"/>
          <w:lang w:val="en-IN"/>
        </w:rPr>
      </w:pPr>
    </w:p>
    <w:p w14:paraId="177C89B4" w14:textId="77777777" w:rsidR="00007917" w:rsidRDefault="00007917" w:rsidP="00730F42">
      <w:pPr>
        <w:spacing w:before="240"/>
        <w:jc w:val="center"/>
        <w:rPr>
          <w:rFonts w:ascii="Book Antiqua" w:hAnsi="Book Antiqua"/>
          <w:bCs/>
          <w:sz w:val="18"/>
          <w:szCs w:val="18"/>
          <w:lang w:val="en-IN"/>
        </w:rPr>
      </w:pPr>
    </w:p>
    <w:p w14:paraId="1FBB8DD1" w14:textId="77777777" w:rsidR="00007917" w:rsidRDefault="00007917" w:rsidP="00730F42">
      <w:pPr>
        <w:spacing w:before="240"/>
        <w:jc w:val="center"/>
        <w:rPr>
          <w:rFonts w:ascii="Book Antiqua" w:hAnsi="Book Antiqua"/>
          <w:bCs/>
          <w:sz w:val="18"/>
          <w:szCs w:val="18"/>
          <w:lang w:val="en-IN"/>
        </w:rPr>
      </w:pPr>
    </w:p>
    <w:p w14:paraId="793C5314" w14:textId="77777777" w:rsidR="00007917" w:rsidRDefault="00007917" w:rsidP="00730F42">
      <w:pPr>
        <w:spacing w:before="240"/>
        <w:jc w:val="center"/>
        <w:rPr>
          <w:rFonts w:ascii="Book Antiqua" w:hAnsi="Book Antiqua"/>
          <w:bCs/>
          <w:sz w:val="18"/>
          <w:szCs w:val="18"/>
          <w:lang w:val="en-IN"/>
        </w:rPr>
      </w:pPr>
    </w:p>
    <w:p w14:paraId="1A4C2366" w14:textId="77777777" w:rsidR="00007917" w:rsidRDefault="00007917" w:rsidP="00730F42">
      <w:pPr>
        <w:spacing w:before="240"/>
        <w:jc w:val="center"/>
        <w:rPr>
          <w:rFonts w:ascii="Book Antiqua" w:hAnsi="Book Antiqua"/>
          <w:bCs/>
          <w:sz w:val="18"/>
          <w:szCs w:val="18"/>
          <w:lang w:val="en-IN"/>
        </w:rPr>
      </w:pPr>
    </w:p>
    <w:p w14:paraId="75F6C0B7" w14:textId="77777777" w:rsidR="00007917" w:rsidRDefault="00007917" w:rsidP="00730F42">
      <w:pPr>
        <w:spacing w:before="240"/>
        <w:jc w:val="center"/>
        <w:rPr>
          <w:rFonts w:ascii="Book Antiqua" w:hAnsi="Book Antiqua"/>
          <w:bCs/>
          <w:sz w:val="18"/>
          <w:szCs w:val="18"/>
          <w:lang w:val="en-IN"/>
        </w:rPr>
      </w:pPr>
    </w:p>
    <w:p w14:paraId="164C2352" w14:textId="77777777" w:rsidR="00007917" w:rsidRDefault="00007917" w:rsidP="00730F42">
      <w:pPr>
        <w:spacing w:before="240"/>
        <w:jc w:val="center"/>
        <w:rPr>
          <w:rFonts w:ascii="Book Antiqua" w:hAnsi="Book Antiqua"/>
          <w:bCs/>
          <w:sz w:val="18"/>
          <w:szCs w:val="18"/>
          <w:lang w:val="en-IN"/>
        </w:rPr>
      </w:pPr>
    </w:p>
    <w:p w14:paraId="01F3B791" w14:textId="77777777" w:rsidR="00007917" w:rsidRDefault="00007917" w:rsidP="00730F42">
      <w:pPr>
        <w:spacing w:before="240"/>
        <w:jc w:val="center"/>
        <w:rPr>
          <w:rFonts w:ascii="Book Antiqua" w:hAnsi="Book Antiqua"/>
          <w:bCs/>
          <w:sz w:val="18"/>
          <w:szCs w:val="18"/>
          <w:lang w:val="en-IN"/>
        </w:rPr>
      </w:pPr>
    </w:p>
    <w:p w14:paraId="7DD5E0AE" w14:textId="77777777" w:rsidR="00007917" w:rsidRDefault="00007917" w:rsidP="00730F42">
      <w:pPr>
        <w:spacing w:before="240"/>
        <w:jc w:val="center"/>
        <w:rPr>
          <w:rFonts w:ascii="Book Antiqua" w:hAnsi="Book Antiqua"/>
          <w:bCs/>
          <w:sz w:val="18"/>
          <w:szCs w:val="18"/>
          <w:lang w:val="en-IN"/>
        </w:rPr>
      </w:pPr>
    </w:p>
    <w:p w14:paraId="11197D76" w14:textId="77777777" w:rsidR="00730F42" w:rsidRDefault="00730F42" w:rsidP="00730F42">
      <w:pPr>
        <w:spacing w:before="240"/>
        <w:jc w:val="center"/>
        <w:rPr>
          <w:rFonts w:ascii="Book Antiqua" w:hAnsi="Book Antiqua"/>
          <w:bCs/>
          <w:sz w:val="18"/>
          <w:szCs w:val="18"/>
          <w:lang w:val="en-IN"/>
        </w:rPr>
      </w:pPr>
      <w:r w:rsidRPr="00437ACF">
        <w:rPr>
          <w:rFonts w:ascii="Book Antiqua" w:hAnsi="Book Antiqua"/>
          <w:bCs/>
          <w:sz w:val="18"/>
          <w:szCs w:val="18"/>
          <w:lang w:val="en-IN"/>
        </w:rPr>
        <w:t>Fig</w:t>
      </w:r>
      <w:r w:rsidR="00CC174E" w:rsidRPr="00437ACF">
        <w:rPr>
          <w:rFonts w:ascii="Book Antiqua" w:hAnsi="Book Antiqua"/>
          <w:bCs/>
          <w:sz w:val="18"/>
          <w:szCs w:val="18"/>
          <w:lang w:val="en-IN"/>
        </w:rPr>
        <w:t>ure</w:t>
      </w:r>
      <w:r w:rsidRPr="00437ACF">
        <w:rPr>
          <w:rFonts w:ascii="Book Antiqua" w:hAnsi="Book Antiqua"/>
          <w:bCs/>
          <w:sz w:val="18"/>
          <w:szCs w:val="18"/>
          <w:lang w:val="en-IN"/>
        </w:rPr>
        <w:t xml:space="preserve"> 4: Antimicrobial activity by using well diffusion method.</w:t>
      </w:r>
    </w:p>
    <w:p w14:paraId="19EEC0DB" w14:textId="77777777" w:rsidR="00612203" w:rsidRPr="00437ACF" w:rsidRDefault="00612203" w:rsidP="00730F42">
      <w:pPr>
        <w:spacing w:before="240"/>
        <w:jc w:val="center"/>
        <w:rPr>
          <w:rFonts w:ascii="Book Antiqua" w:hAnsi="Book Antiqua"/>
          <w:bCs/>
          <w:sz w:val="18"/>
          <w:szCs w:val="18"/>
          <w:lang w:val="en-IN"/>
        </w:rPr>
      </w:pPr>
    </w:p>
    <w:p w14:paraId="776952BE" w14:textId="77777777" w:rsidR="00730F42" w:rsidRPr="00437ACF" w:rsidRDefault="00007917" w:rsidP="00730F42">
      <w:pPr>
        <w:spacing w:line="276" w:lineRule="auto"/>
        <w:jc w:val="center"/>
        <w:rPr>
          <w:rFonts w:ascii="Book Antiqua" w:hAnsi="Book Antiqua"/>
          <w:sz w:val="18"/>
          <w:szCs w:val="18"/>
          <w:lang w:val="en-IN"/>
        </w:rPr>
      </w:pPr>
      <w:r>
        <w:rPr>
          <w:rFonts w:ascii="Book Antiqua" w:hAnsi="Book Antiqua"/>
          <w:noProof/>
          <w:sz w:val="18"/>
          <w:szCs w:val="18"/>
          <w:lang w:val="en-US"/>
        </w:rPr>
        <w:lastRenderedPageBreak/>
        <w:drawing>
          <wp:inline distT="0" distB="0" distL="0" distR="0" wp14:anchorId="1146B427" wp14:editId="6079FE7A">
            <wp:extent cx="5578283" cy="4302120"/>
            <wp:effectExtent l="19050" t="0" r="3367" b="0"/>
            <wp:docPr id="12" name="Picture 11" descr="Figure 5 UV of O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5 UV of OA.jpg"/>
                    <pic:cNvPicPr/>
                  </pic:nvPicPr>
                  <pic:blipFill>
                    <a:blip r:embed="rId22"/>
                    <a:srcRect l="3055" t="2013" r="3219" b="1566"/>
                    <a:stretch>
                      <a:fillRect/>
                    </a:stretch>
                  </pic:blipFill>
                  <pic:spPr>
                    <a:xfrm>
                      <a:off x="0" y="0"/>
                      <a:ext cx="5578283" cy="4302120"/>
                    </a:xfrm>
                    <a:prstGeom prst="rect">
                      <a:avLst/>
                    </a:prstGeom>
                  </pic:spPr>
                </pic:pic>
              </a:graphicData>
            </a:graphic>
          </wp:inline>
        </w:drawing>
      </w:r>
    </w:p>
    <w:p w14:paraId="1E984447" w14:textId="77777777" w:rsidR="00612203" w:rsidRDefault="00612203" w:rsidP="00730F42">
      <w:pPr>
        <w:spacing w:line="276" w:lineRule="auto"/>
        <w:jc w:val="center"/>
        <w:rPr>
          <w:rFonts w:ascii="Book Antiqua" w:hAnsi="Book Antiqua"/>
          <w:bCs/>
          <w:sz w:val="18"/>
          <w:szCs w:val="18"/>
          <w:lang w:val="en-IN"/>
        </w:rPr>
      </w:pPr>
    </w:p>
    <w:p w14:paraId="52801801" w14:textId="77777777" w:rsidR="00730F42" w:rsidRDefault="00730F42" w:rsidP="00730F42">
      <w:pPr>
        <w:spacing w:line="276" w:lineRule="auto"/>
        <w:jc w:val="center"/>
        <w:rPr>
          <w:rFonts w:ascii="Book Antiqua" w:hAnsi="Book Antiqua"/>
          <w:bCs/>
          <w:sz w:val="18"/>
          <w:szCs w:val="18"/>
          <w:lang w:val="en-IN"/>
        </w:rPr>
      </w:pPr>
      <w:r w:rsidRPr="00437ACF">
        <w:rPr>
          <w:rFonts w:ascii="Book Antiqua" w:hAnsi="Book Antiqua"/>
          <w:bCs/>
          <w:sz w:val="18"/>
          <w:szCs w:val="18"/>
          <w:lang w:val="en-IN"/>
        </w:rPr>
        <w:t>Fig</w:t>
      </w:r>
      <w:r w:rsidR="00CC174E" w:rsidRPr="00437ACF">
        <w:rPr>
          <w:rFonts w:ascii="Book Antiqua" w:hAnsi="Book Antiqua"/>
          <w:bCs/>
          <w:sz w:val="18"/>
          <w:szCs w:val="18"/>
          <w:lang w:val="en-IN"/>
        </w:rPr>
        <w:t>ure</w:t>
      </w:r>
      <w:r w:rsidRPr="00437ACF">
        <w:rPr>
          <w:rFonts w:ascii="Book Antiqua" w:hAnsi="Book Antiqua"/>
          <w:bCs/>
          <w:sz w:val="18"/>
          <w:szCs w:val="18"/>
          <w:lang w:val="en-IN"/>
        </w:rPr>
        <w:t xml:space="preserve"> 5: Overlay UV- Spectroscopy of s</w:t>
      </w:r>
      <w:r w:rsidR="00441ED4">
        <w:rPr>
          <w:rFonts w:ascii="Book Antiqua" w:hAnsi="Book Antiqua"/>
          <w:bCs/>
          <w:sz w:val="18"/>
          <w:szCs w:val="18"/>
          <w:lang w:val="en-IN"/>
        </w:rPr>
        <w:t>tandard and isolated Oleanolic A</w:t>
      </w:r>
      <w:r w:rsidRPr="00437ACF">
        <w:rPr>
          <w:rFonts w:ascii="Book Antiqua" w:hAnsi="Book Antiqua"/>
          <w:bCs/>
          <w:sz w:val="18"/>
          <w:szCs w:val="18"/>
          <w:lang w:val="en-IN"/>
        </w:rPr>
        <w:t>cid.</w:t>
      </w:r>
    </w:p>
    <w:p w14:paraId="1725D1C1" w14:textId="77777777" w:rsidR="002B524F" w:rsidRPr="00437ACF" w:rsidRDefault="002B524F" w:rsidP="00730F42">
      <w:pPr>
        <w:spacing w:line="276" w:lineRule="auto"/>
        <w:jc w:val="center"/>
        <w:rPr>
          <w:rFonts w:ascii="Book Antiqua" w:hAnsi="Book Antiqua"/>
          <w:bCs/>
          <w:sz w:val="18"/>
          <w:szCs w:val="18"/>
          <w:lang w:val="en-IN"/>
        </w:rPr>
      </w:pPr>
    </w:p>
    <w:p w14:paraId="20ECA877" w14:textId="77777777" w:rsidR="002B524F" w:rsidRDefault="002B524F" w:rsidP="002B524F">
      <w:pPr>
        <w:jc w:val="center"/>
        <w:rPr>
          <w:rFonts w:ascii="Book Antiqua" w:hAnsi="Book Antiqua"/>
          <w:color w:val="000000"/>
          <w:sz w:val="18"/>
          <w:szCs w:val="18"/>
        </w:rPr>
      </w:pPr>
      <w:r w:rsidRPr="002B524F">
        <w:rPr>
          <w:rFonts w:ascii="Book Antiqua" w:hAnsi="Book Antiqua"/>
          <w:noProof/>
          <w:color w:val="000000"/>
          <w:sz w:val="18"/>
          <w:szCs w:val="18"/>
          <w:lang w:val="en-US"/>
        </w:rPr>
        <w:drawing>
          <wp:inline distT="0" distB="0" distL="0" distR="0" wp14:anchorId="43248502" wp14:editId="6B0F6CC6">
            <wp:extent cx="4233879" cy="3476847"/>
            <wp:effectExtent l="19050" t="0" r="0" b="0"/>
            <wp:docPr id="15" name="Picture 13" descr="Figure 6  Overlay Graph of IR Spectrum of Oleanolic acid and isolated oleanolic ac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6  Overlay Graph of IR Spectrum of Oleanolic acid and isolated oleanolic acid.jpg"/>
                    <pic:cNvPicPr/>
                  </pic:nvPicPr>
                  <pic:blipFill>
                    <a:blip r:embed="rId23"/>
                    <a:srcRect l="5075" t="5817" r="5003" b="5119"/>
                    <a:stretch>
                      <a:fillRect/>
                    </a:stretch>
                  </pic:blipFill>
                  <pic:spPr>
                    <a:xfrm>
                      <a:off x="0" y="0"/>
                      <a:ext cx="4241749" cy="3483310"/>
                    </a:xfrm>
                    <a:prstGeom prst="rect">
                      <a:avLst/>
                    </a:prstGeom>
                  </pic:spPr>
                </pic:pic>
              </a:graphicData>
            </a:graphic>
          </wp:inline>
        </w:drawing>
      </w:r>
    </w:p>
    <w:p w14:paraId="32079E6B" w14:textId="77777777" w:rsidR="00730F42" w:rsidRPr="00437ACF" w:rsidRDefault="00730F42" w:rsidP="00730F42">
      <w:pPr>
        <w:spacing w:line="276" w:lineRule="auto"/>
        <w:jc w:val="center"/>
        <w:rPr>
          <w:rFonts w:ascii="Book Antiqua" w:hAnsi="Book Antiqua"/>
          <w:sz w:val="18"/>
          <w:szCs w:val="18"/>
          <w:lang w:val="en-IN"/>
        </w:rPr>
      </w:pPr>
    </w:p>
    <w:p w14:paraId="695549C2" w14:textId="77777777" w:rsidR="00730F42" w:rsidRPr="00437ACF" w:rsidRDefault="00730F42" w:rsidP="00730F42">
      <w:pPr>
        <w:spacing w:line="276" w:lineRule="auto"/>
        <w:jc w:val="center"/>
        <w:rPr>
          <w:rFonts w:ascii="Book Antiqua" w:hAnsi="Book Antiqua"/>
          <w:sz w:val="18"/>
          <w:szCs w:val="18"/>
          <w:lang w:val="en-IN"/>
        </w:rPr>
      </w:pPr>
      <w:r w:rsidRPr="00437ACF">
        <w:rPr>
          <w:rFonts w:ascii="Book Antiqua" w:hAnsi="Book Antiqua"/>
          <w:sz w:val="18"/>
          <w:szCs w:val="18"/>
          <w:lang w:val="en-IN"/>
        </w:rPr>
        <w:t>Fig</w:t>
      </w:r>
      <w:r w:rsidR="00CC174E" w:rsidRPr="00437ACF">
        <w:rPr>
          <w:rFonts w:ascii="Book Antiqua" w:hAnsi="Book Antiqua"/>
          <w:sz w:val="18"/>
          <w:szCs w:val="18"/>
          <w:lang w:val="en-IN"/>
        </w:rPr>
        <w:t>ure</w:t>
      </w:r>
      <w:r w:rsidRPr="00437ACF">
        <w:rPr>
          <w:rFonts w:ascii="Book Antiqua" w:hAnsi="Book Antiqua"/>
          <w:sz w:val="18"/>
          <w:szCs w:val="18"/>
          <w:lang w:val="en-IN"/>
        </w:rPr>
        <w:t xml:space="preserve"> 6 : Overlay Graph of IR Spectrum</w:t>
      </w:r>
      <w:sdt>
        <w:sdtPr>
          <w:rPr>
            <w:rFonts w:ascii="Book Antiqua" w:hAnsi="Book Antiqua"/>
            <w:sz w:val="18"/>
            <w:szCs w:val="18"/>
            <w:lang w:val="en-IN"/>
          </w:rPr>
          <w:tag w:val="MENDELEY_CITATION_v3_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"/>
          <w:id w:val="-1168166739"/>
          <w:placeholder>
            <w:docPart w:val="395FBC899A9B47CAB185F78CFD7735C7"/>
          </w:placeholder>
        </w:sdtPr>
        <w:sdtContent>
          <w:r w:rsidR="004A19F8">
            <w:rPr>
              <w:rFonts w:ascii="Book Antiqua" w:hAnsi="Book Antiqua"/>
              <w:sz w:val="18"/>
              <w:szCs w:val="18"/>
              <w:lang w:val="en-IN"/>
            </w:rPr>
            <w:t xml:space="preserve"> of Oleanolic acid and isolated oleanolic acid </w:t>
          </w:r>
          <w:r w:rsidRPr="00437ACF">
            <w:rPr>
              <w:rFonts w:ascii="Book Antiqua" w:hAnsi="Book Antiqua"/>
              <w:sz w:val="18"/>
              <w:szCs w:val="18"/>
              <w:lang w:val="en-IN"/>
            </w:rPr>
            <w:t>[37]</w:t>
          </w:r>
        </w:sdtContent>
      </w:sdt>
    </w:p>
    <w:p w14:paraId="07FB7DFB" w14:textId="77777777" w:rsidR="00730F42" w:rsidRPr="00437ACF" w:rsidRDefault="00730F42" w:rsidP="00730F42">
      <w:pPr>
        <w:spacing w:line="276" w:lineRule="auto"/>
        <w:jc w:val="both"/>
        <w:rPr>
          <w:rFonts w:ascii="Book Antiqua" w:hAnsi="Book Antiqua"/>
          <w:bCs/>
          <w:sz w:val="18"/>
          <w:szCs w:val="18"/>
          <w:lang w:val="en-IN"/>
        </w:rPr>
      </w:pPr>
    </w:p>
    <w:p w14:paraId="561CCC3E" w14:textId="77777777" w:rsidR="00730F42" w:rsidRPr="00437ACF" w:rsidRDefault="002B524F" w:rsidP="00612203">
      <w:pPr>
        <w:spacing w:line="276" w:lineRule="auto"/>
        <w:jc w:val="center"/>
        <w:rPr>
          <w:rFonts w:ascii="Book Antiqua" w:hAnsi="Book Antiqua"/>
          <w:bCs/>
          <w:sz w:val="18"/>
          <w:szCs w:val="18"/>
          <w:lang w:val="en-IN"/>
        </w:rPr>
      </w:pPr>
      <w:r>
        <w:rPr>
          <w:rFonts w:ascii="Book Antiqua" w:hAnsi="Book Antiqua"/>
          <w:bCs/>
          <w:noProof/>
          <w:sz w:val="18"/>
          <w:szCs w:val="18"/>
          <w:lang w:val="en-US"/>
        </w:rPr>
        <w:lastRenderedPageBreak/>
        <w:drawing>
          <wp:inline distT="0" distB="0" distL="0" distR="0" wp14:anchorId="49CCD9F8" wp14:editId="52D2EA9D">
            <wp:extent cx="5709359" cy="3978582"/>
            <wp:effectExtent l="19050" t="0" r="5641" b="0"/>
            <wp:docPr id="17" name="Picture 16" descr="Figure 7 Mass Spectrum for isolated Oleanolic ac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7 Mass Spectrum for isolated Oleanolic acid.jpg"/>
                    <pic:cNvPicPr/>
                  </pic:nvPicPr>
                  <pic:blipFill>
                    <a:blip r:embed="rId24"/>
                    <a:srcRect l="4367" t="5145" r="5402" b="11144"/>
                    <a:stretch>
                      <a:fillRect/>
                    </a:stretch>
                  </pic:blipFill>
                  <pic:spPr>
                    <a:xfrm>
                      <a:off x="0" y="0"/>
                      <a:ext cx="5709359" cy="3978582"/>
                    </a:xfrm>
                    <a:prstGeom prst="rect">
                      <a:avLst/>
                    </a:prstGeom>
                  </pic:spPr>
                </pic:pic>
              </a:graphicData>
            </a:graphic>
          </wp:inline>
        </w:drawing>
      </w:r>
    </w:p>
    <w:p w14:paraId="29D439FF" w14:textId="77777777" w:rsidR="00730F42" w:rsidRDefault="00730F42" w:rsidP="00730F42">
      <w:pPr>
        <w:spacing w:line="276" w:lineRule="auto"/>
        <w:jc w:val="center"/>
        <w:rPr>
          <w:rFonts w:ascii="Book Antiqua" w:hAnsi="Book Antiqua"/>
          <w:bCs/>
          <w:sz w:val="18"/>
          <w:szCs w:val="18"/>
          <w:lang w:val="en-IN"/>
        </w:rPr>
      </w:pPr>
      <w:r w:rsidRPr="00437ACF">
        <w:rPr>
          <w:rFonts w:ascii="Book Antiqua" w:hAnsi="Book Antiqua"/>
          <w:bCs/>
          <w:sz w:val="18"/>
          <w:szCs w:val="18"/>
          <w:lang w:val="en-IN"/>
        </w:rPr>
        <w:t>Fig</w:t>
      </w:r>
      <w:r w:rsidR="00CC174E" w:rsidRPr="00437ACF">
        <w:rPr>
          <w:rFonts w:ascii="Book Antiqua" w:hAnsi="Book Antiqua"/>
          <w:bCs/>
          <w:sz w:val="18"/>
          <w:szCs w:val="18"/>
          <w:lang w:val="en-IN"/>
        </w:rPr>
        <w:t>ure</w:t>
      </w:r>
      <w:r w:rsidRPr="00437ACF">
        <w:rPr>
          <w:rFonts w:ascii="Book Antiqua" w:hAnsi="Book Antiqua"/>
          <w:bCs/>
          <w:sz w:val="18"/>
          <w:szCs w:val="18"/>
          <w:lang w:val="en-IN"/>
        </w:rPr>
        <w:t xml:space="preserve"> </w:t>
      </w:r>
      <w:r w:rsidR="007D24A5">
        <w:rPr>
          <w:rFonts w:ascii="Book Antiqua" w:hAnsi="Book Antiqua"/>
          <w:bCs/>
          <w:sz w:val="18"/>
          <w:szCs w:val="18"/>
          <w:lang w:val="en-IN"/>
        </w:rPr>
        <w:t>7</w:t>
      </w:r>
      <w:r w:rsidRPr="00437ACF">
        <w:rPr>
          <w:rFonts w:ascii="Book Antiqua" w:hAnsi="Book Antiqua"/>
          <w:bCs/>
          <w:sz w:val="18"/>
          <w:szCs w:val="18"/>
          <w:lang w:val="en-IN"/>
        </w:rPr>
        <w:t>: Mass Spectrum for</w:t>
      </w:r>
      <w:r w:rsidR="007D24A5">
        <w:rPr>
          <w:rFonts w:ascii="Book Antiqua" w:hAnsi="Book Antiqua"/>
          <w:bCs/>
          <w:sz w:val="18"/>
          <w:szCs w:val="18"/>
          <w:lang w:val="en-IN"/>
        </w:rPr>
        <w:t xml:space="preserve"> isolated</w:t>
      </w:r>
      <w:r w:rsidRPr="00437ACF">
        <w:rPr>
          <w:rFonts w:ascii="Book Antiqua" w:hAnsi="Book Antiqua"/>
          <w:bCs/>
          <w:sz w:val="18"/>
          <w:szCs w:val="18"/>
          <w:lang w:val="en-IN"/>
        </w:rPr>
        <w:t xml:space="preserve"> Oleanolic acid</w:t>
      </w:r>
    </w:p>
    <w:p w14:paraId="4DC1AC73" w14:textId="77777777" w:rsidR="008174B0" w:rsidRPr="00437ACF" w:rsidRDefault="008174B0" w:rsidP="00730F42">
      <w:pPr>
        <w:spacing w:line="276" w:lineRule="auto"/>
        <w:jc w:val="center"/>
        <w:rPr>
          <w:rFonts w:ascii="Book Antiqua" w:hAnsi="Book Antiqua"/>
          <w:bCs/>
          <w:sz w:val="18"/>
          <w:szCs w:val="18"/>
          <w:lang w:val="en-IN"/>
        </w:rPr>
      </w:pPr>
    </w:p>
    <w:p w14:paraId="1A019631" w14:textId="77777777" w:rsidR="00730F42" w:rsidRPr="00437ACF" w:rsidRDefault="002B524F" w:rsidP="008174B0">
      <w:pPr>
        <w:spacing w:line="276" w:lineRule="auto"/>
        <w:jc w:val="center"/>
        <w:rPr>
          <w:rFonts w:ascii="Book Antiqua" w:hAnsi="Book Antiqua"/>
          <w:b/>
          <w:sz w:val="18"/>
          <w:szCs w:val="18"/>
          <w:u w:val="single"/>
          <w:lang w:val="en-IN"/>
        </w:rPr>
      </w:pPr>
      <w:r>
        <w:rPr>
          <w:rFonts w:ascii="Book Antiqua" w:hAnsi="Book Antiqua"/>
          <w:b/>
          <w:noProof/>
          <w:sz w:val="18"/>
          <w:szCs w:val="18"/>
          <w:u w:val="single"/>
          <w:lang w:val="en-US"/>
        </w:rPr>
        <w:drawing>
          <wp:inline distT="0" distB="0" distL="0" distR="0" wp14:anchorId="007F7BFB" wp14:editId="35C3F1B9">
            <wp:extent cx="5486400" cy="4391499"/>
            <wp:effectExtent l="19050" t="0" r="0" b="0"/>
            <wp:docPr id="18" name="Picture 17" descr="Figure 8 H- NMR Spectrum for isolated Oleanolic ac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8 H- NMR Spectrum for isolated Oleanolic acid.jpg"/>
                    <pic:cNvPicPr/>
                  </pic:nvPicPr>
                  <pic:blipFill>
                    <a:blip r:embed="rId25"/>
                    <a:srcRect l="4703" t="5298" r="2715" b="2631"/>
                    <a:stretch>
                      <a:fillRect/>
                    </a:stretch>
                  </pic:blipFill>
                  <pic:spPr>
                    <a:xfrm>
                      <a:off x="0" y="0"/>
                      <a:ext cx="5482079" cy="4388040"/>
                    </a:xfrm>
                    <a:prstGeom prst="rect">
                      <a:avLst/>
                    </a:prstGeom>
                  </pic:spPr>
                </pic:pic>
              </a:graphicData>
            </a:graphic>
          </wp:inline>
        </w:drawing>
      </w:r>
    </w:p>
    <w:p w14:paraId="49EB842E" w14:textId="77777777" w:rsidR="00730F42" w:rsidRPr="00437ACF" w:rsidRDefault="00730F42" w:rsidP="00730F42">
      <w:pPr>
        <w:spacing w:line="276" w:lineRule="auto"/>
        <w:jc w:val="both"/>
        <w:rPr>
          <w:rFonts w:ascii="Book Antiqua" w:hAnsi="Book Antiqua"/>
          <w:b/>
          <w:sz w:val="18"/>
          <w:szCs w:val="18"/>
          <w:u w:val="single"/>
          <w:lang w:val="en-IN"/>
        </w:rPr>
      </w:pPr>
    </w:p>
    <w:p w14:paraId="6B3AC342" w14:textId="77777777" w:rsidR="00730F42" w:rsidRPr="00437ACF" w:rsidRDefault="00730F42" w:rsidP="00730F42">
      <w:pPr>
        <w:spacing w:line="276" w:lineRule="auto"/>
        <w:jc w:val="center"/>
        <w:rPr>
          <w:rFonts w:ascii="Book Antiqua" w:hAnsi="Book Antiqua"/>
          <w:bCs/>
          <w:sz w:val="18"/>
          <w:szCs w:val="18"/>
          <w:lang w:val="en-IN"/>
        </w:rPr>
      </w:pPr>
      <w:r w:rsidRPr="00437ACF">
        <w:rPr>
          <w:rFonts w:ascii="Book Antiqua" w:hAnsi="Book Antiqua"/>
          <w:bCs/>
          <w:sz w:val="18"/>
          <w:szCs w:val="18"/>
          <w:lang w:val="en-IN"/>
        </w:rPr>
        <w:t>Fig</w:t>
      </w:r>
      <w:r w:rsidR="00CC174E" w:rsidRPr="00437ACF">
        <w:rPr>
          <w:rFonts w:ascii="Book Antiqua" w:hAnsi="Book Antiqua"/>
          <w:bCs/>
          <w:sz w:val="18"/>
          <w:szCs w:val="18"/>
          <w:lang w:val="en-IN"/>
        </w:rPr>
        <w:t>ure</w:t>
      </w:r>
      <w:r w:rsidRPr="00437ACF">
        <w:rPr>
          <w:rFonts w:ascii="Book Antiqua" w:hAnsi="Book Antiqua"/>
          <w:bCs/>
          <w:sz w:val="18"/>
          <w:szCs w:val="18"/>
          <w:lang w:val="en-IN"/>
        </w:rPr>
        <w:t xml:space="preserve"> </w:t>
      </w:r>
      <w:r w:rsidR="007D24A5">
        <w:rPr>
          <w:rFonts w:ascii="Book Antiqua" w:hAnsi="Book Antiqua"/>
          <w:bCs/>
          <w:sz w:val="18"/>
          <w:szCs w:val="18"/>
          <w:lang w:val="en-IN"/>
        </w:rPr>
        <w:t>8</w:t>
      </w:r>
      <w:r w:rsidRPr="00437ACF">
        <w:rPr>
          <w:rFonts w:ascii="Book Antiqua" w:hAnsi="Book Antiqua"/>
          <w:bCs/>
          <w:sz w:val="18"/>
          <w:szCs w:val="18"/>
          <w:lang w:val="en-IN"/>
        </w:rPr>
        <w:t xml:space="preserve">: H- NMR Spectrum for </w:t>
      </w:r>
      <w:r w:rsidR="00F70FD1">
        <w:rPr>
          <w:rFonts w:ascii="Book Antiqua" w:hAnsi="Book Antiqua"/>
          <w:bCs/>
          <w:sz w:val="18"/>
          <w:szCs w:val="18"/>
          <w:lang w:val="en-IN"/>
        </w:rPr>
        <w:t xml:space="preserve">isolated </w:t>
      </w:r>
      <w:r w:rsidRPr="00437ACF">
        <w:rPr>
          <w:rFonts w:ascii="Book Antiqua" w:hAnsi="Book Antiqua"/>
          <w:bCs/>
          <w:sz w:val="18"/>
          <w:szCs w:val="18"/>
          <w:lang w:val="en-IN"/>
        </w:rPr>
        <w:t>Oleanolic acid</w:t>
      </w:r>
    </w:p>
    <w:p w14:paraId="4861A00E" w14:textId="77777777" w:rsidR="00730F42" w:rsidRPr="00437ACF" w:rsidRDefault="00730F42">
      <w:pPr>
        <w:rPr>
          <w:rFonts w:ascii="Book Antiqua" w:hAnsi="Book Antiqua"/>
          <w:b/>
          <w:sz w:val="18"/>
          <w:szCs w:val="18"/>
          <w:u w:val="single"/>
          <w:lang w:val="en-IN"/>
        </w:rPr>
      </w:pPr>
      <w:r w:rsidRPr="00437ACF">
        <w:rPr>
          <w:rFonts w:ascii="Book Antiqua" w:hAnsi="Book Antiqua"/>
          <w:b/>
          <w:sz w:val="18"/>
          <w:szCs w:val="18"/>
          <w:u w:val="single"/>
          <w:lang w:val="en-IN"/>
        </w:rPr>
        <w:br w:type="page"/>
      </w:r>
    </w:p>
    <w:p w14:paraId="64461446" w14:textId="77777777" w:rsidR="00FF4A40" w:rsidRDefault="0063725C" w:rsidP="0063725C">
      <w:pPr>
        <w:pStyle w:val="NormalWeb"/>
        <w:jc w:val="center"/>
      </w:pPr>
      <w:r>
        <w:rPr>
          <w:noProof/>
        </w:rPr>
        <w:lastRenderedPageBreak/>
        <w:drawing>
          <wp:inline distT="0" distB="0" distL="0" distR="0" wp14:anchorId="391D201F" wp14:editId="2D66295E">
            <wp:extent cx="5265332" cy="3636335"/>
            <wp:effectExtent l="19050" t="0" r="0" b="0"/>
            <wp:docPr id="19" name="Picture 18" descr="Figure 8 Graph for Antioxidant activ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8 Graph for Antioxidant activity.jpg"/>
                    <pic:cNvPicPr/>
                  </pic:nvPicPr>
                  <pic:blipFill>
                    <a:blip r:embed="rId26"/>
                    <a:srcRect l="6586" t="9396" r="10273" b="14094"/>
                    <a:stretch>
                      <a:fillRect/>
                    </a:stretch>
                  </pic:blipFill>
                  <pic:spPr>
                    <a:xfrm>
                      <a:off x="0" y="0"/>
                      <a:ext cx="5265332" cy="3636335"/>
                    </a:xfrm>
                    <a:prstGeom prst="rect">
                      <a:avLst/>
                    </a:prstGeom>
                  </pic:spPr>
                </pic:pic>
              </a:graphicData>
            </a:graphic>
          </wp:inline>
        </w:drawing>
      </w:r>
    </w:p>
    <w:p w14:paraId="6F849D70" w14:textId="77777777" w:rsidR="00730F42" w:rsidRPr="00437ACF" w:rsidRDefault="00730F42" w:rsidP="00730F42">
      <w:pPr>
        <w:spacing w:line="276" w:lineRule="auto"/>
        <w:jc w:val="center"/>
        <w:rPr>
          <w:rFonts w:ascii="Book Antiqua" w:hAnsi="Book Antiqua"/>
          <w:sz w:val="18"/>
          <w:szCs w:val="18"/>
          <w:lang w:val="en-IN"/>
        </w:rPr>
      </w:pPr>
    </w:p>
    <w:p w14:paraId="4D98D3FD" w14:textId="77777777" w:rsidR="00730F42" w:rsidRPr="00437ACF" w:rsidRDefault="00730F42" w:rsidP="00730F42">
      <w:pPr>
        <w:spacing w:line="276" w:lineRule="auto"/>
        <w:jc w:val="center"/>
        <w:rPr>
          <w:rFonts w:ascii="Book Antiqua" w:hAnsi="Book Antiqua"/>
          <w:bCs/>
          <w:sz w:val="18"/>
          <w:szCs w:val="18"/>
          <w:lang w:val="en-IN"/>
        </w:rPr>
      </w:pPr>
      <w:r w:rsidRPr="00437ACF">
        <w:rPr>
          <w:rFonts w:ascii="Book Antiqua" w:hAnsi="Book Antiqua"/>
          <w:bCs/>
          <w:sz w:val="18"/>
          <w:szCs w:val="18"/>
          <w:lang w:val="en-IN"/>
        </w:rPr>
        <w:t>Fig</w:t>
      </w:r>
      <w:r w:rsidR="00CC174E" w:rsidRPr="00437ACF">
        <w:rPr>
          <w:rFonts w:ascii="Book Antiqua" w:hAnsi="Book Antiqua"/>
          <w:bCs/>
          <w:sz w:val="18"/>
          <w:szCs w:val="18"/>
          <w:lang w:val="en-IN"/>
        </w:rPr>
        <w:t>ure</w:t>
      </w:r>
      <w:r w:rsidR="0014438A">
        <w:rPr>
          <w:rFonts w:ascii="Book Antiqua" w:hAnsi="Book Antiqua"/>
          <w:bCs/>
          <w:sz w:val="18"/>
          <w:szCs w:val="18"/>
          <w:lang w:val="en-IN"/>
        </w:rPr>
        <w:t xml:space="preserve"> 9</w:t>
      </w:r>
      <w:r w:rsidRPr="00437ACF">
        <w:rPr>
          <w:rFonts w:ascii="Book Antiqua" w:hAnsi="Book Antiqua"/>
          <w:bCs/>
          <w:sz w:val="18"/>
          <w:szCs w:val="18"/>
          <w:lang w:val="en-IN"/>
        </w:rPr>
        <w:t>: Graph for Antioxidant activity</w:t>
      </w:r>
    </w:p>
    <w:p w14:paraId="7B0965F3" w14:textId="77777777" w:rsidR="00753F47" w:rsidRDefault="0063725C" w:rsidP="0063725C">
      <w:pPr>
        <w:pStyle w:val="NormalWeb"/>
        <w:jc w:val="center"/>
      </w:pPr>
      <w:r>
        <w:rPr>
          <w:noProof/>
        </w:rPr>
        <w:drawing>
          <wp:inline distT="0" distB="0" distL="0" distR="0" wp14:anchorId="434DC866" wp14:editId="1A0DD550">
            <wp:extent cx="5826642" cy="4114800"/>
            <wp:effectExtent l="19050" t="0" r="2658" b="0"/>
            <wp:docPr id="20" name="Picture 19" descr="Figure 9 Graph for Antiproliferative Activ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9 Graph for Antiproliferative Activity..jpg"/>
                    <pic:cNvPicPr/>
                  </pic:nvPicPr>
                  <pic:blipFill>
                    <a:blip r:embed="rId27"/>
                    <a:srcRect l="3737" t="7387" r="4059" b="5988"/>
                    <a:stretch>
                      <a:fillRect/>
                    </a:stretch>
                  </pic:blipFill>
                  <pic:spPr>
                    <a:xfrm>
                      <a:off x="0" y="0"/>
                      <a:ext cx="5826642" cy="4114800"/>
                    </a:xfrm>
                    <a:prstGeom prst="rect">
                      <a:avLst/>
                    </a:prstGeom>
                  </pic:spPr>
                </pic:pic>
              </a:graphicData>
            </a:graphic>
          </wp:inline>
        </w:drawing>
      </w:r>
    </w:p>
    <w:p w14:paraId="329921B3" w14:textId="77777777" w:rsidR="00730F42" w:rsidRPr="00437ACF" w:rsidRDefault="00730F42" w:rsidP="00730F42">
      <w:pPr>
        <w:spacing w:line="276" w:lineRule="auto"/>
        <w:jc w:val="center"/>
        <w:rPr>
          <w:rFonts w:ascii="Book Antiqua" w:hAnsi="Book Antiqua"/>
          <w:b/>
          <w:sz w:val="18"/>
          <w:szCs w:val="18"/>
          <w:lang w:val="en-IN"/>
        </w:rPr>
      </w:pPr>
      <w:r w:rsidRPr="00437ACF">
        <w:rPr>
          <w:rFonts w:ascii="Book Antiqua" w:hAnsi="Book Antiqua"/>
          <w:bCs/>
          <w:sz w:val="18"/>
          <w:szCs w:val="18"/>
          <w:lang w:val="en-IN"/>
        </w:rPr>
        <w:t xml:space="preserve">Figure </w:t>
      </w:r>
      <w:r w:rsidR="00532172">
        <w:rPr>
          <w:rFonts w:ascii="Book Antiqua" w:hAnsi="Book Antiqua"/>
          <w:bCs/>
          <w:sz w:val="18"/>
          <w:szCs w:val="18"/>
          <w:lang w:val="en-IN"/>
        </w:rPr>
        <w:t>10</w:t>
      </w:r>
      <w:r w:rsidRPr="00437ACF">
        <w:rPr>
          <w:rFonts w:ascii="Book Antiqua" w:hAnsi="Book Antiqua"/>
          <w:bCs/>
          <w:sz w:val="18"/>
          <w:szCs w:val="18"/>
          <w:lang w:val="en-IN"/>
        </w:rPr>
        <w:t>: Graph for Antiproliferative Activity</w:t>
      </w:r>
      <w:r w:rsidRPr="00437ACF">
        <w:rPr>
          <w:rFonts w:ascii="Book Antiqua" w:hAnsi="Book Antiqua"/>
          <w:b/>
          <w:sz w:val="18"/>
          <w:szCs w:val="18"/>
          <w:lang w:val="en-IN"/>
        </w:rPr>
        <w:t>.</w:t>
      </w:r>
    </w:p>
    <w:p w14:paraId="37AEA4C6" w14:textId="77777777" w:rsidR="00CC174E" w:rsidRPr="00437ACF" w:rsidRDefault="00CC174E" w:rsidP="00730F42">
      <w:pPr>
        <w:spacing w:line="276" w:lineRule="auto"/>
        <w:jc w:val="center"/>
        <w:rPr>
          <w:rFonts w:ascii="Book Antiqua" w:hAnsi="Book Antiqua"/>
          <w:b/>
          <w:sz w:val="18"/>
          <w:szCs w:val="18"/>
          <w:lang w:val="en-IN"/>
        </w:rPr>
      </w:pPr>
    </w:p>
    <w:p w14:paraId="41F4041D" w14:textId="77777777" w:rsidR="00CC174E" w:rsidRPr="00437ACF" w:rsidRDefault="00CC174E" w:rsidP="00730F42">
      <w:pPr>
        <w:spacing w:line="276" w:lineRule="auto"/>
        <w:jc w:val="center"/>
        <w:rPr>
          <w:rFonts w:ascii="Book Antiqua" w:hAnsi="Book Antiqua"/>
          <w:b/>
          <w:sz w:val="18"/>
          <w:szCs w:val="18"/>
          <w:lang w:val="en-IN"/>
        </w:rPr>
      </w:pPr>
    </w:p>
    <w:p w14:paraId="494EB19D" w14:textId="77777777" w:rsidR="00CC174E" w:rsidRPr="00437ACF" w:rsidRDefault="00D85E2D" w:rsidP="00730F42">
      <w:pPr>
        <w:spacing w:line="276" w:lineRule="auto"/>
        <w:jc w:val="center"/>
        <w:rPr>
          <w:rFonts w:ascii="Book Antiqua" w:hAnsi="Book Antiqua"/>
          <w:b/>
          <w:sz w:val="18"/>
          <w:szCs w:val="18"/>
          <w:lang w:val="en-IN"/>
        </w:rPr>
      </w:pPr>
      <w:r>
        <w:rPr>
          <w:rFonts w:ascii="Book Antiqua" w:hAnsi="Book Antiqua"/>
          <w:b/>
          <w:sz w:val="18"/>
          <w:szCs w:val="18"/>
          <w:lang w:val="en-IN"/>
        </w:rPr>
        <w:t>-</w:t>
      </w:r>
    </w:p>
    <w:p w14:paraId="6B00AF25" w14:textId="77777777" w:rsidR="00730F42" w:rsidRPr="00437ACF" w:rsidRDefault="0063725C" w:rsidP="0063725C">
      <w:pPr>
        <w:spacing w:line="276" w:lineRule="auto"/>
        <w:jc w:val="center"/>
        <w:rPr>
          <w:rFonts w:ascii="Book Antiqua" w:hAnsi="Book Antiqua"/>
          <w:b/>
          <w:bCs/>
          <w:sz w:val="18"/>
          <w:szCs w:val="18"/>
          <w:lang w:val="en-IN"/>
        </w:rPr>
      </w:pPr>
      <w:r>
        <w:rPr>
          <w:rFonts w:ascii="Book Antiqua" w:hAnsi="Book Antiqua"/>
          <w:b/>
          <w:bCs/>
          <w:noProof/>
          <w:sz w:val="18"/>
          <w:szCs w:val="18"/>
          <w:lang w:val="en-US"/>
        </w:rPr>
        <w:lastRenderedPageBreak/>
        <w:drawing>
          <wp:inline distT="0" distB="0" distL="0" distR="0" wp14:anchorId="1FBD12E4" wp14:editId="338A6A7A">
            <wp:extent cx="5586370" cy="4092720"/>
            <wp:effectExtent l="19050" t="0" r="0" b="0"/>
            <wp:docPr id="21" name="Picture 20" descr="Figure 11 Zone of inhibition for Staphylococcus aureus and Escherichia col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11 Zone of inhibition for Staphylococcus aureus and Escherichia coli..jpg"/>
                    <pic:cNvPicPr/>
                  </pic:nvPicPr>
                  <pic:blipFill>
                    <a:blip r:embed="rId28"/>
                    <a:srcRect l="5088" t="5460" r="2015" b="3736"/>
                    <a:stretch>
                      <a:fillRect/>
                    </a:stretch>
                  </pic:blipFill>
                  <pic:spPr>
                    <a:xfrm>
                      <a:off x="0" y="0"/>
                      <a:ext cx="5586370" cy="4092720"/>
                    </a:xfrm>
                    <a:prstGeom prst="rect">
                      <a:avLst/>
                    </a:prstGeom>
                  </pic:spPr>
                </pic:pic>
              </a:graphicData>
            </a:graphic>
          </wp:inline>
        </w:drawing>
      </w:r>
    </w:p>
    <w:p w14:paraId="144C19DA" w14:textId="77777777" w:rsidR="00730F42" w:rsidRPr="00437ACF" w:rsidRDefault="00730F42" w:rsidP="00730F42">
      <w:pPr>
        <w:spacing w:line="276" w:lineRule="auto"/>
        <w:jc w:val="both"/>
        <w:rPr>
          <w:rFonts w:ascii="Book Antiqua" w:hAnsi="Book Antiqua"/>
          <w:b/>
          <w:bCs/>
          <w:sz w:val="18"/>
          <w:szCs w:val="18"/>
          <w:lang w:val="en-IN"/>
        </w:rPr>
      </w:pPr>
    </w:p>
    <w:p w14:paraId="468879F7" w14:textId="77777777" w:rsidR="00730F42" w:rsidRPr="0063725C" w:rsidRDefault="00730F42" w:rsidP="00730F42">
      <w:pPr>
        <w:spacing w:line="276" w:lineRule="auto"/>
        <w:jc w:val="center"/>
        <w:rPr>
          <w:rFonts w:ascii="Book Antiqua" w:hAnsi="Book Antiqua"/>
          <w:sz w:val="24"/>
          <w:szCs w:val="18"/>
          <w:lang w:val="en-IN"/>
        </w:rPr>
      </w:pPr>
      <w:r w:rsidRPr="0063725C">
        <w:rPr>
          <w:rFonts w:ascii="Book Antiqua" w:hAnsi="Book Antiqua"/>
          <w:sz w:val="24"/>
          <w:szCs w:val="18"/>
          <w:lang w:val="en-IN"/>
        </w:rPr>
        <w:t>Fig</w:t>
      </w:r>
      <w:r w:rsidR="00CC174E" w:rsidRPr="0063725C">
        <w:rPr>
          <w:rFonts w:ascii="Book Antiqua" w:hAnsi="Book Antiqua"/>
          <w:sz w:val="24"/>
          <w:szCs w:val="18"/>
          <w:lang w:val="en-IN"/>
        </w:rPr>
        <w:t>ure</w:t>
      </w:r>
      <w:r w:rsidR="00F35F81" w:rsidRPr="0063725C">
        <w:rPr>
          <w:rFonts w:ascii="Book Antiqua" w:hAnsi="Book Antiqua"/>
          <w:sz w:val="24"/>
          <w:szCs w:val="18"/>
          <w:lang w:val="en-IN"/>
        </w:rPr>
        <w:t xml:space="preserve"> 11</w:t>
      </w:r>
      <w:r w:rsidRPr="0063725C">
        <w:rPr>
          <w:rFonts w:ascii="Book Antiqua" w:hAnsi="Book Antiqua"/>
          <w:sz w:val="24"/>
          <w:szCs w:val="18"/>
          <w:lang w:val="en-IN"/>
        </w:rPr>
        <w:t xml:space="preserve">: Zone of inhibition for </w:t>
      </w:r>
      <w:r w:rsidRPr="0063725C">
        <w:rPr>
          <w:rFonts w:ascii="Book Antiqua" w:hAnsi="Book Antiqua"/>
          <w:i/>
          <w:iCs/>
          <w:sz w:val="24"/>
          <w:szCs w:val="18"/>
          <w:lang w:val="en-IN"/>
        </w:rPr>
        <w:t>Staphylococcus aureus</w:t>
      </w:r>
      <w:r w:rsidRPr="0063725C">
        <w:rPr>
          <w:rFonts w:ascii="Book Antiqua" w:hAnsi="Book Antiqua"/>
          <w:sz w:val="24"/>
          <w:szCs w:val="18"/>
          <w:lang w:val="en-IN"/>
        </w:rPr>
        <w:t xml:space="preserve"> and </w:t>
      </w:r>
      <w:r w:rsidRPr="0063725C">
        <w:rPr>
          <w:rFonts w:ascii="Book Antiqua" w:hAnsi="Book Antiqua"/>
          <w:i/>
          <w:iCs/>
          <w:sz w:val="24"/>
          <w:szCs w:val="18"/>
          <w:lang w:val="en-IN"/>
        </w:rPr>
        <w:t>Escherichia coli</w:t>
      </w:r>
      <w:r w:rsidRPr="0063725C">
        <w:rPr>
          <w:rFonts w:ascii="Book Antiqua" w:hAnsi="Book Antiqua"/>
          <w:sz w:val="24"/>
          <w:szCs w:val="18"/>
          <w:lang w:val="en-IN"/>
        </w:rPr>
        <w:t>.</w:t>
      </w:r>
    </w:p>
    <w:p w14:paraId="7CBBD44A" w14:textId="77777777" w:rsidR="00B516CF" w:rsidRPr="00437ACF" w:rsidRDefault="00B516CF" w:rsidP="00730F42">
      <w:pPr>
        <w:spacing w:line="276" w:lineRule="auto"/>
        <w:jc w:val="center"/>
        <w:rPr>
          <w:rFonts w:ascii="Book Antiqua" w:hAnsi="Book Antiqua"/>
          <w:b/>
          <w:bCs/>
          <w:sz w:val="18"/>
          <w:szCs w:val="18"/>
          <w:lang w:val="en-IN"/>
        </w:rPr>
      </w:pPr>
    </w:p>
    <w:p w14:paraId="4CCC19BC" w14:textId="77777777" w:rsidR="00B516CF" w:rsidRPr="00437ACF" w:rsidRDefault="00B516CF" w:rsidP="00730F42">
      <w:pPr>
        <w:spacing w:line="276" w:lineRule="auto"/>
        <w:jc w:val="center"/>
        <w:rPr>
          <w:rFonts w:ascii="Book Antiqua" w:hAnsi="Book Antiqua"/>
          <w:sz w:val="18"/>
          <w:szCs w:val="18"/>
          <w:lang w:val="en-IN"/>
        </w:rPr>
      </w:pPr>
    </w:p>
    <w:p w14:paraId="4D042F11" w14:textId="77777777" w:rsidR="00824E6D" w:rsidRDefault="0063725C" w:rsidP="00824E6D">
      <w:pPr>
        <w:pStyle w:val="NormalWeb"/>
        <w:jc w:val="center"/>
      </w:pPr>
      <w:r>
        <w:rPr>
          <w:noProof/>
        </w:rPr>
        <w:drawing>
          <wp:inline distT="0" distB="0" distL="0" distR="0" wp14:anchorId="6023A641" wp14:editId="52AE06F2">
            <wp:extent cx="4899233" cy="3621231"/>
            <wp:effectExtent l="19050" t="0" r="0" b="0"/>
            <wp:docPr id="22" name="Picture 21" descr="Figure 11 Graph for Antimicrobial Activity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11 Graph for Antimicrobial Activity .jpg"/>
                    <pic:cNvPicPr/>
                  </pic:nvPicPr>
                  <pic:blipFill>
                    <a:blip r:embed="rId29"/>
                    <a:srcRect l="3366" t="1726" r="3524" b="6516"/>
                    <a:stretch>
                      <a:fillRect/>
                    </a:stretch>
                  </pic:blipFill>
                  <pic:spPr>
                    <a:xfrm>
                      <a:off x="0" y="0"/>
                      <a:ext cx="4899233" cy="3621231"/>
                    </a:xfrm>
                    <a:prstGeom prst="rect">
                      <a:avLst/>
                    </a:prstGeom>
                  </pic:spPr>
                </pic:pic>
              </a:graphicData>
            </a:graphic>
          </wp:inline>
        </w:drawing>
      </w:r>
    </w:p>
    <w:p w14:paraId="348E7CFD" w14:textId="77777777" w:rsidR="00B516CF" w:rsidRPr="0063725C" w:rsidRDefault="00D85E2D" w:rsidP="00B516CF">
      <w:pPr>
        <w:spacing w:line="276" w:lineRule="auto"/>
        <w:jc w:val="center"/>
        <w:rPr>
          <w:rFonts w:ascii="Times New Roman" w:hAnsi="Times New Roman" w:cs="Times New Roman"/>
          <w:bCs/>
          <w:sz w:val="24"/>
          <w:szCs w:val="18"/>
          <w:lang w:val="en-IN"/>
        </w:rPr>
        <w:sectPr w:rsidR="00B516CF" w:rsidRPr="0063725C" w:rsidSect="00B516CF">
          <w:headerReference w:type="default" r:id="rId30"/>
          <w:footerReference w:type="default" r:id="rId31"/>
          <w:pgSz w:w="11906" w:h="16838" w:code="9"/>
          <w:pgMar w:top="1108" w:right="965" w:bottom="965" w:left="965" w:header="680" w:footer="680" w:gutter="0"/>
          <w:cols w:space="708"/>
          <w:rtlGutter/>
          <w:docGrid w:linePitch="360"/>
        </w:sectPr>
      </w:pPr>
      <w:r w:rsidRPr="0063725C">
        <w:rPr>
          <w:rFonts w:ascii="Times New Roman" w:hAnsi="Times New Roman" w:cs="Times New Roman"/>
          <w:bCs/>
          <w:sz w:val="24"/>
          <w:szCs w:val="18"/>
          <w:lang w:val="en-IN"/>
        </w:rPr>
        <w:t>Figure 12</w:t>
      </w:r>
      <w:r w:rsidR="00B516CF" w:rsidRPr="0063725C">
        <w:rPr>
          <w:rFonts w:ascii="Times New Roman" w:hAnsi="Times New Roman" w:cs="Times New Roman"/>
          <w:bCs/>
          <w:sz w:val="24"/>
          <w:szCs w:val="18"/>
          <w:lang w:val="en-IN"/>
        </w:rPr>
        <w:t>: Graph for Antimicrobial Activity</w:t>
      </w:r>
    </w:p>
    <w:p w14:paraId="595DB945" w14:textId="77777777" w:rsidR="00730F42" w:rsidRPr="00437ACF" w:rsidRDefault="00730F42" w:rsidP="00730F42">
      <w:pPr>
        <w:jc w:val="center"/>
        <w:rPr>
          <w:rFonts w:ascii="Book Antiqua" w:hAnsi="Book Antiqua"/>
          <w:b/>
          <w:bCs/>
          <w:color w:val="000000" w:themeColor="text1"/>
          <w:sz w:val="18"/>
          <w:szCs w:val="18"/>
          <w:shd w:val="clear" w:color="auto" w:fill="FFFFFF"/>
        </w:rPr>
      </w:pPr>
      <w:r w:rsidRPr="00437ACF">
        <w:rPr>
          <w:rFonts w:ascii="Book Antiqua" w:hAnsi="Book Antiqua"/>
          <w:b/>
          <w:bCs/>
          <w:color w:val="000000" w:themeColor="text1"/>
          <w:sz w:val="18"/>
          <w:szCs w:val="18"/>
          <w:shd w:val="clear" w:color="auto" w:fill="FFFFFF"/>
        </w:rPr>
        <w:lastRenderedPageBreak/>
        <w:t>Table 1: Descriptive information of Protein Codes.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4"/>
        <w:gridCol w:w="2078"/>
        <w:gridCol w:w="3921"/>
      </w:tblGrid>
      <w:tr w:rsidR="00730F42" w:rsidRPr="00437ACF" w14:paraId="6807A79E" w14:textId="77777777" w:rsidTr="00612203">
        <w:trPr>
          <w:trHeight w:val="631"/>
        </w:trPr>
        <w:tc>
          <w:tcPr>
            <w:tcW w:w="0" w:type="auto"/>
            <w:tcBorders>
              <w:top w:val="single" w:sz="4" w:space="0" w:color="auto"/>
              <w:bottom w:val="single" w:sz="4" w:space="0" w:color="auto"/>
            </w:tcBorders>
          </w:tcPr>
          <w:p w14:paraId="7B997137" w14:textId="77777777" w:rsidR="00730F42" w:rsidRPr="00437ACF" w:rsidRDefault="00730F42" w:rsidP="00435897">
            <w:pPr>
              <w:spacing w:before="240"/>
              <w:jc w:val="both"/>
              <w:rPr>
                <w:rFonts w:ascii="Book Antiqua" w:hAnsi="Book Antiqua"/>
                <w:sz w:val="18"/>
                <w:szCs w:val="18"/>
                <w:lang w:val="en-IN"/>
              </w:rPr>
            </w:pPr>
          </w:p>
        </w:tc>
        <w:tc>
          <w:tcPr>
            <w:tcW w:w="0" w:type="auto"/>
            <w:tcBorders>
              <w:top w:val="single" w:sz="4" w:space="0" w:color="auto"/>
              <w:bottom w:val="single" w:sz="4" w:space="0" w:color="auto"/>
            </w:tcBorders>
          </w:tcPr>
          <w:p w14:paraId="4899536D" w14:textId="77777777" w:rsidR="00730F42" w:rsidRPr="00437ACF" w:rsidRDefault="00730F42" w:rsidP="00435897">
            <w:pPr>
              <w:spacing w:before="240"/>
              <w:jc w:val="both"/>
              <w:rPr>
                <w:rFonts w:ascii="Book Antiqua" w:hAnsi="Book Antiqua"/>
                <w:sz w:val="18"/>
                <w:szCs w:val="18"/>
                <w:lang w:val="en-IN"/>
              </w:rPr>
            </w:pPr>
            <w:r w:rsidRPr="00437ACF">
              <w:rPr>
                <w:rFonts w:ascii="Book Antiqua" w:hAnsi="Book Antiqua"/>
                <w:sz w:val="18"/>
                <w:szCs w:val="18"/>
                <w:lang w:val="en-IN"/>
              </w:rPr>
              <w:t xml:space="preserve">PROTEIN RCSB CODE </w:t>
            </w:r>
          </w:p>
        </w:tc>
        <w:tc>
          <w:tcPr>
            <w:tcW w:w="3921" w:type="dxa"/>
            <w:tcBorders>
              <w:top w:val="single" w:sz="4" w:space="0" w:color="auto"/>
              <w:bottom w:val="single" w:sz="4" w:space="0" w:color="auto"/>
            </w:tcBorders>
          </w:tcPr>
          <w:p w14:paraId="3D224D98" w14:textId="77777777" w:rsidR="00730F42" w:rsidRPr="00437ACF" w:rsidRDefault="00730F42" w:rsidP="00435897">
            <w:pPr>
              <w:spacing w:before="240"/>
              <w:jc w:val="both"/>
              <w:rPr>
                <w:rFonts w:ascii="Book Antiqua" w:hAnsi="Book Antiqua"/>
                <w:sz w:val="18"/>
                <w:szCs w:val="18"/>
                <w:lang w:val="en-IN"/>
              </w:rPr>
            </w:pPr>
            <w:r w:rsidRPr="00437ACF">
              <w:rPr>
                <w:rFonts w:ascii="Book Antiqua" w:hAnsi="Book Antiqua"/>
                <w:sz w:val="18"/>
                <w:szCs w:val="18"/>
                <w:lang w:val="en-IN"/>
              </w:rPr>
              <w:t xml:space="preserve">DESCRIPTIVE </w:t>
            </w:r>
          </w:p>
        </w:tc>
      </w:tr>
      <w:tr w:rsidR="00730F42" w:rsidRPr="00437ACF" w14:paraId="7707E6F4" w14:textId="77777777" w:rsidTr="00612203">
        <w:trPr>
          <w:trHeight w:val="1700"/>
        </w:trPr>
        <w:tc>
          <w:tcPr>
            <w:tcW w:w="0" w:type="auto"/>
            <w:vMerge w:val="restart"/>
            <w:tcBorders>
              <w:top w:val="single" w:sz="4" w:space="0" w:color="auto"/>
            </w:tcBorders>
          </w:tcPr>
          <w:p w14:paraId="08B64BB7" w14:textId="77777777" w:rsidR="00730F42" w:rsidRPr="00437ACF" w:rsidRDefault="00730F42" w:rsidP="00435897">
            <w:pPr>
              <w:spacing w:before="240"/>
              <w:jc w:val="both"/>
              <w:rPr>
                <w:rFonts w:ascii="Book Antiqua" w:hAnsi="Book Antiqua"/>
                <w:sz w:val="18"/>
                <w:szCs w:val="18"/>
                <w:lang w:val="en-IN"/>
              </w:rPr>
            </w:pPr>
            <w:r w:rsidRPr="00437ACF">
              <w:rPr>
                <w:rFonts w:ascii="Book Antiqua" w:hAnsi="Book Antiqua"/>
                <w:sz w:val="18"/>
                <w:szCs w:val="18"/>
                <w:lang w:val="en-IN"/>
              </w:rPr>
              <w:t>Proteins for Antioxidant properties</w:t>
            </w:r>
          </w:p>
        </w:tc>
        <w:tc>
          <w:tcPr>
            <w:tcW w:w="0" w:type="auto"/>
            <w:tcBorders>
              <w:top w:val="single" w:sz="4" w:space="0" w:color="auto"/>
            </w:tcBorders>
          </w:tcPr>
          <w:p w14:paraId="548373DC" w14:textId="77777777" w:rsidR="00730F42" w:rsidRPr="00437ACF" w:rsidRDefault="00730F42" w:rsidP="00435897">
            <w:pPr>
              <w:spacing w:before="240"/>
              <w:jc w:val="both"/>
              <w:rPr>
                <w:rFonts w:ascii="Book Antiqua" w:hAnsi="Book Antiqua"/>
                <w:sz w:val="18"/>
                <w:szCs w:val="18"/>
                <w:lang w:val="en-IN"/>
              </w:rPr>
            </w:pPr>
            <w:r w:rsidRPr="00437ACF">
              <w:rPr>
                <w:rFonts w:ascii="Book Antiqua" w:hAnsi="Book Antiqua"/>
                <w:sz w:val="18"/>
                <w:szCs w:val="18"/>
                <w:lang w:val="en-IN"/>
              </w:rPr>
              <w:t>7KPK</w:t>
            </w:r>
          </w:p>
        </w:tc>
        <w:tc>
          <w:tcPr>
            <w:tcW w:w="3921" w:type="dxa"/>
            <w:tcBorders>
              <w:top w:val="single" w:sz="4" w:space="0" w:color="auto"/>
            </w:tcBorders>
          </w:tcPr>
          <w:p w14:paraId="5200AA98" w14:textId="77777777" w:rsidR="00730F42" w:rsidRPr="00437ACF" w:rsidRDefault="00730F42" w:rsidP="00435897">
            <w:pPr>
              <w:spacing w:before="240"/>
              <w:jc w:val="both"/>
              <w:rPr>
                <w:rFonts w:ascii="Book Antiqua" w:hAnsi="Book Antiqua"/>
                <w:sz w:val="18"/>
                <w:szCs w:val="18"/>
                <w:lang w:val="en-IN"/>
              </w:rPr>
            </w:pPr>
            <w:r w:rsidRPr="00437ACF">
              <w:rPr>
                <w:rFonts w:ascii="Book Antiqua" w:hAnsi="Book Antiqua"/>
                <w:sz w:val="18"/>
                <w:szCs w:val="18"/>
                <w:lang w:val="en-IN"/>
              </w:rPr>
              <w:t>Crystal structure of the SPOP MATH domain in complex with a fragment of Pdx1</w:t>
            </w:r>
          </w:p>
          <w:p w14:paraId="7E9D63BB" w14:textId="77777777" w:rsidR="00730F42" w:rsidRPr="00437ACF" w:rsidRDefault="00730F42" w:rsidP="00435897">
            <w:pPr>
              <w:spacing w:before="240"/>
              <w:jc w:val="both"/>
              <w:rPr>
                <w:rFonts w:ascii="Book Antiqua" w:hAnsi="Book Antiqua"/>
                <w:sz w:val="18"/>
                <w:szCs w:val="18"/>
                <w:lang w:val="en-IN"/>
              </w:rPr>
            </w:pPr>
          </w:p>
        </w:tc>
      </w:tr>
      <w:tr w:rsidR="00730F42" w:rsidRPr="00437ACF" w14:paraId="4A2CC224" w14:textId="77777777" w:rsidTr="00612203">
        <w:trPr>
          <w:trHeight w:val="132"/>
        </w:trPr>
        <w:tc>
          <w:tcPr>
            <w:tcW w:w="0" w:type="auto"/>
            <w:vMerge/>
          </w:tcPr>
          <w:p w14:paraId="05341FBF" w14:textId="77777777" w:rsidR="00730F42" w:rsidRPr="00437ACF" w:rsidRDefault="00730F42" w:rsidP="00435897">
            <w:pPr>
              <w:spacing w:before="240"/>
              <w:jc w:val="both"/>
              <w:rPr>
                <w:rFonts w:ascii="Book Antiqua" w:hAnsi="Book Antiqua"/>
                <w:sz w:val="18"/>
                <w:szCs w:val="18"/>
                <w:lang w:val="en-IN"/>
              </w:rPr>
            </w:pPr>
          </w:p>
        </w:tc>
        <w:tc>
          <w:tcPr>
            <w:tcW w:w="0" w:type="auto"/>
          </w:tcPr>
          <w:p w14:paraId="3BB294AA" w14:textId="77777777" w:rsidR="00730F42" w:rsidRPr="00437ACF" w:rsidRDefault="00730F42" w:rsidP="00435897">
            <w:pPr>
              <w:spacing w:before="240"/>
              <w:jc w:val="both"/>
              <w:rPr>
                <w:rFonts w:ascii="Book Antiqua" w:hAnsi="Book Antiqua"/>
                <w:sz w:val="18"/>
                <w:szCs w:val="18"/>
                <w:lang w:val="en-IN"/>
              </w:rPr>
            </w:pPr>
            <w:r w:rsidRPr="00437ACF">
              <w:rPr>
                <w:rFonts w:ascii="Book Antiqua" w:hAnsi="Book Antiqua"/>
                <w:sz w:val="18"/>
                <w:szCs w:val="18"/>
                <w:lang w:val="en-IN"/>
              </w:rPr>
              <w:t>7PHS</w:t>
            </w:r>
          </w:p>
        </w:tc>
        <w:tc>
          <w:tcPr>
            <w:tcW w:w="3921" w:type="dxa"/>
          </w:tcPr>
          <w:p w14:paraId="4CFE1307" w14:textId="77777777" w:rsidR="00730F42" w:rsidRPr="00437ACF" w:rsidRDefault="00730F42" w:rsidP="00435897">
            <w:pPr>
              <w:spacing w:before="240"/>
              <w:jc w:val="both"/>
              <w:rPr>
                <w:rFonts w:ascii="Book Antiqua" w:hAnsi="Book Antiqua"/>
                <w:sz w:val="18"/>
                <w:szCs w:val="18"/>
                <w:lang w:val="en-IN"/>
              </w:rPr>
            </w:pPr>
            <w:r w:rsidRPr="00437ACF">
              <w:rPr>
                <w:rFonts w:ascii="Book Antiqua" w:hAnsi="Book Antiqua"/>
                <w:sz w:val="18"/>
                <w:szCs w:val="18"/>
                <w:lang w:val="en-IN"/>
              </w:rPr>
              <w:t>Highly potent IL6 antagonist antibody selected from a camelid immune phage display repertoire</w:t>
            </w:r>
          </w:p>
        </w:tc>
      </w:tr>
      <w:tr w:rsidR="00730F42" w:rsidRPr="00437ACF" w14:paraId="7E5ADCC3" w14:textId="77777777" w:rsidTr="00612203">
        <w:trPr>
          <w:trHeight w:val="70"/>
        </w:trPr>
        <w:tc>
          <w:tcPr>
            <w:tcW w:w="0" w:type="auto"/>
            <w:tcBorders>
              <w:bottom w:val="single" w:sz="4" w:space="0" w:color="auto"/>
            </w:tcBorders>
          </w:tcPr>
          <w:p w14:paraId="3220CDAC" w14:textId="77777777" w:rsidR="00730F42" w:rsidRPr="00437ACF" w:rsidRDefault="00730F42" w:rsidP="00435897">
            <w:pPr>
              <w:spacing w:before="240"/>
              <w:jc w:val="both"/>
              <w:rPr>
                <w:rFonts w:ascii="Book Antiqua" w:hAnsi="Book Antiqua"/>
                <w:sz w:val="18"/>
                <w:szCs w:val="18"/>
                <w:lang w:val="en-IN"/>
              </w:rPr>
            </w:pPr>
            <w:r w:rsidRPr="00437ACF">
              <w:rPr>
                <w:rFonts w:ascii="Book Antiqua" w:hAnsi="Book Antiqua"/>
                <w:sz w:val="18"/>
                <w:szCs w:val="18"/>
                <w:lang w:val="en-IN"/>
              </w:rPr>
              <w:t xml:space="preserve">Proteins for Antiproliferative property </w:t>
            </w:r>
          </w:p>
        </w:tc>
        <w:tc>
          <w:tcPr>
            <w:tcW w:w="0" w:type="auto"/>
            <w:tcBorders>
              <w:bottom w:val="single" w:sz="4" w:space="0" w:color="auto"/>
            </w:tcBorders>
          </w:tcPr>
          <w:p w14:paraId="2F7F1D39" w14:textId="77777777" w:rsidR="00730F42" w:rsidRPr="00437ACF" w:rsidRDefault="00730F42" w:rsidP="00435897">
            <w:pPr>
              <w:spacing w:before="240"/>
              <w:jc w:val="both"/>
              <w:rPr>
                <w:rFonts w:ascii="Book Antiqua" w:hAnsi="Book Antiqua"/>
                <w:sz w:val="18"/>
                <w:szCs w:val="18"/>
                <w:lang w:val="en-IN"/>
              </w:rPr>
            </w:pPr>
            <w:r w:rsidRPr="00437ACF">
              <w:rPr>
                <w:rFonts w:ascii="Book Antiqua" w:hAnsi="Book Antiqua"/>
                <w:sz w:val="18"/>
                <w:szCs w:val="18"/>
                <w:lang w:val="en-IN"/>
              </w:rPr>
              <w:t>3DU6</w:t>
            </w:r>
          </w:p>
        </w:tc>
        <w:tc>
          <w:tcPr>
            <w:tcW w:w="3921" w:type="dxa"/>
            <w:tcBorders>
              <w:bottom w:val="single" w:sz="4" w:space="0" w:color="auto"/>
            </w:tcBorders>
          </w:tcPr>
          <w:p w14:paraId="3A90D01A" w14:textId="77777777" w:rsidR="00730F42" w:rsidRPr="00437ACF" w:rsidRDefault="00730F42" w:rsidP="00435897">
            <w:pPr>
              <w:spacing w:before="240"/>
              <w:jc w:val="both"/>
              <w:rPr>
                <w:rFonts w:ascii="Book Antiqua" w:hAnsi="Book Antiqua"/>
                <w:sz w:val="18"/>
                <w:szCs w:val="18"/>
                <w:lang w:val="en-IN"/>
              </w:rPr>
            </w:pPr>
            <w:r w:rsidRPr="00437ACF">
              <w:rPr>
                <w:rFonts w:ascii="Book Antiqua" w:hAnsi="Book Antiqua"/>
                <w:sz w:val="18"/>
                <w:szCs w:val="18"/>
                <w:lang w:val="en-IN"/>
              </w:rPr>
              <w:t>Structure of the catalytic subunit of telomerase, TERT</w:t>
            </w:r>
          </w:p>
          <w:p w14:paraId="608C385B" w14:textId="77777777" w:rsidR="00730F42" w:rsidRPr="00437ACF" w:rsidRDefault="00730F42" w:rsidP="00435897">
            <w:pPr>
              <w:spacing w:before="240"/>
              <w:jc w:val="both"/>
              <w:rPr>
                <w:rFonts w:ascii="Book Antiqua" w:hAnsi="Book Antiqua"/>
                <w:sz w:val="18"/>
                <w:szCs w:val="18"/>
                <w:lang w:val="en-IN"/>
              </w:rPr>
            </w:pPr>
          </w:p>
        </w:tc>
      </w:tr>
    </w:tbl>
    <w:p w14:paraId="7ED41FA5" w14:textId="77777777" w:rsidR="00730F42" w:rsidRPr="00437ACF" w:rsidRDefault="00730F42" w:rsidP="00C608EA">
      <w:pPr>
        <w:ind w:firstLine="567"/>
        <w:jc w:val="both"/>
        <w:rPr>
          <w:rFonts w:ascii="Book Antiqua" w:hAnsi="Book Antiqua"/>
          <w:color w:val="000000"/>
          <w:sz w:val="18"/>
          <w:szCs w:val="18"/>
          <w:lang w:val="en-US" w:eastAsia="de-DE"/>
        </w:rPr>
      </w:pPr>
    </w:p>
    <w:p w14:paraId="2ACEF20E" w14:textId="77777777" w:rsidR="00730F42" w:rsidRPr="00437ACF" w:rsidRDefault="00730F42" w:rsidP="00730F42">
      <w:pPr>
        <w:spacing w:line="276" w:lineRule="auto"/>
        <w:jc w:val="center"/>
        <w:rPr>
          <w:rFonts w:ascii="Book Antiqua" w:hAnsi="Book Antiqua"/>
          <w:b/>
          <w:sz w:val="18"/>
          <w:szCs w:val="18"/>
          <w:lang w:val="en-IN"/>
        </w:rPr>
      </w:pPr>
      <w:r w:rsidRPr="00437ACF">
        <w:rPr>
          <w:rFonts w:ascii="Book Antiqua" w:hAnsi="Book Antiqua"/>
          <w:b/>
          <w:sz w:val="18"/>
          <w:szCs w:val="18"/>
          <w:lang w:val="en-IN"/>
        </w:rPr>
        <w:t>Table 2: Chemical Properties of Oleanolic Acid.</w:t>
      </w:r>
    </w:p>
    <w:tbl>
      <w:tblPr>
        <w:tblStyle w:val="TableGrid31"/>
        <w:tblpPr w:leftFromText="180" w:rightFromText="180" w:vertAnchor="text" w:horzAnchor="margin" w:tblpXSpec="center" w:tblpY="115"/>
        <w:tblW w:w="47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520"/>
      </w:tblGrid>
      <w:tr w:rsidR="00730F42" w:rsidRPr="00437ACF" w14:paraId="49A42134" w14:textId="77777777" w:rsidTr="000604DC">
        <w:trPr>
          <w:trHeight w:val="354"/>
        </w:trPr>
        <w:tc>
          <w:tcPr>
            <w:tcW w:w="2268" w:type="dxa"/>
            <w:tcBorders>
              <w:top w:val="single" w:sz="4" w:space="0" w:color="auto"/>
              <w:bottom w:val="single" w:sz="4" w:space="0" w:color="auto"/>
            </w:tcBorders>
          </w:tcPr>
          <w:p w14:paraId="6028D954" w14:textId="77777777" w:rsidR="00730F42" w:rsidRPr="00437ACF" w:rsidRDefault="00730F42" w:rsidP="00435897">
            <w:pPr>
              <w:spacing w:line="259" w:lineRule="auto"/>
              <w:jc w:val="both"/>
              <w:rPr>
                <w:rFonts w:ascii="Book Antiqua" w:eastAsia="Calibri" w:hAnsi="Book Antiqua"/>
                <w:color w:val="000000"/>
                <w:kern w:val="2"/>
                <w:sz w:val="18"/>
                <w:szCs w:val="18"/>
                <w:lang w:val="en-IN"/>
              </w:rPr>
            </w:pPr>
            <w:r w:rsidRPr="00437ACF">
              <w:rPr>
                <w:rFonts w:ascii="Book Antiqua" w:eastAsia="Calibri" w:hAnsi="Book Antiqua"/>
                <w:color w:val="000000"/>
                <w:kern w:val="2"/>
                <w:sz w:val="18"/>
                <w:szCs w:val="18"/>
                <w:lang w:val="en-IN"/>
              </w:rPr>
              <w:t>Property</w:t>
            </w:r>
          </w:p>
        </w:tc>
        <w:tc>
          <w:tcPr>
            <w:tcW w:w="2520" w:type="dxa"/>
            <w:tcBorders>
              <w:top w:val="single" w:sz="4" w:space="0" w:color="auto"/>
              <w:bottom w:val="single" w:sz="4" w:space="0" w:color="auto"/>
            </w:tcBorders>
          </w:tcPr>
          <w:p w14:paraId="1A2647FB" w14:textId="77777777" w:rsidR="00730F42" w:rsidRPr="00437ACF" w:rsidRDefault="00730F42" w:rsidP="00435897">
            <w:pPr>
              <w:spacing w:line="259" w:lineRule="auto"/>
              <w:jc w:val="both"/>
              <w:rPr>
                <w:rFonts w:ascii="Book Antiqua" w:eastAsia="Calibri" w:hAnsi="Book Antiqua"/>
                <w:color w:val="000000"/>
                <w:kern w:val="2"/>
                <w:sz w:val="18"/>
                <w:szCs w:val="18"/>
                <w:lang w:val="en-IN"/>
              </w:rPr>
            </w:pPr>
            <w:r w:rsidRPr="00437ACF">
              <w:rPr>
                <w:rFonts w:ascii="Book Antiqua" w:eastAsia="Calibri" w:hAnsi="Book Antiqua"/>
                <w:color w:val="000000"/>
                <w:kern w:val="2"/>
                <w:sz w:val="18"/>
                <w:szCs w:val="18"/>
                <w:lang w:val="en-IN"/>
              </w:rPr>
              <w:t>Observations</w:t>
            </w:r>
          </w:p>
        </w:tc>
      </w:tr>
      <w:tr w:rsidR="00730F42" w:rsidRPr="00437ACF" w14:paraId="2857FCE8" w14:textId="77777777" w:rsidTr="000604DC">
        <w:trPr>
          <w:trHeight w:val="343"/>
        </w:trPr>
        <w:tc>
          <w:tcPr>
            <w:tcW w:w="2268" w:type="dxa"/>
            <w:tcBorders>
              <w:top w:val="single" w:sz="4" w:space="0" w:color="auto"/>
            </w:tcBorders>
          </w:tcPr>
          <w:p w14:paraId="389AAA7F" w14:textId="77777777" w:rsidR="00730F42" w:rsidRPr="00437ACF" w:rsidRDefault="00730F42" w:rsidP="00435897">
            <w:pPr>
              <w:spacing w:line="259" w:lineRule="auto"/>
              <w:jc w:val="both"/>
              <w:rPr>
                <w:rFonts w:ascii="Book Antiqua" w:eastAsia="Calibri" w:hAnsi="Book Antiqua"/>
                <w:b/>
                <w:color w:val="000000"/>
                <w:kern w:val="2"/>
                <w:sz w:val="18"/>
                <w:szCs w:val="18"/>
                <w:lang w:val="en-IN"/>
              </w:rPr>
            </w:pPr>
            <w:r w:rsidRPr="00437ACF">
              <w:rPr>
                <w:rFonts w:ascii="Book Antiqua" w:eastAsia="Calibri" w:hAnsi="Book Antiqua"/>
                <w:color w:val="000000"/>
                <w:kern w:val="2"/>
                <w:sz w:val="18"/>
                <w:szCs w:val="18"/>
                <w:lang w:val="en-IN"/>
              </w:rPr>
              <w:t>Chemical formula</w:t>
            </w:r>
          </w:p>
        </w:tc>
        <w:tc>
          <w:tcPr>
            <w:tcW w:w="2520" w:type="dxa"/>
            <w:tcBorders>
              <w:top w:val="single" w:sz="4" w:space="0" w:color="auto"/>
            </w:tcBorders>
          </w:tcPr>
          <w:p w14:paraId="208BA57A" w14:textId="77777777" w:rsidR="00730F42" w:rsidRPr="00437ACF" w:rsidRDefault="00730F42" w:rsidP="00435897">
            <w:pPr>
              <w:spacing w:line="259" w:lineRule="auto"/>
              <w:jc w:val="both"/>
              <w:rPr>
                <w:rFonts w:ascii="Book Antiqua" w:eastAsia="Calibri" w:hAnsi="Book Antiqua"/>
                <w:color w:val="000000"/>
                <w:kern w:val="2"/>
                <w:sz w:val="18"/>
                <w:szCs w:val="18"/>
                <w:lang w:val="en-IN"/>
              </w:rPr>
            </w:pPr>
            <w:r w:rsidRPr="00437ACF">
              <w:rPr>
                <w:rFonts w:ascii="Book Antiqua" w:eastAsia="Calibri" w:hAnsi="Book Antiqua"/>
                <w:color w:val="000000"/>
                <w:kern w:val="2"/>
                <w:sz w:val="18"/>
                <w:szCs w:val="18"/>
                <w:lang w:val="en-IN"/>
              </w:rPr>
              <w:t>C</w:t>
            </w:r>
            <w:r w:rsidRPr="00437ACF">
              <w:rPr>
                <w:rFonts w:ascii="Book Antiqua" w:eastAsia="Calibri" w:hAnsi="Book Antiqua"/>
                <w:color w:val="000000"/>
                <w:kern w:val="2"/>
                <w:sz w:val="18"/>
                <w:szCs w:val="18"/>
                <w:vertAlign w:val="subscript"/>
                <w:lang w:val="en-IN"/>
              </w:rPr>
              <w:t>30</w:t>
            </w:r>
            <w:r w:rsidRPr="00437ACF">
              <w:rPr>
                <w:rFonts w:ascii="Book Antiqua" w:eastAsia="Calibri" w:hAnsi="Book Antiqua"/>
                <w:color w:val="000000"/>
                <w:kern w:val="2"/>
                <w:sz w:val="18"/>
                <w:szCs w:val="18"/>
                <w:lang w:val="en-IN"/>
              </w:rPr>
              <w:t>H</w:t>
            </w:r>
            <w:r w:rsidRPr="00437ACF">
              <w:rPr>
                <w:rFonts w:ascii="Book Antiqua" w:eastAsia="Calibri" w:hAnsi="Book Antiqua"/>
                <w:color w:val="000000"/>
                <w:kern w:val="2"/>
                <w:sz w:val="18"/>
                <w:szCs w:val="18"/>
                <w:vertAlign w:val="subscript"/>
                <w:lang w:val="en-IN"/>
              </w:rPr>
              <w:t>48</w:t>
            </w:r>
            <w:r w:rsidRPr="00437ACF">
              <w:rPr>
                <w:rFonts w:ascii="Book Antiqua" w:eastAsia="Calibri" w:hAnsi="Book Antiqua"/>
                <w:color w:val="000000"/>
                <w:kern w:val="2"/>
                <w:sz w:val="18"/>
                <w:szCs w:val="18"/>
                <w:lang w:val="en-IN"/>
              </w:rPr>
              <w:t>O</w:t>
            </w:r>
            <w:r w:rsidRPr="00437ACF">
              <w:rPr>
                <w:rFonts w:ascii="Book Antiqua" w:eastAsia="Calibri" w:hAnsi="Book Antiqua"/>
                <w:color w:val="000000"/>
                <w:kern w:val="2"/>
                <w:sz w:val="18"/>
                <w:szCs w:val="18"/>
                <w:vertAlign w:val="subscript"/>
                <w:lang w:val="en-IN"/>
              </w:rPr>
              <w:t>3</w:t>
            </w:r>
          </w:p>
        </w:tc>
      </w:tr>
      <w:tr w:rsidR="00730F42" w:rsidRPr="00437ACF" w14:paraId="20F79595" w14:textId="77777777" w:rsidTr="000604DC">
        <w:trPr>
          <w:trHeight w:val="278"/>
        </w:trPr>
        <w:tc>
          <w:tcPr>
            <w:tcW w:w="2268" w:type="dxa"/>
          </w:tcPr>
          <w:p w14:paraId="528E23FA" w14:textId="77777777" w:rsidR="00730F42" w:rsidRPr="00437ACF" w:rsidRDefault="00730F42" w:rsidP="00435897">
            <w:pPr>
              <w:spacing w:line="259" w:lineRule="auto"/>
              <w:jc w:val="both"/>
              <w:rPr>
                <w:rFonts w:ascii="Book Antiqua" w:eastAsia="Calibri" w:hAnsi="Book Antiqua"/>
                <w:b/>
                <w:color w:val="000000"/>
                <w:kern w:val="2"/>
                <w:sz w:val="18"/>
                <w:szCs w:val="18"/>
                <w:lang w:val="en-IN"/>
              </w:rPr>
            </w:pPr>
            <w:r w:rsidRPr="00437ACF">
              <w:rPr>
                <w:rFonts w:ascii="Book Antiqua" w:eastAsia="Calibri" w:hAnsi="Book Antiqua"/>
                <w:color w:val="000000"/>
                <w:kern w:val="2"/>
                <w:sz w:val="18"/>
                <w:szCs w:val="18"/>
                <w:lang w:val="en-IN"/>
              </w:rPr>
              <w:t>Molar mass</w:t>
            </w:r>
          </w:p>
        </w:tc>
        <w:tc>
          <w:tcPr>
            <w:tcW w:w="2520" w:type="dxa"/>
          </w:tcPr>
          <w:p w14:paraId="3207038A" w14:textId="77777777" w:rsidR="00730F42" w:rsidRPr="00437ACF" w:rsidRDefault="00730F42" w:rsidP="00435897">
            <w:pPr>
              <w:spacing w:line="259" w:lineRule="auto"/>
              <w:jc w:val="both"/>
              <w:rPr>
                <w:rFonts w:ascii="Book Antiqua" w:eastAsia="Calibri" w:hAnsi="Book Antiqua"/>
                <w:color w:val="000000"/>
                <w:kern w:val="2"/>
                <w:sz w:val="18"/>
                <w:szCs w:val="18"/>
                <w:lang w:val="en-IN"/>
              </w:rPr>
            </w:pPr>
            <w:r w:rsidRPr="00437ACF">
              <w:rPr>
                <w:rFonts w:ascii="Book Antiqua" w:eastAsia="Calibri" w:hAnsi="Book Antiqua"/>
                <w:color w:val="000000"/>
                <w:kern w:val="2"/>
                <w:sz w:val="18"/>
                <w:szCs w:val="18"/>
                <w:lang w:val="en-IN"/>
              </w:rPr>
              <w:t>456.711 g·mol−1</w:t>
            </w:r>
          </w:p>
          <w:p w14:paraId="521F972E" w14:textId="77777777" w:rsidR="00730F42" w:rsidRPr="00437ACF" w:rsidRDefault="00730F42" w:rsidP="00435897">
            <w:pPr>
              <w:spacing w:line="259" w:lineRule="auto"/>
              <w:jc w:val="both"/>
              <w:rPr>
                <w:rFonts w:ascii="Book Antiqua" w:eastAsia="Calibri" w:hAnsi="Book Antiqua"/>
                <w:color w:val="000000"/>
                <w:kern w:val="2"/>
                <w:sz w:val="18"/>
                <w:szCs w:val="18"/>
                <w:lang w:val="en-IN"/>
              </w:rPr>
            </w:pPr>
          </w:p>
        </w:tc>
      </w:tr>
      <w:tr w:rsidR="00730F42" w:rsidRPr="00437ACF" w14:paraId="6763C89B" w14:textId="77777777" w:rsidTr="000604DC">
        <w:trPr>
          <w:trHeight w:val="342"/>
        </w:trPr>
        <w:tc>
          <w:tcPr>
            <w:tcW w:w="2268" w:type="dxa"/>
          </w:tcPr>
          <w:p w14:paraId="55322EBF" w14:textId="77777777" w:rsidR="00730F42" w:rsidRPr="00437ACF" w:rsidRDefault="00730F42" w:rsidP="00435897">
            <w:pPr>
              <w:spacing w:line="259" w:lineRule="auto"/>
              <w:jc w:val="both"/>
              <w:rPr>
                <w:rFonts w:ascii="Book Antiqua" w:eastAsia="Calibri" w:hAnsi="Book Antiqua"/>
                <w:b/>
                <w:color w:val="000000"/>
                <w:kern w:val="2"/>
                <w:sz w:val="18"/>
                <w:szCs w:val="18"/>
                <w:lang w:val="en-IN"/>
              </w:rPr>
            </w:pPr>
            <w:r w:rsidRPr="00437ACF">
              <w:rPr>
                <w:rFonts w:ascii="Book Antiqua" w:eastAsia="Calibri" w:hAnsi="Book Antiqua"/>
                <w:color w:val="000000"/>
                <w:kern w:val="2"/>
                <w:sz w:val="18"/>
                <w:szCs w:val="18"/>
                <w:lang w:val="en-IN"/>
              </w:rPr>
              <w:t>Appearance</w:t>
            </w:r>
          </w:p>
        </w:tc>
        <w:tc>
          <w:tcPr>
            <w:tcW w:w="2520" w:type="dxa"/>
          </w:tcPr>
          <w:p w14:paraId="01384961" w14:textId="77777777" w:rsidR="00730F42" w:rsidRPr="00437ACF" w:rsidRDefault="00730F42" w:rsidP="00435897">
            <w:pPr>
              <w:spacing w:line="259" w:lineRule="auto"/>
              <w:jc w:val="both"/>
              <w:rPr>
                <w:rFonts w:ascii="Book Antiqua" w:eastAsia="Calibri" w:hAnsi="Book Antiqua"/>
                <w:color w:val="000000"/>
                <w:kern w:val="2"/>
                <w:sz w:val="18"/>
                <w:szCs w:val="18"/>
                <w:lang w:val="en-IN"/>
              </w:rPr>
            </w:pPr>
            <w:r w:rsidRPr="00437ACF">
              <w:rPr>
                <w:rFonts w:ascii="Book Antiqua" w:eastAsia="Calibri" w:hAnsi="Book Antiqua"/>
                <w:color w:val="000000"/>
                <w:kern w:val="2"/>
                <w:sz w:val="18"/>
                <w:szCs w:val="18"/>
                <w:lang w:val="en-IN"/>
              </w:rPr>
              <w:t>Greenish white</w:t>
            </w:r>
          </w:p>
        </w:tc>
      </w:tr>
      <w:tr w:rsidR="00730F42" w:rsidRPr="00437ACF" w14:paraId="39709B31" w14:textId="77777777" w:rsidTr="000604DC">
        <w:trPr>
          <w:trHeight w:val="403"/>
        </w:trPr>
        <w:tc>
          <w:tcPr>
            <w:tcW w:w="2268" w:type="dxa"/>
          </w:tcPr>
          <w:p w14:paraId="7A13CF41" w14:textId="77777777" w:rsidR="00730F42" w:rsidRPr="00437ACF" w:rsidRDefault="00730F42" w:rsidP="00435897">
            <w:pPr>
              <w:spacing w:line="259" w:lineRule="auto"/>
              <w:jc w:val="both"/>
              <w:rPr>
                <w:rFonts w:ascii="Book Antiqua" w:eastAsia="Calibri" w:hAnsi="Book Antiqua"/>
                <w:b/>
                <w:color w:val="000000"/>
                <w:kern w:val="2"/>
                <w:sz w:val="18"/>
                <w:szCs w:val="18"/>
                <w:lang w:val="en-IN"/>
              </w:rPr>
            </w:pPr>
            <w:r w:rsidRPr="00437ACF">
              <w:rPr>
                <w:rFonts w:ascii="Book Antiqua" w:eastAsia="Calibri" w:hAnsi="Book Antiqua"/>
                <w:color w:val="000000"/>
                <w:kern w:val="2"/>
                <w:sz w:val="18"/>
                <w:szCs w:val="18"/>
                <w:lang w:val="en-IN"/>
              </w:rPr>
              <w:t>Melting point</w:t>
            </w:r>
          </w:p>
        </w:tc>
        <w:tc>
          <w:tcPr>
            <w:tcW w:w="2520" w:type="dxa"/>
          </w:tcPr>
          <w:p w14:paraId="6502D9F6" w14:textId="77777777" w:rsidR="00730F42" w:rsidRPr="00437ACF" w:rsidRDefault="00730F42" w:rsidP="00435897">
            <w:pPr>
              <w:spacing w:line="259" w:lineRule="auto"/>
              <w:jc w:val="both"/>
              <w:rPr>
                <w:rFonts w:ascii="Book Antiqua" w:eastAsia="Calibri" w:hAnsi="Book Antiqua"/>
                <w:color w:val="000000"/>
                <w:kern w:val="2"/>
                <w:sz w:val="18"/>
                <w:szCs w:val="18"/>
                <w:lang w:val="en-IN"/>
              </w:rPr>
            </w:pPr>
            <w:r w:rsidRPr="00437ACF">
              <w:rPr>
                <w:rFonts w:ascii="Book Antiqua" w:eastAsia="Calibri" w:hAnsi="Book Antiqua"/>
                <w:color w:val="000000"/>
                <w:kern w:val="2"/>
                <w:sz w:val="18"/>
                <w:szCs w:val="18"/>
                <w:lang w:val="en-IN"/>
              </w:rPr>
              <w:t>302 °C</w:t>
            </w:r>
          </w:p>
        </w:tc>
      </w:tr>
      <w:tr w:rsidR="00730F42" w:rsidRPr="00437ACF" w14:paraId="02370931" w14:textId="77777777" w:rsidTr="000604DC">
        <w:trPr>
          <w:trHeight w:val="527"/>
        </w:trPr>
        <w:tc>
          <w:tcPr>
            <w:tcW w:w="2268" w:type="dxa"/>
            <w:tcBorders>
              <w:bottom w:val="single" w:sz="4" w:space="0" w:color="auto"/>
            </w:tcBorders>
          </w:tcPr>
          <w:p w14:paraId="2FFE8510" w14:textId="77777777" w:rsidR="00730F42" w:rsidRPr="00437ACF" w:rsidRDefault="00730F42" w:rsidP="00435897">
            <w:pPr>
              <w:spacing w:line="259" w:lineRule="auto"/>
              <w:jc w:val="both"/>
              <w:rPr>
                <w:rFonts w:ascii="Book Antiqua" w:eastAsia="Calibri" w:hAnsi="Book Antiqua"/>
                <w:b/>
                <w:color w:val="000000"/>
                <w:kern w:val="2"/>
                <w:sz w:val="18"/>
                <w:szCs w:val="18"/>
                <w:lang w:val="en-IN"/>
              </w:rPr>
            </w:pPr>
            <w:r w:rsidRPr="00437ACF">
              <w:rPr>
                <w:rFonts w:ascii="Book Antiqua" w:eastAsia="Calibri" w:hAnsi="Book Antiqua"/>
                <w:color w:val="000000"/>
                <w:kern w:val="2"/>
                <w:sz w:val="18"/>
                <w:szCs w:val="18"/>
                <w:lang w:val="en-IN"/>
              </w:rPr>
              <w:t>Solubility</w:t>
            </w:r>
          </w:p>
        </w:tc>
        <w:tc>
          <w:tcPr>
            <w:tcW w:w="2520" w:type="dxa"/>
            <w:tcBorders>
              <w:bottom w:val="single" w:sz="4" w:space="0" w:color="auto"/>
            </w:tcBorders>
          </w:tcPr>
          <w:p w14:paraId="52437D9E" w14:textId="77777777" w:rsidR="00730F42" w:rsidRPr="00437ACF" w:rsidRDefault="00730F42" w:rsidP="00435897">
            <w:pPr>
              <w:spacing w:line="259" w:lineRule="auto"/>
              <w:jc w:val="both"/>
              <w:rPr>
                <w:rFonts w:ascii="Book Antiqua" w:eastAsia="Calibri" w:hAnsi="Book Antiqua"/>
                <w:color w:val="000000"/>
                <w:kern w:val="2"/>
                <w:sz w:val="18"/>
                <w:szCs w:val="18"/>
                <w:lang w:val="en-IN"/>
              </w:rPr>
            </w:pPr>
            <w:r w:rsidRPr="00437ACF">
              <w:rPr>
                <w:rFonts w:ascii="Book Antiqua" w:eastAsia="Calibri" w:hAnsi="Book Antiqua"/>
                <w:color w:val="000000"/>
                <w:kern w:val="2"/>
                <w:sz w:val="18"/>
                <w:szCs w:val="18"/>
                <w:lang w:val="en-IN"/>
              </w:rPr>
              <w:t>0.001748 mg/L</w:t>
            </w:r>
          </w:p>
        </w:tc>
      </w:tr>
    </w:tbl>
    <w:p w14:paraId="14685AC5" w14:textId="77777777" w:rsidR="00730F42" w:rsidRPr="00437ACF" w:rsidRDefault="00730F42" w:rsidP="00730F42">
      <w:pPr>
        <w:spacing w:line="276" w:lineRule="auto"/>
        <w:jc w:val="both"/>
        <w:rPr>
          <w:rFonts w:ascii="Book Antiqua" w:hAnsi="Book Antiqua"/>
          <w:b/>
          <w:bCs/>
          <w:sz w:val="18"/>
          <w:szCs w:val="18"/>
          <w:lang w:val="en-IN"/>
        </w:rPr>
      </w:pPr>
    </w:p>
    <w:p w14:paraId="026EF35E" w14:textId="77777777" w:rsidR="00730F42" w:rsidRPr="00437ACF" w:rsidRDefault="00730F42" w:rsidP="00730F42">
      <w:pPr>
        <w:spacing w:line="276" w:lineRule="auto"/>
        <w:jc w:val="both"/>
        <w:rPr>
          <w:rFonts w:ascii="Book Antiqua" w:hAnsi="Book Antiqua"/>
          <w:b/>
          <w:bCs/>
          <w:sz w:val="18"/>
          <w:szCs w:val="18"/>
          <w:lang w:val="en-IN"/>
        </w:rPr>
      </w:pPr>
    </w:p>
    <w:p w14:paraId="757AFF50" w14:textId="77777777" w:rsidR="00730F42" w:rsidRPr="00437ACF" w:rsidRDefault="00730F42" w:rsidP="00730F42">
      <w:pPr>
        <w:spacing w:line="276" w:lineRule="auto"/>
        <w:jc w:val="both"/>
        <w:rPr>
          <w:rFonts w:ascii="Book Antiqua" w:hAnsi="Book Antiqua"/>
          <w:b/>
          <w:bCs/>
          <w:sz w:val="18"/>
          <w:szCs w:val="18"/>
          <w:lang w:val="en-IN"/>
        </w:rPr>
      </w:pPr>
    </w:p>
    <w:p w14:paraId="0AA199AD" w14:textId="77777777" w:rsidR="00730F42" w:rsidRPr="00437ACF" w:rsidRDefault="00730F42" w:rsidP="00730F42">
      <w:pPr>
        <w:spacing w:line="276" w:lineRule="auto"/>
        <w:jc w:val="both"/>
        <w:rPr>
          <w:rFonts w:ascii="Book Antiqua" w:hAnsi="Book Antiqua"/>
          <w:b/>
          <w:bCs/>
          <w:sz w:val="18"/>
          <w:szCs w:val="18"/>
          <w:lang w:val="en-IN"/>
        </w:rPr>
      </w:pPr>
    </w:p>
    <w:p w14:paraId="749144C1" w14:textId="77777777" w:rsidR="00730F42" w:rsidRPr="00437ACF" w:rsidRDefault="00730F42" w:rsidP="00730F42">
      <w:pPr>
        <w:spacing w:line="276" w:lineRule="auto"/>
        <w:jc w:val="both"/>
        <w:rPr>
          <w:rFonts w:ascii="Book Antiqua" w:hAnsi="Book Antiqua"/>
          <w:b/>
          <w:bCs/>
          <w:sz w:val="18"/>
          <w:szCs w:val="18"/>
          <w:lang w:val="en-IN"/>
        </w:rPr>
      </w:pPr>
    </w:p>
    <w:p w14:paraId="0407A830" w14:textId="77777777" w:rsidR="00730F42" w:rsidRPr="00437ACF" w:rsidRDefault="00730F42" w:rsidP="00730F42">
      <w:pPr>
        <w:spacing w:line="276" w:lineRule="auto"/>
        <w:jc w:val="both"/>
        <w:rPr>
          <w:rFonts w:ascii="Book Antiqua" w:hAnsi="Book Antiqua"/>
          <w:b/>
          <w:bCs/>
          <w:sz w:val="18"/>
          <w:szCs w:val="18"/>
          <w:lang w:val="en-IN"/>
        </w:rPr>
      </w:pPr>
    </w:p>
    <w:p w14:paraId="34CBE785" w14:textId="77777777" w:rsidR="00730F42" w:rsidRPr="00437ACF" w:rsidRDefault="00730F42" w:rsidP="00730F42">
      <w:pPr>
        <w:spacing w:line="276" w:lineRule="auto"/>
        <w:jc w:val="both"/>
        <w:rPr>
          <w:rFonts w:ascii="Book Antiqua" w:hAnsi="Book Antiqua"/>
          <w:b/>
          <w:bCs/>
          <w:sz w:val="18"/>
          <w:szCs w:val="18"/>
          <w:lang w:val="en-IN"/>
        </w:rPr>
      </w:pPr>
    </w:p>
    <w:p w14:paraId="0D7DA7FF" w14:textId="77777777" w:rsidR="00730F42" w:rsidRPr="00437ACF" w:rsidRDefault="00730F42" w:rsidP="00730F42">
      <w:pPr>
        <w:spacing w:line="276" w:lineRule="auto"/>
        <w:jc w:val="both"/>
        <w:rPr>
          <w:rFonts w:ascii="Book Antiqua" w:hAnsi="Book Antiqua"/>
          <w:b/>
          <w:bCs/>
          <w:sz w:val="18"/>
          <w:szCs w:val="18"/>
          <w:lang w:val="en-IN"/>
        </w:rPr>
      </w:pPr>
    </w:p>
    <w:p w14:paraId="28A28A79" w14:textId="77777777" w:rsidR="00730F42" w:rsidRPr="00437ACF" w:rsidRDefault="00730F42" w:rsidP="00730F42">
      <w:pPr>
        <w:spacing w:line="276" w:lineRule="auto"/>
        <w:jc w:val="both"/>
        <w:rPr>
          <w:rFonts w:ascii="Book Antiqua" w:hAnsi="Book Antiqua"/>
          <w:b/>
          <w:bCs/>
          <w:sz w:val="18"/>
          <w:szCs w:val="18"/>
          <w:lang w:val="en-IN"/>
        </w:rPr>
      </w:pPr>
    </w:p>
    <w:p w14:paraId="7EA71D91" w14:textId="77777777" w:rsidR="00730F42" w:rsidRPr="00437ACF" w:rsidRDefault="00730F42" w:rsidP="00730F42">
      <w:pPr>
        <w:spacing w:line="276" w:lineRule="auto"/>
        <w:jc w:val="both"/>
        <w:rPr>
          <w:rFonts w:ascii="Book Antiqua" w:hAnsi="Book Antiqua"/>
          <w:b/>
          <w:bCs/>
          <w:sz w:val="18"/>
          <w:szCs w:val="18"/>
          <w:lang w:val="en-IN"/>
        </w:rPr>
      </w:pPr>
    </w:p>
    <w:p w14:paraId="6C264D2B" w14:textId="77777777" w:rsidR="00730F42" w:rsidRPr="00437ACF" w:rsidRDefault="00730F42" w:rsidP="00730F42">
      <w:pPr>
        <w:spacing w:line="276" w:lineRule="auto"/>
        <w:jc w:val="both"/>
        <w:rPr>
          <w:rFonts w:ascii="Book Antiqua" w:hAnsi="Book Antiqua"/>
          <w:b/>
          <w:bCs/>
          <w:sz w:val="18"/>
          <w:szCs w:val="18"/>
          <w:lang w:val="en-IN"/>
        </w:rPr>
      </w:pPr>
    </w:p>
    <w:p w14:paraId="146B5074" w14:textId="77777777" w:rsidR="00612203" w:rsidRDefault="00612203" w:rsidP="00730F42">
      <w:pPr>
        <w:spacing w:line="276" w:lineRule="auto"/>
        <w:jc w:val="center"/>
        <w:rPr>
          <w:rFonts w:ascii="Book Antiqua" w:hAnsi="Book Antiqua"/>
          <w:b/>
          <w:bCs/>
          <w:sz w:val="18"/>
          <w:szCs w:val="18"/>
          <w:lang w:val="en-IN"/>
        </w:rPr>
      </w:pPr>
    </w:p>
    <w:p w14:paraId="73FA1FEB" w14:textId="77777777" w:rsidR="00730F42" w:rsidRPr="00437ACF" w:rsidRDefault="00730F42" w:rsidP="00612203">
      <w:pPr>
        <w:jc w:val="center"/>
        <w:rPr>
          <w:rFonts w:ascii="Book Antiqua" w:hAnsi="Book Antiqua"/>
          <w:sz w:val="18"/>
          <w:szCs w:val="18"/>
          <w:lang w:val="en-IN"/>
        </w:rPr>
      </w:pPr>
      <w:r w:rsidRPr="00437ACF">
        <w:rPr>
          <w:rFonts w:ascii="Book Antiqua" w:hAnsi="Book Antiqua"/>
          <w:b/>
          <w:bCs/>
          <w:sz w:val="18"/>
          <w:szCs w:val="18"/>
          <w:lang w:val="en-IN"/>
        </w:rPr>
        <w:t>Table 3: Preliminary Analysis of Oleanolic acid</w:t>
      </w:r>
      <w:sdt>
        <w:sdtPr>
          <w:rPr>
            <w:rFonts w:ascii="Book Antiqua" w:hAnsi="Book Antiqua"/>
            <w:sz w:val="18"/>
            <w:szCs w:val="18"/>
            <w:lang w:val="en-IN"/>
          </w:rPr>
          <w:tag w:val="MENDELEY_CITATION_v3_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"/>
          <w:id w:val="-694997081"/>
          <w:placeholder>
            <w:docPart w:val="86E281BCDD2A4A05834D52F66B73C253"/>
          </w:placeholder>
        </w:sdtPr>
        <w:sdtContent>
          <w:r w:rsidRPr="00437ACF">
            <w:rPr>
              <w:rFonts w:ascii="Book Antiqua" w:hAnsi="Book Antiqua"/>
              <w:sz w:val="18"/>
              <w:szCs w:val="18"/>
              <w:lang w:val="en-IN"/>
            </w:rPr>
            <w:t>[35]</w:t>
          </w:r>
        </w:sdtContent>
      </w:sdt>
      <w:r w:rsidRPr="00437ACF">
        <w:rPr>
          <w:rFonts w:ascii="Book Antiqua" w:hAnsi="Book Antiqua"/>
          <w:sz w:val="18"/>
          <w:szCs w:val="18"/>
          <w:lang w:val="en-IN"/>
        </w:rPr>
        <w:t>.</w:t>
      </w:r>
    </w:p>
    <w:tbl>
      <w:tblPr>
        <w:tblStyle w:val="TableGrid31"/>
        <w:tblpPr w:leftFromText="180" w:rightFromText="180" w:vertAnchor="text" w:horzAnchor="margin" w:tblpXSpec="center" w:tblpY="502"/>
        <w:tblW w:w="84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2552"/>
        <w:gridCol w:w="2410"/>
        <w:gridCol w:w="1701"/>
      </w:tblGrid>
      <w:tr w:rsidR="00730F42" w:rsidRPr="00437ACF" w14:paraId="2737539D" w14:textId="77777777" w:rsidTr="000604DC">
        <w:trPr>
          <w:trHeight w:val="109"/>
        </w:trPr>
        <w:tc>
          <w:tcPr>
            <w:tcW w:w="1809" w:type="dxa"/>
            <w:tcBorders>
              <w:top w:val="single" w:sz="4" w:space="0" w:color="auto"/>
              <w:bottom w:val="single" w:sz="4" w:space="0" w:color="auto"/>
            </w:tcBorders>
          </w:tcPr>
          <w:p w14:paraId="5DA779E6" w14:textId="77777777" w:rsidR="00730F42" w:rsidRPr="00437ACF" w:rsidRDefault="000604DC" w:rsidP="00612203">
            <w:pPr>
              <w:jc w:val="both"/>
              <w:rPr>
                <w:rFonts w:ascii="Book Antiqua" w:hAnsi="Book Antiqua"/>
                <w:b/>
                <w:sz w:val="18"/>
                <w:szCs w:val="18"/>
                <w:lang w:val="en-IN"/>
              </w:rPr>
            </w:pPr>
            <w:r w:rsidRPr="00437ACF">
              <w:rPr>
                <w:rFonts w:ascii="Book Antiqua" w:hAnsi="Book Antiqua"/>
                <w:sz w:val="18"/>
                <w:szCs w:val="18"/>
                <w:lang w:val="en-IN"/>
              </w:rPr>
              <w:t>T</w:t>
            </w:r>
            <w:r w:rsidR="00730F42" w:rsidRPr="00437ACF">
              <w:rPr>
                <w:rFonts w:ascii="Book Antiqua" w:hAnsi="Book Antiqua"/>
                <w:sz w:val="18"/>
                <w:szCs w:val="18"/>
                <w:lang w:val="en-IN"/>
              </w:rPr>
              <w:t>ESTS</w:t>
            </w:r>
          </w:p>
        </w:tc>
        <w:tc>
          <w:tcPr>
            <w:tcW w:w="2552" w:type="dxa"/>
            <w:tcBorders>
              <w:top w:val="single" w:sz="4" w:space="0" w:color="auto"/>
              <w:bottom w:val="single" w:sz="4" w:space="0" w:color="auto"/>
            </w:tcBorders>
          </w:tcPr>
          <w:p w14:paraId="7CFC4C62" w14:textId="77777777" w:rsidR="00730F42" w:rsidRPr="00437ACF" w:rsidRDefault="00730F42" w:rsidP="00612203">
            <w:pPr>
              <w:jc w:val="both"/>
              <w:rPr>
                <w:rFonts w:ascii="Book Antiqua" w:hAnsi="Book Antiqua"/>
                <w:b/>
                <w:sz w:val="18"/>
                <w:szCs w:val="18"/>
                <w:lang w:val="en-IN"/>
              </w:rPr>
            </w:pPr>
            <w:r w:rsidRPr="00437ACF">
              <w:rPr>
                <w:rFonts w:ascii="Book Antiqua" w:hAnsi="Book Antiqua"/>
                <w:sz w:val="18"/>
                <w:szCs w:val="18"/>
                <w:lang w:val="en-IN"/>
              </w:rPr>
              <w:t xml:space="preserve">PROCEDURE </w:t>
            </w:r>
          </w:p>
        </w:tc>
        <w:tc>
          <w:tcPr>
            <w:tcW w:w="2410" w:type="dxa"/>
            <w:tcBorders>
              <w:top w:val="single" w:sz="4" w:space="0" w:color="auto"/>
              <w:bottom w:val="single" w:sz="4" w:space="0" w:color="auto"/>
            </w:tcBorders>
          </w:tcPr>
          <w:p w14:paraId="760B5804" w14:textId="77777777" w:rsidR="00730F42" w:rsidRPr="00437ACF" w:rsidRDefault="00730F42" w:rsidP="00612203">
            <w:pPr>
              <w:jc w:val="both"/>
              <w:rPr>
                <w:rFonts w:ascii="Book Antiqua" w:hAnsi="Book Antiqua"/>
                <w:b/>
                <w:sz w:val="18"/>
                <w:szCs w:val="18"/>
                <w:lang w:val="en-IN"/>
              </w:rPr>
            </w:pPr>
            <w:r w:rsidRPr="00437ACF">
              <w:rPr>
                <w:rFonts w:ascii="Book Antiqua" w:hAnsi="Book Antiqua"/>
                <w:sz w:val="18"/>
                <w:szCs w:val="18"/>
                <w:lang w:val="en-IN"/>
              </w:rPr>
              <w:t>OBSERVATIONS</w:t>
            </w:r>
          </w:p>
        </w:tc>
        <w:tc>
          <w:tcPr>
            <w:tcW w:w="1701" w:type="dxa"/>
            <w:tcBorders>
              <w:top w:val="single" w:sz="4" w:space="0" w:color="auto"/>
              <w:bottom w:val="single" w:sz="4" w:space="0" w:color="auto"/>
            </w:tcBorders>
          </w:tcPr>
          <w:p w14:paraId="2C3C7A94" w14:textId="77777777" w:rsidR="00730F42" w:rsidRPr="00437ACF" w:rsidRDefault="00730F42" w:rsidP="00612203">
            <w:pPr>
              <w:jc w:val="both"/>
              <w:rPr>
                <w:rFonts w:ascii="Book Antiqua" w:hAnsi="Book Antiqua"/>
                <w:b/>
                <w:sz w:val="18"/>
                <w:szCs w:val="18"/>
                <w:lang w:val="en-IN"/>
              </w:rPr>
            </w:pPr>
            <w:r w:rsidRPr="00437ACF">
              <w:rPr>
                <w:rFonts w:ascii="Book Antiqua" w:hAnsi="Book Antiqua"/>
                <w:sz w:val="18"/>
                <w:szCs w:val="18"/>
                <w:lang w:val="en-IN"/>
              </w:rPr>
              <w:t>RESULTS</w:t>
            </w:r>
          </w:p>
        </w:tc>
      </w:tr>
      <w:tr w:rsidR="00730F42" w:rsidRPr="00437ACF" w14:paraId="73CCD50F" w14:textId="77777777" w:rsidTr="000604DC">
        <w:trPr>
          <w:trHeight w:val="489"/>
        </w:trPr>
        <w:tc>
          <w:tcPr>
            <w:tcW w:w="1809" w:type="dxa"/>
            <w:tcBorders>
              <w:top w:val="single" w:sz="4" w:space="0" w:color="auto"/>
            </w:tcBorders>
          </w:tcPr>
          <w:p w14:paraId="108F6B54" w14:textId="77777777" w:rsidR="00730F42" w:rsidRPr="00437ACF" w:rsidRDefault="00730F42" w:rsidP="00612203">
            <w:pPr>
              <w:jc w:val="both"/>
              <w:rPr>
                <w:rFonts w:ascii="Book Antiqua" w:hAnsi="Book Antiqua"/>
                <w:b/>
                <w:sz w:val="18"/>
                <w:szCs w:val="18"/>
                <w:lang w:val="en-IN"/>
              </w:rPr>
            </w:pPr>
            <w:r w:rsidRPr="00437ACF">
              <w:rPr>
                <w:rFonts w:ascii="Book Antiqua" w:hAnsi="Book Antiqua"/>
                <w:sz w:val="18"/>
                <w:szCs w:val="18"/>
                <w:lang w:val="en-IN"/>
              </w:rPr>
              <w:t>Liebermann- Burchard</w:t>
            </w:r>
          </w:p>
        </w:tc>
        <w:tc>
          <w:tcPr>
            <w:tcW w:w="2552" w:type="dxa"/>
            <w:tcBorders>
              <w:top w:val="single" w:sz="4" w:space="0" w:color="auto"/>
            </w:tcBorders>
          </w:tcPr>
          <w:p w14:paraId="69153F51" w14:textId="77777777" w:rsidR="00730F42" w:rsidRPr="00437ACF" w:rsidRDefault="00730F42" w:rsidP="00612203">
            <w:pPr>
              <w:jc w:val="both"/>
              <w:rPr>
                <w:rFonts w:ascii="Book Antiqua" w:hAnsi="Book Antiqua"/>
                <w:sz w:val="18"/>
                <w:szCs w:val="18"/>
                <w:lang w:val="en-IN"/>
              </w:rPr>
            </w:pPr>
            <w:r w:rsidRPr="00437ACF">
              <w:rPr>
                <w:rFonts w:ascii="Book Antiqua" w:hAnsi="Book Antiqua"/>
                <w:sz w:val="18"/>
                <w:szCs w:val="18"/>
                <w:lang w:val="en-IN"/>
              </w:rPr>
              <w:t>Sample + Acetic anhydride, boil and cool + pour conc. sulfuric acid aligned to the walls of the test tube.</w:t>
            </w:r>
          </w:p>
        </w:tc>
        <w:tc>
          <w:tcPr>
            <w:tcW w:w="2410" w:type="dxa"/>
            <w:tcBorders>
              <w:top w:val="single" w:sz="4" w:space="0" w:color="auto"/>
            </w:tcBorders>
          </w:tcPr>
          <w:p w14:paraId="6F2B0367" w14:textId="77777777" w:rsidR="00730F42" w:rsidRPr="00437ACF" w:rsidRDefault="00730F42" w:rsidP="00612203">
            <w:pPr>
              <w:jc w:val="both"/>
              <w:rPr>
                <w:rFonts w:ascii="Book Antiqua" w:hAnsi="Book Antiqua"/>
                <w:sz w:val="18"/>
                <w:szCs w:val="18"/>
                <w:lang w:val="en-IN"/>
              </w:rPr>
            </w:pPr>
            <w:r w:rsidRPr="00437ACF">
              <w:rPr>
                <w:rFonts w:ascii="Book Antiqua" w:hAnsi="Book Antiqua"/>
                <w:sz w:val="18"/>
                <w:szCs w:val="18"/>
                <w:lang w:val="en-IN"/>
              </w:rPr>
              <w:t>The deep red ring formed at the intersection of two layers</w:t>
            </w:r>
          </w:p>
        </w:tc>
        <w:tc>
          <w:tcPr>
            <w:tcW w:w="1701" w:type="dxa"/>
            <w:tcBorders>
              <w:top w:val="single" w:sz="4" w:space="0" w:color="auto"/>
            </w:tcBorders>
          </w:tcPr>
          <w:p w14:paraId="602E85B8" w14:textId="77777777" w:rsidR="00730F42" w:rsidRPr="00437ACF" w:rsidRDefault="00730F42" w:rsidP="00612203">
            <w:pPr>
              <w:jc w:val="both"/>
              <w:rPr>
                <w:rFonts w:ascii="Book Antiqua" w:hAnsi="Book Antiqua"/>
                <w:sz w:val="18"/>
                <w:szCs w:val="18"/>
                <w:lang w:val="en-IN"/>
              </w:rPr>
            </w:pPr>
            <w:r w:rsidRPr="00437ACF">
              <w:rPr>
                <w:rFonts w:ascii="Book Antiqua" w:hAnsi="Book Antiqua"/>
                <w:sz w:val="18"/>
                <w:szCs w:val="18"/>
                <w:lang w:val="en-IN"/>
              </w:rPr>
              <w:t>Triterpenoids present</w:t>
            </w:r>
          </w:p>
        </w:tc>
      </w:tr>
      <w:tr w:rsidR="00730F42" w:rsidRPr="00437ACF" w14:paraId="0C603F3C" w14:textId="77777777" w:rsidTr="000604DC">
        <w:trPr>
          <w:trHeight w:val="216"/>
        </w:trPr>
        <w:tc>
          <w:tcPr>
            <w:tcW w:w="1809" w:type="dxa"/>
          </w:tcPr>
          <w:p w14:paraId="14168BE6" w14:textId="77777777" w:rsidR="00730F42" w:rsidRPr="00437ACF" w:rsidRDefault="00730F42" w:rsidP="00435897">
            <w:pPr>
              <w:jc w:val="both"/>
              <w:rPr>
                <w:rFonts w:ascii="Book Antiqua" w:hAnsi="Book Antiqua"/>
                <w:b/>
                <w:sz w:val="18"/>
                <w:szCs w:val="18"/>
                <w:lang w:val="en-IN"/>
              </w:rPr>
            </w:pPr>
            <w:r w:rsidRPr="00437ACF">
              <w:rPr>
                <w:rFonts w:ascii="Book Antiqua" w:hAnsi="Book Antiqua"/>
                <w:sz w:val="18"/>
                <w:szCs w:val="18"/>
                <w:lang w:val="en-IN"/>
              </w:rPr>
              <w:t xml:space="preserve">Salkowski test </w:t>
            </w:r>
          </w:p>
        </w:tc>
        <w:tc>
          <w:tcPr>
            <w:tcW w:w="2552" w:type="dxa"/>
          </w:tcPr>
          <w:p w14:paraId="4001BC50" w14:textId="77777777" w:rsidR="00730F42" w:rsidRPr="00437ACF" w:rsidRDefault="00730F42" w:rsidP="00435897">
            <w:pPr>
              <w:jc w:val="both"/>
              <w:rPr>
                <w:rFonts w:ascii="Book Antiqua" w:hAnsi="Book Antiqua"/>
                <w:sz w:val="18"/>
                <w:szCs w:val="18"/>
                <w:lang w:val="en-IN"/>
              </w:rPr>
            </w:pPr>
            <w:r w:rsidRPr="00437ACF">
              <w:rPr>
                <w:rFonts w:ascii="Book Antiqua" w:hAnsi="Book Antiqua"/>
                <w:sz w:val="18"/>
                <w:szCs w:val="18"/>
                <w:lang w:val="en-IN"/>
              </w:rPr>
              <w:t xml:space="preserve">Sample + conc. sulphuric acid </w:t>
            </w:r>
          </w:p>
        </w:tc>
        <w:tc>
          <w:tcPr>
            <w:tcW w:w="2410" w:type="dxa"/>
          </w:tcPr>
          <w:p w14:paraId="1DA22706" w14:textId="77777777" w:rsidR="00730F42" w:rsidRPr="00437ACF" w:rsidRDefault="00730F42" w:rsidP="00435897">
            <w:pPr>
              <w:jc w:val="both"/>
              <w:rPr>
                <w:rFonts w:ascii="Book Antiqua" w:hAnsi="Book Antiqua"/>
                <w:sz w:val="18"/>
                <w:szCs w:val="18"/>
                <w:lang w:val="en-IN"/>
              </w:rPr>
            </w:pPr>
            <w:r w:rsidRPr="00437ACF">
              <w:rPr>
                <w:rFonts w:ascii="Book Antiqua" w:hAnsi="Book Antiqua"/>
                <w:sz w:val="18"/>
                <w:szCs w:val="18"/>
                <w:lang w:val="en-IN"/>
              </w:rPr>
              <w:t xml:space="preserve">Yellow color at the lower layer </w:t>
            </w:r>
          </w:p>
        </w:tc>
        <w:tc>
          <w:tcPr>
            <w:tcW w:w="1701" w:type="dxa"/>
          </w:tcPr>
          <w:p w14:paraId="70BFE279" w14:textId="77777777" w:rsidR="00730F42" w:rsidRPr="00437ACF" w:rsidRDefault="00730F42" w:rsidP="00435897">
            <w:pPr>
              <w:jc w:val="both"/>
              <w:rPr>
                <w:rFonts w:ascii="Book Antiqua" w:hAnsi="Book Antiqua"/>
                <w:sz w:val="18"/>
                <w:szCs w:val="18"/>
                <w:lang w:val="en-IN"/>
              </w:rPr>
            </w:pPr>
            <w:r w:rsidRPr="00437ACF">
              <w:rPr>
                <w:rFonts w:ascii="Book Antiqua" w:hAnsi="Book Antiqua"/>
                <w:sz w:val="18"/>
                <w:szCs w:val="18"/>
                <w:lang w:val="en-IN"/>
              </w:rPr>
              <w:t>Triterpenoids present</w:t>
            </w:r>
          </w:p>
        </w:tc>
      </w:tr>
      <w:tr w:rsidR="00730F42" w:rsidRPr="00437ACF" w14:paraId="63E359FF" w14:textId="77777777" w:rsidTr="000604DC">
        <w:trPr>
          <w:trHeight w:val="541"/>
        </w:trPr>
        <w:tc>
          <w:tcPr>
            <w:tcW w:w="1809" w:type="dxa"/>
          </w:tcPr>
          <w:p w14:paraId="63669D43" w14:textId="77777777" w:rsidR="00730F42" w:rsidRPr="00437ACF" w:rsidRDefault="00730F42" w:rsidP="00435897">
            <w:pPr>
              <w:jc w:val="both"/>
              <w:rPr>
                <w:rFonts w:ascii="Book Antiqua" w:hAnsi="Book Antiqua"/>
                <w:b/>
                <w:sz w:val="18"/>
                <w:szCs w:val="18"/>
                <w:lang w:val="en-IN"/>
              </w:rPr>
            </w:pPr>
            <w:r w:rsidRPr="00437ACF">
              <w:rPr>
                <w:rFonts w:ascii="Book Antiqua" w:hAnsi="Book Antiqua"/>
                <w:sz w:val="18"/>
                <w:szCs w:val="18"/>
                <w:lang w:val="en-IN"/>
              </w:rPr>
              <w:t>Ceric ammonium nitrate test</w:t>
            </w:r>
          </w:p>
        </w:tc>
        <w:tc>
          <w:tcPr>
            <w:tcW w:w="2552" w:type="dxa"/>
          </w:tcPr>
          <w:p w14:paraId="72AC0394" w14:textId="77777777" w:rsidR="00730F42" w:rsidRPr="00437ACF" w:rsidRDefault="00730F42" w:rsidP="00435897">
            <w:pPr>
              <w:jc w:val="both"/>
              <w:rPr>
                <w:rFonts w:ascii="Book Antiqua" w:hAnsi="Book Antiqua"/>
                <w:sz w:val="18"/>
                <w:szCs w:val="18"/>
                <w:lang w:val="en-IN"/>
              </w:rPr>
            </w:pPr>
            <w:r w:rsidRPr="00437ACF">
              <w:rPr>
                <w:rFonts w:ascii="Book Antiqua" w:hAnsi="Book Antiqua"/>
                <w:sz w:val="18"/>
                <w:szCs w:val="18"/>
                <w:lang w:val="en-IN"/>
              </w:rPr>
              <w:t>Take 1 ml solution and dissolve in a suitable solvent. Add a few drops of ceric ammonium nitrate solution.</w:t>
            </w:r>
          </w:p>
        </w:tc>
        <w:tc>
          <w:tcPr>
            <w:tcW w:w="2410" w:type="dxa"/>
          </w:tcPr>
          <w:p w14:paraId="4C1248B7" w14:textId="77777777" w:rsidR="00730F42" w:rsidRPr="00437ACF" w:rsidRDefault="00730F42" w:rsidP="00435897">
            <w:pPr>
              <w:jc w:val="both"/>
              <w:rPr>
                <w:rFonts w:ascii="Book Antiqua" w:hAnsi="Book Antiqua"/>
                <w:sz w:val="18"/>
                <w:szCs w:val="18"/>
                <w:lang w:val="en-IN"/>
              </w:rPr>
            </w:pPr>
            <w:r w:rsidRPr="00437ACF">
              <w:rPr>
                <w:rFonts w:ascii="Book Antiqua" w:hAnsi="Book Antiqua"/>
                <w:sz w:val="18"/>
                <w:szCs w:val="18"/>
                <w:lang w:val="en-IN"/>
              </w:rPr>
              <w:t xml:space="preserve">Appearance of red color </w:t>
            </w:r>
          </w:p>
        </w:tc>
        <w:tc>
          <w:tcPr>
            <w:tcW w:w="1701" w:type="dxa"/>
          </w:tcPr>
          <w:p w14:paraId="747C695F" w14:textId="77777777" w:rsidR="00730F42" w:rsidRPr="00437ACF" w:rsidRDefault="00730F42" w:rsidP="00435897">
            <w:pPr>
              <w:jc w:val="both"/>
              <w:rPr>
                <w:rFonts w:ascii="Book Antiqua" w:hAnsi="Book Antiqua"/>
                <w:sz w:val="18"/>
                <w:szCs w:val="18"/>
                <w:lang w:val="en-IN"/>
              </w:rPr>
            </w:pPr>
            <w:r w:rsidRPr="00437ACF">
              <w:rPr>
                <w:rFonts w:ascii="Book Antiqua" w:hAnsi="Book Antiqua"/>
                <w:sz w:val="18"/>
                <w:szCs w:val="18"/>
                <w:lang w:val="en-IN"/>
              </w:rPr>
              <w:t>OH- group present.</w:t>
            </w:r>
          </w:p>
        </w:tc>
      </w:tr>
      <w:tr w:rsidR="00730F42" w:rsidRPr="00437ACF" w14:paraId="3F25F335" w14:textId="77777777" w:rsidTr="000604DC">
        <w:trPr>
          <w:trHeight w:val="114"/>
        </w:trPr>
        <w:tc>
          <w:tcPr>
            <w:tcW w:w="1809" w:type="dxa"/>
            <w:tcBorders>
              <w:bottom w:val="single" w:sz="4" w:space="0" w:color="auto"/>
            </w:tcBorders>
          </w:tcPr>
          <w:p w14:paraId="2400687A" w14:textId="77777777" w:rsidR="00730F42" w:rsidRPr="00437ACF" w:rsidRDefault="00730F42" w:rsidP="00435897">
            <w:pPr>
              <w:jc w:val="both"/>
              <w:rPr>
                <w:rFonts w:ascii="Book Antiqua" w:hAnsi="Book Antiqua"/>
                <w:b/>
                <w:sz w:val="18"/>
                <w:szCs w:val="18"/>
                <w:lang w:val="en-IN"/>
              </w:rPr>
            </w:pPr>
            <w:r w:rsidRPr="00437ACF">
              <w:rPr>
                <w:rFonts w:ascii="Book Antiqua" w:hAnsi="Book Antiqua"/>
                <w:sz w:val="18"/>
                <w:szCs w:val="18"/>
                <w:lang w:val="en-IN"/>
              </w:rPr>
              <w:t>Litmus test</w:t>
            </w:r>
          </w:p>
        </w:tc>
        <w:tc>
          <w:tcPr>
            <w:tcW w:w="2552" w:type="dxa"/>
            <w:tcBorders>
              <w:bottom w:val="single" w:sz="4" w:space="0" w:color="auto"/>
            </w:tcBorders>
          </w:tcPr>
          <w:p w14:paraId="3EB4C5D2" w14:textId="77777777" w:rsidR="00730F42" w:rsidRPr="00437ACF" w:rsidRDefault="00730F42" w:rsidP="00435897">
            <w:pPr>
              <w:jc w:val="both"/>
              <w:rPr>
                <w:rFonts w:ascii="Book Antiqua" w:hAnsi="Book Antiqua"/>
                <w:sz w:val="18"/>
                <w:szCs w:val="18"/>
                <w:lang w:val="en-IN"/>
              </w:rPr>
            </w:pPr>
            <w:r w:rsidRPr="00437ACF">
              <w:rPr>
                <w:rFonts w:ascii="Book Antiqua" w:hAnsi="Book Antiqua"/>
                <w:sz w:val="18"/>
                <w:szCs w:val="18"/>
                <w:lang w:val="en-IN"/>
              </w:rPr>
              <w:t>Put a drop of the liquid compound or a drop of the solution of the compound with the help of a glass rod on a moist blue litmus paper.</w:t>
            </w:r>
          </w:p>
        </w:tc>
        <w:tc>
          <w:tcPr>
            <w:tcW w:w="2410" w:type="dxa"/>
            <w:tcBorders>
              <w:bottom w:val="single" w:sz="4" w:space="0" w:color="auto"/>
            </w:tcBorders>
          </w:tcPr>
          <w:p w14:paraId="3815D74A" w14:textId="77777777" w:rsidR="00730F42" w:rsidRPr="00437ACF" w:rsidRDefault="00730F42" w:rsidP="00435897">
            <w:pPr>
              <w:jc w:val="both"/>
              <w:rPr>
                <w:rFonts w:ascii="Book Antiqua" w:hAnsi="Book Antiqua"/>
                <w:sz w:val="18"/>
                <w:szCs w:val="18"/>
                <w:lang w:val="en-IN"/>
              </w:rPr>
            </w:pPr>
            <w:r w:rsidRPr="00437ACF">
              <w:rPr>
                <w:rFonts w:ascii="Book Antiqua" w:hAnsi="Book Antiqua"/>
                <w:sz w:val="18"/>
                <w:szCs w:val="18"/>
                <w:lang w:val="en-IN"/>
              </w:rPr>
              <w:t>If the blue color of the litmus paper changes to red, the presence of either a carboxylic group or a phenolic group is indicated.</w:t>
            </w:r>
          </w:p>
        </w:tc>
        <w:tc>
          <w:tcPr>
            <w:tcW w:w="1701" w:type="dxa"/>
            <w:tcBorders>
              <w:bottom w:val="single" w:sz="4" w:space="0" w:color="auto"/>
            </w:tcBorders>
          </w:tcPr>
          <w:p w14:paraId="38F10F18" w14:textId="77777777" w:rsidR="00730F42" w:rsidRPr="00437ACF" w:rsidRDefault="00730F42" w:rsidP="00435897">
            <w:pPr>
              <w:jc w:val="both"/>
              <w:rPr>
                <w:rFonts w:ascii="Book Antiqua" w:hAnsi="Book Antiqua"/>
                <w:sz w:val="18"/>
                <w:szCs w:val="18"/>
                <w:lang w:val="en-IN"/>
              </w:rPr>
            </w:pPr>
            <w:r w:rsidRPr="00437ACF">
              <w:rPr>
                <w:rFonts w:ascii="Book Antiqua" w:hAnsi="Book Antiqua"/>
                <w:sz w:val="18"/>
                <w:szCs w:val="18"/>
                <w:lang w:val="en-IN"/>
              </w:rPr>
              <w:t xml:space="preserve">Carboxylic acid present </w:t>
            </w:r>
          </w:p>
          <w:p w14:paraId="12DCE410" w14:textId="77777777" w:rsidR="00730F42" w:rsidRPr="00437ACF" w:rsidRDefault="00730F42" w:rsidP="00435897">
            <w:pPr>
              <w:jc w:val="both"/>
              <w:rPr>
                <w:rFonts w:ascii="Book Antiqua" w:hAnsi="Book Antiqua"/>
                <w:sz w:val="18"/>
                <w:szCs w:val="18"/>
                <w:lang w:val="en-IN"/>
              </w:rPr>
            </w:pPr>
          </w:p>
        </w:tc>
      </w:tr>
    </w:tbl>
    <w:p w14:paraId="2DF01757" w14:textId="77777777" w:rsidR="00A94D98" w:rsidRDefault="00A94D98" w:rsidP="00612203">
      <w:pPr>
        <w:rPr>
          <w:rFonts w:ascii="Book Antiqua" w:hAnsi="Book Antiqua"/>
          <w:sz w:val="18"/>
          <w:szCs w:val="18"/>
          <w:lang w:val="en-IN"/>
        </w:rPr>
      </w:pPr>
    </w:p>
    <w:p w14:paraId="6EBC2B56" w14:textId="77777777" w:rsidR="00A94D98" w:rsidRDefault="00A94D98" w:rsidP="00730F42">
      <w:pPr>
        <w:jc w:val="center"/>
        <w:rPr>
          <w:rFonts w:ascii="Book Antiqua" w:hAnsi="Book Antiqua"/>
          <w:sz w:val="18"/>
          <w:szCs w:val="18"/>
          <w:lang w:val="en-IN"/>
        </w:rPr>
      </w:pPr>
    </w:p>
    <w:p w14:paraId="43D76E10" w14:textId="77777777" w:rsidR="00A94D98" w:rsidRDefault="00A94D98" w:rsidP="00730F42">
      <w:pPr>
        <w:jc w:val="center"/>
        <w:rPr>
          <w:rFonts w:ascii="Book Antiqua" w:hAnsi="Book Antiqua"/>
          <w:sz w:val="18"/>
          <w:szCs w:val="18"/>
          <w:lang w:val="en-IN"/>
        </w:rPr>
      </w:pPr>
    </w:p>
    <w:p w14:paraId="3AA64457" w14:textId="77777777" w:rsidR="00A94D98" w:rsidRDefault="00A94D98" w:rsidP="00730F42">
      <w:pPr>
        <w:jc w:val="center"/>
        <w:rPr>
          <w:rFonts w:ascii="Book Antiqua" w:hAnsi="Book Antiqua"/>
          <w:sz w:val="18"/>
          <w:szCs w:val="18"/>
          <w:lang w:val="en-IN"/>
        </w:rPr>
      </w:pPr>
    </w:p>
    <w:p w14:paraId="17987FFF" w14:textId="77777777" w:rsidR="00A94D98" w:rsidRDefault="00A94D98" w:rsidP="00730F42">
      <w:pPr>
        <w:jc w:val="center"/>
        <w:rPr>
          <w:rFonts w:ascii="Book Antiqua" w:hAnsi="Book Antiqua"/>
          <w:sz w:val="18"/>
          <w:szCs w:val="18"/>
          <w:lang w:val="en-IN"/>
        </w:rPr>
      </w:pPr>
    </w:p>
    <w:p w14:paraId="50730A90" w14:textId="77777777" w:rsidR="00A94D98" w:rsidRDefault="00A94D98" w:rsidP="00730F42">
      <w:pPr>
        <w:jc w:val="center"/>
        <w:rPr>
          <w:rFonts w:ascii="Book Antiqua" w:hAnsi="Book Antiqua"/>
          <w:sz w:val="18"/>
          <w:szCs w:val="18"/>
          <w:lang w:val="en-IN"/>
        </w:rPr>
      </w:pPr>
    </w:p>
    <w:p w14:paraId="6869279A" w14:textId="77777777" w:rsidR="00A94D98" w:rsidRDefault="00A94D98" w:rsidP="00730F42">
      <w:pPr>
        <w:jc w:val="center"/>
        <w:rPr>
          <w:rFonts w:ascii="Book Antiqua" w:hAnsi="Book Antiqua"/>
          <w:sz w:val="18"/>
          <w:szCs w:val="18"/>
          <w:lang w:val="en-IN"/>
        </w:rPr>
      </w:pPr>
    </w:p>
    <w:p w14:paraId="2521315D" w14:textId="77777777" w:rsidR="00A94D98" w:rsidRDefault="00A94D98" w:rsidP="00730F42">
      <w:pPr>
        <w:jc w:val="center"/>
        <w:rPr>
          <w:rFonts w:ascii="Book Antiqua" w:hAnsi="Book Antiqua"/>
          <w:sz w:val="18"/>
          <w:szCs w:val="18"/>
          <w:lang w:val="en-IN"/>
        </w:rPr>
      </w:pPr>
    </w:p>
    <w:p w14:paraId="056F7E47" w14:textId="77777777" w:rsidR="00A94D98" w:rsidRDefault="00A94D98" w:rsidP="00730F42">
      <w:pPr>
        <w:jc w:val="center"/>
        <w:rPr>
          <w:rFonts w:ascii="Book Antiqua" w:hAnsi="Book Antiqua"/>
          <w:sz w:val="18"/>
          <w:szCs w:val="18"/>
          <w:lang w:val="en-IN"/>
        </w:rPr>
      </w:pPr>
    </w:p>
    <w:p w14:paraId="214C13D4" w14:textId="77777777" w:rsidR="00A94D98" w:rsidRDefault="00A94D98" w:rsidP="00730F42">
      <w:pPr>
        <w:jc w:val="center"/>
        <w:rPr>
          <w:rFonts w:ascii="Book Antiqua" w:hAnsi="Book Antiqua"/>
          <w:sz w:val="18"/>
          <w:szCs w:val="18"/>
          <w:lang w:val="en-IN"/>
        </w:rPr>
      </w:pPr>
    </w:p>
    <w:p w14:paraId="7EA18208" w14:textId="77777777" w:rsidR="00A94D98" w:rsidRDefault="00A94D98" w:rsidP="00730F42">
      <w:pPr>
        <w:jc w:val="center"/>
        <w:rPr>
          <w:rFonts w:ascii="Book Antiqua" w:hAnsi="Book Antiqua"/>
          <w:sz w:val="18"/>
          <w:szCs w:val="18"/>
          <w:lang w:val="en-IN"/>
        </w:rPr>
      </w:pPr>
    </w:p>
    <w:p w14:paraId="15065AD4" w14:textId="77777777" w:rsidR="00A94D98" w:rsidRDefault="00A94D98" w:rsidP="00730F42">
      <w:pPr>
        <w:jc w:val="center"/>
        <w:rPr>
          <w:rFonts w:ascii="Book Antiqua" w:hAnsi="Book Antiqua"/>
          <w:sz w:val="18"/>
          <w:szCs w:val="18"/>
          <w:lang w:val="en-IN"/>
        </w:rPr>
      </w:pPr>
    </w:p>
    <w:p w14:paraId="2FD73C7A" w14:textId="77777777" w:rsidR="00A94D98" w:rsidRDefault="00A94D98" w:rsidP="00730F42">
      <w:pPr>
        <w:jc w:val="center"/>
        <w:rPr>
          <w:rFonts w:ascii="Book Antiqua" w:hAnsi="Book Antiqua"/>
          <w:sz w:val="18"/>
          <w:szCs w:val="18"/>
          <w:lang w:val="en-IN"/>
        </w:rPr>
      </w:pPr>
    </w:p>
    <w:p w14:paraId="6F37D668" w14:textId="77777777" w:rsidR="00A94D98" w:rsidRPr="00437ACF" w:rsidRDefault="00A94D98" w:rsidP="00730F42">
      <w:pPr>
        <w:jc w:val="center"/>
        <w:rPr>
          <w:rFonts w:ascii="Book Antiqua" w:hAnsi="Book Antiqua"/>
          <w:sz w:val="18"/>
          <w:szCs w:val="18"/>
          <w:lang w:val="en-IN"/>
        </w:rPr>
      </w:pPr>
    </w:p>
    <w:p w14:paraId="4C293590" w14:textId="77777777" w:rsidR="00730F42" w:rsidRPr="00437ACF" w:rsidRDefault="00730F42" w:rsidP="00730F42">
      <w:pPr>
        <w:rPr>
          <w:rFonts w:ascii="Book Antiqua" w:hAnsi="Book Antiqua"/>
          <w:sz w:val="18"/>
          <w:szCs w:val="18"/>
          <w:lang w:val="en-IN"/>
        </w:rPr>
      </w:pPr>
    </w:p>
    <w:p w14:paraId="63F8B0CC" w14:textId="77777777" w:rsidR="00730F42" w:rsidRPr="00437ACF" w:rsidRDefault="00730F42" w:rsidP="00730F42">
      <w:pPr>
        <w:spacing w:line="276" w:lineRule="auto"/>
        <w:jc w:val="both"/>
        <w:rPr>
          <w:rFonts w:ascii="Book Antiqua" w:hAnsi="Book Antiqua"/>
          <w:b/>
          <w:sz w:val="18"/>
          <w:szCs w:val="18"/>
          <w:lang w:val="en-IN"/>
        </w:rPr>
      </w:pPr>
    </w:p>
    <w:p w14:paraId="56A379FE" w14:textId="77777777" w:rsidR="00730F42" w:rsidRPr="00437ACF" w:rsidRDefault="00730F42" w:rsidP="00730F42">
      <w:pPr>
        <w:spacing w:line="276" w:lineRule="auto"/>
        <w:jc w:val="both"/>
        <w:rPr>
          <w:rFonts w:ascii="Book Antiqua" w:hAnsi="Book Antiqua"/>
          <w:b/>
          <w:sz w:val="18"/>
          <w:szCs w:val="18"/>
          <w:lang w:val="en-IN"/>
        </w:rPr>
      </w:pPr>
    </w:p>
    <w:p w14:paraId="588BF717" w14:textId="77777777" w:rsidR="00730F42" w:rsidRPr="00437ACF" w:rsidRDefault="00730F42" w:rsidP="00730F42">
      <w:pPr>
        <w:spacing w:line="276" w:lineRule="auto"/>
        <w:jc w:val="both"/>
        <w:rPr>
          <w:rFonts w:ascii="Book Antiqua" w:hAnsi="Book Antiqua"/>
          <w:b/>
          <w:sz w:val="18"/>
          <w:szCs w:val="18"/>
          <w:lang w:val="en-IN"/>
        </w:rPr>
      </w:pPr>
    </w:p>
    <w:p w14:paraId="0C9303D4" w14:textId="77777777" w:rsidR="00730F42" w:rsidRDefault="00730F42" w:rsidP="00730F42">
      <w:pPr>
        <w:spacing w:line="276" w:lineRule="auto"/>
        <w:jc w:val="both"/>
        <w:rPr>
          <w:rFonts w:ascii="Book Antiqua" w:hAnsi="Book Antiqua"/>
          <w:b/>
          <w:sz w:val="18"/>
          <w:szCs w:val="18"/>
          <w:lang w:val="en-IN"/>
        </w:rPr>
      </w:pPr>
    </w:p>
    <w:p w14:paraId="7F0680A7" w14:textId="77777777" w:rsidR="00612203" w:rsidRDefault="00612203" w:rsidP="00A94D98">
      <w:pPr>
        <w:jc w:val="center"/>
        <w:rPr>
          <w:rFonts w:ascii="Book Antiqua" w:hAnsi="Book Antiqua"/>
          <w:b/>
          <w:bCs/>
          <w:sz w:val="18"/>
          <w:szCs w:val="18"/>
          <w:lang w:val="en-IN"/>
        </w:rPr>
      </w:pPr>
    </w:p>
    <w:p w14:paraId="3782800D" w14:textId="77777777" w:rsidR="00612203" w:rsidRDefault="00612203" w:rsidP="00A94D98">
      <w:pPr>
        <w:jc w:val="center"/>
        <w:rPr>
          <w:rFonts w:ascii="Book Antiqua" w:hAnsi="Book Antiqua"/>
          <w:b/>
          <w:bCs/>
          <w:sz w:val="18"/>
          <w:szCs w:val="18"/>
          <w:lang w:val="en-IN"/>
        </w:rPr>
      </w:pPr>
    </w:p>
    <w:p w14:paraId="3BE966AD" w14:textId="77777777" w:rsidR="00387E43" w:rsidRDefault="00387E43" w:rsidP="00A94D98">
      <w:pPr>
        <w:jc w:val="center"/>
        <w:rPr>
          <w:rFonts w:ascii="Book Antiqua" w:hAnsi="Book Antiqua"/>
          <w:b/>
          <w:bCs/>
          <w:sz w:val="18"/>
          <w:szCs w:val="18"/>
          <w:lang w:val="en-IN"/>
        </w:rPr>
      </w:pPr>
    </w:p>
    <w:p w14:paraId="2AE8DB60" w14:textId="77777777" w:rsidR="00387E43" w:rsidRDefault="00387E43" w:rsidP="00A94D98">
      <w:pPr>
        <w:jc w:val="center"/>
        <w:rPr>
          <w:rFonts w:ascii="Book Antiqua" w:hAnsi="Book Antiqua"/>
          <w:b/>
          <w:bCs/>
          <w:sz w:val="18"/>
          <w:szCs w:val="18"/>
          <w:lang w:val="en-IN"/>
        </w:rPr>
      </w:pPr>
    </w:p>
    <w:p w14:paraId="7AC367D4" w14:textId="77777777" w:rsidR="00387E43" w:rsidRDefault="00387E43" w:rsidP="00A94D98">
      <w:pPr>
        <w:jc w:val="center"/>
        <w:rPr>
          <w:rFonts w:ascii="Book Antiqua" w:hAnsi="Book Antiqua"/>
          <w:b/>
          <w:bCs/>
          <w:sz w:val="18"/>
          <w:szCs w:val="18"/>
          <w:lang w:val="en-IN"/>
        </w:rPr>
      </w:pPr>
    </w:p>
    <w:p w14:paraId="24775674" w14:textId="4234B2FD" w:rsidR="00A94D98" w:rsidRDefault="00A94D98" w:rsidP="00A94D98">
      <w:pPr>
        <w:jc w:val="center"/>
        <w:rPr>
          <w:rFonts w:ascii="Book Antiqua" w:hAnsi="Book Antiqua"/>
          <w:b/>
          <w:bCs/>
          <w:sz w:val="18"/>
          <w:szCs w:val="18"/>
          <w:lang w:val="en-IN"/>
        </w:rPr>
      </w:pPr>
      <w:r w:rsidRPr="00437ACF">
        <w:rPr>
          <w:rFonts w:ascii="Book Antiqua" w:hAnsi="Book Antiqua"/>
          <w:b/>
          <w:bCs/>
          <w:sz w:val="18"/>
          <w:szCs w:val="18"/>
          <w:lang w:val="en-IN"/>
        </w:rPr>
        <w:t>Table</w:t>
      </w:r>
      <w:r>
        <w:rPr>
          <w:rFonts w:ascii="Book Antiqua" w:hAnsi="Book Antiqua"/>
          <w:b/>
          <w:bCs/>
          <w:sz w:val="18"/>
          <w:szCs w:val="18"/>
          <w:lang w:val="en-IN"/>
        </w:rPr>
        <w:t xml:space="preserve"> </w:t>
      </w:r>
      <w:r w:rsidRPr="00437ACF">
        <w:rPr>
          <w:rFonts w:ascii="Book Antiqua" w:hAnsi="Book Antiqua"/>
          <w:b/>
          <w:bCs/>
          <w:sz w:val="18"/>
          <w:szCs w:val="18"/>
          <w:lang w:val="en-IN"/>
        </w:rPr>
        <w:t>4: IR spectrum analysis</w:t>
      </w:r>
    </w:p>
    <w:p w14:paraId="652F399E" w14:textId="77777777" w:rsidR="00387E43" w:rsidRPr="00437ACF" w:rsidRDefault="00387E43" w:rsidP="00A94D98">
      <w:pPr>
        <w:jc w:val="center"/>
        <w:rPr>
          <w:rFonts w:ascii="Book Antiqua" w:hAnsi="Book Antiqua"/>
          <w:b/>
          <w:bCs/>
          <w:sz w:val="18"/>
          <w:szCs w:val="18"/>
          <w:lang w:val="en-IN"/>
        </w:rPr>
      </w:pPr>
    </w:p>
    <w:tbl>
      <w:tblPr>
        <w:tblStyle w:val="TableGrid31"/>
        <w:tblW w:w="4669"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
      <w:tblGrid>
        <w:gridCol w:w="2599"/>
        <w:gridCol w:w="3082"/>
        <w:gridCol w:w="3319"/>
      </w:tblGrid>
      <w:tr w:rsidR="00A94D98" w:rsidRPr="00437ACF" w14:paraId="2AA215F8" w14:textId="77777777" w:rsidTr="00894E95">
        <w:trPr>
          <w:trHeight w:val="20"/>
          <w:jc w:val="center"/>
        </w:trPr>
        <w:tc>
          <w:tcPr>
            <w:tcW w:w="1444" w:type="pct"/>
            <w:tcBorders>
              <w:top w:val="single" w:sz="4" w:space="0" w:color="auto"/>
              <w:bottom w:val="single" w:sz="4" w:space="0" w:color="auto"/>
            </w:tcBorders>
            <w:vAlign w:val="center"/>
            <w:hideMark/>
          </w:tcPr>
          <w:p w14:paraId="56C49381" w14:textId="77777777" w:rsidR="00A94D98" w:rsidRPr="00437ACF" w:rsidRDefault="00A94D98" w:rsidP="00894E95">
            <w:pPr>
              <w:spacing w:line="276" w:lineRule="auto"/>
              <w:jc w:val="center"/>
              <w:rPr>
                <w:rFonts w:ascii="Book Antiqua" w:hAnsi="Book Antiqua"/>
                <w:sz w:val="18"/>
                <w:szCs w:val="18"/>
                <w:lang w:val="en-IN"/>
              </w:rPr>
            </w:pPr>
            <w:r w:rsidRPr="00437ACF">
              <w:rPr>
                <w:rFonts w:ascii="Book Antiqua" w:hAnsi="Book Antiqua"/>
                <w:b/>
                <w:bCs/>
                <w:sz w:val="18"/>
                <w:szCs w:val="18"/>
              </w:rPr>
              <w:t>Wavelength</w:t>
            </w:r>
          </w:p>
        </w:tc>
        <w:tc>
          <w:tcPr>
            <w:tcW w:w="1712" w:type="pct"/>
            <w:tcBorders>
              <w:top w:val="single" w:sz="4" w:space="0" w:color="auto"/>
              <w:bottom w:val="single" w:sz="4" w:space="0" w:color="auto"/>
            </w:tcBorders>
            <w:vAlign w:val="center"/>
            <w:hideMark/>
          </w:tcPr>
          <w:p w14:paraId="4E5B952D" w14:textId="77777777" w:rsidR="00A94D98" w:rsidRPr="00437ACF" w:rsidRDefault="00A94D98" w:rsidP="00894E95">
            <w:pPr>
              <w:spacing w:line="276" w:lineRule="auto"/>
              <w:jc w:val="center"/>
              <w:rPr>
                <w:rFonts w:ascii="Book Antiqua" w:hAnsi="Book Antiqua"/>
                <w:sz w:val="18"/>
                <w:szCs w:val="18"/>
                <w:lang w:val="en-IN"/>
              </w:rPr>
            </w:pPr>
            <w:r w:rsidRPr="00437ACF">
              <w:rPr>
                <w:rFonts w:ascii="Book Antiqua" w:hAnsi="Book Antiqua"/>
                <w:b/>
                <w:bCs/>
                <w:sz w:val="18"/>
                <w:szCs w:val="18"/>
              </w:rPr>
              <w:t>Standard Range</w:t>
            </w:r>
          </w:p>
        </w:tc>
        <w:tc>
          <w:tcPr>
            <w:tcW w:w="1844" w:type="pct"/>
            <w:tcBorders>
              <w:top w:val="single" w:sz="4" w:space="0" w:color="auto"/>
              <w:bottom w:val="single" w:sz="4" w:space="0" w:color="auto"/>
            </w:tcBorders>
            <w:vAlign w:val="center"/>
            <w:hideMark/>
          </w:tcPr>
          <w:p w14:paraId="2A76CCF8" w14:textId="77777777" w:rsidR="00A94D98" w:rsidRPr="00437ACF" w:rsidRDefault="00A94D98" w:rsidP="00894E95">
            <w:pPr>
              <w:spacing w:line="276" w:lineRule="auto"/>
              <w:jc w:val="center"/>
              <w:rPr>
                <w:rFonts w:ascii="Book Antiqua" w:hAnsi="Book Antiqua"/>
                <w:sz w:val="18"/>
                <w:szCs w:val="18"/>
                <w:lang w:val="en-IN"/>
              </w:rPr>
            </w:pPr>
            <w:r w:rsidRPr="00437ACF">
              <w:rPr>
                <w:rFonts w:ascii="Book Antiqua" w:hAnsi="Book Antiqua"/>
                <w:b/>
                <w:bCs/>
                <w:sz w:val="18"/>
                <w:szCs w:val="18"/>
              </w:rPr>
              <w:t>Group Type</w:t>
            </w:r>
          </w:p>
        </w:tc>
      </w:tr>
      <w:tr w:rsidR="00A94D98" w:rsidRPr="00437ACF" w14:paraId="1559A5BF" w14:textId="77777777" w:rsidTr="00894E95">
        <w:trPr>
          <w:trHeight w:val="20"/>
          <w:jc w:val="center"/>
        </w:trPr>
        <w:tc>
          <w:tcPr>
            <w:tcW w:w="1444" w:type="pct"/>
            <w:tcBorders>
              <w:top w:val="single" w:sz="4" w:space="0" w:color="auto"/>
            </w:tcBorders>
            <w:vAlign w:val="center"/>
            <w:hideMark/>
          </w:tcPr>
          <w:p w14:paraId="273196B3" w14:textId="77777777" w:rsidR="00A94D98" w:rsidRPr="00437ACF" w:rsidRDefault="00A94D98" w:rsidP="00894E95">
            <w:pPr>
              <w:spacing w:line="276" w:lineRule="auto"/>
              <w:jc w:val="center"/>
              <w:rPr>
                <w:rFonts w:ascii="Book Antiqua" w:hAnsi="Book Antiqua"/>
                <w:sz w:val="18"/>
                <w:szCs w:val="18"/>
                <w:lang w:val="en-IN"/>
              </w:rPr>
            </w:pPr>
            <w:r w:rsidRPr="00437ACF">
              <w:rPr>
                <w:rFonts w:ascii="Book Antiqua" w:hAnsi="Book Antiqua"/>
                <w:sz w:val="18"/>
                <w:szCs w:val="18"/>
                <w:lang w:val="en-IN"/>
              </w:rPr>
              <w:lastRenderedPageBreak/>
              <w:t xml:space="preserve">3600 </w:t>
            </w:r>
            <w:r w:rsidRPr="00437ACF">
              <w:rPr>
                <w:rFonts w:ascii="Book Antiqua" w:hAnsi="Book Antiqua"/>
                <w:sz w:val="18"/>
                <w:szCs w:val="18"/>
              </w:rPr>
              <w:t>cm</w:t>
            </w:r>
            <w:r w:rsidRPr="00437ACF">
              <w:rPr>
                <w:rFonts w:ascii="Book Antiqua" w:hAnsi="Book Antiqua"/>
                <w:sz w:val="18"/>
                <w:szCs w:val="18"/>
                <w:vertAlign w:val="superscript"/>
              </w:rPr>
              <w:t>-1</w:t>
            </w:r>
          </w:p>
        </w:tc>
        <w:tc>
          <w:tcPr>
            <w:tcW w:w="1712" w:type="pct"/>
            <w:tcBorders>
              <w:top w:val="single" w:sz="4" w:space="0" w:color="auto"/>
            </w:tcBorders>
            <w:vAlign w:val="center"/>
            <w:hideMark/>
          </w:tcPr>
          <w:p w14:paraId="346F0F12" w14:textId="77777777" w:rsidR="00A94D98" w:rsidRPr="00437ACF" w:rsidRDefault="00A94D98" w:rsidP="00894E95">
            <w:pPr>
              <w:spacing w:line="276" w:lineRule="auto"/>
              <w:jc w:val="center"/>
              <w:rPr>
                <w:rFonts w:ascii="Book Antiqua" w:hAnsi="Book Antiqua"/>
                <w:sz w:val="18"/>
                <w:szCs w:val="18"/>
                <w:lang w:val="en-IN"/>
              </w:rPr>
            </w:pPr>
            <w:r w:rsidRPr="00437ACF">
              <w:rPr>
                <w:rFonts w:ascii="Book Antiqua" w:hAnsi="Book Antiqua"/>
                <w:sz w:val="18"/>
                <w:szCs w:val="18"/>
              </w:rPr>
              <w:t>3200-3600</w:t>
            </w:r>
          </w:p>
        </w:tc>
        <w:tc>
          <w:tcPr>
            <w:tcW w:w="1844" w:type="pct"/>
            <w:tcBorders>
              <w:top w:val="single" w:sz="4" w:space="0" w:color="auto"/>
            </w:tcBorders>
            <w:vAlign w:val="center"/>
            <w:hideMark/>
          </w:tcPr>
          <w:p w14:paraId="23A1E84D" w14:textId="77777777" w:rsidR="00A94D98" w:rsidRPr="00437ACF" w:rsidRDefault="00A94D98" w:rsidP="00894E95">
            <w:pPr>
              <w:spacing w:line="276" w:lineRule="auto"/>
              <w:jc w:val="center"/>
              <w:rPr>
                <w:rFonts w:ascii="Book Antiqua" w:hAnsi="Book Antiqua"/>
                <w:sz w:val="18"/>
                <w:szCs w:val="18"/>
                <w:lang w:val="en-IN"/>
              </w:rPr>
            </w:pPr>
            <w:r w:rsidRPr="00437ACF">
              <w:rPr>
                <w:rFonts w:ascii="Book Antiqua" w:hAnsi="Book Antiqua"/>
                <w:sz w:val="18"/>
                <w:szCs w:val="18"/>
              </w:rPr>
              <w:t>-OH Group</w:t>
            </w:r>
          </w:p>
        </w:tc>
      </w:tr>
      <w:tr w:rsidR="00A94D98" w:rsidRPr="00437ACF" w14:paraId="6BC61E9F" w14:textId="77777777" w:rsidTr="00894E95">
        <w:trPr>
          <w:trHeight w:val="20"/>
          <w:jc w:val="center"/>
        </w:trPr>
        <w:tc>
          <w:tcPr>
            <w:tcW w:w="1444" w:type="pct"/>
            <w:vAlign w:val="center"/>
            <w:hideMark/>
          </w:tcPr>
          <w:p w14:paraId="2B3846B6" w14:textId="77777777" w:rsidR="00A94D98" w:rsidRPr="00437ACF" w:rsidRDefault="00A94D98" w:rsidP="00894E95">
            <w:pPr>
              <w:spacing w:line="276" w:lineRule="auto"/>
              <w:jc w:val="center"/>
              <w:rPr>
                <w:rFonts w:ascii="Book Antiqua" w:hAnsi="Book Antiqua"/>
                <w:sz w:val="18"/>
                <w:szCs w:val="18"/>
                <w:lang w:val="en-IN"/>
              </w:rPr>
            </w:pPr>
            <w:r w:rsidRPr="00437ACF">
              <w:rPr>
                <w:rFonts w:ascii="Book Antiqua" w:hAnsi="Book Antiqua"/>
                <w:sz w:val="18"/>
                <w:szCs w:val="18"/>
                <w:lang w:val="en-IN"/>
              </w:rPr>
              <w:t xml:space="preserve">1734 </w:t>
            </w:r>
            <w:r w:rsidRPr="00437ACF">
              <w:rPr>
                <w:rFonts w:ascii="Book Antiqua" w:hAnsi="Book Antiqua"/>
                <w:sz w:val="18"/>
                <w:szCs w:val="18"/>
              </w:rPr>
              <w:t>cm</w:t>
            </w:r>
            <w:r w:rsidRPr="00437ACF">
              <w:rPr>
                <w:rFonts w:ascii="Book Antiqua" w:hAnsi="Book Antiqua"/>
                <w:sz w:val="18"/>
                <w:szCs w:val="18"/>
                <w:vertAlign w:val="superscript"/>
              </w:rPr>
              <w:t>-1</w:t>
            </w:r>
          </w:p>
        </w:tc>
        <w:tc>
          <w:tcPr>
            <w:tcW w:w="1712" w:type="pct"/>
            <w:vAlign w:val="center"/>
            <w:hideMark/>
          </w:tcPr>
          <w:p w14:paraId="28FD820B" w14:textId="77777777" w:rsidR="00A94D98" w:rsidRPr="00437ACF" w:rsidRDefault="00A94D98" w:rsidP="00894E95">
            <w:pPr>
              <w:spacing w:line="276" w:lineRule="auto"/>
              <w:jc w:val="center"/>
              <w:rPr>
                <w:rFonts w:ascii="Book Antiqua" w:hAnsi="Book Antiqua"/>
                <w:sz w:val="18"/>
                <w:szCs w:val="18"/>
                <w:lang w:val="en-IN"/>
              </w:rPr>
            </w:pPr>
            <w:r w:rsidRPr="00437ACF">
              <w:rPr>
                <w:rFonts w:ascii="Book Antiqua" w:hAnsi="Book Antiqua"/>
                <w:sz w:val="18"/>
                <w:szCs w:val="18"/>
              </w:rPr>
              <w:t>1650-1750</w:t>
            </w:r>
          </w:p>
        </w:tc>
        <w:tc>
          <w:tcPr>
            <w:tcW w:w="1844" w:type="pct"/>
            <w:vAlign w:val="center"/>
            <w:hideMark/>
          </w:tcPr>
          <w:p w14:paraId="2072B63E" w14:textId="77777777" w:rsidR="00A94D98" w:rsidRPr="00437ACF" w:rsidRDefault="00A94D98" w:rsidP="00894E95">
            <w:pPr>
              <w:spacing w:line="276" w:lineRule="auto"/>
              <w:jc w:val="center"/>
              <w:rPr>
                <w:rFonts w:ascii="Book Antiqua" w:hAnsi="Book Antiqua"/>
                <w:sz w:val="18"/>
                <w:szCs w:val="18"/>
                <w:lang w:val="en-IN"/>
              </w:rPr>
            </w:pPr>
            <w:r w:rsidRPr="00437ACF">
              <w:rPr>
                <w:rFonts w:ascii="Book Antiqua" w:hAnsi="Book Antiqua"/>
                <w:sz w:val="18"/>
                <w:szCs w:val="18"/>
              </w:rPr>
              <w:t>-COOH Group</w:t>
            </w:r>
          </w:p>
        </w:tc>
      </w:tr>
      <w:tr w:rsidR="00A94D98" w:rsidRPr="00437ACF" w14:paraId="28990681" w14:textId="77777777" w:rsidTr="00894E95">
        <w:trPr>
          <w:trHeight w:val="20"/>
          <w:jc w:val="center"/>
        </w:trPr>
        <w:tc>
          <w:tcPr>
            <w:tcW w:w="1444" w:type="pct"/>
            <w:vAlign w:val="center"/>
            <w:hideMark/>
          </w:tcPr>
          <w:p w14:paraId="2A919926" w14:textId="77777777" w:rsidR="00A94D98" w:rsidRPr="00437ACF" w:rsidRDefault="00A94D98" w:rsidP="00894E95">
            <w:pPr>
              <w:spacing w:line="276" w:lineRule="auto"/>
              <w:jc w:val="center"/>
              <w:rPr>
                <w:rFonts w:ascii="Book Antiqua" w:hAnsi="Book Antiqua"/>
                <w:sz w:val="18"/>
                <w:szCs w:val="18"/>
                <w:lang w:val="en-IN"/>
              </w:rPr>
            </w:pPr>
            <w:r w:rsidRPr="00437ACF">
              <w:rPr>
                <w:rFonts w:ascii="Book Antiqua" w:hAnsi="Book Antiqua"/>
                <w:sz w:val="18"/>
                <w:szCs w:val="18"/>
                <w:lang w:val="en-IN"/>
              </w:rPr>
              <w:t xml:space="preserve">1375 </w:t>
            </w:r>
            <w:r w:rsidRPr="00437ACF">
              <w:rPr>
                <w:rFonts w:ascii="Book Antiqua" w:hAnsi="Book Antiqua"/>
                <w:sz w:val="18"/>
                <w:szCs w:val="18"/>
              </w:rPr>
              <w:t>cm</w:t>
            </w:r>
            <w:r w:rsidRPr="00437ACF">
              <w:rPr>
                <w:rFonts w:ascii="Book Antiqua" w:hAnsi="Book Antiqua"/>
                <w:sz w:val="18"/>
                <w:szCs w:val="18"/>
                <w:vertAlign w:val="superscript"/>
              </w:rPr>
              <w:t>-1</w:t>
            </w:r>
          </w:p>
        </w:tc>
        <w:tc>
          <w:tcPr>
            <w:tcW w:w="1712" w:type="pct"/>
            <w:vAlign w:val="center"/>
            <w:hideMark/>
          </w:tcPr>
          <w:p w14:paraId="2EAD0320" w14:textId="77777777" w:rsidR="00A94D98" w:rsidRPr="00437ACF" w:rsidRDefault="00A94D98" w:rsidP="00894E95">
            <w:pPr>
              <w:spacing w:line="276" w:lineRule="auto"/>
              <w:jc w:val="center"/>
              <w:rPr>
                <w:rFonts w:ascii="Book Antiqua" w:hAnsi="Book Antiqua"/>
                <w:sz w:val="18"/>
                <w:szCs w:val="18"/>
                <w:lang w:val="en-IN"/>
              </w:rPr>
            </w:pPr>
            <w:r w:rsidRPr="00437ACF">
              <w:rPr>
                <w:rFonts w:ascii="Book Antiqua" w:hAnsi="Book Antiqua"/>
                <w:sz w:val="18"/>
                <w:szCs w:val="18"/>
              </w:rPr>
              <w:t>1375-1450</w:t>
            </w:r>
          </w:p>
        </w:tc>
        <w:tc>
          <w:tcPr>
            <w:tcW w:w="1844" w:type="pct"/>
            <w:vAlign w:val="center"/>
            <w:hideMark/>
          </w:tcPr>
          <w:p w14:paraId="3E5D9E91" w14:textId="77777777" w:rsidR="00A94D98" w:rsidRPr="00437ACF" w:rsidRDefault="00A94D98" w:rsidP="00894E95">
            <w:pPr>
              <w:spacing w:line="276" w:lineRule="auto"/>
              <w:jc w:val="center"/>
              <w:rPr>
                <w:rFonts w:ascii="Book Antiqua" w:hAnsi="Book Antiqua"/>
                <w:sz w:val="18"/>
                <w:szCs w:val="18"/>
                <w:lang w:val="en-IN"/>
              </w:rPr>
            </w:pPr>
            <w:r w:rsidRPr="00437ACF">
              <w:rPr>
                <w:rFonts w:ascii="Book Antiqua" w:hAnsi="Book Antiqua"/>
                <w:sz w:val="18"/>
                <w:szCs w:val="18"/>
              </w:rPr>
              <w:t>-CH3 Group</w:t>
            </w:r>
          </w:p>
        </w:tc>
      </w:tr>
      <w:tr w:rsidR="00A94D98" w:rsidRPr="00437ACF" w14:paraId="690A8B80" w14:textId="77777777" w:rsidTr="00894E95">
        <w:trPr>
          <w:trHeight w:val="20"/>
          <w:jc w:val="center"/>
        </w:trPr>
        <w:tc>
          <w:tcPr>
            <w:tcW w:w="1444" w:type="pct"/>
            <w:vAlign w:val="center"/>
            <w:hideMark/>
          </w:tcPr>
          <w:p w14:paraId="119B56F0" w14:textId="77777777" w:rsidR="00A94D98" w:rsidRPr="00437ACF" w:rsidRDefault="00A94D98" w:rsidP="00894E95">
            <w:pPr>
              <w:spacing w:line="276" w:lineRule="auto"/>
              <w:jc w:val="center"/>
              <w:rPr>
                <w:rFonts w:ascii="Book Antiqua" w:hAnsi="Book Antiqua"/>
                <w:sz w:val="18"/>
                <w:szCs w:val="18"/>
                <w:lang w:val="en-IN"/>
              </w:rPr>
            </w:pPr>
            <w:r w:rsidRPr="00437ACF">
              <w:rPr>
                <w:rFonts w:ascii="Book Antiqua" w:hAnsi="Book Antiqua"/>
                <w:sz w:val="18"/>
                <w:szCs w:val="18"/>
                <w:lang w:val="en-IN"/>
              </w:rPr>
              <w:t xml:space="preserve">2852.72 </w:t>
            </w:r>
            <w:r w:rsidRPr="00437ACF">
              <w:rPr>
                <w:rFonts w:ascii="Book Antiqua" w:hAnsi="Book Antiqua"/>
                <w:sz w:val="18"/>
                <w:szCs w:val="18"/>
              </w:rPr>
              <w:t>cm</w:t>
            </w:r>
            <w:r w:rsidRPr="00437ACF">
              <w:rPr>
                <w:rFonts w:ascii="Book Antiqua" w:hAnsi="Book Antiqua"/>
                <w:sz w:val="18"/>
                <w:szCs w:val="18"/>
                <w:vertAlign w:val="superscript"/>
              </w:rPr>
              <w:t>-1</w:t>
            </w:r>
          </w:p>
        </w:tc>
        <w:tc>
          <w:tcPr>
            <w:tcW w:w="1712" w:type="pct"/>
            <w:vAlign w:val="center"/>
            <w:hideMark/>
          </w:tcPr>
          <w:p w14:paraId="0F62E106" w14:textId="77777777" w:rsidR="00A94D98" w:rsidRPr="00437ACF" w:rsidRDefault="00A94D98" w:rsidP="00894E95">
            <w:pPr>
              <w:spacing w:line="276" w:lineRule="auto"/>
              <w:jc w:val="center"/>
              <w:rPr>
                <w:rFonts w:ascii="Book Antiqua" w:hAnsi="Book Antiqua"/>
                <w:sz w:val="18"/>
                <w:szCs w:val="18"/>
                <w:lang w:val="en-IN"/>
              </w:rPr>
            </w:pPr>
            <w:r w:rsidRPr="00437ACF">
              <w:rPr>
                <w:rFonts w:ascii="Book Antiqua" w:hAnsi="Book Antiqua"/>
                <w:sz w:val="18"/>
                <w:szCs w:val="18"/>
              </w:rPr>
              <w:t>2850-2950</w:t>
            </w:r>
          </w:p>
        </w:tc>
        <w:tc>
          <w:tcPr>
            <w:tcW w:w="1844" w:type="pct"/>
            <w:vAlign w:val="center"/>
            <w:hideMark/>
          </w:tcPr>
          <w:p w14:paraId="5F5F609F" w14:textId="77777777" w:rsidR="00A94D98" w:rsidRPr="00437ACF" w:rsidRDefault="00A94D98" w:rsidP="00894E95">
            <w:pPr>
              <w:spacing w:line="276" w:lineRule="auto"/>
              <w:jc w:val="center"/>
              <w:rPr>
                <w:rFonts w:ascii="Book Antiqua" w:hAnsi="Book Antiqua"/>
                <w:sz w:val="18"/>
                <w:szCs w:val="18"/>
                <w:lang w:val="en-IN"/>
              </w:rPr>
            </w:pPr>
            <w:r w:rsidRPr="00437ACF">
              <w:rPr>
                <w:rFonts w:ascii="Book Antiqua" w:hAnsi="Book Antiqua"/>
                <w:sz w:val="18"/>
                <w:szCs w:val="18"/>
              </w:rPr>
              <w:t>C-H Stretch</w:t>
            </w:r>
          </w:p>
        </w:tc>
      </w:tr>
      <w:tr w:rsidR="00A94D98" w:rsidRPr="00437ACF" w14:paraId="57935117" w14:textId="77777777" w:rsidTr="00894E95">
        <w:trPr>
          <w:trHeight w:val="20"/>
          <w:jc w:val="center"/>
        </w:trPr>
        <w:tc>
          <w:tcPr>
            <w:tcW w:w="1444" w:type="pct"/>
            <w:vAlign w:val="center"/>
            <w:hideMark/>
          </w:tcPr>
          <w:p w14:paraId="5496A23D" w14:textId="77777777" w:rsidR="00A94D98" w:rsidRPr="00437ACF" w:rsidRDefault="00A94D98" w:rsidP="00894E95">
            <w:pPr>
              <w:spacing w:line="276" w:lineRule="auto"/>
              <w:jc w:val="center"/>
              <w:rPr>
                <w:rFonts w:ascii="Book Antiqua" w:hAnsi="Book Antiqua"/>
                <w:sz w:val="18"/>
                <w:szCs w:val="18"/>
                <w:lang w:val="en-IN"/>
              </w:rPr>
            </w:pPr>
            <w:r w:rsidRPr="00437ACF">
              <w:rPr>
                <w:rFonts w:ascii="Book Antiqua" w:hAnsi="Book Antiqua"/>
                <w:sz w:val="18"/>
                <w:szCs w:val="18"/>
              </w:rPr>
              <w:t>1159 cm</w:t>
            </w:r>
            <w:r w:rsidRPr="00437ACF">
              <w:rPr>
                <w:rFonts w:ascii="Book Antiqua" w:hAnsi="Book Antiqua"/>
                <w:sz w:val="18"/>
                <w:szCs w:val="18"/>
                <w:vertAlign w:val="superscript"/>
              </w:rPr>
              <w:t>-1</w:t>
            </w:r>
          </w:p>
        </w:tc>
        <w:tc>
          <w:tcPr>
            <w:tcW w:w="1712" w:type="pct"/>
            <w:vAlign w:val="center"/>
            <w:hideMark/>
          </w:tcPr>
          <w:p w14:paraId="31DAD7DA" w14:textId="77777777" w:rsidR="00A94D98" w:rsidRPr="00437ACF" w:rsidRDefault="00A94D98" w:rsidP="00894E95">
            <w:pPr>
              <w:spacing w:line="276" w:lineRule="auto"/>
              <w:jc w:val="center"/>
              <w:rPr>
                <w:rFonts w:ascii="Book Antiqua" w:hAnsi="Book Antiqua"/>
                <w:sz w:val="18"/>
                <w:szCs w:val="18"/>
                <w:lang w:val="en-IN"/>
              </w:rPr>
            </w:pPr>
            <w:r w:rsidRPr="00437ACF">
              <w:rPr>
                <w:rFonts w:ascii="Book Antiqua" w:hAnsi="Book Antiqua"/>
                <w:sz w:val="18"/>
                <w:szCs w:val="18"/>
              </w:rPr>
              <w:t>1100-1200</w:t>
            </w:r>
          </w:p>
        </w:tc>
        <w:tc>
          <w:tcPr>
            <w:tcW w:w="1844" w:type="pct"/>
            <w:vAlign w:val="center"/>
            <w:hideMark/>
          </w:tcPr>
          <w:p w14:paraId="339789EE" w14:textId="77777777" w:rsidR="00A94D98" w:rsidRPr="00437ACF" w:rsidRDefault="00A94D98" w:rsidP="00894E95">
            <w:pPr>
              <w:spacing w:line="276" w:lineRule="auto"/>
              <w:jc w:val="center"/>
              <w:rPr>
                <w:rFonts w:ascii="Book Antiqua" w:hAnsi="Book Antiqua"/>
                <w:sz w:val="18"/>
                <w:szCs w:val="18"/>
                <w:lang w:val="en-IN"/>
              </w:rPr>
            </w:pPr>
            <w:r w:rsidRPr="00437ACF">
              <w:rPr>
                <w:rFonts w:ascii="Book Antiqua" w:hAnsi="Book Antiqua"/>
                <w:sz w:val="18"/>
                <w:szCs w:val="18"/>
              </w:rPr>
              <w:t>-C-OH Group</w:t>
            </w:r>
          </w:p>
        </w:tc>
      </w:tr>
      <w:tr w:rsidR="00A94D98" w:rsidRPr="00437ACF" w14:paraId="1B889FF0" w14:textId="77777777" w:rsidTr="00894E95">
        <w:trPr>
          <w:trHeight w:val="20"/>
          <w:jc w:val="center"/>
        </w:trPr>
        <w:tc>
          <w:tcPr>
            <w:tcW w:w="1444" w:type="pct"/>
            <w:vAlign w:val="center"/>
            <w:hideMark/>
          </w:tcPr>
          <w:p w14:paraId="499AD332" w14:textId="77777777" w:rsidR="00A94D98" w:rsidRPr="00437ACF" w:rsidRDefault="00A94D98" w:rsidP="00894E95">
            <w:pPr>
              <w:spacing w:line="276" w:lineRule="auto"/>
              <w:jc w:val="center"/>
              <w:rPr>
                <w:rFonts w:ascii="Book Antiqua" w:hAnsi="Book Antiqua"/>
                <w:sz w:val="18"/>
                <w:szCs w:val="18"/>
                <w:lang w:val="en-IN"/>
              </w:rPr>
            </w:pPr>
            <w:r w:rsidRPr="00437ACF">
              <w:rPr>
                <w:rFonts w:ascii="Book Antiqua" w:hAnsi="Book Antiqua"/>
                <w:sz w:val="18"/>
                <w:szCs w:val="18"/>
              </w:rPr>
              <w:t>1618 cm</w:t>
            </w:r>
            <w:r w:rsidRPr="00437ACF">
              <w:rPr>
                <w:rFonts w:ascii="Book Antiqua" w:hAnsi="Book Antiqua"/>
                <w:sz w:val="18"/>
                <w:szCs w:val="18"/>
                <w:vertAlign w:val="superscript"/>
              </w:rPr>
              <w:t>-1</w:t>
            </w:r>
          </w:p>
        </w:tc>
        <w:tc>
          <w:tcPr>
            <w:tcW w:w="1712" w:type="pct"/>
            <w:vAlign w:val="center"/>
            <w:hideMark/>
          </w:tcPr>
          <w:p w14:paraId="53A4F7F5" w14:textId="77777777" w:rsidR="00A94D98" w:rsidRPr="00437ACF" w:rsidRDefault="00A94D98" w:rsidP="00894E95">
            <w:pPr>
              <w:spacing w:line="276" w:lineRule="auto"/>
              <w:jc w:val="center"/>
              <w:rPr>
                <w:rFonts w:ascii="Book Antiqua" w:hAnsi="Book Antiqua"/>
                <w:sz w:val="18"/>
                <w:szCs w:val="18"/>
                <w:lang w:val="en-IN"/>
              </w:rPr>
            </w:pPr>
            <w:r w:rsidRPr="00437ACF">
              <w:rPr>
                <w:rFonts w:ascii="Book Antiqua" w:hAnsi="Book Antiqua"/>
                <w:sz w:val="18"/>
                <w:szCs w:val="18"/>
              </w:rPr>
              <w:t>1475-1600</w:t>
            </w:r>
          </w:p>
        </w:tc>
        <w:tc>
          <w:tcPr>
            <w:tcW w:w="1844" w:type="pct"/>
            <w:vAlign w:val="center"/>
            <w:hideMark/>
          </w:tcPr>
          <w:p w14:paraId="7AC96730" w14:textId="77777777" w:rsidR="00A94D98" w:rsidRPr="00437ACF" w:rsidRDefault="00A94D98" w:rsidP="00894E95">
            <w:pPr>
              <w:spacing w:line="276" w:lineRule="auto"/>
              <w:jc w:val="center"/>
              <w:rPr>
                <w:rFonts w:ascii="Book Antiqua" w:hAnsi="Book Antiqua"/>
                <w:sz w:val="18"/>
                <w:szCs w:val="18"/>
                <w:lang w:val="en-IN"/>
              </w:rPr>
            </w:pPr>
            <w:r w:rsidRPr="00437ACF">
              <w:rPr>
                <w:rFonts w:ascii="Book Antiqua" w:hAnsi="Book Antiqua"/>
                <w:sz w:val="18"/>
                <w:szCs w:val="18"/>
              </w:rPr>
              <w:t>-C=C- Group</w:t>
            </w:r>
          </w:p>
        </w:tc>
      </w:tr>
      <w:tr w:rsidR="00A94D98" w:rsidRPr="00437ACF" w14:paraId="7F538106" w14:textId="77777777" w:rsidTr="00894E95">
        <w:trPr>
          <w:trHeight w:val="20"/>
          <w:jc w:val="center"/>
        </w:trPr>
        <w:tc>
          <w:tcPr>
            <w:tcW w:w="1444" w:type="pct"/>
            <w:tcBorders>
              <w:bottom w:val="single" w:sz="4" w:space="0" w:color="auto"/>
            </w:tcBorders>
            <w:vAlign w:val="center"/>
            <w:hideMark/>
          </w:tcPr>
          <w:p w14:paraId="636C8BA2" w14:textId="77777777" w:rsidR="00A94D98" w:rsidRPr="00437ACF" w:rsidRDefault="00A94D98" w:rsidP="00894E95">
            <w:pPr>
              <w:spacing w:line="276" w:lineRule="auto"/>
              <w:jc w:val="center"/>
              <w:rPr>
                <w:rFonts w:ascii="Book Antiqua" w:hAnsi="Book Antiqua"/>
                <w:sz w:val="18"/>
                <w:szCs w:val="18"/>
                <w:lang w:val="en-IN"/>
              </w:rPr>
            </w:pPr>
            <w:r w:rsidRPr="00437ACF">
              <w:rPr>
                <w:rFonts w:ascii="Book Antiqua" w:hAnsi="Book Antiqua"/>
                <w:sz w:val="18"/>
                <w:szCs w:val="18"/>
              </w:rPr>
              <w:t>1244 cm</w:t>
            </w:r>
            <w:r w:rsidRPr="00437ACF">
              <w:rPr>
                <w:rFonts w:ascii="Book Antiqua" w:hAnsi="Book Antiqua"/>
                <w:sz w:val="18"/>
                <w:szCs w:val="18"/>
                <w:vertAlign w:val="superscript"/>
              </w:rPr>
              <w:t>-1</w:t>
            </w:r>
          </w:p>
        </w:tc>
        <w:tc>
          <w:tcPr>
            <w:tcW w:w="1712" w:type="pct"/>
            <w:tcBorders>
              <w:bottom w:val="single" w:sz="4" w:space="0" w:color="auto"/>
            </w:tcBorders>
            <w:vAlign w:val="center"/>
            <w:hideMark/>
          </w:tcPr>
          <w:p w14:paraId="5635B0B3" w14:textId="77777777" w:rsidR="00A94D98" w:rsidRPr="00437ACF" w:rsidRDefault="00A94D98" w:rsidP="00894E95">
            <w:pPr>
              <w:spacing w:line="276" w:lineRule="auto"/>
              <w:jc w:val="center"/>
              <w:rPr>
                <w:rFonts w:ascii="Book Antiqua" w:hAnsi="Book Antiqua"/>
                <w:sz w:val="18"/>
                <w:szCs w:val="18"/>
                <w:lang w:val="en-IN"/>
              </w:rPr>
            </w:pPr>
            <w:r w:rsidRPr="00437ACF">
              <w:rPr>
                <w:rFonts w:ascii="Book Antiqua" w:hAnsi="Book Antiqua"/>
                <w:sz w:val="18"/>
                <w:szCs w:val="18"/>
              </w:rPr>
              <w:t>1200-1400</w:t>
            </w:r>
          </w:p>
        </w:tc>
        <w:tc>
          <w:tcPr>
            <w:tcW w:w="1844" w:type="pct"/>
            <w:tcBorders>
              <w:bottom w:val="single" w:sz="4" w:space="0" w:color="auto"/>
            </w:tcBorders>
            <w:vAlign w:val="center"/>
            <w:hideMark/>
          </w:tcPr>
          <w:p w14:paraId="64C89D9D" w14:textId="77777777" w:rsidR="00A94D98" w:rsidRPr="00437ACF" w:rsidRDefault="00A94D98" w:rsidP="00894E95">
            <w:pPr>
              <w:spacing w:line="276" w:lineRule="auto"/>
              <w:jc w:val="center"/>
              <w:rPr>
                <w:rFonts w:ascii="Book Antiqua" w:hAnsi="Book Antiqua"/>
                <w:sz w:val="18"/>
                <w:szCs w:val="18"/>
                <w:lang w:val="en-IN"/>
              </w:rPr>
            </w:pPr>
            <w:r w:rsidRPr="00437ACF">
              <w:rPr>
                <w:rFonts w:ascii="Book Antiqua" w:hAnsi="Book Antiqua"/>
                <w:sz w:val="18"/>
                <w:szCs w:val="18"/>
              </w:rPr>
              <w:t>-C-C- Group</w:t>
            </w:r>
          </w:p>
        </w:tc>
      </w:tr>
    </w:tbl>
    <w:p w14:paraId="4189C016" w14:textId="77777777" w:rsidR="00730F42" w:rsidRPr="00437ACF" w:rsidRDefault="00730F42" w:rsidP="00730F42">
      <w:pPr>
        <w:spacing w:line="276" w:lineRule="auto"/>
        <w:jc w:val="both"/>
        <w:rPr>
          <w:rFonts w:ascii="Book Antiqua" w:hAnsi="Book Antiqua"/>
          <w:b/>
          <w:sz w:val="18"/>
          <w:szCs w:val="18"/>
          <w:lang w:val="en-IN"/>
        </w:rPr>
      </w:pPr>
    </w:p>
    <w:p w14:paraId="5C9ADE0A" w14:textId="0746F10D" w:rsidR="00730F42" w:rsidRPr="00437ACF" w:rsidRDefault="007634B1" w:rsidP="00730F42">
      <w:pPr>
        <w:spacing w:line="276" w:lineRule="auto"/>
        <w:jc w:val="center"/>
        <w:rPr>
          <w:rFonts w:ascii="Book Antiqua" w:hAnsi="Book Antiqua"/>
          <w:b/>
          <w:sz w:val="18"/>
          <w:szCs w:val="18"/>
          <w:lang w:val="en-IN"/>
        </w:rPr>
      </w:pPr>
      <w:r>
        <w:rPr>
          <w:rFonts w:ascii="Book Antiqua" w:hAnsi="Book Antiqua"/>
          <w:b/>
          <w:noProof/>
          <w:sz w:val="18"/>
          <w:szCs w:val="18"/>
          <w:lang w:val="en-IN" w:eastAsia="en-IN"/>
        </w:rPr>
        <mc:AlternateContent>
          <mc:Choice Requires="wps">
            <w:drawing>
              <wp:anchor distT="0" distB="0" distL="114300" distR="114300" simplePos="0" relativeHeight="251657728" behindDoc="0" locked="0" layoutInCell="1" allowOverlap="1" wp14:anchorId="7FD10912" wp14:editId="7F4B4FF2">
                <wp:simplePos x="0" y="0"/>
                <wp:positionH relativeFrom="column">
                  <wp:posOffset>10820400</wp:posOffset>
                </wp:positionH>
                <wp:positionV relativeFrom="paragraph">
                  <wp:posOffset>3799205</wp:posOffset>
                </wp:positionV>
                <wp:extent cx="914400" cy="365125"/>
                <wp:effectExtent l="0" t="0" r="0" b="0"/>
                <wp:wrapNone/>
                <wp:docPr id="1309715131" name="Rectangle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914400" cy="365125"/>
                        </a:xfrm>
                        <a:prstGeom prst="rect">
                          <a:avLst/>
                        </a:prstGeom>
                      </wps:spPr>
                      <wps:txbx>
                        <w:txbxContent>
                          <w:p w14:paraId="693FF479" w14:textId="77777777" w:rsidR="00952AA6" w:rsidRDefault="00952AA6" w:rsidP="00730F42">
                            <w:pPr>
                              <w:rPr>
                                <w:color w:val="1C4170" w:themeColor="text2" w:themeShade="E5"/>
                                <w:kern w:val="24"/>
                              </w:rPr>
                            </w:pPr>
                            <w:r>
                              <w:rPr>
                                <w:color w:val="1C4170" w:themeColor="text2" w:themeShade="E5"/>
                                <w:kern w:val="24"/>
                              </w:rPr>
                              <w:t>Dadasaheb Balpade College of Pharmacy, Besa, Nagpur</w:t>
                            </w:r>
                          </w:p>
                        </w:txbxContent>
                      </wps:txbx>
                      <wps:bodyPr vert="horz" lIns="0" tIns="0" rIns="0" bIns="0" anchor="b"/>
                    </wps:wsp>
                  </a:graphicData>
                </a:graphic>
                <wp14:sizeRelH relativeFrom="page">
                  <wp14:pctWidth>0</wp14:pctWidth>
                </wp14:sizeRelH>
                <wp14:sizeRelV relativeFrom="page">
                  <wp14:pctHeight>0</wp14:pctHeight>
                </wp14:sizeRelV>
              </wp:anchor>
            </w:drawing>
          </mc:Choice>
          <mc:Fallback>
            <w:pict>
              <v:rect w14:anchorId="7FD10912" id="Rectangle 3" o:spid="_x0000_s1026" style="position:absolute;left:0;text-align:left;margin-left:852pt;margin-top:299.15pt;width:1in;height:28.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" filled="f" stroked="f">
                <o:lock v:ext="edit" grouping="t"/>
                <v:textbox inset="0,0,0,0">
                  <w:txbxContent>
                    <w:p w14:paraId="693FF479" w14:textId="77777777" w:rsidR="00952AA6" w:rsidRDefault="00952AA6" w:rsidP="00730F42">
                      <w:pPr>
                        <w:rPr>
                          <w:color w:val="1C4170" w:themeColor="text2" w:themeShade="E5"/>
                          <w:kern w:val="24"/>
                        </w:rPr>
                      </w:pPr>
                      <w:r>
                        <w:rPr>
                          <w:color w:val="1C4170" w:themeColor="text2" w:themeShade="E5"/>
                          <w:kern w:val="24"/>
                        </w:rPr>
                        <w:t>Dadasaheb Balpade College of Pharmacy, Besa, Nagpur</w:t>
                      </w:r>
                    </w:p>
                  </w:txbxContent>
                </v:textbox>
              </v:rect>
            </w:pict>
          </mc:Fallback>
        </mc:AlternateContent>
      </w:r>
      <w:r>
        <w:rPr>
          <w:rFonts w:ascii="Book Antiqua" w:hAnsi="Book Antiqua"/>
          <w:b/>
          <w:noProof/>
          <w:sz w:val="18"/>
          <w:szCs w:val="18"/>
          <w:lang w:val="en-IN" w:eastAsia="en-IN"/>
        </w:rPr>
        <mc:AlternateContent>
          <mc:Choice Requires="wps">
            <w:drawing>
              <wp:anchor distT="0" distB="0" distL="114300" distR="114300" simplePos="0" relativeHeight="251658752" behindDoc="0" locked="0" layoutInCell="1" allowOverlap="1" wp14:anchorId="53BD7975" wp14:editId="5602495A">
                <wp:simplePos x="0" y="0"/>
                <wp:positionH relativeFrom="column">
                  <wp:posOffset>7924800</wp:posOffset>
                </wp:positionH>
                <wp:positionV relativeFrom="paragraph">
                  <wp:posOffset>5812155</wp:posOffset>
                </wp:positionV>
                <wp:extent cx="762000" cy="365125"/>
                <wp:effectExtent l="0" t="0" r="0" b="0"/>
                <wp:wrapNone/>
                <wp:docPr id="733794765" name="Rectangle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762000" cy="365125"/>
                        </a:xfrm>
                        <a:prstGeom prst="rect">
                          <a:avLst/>
                        </a:prstGeom>
                      </wps:spPr>
                      <wps:txbx>
                        <w:txbxContent>
                          <w:p w14:paraId="7AB1E599" w14:textId="77777777" w:rsidR="00952AA6" w:rsidRDefault="00952AA6" w:rsidP="00730F42">
                            <w:pPr>
                              <w:jc w:val="right"/>
                              <w:rPr>
                                <w:color w:val="1C4170" w:themeColor="text2" w:themeShade="E5"/>
                                <w:kern w:val="24"/>
                              </w:rPr>
                            </w:pPr>
                            <w:r>
                              <w:rPr>
                                <w:color w:val="1C4170" w:themeColor="text2" w:themeShade="E5"/>
                                <w:kern w:val="24"/>
                              </w:rPr>
                              <w:t>15</w:t>
                            </w:r>
                          </w:p>
                        </w:txbxContent>
                      </wps:txbx>
                      <wps:bodyPr vert="horz" lIns="0" tIns="0" rIns="0" bIns="0" anchor="b"/>
                    </wps:wsp>
                  </a:graphicData>
                </a:graphic>
                <wp14:sizeRelH relativeFrom="page">
                  <wp14:pctWidth>0</wp14:pctWidth>
                </wp14:sizeRelH>
                <wp14:sizeRelV relativeFrom="page">
                  <wp14:pctHeight>0</wp14:pctHeight>
                </wp14:sizeRelV>
              </wp:anchor>
            </w:drawing>
          </mc:Choice>
          <mc:Fallback>
            <w:pict>
              <v:rect w14:anchorId="53BD7975" id="Rectangle 1" o:spid="_x0000_s1027" style="position:absolute;left:0;text-align:left;margin-left:624pt;margin-top:457.65pt;width:60pt;height:28.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" filled="f" stroked="f">
                <o:lock v:ext="edit" grouping="t"/>
                <v:textbox inset="0,0,0,0">
                  <w:txbxContent>
                    <w:p w14:paraId="7AB1E599" w14:textId="77777777" w:rsidR="00952AA6" w:rsidRDefault="00952AA6" w:rsidP="00730F42">
                      <w:pPr>
                        <w:jc w:val="right"/>
                        <w:rPr>
                          <w:color w:val="1C4170" w:themeColor="text2" w:themeShade="E5"/>
                          <w:kern w:val="24"/>
                        </w:rPr>
                      </w:pPr>
                      <w:r>
                        <w:rPr>
                          <w:color w:val="1C4170" w:themeColor="text2" w:themeShade="E5"/>
                          <w:kern w:val="24"/>
                        </w:rPr>
                        <w:t>15</w:t>
                      </w:r>
                    </w:p>
                  </w:txbxContent>
                </v:textbox>
              </v:rect>
            </w:pict>
          </mc:Fallback>
        </mc:AlternateContent>
      </w:r>
      <w:r w:rsidR="00730F42" w:rsidRPr="00437ACF">
        <w:rPr>
          <w:rFonts w:ascii="Book Antiqua" w:hAnsi="Book Antiqua"/>
          <w:b/>
          <w:bCs/>
          <w:sz w:val="18"/>
          <w:szCs w:val="18"/>
          <w:lang w:val="en-IN"/>
        </w:rPr>
        <w:t>Table 5: Docking score for Antiproliferative property</w:t>
      </w:r>
      <w:r w:rsidR="00730F42" w:rsidRPr="00437ACF">
        <w:rPr>
          <w:rFonts w:ascii="Book Antiqua" w:hAnsi="Book Antiqua"/>
          <w:sz w:val="18"/>
          <w:szCs w:val="18"/>
          <w:lang w:val="en-IN"/>
        </w:rPr>
        <w:t>.</w:t>
      </w:r>
    </w:p>
    <w:tbl>
      <w:tblPr>
        <w:tblStyle w:val="TableGrid3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730F42" w:rsidRPr="00437ACF" w14:paraId="3D713D7C" w14:textId="77777777" w:rsidTr="00A94D98">
        <w:trPr>
          <w:jc w:val="center"/>
        </w:trPr>
        <w:tc>
          <w:tcPr>
            <w:tcW w:w="9016" w:type="dxa"/>
            <w:gridSpan w:val="2"/>
            <w:tcBorders>
              <w:top w:val="single" w:sz="4" w:space="0" w:color="auto"/>
              <w:bottom w:val="single" w:sz="4" w:space="0" w:color="auto"/>
            </w:tcBorders>
          </w:tcPr>
          <w:p w14:paraId="3C44FB80" w14:textId="77777777" w:rsidR="00730F42" w:rsidRPr="00437ACF" w:rsidRDefault="00730F42" w:rsidP="00435897">
            <w:pPr>
              <w:spacing w:line="276" w:lineRule="auto"/>
              <w:jc w:val="center"/>
              <w:rPr>
                <w:rFonts w:ascii="Book Antiqua" w:hAnsi="Book Antiqua"/>
                <w:b/>
                <w:sz w:val="18"/>
                <w:szCs w:val="18"/>
                <w:lang w:val="en-IN"/>
              </w:rPr>
            </w:pPr>
            <w:r w:rsidRPr="00437ACF">
              <w:rPr>
                <w:rFonts w:ascii="Book Antiqua" w:hAnsi="Book Antiqua"/>
                <w:b/>
                <w:sz w:val="18"/>
                <w:szCs w:val="18"/>
                <w:lang w:val="en-IN"/>
              </w:rPr>
              <w:t>Docking score for Antiproliferative activity</w:t>
            </w:r>
          </w:p>
        </w:tc>
      </w:tr>
      <w:tr w:rsidR="00730F42" w:rsidRPr="00437ACF" w14:paraId="3BC5F8ED" w14:textId="77777777" w:rsidTr="00A94D98">
        <w:trPr>
          <w:jc w:val="center"/>
        </w:trPr>
        <w:tc>
          <w:tcPr>
            <w:tcW w:w="4508" w:type="dxa"/>
            <w:tcBorders>
              <w:top w:val="single" w:sz="4" w:space="0" w:color="auto"/>
            </w:tcBorders>
          </w:tcPr>
          <w:p w14:paraId="3C508BAC" w14:textId="77777777" w:rsidR="00730F42" w:rsidRPr="00437ACF" w:rsidRDefault="00730F42" w:rsidP="00435897">
            <w:pPr>
              <w:spacing w:line="276" w:lineRule="auto"/>
              <w:jc w:val="center"/>
              <w:rPr>
                <w:rFonts w:ascii="Book Antiqua" w:hAnsi="Book Antiqua"/>
                <w:sz w:val="18"/>
                <w:szCs w:val="18"/>
                <w:lang w:val="en-IN"/>
              </w:rPr>
            </w:pPr>
            <w:r w:rsidRPr="00437ACF">
              <w:rPr>
                <w:rFonts w:ascii="Book Antiqua" w:hAnsi="Book Antiqua"/>
                <w:sz w:val="18"/>
                <w:szCs w:val="18"/>
                <w:lang w:val="en-IN"/>
              </w:rPr>
              <w:t>Protein code</w:t>
            </w:r>
          </w:p>
        </w:tc>
        <w:tc>
          <w:tcPr>
            <w:tcW w:w="4508" w:type="dxa"/>
            <w:tcBorders>
              <w:top w:val="single" w:sz="4" w:space="0" w:color="auto"/>
            </w:tcBorders>
          </w:tcPr>
          <w:p w14:paraId="790B2637" w14:textId="77777777" w:rsidR="00730F42" w:rsidRPr="00437ACF" w:rsidRDefault="00730F42" w:rsidP="00435897">
            <w:pPr>
              <w:spacing w:line="276" w:lineRule="auto"/>
              <w:jc w:val="center"/>
              <w:rPr>
                <w:rFonts w:ascii="Book Antiqua" w:hAnsi="Book Antiqua"/>
                <w:sz w:val="18"/>
                <w:szCs w:val="18"/>
                <w:lang w:val="en-IN"/>
              </w:rPr>
            </w:pPr>
            <w:r w:rsidRPr="00437ACF">
              <w:rPr>
                <w:rFonts w:ascii="Book Antiqua" w:hAnsi="Book Antiqua"/>
                <w:sz w:val="18"/>
                <w:szCs w:val="18"/>
                <w:lang w:val="en-IN"/>
              </w:rPr>
              <w:t>Docking score</w:t>
            </w:r>
          </w:p>
        </w:tc>
      </w:tr>
      <w:tr w:rsidR="00730F42" w:rsidRPr="00437ACF" w14:paraId="063D8031" w14:textId="77777777" w:rsidTr="00A94D98">
        <w:trPr>
          <w:jc w:val="center"/>
        </w:trPr>
        <w:tc>
          <w:tcPr>
            <w:tcW w:w="4508" w:type="dxa"/>
          </w:tcPr>
          <w:p w14:paraId="34EB7A22" w14:textId="77777777" w:rsidR="00730F42" w:rsidRPr="00437ACF" w:rsidRDefault="00730F42" w:rsidP="00435897">
            <w:pPr>
              <w:spacing w:line="276" w:lineRule="auto"/>
              <w:jc w:val="center"/>
              <w:rPr>
                <w:rFonts w:ascii="Book Antiqua" w:hAnsi="Book Antiqua"/>
                <w:sz w:val="18"/>
                <w:szCs w:val="18"/>
                <w:lang w:val="en-IN"/>
              </w:rPr>
            </w:pPr>
            <w:r w:rsidRPr="00437ACF">
              <w:rPr>
                <w:rFonts w:ascii="Book Antiqua" w:hAnsi="Book Antiqua"/>
                <w:sz w:val="18"/>
                <w:szCs w:val="18"/>
                <w:lang w:val="en-IN"/>
              </w:rPr>
              <w:t>3du6</w:t>
            </w:r>
          </w:p>
        </w:tc>
        <w:tc>
          <w:tcPr>
            <w:tcW w:w="4508" w:type="dxa"/>
          </w:tcPr>
          <w:p w14:paraId="48B9429E" w14:textId="77777777" w:rsidR="00730F42" w:rsidRPr="00437ACF" w:rsidRDefault="00730F42" w:rsidP="00435897">
            <w:pPr>
              <w:spacing w:line="276" w:lineRule="auto"/>
              <w:jc w:val="center"/>
              <w:rPr>
                <w:rFonts w:ascii="Book Antiqua" w:hAnsi="Book Antiqua"/>
                <w:sz w:val="18"/>
                <w:szCs w:val="18"/>
                <w:lang w:val="en-IN"/>
              </w:rPr>
            </w:pPr>
            <w:r w:rsidRPr="00437ACF">
              <w:rPr>
                <w:rFonts w:ascii="Book Antiqua" w:hAnsi="Book Antiqua"/>
                <w:sz w:val="18"/>
                <w:szCs w:val="18"/>
                <w:lang w:val="en-IN"/>
              </w:rPr>
              <w:t>-8.6</w:t>
            </w:r>
          </w:p>
        </w:tc>
      </w:tr>
      <w:tr w:rsidR="00730F42" w:rsidRPr="00437ACF" w14:paraId="357306F4" w14:textId="77777777" w:rsidTr="00A94D98">
        <w:trPr>
          <w:jc w:val="center"/>
        </w:trPr>
        <w:tc>
          <w:tcPr>
            <w:tcW w:w="4508" w:type="dxa"/>
          </w:tcPr>
          <w:p w14:paraId="006B94A6" w14:textId="77777777" w:rsidR="00730F42" w:rsidRPr="00437ACF" w:rsidRDefault="00730F42" w:rsidP="00435897">
            <w:pPr>
              <w:spacing w:line="276" w:lineRule="auto"/>
              <w:jc w:val="center"/>
              <w:rPr>
                <w:rFonts w:ascii="Book Antiqua" w:hAnsi="Book Antiqua"/>
                <w:sz w:val="18"/>
                <w:szCs w:val="18"/>
                <w:lang w:val="en-IN"/>
              </w:rPr>
            </w:pPr>
            <w:r w:rsidRPr="00437ACF">
              <w:rPr>
                <w:rFonts w:ascii="Book Antiqua" w:hAnsi="Book Antiqua"/>
                <w:sz w:val="18"/>
                <w:szCs w:val="18"/>
                <w:lang w:val="en-IN"/>
              </w:rPr>
              <w:t>4erd</w:t>
            </w:r>
          </w:p>
        </w:tc>
        <w:tc>
          <w:tcPr>
            <w:tcW w:w="4508" w:type="dxa"/>
          </w:tcPr>
          <w:p w14:paraId="3A32444D" w14:textId="77777777" w:rsidR="00730F42" w:rsidRPr="00437ACF" w:rsidRDefault="00730F42" w:rsidP="00435897">
            <w:pPr>
              <w:spacing w:line="276" w:lineRule="auto"/>
              <w:jc w:val="center"/>
              <w:rPr>
                <w:rFonts w:ascii="Book Antiqua" w:hAnsi="Book Antiqua"/>
                <w:sz w:val="18"/>
                <w:szCs w:val="18"/>
                <w:lang w:val="en-IN"/>
              </w:rPr>
            </w:pPr>
            <w:r w:rsidRPr="00437ACF">
              <w:rPr>
                <w:rFonts w:ascii="Book Antiqua" w:hAnsi="Book Antiqua"/>
                <w:sz w:val="18"/>
                <w:szCs w:val="18"/>
                <w:lang w:val="en-IN"/>
              </w:rPr>
              <w:t>-10</w:t>
            </w:r>
          </w:p>
        </w:tc>
      </w:tr>
      <w:tr w:rsidR="00730F42" w:rsidRPr="00437ACF" w14:paraId="2E79FE50" w14:textId="77777777" w:rsidTr="00A94D98">
        <w:trPr>
          <w:jc w:val="center"/>
        </w:trPr>
        <w:tc>
          <w:tcPr>
            <w:tcW w:w="4508" w:type="dxa"/>
            <w:tcBorders>
              <w:bottom w:val="single" w:sz="4" w:space="0" w:color="auto"/>
            </w:tcBorders>
          </w:tcPr>
          <w:p w14:paraId="18DEA0CD" w14:textId="77777777" w:rsidR="00730F42" w:rsidRPr="00437ACF" w:rsidRDefault="00730F42" w:rsidP="00435897">
            <w:pPr>
              <w:spacing w:line="276" w:lineRule="auto"/>
              <w:jc w:val="center"/>
              <w:rPr>
                <w:rFonts w:ascii="Book Antiqua" w:hAnsi="Book Antiqua"/>
                <w:sz w:val="18"/>
                <w:szCs w:val="18"/>
                <w:lang w:val="en-IN"/>
              </w:rPr>
            </w:pPr>
            <w:r w:rsidRPr="00437ACF">
              <w:rPr>
                <w:rFonts w:ascii="Book Antiqua" w:hAnsi="Book Antiqua"/>
                <w:sz w:val="18"/>
                <w:szCs w:val="18"/>
                <w:lang w:val="en-IN"/>
              </w:rPr>
              <w:t>5ugw</w:t>
            </w:r>
          </w:p>
        </w:tc>
        <w:tc>
          <w:tcPr>
            <w:tcW w:w="4508" w:type="dxa"/>
            <w:tcBorders>
              <w:bottom w:val="single" w:sz="4" w:space="0" w:color="auto"/>
            </w:tcBorders>
          </w:tcPr>
          <w:p w14:paraId="2FCB8A00" w14:textId="77777777" w:rsidR="00730F42" w:rsidRPr="00437ACF" w:rsidRDefault="00730F42" w:rsidP="00435897">
            <w:pPr>
              <w:spacing w:line="276" w:lineRule="auto"/>
              <w:jc w:val="center"/>
              <w:rPr>
                <w:rFonts w:ascii="Book Antiqua" w:hAnsi="Book Antiqua"/>
                <w:sz w:val="18"/>
                <w:szCs w:val="18"/>
                <w:lang w:val="en-IN"/>
              </w:rPr>
            </w:pPr>
            <w:r w:rsidRPr="00437ACF">
              <w:rPr>
                <w:rFonts w:ascii="Book Antiqua" w:hAnsi="Book Antiqua"/>
                <w:sz w:val="18"/>
                <w:szCs w:val="18"/>
                <w:lang w:val="en-IN"/>
              </w:rPr>
              <w:t>-7.4</w:t>
            </w:r>
          </w:p>
        </w:tc>
      </w:tr>
    </w:tbl>
    <w:p w14:paraId="191E1483" w14:textId="77777777" w:rsidR="00730F42" w:rsidRPr="00437ACF" w:rsidRDefault="00730F42" w:rsidP="00730F42">
      <w:pPr>
        <w:spacing w:line="276" w:lineRule="auto"/>
        <w:jc w:val="both"/>
        <w:rPr>
          <w:rFonts w:ascii="Book Antiqua" w:hAnsi="Book Antiqua"/>
          <w:sz w:val="18"/>
          <w:szCs w:val="18"/>
          <w:lang w:val="en-IN"/>
        </w:rPr>
      </w:pPr>
    </w:p>
    <w:p w14:paraId="3205AA13" w14:textId="77777777" w:rsidR="00730F42" w:rsidRPr="00437ACF" w:rsidRDefault="00730F42" w:rsidP="00730F42">
      <w:pPr>
        <w:spacing w:line="276" w:lineRule="auto"/>
        <w:jc w:val="center"/>
        <w:rPr>
          <w:rFonts w:ascii="Book Antiqua" w:hAnsi="Book Antiqua"/>
          <w:b/>
          <w:bCs/>
          <w:sz w:val="18"/>
          <w:szCs w:val="18"/>
          <w:lang w:val="en-IN"/>
        </w:rPr>
      </w:pPr>
      <w:r w:rsidRPr="00437ACF">
        <w:rPr>
          <w:rFonts w:ascii="Book Antiqua" w:hAnsi="Book Antiqua"/>
          <w:b/>
          <w:bCs/>
          <w:sz w:val="18"/>
          <w:szCs w:val="18"/>
          <w:lang w:val="en-IN"/>
        </w:rPr>
        <w:t>Table 6: Docking score for Antioxidant properties.</w:t>
      </w:r>
    </w:p>
    <w:tbl>
      <w:tblPr>
        <w:tblStyle w:val="TableGrid3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730F42" w:rsidRPr="00437ACF" w14:paraId="0F5A2D68" w14:textId="77777777" w:rsidTr="00A94D98">
        <w:trPr>
          <w:jc w:val="center"/>
        </w:trPr>
        <w:tc>
          <w:tcPr>
            <w:tcW w:w="9016" w:type="dxa"/>
            <w:gridSpan w:val="2"/>
            <w:tcBorders>
              <w:top w:val="single" w:sz="4" w:space="0" w:color="auto"/>
              <w:bottom w:val="single" w:sz="4" w:space="0" w:color="auto"/>
            </w:tcBorders>
          </w:tcPr>
          <w:p w14:paraId="1E5A757E" w14:textId="77777777" w:rsidR="00730F42" w:rsidRPr="00437ACF" w:rsidRDefault="00730F42" w:rsidP="00435897">
            <w:pPr>
              <w:spacing w:line="276" w:lineRule="auto"/>
              <w:jc w:val="center"/>
              <w:rPr>
                <w:rFonts w:ascii="Book Antiqua" w:hAnsi="Book Antiqua"/>
                <w:b/>
                <w:sz w:val="18"/>
                <w:szCs w:val="18"/>
                <w:lang w:val="en-IN"/>
              </w:rPr>
            </w:pPr>
            <w:r w:rsidRPr="00437ACF">
              <w:rPr>
                <w:rFonts w:ascii="Book Antiqua" w:hAnsi="Book Antiqua"/>
                <w:b/>
                <w:sz w:val="18"/>
                <w:szCs w:val="18"/>
                <w:lang w:val="en-IN"/>
              </w:rPr>
              <w:t>Docking score for Antioxidant property</w:t>
            </w:r>
          </w:p>
        </w:tc>
      </w:tr>
      <w:tr w:rsidR="00730F42" w:rsidRPr="00437ACF" w14:paraId="562E7981" w14:textId="77777777" w:rsidTr="00A94D98">
        <w:trPr>
          <w:jc w:val="center"/>
        </w:trPr>
        <w:tc>
          <w:tcPr>
            <w:tcW w:w="4508" w:type="dxa"/>
            <w:tcBorders>
              <w:top w:val="single" w:sz="4" w:space="0" w:color="auto"/>
            </w:tcBorders>
          </w:tcPr>
          <w:p w14:paraId="118C9EF7" w14:textId="77777777" w:rsidR="00730F42" w:rsidRPr="00437ACF" w:rsidRDefault="00730F42" w:rsidP="00435897">
            <w:pPr>
              <w:spacing w:line="276" w:lineRule="auto"/>
              <w:jc w:val="center"/>
              <w:rPr>
                <w:rFonts w:ascii="Book Antiqua" w:hAnsi="Book Antiqua"/>
                <w:sz w:val="18"/>
                <w:szCs w:val="18"/>
                <w:lang w:val="en-IN"/>
              </w:rPr>
            </w:pPr>
            <w:r w:rsidRPr="00437ACF">
              <w:rPr>
                <w:rFonts w:ascii="Book Antiqua" w:hAnsi="Book Antiqua"/>
                <w:sz w:val="18"/>
                <w:szCs w:val="18"/>
                <w:lang w:val="en-IN"/>
              </w:rPr>
              <w:t>Protein code</w:t>
            </w:r>
          </w:p>
        </w:tc>
        <w:tc>
          <w:tcPr>
            <w:tcW w:w="4508" w:type="dxa"/>
            <w:tcBorders>
              <w:top w:val="single" w:sz="4" w:space="0" w:color="auto"/>
            </w:tcBorders>
          </w:tcPr>
          <w:p w14:paraId="5ABB1556" w14:textId="77777777" w:rsidR="00730F42" w:rsidRPr="00437ACF" w:rsidRDefault="00730F42" w:rsidP="00435897">
            <w:pPr>
              <w:spacing w:line="276" w:lineRule="auto"/>
              <w:jc w:val="center"/>
              <w:rPr>
                <w:rFonts w:ascii="Book Antiqua" w:hAnsi="Book Antiqua"/>
                <w:sz w:val="18"/>
                <w:szCs w:val="18"/>
                <w:lang w:val="en-IN"/>
              </w:rPr>
            </w:pPr>
            <w:r w:rsidRPr="00437ACF">
              <w:rPr>
                <w:rFonts w:ascii="Book Antiqua" w:hAnsi="Book Antiqua"/>
                <w:sz w:val="18"/>
                <w:szCs w:val="18"/>
                <w:lang w:val="en-IN"/>
              </w:rPr>
              <w:t>Docking score</w:t>
            </w:r>
          </w:p>
        </w:tc>
      </w:tr>
      <w:tr w:rsidR="00730F42" w:rsidRPr="00437ACF" w14:paraId="7CFF2438" w14:textId="77777777" w:rsidTr="00A94D98">
        <w:trPr>
          <w:jc w:val="center"/>
        </w:trPr>
        <w:tc>
          <w:tcPr>
            <w:tcW w:w="4508" w:type="dxa"/>
          </w:tcPr>
          <w:p w14:paraId="4FF82DF8" w14:textId="77777777" w:rsidR="00730F42" w:rsidRPr="00437ACF" w:rsidRDefault="00730F42" w:rsidP="00435897">
            <w:pPr>
              <w:spacing w:line="276" w:lineRule="auto"/>
              <w:jc w:val="center"/>
              <w:rPr>
                <w:rFonts w:ascii="Book Antiqua" w:hAnsi="Book Antiqua"/>
                <w:sz w:val="18"/>
                <w:szCs w:val="18"/>
                <w:lang w:val="en-IN"/>
              </w:rPr>
            </w:pPr>
            <w:r w:rsidRPr="00437ACF">
              <w:rPr>
                <w:rFonts w:ascii="Book Antiqua" w:hAnsi="Book Antiqua"/>
                <w:sz w:val="18"/>
                <w:szCs w:val="18"/>
                <w:lang w:val="en-IN"/>
              </w:rPr>
              <w:t>7kpk</w:t>
            </w:r>
          </w:p>
        </w:tc>
        <w:tc>
          <w:tcPr>
            <w:tcW w:w="4508" w:type="dxa"/>
          </w:tcPr>
          <w:p w14:paraId="7F085057" w14:textId="77777777" w:rsidR="00730F42" w:rsidRPr="00437ACF" w:rsidRDefault="00730F42" w:rsidP="00435897">
            <w:pPr>
              <w:spacing w:line="276" w:lineRule="auto"/>
              <w:jc w:val="center"/>
              <w:rPr>
                <w:rFonts w:ascii="Book Antiqua" w:hAnsi="Book Antiqua"/>
                <w:sz w:val="18"/>
                <w:szCs w:val="18"/>
                <w:lang w:val="en-IN"/>
              </w:rPr>
            </w:pPr>
            <w:r w:rsidRPr="00437ACF">
              <w:rPr>
                <w:rFonts w:ascii="Book Antiqua" w:hAnsi="Book Antiqua"/>
                <w:sz w:val="18"/>
                <w:szCs w:val="18"/>
                <w:lang w:val="en-IN"/>
              </w:rPr>
              <w:t>-7.2</w:t>
            </w:r>
          </w:p>
        </w:tc>
      </w:tr>
      <w:tr w:rsidR="00730F42" w:rsidRPr="00437ACF" w14:paraId="33EEB47B" w14:textId="77777777" w:rsidTr="00A94D98">
        <w:trPr>
          <w:jc w:val="center"/>
        </w:trPr>
        <w:tc>
          <w:tcPr>
            <w:tcW w:w="4508" w:type="dxa"/>
            <w:tcBorders>
              <w:bottom w:val="single" w:sz="4" w:space="0" w:color="auto"/>
            </w:tcBorders>
          </w:tcPr>
          <w:p w14:paraId="631D7A0B" w14:textId="77777777" w:rsidR="00730F42" w:rsidRPr="00437ACF" w:rsidRDefault="00730F42" w:rsidP="00435897">
            <w:pPr>
              <w:spacing w:line="276" w:lineRule="auto"/>
              <w:jc w:val="center"/>
              <w:rPr>
                <w:rFonts w:ascii="Book Antiqua" w:hAnsi="Book Antiqua"/>
                <w:sz w:val="18"/>
                <w:szCs w:val="18"/>
                <w:lang w:val="en-IN"/>
              </w:rPr>
            </w:pPr>
            <w:r w:rsidRPr="00437ACF">
              <w:rPr>
                <w:rFonts w:ascii="Book Antiqua" w:hAnsi="Book Antiqua"/>
                <w:sz w:val="18"/>
                <w:szCs w:val="18"/>
                <w:lang w:val="en-IN"/>
              </w:rPr>
              <w:t>7phs</w:t>
            </w:r>
          </w:p>
        </w:tc>
        <w:tc>
          <w:tcPr>
            <w:tcW w:w="4508" w:type="dxa"/>
            <w:tcBorders>
              <w:bottom w:val="single" w:sz="4" w:space="0" w:color="auto"/>
            </w:tcBorders>
          </w:tcPr>
          <w:p w14:paraId="7CDFE204" w14:textId="77777777" w:rsidR="00730F42" w:rsidRPr="00437ACF" w:rsidRDefault="00730F42" w:rsidP="00435897">
            <w:pPr>
              <w:spacing w:line="276" w:lineRule="auto"/>
              <w:jc w:val="center"/>
              <w:rPr>
                <w:rFonts w:ascii="Book Antiqua" w:hAnsi="Book Antiqua"/>
                <w:sz w:val="18"/>
                <w:szCs w:val="18"/>
                <w:lang w:val="en-IN"/>
              </w:rPr>
            </w:pPr>
            <w:r w:rsidRPr="00437ACF">
              <w:rPr>
                <w:rFonts w:ascii="Book Antiqua" w:hAnsi="Book Antiqua"/>
                <w:sz w:val="18"/>
                <w:szCs w:val="18"/>
                <w:lang w:val="en-IN"/>
              </w:rPr>
              <w:t>-8.7</w:t>
            </w:r>
          </w:p>
        </w:tc>
      </w:tr>
    </w:tbl>
    <w:p w14:paraId="678EA46E" w14:textId="77777777" w:rsidR="00730F42" w:rsidRPr="00437ACF" w:rsidRDefault="00730F42" w:rsidP="00730F42">
      <w:pPr>
        <w:spacing w:line="276" w:lineRule="auto"/>
        <w:jc w:val="both"/>
        <w:rPr>
          <w:rFonts w:ascii="Book Antiqua" w:hAnsi="Book Antiqua"/>
          <w:sz w:val="18"/>
          <w:szCs w:val="18"/>
          <w:lang w:val="en-IN"/>
        </w:rPr>
      </w:pPr>
    </w:p>
    <w:p w14:paraId="6646F051" w14:textId="77777777" w:rsidR="00B516CF" w:rsidRPr="00437ACF" w:rsidRDefault="00B516CF" w:rsidP="00730F42">
      <w:pPr>
        <w:spacing w:line="276" w:lineRule="auto"/>
        <w:jc w:val="both"/>
        <w:rPr>
          <w:rFonts w:ascii="Book Antiqua" w:hAnsi="Book Antiqua"/>
          <w:sz w:val="18"/>
          <w:szCs w:val="18"/>
          <w:lang w:val="en-IN"/>
        </w:rPr>
      </w:pPr>
    </w:p>
    <w:p w14:paraId="4A7E43E5" w14:textId="77777777" w:rsidR="004933EA" w:rsidRDefault="00B516CF" w:rsidP="002459C9">
      <w:pPr>
        <w:spacing w:line="276" w:lineRule="auto"/>
        <w:jc w:val="center"/>
        <w:rPr>
          <w:rFonts w:ascii="Book Antiqua" w:hAnsi="Book Antiqua"/>
          <w:b/>
          <w:bCs/>
          <w:sz w:val="18"/>
          <w:szCs w:val="18"/>
          <w:lang w:val="en-IN"/>
        </w:rPr>
      </w:pPr>
      <w:r w:rsidRPr="00437ACF">
        <w:rPr>
          <w:rFonts w:ascii="Book Antiqua" w:hAnsi="Book Antiqua"/>
          <w:b/>
          <w:bCs/>
          <w:sz w:val="18"/>
          <w:szCs w:val="18"/>
          <w:lang w:val="en-IN"/>
        </w:rPr>
        <w:t>Table 7: Swiss ADME outcomes.</w:t>
      </w:r>
    </w:p>
    <w:p w14:paraId="68FF7451" w14:textId="77777777" w:rsidR="004933EA" w:rsidRDefault="004933EA" w:rsidP="00B516CF">
      <w:pPr>
        <w:spacing w:line="276" w:lineRule="auto"/>
        <w:jc w:val="center"/>
        <w:rPr>
          <w:rFonts w:ascii="Book Antiqua" w:hAnsi="Book Antiqua"/>
          <w:b/>
          <w:bCs/>
          <w:sz w:val="18"/>
          <w:szCs w:val="18"/>
          <w:lang w:val="en-IN"/>
        </w:rPr>
      </w:pPr>
    </w:p>
    <w:tbl>
      <w:tblPr>
        <w:tblStyle w:val="TableGrid10"/>
        <w:tblpPr w:leftFromText="180" w:rightFromText="180" w:vertAnchor="page" w:horzAnchor="margin" w:tblpXSpec="center" w:tblpY="87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94"/>
        <w:gridCol w:w="4819"/>
      </w:tblGrid>
      <w:tr w:rsidR="002459C9" w:rsidRPr="00CC174E" w14:paraId="31CBB0A7" w14:textId="77777777" w:rsidTr="002459C9">
        <w:trPr>
          <w:trHeight w:val="419"/>
        </w:trPr>
        <w:tc>
          <w:tcPr>
            <w:tcW w:w="3794" w:type="dxa"/>
            <w:tcBorders>
              <w:top w:val="single" w:sz="4" w:space="0" w:color="auto"/>
              <w:bottom w:val="single" w:sz="4" w:space="0" w:color="auto"/>
            </w:tcBorders>
          </w:tcPr>
          <w:p w14:paraId="2B1E363F" w14:textId="77777777" w:rsidR="002459C9" w:rsidRPr="00CC174E" w:rsidRDefault="002459C9" w:rsidP="002459C9">
            <w:pPr>
              <w:spacing w:line="259" w:lineRule="auto"/>
              <w:jc w:val="center"/>
              <w:rPr>
                <w:rFonts w:ascii="Book Antiqua" w:hAnsi="Book Antiqua"/>
                <w:b/>
                <w:bCs/>
                <w:color w:val="000000"/>
                <w:kern w:val="2"/>
                <w:lang w:val="en-IN"/>
              </w:rPr>
            </w:pPr>
            <w:r w:rsidRPr="00CC174E">
              <w:rPr>
                <w:rFonts w:ascii="Book Antiqua" w:hAnsi="Book Antiqua"/>
                <w:b/>
                <w:color w:val="000000"/>
                <w:kern w:val="2"/>
                <w:lang w:val="en-IN"/>
              </w:rPr>
              <w:t>Name of molecule</w:t>
            </w:r>
          </w:p>
        </w:tc>
        <w:tc>
          <w:tcPr>
            <w:tcW w:w="4819" w:type="dxa"/>
            <w:tcBorders>
              <w:top w:val="single" w:sz="4" w:space="0" w:color="auto"/>
              <w:bottom w:val="single" w:sz="4" w:space="0" w:color="auto"/>
            </w:tcBorders>
          </w:tcPr>
          <w:p w14:paraId="4113DB2A" w14:textId="77777777" w:rsidR="002459C9" w:rsidRPr="00CC174E" w:rsidRDefault="002459C9" w:rsidP="002459C9">
            <w:pPr>
              <w:spacing w:line="259" w:lineRule="auto"/>
              <w:jc w:val="center"/>
              <w:rPr>
                <w:rFonts w:ascii="Book Antiqua" w:hAnsi="Book Antiqua"/>
                <w:b/>
                <w:color w:val="000000"/>
                <w:kern w:val="2"/>
                <w:lang w:val="en-IN"/>
              </w:rPr>
            </w:pPr>
            <w:r w:rsidRPr="00CC174E">
              <w:rPr>
                <w:rFonts w:ascii="Book Antiqua" w:hAnsi="Book Antiqua"/>
                <w:b/>
                <w:color w:val="000000"/>
                <w:kern w:val="2"/>
                <w:lang w:val="en-IN"/>
              </w:rPr>
              <w:t>Oleanolic acid</w:t>
            </w:r>
          </w:p>
        </w:tc>
      </w:tr>
      <w:tr w:rsidR="002459C9" w:rsidRPr="00CC174E" w14:paraId="78BFDED5" w14:textId="77777777" w:rsidTr="002459C9">
        <w:trPr>
          <w:trHeight w:val="315"/>
        </w:trPr>
        <w:tc>
          <w:tcPr>
            <w:tcW w:w="3794" w:type="dxa"/>
            <w:tcBorders>
              <w:top w:val="single" w:sz="4" w:space="0" w:color="auto"/>
            </w:tcBorders>
          </w:tcPr>
          <w:p w14:paraId="6E44BAB3" w14:textId="77777777" w:rsidR="002459C9" w:rsidRPr="00CC174E" w:rsidRDefault="002459C9" w:rsidP="002459C9">
            <w:pPr>
              <w:spacing w:line="259" w:lineRule="auto"/>
              <w:jc w:val="both"/>
              <w:rPr>
                <w:rFonts w:ascii="Book Antiqua" w:hAnsi="Book Antiqua"/>
                <w:b/>
                <w:bCs/>
                <w:color w:val="000000"/>
                <w:kern w:val="2"/>
                <w:lang w:val="en-IN"/>
              </w:rPr>
            </w:pPr>
            <w:r w:rsidRPr="00CC174E">
              <w:rPr>
                <w:rFonts w:ascii="Book Antiqua" w:hAnsi="Book Antiqua"/>
                <w:color w:val="000000"/>
                <w:kern w:val="2"/>
                <w:lang w:val="en-IN"/>
              </w:rPr>
              <w:t>PubChem ID</w:t>
            </w:r>
          </w:p>
        </w:tc>
        <w:tc>
          <w:tcPr>
            <w:tcW w:w="4819" w:type="dxa"/>
            <w:tcBorders>
              <w:top w:val="single" w:sz="4" w:space="0" w:color="auto"/>
            </w:tcBorders>
          </w:tcPr>
          <w:p w14:paraId="5DBB6288" w14:textId="77777777" w:rsidR="002459C9" w:rsidRPr="00CC174E" w:rsidRDefault="002459C9" w:rsidP="002459C9">
            <w:pPr>
              <w:spacing w:line="259" w:lineRule="auto"/>
              <w:jc w:val="both"/>
              <w:rPr>
                <w:rFonts w:ascii="Book Antiqua" w:hAnsi="Book Antiqua"/>
                <w:color w:val="000000"/>
                <w:kern w:val="2"/>
                <w:lang w:val="en-IN"/>
              </w:rPr>
            </w:pPr>
            <w:r w:rsidRPr="00CC174E">
              <w:rPr>
                <w:rFonts w:ascii="Book Antiqua" w:hAnsi="Book Antiqua"/>
                <w:color w:val="000000"/>
                <w:kern w:val="2"/>
                <w:lang w:val="en-IN"/>
              </w:rPr>
              <w:t>10494</w:t>
            </w:r>
          </w:p>
        </w:tc>
      </w:tr>
      <w:tr w:rsidR="002459C9" w:rsidRPr="00CC174E" w14:paraId="6DA07799" w14:textId="77777777" w:rsidTr="0063725C">
        <w:trPr>
          <w:trHeight w:val="2940"/>
        </w:trPr>
        <w:tc>
          <w:tcPr>
            <w:tcW w:w="3794" w:type="dxa"/>
          </w:tcPr>
          <w:p w14:paraId="73D49301" w14:textId="77777777" w:rsidR="002459C9" w:rsidRPr="00CC174E" w:rsidRDefault="002459C9" w:rsidP="002459C9">
            <w:pPr>
              <w:spacing w:line="259" w:lineRule="auto"/>
              <w:jc w:val="both"/>
              <w:rPr>
                <w:rFonts w:ascii="Book Antiqua" w:hAnsi="Book Antiqua"/>
                <w:b/>
                <w:bCs/>
                <w:color w:val="000000"/>
                <w:kern w:val="2"/>
                <w:lang w:val="en-IN"/>
              </w:rPr>
            </w:pPr>
            <w:r w:rsidRPr="00CC174E">
              <w:rPr>
                <w:rFonts w:ascii="Book Antiqua" w:hAnsi="Book Antiqua"/>
                <w:color w:val="000000"/>
                <w:kern w:val="2"/>
                <w:lang w:val="en-IN"/>
              </w:rPr>
              <w:t>Structure</w:t>
            </w:r>
          </w:p>
        </w:tc>
        <w:tc>
          <w:tcPr>
            <w:tcW w:w="4819" w:type="dxa"/>
            <w:vAlign w:val="center"/>
          </w:tcPr>
          <w:p w14:paraId="3D18707E" w14:textId="77777777" w:rsidR="002459C9" w:rsidRPr="00CC174E" w:rsidRDefault="0063725C" w:rsidP="002459C9">
            <w:pPr>
              <w:spacing w:line="259" w:lineRule="auto"/>
              <w:jc w:val="both"/>
              <w:rPr>
                <w:rFonts w:ascii="Book Antiqua" w:hAnsi="Book Antiqua"/>
                <w:color w:val="000000"/>
                <w:kern w:val="2"/>
                <w:lang w:val="en-IN"/>
              </w:rPr>
            </w:pPr>
            <w:r w:rsidRPr="00CC174E">
              <w:rPr>
                <w:rFonts w:ascii="Book Antiqua" w:eastAsiaTheme="minorHAnsi" w:hAnsi="Book Antiqua" w:cstheme="minorBidi"/>
                <w:noProof/>
                <w:color w:val="000000" w:themeColor="text1"/>
                <w:sz w:val="24"/>
                <w:szCs w:val="24"/>
                <w:lang w:val="tr-TR"/>
              </w:rPr>
              <w:object w:dxaOrig="3708" w:dyaOrig="2929" w14:anchorId="72E24E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9.4pt;height:126pt" o:ole="">
                  <v:imagedata r:id="rId32" o:title=""/>
                </v:shape>
                <o:OLEObject Type="Embed" ProgID="ACD.ChemSketch.20" ShapeID="_x0000_i1025" DrawAspect="Content" ObjectID="_1844932086" r:id="rId33"/>
              </w:object>
            </w:r>
          </w:p>
        </w:tc>
      </w:tr>
      <w:tr w:rsidR="002459C9" w:rsidRPr="00CC174E" w14:paraId="6C80DDD9" w14:textId="77777777" w:rsidTr="002459C9">
        <w:trPr>
          <w:trHeight w:val="441"/>
        </w:trPr>
        <w:tc>
          <w:tcPr>
            <w:tcW w:w="3794" w:type="dxa"/>
          </w:tcPr>
          <w:p w14:paraId="40192304" w14:textId="77777777" w:rsidR="002459C9" w:rsidRPr="00CC174E" w:rsidRDefault="002459C9" w:rsidP="002459C9">
            <w:pPr>
              <w:spacing w:line="259" w:lineRule="auto"/>
              <w:jc w:val="both"/>
              <w:rPr>
                <w:rFonts w:ascii="Book Antiqua" w:hAnsi="Book Antiqua"/>
                <w:b/>
                <w:bCs/>
                <w:color w:val="000000"/>
                <w:kern w:val="2"/>
                <w:lang w:val="en-IN"/>
              </w:rPr>
            </w:pPr>
            <w:r w:rsidRPr="00CC174E">
              <w:rPr>
                <w:rFonts w:ascii="Book Antiqua" w:hAnsi="Book Antiqua"/>
                <w:color w:val="000000"/>
                <w:kern w:val="2"/>
                <w:lang w:val="en-IN"/>
              </w:rPr>
              <w:t>Molecular weight</w:t>
            </w:r>
          </w:p>
        </w:tc>
        <w:tc>
          <w:tcPr>
            <w:tcW w:w="4819" w:type="dxa"/>
          </w:tcPr>
          <w:p w14:paraId="1F6122CD" w14:textId="77777777" w:rsidR="002459C9" w:rsidRPr="00CC174E" w:rsidRDefault="002459C9" w:rsidP="002459C9">
            <w:pPr>
              <w:spacing w:line="259" w:lineRule="auto"/>
              <w:jc w:val="both"/>
              <w:rPr>
                <w:rFonts w:ascii="Book Antiqua" w:hAnsi="Book Antiqua"/>
                <w:color w:val="000000"/>
                <w:kern w:val="2"/>
                <w:lang w:val="en-IN"/>
              </w:rPr>
            </w:pPr>
            <w:r w:rsidRPr="00CC174E">
              <w:rPr>
                <w:rFonts w:ascii="Book Antiqua" w:hAnsi="Book Antiqua"/>
                <w:color w:val="000000"/>
                <w:kern w:val="2"/>
                <w:lang w:val="en-IN"/>
              </w:rPr>
              <w:t>456.70 g/mol</w:t>
            </w:r>
          </w:p>
        </w:tc>
      </w:tr>
      <w:tr w:rsidR="002459C9" w:rsidRPr="00CC174E" w14:paraId="36BAC1E6" w14:textId="77777777" w:rsidTr="002459C9">
        <w:trPr>
          <w:trHeight w:val="396"/>
        </w:trPr>
        <w:tc>
          <w:tcPr>
            <w:tcW w:w="3794" w:type="dxa"/>
          </w:tcPr>
          <w:p w14:paraId="26CBC3B2" w14:textId="77777777" w:rsidR="002459C9" w:rsidRPr="00CC174E" w:rsidRDefault="002459C9" w:rsidP="002459C9">
            <w:pPr>
              <w:spacing w:line="259" w:lineRule="auto"/>
              <w:jc w:val="both"/>
              <w:rPr>
                <w:rFonts w:ascii="Book Antiqua" w:hAnsi="Book Antiqua"/>
                <w:b/>
                <w:bCs/>
                <w:color w:val="000000"/>
                <w:kern w:val="2"/>
                <w:lang w:val="en-IN"/>
              </w:rPr>
            </w:pPr>
            <w:r w:rsidRPr="00CC174E">
              <w:rPr>
                <w:rFonts w:ascii="Book Antiqua" w:hAnsi="Book Antiqua"/>
                <w:color w:val="000000"/>
                <w:kern w:val="2"/>
                <w:lang w:val="en-IN"/>
              </w:rPr>
              <w:t>H-Bond donor</w:t>
            </w:r>
          </w:p>
        </w:tc>
        <w:tc>
          <w:tcPr>
            <w:tcW w:w="4819" w:type="dxa"/>
          </w:tcPr>
          <w:p w14:paraId="721F52DC" w14:textId="77777777" w:rsidR="002459C9" w:rsidRPr="00CC174E" w:rsidRDefault="002459C9" w:rsidP="002459C9">
            <w:pPr>
              <w:spacing w:line="259" w:lineRule="auto"/>
              <w:jc w:val="both"/>
              <w:rPr>
                <w:rFonts w:ascii="Book Antiqua" w:hAnsi="Book Antiqua"/>
                <w:color w:val="000000"/>
                <w:kern w:val="2"/>
                <w:lang w:val="en-IN"/>
              </w:rPr>
            </w:pPr>
            <w:r w:rsidRPr="00CC174E">
              <w:rPr>
                <w:rFonts w:ascii="Book Antiqua" w:hAnsi="Book Antiqua"/>
                <w:color w:val="000000"/>
                <w:kern w:val="2"/>
                <w:lang w:val="en-IN"/>
              </w:rPr>
              <w:t>2</w:t>
            </w:r>
          </w:p>
        </w:tc>
      </w:tr>
      <w:tr w:rsidR="002459C9" w:rsidRPr="00CC174E" w14:paraId="45F7159E" w14:textId="77777777" w:rsidTr="002459C9">
        <w:trPr>
          <w:trHeight w:val="396"/>
        </w:trPr>
        <w:tc>
          <w:tcPr>
            <w:tcW w:w="3794" w:type="dxa"/>
          </w:tcPr>
          <w:p w14:paraId="35AD77B0" w14:textId="77777777" w:rsidR="002459C9" w:rsidRPr="00CC174E" w:rsidRDefault="002459C9" w:rsidP="002459C9">
            <w:pPr>
              <w:spacing w:line="259" w:lineRule="auto"/>
              <w:jc w:val="both"/>
              <w:rPr>
                <w:rFonts w:ascii="Book Antiqua" w:hAnsi="Book Antiqua"/>
                <w:b/>
                <w:bCs/>
                <w:color w:val="000000"/>
                <w:kern w:val="2"/>
                <w:lang w:val="en-IN"/>
              </w:rPr>
            </w:pPr>
            <w:r w:rsidRPr="00CC174E">
              <w:rPr>
                <w:rFonts w:ascii="Book Antiqua" w:hAnsi="Book Antiqua"/>
                <w:color w:val="000000"/>
                <w:kern w:val="2"/>
                <w:lang w:val="en-IN"/>
              </w:rPr>
              <w:t>H-bond acceptor</w:t>
            </w:r>
          </w:p>
        </w:tc>
        <w:tc>
          <w:tcPr>
            <w:tcW w:w="4819" w:type="dxa"/>
          </w:tcPr>
          <w:p w14:paraId="5AD55A53" w14:textId="77777777" w:rsidR="002459C9" w:rsidRPr="00CC174E" w:rsidRDefault="002459C9" w:rsidP="002459C9">
            <w:pPr>
              <w:spacing w:line="259" w:lineRule="auto"/>
              <w:jc w:val="both"/>
              <w:rPr>
                <w:rFonts w:ascii="Book Antiqua" w:hAnsi="Book Antiqua"/>
                <w:color w:val="000000"/>
                <w:kern w:val="2"/>
                <w:lang w:val="en-IN"/>
              </w:rPr>
            </w:pPr>
            <w:r w:rsidRPr="00CC174E">
              <w:rPr>
                <w:rFonts w:ascii="Book Antiqua" w:hAnsi="Book Antiqua"/>
                <w:color w:val="000000"/>
                <w:kern w:val="2"/>
                <w:lang w:val="en-IN"/>
              </w:rPr>
              <w:t>3</w:t>
            </w:r>
          </w:p>
        </w:tc>
      </w:tr>
      <w:tr w:rsidR="002459C9" w:rsidRPr="00CC174E" w14:paraId="2B2BBCE9" w14:textId="77777777" w:rsidTr="002459C9">
        <w:trPr>
          <w:trHeight w:val="463"/>
        </w:trPr>
        <w:tc>
          <w:tcPr>
            <w:tcW w:w="3794" w:type="dxa"/>
          </w:tcPr>
          <w:p w14:paraId="330524B8" w14:textId="77777777" w:rsidR="002459C9" w:rsidRPr="00CC174E" w:rsidRDefault="002459C9" w:rsidP="002459C9">
            <w:pPr>
              <w:spacing w:line="259" w:lineRule="auto"/>
              <w:jc w:val="both"/>
              <w:rPr>
                <w:rFonts w:ascii="Book Antiqua" w:hAnsi="Book Antiqua"/>
                <w:b/>
                <w:bCs/>
                <w:color w:val="000000"/>
                <w:kern w:val="2"/>
                <w:lang w:val="en-IN"/>
              </w:rPr>
            </w:pPr>
            <w:r w:rsidRPr="00CC174E">
              <w:rPr>
                <w:rFonts w:ascii="Book Antiqua" w:hAnsi="Book Antiqua"/>
                <w:color w:val="000000"/>
                <w:kern w:val="2"/>
                <w:lang w:val="en-IN"/>
              </w:rPr>
              <w:t>High lipophilicity (LogP)</w:t>
            </w:r>
          </w:p>
        </w:tc>
        <w:tc>
          <w:tcPr>
            <w:tcW w:w="4819" w:type="dxa"/>
          </w:tcPr>
          <w:p w14:paraId="675E63E9" w14:textId="77777777" w:rsidR="002459C9" w:rsidRPr="00CC174E" w:rsidRDefault="002459C9" w:rsidP="002459C9">
            <w:pPr>
              <w:spacing w:line="259" w:lineRule="auto"/>
              <w:jc w:val="both"/>
              <w:rPr>
                <w:rFonts w:ascii="Book Antiqua" w:hAnsi="Book Antiqua"/>
                <w:color w:val="000000"/>
                <w:kern w:val="2"/>
                <w:lang w:val="en-IN"/>
              </w:rPr>
            </w:pPr>
            <w:r w:rsidRPr="00CC174E">
              <w:rPr>
                <w:rFonts w:ascii="Book Antiqua" w:hAnsi="Book Antiqua"/>
                <w:color w:val="000000"/>
                <w:kern w:val="2"/>
                <w:lang w:val="en-IN"/>
              </w:rPr>
              <w:t>6.07</w:t>
            </w:r>
          </w:p>
        </w:tc>
      </w:tr>
      <w:tr w:rsidR="002459C9" w:rsidRPr="00CC174E" w14:paraId="6E5EB8DF" w14:textId="77777777" w:rsidTr="002459C9">
        <w:trPr>
          <w:trHeight w:val="282"/>
        </w:trPr>
        <w:tc>
          <w:tcPr>
            <w:tcW w:w="3794" w:type="dxa"/>
            <w:tcBorders>
              <w:bottom w:val="single" w:sz="4" w:space="0" w:color="auto"/>
            </w:tcBorders>
          </w:tcPr>
          <w:p w14:paraId="47FAF343" w14:textId="77777777" w:rsidR="002459C9" w:rsidRPr="00CC174E" w:rsidRDefault="002459C9" w:rsidP="002459C9">
            <w:pPr>
              <w:spacing w:line="259" w:lineRule="auto"/>
              <w:jc w:val="both"/>
              <w:rPr>
                <w:rFonts w:ascii="Book Antiqua" w:hAnsi="Book Antiqua"/>
                <w:b/>
                <w:bCs/>
                <w:color w:val="000000"/>
                <w:kern w:val="2"/>
                <w:lang w:val="en-IN"/>
              </w:rPr>
            </w:pPr>
            <w:r w:rsidRPr="00CC174E">
              <w:rPr>
                <w:rFonts w:ascii="Book Antiqua" w:hAnsi="Book Antiqua"/>
                <w:color w:val="000000"/>
                <w:kern w:val="2"/>
                <w:lang w:val="en-IN"/>
              </w:rPr>
              <w:t>Molar refractivity</w:t>
            </w:r>
          </w:p>
        </w:tc>
        <w:tc>
          <w:tcPr>
            <w:tcW w:w="4819" w:type="dxa"/>
            <w:tcBorders>
              <w:bottom w:val="single" w:sz="4" w:space="0" w:color="auto"/>
            </w:tcBorders>
          </w:tcPr>
          <w:p w14:paraId="01532929" w14:textId="77777777" w:rsidR="002459C9" w:rsidRPr="00CC174E" w:rsidRDefault="002459C9" w:rsidP="002459C9">
            <w:pPr>
              <w:spacing w:line="259" w:lineRule="auto"/>
              <w:jc w:val="both"/>
              <w:rPr>
                <w:rFonts w:ascii="Book Antiqua" w:hAnsi="Book Antiqua"/>
                <w:color w:val="000000"/>
                <w:kern w:val="2"/>
                <w:lang w:val="en-IN"/>
              </w:rPr>
            </w:pPr>
            <w:r w:rsidRPr="00CC174E">
              <w:rPr>
                <w:rFonts w:ascii="Book Antiqua" w:hAnsi="Book Antiqua"/>
                <w:color w:val="000000"/>
                <w:kern w:val="2"/>
                <w:lang w:val="en-IN"/>
              </w:rPr>
              <w:t>136.67</w:t>
            </w:r>
          </w:p>
        </w:tc>
      </w:tr>
    </w:tbl>
    <w:p w14:paraId="42E73EF2" w14:textId="77777777" w:rsidR="004933EA" w:rsidRDefault="004933EA" w:rsidP="00B516CF">
      <w:pPr>
        <w:spacing w:line="276" w:lineRule="auto"/>
        <w:jc w:val="center"/>
        <w:rPr>
          <w:rFonts w:ascii="Book Antiqua" w:hAnsi="Book Antiqua"/>
          <w:b/>
          <w:bCs/>
          <w:sz w:val="18"/>
          <w:szCs w:val="18"/>
          <w:lang w:val="en-IN"/>
        </w:rPr>
      </w:pPr>
    </w:p>
    <w:p w14:paraId="3C669990" w14:textId="77777777" w:rsidR="004933EA" w:rsidRDefault="004933EA" w:rsidP="00B516CF">
      <w:pPr>
        <w:spacing w:line="276" w:lineRule="auto"/>
        <w:jc w:val="center"/>
        <w:rPr>
          <w:rFonts w:ascii="Book Antiqua" w:hAnsi="Book Antiqua"/>
          <w:b/>
          <w:bCs/>
          <w:sz w:val="18"/>
          <w:szCs w:val="18"/>
          <w:lang w:val="en-IN"/>
        </w:rPr>
      </w:pPr>
    </w:p>
    <w:p w14:paraId="471E0660" w14:textId="77777777" w:rsidR="004E61C5" w:rsidRDefault="004E61C5" w:rsidP="00B516CF">
      <w:pPr>
        <w:spacing w:line="276" w:lineRule="auto"/>
        <w:jc w:val="center"/>
        <w:rPr>
          <w:rFonts w:ascii="Book Antiqua" w:hAnsi="Book Antiqua"/>
          <w:b/>
          <w:bCs/>
          <w:sz w:val="18"/>
          <w:szCs w:val="18"/>
          <w:lang w:val="en-IN"/>
        </w:rPr>
      </w:pPr>
    </w:p>
    <w:p w14:paraId="65E75B47" w14:textId="77777777" w:rsidR="004933EA" w:rsidRPr="004933EA" w:rsidRDefault="004933EA" w:rsidP="004933EA">
      <w:pPr>
        <w:tabs>
          <w:tab w:val="left" w:pos="6465"/>
        </w:tabs>
        <w:rPr>
          <w:rFonts w:ascii="Book Antiqua" w:hAnsi="Book Antiqua"/>
          <w:sz w:val="18"/>
          <w:szCs w:val="18"/>
          <w:lang w:val="en-IN"/>
        </w:rPr>
      </w:pPr>
    </w:p>
    <w:p w14:paraId="77A59ACA" w14:textId="77777777" w:rsidR="004E61C5" w:rsidRPr="00437ACF" w:rsidRDefault="004933EA" w:rsidP="00B516CF">
      <w:pPr>
        <w:spacing w:line="276" w:lineRule="auto"/>
        <w:jc w:val="center"/>
        <w:rPr>
          <w:rFonts w:ascii="Book Antiqua" w:hAnsi="Book Antiqua"/>
          <w:b/>
          <w:bCs/>
          <w:sz w:val="18"/>
          <w:szCs w:val="18"/>
          <w:lang w:val="en-IN"/>
        </w:rPr>
      </w:pPr>
      <w:r w:rsidRPr="002459C9">
        <w:rPr>
          <w:rFonts w:ascii="Book Antiqua" w:hAnsi="Book Antiqua"/>
          <w:b/>
          <w:bCs/>
          <w:lang w:val="en-IN"/>
        </w:rPr>
        <w:t>Table 8: Observation for percent inhibition of</w:t>
      </w:r>
      <w:r w:rsidR="002459C9">
        <w:rPr>
          <w:rFonts w:ascii="Book Antiqua" w:hAnsi="Book Antiqua"/>
          <w:b/>
          <w:bCs/>
          <w:lang w:val="en-IN"/>
        </w:rPr>
        <w:t xml:space="preserve"> cell viability for</w:t>
      </w:r>
      <w:r w:rsidRPr="002459C9">
        <w:rPr>
          <w:rFonts w:ascii="Book Antiqua" w:hAnsi="Book Antiqua"/>
          <w:b/>
          <w:bCs/>
          <w:lang w:val="en-IN"/>
        </w:rPr>
        <w:t xml:space="preserve"> antiproliferative activity.</w:t>
      </w:r>
    </w:p>
    <w:p w14:paraId="27303C15" w14:textId="77777777" w:rsidR="00730F42" w:rsidRPr="00437ACF" w:rsidRDefault="00730F42" w:rsidP="00730F42">
      <w:pPr>
        <w:spacing w:line="276" w:lineRule="auto"/>
        <w:jc w:val="both"/>
        <w:rPr>
          <w:rFonts w:ascii="Book Antiqua" w:hAnsi="Book Antiqua"/>
          <w:sz w:val="18"/>
          <w:szCs w:val="18"/>
          <w:lang w:val="en-IN"/>
        </w:rPr>
      </w:pPr>
    </w:p>
    <w:tbl>
      <w:tblPr>
        <w:tblStyle w:val="TableGrid31"/>
        <w:tblpPr w:leftFromText="180" w:rightFromText="180" w:vertAnchor="text" w:horzAnchor="margin" w:tblpXSpec="center" w:tblpY="99"/>
        <w:tblW w:w="9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33"/>
        <w:gridCol w:w="1543"/>
        <w:gridCol w:w="1770"/>
        <w:gridCol w:w="992"/>
        <w:gridCol w:w="1559"/>
        <w:gridCol w:w="993"/>
        <w:gridCol w:w="1417"/>
      </w:tblGrid>
      <w:tr w:rsidR="004933EA" w:rsidRPr="00437ACF" w14:paraId="43A518B1" w14:textId="77777777" w:rsidTr="002A71E8">
        <w:trPr>
          <w:trHeight w:val="22"/>
        </w:trPr>
        <w:tc>
          <w:tcPr>
            <w:tcW w:w="833" w:type="dxa"/>
            <w:tcBorders>
              <w:top w:val="single" w:sz="4" w:space="0" w:color="auto"/>
              <w:bottom w:val="single" w:sz="4" w:space="0" w:color="auto"/>
            </w:tcBorders>
            <w:hideMark/>
          </w:tcPr>
          <w:p w14:paraId="007DBF7C" w14:textId="77777777" w:rsidR="004933EA" w:rsidRPr="00437ACF" w:rsidRDefault="004933EA" w:rsidP="004933EA">
            <w:pPr>
              <w:jc w:val="center"/>
              <w:rPr>
                <w:rFonts w:ascii="Book Antiqua" w:hAnsi="Book Antiqua"/>
                <w:b/>
                <w:sz w:val="18"/>
                <w:szCs w:val="18"/>
                <w:lang w:val="en-IN"/>
              </w:rPr>
            </w:pPr>
            <w:r w:rsidRPr="00437ACF">
              <w:rPr>
                <w:rFonts w:ascii="Book Antiqua" w:hAnsi="Book Antiqua"/>
                <w:b/>
                <w:sz w:val="18"/>
                <w:szCs w:val="18"/>
                <w:lang w:val="en-IN"/>
              </w:rPr>
              <w:t>Sr. No.</w:t>
            </w:r>
          </w:p>
        </w:tc>
        <w:tc>
          <w:tcPr>
            <w:tcW w:w="1543" w:type="dxa"/>
            <w:tcBorders>
              <w:top w:val="single" w:sz="4" w:space="0" w:color="auto"/>
              <w:bottom w:val="single" w:sz="4" w:space="0" w:color="auto"/>
            </w:tcBorders>
            <w:hideMark/>
          </w:tcPr>
          <w:p w14:paraId="7327A0F4" w14:textId="77777777" w:rsidR="004933EA" w:rsidRPr="00437ACF" w:rsidRDefault="004933EA" w:rsidP="004933EA">
            <w:pPr>
              <w:jc w:val="center"/>
              <w:rPr>
                <w:rFonts w:ascii="Book Antiqua" w:hAnsi="Book Antiqua"/>
                <w:b/>
                <w:sz w:val="18"/>
                <w:szCs w:val="18"/>
                <w:lang w:val="en-IN"/>
              </w:rPr>
            </w:pPr>
            <w:r w:rsidRPr="00437ACF">
              <w:rPr>
                <w:rFonts w:ascii="Book Antiqua" w:hAnsi="Book Antiqua"/>
                <w:b/>
                <w:sz w:val="18"/>
                <w:szCs w:val="18"/>
                <w:lang w:val="en-IN"/>
              </w:rPr>
              <w:t>Sample name</w:t>
            </w:r>
          </w:p>
        </w:tc>
        <w:tc>
          <w:tcPr>
            <w:tcW w:w="1770" w:type="dxa"/>
            <w:tcBorders>
              <w:top w:val="single" w:sz="4" w:space="0" w:color="auto"/>
              <w:bottom w:val="single" w:sz="4" w:space="0" w:color="auto"/>
            </w:tcBorders>
            <w:hideMark/>
          </w:tcPr>
          <w:p w14:paraId="5256B796" w14:textId="77777777" w:rsidR="004933EA" w:rsidRPr="00437ACF" w:rsidRDefault="004933EA" w:rsidP="004933EA">
            <w:pPr>
              <w:jc w:val="center"/>
              <w:rPr>
                <w:rFonts w:ascii="Book Antiqua" w:hAnsi="Book Antiqua"/>
                <w:b/>
                <w:sz w:val="18"/>
                <w:szCs w:val="18"/>
                <w:lang w:val="en-IN"/>
              </w:rPr>
            </w:pPr>
            <w:r w:rsidRPr="00437ACF">
              <w:rPr>
                <w:rFonts w:ascii="Book Antiqua" w:hAnsi="Book Antiqua"/>
                <w:b/>
                <w:sz w:val="18"/>
                <w:szCs w:val="18"/>
                <w:lang w:val="en-IN"/>
              </w:rPr>
              <w:t>Total number of viable cells</w:t>
            </w:r>
          </w:p>
        </w:tc>
        <w:tc>
          <w:tcPr>
            <w:tcW w:w="992" w:type="dxa"/>
            <w:tcBorders>
              <w:top w:val="single" w:sz="4" w:space="0" w:color="auto"/>
              <w:bottom w:val="single" w:sz="4" w:space="0" w:color="auto"/>
            </w:tcBorders>
            <w:hideMark/>
          </w:tcPr>
          <w:p w14:paraId="63CDE01D" w14:textId="77777777" w:rsidR="004933EA" w:rsidRPr="00437ACF" w:rsidRDefault="004933EA" w:rsidP="004933EA">
            <w:pPr>
              <w:jc w:val="center"/>
              <w:rPr>
                <w:rFonts w:ascii="Book Antiqua" w:hAnsi="Book Antiqua"/>
                <w:b/>
                <w:sz w:val="18"/>
                <w:szCs w:val="18"/>
                <w:lang w:val="en-IN"/>
              </w:rPr>
            </w:pPr>
            <w:r w:rsidRPr="00437ACF">
              <w:rPr>
                <w:rFonts w:ascii="Book Antiqua" w:hAnsi="Book Antiqua"/>
                <w:b/>
                <w:sz w:val="18"/>
                <w:szCs w:val="18"/>
                <w:lang w:val="en-IN"/>
              </w:rPr>
              <w:t>Total number of cells</w:t>
            </w:r>
          </w:p>
        </w:tc>
        <w:tc>
          <w:tcPr>
            <w:tcW w:w="1559" w:type="dxa"/>
            <w:tcBorders>
              <w:top w:val="single" w:sz="4" w:space="0" w:color="auto"/>
              <w:bottom w:val="single" w:sz="4" w:space="0" w:color="auto"/>
            </w:tcBorders>
            <w:hideMark/>
          </w:tcPr>
          <w:p w14:paraId="6C1BA494" w14:textId="77777777" w:rsidR="004933EA" w:rsidRPr="00437ACF" w:rsidRDefault="004933EA" w:rsidP="004933EA">
            <w:pPr>
              <w:jc w:val="center"/>
              <w:rPr>
                <w:rFonts w:ascii="Book Antiqua" w:hAnsi="Book Antiqua"/>
                <w:b/>
                <w:sz w:val="18"/>
                <w:szCs w:val="18"/>
                <w:lang w:val="en-IN"/>
              </w:rPr>
            </w:pPr>
            <w:r w:rsidRPr="00437ACF">
              <w:rPr>
                <w:rFonts w:ascii="Book Antiqua" w:hAnsi="Book Antiqua"/>
                <w:b/>
                <w:sz w:val="18"/>
                <w:szCs w:val="18"/>
                <w:lang w:val="en-IN"/>
              </w:rPr>
              <w:t>Total number of dead cells</w:t>
            </w:r>
          </w:p>
        </w:tc>
        <w:tc>
          <w:tcPr>
            <w:tcW w:w="993" w:type="dxa"/>
            <w:tcBorders>
              <w:top w:val="single" w:sz="4" w:space="0" w:color="auto"/>
              <w:bottom w:val="single" w:sz="4" w:space="0" w:color="auto"/>
            </w:tcBorders>
            <w:hideMark/>
          </w:tcPr>
          <w:p w14:paraId="7B85BF1E" w14:textId="77777777" w:rsidR="004933EA" w:rsidRPr="00437ACF" w:rsidRDefault="004933EA" w:rsidP="004933EA">
            <w:pPr>
              <w:jc w:val="center"/>
              <w:rPr>
                <w:rFonts w:ascii="Book Antiqua" w:hAnsi="Book Antiqua"/>
                <w:b/>
                <w:sz w:val="18"/>
                <w:szCs w:val="18"/>
                <w:lang w:val="en-IN"/>
              </w:rPr>
            </w:pPr>
            <w:r w:rsidRPr="00437ACF">
              <w:rPr>
                <w:rFonts w:ascii="Book Antiqua" w:hAnsi="Book Antiqua"/>
                <w:b/>
                <w:sz w:val="18"/>
                <w:szCs w:val="18"/>
                <w:lang w:val="en-IN"/>
              </w:rPr>
              <w:t>Percent cell viability</w:t>
            </w:r>
          </w:p>
        </w:tc>
        <w:tc>
          <w:tcPr>
            <w:tcW w:w="1417" w:type="dxa"/>
            <w:tcBorders>
              <w:top w:val="single" w:sz="4" w:space="0" w:color="auto"/>
              <w:bottom w:val="single" w:sz="4" w:space="0" w:color="auto"/>
            </w:tcBorders>
            <w:hideMark/>
          </w:tcPr>
          <w:p w14:paraId="5501DDC1" w14:textId="77777777" w:rsidR="004933EA" w:rsidRPr="00437ACF" w:rsidRDefault="004933EA" w:rsidP="004933EA">
            <w:pPr>
              <w:jc w:val="center"/>
              <w:rPr>
                <w:rFonts w:ascii="Book Antiqua" w:hAnsi="Book Antiqua"/>
                <w:b/>
                <w:sz w:val="18"/>
                <w:szCs w:val="18"/>
                <w:lang w:val="en-IN"/>
              </w:rPr>
            </w:pPr>
            <w:r w:rsidRPr="00437ACF">
              <w:rPr>
                <w:rFonts w:ascii="Book Antiqua" w:hAnsi="Book Antiqua"/>
                <w:b/>
                <w:sz w:val="18"/>
                <w:szCs w:val="18"/>
                <w:lang w:val="en-IN"/>
              </w:rPr>
              <w:t>Percent inhibition of cell viability</w:t>
            </w:r>
          </w:p>
        </w:tc>
      </w:tr>
      <w:tr w:rsidR="004933EA" w:rsidRPr="002A71E8" w14:paraId="5B77BD98" w14:textId="77777777" w:rsidTr="00D52D3C">
        <w:trPr>
          <w:trHeight w:val="316"/>
        </w:trPr>
        <w:tc>
          <w:tcPr>
            <w:tcW w:w="833" w:type="dxa"/>
            <w:tcBorders>
              <w:top w:val="single" w:sz="4" w:space="0" w:color="auto"/>
            </w:tcBorders>
            <w:hideMark/>
          </w:tcPr>
          <w:p w14:paraId="2FB12780" w14:textId="77777777" w:rsidR="004933EA" w:rsidRPr="002A71E8" w:rsidRDefault="004933EA" w:rsidP="004933EA">
            <w:pPr>
              <w:jc w:val="center"/>
              <w:rPr>
                <w:szCs w:val="18"/>
                <w:lang w:val="en-IN"/>
              </w:rPr>
            </w:pPr>
            <w:r w:rsidRPr="002A71E8">
              <w:rPr>
                <w:b/>
                <w:szCs w:val="18"/>
                <w:lang w:val="en-IN"/>
              </w:rPr>
              <w:lastRenderedPageBreak/>
              <w:t>1</w:t>
            </w:r>
          </w:p>
        </w:tc>
        <w:tc>
          <w:tcPr>
            <w:tcW w:w="1543" w:type="dxa"/>
            <w:tcBorders>
              <w:top w:val="single" w:sz="4" w:space="0" w:color="auto"/>
            </w:tcBorders>
            <w:hideMark/>
          </w:tcPr>
          <w:p w14:paraId="3A45343D" w14:textId="77777777" w:rsidR="004933EA" w:rsidRPr="002A71E8" w:rsidRDefault="004933EA" w:rsidP="004933EA">
            <w:pPr>
              <w:jc w:val="center"/>
              <w:rPr>
                <w:szCs w:val="18"/>
                <w:lang w:val="en-IN"/>
              </w:rPr>
            </w:pPr>
            <w:r w:rsidRPr="002A71E8">
              <w:rPr>
                <w:szCs w:val="18"/>
                <w:lang w:val="en-IN"/>
              </w:rPr>
              <w:t>Control</w:t>
            </w:r>
          </w:p>
        </w:tc>
        <w:tc>
          <w:tcPr>
            <w:tcW w:w="1770" w:type="dxa"/>
            <w:tcBorders>
              <w:top w:val="single" w:sz="4" w:space="0" w:color="auto"/>
            </w:tcBorders>
            <w:hideMark/>
          </w:tcPr>
          <w:p w14:paraId="0BF1E0BB" w14:textId="77777777" w:rsidR="004933EA" w:rsidRPr="002A71E8" w:rsidRDefault="004933EA" w:rsidP="004933EA">
            <w:pPr>
              <w:jc w:val="center"/>
              <w:rPr>
                <w:szCs w:val="18"/>
                <w:lang w:val="en-IN"/>
              </w:rPr>
            </w:pPr>
            <w:r w:rsidRPr="002A71E8">
              <w:rPr>
                <w:szCs w:val="18"/>
                <w:lang w:val="en-IN"/>
              </w:rPr>
              <w:t>511</w:t>
            </w:r>
          </w:p>
        </w:tc>
        <w:tc>
          <w:tcPr>
            <w:tcW w:w="992" w:type="dxa"/>
            <w:tcBorders>
              <w:top w:val="single" w:sz="4" w:space="0" w:color="auto"/>
            </w:tcBorders>
            <w:hideMark/>
          </w:tcPr>
          <w:p w14:paraId="59470DDF" w14:textId="77777777" w:rsidR="004933EA" w:rsidRPr="002A71E8" w:rsidRDefault="004933EA" w:rsidP="004933EA">
            <w:pPr>
              <w:jc w:val="center"/>
              <w:rPr>
                <w:szCs w:val="18"/>
                <w:lang w:val="en-IN"/>
              </w:rPr>
            </w:pPr>
            <w:r w:rsidRPr="002A71E8">
              <w:rPr>
                <w:szCs w:val="18"/>
                <w:lang w:val="en-IN"/>
              </w:rPr>
              <w:t>550</w:t>
            </w:r>
          </w:p>
        </w:tc>
        <w:tc>
          <w:tcPr>
            <w:tcW w:w="1559" w:type="dxa"/>
            <w:tcBorders>
              <w:top w:val="single" w:sz="4" w:space="0" w:color="auto"/>
            </w:tcBorders>
            <w:hideMark/>
          </w:tcPr>
          <w:p w14:paraId="15EBF6BC" w14:textId="77777777" w:rsidR="004933EA" w:rsidRPr="002A71E8" w:rsidRDefault="004933EA" w:rsidP="004933EA">
            <w:pPr>
              <w:jc w:val="center"/>
              <w:rPr>
                <w:szCs w:val="18"/>
                <w:lang w:val="en-IN"/>
              </w:rPr>
            </w:pPr>
            <w:r w:rsidRPr="002A71E8">
              <w:rPr>
                <w:szCs w:val="18"/>
                <w:lang w:val="en-IN"/>
              </w:rPr>
              <w:t>39</w:t>
            </w:r>
          </w:p>
        </w:tc>
        <w:tc>
          <w:tcPr>
            <w:tcW w:w="993" w:type="dxa"/>
            <w:tcBorders>
              <w:top w:val="single" w:sz="4" w:space="0" w:color="auto"/>
            </w:tcBorders>
            <w:hideMark/>
          </w:tcPr>
          <w:p w14:paraId="18655228" w14:textId="77777777" w:rsidR="004933EA" w:rsidRPr="002A71E8" w:rsidRDefault="004933EA" w:rsidP="004933EA">
            <w:pPr>
              <w:jc w:val="center"/>
              <w:rPr>
                <w:szCs w:val="18"/>
                <w:lang w:val="en-IN"/>
              </w:rPr>
            </w:pPr>
            <w:r w:rsidRPr="002A71E8">
              <w:rPr>
                <w:szCs w:val="18"/>
                <w:lang w:val="en-IN"/>
              </w:rPr>
              <w:t>92.9</w:t>
            </w:r>
          </w:p>
        </w:tc>
        <w:tc>
          <w:tcPr>
            <w:tcW w:w="1417" w:type="dxa"/>
            <w:tcBorders>
              <w:top w:val="single" w:sz="4" w:space="0" w:color="auto"/>
            </w:tcBorders>
            <w:hideMark/>
          </w:tcPr>
          <w:p w14:paraId="020D836E" w14:textId="77777777" w:rsidR="004933EA" w:rsidRPr="002A71E8" w:rsidRDefault="004933EA" w:rsidP="004933EA">
            <w:pPr>
              <w:jc w:val="center"/>
              <w:rPr>
                <w:szCs w:val="18"/>
                <w:lang w:val="en-IN"/>
              </w:rPr>
            </w:pPr>
            <w:r w:rsidRPr="002A71E8">
              <w:rPr>
                <w:szCs w:val="18"/>
                <w:lang w:val="en-IN"/>
              </w:rPr>
              <w:t>-</w:t>
            </w:r>
          </w:p>
        </w:tc>
      </w:tr>
      <w:tr w:rsidR="002A71E8" w:rsidRPr="00437ACF" w14:paraId="79BABBB4" w14:textId="77777777" w:rsidTr="002A71E8">
        <w:trPr>
          <w:trHeight w:val="22"/>
        </w:trPr>
        <w:tc>
          <w:tcPr>
            <w:tcW w:w="833" w:type="dxa"/>
            <w:tcBorders>
              <w:top w:val="single" w:sz="4" w:space="0" w:color="auto"/>
            </w:tcBorders>
            <w:hideMark/>
          </w:tcPr>
          <w:p w14:paraId="1BB157A0" w14:textId="77777777" w:rsidR="002A71E8" w:rsidRPr="00437ACF" w:rsidRDefault="002A71E8" w:rsidP="004933EA">
            <w:pPr>
              <w:jc w:val="center"/>
              <w:rPr>
                <w:rFonts w:ascii="Book Antiqua" w:hAnsi="Book Antiqua"/>
                <w:b/>
                <w:sz w:val="18"/>
                <w:szCs w:val="18"/>
                <w:lang w:val="en-IN"/>
              </w:rPr>
            </w:pPr>
          </w:p>
        </w:tc>
        <w:tc>
          <w:tcPr>
            <w:tcW w:w="1543" w:type="dxa"/>
            <w:tcBorders>
              <w:top w:val="single" w:sz="4" w:space="0" w:color="auto"/>
            </w:tcBorders>
            <w:hideMark/>
          </w:tcPr>
          <w:p w14:paraId="7D7B52B6" w14:textId="77777777" w:rsidR="002A71E8" w:rsidRPr="00437ACF" w:rsidRDefault="002A71E8" w:rsidP="004933EA">
            <w:pPr>
              <w:jc w:val="center"/>
              <w:rPr>
                <w:rFonts w:ascii="Book Antiqua" w:hAnsi="Book Antiqua"/>
                <w:sz w:val="18"/>
                <w:szCs w:val="18"/>
                <w:lang w:val="en-IN"/>
              </w:rPr>
            </w:pPr>
          </w:p>
        </w:tc>
        <w:tc>
          <w:tcPr>
            <w:tcW w:w="1770" w:type="dxa"/>
            <w:tcBorders>
              <w:top w:val="single" w:sz="4" w:space="0" w:color="auto"/>
            </w:tcBorders>
            <w:hideMark/>
          </w:tcPr>
          <w:p w14:paraId="7F211C28" w14:textId="77777777" w:rsidR="002A71E8" w:rsidRPr="00437ACF" w:rsidRDefault="002A71E8" w:rsidP="004933EA">
            <w:pPr>
              <w:jc w:val="center"/>
              <w:rPr>
                <w:rFonts w:ascii="Book Antiqua" w:hAnsi="Book Antiqua"/>
                <w:sz w:val="18"/>
                <w:szCs w:val="18"/>
                <w:lang w:val="en-IN"/>
              </w:rPr>
            </w:pPr>
          </w:p>
        </w:tc>
        <w:tc>
          <w:tcPr>
            <w:tcW w:w="992" w:type="dxa"/>
            <w:tcBorders>
              <w:top w:val="single" w:sz="4" w:space="0" w:color="auto"/>
            </w:tcBorders>
            <w:hideMark/>
          </w:tcPr>
          <w:p w14:paraId="3442171A" w14:textId="77777777" w:rsidR="002A71E8" w:rsidRPr="00437ACF" w:rsidRDefault="002A71E8" w:rsidP="004933EA">
            <w:pPr>
              <w:jc w:val="center"/>
              <w:rPr>
                <w:rFonts w:ascii="Book Antiqua" w:hAnsi="Book Antiqua"/>
                <w:sz w:val="18"/>
                <w:szCs w:val="18"/>
                <w:lang w:val="en-IN"/>
              </w:rPr>
            </w:pPr>
          </w:p>
        </w:tc>
        <w:tc>
          <w:tcPr>
            <w:tcW w:w="1559" w:type="dxa"/>
            <w:tcBorders>
              <w:top w:val="single" w:sz="4" w:space="0" w:color="auto"/>
            </w:tcBorders>
            <w:hideMark/>
          </w:tcPr>
          <w:p w14:paraId="667D21ED" w14:textId="77777777" w:rsidR="002A71E8" w:rsidRPr="00437ACF" w:rsidRDefault="002A71E8" w:rsidP="004933EA">
            <w:pPr>
              <w:jc w:val="center"/>
              <w:rPr>
                <w:rFonts w:ascii="Book Antiqua" w:hAnsi="Book Antiqua"/>
                <w:sz w:val="18"/>
                <w:szCs w:val="18"/>
                <w:lang w:val="en-IN"/>
              </w:rPr>
            </w:pPr>
          </w:p>
        </w:tc>
        <w:tc>
          <w:tcPr>
            <w:tcW w:w="993" w:type="dxa"/>
            <w:tcBorders>
              <w:top w:val="single" w:sz="4" w:space="0" w:color="auto"/>
            </w:tcBorders>
            <w:hideMark/>
          </w:tcPr>
          <w:p w14:paraId="698B66FF" w14:textId="77777777" w:rsidR="002A71E8" w:rsidRPr="00437ACF" w:rsidRDefault="002A71E8" w:rsidP="004933EA">
            <w:pPr>
              <w:jc w:val="center"/>
              <w:rPr>
                <w:rFonts w:ascii="Book Antiqua" w:hAnsi="Book Antiqua"/>
                <w:sz w:val="18"/>
                <w:szCs w:val="18"/>
                <w:lang w:val="en-IN"/>
              </w:rPr>
            </w:pPr>
          </w:p>
        </w:tc>
        <w:tc>
          <w:tcPr>
            <w:tcW w:w="1417" w:type="dxa"/>
            <w:tcBorders>
              <w:top w:val="single" w:sz="4" w:space="0" w:color="auto"/>
            </w:tcBorders>
            <w:hideMark/>
          </w:tcPr>
          <w:p w14:paraId="23FB460A" w14:textId="77777777" w:rsidR="002A71E8" w:rsidRPr="00437ACF" w:rsidRDefault="002A71E8" w:rsidP="004933EA">
            <w:pPr>
              <w:jc w:val="center"/>
              <w:rPr>
                <w:rFonts w:ascii="Book Antiqua" w:hAnsi="Book Antiqua"/>
                <w:sz w:val="18"/>
                <w:szCs w:val="18"/>
                <w:lang w:val="en-IN"/>
              </w:rPr>
            </w:pPr>
          </w:p>
        </w:tc>
      </w:tr>
      <w:tr w:rsidR="004933EA" w:rsidRPr="00437ACF" w14:paraId="1EFD216B" w14:textId="77777777" w:rsidTr="002A71E8">
        <w:trPr>
          <w:trHeight w:val="22"/>
        </w:trPr>
        <w:tc>
          <w:tcPr>
            <w:tcW w:w="833" w:type="dxa"/>
            <w:hideMark/>
          </w:tcPr>
          <w:p w14:paraId="0BBFF2F0" w14:textId="77777777" w:rsidR="004933EA" w:rsidRPr="00437ACF" w:rsidRDefault="004933EA" w:rsidP="004933EA">
            <w:pPr>
              <w:jc w:val="center"/>
              <w:rPr>
                <w:rFonts w:ascii="Book Antiqua" w:hAnsi="Book Antiqua"/>
                <w:sz w:val="18"/>
                <w:szCs w:val="18"/>
                <w:lang w:val="en-IN"/>
              </w:rPr>
            </w:pPr>
            <w:r w:rsidRPr="00437ACF">
              <w:rPr>
                <w:rFonts w:ascii="Book Antiqua" w:hAnsi="Book Antiqua"/>
                <w:b/>
                <w:sz w:val="18"/>
                <w:szCs w:val="18"/>
                <w:lang w:val="en-IN"/>
              </w:rPr>
              <w:t>2</w:t>
            </w:r>
          </w:p>
        </w:tc>
        <w:tc>
          <w:tcPr>
            <w:tcW w:w="1543" w:type="dxa"/>
            <w:hideMark/>
          </w:tcPr>
          <w:p w14:paraId="5DD78F1E" w14:textId="77777777" w:rsidR="004933EA" w:rsidRPr="00437ACF" w:rsidRDefault="004933EA" w:rsidP="004933EA">
            <w:pPr>
              <w:jc w:val="center"/>
              <w:rPr>
                <w:rFonts w:ascii="Book Antiqua" w:hAnsi="Book Antiqua"/>
                <w:sz w:val="18"/>
                <w:szCs w:val="18"/>
                <w:lang w:val="en-IN"/>
              </w:rPr>
            </w:pPr>
            <w:r w:rsidRPr="00437ACF">
              <w:rPr>
                <w:rFonts w:ascii="Book Antiqua" w:hAnsi="Book Antiqua"/>
                <w:sz w:val="18"/>
                <w:szCs w:val="18"/>
                <w:lang w:val="en-IN"/>
              </w:rPr>
              <w:t>Methanolic extract(4ug/ml)</w:t>
            </w:r>
          </w:p>
        </w:tc>
        <w:tc>
          <w:tcPr>
            <w:tcW w:w="1770" w:type="dxa"/>
            <w:hideMark/>
          </w:tcPr>
          <w:p w14:paraId="319A5900" w14:textId="77777777" w:rsidR="004933EA" w:rsidRPr="00437ACF" w:rsidRDefault="004933EA" w:rsidP="004933EA">
            <w:pPr>
              <w:jc w:val="center"/>
              <w:rPr>
                <w:rFonts w:ascii="Book Antiqua" w:hAnsi="Book Antiqua"/>
                <w:sz w:val="18"/>
                <w:szCs w:val="18"/>
                <w:lang w:val="en-IN"/>
              </w:rPr>
            </w:pPr>
            <w:r w:rsidRPr="00437ACF">
              <w:rPr>
                <w:rFonts w:ascii="Book Antiqua" w:hAnsi="Book Antiqua"/>
                <w:sz w:val="18"/>
                <w:szCs w:val="18"/>
                <w:lang w:val="en-IN"/>
              </w:rPr>
              <w:t>242</w:t>
            </w:r>
          </w:p>
        </w:tc>
        <w:tc>
          <w:tcPr>
            <w:tcW w:w="992" w:type="dxa"/>
            <w:hideMark/>
          </w:tcPr>
          <w:p w14:paraId="09552C72" w14:textId="77777777" w:rsidR="004933EA" w:rsidRPr="00437ACF" w:rsidRDefault="004933EA" w:rsidP="004933EA">
            <w:pPr>
              <w:jc w:val="center"/>
              <w:rPr>
                <w:rFonts w:ascii="Book Antiqua" w:hAnsi="Book Antiqua"/>
                <w:sz w:val="18"/>
                <w:szCs w:val="18"/>
                <w:lang w:val="en-IN"/>
              </w:rPr>
            </w:pPr>
            <w:r w:rsidRPr="00437ACF">
              <w:rPr>
                <w:rFonts w:ascii="Book Antiqua" w:hAnsi="Book Antiqua"/>
                <w:sz w:val="18"/>
                <w:szCs w:val="18"/>
                <w:lang w:val="en-IN"/>
              </w:rPr>
              <w:t>546</w:t>
            </w:r>
          </w:p>
        </w:tc>
        <w:tc>
          <w:tcPr>
            <w:tcW w:w="1559" w:type="dxa"/>
            <w:hideMark/>
          </w:tcPr>
          <w:p w14:paraId="2396C3EB" w14:textId="77777777" w:rsidR="004933EA" w:rsidRPr="00437ACF" w:rsidRDefault="004933EA" w:rsidP="004933EA">
            <w:pPr>
              <w:jc w:val="center"/>
              <w:rPr>
                <w:rFonts w:ascii="Book Antiqua" w:hAnsi="Book Antiqua"/>
                <w:sz w:val="18"/>
                <w:szCs w:val="18"/>
                <w:lang w:val="en-IN"/>
              </w:rPr>
            </w:pPr>
            <w:r w:rsidRPr="00437ACF">
              <w:rPr>
                <w:rFonts w:ascii="Book Antiqua" w:hAnsi="Book Antiqua"/>
                <w:sz w:val="18"/>
                <w:szCs w:val="18"/>
                <w:lang w:val="en-IN"/>
              </w:rPr>
              <w:t>204</w:t>
            </w:r>
          </w:p>
        </w:tc>
        <w:tc>
          <w:tcPr>
            <w:tcW w:w="993" w:type="dxa"/>
            <w:hideMark/>
          </w:tcPr>
          <w:p w14:paraId="69E6D22E" w14:textId="77777777" w:rsidR="004933EA" w:rsidRPr="00437ACF" w:rsidRDefault="004933EA" w:rsidP="004933EA">
            <w:pPr>
              <w:jc w:val="center"/>
              <w:rPr>
                <w:rFonts w:ascii="Book Antiqua" w:hAnsi="Book Antiqua"/>
                <w:sz w:val="18"/>
                <w:szCs w:val="18"/>
                <w:lang w:val="en-IN"/>
              </w:rPr>
            </w:pPr>
            <w:r w:rsidRPr="00437ACF">
              <w:rPr>
                <w:rFonts w:ascii="Book Antiqua" w:hAnsi="Book Antiqua"/>
                <w:sz w:val="18"/>
                <w:szCs w:val="18"/>
                <w:lang w:val="en-IN"/>
              </w:rPr>
              <w:t>44.3</w:t>
            </w:r>
          </w:p>
        </w:tc>
        <w:tc>
          <w:tcPr>
            <w:tcW w:w="1417" w:type="dxa"/>
            <w:hideMark/>
          </w:tcPr>
          <w:p w14:paraId="571A174F" w14:textId="77777777" w:rsidR="004933EA" w:rsidRPr="00437ACF" w:rsidRDefault="004933EA" w:rsidP="004933EA">
            <w:pPr>
              <w:jc w:val="center"/>
              <w:rPr>
                <w:rFonts w:ascii="Book Antiqua" w:hAnsi="Book Antiqua"/>
                <w:sz w:val="18"/>
                <w:szCs w:val="18"/>
                <w:lang w:val="en-IN"/>
              </w:rPr>
            </w:pPr>
            <w:r w:rsidRPr="00437ACF">
              <w:rPr>
                <w:rFonts w:ascii="Book Antiqua" w:hAnsi="Book Antiqua"/>
                <w:sz w:val="18"/>
                <w:szCs w:val="18"/>
                <w:lang w:val="en-IN"/>
              </w:rPr>
              <w:t>52.17</w:t>
            </w:r>
          </w:p>
        </w:tc>
      </w:tr>
      <w:tr w:rsidR="004933EA" w:rsidRPr="00437ACF" w14:paraId="26883FFA" w14:textId="77777777" w:rsidTr="002A71E8">
        <w:trPr>
          <w:trHeight w:val="22"/>
        </w:trPr>
        <w:tc>
          <w:tcPr>
            <w:tcW w:w="833" w:type="dxa"/>
            <w:hideMark/>
          </w:tcPr>
          <w:p w14:paraId="6FF7D90A" w14:textId="77777777" w:rsidR="004933EA" w:rsidRPr="00437ACF" w:rsidRDefault="004933EA" w:rsidP="004933EA">
            <w:pPr>
              <w:jc w:val="center"/>
              <w:rPr>
                <w:rFonts w:ascii="Book Antiqua" w:hAnsi="Book Antiqua"/>
                <w:sz w:val="18"/>
                <w:szCs w:val="18"/>
                <w:lang w:val="en-IN"/>
              </w:rPr>
            </w:pPr>
            <w:r w:rsidRPr="00437ACF">
              <w:rPr>
                <w:rFonts w:ascii="Book Antiqua" w:hAnsi="Book Antiqua"/>
                <w:b/>
                <w:sz w:val="18"/>
                <w:szCs w:val="18"/>
                <w:lang w:val="en-IN"/>
              </w:rPr>
              <w:t>3</w:t>
            </w:r>
          </w:p>
        </w:tc>
        <w:tc>
          <w:tcPr>
            <w:tcW w:w="1543" w:type="dxa"/>
            <w:hideMark/>
          </w:tcPr>
          <w:p w14:paraId="124E464D" w14:textId="77777777" w:rsidR="004933EA" w:rsidRPr="00437ACF" w:rsidRDefault="004933EA" w:rsidP="004933EA">
            <w:pPr>
              <w:jc w:val="center"/>
              <w:rPr>
                <w:rFonts w:ascii="Book Antiqua" w:hAnsi="Book Antiqua"/>
                <w:sz w:val="18"/>
                <w:szCs w:val="18"/>
                <w:lang w:val="en-IN"/>
              </w:rPr>
            </w:pPr>
            <w:r w:rsidRPr="00437ACF">
              <w:rPr>
                <w:rFonts w:ascii="Book Antiqua" w:hAnsi="Book Antiqua"/>
                <w:sz w:val="18"/>
                <w:szCs w:val="18"/>
                <w:lang w:val="en-IN"/>
              </w:rPr>
              <w:t>Methanolic extract(5ug/ml)</w:t>
            </w:r>
          </w:p>
        </w:tc>
        <w:tc>
          <w:tcPr>
            <w:tcW w:w="1770" w:type="dxa"/>
            <w:hideMark/>
          </w:tcPr>
          <w:p w14:paraId="5FEBC094" w14:textId="77777777" w:rsidR="004933EA" w:rsidRPr="00437ACF" w:rsidRDefault="004933EA" w:rsidP="004933EA">
            <w:pPr>
              <w:jc w:val="center"/>
              <w:rPr>
                <w:rFonts w:ascii="Book Antiqua" w:hAnsi="Book Antiqua"/>
                <w:sz w:val="18"/>
                <w:szCs w:val="18"/>
                <w:lang w:val="en-IN"/>
              </w:rPr>
            </w:pPr>
            <w:r w:rsidRPr="00437ACF">
              <w:rPr>
                <w:rFonts w:ascii="Book Antiqua" w:hAnsi="Book Antiqua"/>
                <w:sz w:val="18"/>
                <w:szCs w:val="18"/>
                <w:lang w:val="en-IN"/>
              </w:rPr>
              <w:t>195</w:t>
            </w:r>
          </w:p>
        </w:tc>
        <w:tc>
          <w:tcPr>
            <w:tcW w:w="992" w:type="dxa"/>
            <w:hideMark/>
          </w:tcPr>
          <w:p w14:paraId="7247C7FA" w14:textId="77777777" w:rsidR="004933EA" w:rsidRPr="00437ACF" w:rsidRDefault="004933EA" w:rsidP="004933EA">
            <w:pPr>
              <w:jc w:val="center"/>
              <w:rPr>
                <w:rFonts w:ascii="Book Antiqua" w:hAnsi="Book Antiqua"/>
                <w:sz w:val="18"/>
                <w:szCs w:val="18"/>
                <w:lang w:val="en-IN"/>
              </w:rPr>
            </w:pPr>
            <w:r w:rsidRPr="00437ACF">
              <w:rPr>
                <w:rFonts w:ascii="Book Antiqua" w:hAnsi="Book Antiqua"/>
                <w:sz w:val="18"/>
                <w:szCs w:val="18"/>
                <w:lang w:val="en-IN"/>
              </w:rPr>
              <w:t>537</w:t>
            </w:r>
          </w:p>
        </w:tc>
        <w:tc>
          <w:tcPr>
            <w:tcW w:w="1559" w:type="dxa"/>
            <w:hideMark/>
          </w:tcPr>
          <w:p w14:paraId="46CFB655" w14:textId="77777777" w:rsidR="004933EA" w:rsidRPr="00437ACF" w:rsidRDefault="004933EA" w:rsidP="004933EA">
            <w:pPr>
              <w:jc w:val="center"/>
              <w:rPr>
                <w:rFonts w:ascii="Book Antiqua" w:hAnsi="Book Antiqua"/>
                <w:sz w:val="18"/>
                <w:szCs w:val="18"/>
                <w:lang w:val="en-IN"/>
              </w:rPr>
            </w:pPr>
            <w:r w:rsidRPr="00437ACF">
              <w:rPr>
                <w:rFonts w:ascii="Book Antiqua" w:hAnsi="Book Antiqua"/>
                <w:sz w:val="18"/>
                <w:szCs w:val="18"/>
                <w:lang w:val="en-IN"/>
              </w:rPr>
              <w:t>342</w:t>
            </w:r>
          </w:p>
        </w:tc>
        <w:tc>
          <w:tcPr>
            <w:tcW w:w="993" w:type="dxa"/>
            <w:hideMark/>
          </w:tcPr>
          <w:p w14:paraId="2992C61A" w14:textId="77777777" w:rsidR="004933EA" w:rsidRPr="00437ACF" w:rsidRDefault="004933EA" w:rsidP="004933EA">
            <w:pPr>
              <w:jc w:val="center"/>
              <w:rPr>
                <w:rFonts w:ascii="Book Antiqua" w:hAnsi="Book Antiqua"/>
                <w:sz w:val="18"/>
                <w:szCs w:val="18"/>
                <w:lang w:val="en-IN"/>
              </w:rPr>
            </w:pPr>
            <w:r w:rsidRPr="00437ACF">
              <w:rPr>
                <w:rFonts w:ascii="Book Antiqua" w:hAnsi="Book Antiqua"/>
                <w:sz w:val="18"/>
                <w:szCs w:val="18"/>
                <w:lang w:val="en-IN"/>
              </w:rPr>
              <w:t>36.31</w:t>
            </w:r>
          </w:p>
        </w:tc>
        <w:tc>
          <w:tcPr>
            <w:tcW w:w="1417" w:type="dxa"/>
            <w:hideMark/>
          </w:tcPr>
          <w:p w14:paraId="7EC6AA82" w14:textId="77777777" w:rsidR="004933EA" w:rsidRPr="00437ACF" w:rsidRDefault="004933EA" w:rsidP="004933EA">
            <w:pPr>
              <w:jc w:val="center"/>
              <w:rPr>
                <w:rFonts w:ascii="Book Antiqua" w:hAnsi="Book Antiqua"/>
                <w:sz w:val="18"/>
                <w:szCs w:val="18"/>
                <w:lang w:val="en-IN"/>
              </w:rPr>
            </w:pPr>
            <w:r w:rsidRPr="00437ACF">
              <w:rPr>
                <w:rFonts w:ascii="Book Antiqua" w:hAnsi="Book Antiqua"/>
                <w:sz w:val="18"/>
                <w:szCs w:val="18"/>
                <w:lang w:val="en-IN"/>
              </w:rPr>
              <w:t>60.86</w:t>
            </w:r>
          </w:p>
        </w:tc>
      </w:tr>
      <w:tr w:rsidR="004933EA" w:rsidRPr="00437ACF" w14:paraId="4078D28B" w14:textId="77777777" w:rsidTr="002A71E8">
        <w:trPr>
          <w:trHeight w:val="22"/>
        </w:trPr>
        <w:tc>
          <w:tcPr>
            <w:tcW w:w="833" w:type="dxa"/>
            <w:hideMark/>
          </w:tcPr>
          <w:p w14:paraId="540B324F" w14:textId="77777777" w:rsidR="004933EA" w:rsidRPr="00437ACF" w:rsidRDefault="004933EA" w:rsidP="004933EA">
            <w:pPr>
              <w:jc w:val="center"/>
              <w:rPr>
                <w:rFonts w:ascii="Book Antiqua" w:hAnsi="Book Antiqua"/>
                <w:sz w:val="18"/>
                <w:szCs w:val="18"/>
                <w:lang w:val="en-IN"/>
              </w:rPr>
            </w:pPr>
            <w:r w:rsidRPr="00437ACF">
              <w:rPr>
                <w:rFonts w:ascii="Book Antiqua" w:hAnsi="Book Antiqua"/>
                <w:b/>
                <w:sz w:val="18"/>
                <w:szCs w:val="18"/>
                <w:lang w:val="en-IN"/>
              </w:rPr>
              <w:t>4</w:t>
            </w:r>
          </w:p>
        </w:tc>
        <w:tc>
          <w:tcPr>
            <w:tcW w:w="1543" w:type="dxa"/>
            <w:hideMark/>
          </w:tcPr>
          <w:p w14:paraId="4C95EE65" w14:textId="77777777" w:rsidR="004933EA" w:rsidRPr="00437ACF" w:rsidRDefault="004933EA" w:rsidP="004933EA">
            <w:pPr>
              <w:jc w:val="center"/>
              <w:rPr>
                <w:rFonts w:ascii="Book Antiqua" w:hAnsi="Book Antiqua"/>
                <w:sz w:val="18"/>
                <w:szCs w:val="18"/>
                <w:lang w:val="en-IN"/>
              </w:rPr>
            </w:pPr>
            <w:r w:rsidRPr="00437ACF">
              <w:rPr>
                <w:rFonts w:ascii="Book Antiqua" w:hAnsi="Book Antiqua"/>
                <w:sz w:val="18"/>
                <w:szCs w:val="18"/>
                <w:lang w:val="en-IN"/>
              </w:rPr>
              <w:t>Methanolic extract(6ug/ml)</w:t>
            </w:r>
          </w:p>
        </w:tc>
        <w:tc>
          <w:tcPr>
            <w:tcW w:w="1770" w:type="dxa"/>
            <w:hideMark/>
          </w:tcPr>
          <w:p w14:paraId="2EE76F89" w14:textId="77777777" w:rsidR="004933EA" w:rsidRPr="00437ACF" w:rsidRDefault="004933EA" w:rsidP="004933EA">
            <w:pPr>
              <w:jc w:val="center"/>
              <w:rPr>
                <w:rFonts w:ascii="Book Antiqua" w:hAnsi="Book Antiqua"/>
                <w:sz w:val="18"/>
                <w:szCs w:val="18"/>
                <w:lang w:val="en-IN"/>
              </w:rPr>
            </w:pPr>
            <w:r w:rsidRPr="00437ACF">
              <w:rPr>
                <w:rFonts w:ascii="Book Antiqua" w:hAnsi="Book Antiqua"/>
                <w:sz w:val="18"/>
                <w:szCs w:val="18"/>
                <w:lang w:val="en-IN"/>
              </w:rPr>
              <w:t>167</w:t>
            </w:r>
          </w:p>
        </w:tc>
        <w:tc>
          <w:tcPr>
            <w:tcW w:w="992" w:type="dxa"/>
            <w:hideMark/>
          </w:tcPr>
          <w:p w14:paraId="7FAEA23F" w14:textId="77777777" w:rsidR="004933EA" w:rsidRPr="00437ACF" w:rsidRDefault="004933EA" w:rsidP="004933EA">
            <w:pPr>
              <w:jc w:val="center"/>
              <w:rPr>
                <w:rFonts w:ascii="Book Antiqua" w:hAnsi="Book Antiqua"/>
                <w:sz w:val="18"/>
                <w:szCs w:val="18"/>
                <w:lang w:val="en-IN"/>
              </w:rPr>
            </w:pPr>
            <w:r w:rsidRPr="00437ACF">
              <w:rPr>
                <w:rFonts w:ascii="Book Antiqua" w:hAnsi="Book Antiqua"/>
                <w:sz w:val="18"/>
                <w:szCs w:val="18"/>
                <w:lang w:val="en-IN"/>
              </w:rPr>
              <w:t>560</w:t>
            </w:r>
          </w:p>
        </w:tc>
        <w:tc>
          <w:tcPr>
            <w:tcW w:w="1559" w:type="dxa"/>
            <w:hideMark/>
          </w:tcPr>
          <w:p w14:paraId="69935607" w14:textId="77777777" w:rsidR="004933EA" w:rsidRPr="00437ACF" w:rsidRDefault="004933EA" w:rsidP="004933EA">
            <w:pPr>
              <w:jc w:val="center"/>
              <w:rPr>
                <w:rFonts w:ascii="Book Antiqua" w:hAnsi="Book Antiqua"/>
                <w:sz w:val="18"/>
                <w:szCs w:val="18"/>
                <w:lang w:val="en-IN"/>
              </w:rPr>
            </w:pPr>
            <w:r w:rsidRPr="00437ACF">
              <w:rPr>
                <w:rFonts w:ascii="Book Antiqua" w:hAnsi="Book Antiqua"/>
                <w:sz w:val="18"/>
                <w:szCs w:val="18"/>
                <w:lang w:val="en-IN"/>
              </w:rPr>
              <w:t>393</w:t>
            </w:r>
          </w:p>
        </w:tc>
        <w:tc>
          <w:tcPr>
            <w:tcW w:w="993" w:type="dxa"/>
            <w:hideMark/>
          </w:tcPr>
          <w:p w14:paraId="54583038" w14:textId="77777777" w:rsidR="004933EA" w:rsidRPr="00437ACF" w:rsidRDefault="004933EA" w:rsidP="004933EA">
            <w:pPr>
              <w:jc w:val="center"/>
              <w:rPr>
                <w:rFonts w:ascii="Book Antiqua" w:hAnsi="Book Antiqua"/>
                <w:sz w:val="18"/>
                <w:szCs w:val="18"/>
                <w:lang w:val="en-IN"/>
              </w:rPr>
            </w:pPr>
            <w:r w:rsidRPr="00437ACF">
              <w:rPr>
                <w:rFonts w:ascii="Book Antiqua" w:hAnsi="Book Antiqua"/>
                <w:sz w:val="18"/>
                <w:szCs w:val="18"/>
                <w:lang w:val="en-IN"/>
              </w:rPr>
              <w:t>29.82</w:t>
            </w:r>
          </w:p>
        </w:tc>
        <w:tc>
          <w:tcPr>
            <w:tcW w:w="1417" w:type="dxa"/>
            <w:hideMark/>
          </w:tcPr>
          <w:p w14:paraId="563EC0D7" w14:textId="77777777" w:rsidR="004933EA" w:rsidRPr="00437ACF" w:rsidRDefault="004933EA" w:rsidP="004933EA">
            <w:pPr>
              <w:jc w:val="center"/>
              <w:rPr>
                <w:rFonts w:ascii="Book Antiqua" w:hAnsi="Book Antiqua"/>
                <w:sz w:val="18"/>
                <w:szCs w:val="18"/>
                <w:lang w:val="en-IN"/>
              </w:rPr>
            </w:pPr>
            <w:r w:rsidRPr="00437ACF">
              <w:rPr>
                <w:rFonts w:ascii="Book Antiqua" w:hAnsi="Book Antiqua"/>
                <w:sz w:val="18"/>
                <w:szCs w:val="18"/>
                <w:lang w:val="en-IN"/>
              </w:rPr>
              <w:t>67.90</w:t>
            </w:r>
          </w:p>
        </w:tc>
      </w:tr>
      <w:tr w:rsidR="004933EA" w:rsidRPr="00437ACF" w14:paraId="39CE005F" w14:textId="77777777" w:rsidTr="002A71E8">
        <w:trPr>
          <w:trHeight w:val="22"/>
        </w:trPr>
        <w:tc>
          <w:tcPr>
            <w:tcW w:w="833" w:type="dxa"/>
            <w:hideMark/>
          </w:tcPr>
          <w:p w14:paraId="7632018C" w14:textId="77777777" w:rsidR="004933EA" w:rsidRPr="00437ACF" w:rsidRDefault="004933EA" w:rsidP="004933EA">
            <w:pPr>
              <w:jc w:val="center"/>
              <w:rPr>
                <w:rFonts w:ascii="Book Antiqua" w:hAnsi="Book Antiqua"/>
                <w:sz w:val="18"/>
                <w:szCs w:val="18"/>
                <w:lang w:val="en-IN"/>
              </w:rPr>
            </w:pPr>
            <w:r w:rsidRPr="00437ACF">
              <w:rPr>
                <w:rFonts w:ascii="Book Antiqua" w:hAnsi="Book Antiqua"/>
                <w:b/>
                <w:sz w:val="18"/>
                <w:szCs w:val="18"/>
                <w:lang w:val="en-IN"/>
              </w:rPr>
              <w:t>5</w:t>
            </w:r>
          </w:p>
        </w:tc>
        <w:tc>
          <w:tcPr>
            <w:tcW w:w="1543" w:type="dxa"/>
            <w:hideMark/>
          </w:tcPr>
          <w:p w14:paraId="77725D01" w14:textId="77777777" w:rsidR="004933EA" w:rsidRPr="00437ACF" w:rsidRDefault="004933EA" w:rsidP="004933EA">
            <w:pPr>
              <w:jc w:val="center"/>
              <w:rPr>
                <w:rFonts w:ascii="Book Antiqua" w:hAnsi="Book Antiqua"/>
                <w:sz w:val="18"/>
                <w:szCs w:val="18"/>
                <w:lang w:val="en-IN"/>
              </w:rPr>
            </w:pPr>
            <w:r w:rsidRPr="00437ACF">
              <w:rPr>
                <w:rFonts w:ascii="Book Antiqua" w:hAnsi="Book Antiqua"/>
                <w:sz w:val="18"/>
                <w:szCs w:val="18"/>
                <w:lang w:val="en-IN"/>
              </w:rPr>
              <w:t>Isolated Oleanolic acid(4ug/ml)</w:t>
            </w:r>
          </w:p>
        </w:tc>
        <w:tc>
          <w:tcPr>
            <w:tcW w:w="1770" w:type="dxa"/>
            <w:hideMark/>
          </w:tcPr>
          <w:p w14:paraId="7966E705" w14:textId="77777777" w:rsidR="004933EA" w:rsidRPr="00437ACF" w:rsidRDefault="004933EA" w:rsidP="004933EA">
            <w:pPr>
              <w:jc w:val="center"/>
              <w:rPr>
                <w:rFonts w:ascii="Book Antiqua" w:hAnsi="Book Antiqua"/>
                <w:sz w:val="18"/>
                <w:szCs w:val="18"/>
                <w:lang w:val="en-IN"/>
              </w:rPr>
            </w:pPr>
            <w:r w:rsidRPr="00437ACF">
              <w:rPr>
                <w:rFonts w:ascii="Book Antiqua" w:hAnsi="Book Antiqua"/>
                <w:sz w:val="18"/>
                <w:szCs w:val="18"/>
                <w:lang w:val="en-IN"/>
              </w:rPr>
              <w:t>137</w:t>
            </w:r>
          </w:p>
        </w:tc>
        <w:tc>
          <w:tcPr>
            <w:tcW w:w="992" w:type="dxa"/>
            <w:hideMark/>
          </w:tcPr>
          <w:p w14:paraId="7BB9AE2A" w14:textId="77777777" w:rsidR="004933EA" w:rsidRPr="00437ACF" w:rsidRDefault="004933EA" w:rsidP="004933EA">
            <w:pPr>
              <w:jc w:val="center"/>
              <w:rPr>
                <w:rFonts w:ascii="Book Antiqua" w:hAnsi="Book Antiqua"/>
                <w:sz w:val="18"/>
                <w:szCs w:val="18"/>
                <w:lang w:val="en-IN"/>
              </w:rPr>
            </w:pPr>
            <w:r w:rsidRPr="00437ACF">
              <w:rPr>
                <w:rFonts w:ascii="Book Antiqua" w:hAnsi="Book Antiqua"/>
                <w:sz w:val="18"/>
                <w:szCs w:val="18"/>
                <w:lang w:val="en-IN"/>
              </w:rPr>
              <w:t>557</w:t>
            </w:r>
          </w:p>
        </w:tc>
        <w:tc>
          <w:tcPr>
            <w:tcW w:w="1559" w:type="dxa"/>
            <w:hideMark/>
          </w:tcPr>
          <w:p w14:paraId="1D5B6B22" w14:textId="77777777" w:rsidR="004933EA" w:rsidRPr="00437ACF" w:rsidRDefault="004933EA" w:rsidP="004933EA">
            <w:pPr>
              <w:jc w:val="center"/>
              <w:rPr>
                <w:rFonts w:ascii="Book Antiqua" w:hAnsi="Book Antiqua"/>
                <w:sz w:val="18"/>
                <w:szCs w:val="18"/>
                <w:lang w:val="en-IN"/>
              </w:rPr>
            </w:pPr>
            <w:r w:rsidRPr="00437ACF">
              <w:rPr>
                <w:rFonts w:ascii="Book Antiqua" w:hAnsi="Book Antiqua"/>
                <w:sz w:val="18"/>
                <w:szCs w:val="18"/>
                <w:lang w:val="en-IN"/>
              </w:rPr>
              <w:t>420</w:t>
            </w:r>
          </w:p>
        </w:tc>
        <w:tc>
          <w:tcPr>
            <w:tcW w:w="993" w:type="dxa"/>
            <w:hideMark/>
          </w:tcPr>
          <w:p w14:paraId="5729C427" w14:textId="77777777" w:rsidR="004933EA" w:rsidRPr="00437ACF" w:rsidRDefault="004933EA" w:rsidP="004933EA">
            <w:pPr>
              <w:jc w:val="center"/>
              <w:rPr>
                <w:rFonts w:ascii="Book Antiqua" w:hAnsi="Book Antiqua"/>
                <w:sz w:val="18"/>
                <w:szCs w:val="18"/>
                <w:lang w:val="en-IN"/>
              </w:rPr>
            </w:pPr>
            <w:r w:rsidRPr="00437ACF">
              <w:rPr>
                <w:rFonts w:ascii="Book Antiqua" w:hAnsi="Book Antiqua"/>
                <w:sz w:val="18"/>
                <w:szCs w:val="18"/>
                <w:lang w:val="en-IN"/>
              </w:rPr>
              <w:t>24.59</w:t>
            </w:r>
          </w:p>
        </w:tc>
        <w:tc>
          <w:tcPr>
            <w:tcW w:w="1417" w:type="dxa"/>
            <w:hideMark/>
          </w:tcPr>
          <w:p w14:paraId="7856ECF9" w14:textId="77777777" w:rsidR="004933EA" w:rsidRPr="00437ACF" w:rsidRDefault="004933EA" w:rsidP="004933EA">
            <w:pPr>
              <w:jc w:val="center"/>
              <w:rPr>
                <w:rFonts w:ascii="Book Antiqua" w:hAnsi="Book Antiqua"/>
                <w:sz w:val="18"/>
                <w:szCs w:val="18"/>
                <w:lang w:val="en-IN"/>
              </w:rPr>
            </w:pPr>
            <w:r w:rsidRPr="00437ACF">
              <w:rPr>
                <w:rFonts w:ascii="Book Antiqua" w:hAnsi="Book Antiqua"/>
                <w:sz w:val="18"/>
                <w:szCs w:val="18"/>
                <w:lang w:val="en-IN"/>
              </w:rPr>
              <w:t>68.31</w:t>
            </w:r>
          </w:p>
        </w:tc>
      </w:tr>
      <w:tr w:rsidR="004933EA" w:rsidRPr="00437ACF" w14:paraId="373DA029" w14:textId="77777777" w:rsidTr="002A71E8">
        <w:trPr>
          <w:trHeight w:val="22"/>
        </w:trPr>
        <w:tc>
          <w:tcPr>
            <w:tcW w:w="833" w:type="dxa"/>
          </w:tcPr>
          <w:p w14:paraId="2EF1165A" w14:textId="77777777" w:rsidR="004933EA" w:rsidRPr="00437ACF" w:rsidRDefault="004933EA" w:rsidP="004933EA">
            <w:pPr>
              <w:jc w:val="center"/>
              <w:rPr>
                <w:rFonts w:ascii="Book Antiqua" w:hAnsi="Book Antiqua"/>
                <w:b/>
                <w:sz w:val="18"/>
                <w:szCs w:val="18"/>
                <w:lang w:val="en-IN"/>
              </w:rPr>
            </w:pPr>
            <w:r w:rsidRPr="00437ACF">
              <w:rPr>
                <w:rFonts w:ascii="Book Antiqua" w:hAnsi="Book Antiqua"/>
                <w:b/>
                <w:sz w:val="18"/>
                <w:szCs w:val="18"/>
                <w:lang w:val="en-IN"/>
              </w:rPr>
              <w:t>6</w:t>
            </w:r>
          </w:p>
        </w:tc>
        <w:tc>
          <w:tcPr>
            <w:tcW w:w="1543" w:type="dxa"/>
          </w:tcPr>
          <w:p w14:paraId="71F34C5D" w14:textId="77777777" w:rsidR="004933EA" w:rsidRPr="00437ACF" w:rsidRDefault="004933EA" w:rsidP="004933EA">
            <w:pPr>
              <w:jc w:val="center"/>
              <w:rPr>
                <w:rFonts w:ascii="Book Antiqua" w:hAnsi="Book Antiqua"/>
                <w:sz w:val="18"/>
                <w:szCs w:val="18"/>
                <w:lang w:val="en-IN"/>
              </w:rPr>
            </w:pPr>
            <w:r w:rsidRPr="00437ACF">
              <w:rPr>
                <w:rFonts w:ascii="Book Antiqua" w:hAnsi="Book Antiqua"/>
                <w:sz w:val="18"/>
                <w:szCs w:val="18"/>
                <w:lang w:val="en-IN"/>
              </w:rPr>
              <w:t>Isolated Oleanolic acid(5ug/ml)</w:t>
            </w:r>
          </w:p>
        </w:tc>
        <w:tc>
          <w:tcPr>
            <w:tcW w:w="1770" w:type="dxa"/>
          </w:tcPr>
          <w:p w14:paraId="1DC58B8A" w14:textId="77777777" w:rsidR="004933EA" w:rsidRPr="00437ACF" w:rsidRDefault="004933EA" w:rsidP="004933EA">
            <w:pPr>
              <w:jc w:val="center"/>
              <w:rPr>
                <w:rFonts w:ascii="Book Antiqua" w:hAnsi="Book Antiqua"/>
                <w:sz w:val="18"/>
                <w:szCs w:val="18"/>
                <w:lang w:val="en-IN"/>
              </w:rPr>
            </w:pPr>
            <w:r w:rsidRPr="00437ACF">
              <w:rPr>
                <w:rFonts w:ascii="Book Antiqua" w:hAnsi="Book Antiqua"/>
                <w:sz w:val="18"/>
                <w:szCs w:val="18"/>
                <w:lang w:val="en-IN"/>
              </w:rPr>
              <w:t>117</w:t>
            </w:r>
          </w:p>
        </w:tc>
        <w:tc>
          <w:tcPr>
            <w:tcW w:w="992" w:type="dxa"/>
          </w:tcPr>
          <w:p w14:paraId="3E86FB6F" w14:textId="77777777" w:rsidR="004933EA" w:rsidRPr="00437ACF" w:rsidRDefault="004933EA" w:rsidP="004933EA">
            <w:pPr>
              <w:jc w:val="center"/>
              <w:rPr>
                <w:rFonts w:ascii="Book Antiqua" w:hAnsi="Book Antiqua"/>
                <w:sz w:val="18"/>
                <w:szCs w:val="18"/>
                <w:lang w:val="en-IN"/>
              </w:rPr>
            </w:pPr>
            <w:r w:rsidRPr="00437ACF">
              <w:rPr>
                <w:rFonts w:ascii="Book Antiqua" w:hAnsi="Book Antiqua"/>
                <w:sz w:val="18"/>
                <w:szCs w:val="18"/>
                <w:lang w:val="en-IN"/>
              </w:rPr>
              <w:t>556</w:t>
            </w:r>
          </w:p>
        </w:tc>
        <w:tc>
          <w:tcPr>
            <w:tcW w:w="1559" w:type="dxa"/>
          </w:tcPr>
          <w:p w14:paraId="5B68A40B" w14:textId="77777777" w:rsidR="004933EA" w:rsidRPr="00437ACF" w:rsidRDefault="004933EA" w:rsidP="004933EA">
            <w:pPr>
              <w:jc w:val="center"/>
              <w:rPr>
                <w:rFonts w:ascii="Book Antiqua" w:hAnsi="Book Antiqua"/>
                <w:sz w:val="18"/>
                <w:szCs w:val="18"/>
                <w:lang w:val="en-IN"/>
              </w:rPr>
            </w:pPr>
            <w:r w:rsidRPr="00437ACF">
              <w:rPr>
                <w:rFonts w:ascii="Book Antiqua" w:hAnsi="Book Antiqua"/>
                <w:sz w:val="18"/>
                <w:szCs w:val="18"/>
                <w:lang w:val="en-IN"/>
              </w:rPr>
              <w:t>439</w:t>
            </w:r>
          </w:p>
        </w:tc>
        <w:tc>
          <w:tcPr>
            <w:tcW w:w="993" w:type="dxa"/>
          </w:tcPr>
          <w:p w14:paraId="586A2837" w14:textId="77777777" w:rsidR="004933EA" w:rsidRPr="00437ACF" w:rsidRDefault="004933EA" w:rsidP="004933EA">
            <w:pPr>
              <w:jc w:val="center"/>
              <w:rPr>
                <w:rFonts w:ascii="Book Antiqua" w:hAnsi="Book Antiqua"/>
                <w:sz w:val="18"/>
                <w:szCs w:val="18"/>
                <w:lang w:val="en-IN"/>
              </w:rPr>
            </w:pPr>
            <w:r w:rsidRPr="00437ACF">
              <w:rPr>
                <w:rFonts w:ascii="Book Antiqua" w:hAnsi="Book Antiqua"/>
                <w:sz w:val="18"/>
                <w:szCs w:val="18"/>
                <w:lang w:val="en-IN"/>
              </w:rPr>
              <w:t>21.04</w:t>
            </w:r>
          </w:p>
        </w:tc>
        <w:tc>
          <w:tcPr>
            <w:tcW w:w="1417" w:type="dxa"/>
          </w:tcPr>
          <w:p w14:paraId="7B95A73C" w14:textId="77777777" w:rsidR="004933EA" w:rsidRPr="00437ACF" w:rsidRDefault="004933EA" w:rsidP="004933EA">
            <w:pPr>
              <w:jc w:val="center"/>
              <w:rPr>
                <w:rFonts w:ascii="Book Antiqua" w:hAnsi="Book Antiqua"/>
                <w:sz w:val="18"/>
                <w:szCs w:val="18"/>
                <w:lang w:val="en-IN"/>
              </w:rPr>
            </w:pPr>
            <w:r w:rsidRPr="00437ACF">
              <w:rPr>
                <w:rFonts w:ascii="Book Antiqua" w:hAnsi="Book Antiqua"/>
                <w:sz w:val="18"/>
                <w:szCs w:val="18"/>
                <w:lang w:val="en-IN"/>
              </w:rPr>
              <w:t>77.35</w:t>
            </w:r>
          </w:p>
        </w:tc>
      </w:tr>
      <w:tr w:rsidR="004933EA" w:rsidRPr="00437ACF" w14:paraId="0A48A594" w14:textId="77777777" w:rsidTr="002A71E8">
        <w:trPr>
          <w:trHeight w:val="22"/>
        </w:trPr>
        <w:tc>
          <w:tcPr>
            <w:tcW w:w="833" w:type="dxa"/>
          </w:tcPr>
          <w:p w14:paraId="52360602" w14:textId="77777777" w:rsidR="004933EA" w:rsidRPr="00437ACF" w:rsidRDefault="004933EA" w:rsidP="004933EA">
            <w:pPr>
              <w:jc w:val="center"/>
              <w:rPr>
                <w:rFonts w:ascii="Book Antiqua" w:hAnsi="Book Antiqua"/>
                <w:b/>
                <w:sz w:val="18"/>
                <w:szCs w:val="18"/>
                <w:lang w:val="en-IN"/>
              </w:rPr>
            </w:pPr>
            <w:r w:rsidRPr="00437ACF">
              <w:rPr>
                <w:rFonts w:ascii="Book Antiqua" w:hAnsi="Book Antiqua"/>
                <w:b/>
                <w:sz w:val="18"/>
                <w:szCs w:val="18"/>
                <w:lang w:val="en-IN"/>
              </w:rPr>
              <w:t>7</w:t>
            </w:r>
          </w:p>
        </w:tc>
        <w:tc>
          <w:tcPr>
            <w:tcW w:w="1543" w:type="dxa"/>
          </w:tcPr>
          <w:p w14:paraId="7D914EA5" w14:textId="77777777" w:rsidR="004933EA" w:rsidRPr="00437ACF" w:rsidRDefault="004933EA" w:rsidP="004933EA">
            <w:pPr>
              <w:jc w:val="center"/>
              <w:rPr>
                <w:rFonts w:ascii="Book Antiqua" w:hAnsi="Book Antiqua"/>
                <w:sz w:val="18"/>
                <w:szCs w:val="18"/>
                <w:lang w:val="en-IN"/>
              </w:rPr>
            </w:pPr>
            <w:r w:rsidRPr="00437ACF">
              <w:rPr>
                <w:rFonts w:ascii="Book Antiqua" w:hAnsi="Book Antiqua"/>
                <w:sz w:val="18"/>
                <w:szCs w:val="18"/>
                <w:lang w:val="en-IN"/>
              </w:rPr>
              <w:t>Isolated Oleanolic acid(6ug/ml)</w:t>
            </w:r>
          </w:p>
        </w:tc>
        <w:tc>
          <w:tcPr>
            <w:tcW w:w="1770" w:type="dxa"/>
          </w:tcPr>
          <w:p w14:paraId="4A82FA90" w14:textId="77777777" w:rsidR="004933EA" w:rsidRPr="00437ACF" w:rsidRDefault="004933EA" w:rsidP="004933EA">
            <w:pPr>
              <w:jc w:val="center"/>
              <w:rPr>
                <w:rFonts w:ascii="Book Antiqua" w:hAnsi="Book Antiqua"/>
                <w:sz w:val="18"/>
                <w:szCs w:val="18"/>
                <w:lang w:val="en-IN"/>
              </w:rPr>
            </w:pPr>
            <w:r w:rsidRPr="00437ACF">
              <w:rPr>
                <w:rFonts w:ascii="Book Antiqua" w:hAnsi="Book Antiqua"/>
                <w:sz w:val="18"/>
                <w:szCs w:val="18"/>
                <w:lang w:val="en-IN"/>
              </w:rPr>
              <w:t>97</w:t>
            </w:r>
          </w:p>
        </w:tc>
        <w:tc>
          <w:tcPr>
            <w:tcW w:w="992" w:type="dxa"/>
          </w:tcPr>
          <w:p w14:paraId="1DD35270" w14:textId="77777777" w:rsidR="004933EA" w:rsidRPr="00437ACF" w:rsidRDefault="004933EA" w:rsidP="004933EA">
            <w:pPr>
              <w:jc w:val="center"/>
              <w:rPr>
                <w:rFonts w:ascii="Book Antiqua" w:hAnsi="Book Antiqua"/>
                <w:sz w:val="18"/>
                <w:szCs w:val="18"/>
                <w:lang w:val="en-IN"/>
              </w:rPr>
            </w:pPr>
            <w:r w:rsidRPr="00437ACF">
              <w:rPr>
                <w:rFonts w:ascii="Book Antiqua" w:hAnsi="Book Antiqua"/>
                <w:sz w:val="18"/>
                <w:szCs w:val="18"/>
                <w:lang w:val="en-IN"/>
              </w:rPr>
              <w:t>552</w:t>
            </w:r>
          </w:p>
        </w:tc>
        <w:tc>
          <w:tcPr>
            <w:tcW w:w="1559" w:type="dxa"/>
          </w:tcPr>
          <w:p w14:paraId="4F0E4A49" w14:textId="77777777" w:rsidR="004933EA" w:rsidRPr="00437ACF" w:rsidRDefault="004933EA" w:rsidP="004933EA">
            <w:pPr>
              <w:jc w:val="center"/>
              <w:rPr>
                <w:rFonts w:ascii="Book Antiqua" w:hAnsi="Book Antiqua"/>
                <w:sz w:val="18"/>
                <w:szCs w:val="18"/>
                <w:lang w:val="en-IN"/>
              </w:rPr>
            </w:pPr>
            <w:r w:rsidRPr="00437ACF">
              <w:rPr>
                <w:rFonts w:ascii="Book Antiqua" w:hAnsi="Book Antiqua"/>
                <w:sz w:val="18"/>
                <w:szCs w:val="18"/>
                <w:lang w:val="en-IN"/>
              </w:rPr>
              <w:t>455</w:t>
            </w:r>
          </w:p>
        </w:tc>
        <w:tc>
          <w:tcPr>
            <w:tcW w:w="993" w:type="dxa"/>
          </w:tcPr>
          <w:p w14:paraId="7244A3D0" w14:textId="77777777" w:rsidR="004933EA" w:rsidRPr="00437ACF" w:rsidRDefault="004933EA" w:rsidP="004933EA">
            <w:pPr>
              <w:jc w:val="center"/>
              <w:rPr>
                <w:rFonts w:ascii="Book Antiqua" w:hAnsi="Book Antiqua"/>
                <w:sz w:val="18"/>
                <w:szCs w:val="18"/>
                <w:lang w:val="en-IN"/>
              </w:rPr>
            </w:pPr>
            <w:r w:rsidRPr="00437ACF">
              <w:rPr>
                <w:rFonts w:ascii="Book Antiqua" w:hAnsi="Book Antiqua"/>
                <w:sz w:val="18"/>
                <w:szCs w:val="18"/>
                <w:lang w:val="en-IN"/>
              </w:rPr>
              <w:t>17.57</w:t>
            </w:r>
          </w:p>
        </w:tc>
        <w:tc>
          <w:tcPr>
            <w:tcW w:w="1417" w:type="dxa"/>
          </w:tcPr>
          <w:p w14:paraId="4E4D65D6" w14:textId="77777777" w:rsidR="004933EA" w:rsidRPr="00437ACF" w:rsidRDefault="004933EA" w:rsidP="004933EA">
            <w:pPr>
              <w:jc w:val="center"/>
              <w:rPr>
                <w:rFonts w:ascii="Book Antiqua" w:hAnsi="Book Antiqua"/>
                <w:sz w:val="18"/>
                <w:szCs w:val="18"/>
                <w:lang w:val="en-IN"/>
              </w:rPr>
            </w:pPr>
            <w:r w:rsidRPr="00437ACF">
              <w:rPr>
                <w:rFonts w:ascii="Book Antiqua" w:hAnsi="Book Antiqua"/>
                <w:sz w:val="18"/>
                <w:szCs w:val="18"/>
                <w:lang w:val="en-IN"/>
              </w:rPr>
              <w:t>81.08</w:t>
            </w:r>
          </w:p>
        </w:tc>
      </w:tr>
      <w:tr w:rsidR="004933EA" w:rsidRPr="00437ACF" w14:paraId="102BADE0" w14:textId="77777777" w:rsidTr="002A71E8">
        <w:trPr>
          <w:trHeight w:val="22"/>
        </w:trPr>
        <w:tc>
          <w:tcPr>
            <w:tcW w:w="833" w:type="dxa"/>
          </w:tcPr>
          <w:p w14:paraId="2004C249" w14:textId="77777777" w:rsidR="004933EA" w:rsidRPr="00437ACF" w:rsidRDefault="004933EA" w:rsidP="004933EA">
            <w:pPr>
              <w:jc w:val="center"/>
              <w:rPr>
                <w:rFonts w:ascii="Book Antiqua" w:hAnsi="Book Antiqua"/>
                <w:b/>
                <w:sz w:val="18"/>
                <w:szCs w:val="18"/>
                <w:lang w:val="en-IN"/>
              </w:rPr>
            </w:pPr>
            <w:r w:rsidRPr="00437ACF">
              <w:rPr>
                <w:rFonts w:ascii="Book Antiqua" w:hAnsi="Book Antiqua"/>
                <w:b/>
                <w:sz w:val="18"/>
                <w:szCs w:val="18"/>
                <w:lang w:val="en-IN"/>
              </w:rPr>
              <w:t>8</w:t>
            </w:r>
          </w:p>
        </w:tc>
        <w:tc>
          <w:tcPr>
            <w:tcW w:w="1543" w:type="dxa"/>
          </w:tcPr>
          <w:p w14:paraId="719E21BD" w14:textId="77777777" w:rsidR="004933EA" w:rsidRPr="00437ACF" w:rsidRDefault="004933EA" w:rsidP="004933EA">
            <w:pPr>
              <w:jc w:val="center"/>
              <w:rPr>
                <w:rFonts w:ascii="Book Antiqua" w:hAnsi="Book Antiqua"/>
                <w:sz w:val="18"/>
                <w:szCs w:val="18"/>
                <w:lang w:val="en-IN"/>
              </w:rPr>
            </w:pPr>
            <w:r w:rsidRPr="00437ACF">
              <w:rPr>
                <w:rFonts w:ascii="Book Antiqua" w:hAnsi="Book Antiqua"/>
                <w:sz w:val="18"/>
                <w:szCs w:val="18"/>
                <w:lang w:val="en-IN"/>
              </w:rPr>
              <w:t>Marker Oleanolic acid(4ug/ml)</w:t>
            </w:r>
          </w:p>
        </w:tc>
        <w:tc>
          <w:tcPr>
            <w:tcW w:w="1770" w:type="dxa"/>
          </w:tcPr>
          <w:p w14:paraId="5A814AD7" w14:textId="77777777" w:rsidR="004933EA" w:rsidRPr="00437ACF" w:rsidRDefault="004933EA" w:rsidP="004933EA">
            <w:pPr>
              <w:jc w:val="center"/>
              <w:rPr>
                <w:rFonts w:ascii="Book Antiqua" w:hAnsi="Book Antiqua"/>
                <w:sz w:val="18"/>
                <w:szCs w:val="18"/>
                <w:lang w:val="en-IN"/>
              </w:rPr>
            </w:pPr>
            <w:r w:rsidRPr="00437ACF">
              <w:rPr>
                <w:rFonts w:ascii="Book Antiqua" w:hAnsi="Book Antiqua"/>
                <w:sz w:val="18"/>
                <w:szCs w:val="18"/>
                <w:lang w:val="en-IN"/>
              </w:rPr>
              <w:t>123</w:t>
            </w:r>
          </w:p>
        </w:tc>
        <w:tc>
          <w:tcPr>
            <w:tcW w:w="992" w:type="dxa"/>
          </w:tcPr>
          <w:p w14:paraId="2D210BA0" w14:textId="77777777" w:rsidR="004933EA" w:rsidRPr="00437ACF" w:rsidRDefault="004933EA" w:rsidP="004933EA">
            <w:pPr>
              <w:jc w:val="center"/>
              <w:rPr>
                <w:rFonts w:ascii="Book Antiqua" w:hAnsi="Book Antiqua"/>
                <w:sz w:val="18"/>
                <w:szCs w:val="18"/>
                <w:lang w:val="en-IN"/>
              </w:rPr>
            </w:pPr>
            <w:r w:rsidRPr="00437ACF">
              <w:rPr>
                <w:rFonts w:ascii="Book Antiqua" w:hAnsi="Book Antiqua"/>
                <w:sz w:val="18"/>
                <w:szCs w:val="18"/>
                <w:lang w:val="en-IN"/>
              </w:rPr>
              <w:t>556</w:t>
            </w:r>
          </w:p>
        </w:tc>
        <w:tc>
          <w:tcPr>
            <w:tcW w:w="1559" w:type="dxa"/>
          </w:tcPr>
          <w:p w14:paraId="67C7B3B8" w14:textId="77777777" w:rsidR="004933EA" w:rsidRPr="00437ACF" w:rsidRDefault="004933EA" w:rsidP="004933EA">
            <w:pPr>
              <w:jc w:val="center"/>
              <w:rPr>
                <w:rFonts w:ascii="Book Antiqua" w:hAnsi="Book Antiqua"/>
                <w:sz w:val="18"/>
                <w:szCs w:val="18"/>
                <w:lang w:val="en-IN"/>
              </w:rPr>
            </w:pPr>
            <w:r w:rsidRPr="00437ACF">
              <w:rPr>
                <w:rFonts w:ascii="Book Antiqua" w:hAnsi="Book Antiqua"/>
                <w:sz w:val="18"/>
                <w:szCs w:val="18"/>
                <w:lang w:val="en-IN"/>
              </w:rPr>
              <w:t>443</w:t>
            </w:r>
          </w:p>
        </w:tc>
        <w:tc>
          <w:tcPr>
            <w:tcW w:w="993" w:type="dxa"/>
          </w:tcPr>
          <w:p w14:paraId="73467554" w14:textId="77777777" w:rsidR="004933EA" w:rsidRPr="00437ACF" w:rsidRDefault="004933EA" w:rsidP="004933EA">
            <w:pPr>
              <w:jc w:val="center"/>
              <w:rPr>
                <w:rFonts w:ascii="Book Antiqua" w:hAnsi="Book Antiqua"/>
                <w:sz w:val="18"/>
                <w:szCs w:val="18"/>
                <w:lang w:val="en-IN"/>
              </w:rPr>
            </w:pPr>
            <w:r w:rsidRPr="00437ACF">
              <w:rPr>
                <w:rFonts w:ascii="Book Antiqua" w:hAnsi="Book Antiqua"/>
                <w:sz w:val="18"/>
                <w:szCs w:val="18"/>
                <w:lang w:val="en-IN"/>
              </w:rPr>
              <w:t>22.12</w:t>
            </w:r>
          </w:p>
        </w:tc>
        <w:tc>
          <w:tcPr>
            <w:tcW w:w="1417" w:type="dxa"/>
          </w:tcPr>
          <w:p w14:paraId="71100F66" w14:textId="77777777" w:rsidR="004933EA" w:rsidRPr="00437ACF" w:rsidRDefault="004933EA" w:rsidP="004933EA">
            <w:pPr>
              <w:jc w:val="center"/>
              <w:rPr>
                <w:rFonts w:ascii="Book Antiqua" w:hAnsi="Book Antiqua"/>
                <w:sz w:val="18"/>
                <w:szCs w:val="18"/>
                <w:lang w:val="en-IN"/>
              </w:rPr>
            </w:pPr>
            <w:r w:rsidRPr="00437ACF">
              <w:rPr>
                <w:rFonts w:ascii="Book Antiqua" w:hAnsi="Book Antiqua"/>
                <w:sz w:val="18"/>
                <w:szCs w:val="18"/>
                <w:lang w:val="en-IN"/>
              </w:rPr>
              <w:t>76.18</w:t>
            </w:r>
          </w:p>
        </w:tc>
      </w:tr>
      <w:tr w:rsidR="004933EA" w:rsidRPr="00437ACF" w14:paraId="0785B37D" w14:textId="77777777" w:rsidTr="002A71E8">
        <w:trPr>
          <w:trHeight w:val="22"/>
        </w:trPr>
        <w:tc>
          <w:tcPr>
            <w:tcW w:w="833" w:type="dxa"/>
          </w:tcPr>
          <w:p w14:paraId="76BA1A8D" w14:textId="77777777" w:rsidR="004933EA" w:rsidRPr="00437ACF" w:rsidRDefault="004933EA" w:rsidP="004933EA">
            <w:pPr>
              <w:jc w:val="center"/>
              <w:rPr>
                <w:rFonts w:ascii="Book Antiqua" w:hAnsi="Book Antiqua"/>
                <w:b/>
                <w:sz w:val="18"/>
                <w:szCs w:val="18"/>
                <w:lang w:val="en-IN"/>
              </w:rPr>
            </w:pPr>
            <w:r w:rsidRPr="00437ACF">
              <w:rPr>
                <w:rFonts w:ascii="Book Antiqua" w:hAnsi="Book Antiqua"/>
                <w:b/>
                <w:sz w:val="18"/>
                <w:szCs w:val="18"/>
                <w:lang w:val="en-IN"/>
              </w:rPr>
              <w:t>9</w:t>
            </w:r>
          </w:p>
        </w:tc>
        <w:tc>
          <w:tcPr>
            <w:tcW w:w="1543" w:type="dxa"/>
          </w:tcPr>
          <w:p w14:paraId="5C998B8E" w14:textId="77777777" w:rsidR="004933EA" w:rsidRPr="00437ACF" w:rsidRDefault="004933EA" w:rsidP="004933EA">
            <w:pPr>
              <w:jc w:val="center"/>
              <w:rPr>
                <w:rFonts w:ascii="Book Antiqua" w:hAnsi="Book Antiqua"/>
                <w:sz w:val="18"/>
                <w:szCs w:val="18"/>
                <w:lang w:val="en-IN"/>
              </w:rPr>
            </w:pPr>
            <w:r w:rsidRPr="00437ACF">
              <w:rPr>
                <w:rFonts w:ascii="Book Antiqua" w:hAnsi="Book Antiqua"/>
                <w:sz w:val="18"/>
                <w:szCs w:val="18"/>
                <w:lang w:val="en-IN"/>
              </w:rPr>
              <w:t>Marker Oleanolic acid(5ug/ml)</w:t>
            </w:r>
          </w:p>
        </w:tc>
        <w:tc>
          <w:tcPr>
            <w:tcW w:w="1770" w:type="dxa"/>
          </w:tcPr>
          <w:p w14:paraId="098BBC01" w14:textId="77777777" w:rsidR="004933EA" w:rsidRPr="00437ACF" w:rsidRDefault="004933EA" w:rsidP="004933EA">
            <w:pPr>
              <w:jc w:val="center"/>
              <w:rPr>
                <w:rFonts w:ascii="Book Antiqua" w:hAnsi="Book Antiqua"/>
                <w:sz w:val="18"/>
                <w:szCs w:val="18"/>
                <w:lang w:val="en-IN"/>
              </w:rPr>
            </w:pPr>
            <w:r w:rsidRPr="00437ACF">
              <w:rPr>
                <w:rFonts w:ascii="Book Antiqua" w:hAnsi="Book Antiqua"/>
                <w:sz w:val="18"/>
                <w:szCs w:val="18"/>
                <w:lang w:val="en-IN"/>
              </w:rPr>
              <w:t>113</w:t>
            </w:r>
          </w:p>
        </w:tc>
        <w:tc>
          <w:tcPr>
            <w:tcW w:w="992" w:type="dxa"/>
          </w:tcPr>
          <w:p w14:paraId="50B817AD" w14:textId="77777777" w:rsidR="004933EA" w:rsidRPr="00437ACF" w:rsidRDefault="004933EA" w:rsidP="004933EA">
            <w:pPr>
              <w:jc w:val="center"/>
              <w:rPr>
                <w:rFonts w:ascii="Book Antiqua" w:hAnsi="Book Antiqua"/>
                <w:sz w:val="18"/>
                <w:szCs w:val="18"/>
                <w:lang w:val="en-IN"/>
              </w:rPr>
            </w:pPr>
            <w:r w:rsidRPr="00437ACF">
              <w:rPr>
                <w:rFonts w:ascii="Book Antiqua" w:hAnsi="Book Antiqua"/>
                <w:sz w:val="18"/>
                <w:szCs w:val="18"/>
                <w:lang w:val="en-IN"/>
              </w:rPr>
              <w:t>560</w:t>
            </w:r>
          </w:p>
        </w:tc>
        <w:tc>
          <w:tcPr>
            <w:tcW w:w="1559" w:type="dxa"/>
          </w:tcPr>
          <w:p w14:paraId="41713338" w14:textId="77777777" w:rsidR="004933EA" w:rsidRPr="00437ACF" w:rsidRDefault="004933EA" w:rsidP="004933EA">
            <w:pPr>
              <w:jc w:val="center"/>
              <w:rPr>
                <w:rFonts w:ascii="Book Antiqua" w:hAnsi="Book Antiqua"/>
                <w:sz w:val="18"/>
                <w:szCs w:val="18"/>
                <w:lang w:val="en-IN"/>
              </w:rPr>
            </w:pPr>
            <w:r w:rsidRPr="00437ACF">
              <w:rPr>
                <w:rFonts w:ascii="Book Antiqua" w:hAnsi="Book Antiqua"/>
                <w:sz w:val="18"/>
                <w:szCs w:val="18"/>
                <w:lang w:val="en-IN"/>
              </w:rPr>
              <w:t>447</w:t>
            </w:r>
          </w:p>
        </w:tc>
        <w:tc>
          <w:tcPr>
            <w:tcW w:w="993" w:type="dxa"/>
          </w:tcPr>
          <w:p w14:paraId="2EC6D059" w14:textId="77777777" w:rsidR="004933EA" w:rsidRPr="00437ACF" w:rsidRDefault="004933EA" w:rsidP="004933EA">
            <w:pPr>
              <w:jc w:val="center"/>
              <w:rPr>
                <w:rFonts w:ascii="Book Antiqua" w:hAnsi="Book Antiqua"/>
                <w:sz w:val="18"/>
                <w:szCs w:val="18"/>
                <w:lang w:val="en-IN"/>
              </w:rPr>
            </w:pPr>
            <w:r w:rsidRPr="00437ACF">
              <w:rPr>
                <w:rFonts w:ascii="Book Antiqua" w:hAnsi="Book Antiqua"/>
                <w:sz w:val="18"/>
                <w:szCs w:val="18"/>
                <w:lang w:val="en-IN"/>
              </w:rPr>
              <w:t>20.17</w:t>
            </w:r>
          </w:p>
        </w:tc>
        <w:tc>
          <w:tcPr>
            <w:tcW w:w="1417" w:type="dxa"/>
          </w:tcPr>
          <w:p w14:paraId="1C33BA7B" w14:textId="77777777" w:rsidR="004933EA" w:rsidRPr="00437ACF" w:rsidRDefault="004933EA" w:rsidP="004933EA">
            <w:pPr>
              <w:jc w:val="center"/>
              <w:rPr>
                <w:rFonts w:ascii="Book Antiqua" w:hAnsi="Book Antiqua"/>
                <w:sz w:val="18"/>
                <w:szCs w:val="18"/>
                <w:lang w:val="en-IN"/>
              </w:rPr>
            </w:pPr>
            <w:r w:rsidRPr="00437ACF">
              <w:rPr>
                <w:rFonts w:ascii="Book Antiqua" w:hAnsi="Book Antiqua"/>
                <w:sz w:val="18"/>
                <w:szCs w:val="18"/>
                <w:lang w:val="en-IN"/>
              </w:rPr>
              <w:t>78.28</w:t>
            </w:r>
          </w:p>
        </w:tc>
      </w:tr>
      <w:tr w:rsidR="004933EA" w:rsidRPr="00437ACF" w14:paraId="3720961B" w14:textId="77777777" w:rsidTr="002A71E8">
        <w:trPr>
          <w:trHeight w:val="22"/>
        </w:trPr>
        <w:tc>
          <w:tcPr>
            <w:tcW w:w="833" w:type="dxa"/>
          </w:tcPr>
          <w:p w14:paraId="2F437BBB" w14:textId="77777777" w:rsidR="004933EA" w:rsidRPr="00437ACF" w:rsidRDefault="004933EA" w:rsidP="004933EA">
            <w:pPr>
              <w:jc w:val="center"/>
              <w:rPr>
                <w:rFonts w:ascii="Book Antiqua" w:hAnsi="Book Antiqua"/>
                <w:b/>
                <w:sz w:val="18"/>
                <w:szCs w:val="18"/>
                <w:lang w:val="en-IN"/>
              </w:rPr>
            </w:pPr>
            <w:r w:rsidRPr="00437ACF">
              <w:rPr>
                <w:rFonts w:ascii="Book Antiqua" w:hAnsi="Book Antiqua"/>
                <w:b/>
                <w:sz w:val="18"/>
                <w:szCs w:val="18"/>
                <w:lang w:val="en-IN"/>
              </w:rPr>
              <w:t>10</w:t>
            </w:r>
          </w:p>
        </w:tc>
        <w:tc>
          <w:tcPr>
            <w:tcW w:w="1543" w:type="dxa"/>
          </w:tcPr>
          <w:p w14:paraId="4AEE8D0D" w14:textId="77777777" w:rsidR="004933EA" w:rsidRPr="00437ACF" w:rsidRDefault="004933EA" w:rsidP="004933EA">
            <w:pPr>
              <w:jc w:val="center"/>
              <w:rPr>
                <w:rFonts w:ascii="Book Antiqua" w:hAnsi="Book Antiqua"/>
                <w:sz w:val="18"/>
                <w:szCs w:val="18"/>
                <w:lang w:val="en-IN"/>
              </w:rPr>
            </w:pPr>
            <w:r w:rsidRPr="00437ACF">
              <w:rPr>
                <w:rFonts w:ascii="Book Antiqua" w:hAnsi="Book Antiqua"/>
                <w:sz w:val="18"/>
                <w:szCs w:val="18"/>
                <w:lang w:val="en-IN"/>
              </w:rPr>
              <w:t>Marker Oleanolic acid(6ug/ml)</w:t>
            </w:r>
          </w:p>
        </w:tc>
        <w:tc>
          <w:tcPr>
            <w:tcW w:w="1770" w:type="dxa"/>
          </w:tcPr>
          <w:p w14:paraId="3CA5F694" w14:textId="77777777" w:rsidR="004933EA" w:rsidRPr="00437ACF" w:rsidRDefault="004933EA" w:rsidP="004933EA">
            <w:pPr>
              <w:jc w:val="center"/>
              <w:rPr>
                <w:rFonts w:ascii="Book Antiqua" w:hAnsi="Book Antiqua"/>
                <w:sz w:val="18"/>
                <w:szCs w:val="18"/>
                <w:lang w:val="en-IN"/>
              </w:rPr>
            </w:pPr>
            <w:r w:rsidRPr="00437ACF">
              <w:rPr>
                <w:rFonts w:ascii="Book Antiqua" w:hAnsi="Book Antiqua"/>
                <w:sz w:val="18"/>
                <w:szCs w:val="18"/>
                <w:lang w:val="en-IN"/>
              </w:rPr>
              <w:t>97</w:t>
            </w:r>
          </w:p>
        </w:tc>
        <w:tc>
          <w:tcPr>
            <w:tcW w:w="992" w:type="dxa"/>
          </w:tcPr>
          <w:p w14:paraId="45F150D9" w14:textId="77777777" w:rsidR="004933EA" w:rsidRPr="00437ACF" w:rsidRDefault="004933EA" w:rsidP="004933EA">
            <w:pPr>
              <w:jc w:val="center"/>
              <w:rPr>
                <w:rFonts w:ascii="Book Antiqua" w:hAnsi="Book Antiqua"/>
                <w:sz w:val="18"/>
                <w:szCs w:val="18"/>
                <w:lang w:val="en-IN"/>
              </w:rPr>
            </w:pPr>
            <w:r w:rsidRPr="00437ACF">
              <w:rPr>
                <w:rFonts w:ascii="Book Antiqua" w:hAnsi="Book Antiqua"/>
                <w:sz w:val="18"/>
                <w:szCs w:val="18"/>
                <w:lang w:val="en-IN"/>
              </w:rPr>
              <w:t>560</w:t>
            </w:r>
          </w:p>
        </w:tc>
        <w:tc>
          <w:tcPr>
            <w:tcW w:w="1559" w:type="dxa"/>
          </w:tcPr>
          <w:p w14:paraId="55B780CD" w14:textId="77777777" w:rsidR="004933EA" w:rsidRPr="00437ACF" w:rsidRDefault="004933EA" w:rsidP="004933EA">
            <w:pPr>
              <w:jc w:val="center"/>
              <w:rPr>
                <w:rFonts w:ascii="Book Antiqua" w:hAnsi="Book Antiqua"/>
                <w:sz w:val="18"/>
                <w:szCs w:val="18"/>
                <w:lang w:val="en-IN"/>
              </w:rPr>
            </w:pPr>
            <w:r w:rsidRPr="00437ACF">
              <w:rPr>
                <w:rFonts w:ascii="Book Antiqua" w:hAnsi="Book Antiqua"/>
                <w:sz w:val="18"/>
                <w:szCs w:val="18"/>
                <w:lang w:val="en-IN"/>
              </w:rPr>
              <w:t>463</w:t>
            </w:r>
          </w:p>
        </w:tc>
        <w:tc>
          <w:tcPr>
            <w:tcW w:w="993" w:type="dxa"/>
          </w:tcPr>
          <w:p w14:paraId="7BD52EDB" w14:textId="77777777" w:rsidR="004933EA" w:rsidRPr="00437ACF" w:rsidRDefault="004933EA" w:rsidP="004933EA">
            <w:pPr>
              <w:jc w:val="center"/>
              <w:rPr>
                <w:rFonts w:ascii="Book Antiqua" w:hAnsi="Book Antiqua"/>
                <w:sz w:val="18"/>
                <w:szCs w:val="18"/>
                <w:lang w:val="en-IN"/>
              </w:rPr>
            </w:pPr>
            <w:r w:rsidRPr="00437ACF">
              <w:rPr>
                <w:rFonts w:ascii="Book Antiqua" w:hAnsi="Book Antiqua"/>
                <w:sz w:val="18"/>
                <w:szCs w:val="18"/>
                <w:lang w:val="en-IN"/>
              </w:rPr>
              <w:t>17.32</w:t>
            </w:r>
          </w:p>
        </w:tc>
        <w:tc>
          <w:tcPr>
            <w:tcW w:w="1417" w:type="dxa"/>
          </w:tcPr>
          <w:p w14:paraId="3C738776" w14:textId="77777777" w:rsidR="004933EA" w:rsidRPr="00437ACF" w:rsidRDefault="004933EA" w:rsidP="004933EA">
            <w:pPr>
              <w:jc w:val="center"/>
              <w:rPr>
                <w:rFonts w:ascii="Book Antiqua" w:hAnsi="Book Antiqua"/>
                <w:sz w:val="18"/>
                <w:szCs w:val="18"/>
                <w:lang w:val="en-IN"/>
              </w:rPr>
            </w:pPr>
            <w:r w:rsidRPr="00437ACF">
              <w:rPr>
                <w:rFonts w:ascii="Book Antiqua" w:hAnsi="Book Antiqua"/>
                <w:sz w:val="18"/>
                <w:szCs w:val="18"/>
                <w:lang w:val="en-IN"/>
              </w:rPr>
              <w:t>81.35</w:t>
            </w:r>
          </w:p>
        </w:tc>
      </w:tr>
      <w:tr w:rsidR="004933EA" w:rsidRPr="00437ACF" w14:paraId="172DA6F8" w14:textId="77777777" w:rsidTr="002A71E8">
        <w:trPr>
          <w:trHeight w:val="22"/>
        </w:trPr>
        <w:tc>
          <w:tcPr>
            <w:tcW w:w="833" w:type="dxa"/>
          </w:tcPr>
          <w:p w14:paraId="782B5449" w14:textId="77777777" w:rsidR="004933EA" w:rsidRPr="00437ACF" w:rsidRDefault="004933EA" w:rsidP="004933EA">
            <w:pPr>
              <w:jc w:val="center"/>
              <w:rPr>
                <w:rFonts w:ascii="Book Antiqua" w:hAnsi="Book Antiqua"/>
                <w:b/>
                <w:sz w:val="18"/>
                <w:szCs w:val="18"/>
                <w:lang w:val="en-IN"/>
              </w:rPr>
            </w:pPr>
            <w:r w:rsidRPr="00437ACF">
              <w:rPr>
                <w:rFonts w:ascii="Book Antiqua" w:hAnsi="Book Antiqua"/>
                <w:b/>
                <w:sz w:val="18"/>
                <w:szCs w:val="18"/>
                <w:lang w:val="en-IN"/>
              </w:rPr>
              <w:t>11</w:t>
            </w:r>
          </w:p>
        </w:tc>
        <w:tc>
          <w:tcPr>
            <w:tcW w:w="1543" w:type="dxa"/>
          </w:tcPr>
          <w:p w14:paraId="314D637D" w14:textId="77777777" w:rsidR="004933EA" w:rsidRPr="00437ACF" w:rsidRDefault="004933EA" w:rsidP="004933EA">
            <w:pPr>
              <w:jc w:val="center"/>
              <w:rPr>
                <w:rFonts w:ascii="Book Antiqua" w:hAnsi="Book Antiqua"/>
                <w:sz w:val="18"/>
                <w:szCs w:val="18"/>
                <w:lang w:val="en-IN"/>
              </w:rPr>
            </w:pPr>
            <w:r w:rsidRPr="00437ACF">
              <w:rPr>
                <w:rFonts w:ascii="Book Antiqua" w:hAnsi="Book Antiqua"/>
                <w:sz w:val="18"/>
                <w:szCs w:val="18"/>
                <w:lang w:val="en-IN"/>
              </w:rPr>
              <w:t>Standard drug(4ug/ml) (Quercetin)</w:t>
            </w:r>
          </w:p>
        </w:tc>
        <w:tc>
          <w:tcPr>
            <w:tcW w:w="1770" w:type="dxa"/>
          </w:tcPr>
          <w:p w14:paraId="00EE8CB4" w14:textId="77777777" w:rsidR="004933EA" w:rsidRPr="00437ACF" w:rsidRDefault="004933EA" w:rsidP="004933EA">
            <w:pPr>
              <w:jc w:val="center"/>
              <w:rPr>
                <w:rFonts w:ascii="Book Antiqua" w:hAnsi="Book Antiqua"/>
                <w:sz w:val="18"/>
                <w:szCs w:val="18"/>
                <w:lang w:val="en-IN"/>
              </w:rPr>
            </w:pPr>
            <w:r w:rsidRPr="00437ACF">
              <w:rPr>
                <w:rFonts w:ascii="Book Antiqua" w:hAnsi="Book Antiqua"/>
                <w:sz w:val="18"/>
                <w:szCs w:val="18"/>
                <w:lang w:val="en-IN"/>
              </w:rPr>
              <w:t>102</w:t>
            </w:r>
          </w:p>
        </w:tc>
        <w:tc>
          <w:tcPr>
            <w:tcW w:w="992" w:type="dxa"/>
          </w:tcPr>
          <w:p w14:paraId="5A988425" w14:textId="77777777" w:rsidR="004933EA" w:rsidRPr="00437ACF" w:rsidRDefault="004933EA" w:rsidP="004933EA">
            <w:pPr>
              <w:jc w:val="center"/>
              <w:rPr>
                <w:rFonts w:ascii="Book Antiqua" w:hAnsi="Book Antiqua"/>
                <w:sz w:val="18"/>
                <w:szCs w:val="18"/>
                <w:lang w:val="en-IN"/>
              </w:rPr>
            </w:pPr>
            <w:r w:rsidRPr="00437ACF">
              <w:rPr>
                <w:rFonts w:ascii="Book Antiqua" w:hAnsi="Book Antiqua"/>
                <w:sz w:val="18"/>
                <w:szCs w:val="18"/>
                <w:lang w:val="en-IN"/>
              </w:rPr>
              <w:t>562</w:t>
            </w:r>
          </w:p>
        </w:tc>
        <w:tc>
          <w:tcPr>
            <w:tcW w:w="1559" w:type="dxa"/>
          </w:tcPr>
          <w:p w14:paraId="28126679" w14:textId="77777777" w:rsidR="004933EA" w:rsidRPr="00437ACF" w:rsidRDefault="004933EA" w:rsidP="004933EA">
            <w:pPr>
              <w:jc w:val="center"/>
              <w:rPr>
                <w:rFonts w:ascii="Book Antiqua" w:hAnsi="Book Antiqua"/>
                <w:sz w:val="18"/>
                <w:szCs w:val="18"/>
                <w:lang w:val="en-IN"/>
              </w:rPr>
            </w:pPr>
            <w:r w:rsidRPr="00437ACF">
              <w:rPr>
                <w:rFonts w:ascii="Book Antiqua" w:hAnsi="Book Antiqua"/>
                <w:sz w:val="18"/>
                <w:szCs w:val="18"/>
                <w:lang w:val="en-IN"/>
              </w:rPr>
              <w:t>460</w:t>
            </w:r>
          </w:p>
        </w:tc>
        <w:tc>
          <w:tcPr>
            <w:tcW w:w="993" w:type="dxa"/>
          </w:tcPr>
          <w:p w14:paraId="64F1E587" w14:textId="77777777" w:rsidR="004933EA" w:rsidRPr="00437ACF" w:rsidRDefault="004933EA" w:rsidP="004933EA">
            <w:pPr>
              <w:jc w:val="center"/>
              <w:rPr>
                <w:rFonts w:ascii="Book Antiqua" w:hAnsi="Book Antiqua"/>
                <w:sz w:val="18"/>
                <w:szCs w:val="18"/>
                <w:lang w:val="en-IN"/>
              </w:rPr>
            </w:pPr>
            <w:r w:rsidRPr="00437ACF">
              <w:rPr>
                <w:rFonts w:ascii="Book Antiqua" w:hAnsi="Book Antiqua"/>
                <w:sz w:val="18"/>
                <w:szCs w:val="18"/>
                <w:lang w:val="en-IN"/>
              </w:rPr>
              <w:t>18.16</w:t>
            </w:r>
          </w:p>
        </w:tc>
        <w:tc>
          <w:tcPr>
            <w:tcW w:w="1417" w:type="dxa"/>
          </w:tcPr>
          <w:p w14:paraId="2EFF6760" w14:textId="77777777" w:rsidR="004933EA" w:rsidRPr="00437ACF" w:rsidRDefault="004933EA" w:rsidP="004933EA">
            <w:pPr>
              <w:jc w:val="center"/>
              <w:rPr>
                <w:rFonts w:ascii="Book Antiqua" w:hAnsi="Book Antiqua"/>
                <w:sz w:val="18"/>
                <w:szCs w:val="18"/>
                <w:lang w:val="en-IN"/>
              </w:rPr>
            </w:pPr>
            <w:r w:rsidRPr="00437ACF">
              <w:rPr>
                <w:rFonts w:ascii="Book Antiqua" w:hAnsi="Book Antiqua"/>
                <w:sz w:val="18"/>
                <w:szCs w:val="18"/>
                <w:lang w:val="en-IN"/>
              </w:rPr>
              <w:t>80.46</w:t>
            </w:r>
          </w:p>
        </w:tc>
      </w:tr>
      <w:tr w:rsidR="004933EA" w:rsidRPr="00437ACF" w14:paraId="0B448C69" w14:textId="77777777" w:rsidTr="002A71E8">
        <w:trPr>
          <w:trHeight w:val="22"/>
        </w:trPr>
        <w:tc>
          <w:tcPr>
            <w:tcW w:w="833" w:type="dxa"/>
          </w:tcPr>
          <w:p w14:paraId="4D6B2A72" w14:textId="77777777" w:rsidR="004933EA" w:rsidRPr="00437ACF" w:rsidRDefault="004933EA" w:rsidP="004933EA">
            <w:pPr>
              <w:jc w:val="center"/>
              <w:rPr>
                <w:rFonts w:ascii="Book Antiqua" w:hAnsi="Book Antiqua"/>
                <w:b/>
                <w:sz w:val="18"/>
                <w:szCs w:val="18"/>
                <w:lang w:val="en-IN"/>
              </w:rPr>
            </w:pPr>
            <w:r w:rsidRPr="00437ACF">
              <w:rPr>
                <w:rFonts w:ascii="Book Antiqua" w:hAnsi="Book Antiqua"/>
                <w:b/>
                <w:sz w:val="18"/>
                <w:szCs w:val="18"/>
                <w:lang w:val="en-IN"/>
              </w:rPr>
              <w:t>12</w:t>
            </w:r>
          </w:p>
        </w:tc>
        <w:tc>
          <w:tcPr>
            <w:tcW w:w="1543" w:type="dxa"/>
          </w:tcPr>
          <w:p w14:paraId="234833A7" w14:textId="77777777" w:rsidR="004933EA" w:rsidRPr="00437ACF" w:rsidRDefault="004933EA" w:rsidP="004933EA">
            <w:pPr>
              <w:jc w:val="center"/>
              <w:rPr>
                <w:rFonts w:ascii="Book Antiqua" w:hAnsi="Book Antiqua"/>
                <w:sz w:val="18"/>
                <w:szCs w:val="18"/>
                <w:lang w:val="en-IN"/>
              </w:rPr>
            </w:pPr>
            <w:r w:rsidRPr="00437ACF">
              <w:rPr>
                <w:rFonts w:ascii="Book Antiqua" w:hAnsi="Book Antiqua"/>
                <w:sz w:val="18"/>
                <w:szCs w:val="18"/>
                <w:lang w:val="en-IN"/>
              </w:rPr>
              <w:t>Standard drug(5ug/ml) (Quercetin)</w:t>
            </w:r>
          </w:p>
        </w:tc>
        <w:tc>
          <w:tcPr>
            <w:tcW w:w="1770" w:type="dxa"/>
          </w:tcPr>
          <w:p w14:paraId="23F25826" w14:textId="77777777" w:rsidR="004933EA" w:rsidRPr="00437ACF" w:rsidRDefault="004933EA" w:rsidP="004933EA">
            <w:pPr>
              <w:jc w:val="center"/>
              <w:rPr>
                <w:rFonts w:ascii="Book Antiqua" w:hAnsi="Book Antiqua"/>
                <w:sz w:val="18"/>
                <w:szCs w:val="18"/>
                <w:lang w:val="en-IN"/>
              </w:rPr>
            </w:pPr>
            <w:r w:rsidRPr="00437ACF">
              <w:rPr>
                <w:rFonts w:ascii="Book Antiqua" w:hAnsi="Book Antiqua"/>
                <w:sz w:val="18"/>
                <w:szCs w:val="18"/>
                <w:lang w:val="en-IN"/>
              </w:rPr>
              <w:t>99</w:t>
            </w:r>
          </w:p>
        </w:tc>
        <w:tc>
          <w:tcPr>
            <w:tcW w:w="992" w:type="dxa"/>
          </w:tcPr>
          <w:p w14:paraId="232C726A" w14:textId="77777777" w:rsidR="004933EA" w:rsidRPr="00437ACF" w:rsidRDefault="004933EA" w:rsidP="004933EA">
            <w:pPr>
              <w:jc w:val="center"/>
              <w:rPr>
                <w:rFonts w:ascii="Book Antiqua" w:hAnsi="Book Antiqua"/>
                <w:sz w:val="18"/>
                <w:szCs w:val="18"/>
                <w:lang w:val="en-IN"/>
              </w:rPr>
            </w:pPr>
            <w:r w:rsidRPr="00437ACF">
              <w:rPr>
                <w:rFonts w:ascii="Book Antiqua" w:hAnsi="Book Antiqua"/>
                <w:sz w:val="18"/>
                <w:szCs w:val="18"/>
                <w:lang w:val="en-IN"/>
              </w:rPr>
              <w:t>573</w:t>
            </w:r>
          </w:p>
        </w:tc>
        <w:tc>
          <w:tcPr>
            <w:tcW w:w="1559" w:type="dxa"/>
          </w:tcPr>
          <w:p w14:paraId="7B2E005B" w14:textId="77777777" w:rsidR="004933EA" w:rsidRPr="00437ACF" w:rsidRDefault="004933EA" w:rsidP="004933EA">
            <w:pPr>
              <w:jc w:val="center"/>
              <w:rPr>
                <w:rFonts w:ascii="Book Antiqua" w:hAnsi="Book Antiqua"/>
                <w:sz w:val="18"/>
                <w:szCs w:val="18"/>
                <w:lang w:val="en-IN"/>
              </w:rPr>
            </w:pPr>
            <w:r w:rsidRPr="00437ACF">
              <w:rPr>
                <w:rFonts w:ascii="Book Antiqua" w:hAnsi="Book Antiqua"/>
                <w:sz w:val="18"/>
                <w:szCs w:val="18"/>
                <w:lang w:val="en-IN"/>
              </w:rPr>
              <w:t>474</w:t>
            </w:r>
          </w:p>
        </w:tc>
        <w:tc>
          <w:tcPr>
            <w:tcW w:w="993" w:type="dxa"/>
          </w:tcPr>
          <w:p w14:paraId="2ED09793" w14:textId="77777777" w:rsidR="004933EA" w:rsidRPr="00437ACF" w:rsidRDefault="004933EA" w:rsidP="004933EA">
            <w:pPr>
              <w:jc w:val="center"/>
              <w:rPr>
                <w:rFonts w:ascii="Book Antiqua" w:hAnsi="Book Antiqua"/>
                <w:sz w:val="18"/>
                <w:szCs w:val="18"/>
                <w:lang w:val="en-IN"/>
              </w:rPr>
            </w:pPr>
            <w:r w:rsidRPr="00437ACF">
              <w:rPr>
                <w:rFonts w:ascii="Book Antiqua" w:hAnsi="Book Antiqua"/>
                <w:sz w:val="18"/>
                <w:szCs w:val="18"/>
                <w:lang w:val="en-IN"/>
              </w:rPr>
              <w:t>17.27</w:t>
            </w:r>
          </w:p>
        </w:tc>
        <w:tc>
          <w:tcPr>
            <w:tcW w:w="1417" w:type="dxa"/>
          </w:tcPr>
          <w:p w14:paraId="1353A744" w14:textId="77777777" w:rsidR="004933EA" w:rsidRPr="00437ACF" w:rsidRDefault="004933EA" w:rsidP="004933EA">
            <w:pPr>
              <w:jc w:val="center"/>
              <w:rPr>
                <w:rFonts w:ascii="Book Antiqua" w:hAnsi="Book Antiqua"/>
                <w:sz w:val="18"/>
                <w:szCs w:val="18"/>
                <w:lang w:val="en-IN"/>
              </w:rPr>
            </w:pPr>
            <w:r w:rsidRPr="00437ACF">
              <w:rPr>
                <w:rFonts w:ascii="Book Antiqua" w:hAnsi="Book Antiqua"/>
                <w:sz w:val="18"/>
                <w:szCs w:val="18"/>
                <w:lang w:val="en-IN"/>
              </w:rPr>
              <w:t>81.41</w:t>
            </w:r>
          </w:p>
        </w:tc>
      </w:tr>
      <w:tr w:rsidR="004933EA" w:rsidRPr="00437ACF" w14:paraId="308869D6" w14:textId="77777777" w:rsidTr="002A71E8">
        <w:trPr>
          <w:trHeight w:val="22"/>
        </w:trPr>
        <w:tc>
          <w:tcPr>
            <w:tcW w:w="833" w:type="dxa"/>
            <w:tcBorders>
              <w:bottom w:val="single" w:sz="4" w:space="0" w:color="auto"/>
            </w:tcBorders>
            <w:hideMark/>
          </w:tcPr>
          <w:p w14:paraId="5FCB4E2B" w14:textId="77777777" w:rsidR="004933EA" w:rsidRPr="00437ACF" w:rsidRDefault="004933EA" w:rsidP="004933EA">
            <w:pPr>
              <w:jc w:val="center"/>
              <w:rPr>
                <w:rFonts w:ascii="Book Antiqua" w:hAnsi="Book Antiqua"/>
                <w:b/>
                <w:bCs/>
                <w:sz w:val="18"/>
                <w:szCs w:val="18"/>
                <w:lang w:val="en-IN"/>
              </w:rPr>
            </w:pPr>
            <w:r w:rsidRPr="00437ACF">
              <w:rPr>
                <w:rFonts w:ascii="Book Antiqua" w:hAnsi="Book Antiqua"/>
                <w:b/>
                <w:bCs/>
                <w:sz w:val="18"/>
                <w:szCs w:val="18"/>
                <w:lang w:val="en-IN"/>
              </w:rPr>
              <w:t>13</w:t>
            </w:r>
          </w:p>
        </w:tc>
        <w:tc>
          <w:tcPr>
            <w:tcW w:w="1543" w:type="dxa"/>
            <w:tcBorders>
              <w:bottom w:val="single" w:sz="4" w:space="0" w:color="auto"/>
            </w:tcBorders>
            <w:hideMark/>
          </w:tcPr>
          <w:p w14:paraId="1582A00A" w14:textId="77777777" w:rsidR="004933EA" w:rsidRPr="00437ACF" w:rsidRDefault="004933EA" w:rsidP="004933EA">
            <w:pPr>
              <w:jc w:val="center"/>
              <w:rPr>
                <w:rFonts w:ascii="Book Antiqua" w:hAnsi="Book Antiqua"/>
                <w:sz w:val="18"/>
                <w:szCs w:val="18"/>
                <w:lang w:val="en-IN"/>
              </w:rPr>
            </w:pPr>
            <w:r w:rsidRPr="00437ACF">
              <w:rPr>
                <w:rFonts w:ascii="Book Antiqua" w:hAnsi="Book Antiqua"/>
                <w:sz w:val="18"/>
                <w:szCs w:val="18"/>
                <w:lang w:val="en-IN"/>
              </w:rPr>
              <w:t>Standard drug(6ug/ml) (Quercetin)</w:t>
            </w:r>
          </w:p>
        </w:tc>
        <w:tc>
          <w:tcPr>
            <w:tcW w:w="1770" w:type="dxa"/>
            <w:tcBorders>
              <w:bottom w:val="single" w:sz="4" w:space="0" w:color="auto"/>
            </w:tcBorders>
            <w:hideMark/>
          </w:tcPr>
          <w:p w14:paraId="4F425FFF" w14:textId="77777777" w:rsidR="004933EA" w:rsidRPr="00437ACF" w:rsidRDefault="004933EA" w:rsidP="004933EA">
            <w:pPr>
              <w:jc w:val="center"/>
              <w:rPr>
                <w:rFonts w:ascii="Book Antiqua" w:hAnsi="Book Antiqua"/>
                <w:sz w:val="18"/>
                <w:szCs w:val="18"/>
                <w:lang w:val="en-IN"/>
              </w:rPr>
            </w:pPr>
            <w:r w:rsidRPr="00437ACF">
              <w:rPr>
                <w:rFonts w:ascii="Book Antiqua" w:hAnsi="Book Antiqua"/>
                <w:sz w:val="18"/>
                <w:szCs w:val="18"/>
                <w:lang w:val="en-IN"/>
              </w:rPr>
              <w:t>96</w:t>
            </w:r>
          </w:p>
        </w:tc>
        <w:tc>
          <w:tcPr>
            <w:tcW w:w="992" w:type="dxa"/>
            <w:tcBorders>
              <w:bottom w:val="single" w:sz="4" w:space="0" w:color="auto"/>
            </w:tcBorders>
            <w:hideMark/>
          </w:tcPr>
          <w:p w14:paraId="4069949A" w14:textId="77777777" w:rsidR="004933EA" w:rsidRPr="00437ACF" w:rsidRDefault="004933EA" w:rsidP="004933EA">
            <w:pPr>
              <w:jc w:val="center"/>
              <w:rPr>
                <w:rFonts w:ascii="Book Antiqua" w:hAnsi="Book Antiqua"/>
                <w:sz w:val="18"/>
                <w:szCs w:val="18"/>
                <w:lang w:val="en-IN"/>
              </w:rPr>
            </w:pPr>
            <w:r w:rsidRPr="00437ACF">
              <w:rPr>
                <w:rFonts w:ascii="Book Antiqua" w:hAnsi="Book Antiqua"/>
                <w:sz w:val="18"/>
                <w:szCs w:val="18"/>
                <w:lang w:val="en-IN"/>
              </w:rPr>
              <w:t>537</w:t>
            </w:r>
          </w:p>
        </w:tc>
        <w:tc>
          <w:tcPr>
            <w:tcW w:w="1559" w:type="dxa"/>
            <w:tcBorders>
              <w:bottom w:val="single" w:sz="4" w:space="0" w:color="auto"/>
            </w:tcBorders>
            <w:hideMark/>
          </w:tcPr>
          <w:p w14:paraId="2D769F0E" w14:textId="77777777" w:rsidR="004933EA" w:rsidRPr="00437ACF" w:rsidRDefault="004933EA" w:rsidP="004933EA">
            <w:pPr>
              <w:jc w:val="center"/>
              <w:rPr>
                <w:rFonts w:ascii="Book Antiqua" w:hAnsi="Book Antiqua"/>
                <w:sz w:val="18"/>
                <w:szCs w:val="18"/>
                <w:lang w:val="en-IN"/>
              </w:rPr>
            </w:pPr>
            <w:r w:rsidRPr="00437ACF">
              <w:rPr>
                <w:rFonts w:ascii="Book Antiqua" w:hAnsi="Book Antiqua"/>
                <w:sz w:val="18"/>
                <w:szCs w:val="18"/>
                <w:lang w:val="en-IN"/>
              </w:rPr>
              <w:t>441</w:t>
            </w:r>
          </w:p>
        </w:tc>
        <w:tc>
          <w:tcPr>
            <w:tcW w:w="993" w:type="dxa"/>
            <w:tcBorders>
              <w:bottom w:val="single" w:sz="4" w:space="0" w:color="auto"/>
            </w:tcBorders>
            <w:hideMark/>
          </w:tcPr>
          <w:p w14:paraId="3AC09E06" w14:textId="77777777" w:rsidR="004933EA" w:rsidRPr="00437ACF" w:rsidRDefault="004933EA" w:rsidP="004933EA">
            <w:pPr>
              <w:jc w:val="center"/>
              <w:rPr>
                <w:rFonts w:ascii="Book Antiqua" w:hAnsi="Book Antiqua"/>
                <w:sz w:val="18"/>
                <w:szCs w:val="18"/>
                <w:lang w:val="en-IN"/>
              </w:rPr>
            </w:pPr>
            <w:r w:rsidRPr="00437ACF">
              <w:rPr>
                <w:rFonts w:ascii="Book Antiqua" w:hAnsi="Book Antiqua"/>
                <w:sz w:val="18"/>
                <w:szCs w:val="18"/>
                <w:lang w:val="en-IN"/>
              </w:rPr>
              <w:t>17.87</w:t>
            </w:r>
          </w:p>
        </w:tc>
        <w:tc>
          <w:tcPr>
            <w:tcW w:w="1417" w:type="dxa"/>
            <w:tcBorders>
              <w:bottom w:val="single" w:sz="4" w:space="0" w:color="auto"/>
            </w:tcBorders>
            <w:hideMark/>
          </w:tcPr>
          <w:p w14:paraId="0A7B2007" w14:textId="77777777" w:rsidR="004933EA" w:rsidRPr="00437ACF" w:rsidRDefault="004933EA" w:rsidP="004933EA">
            <w:pPr>
              <w:jc w:val="center"/>
              <w:rPr>
                <w:rFonts w:ascii="Book Antiqua" w:hAnsi="Book Antiqua"/>
                <w:sz w:val="18"/>
                <w:szCs w:val="18"/>
                <w:lang w:val="en-IN"/>
              </w:rPr>
            </w:pPr>
            <w:r w:rsidRPr="00437ACF">
              <w:rPr>
                <w:rFonts w:ascii="Book Antiqua" w:hAnsi="Book Antiqua"/>
                <w:sz w:val="18"/>
                <w:szCs w:val="18"/>
                <w:lang w:val="en-IN"/>
              </w:rPr>
              <w:t>81.52</w:t>
            </w:r>
          </w:p>
        </w:tc>
      </w:tr>
    </w:tbl>
    <w:p w14:paraId="7C51008B" w14:textId="77777777" w:rsidR="00B516CF" w:rsidRPr="00437ACF" w:rsidRDefault="00B516CF" w:rsidP="00730F42">
      <w:pPr>
        <w:spacing w:line="276" w:lineRule="auto"/>
        <w:jc w:val="both"/>
        <w:rPr>
          <w:rFonts w:ascii="Book Antiqua" w:hAnsi="Book Antiqua"/>
          <w:sz w:val="18"/>
          <w:szCs w:val="18"/>
          <w:lang w:val="en-IN"/>
        </w:rPr>
      </w:pPr>
    </w:p>
    <w:p w14:paraId="4A8ED17A" w14:textId="77777777" w:rsidR="00B516CF" w:rsidRPr="00437ACF" w:rsidRDefault="00B516CF" w:rsidP="00730F42">
      <w:pPr>
        <w:spacing w:line="276" w:lineRule="auto"/>
        <w:jc w:val="both"/>
        <w:rPr>
          <w:rFonts w:ascii="Book Antiqua" w:hAnsi="Book Antiqua"/>
          <w:sz w:val="18"/>
          <w:szCs w:val="18"/>
          <w:lang w:val="en-IN"/>
        </w:rPr>
      </w:pPr>
    </w:p>
    <w:p w14:paraId="64070E42" w14:textId="77777777" w:rsidR="00B516CF" w:rsidRPr="00437ACF" w:rsidRDefault="00B516CF" w:rsidP="00730F42">
      <w:pPr>
        <w:spacing w:line="276" w:lineRule="auto"/>
        <w:jc w:val="both"/>
        <w:rPr>
          <w:rFonts w:ascii="Book Antiqua" w:hAnsi="Book Antiqua"/>
          <w:sz w:val="18"/>
          <w:szCs w:val="18"/>
          <w:lang w:val="en-IN"/>
        </w:rPr>
      </w:pPr>
    </w:p>
    <w:p w14:paraId="08638A8F" w14:textId="77777777" w:rsidR="00B516CF" w:rsidRPr="002A71E8" w:rsidRDefault="00730F42" w:rsidP="002A71E8">
      <w:pPr>
        <w:spacing w:line="276" w:lineRule="auto"/>
        <w:jc w:val="center"/>
        <w:rPr>
          <w:rFonts w:ascii="Book Antiqua" w:hAnsi="Book Antiqua"/>
          <w:b/>
          <w:bCs/>
          <w:szCs w:val="18"/>
          <w:lang w:val="en-IN"/>
        </w:rPr>
      </w:pPr>
      <w:r w:rsidRPr="002459C9">
        <w:rPr>
          <w:rFonts w:ascii="Book Antiqua" w:hAnsi="Book Antiqua"/>
          <w:b/>
          <w:bCs/>
          <w:szCs w:val="18"/>
          <w:lang w:val="en-IN"/>
        </w:rPr>
        <w:t>Table 9: Absorbance and percent inhibition for Antioxidant activity.</w:t>
      </w:r>
    </w:p>
    <w:p w14:paraId="6DC74EE3" w14:textId="22E83174" w:rsidR="00730F42" w:rsidRDefault="0085706E" w:rsidP="00730F42">
      <w:pPr>
        <w:spacing w:line="276" w:lineRule="auto"/>
        <w:jc w:val="center"/>
        <w:rPr>
          <w:rFonts w:ascii="Book Antiqua" w:hAnsi="Book Antiqua"/>
          <w:b/>
          <w:bCs/>
          <w:lang w:val="en-IN"/>
        </w:rPr>
      </w:pPr>
      <w:r w:rsidRPr="0085706E">
        <w:drawing>
          <wp:inline distT="0" distB="0" distL="0" distR="0" wp14:anchorId="40BDF44D" wp14:editId="5251FA8C">
            <wp:extent cx="5354955" cy="2807835"/>
            <wp:effectExtent l="0" t="0" r="0" b="0"/>
            <wp:docPr id="10472078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369919" cy="2815681"/>
                    </a:xfrm>
                    <a:prstGeom prst="rect">
                      <a:avLst/>
                    </a:prstGeom>
                    <a:noFill/>
                    <a:ln>
                      <a:noFill/>
                    </a:ln>
                  </pic:spPr>
                </pic:pic>
              </a:graphicData>
            </a:graphic>
          </wp:inline>
        </w:drawing>
      </w:r>
    </w:p>
    <w:p w14:paraId="0AC97C1A" w14:textId="77777777" w:rsidR="0085706E" w:rsidRDefault="0085706E" w:rsidP="0085706E">
      <w:pPr>
        <w:spacing w:line="276" w:lineRule="auto"/>
        <w:jc w:val="center"/>
        <w:rPr>
          <w:rFonts w:ascii="Book Antiqua" w:hAnsi="Book Antiqua"/>
          <w:b/>
          <w:bCs/>
          <w:lang w:val="en-IN"/>
        </w:rPr>
      </w:pPr>
    </w:p>
    <w:p w14:paraId="24FB7299" w14:textId="77777777" w:rsidR="0085706E" w:rsidRDefault="0085706E" w:rsidP="0085706E">
      <w:pPr>
        <w:spacing w:line="276" w:lineRule="auto"/>
        <w:jc w:val="center"/>
        <w:rPr>
          <w:rFonts w:ascii="Book Antiqua" w:hAnsi="Book Antiqua"/>
          <w:b/>
          <w:bCs/>
          <w:lang w:val="en-IN"/>
        </w:rPr>
      </w:pPr>
    </w:p>
    <w:p w14:paraId="7B9F8E91" w14:textId="77777777" w:rsidR="0085706E" w:rsidRDefault="0085706E" w:rsidP="0085706E">
      <w:pPr>
        <w:spacing w:line="276" w:lineRule="auto"/>
        <w:jc w:val="center"/>
        <w:rPr>
          <w:rFonts w:ascii="Book Antiqua" w:hAnsi="Book Antiqua"/>
          <w:b/>
          <w:bCs/>
          <w:lang w:val="en-IN"/>
        </w:rPr>
      </w:pPr>
    </w:p>
    <w:p w14:paraId="6AC9ED66" w14:textId="77777777" w:rsidR="0085706E" w:rsidRDefault="0085706E" w:rsidP="0085706E">
      <w:pPr>
        <w:spacing w:line="276" w:lineRule="auto"/>
        <w:jc w:val="center"/>
        <w:rPr>
          <w:rFonts w:ascii="Book Antiqua" w:hAnsi="Book Antiqua"/>
          <w:b/>
          <w:bCs/>
          <w:lang w:val="en-IN"/>
        </w:rPr>
      </w:pPr>
    </w:p>
    <w:p w14:paraId="60C3F25D" w14:textId="332D4557" w:rsidR="0085706E" w:rsidRPr="00CC174E" w:rsidRDefault="0085706E" w:rsidP="0085706E">
      <w:pPr>
        <w:spacing w:line="276" w:lineRule="auto"/>
        <w:jc w:val="center"/>
        <w:rPr>
          <w:rFonts w:ascii="Book Antiqua" w:hAnsi="Book Antiqua"/>
          <w:b/>
          <w:bCs/>
          <w:lang w:val="en-IN"/>
        </w:rPr>
      </w:pPr>
      <w:r w:rsidRPr="00CC174E">
        <w:rPr>
          <w:rFonts w:ascii="Book Antiqua" w:hAnsi="Book Antiqua"/>
          <w:b/>
          <w:bCs/>
          <w:lang w:val="en-IN"/>
        </w:rPr>
        <w:lastRenderedPageBreak/>
        <w:t>Table 10: Zone of inhibition for various samples.</w:t>
      </w:r>
    </w:p>
    <w:p w14:paraId="79CBD63C" w14:textId="77777777" w:rsidR="002A71E8" w:rsidRPr="00CC174E" w:rsidRDefault="002A71E8" w:rsidP="00730F42">
      <w:pPr>
        <w:spacing w:line="276" w:lineRule="auto"/>
        <w:jc w:val="center"/>
        <w:rPr>
          <w:rFonts w:ascii="Book Antiqua" w:hAnsi="Book Antiqua"/>
          <w:b/>
          <w:bCs/>
          <w:lang w:val="en-IN"/>
        </w:rPr>
      </w:pPr>
    </w:p>
    <w:tbl>
      <w:tblPr>
        <w:tblStyle w:val="TableGrid10"/>
        <w:tblW w:w="7637" w:type="dxa"/>
        <w:jc w:val="center"/>
        <w:tblLayout w:type="fixed"/>
        <w:tblLook w:val="04A0" w:firstRow="1" w:lastRow="0" w:firstColumn="1" w:lastColumn="0" w:noHBand="0" w:noVBand="1"/>
      </w:tblPr>
      <w:tblGrid>
        <w:gridCol w:w="3243"/>
        <w:gridCol w:w="1549"/>
        <w:gridCol w:w="1418"/>
        <w:gridCol w:w="1427"/>
      </w:tblGrid>
      <w:tr w:rsidR="00B516CF" w:rsidRPr="00437ACF" w14:paraId="07DC5D61" w14:textId="77777777" w:rsidTr="002459C9">
        <w:trPr>
          <w:trHeight w:val="4"/>
          <w:jc w:val="center"/>
        </w:trPr>
        <w:tc>
          <w:tcPr>
            <w:tcW w:w="3243" w:type="dxa"/>
            <w:tcBorders>
              <w:top w:val="single" w:sz="4" w:space="0" w:color="auto"/>
              <w:left w:val="nil"/>
              <w:bottom w:val="single" w:sz="4" w:space="0" w:color="auto"/>
              <w:right w:val="nil"/>
            </w:tcBorders>
          </w:tcPr>
          <w:p w14:paraId="6F79F68A" w14:textId="77777777" w:rsidR="00B516CF" w:rsidRPr="00437ACF" w:rsidRDefault="00B516CF" w:rsidP="00435897">
            <w:pPr>
              <w:spacing w:line="276" w:lineRule="auto"/>
              <w:jc w:val="both"/>
              <w:rPr>
                <w:rFonts w:ascii="Book Antiqua" w:hAnsi="Book Antiqua"/>
                <w:b/>
                <w:sz w:val="18"/>
                <w:szCs w:val="18"/>
                <w:lang w:val="en-IN"/>
              </w:rPr>
            </w:pPr>
            <w:bookmarkStart w:id="0" w:name="_Hlk189557278"/>
            <w:r w:rsidRPr="00437ACF">
              <w:rPr>
                <w:rFonts w:ascii="Book Antiqua" w:hAnsi="Book Antiqua"/>
                <w:b/>
                <w:sz w:val="18"/>
                <w:szCs w:val="18"/>
                <w:lang w:val="en-IN"/>
              </w:rPr>
              <w:t>Concentrations</w:t>
            </w:r>
          </w:p>
        </w:tc>
        <w:tc>
          <w:tcPr>
            <w:tcW w:w="1549" w:type="dxa"/>
            <w:tcBorders>
              <w:top w:val="single" w:sz="4" w:space="0" w:color="auto"/>
              <w:left w:val="nil"/>
              <w:bottom w:val="single" w:sz="4" w:space="0" w:color="auto"/>
              <w:right w:val="nil"/>
            </w:tcBorders>
          </w:tcPr>
          <w:p w14:paraId="34F3EEE4" w14:textId="77777777" w:rsidR="00B516CF" w:rsidRPr="00437ACF" w:rsidRDefault="00B516CF" w:rsidP="00435897">
            <w:pPr>
              <w:spacing w:line="276" w:lineRule="auto"/>
              <w:jc w:val="both"/>
              <w:rPr>
                <w:rFonts w:ascii="Book Antiqua" w:hAnsi="Book Antiqua"/>
                <w:b/>
                <w:i/>
                <w:iCs/>
                <w:sz w:val="18"/>
                <w:szCs w:val="18"/>
                <w:lang w:val="en-IN"/>
              </w:rPr>
            </w:pPr>
            <w:r w:rsidRPr="00437ACF">
              <w:rPr>
                <w:rFonts w:ascii="Book Antiqua" w:hAnsi="Book Antiqua"/>
                <w:b/>
                <w:i/>
                <w:iCs/>
                <w:sz w:val="18"/>
                <w:szCs w:val="18"/>
                <w:lang w:val="en-IN"/>
              </w:rPr>
              <w:t xml:space="preserve">Staphylococcus aureus </w:t>
            </w:r>
          </w:p>
        </w:tc>
        <w:tc>
          <w:tcPr>
            <w:tcW w:w="1418" w:type="dxa"/>
            <w:tcBorders>
              <w:top w:val="single" w:sz="4" w:space="0" w:color="auto"/>
              <w:left w:val="nil"/>
              <w:bottom w:val="single" w:sz="4" w:space="0" w:color="auto"/>
              <w:right w:val="nil"/>
            </w:tcBorders>
          </w:tcPr>
          <w:p w14:paraId="0D2063E4" w14:textId="77777777" w:rsidR="00B516CF" w:rsidRPr="00437ACF" w:rsidRDefault="00B516CF" w:rsidP="00435897">
            <w:pPr>
              <w:spacing w:line="276" w:lineRule="auto"/>
              <w:jc w:val="both"/>
              <w:rPr>
                <w:rFonts w:ascii="Book Antiqua" w:hAnsi="Book Antiqua"/>
                <w:b/>
                <w:i/>
                <w:iCs/>
                <w:sz w:val="18"/>
                <w:szCs w:val="18"/>
                <w:lang w:val="en-IN"/>
              </w:rPr>
            </w:pPr>
            <w:r w:rsidRPr="00437ACF">
              <w:rPr>
                <w:rFonts w:ascii="Book Antiqua" w:hAnsi="Book Antiqua"/>
                <w:b/>
                <w:i/>
                <w:iCs/>
                <w:sz w:val="18"/>
                <w:szCs w:val="18"/>
                <w:lang w:val="en-IN"/>
              </w:rPr>
              <w:t xml:space="preserve">Escherichia coli </w:t>
            </w:r>
          </w:p>
        </w:tc>
        <w:tc>
          <w:tcPr>
            <w:tcW w:w="1427" w:type="dxa"/>
            <w:tcBorders>
              <w:top w:val="single" w:sz="4" w:space="0" w:color="auto"/>
              <w:left w:val="nil"/>
              <w:bottom w:val="single" w:sz="4" w:space="0" w:color="auto"/>
              <w:right w:val="nil"/>
            </w:tcBorders>
          </w:tcPr>
          <w:p w14:paraId="2EA4EB1C" w14:textId="77777777" w:rsidR="00B516CF" w:rsidRPr="00437ACF" w:rsidRDefault="00B516CF" w:rsidP="00435897">
            <w:pPr>
              <w:spacing w:line="276" w:lineRule="auto"/>
              <w:jc w:val="both"/>
              <w:rPr>
                <w:rFonts w:ascii="Book Antiqua" w:hAnsi="Book Antiqua"/>
                <w:b/>
                <w:sz w:val="18"/>
                <w:szCs w:val="18"/>
                <w:lang w:val="en-IN"/>
              </w:rPr>
            </w:pPr>
            <w:r w:rsidRPr="00437ACF">
              <w:rPr>
                <w:rFonts w:ascii="Book Antiqua" w:hAnsi="Book Antiqua"/>
                <w:b/>
                <w:sz w:val="18"/>
                <w:szCs w:val="18"/>
                <w:lang w:val="en-IN"/>
              </w:rPr>
              <w:t>IC</w:t>
            </w:r>
            <w:r w:rsidRPr="00437ACF">
              <w:rPr>
                <w:rFonts w:ascii="Book Antiqua" w:hAnsi="Book Antiqua"/>
                <w:b/>
                <w:sz w:val="18"/>
                <w:szCs w:val="18"/>
                <w:vertAlign w:val="subscript"/>
                <w:lang w:val="en-IN"/>
              </w:rPr>
              <w:t>50</w:t>
            </w:r>
          </w:p>
        </w:tc>
      </w:tr>
      <w:tr w:rsidR="00B516CF" w:rsidRPr="00437ACF" w14:paraId="304DA5C2" w14:textId="77777777" w:rsidTr="002459C9">
        <w:trPr>
          <w:trHeight w:val="4"/>
          <w:jc w:val="center"/>
        </w:trPr>
        <w:tc>
          <w:tcPr>
            <w:tcW w:w="6210" w:type="dxa"/>
            <w:gridSpan w:val="3"/>
            <w:tcBorders>
              <w:top w:val="single" w:sz="4" w:space="0" w:color="auto"/>
              <w:left w:val="nil"/>
              <w:bottom w:val="single" w:sz="4" w:space="0" w:color="auto"/>
              <w:right w:val="nil"/>
            </w:tcBorders>
          </w:tcPr>
          <w:p w14:paraId="2BF6FB4D" w14:textId="77777777" w:rsidR="00B516CF" w:rsidRPr="00437ACF" w:rsidRDefault="00B516CF" w:rsidP="00435897">
            <w:pPr>
              <w:spacing w:line="276" w:lineRule="auto"/>
              <w:jc w:val="center"/>
              <w:rPr>
                <w:rFonts w:ascii="Book Antiqua" w:hAnsi="Book Antiqua"/>
                <w:b/>
                <w:sz w:val="18"/>
                <w:szCs w:val="18"/>
                <w:lang w:val="en-IN"/>
              </w:rPr>
            </w:pPr>
            <w:r w:rsidRPr="00437ACF">
              <w:rPr>
                <w:rFonts w:ascii="Book Antiqua" w:hAnsi="Book Antiqua"/>
                <w:b/>
                <w:sz w:val="18"/>
                <w:szCs w:val="18"/>
                <w:lang w:val="en-IN"/>
              </w:rPr>
              <w:t>(Diameter in mm) Zone of inhibition</w:t>
            </w:r>
          </w:p>
        </w:tc>
        <w:tc>
          <w:tcPr>
            <w:tcW w:w="1427" w:type="dxa"/>
            <w:tcBorders>
              <w:top w:val="single" w:sz="4" w:space="0" w:color="auto"/>
              <w:left w:val="nil"/>
              <w:bottom w:val="single" w:sz="4" w:space="0" w:color="auto"/>
              <w:right w:val="nil"/>
            </w:tcBorders>
          </w:tcPr>
          <w:p w14:paraId="3D138121" w14:textId="77777777" w:rsidR="00B516CF" w:rsidRPr="00437ACF" w:rsidRDefault="00B516CF" w:rsidP="00435897">
            <w:pPr>
              <w:spacing w:line="276" w:lineRule="auto"/>
              <w:jc w:val="center"/>
              <w:rPr>
                <w:rFonts w:ascii="Book Antiqua" w:hAnsi="Book Antiqua"/>
                <w:b/>
                <w:sz w:val="18"/>
                <w:szCs w:val="18"/>
                <w:lang w:val="en-IN"/>
              </w:rPr>
            </w:pPr>
          </w:p>
        </w:tc>
      </w:tr>
      <w:tr w:rsidR="00B516CF" w:rsidRPr="00437ACF" w14:paraId="18F43A1C" w14:textId="77777777" w:rsidTr="002459C9">
        <w:trPr>
          <w:trHeight w:val="4"/>
          <w:jc w:val="center"/>
        </w:trPr>
        <w:tc>
          <w:tcPr>
            <w:tcW w:w="3243" w:type="dxa"/>
            <w:tcBorders>
              <w:top w:val="single" w:sz="4" w:space="0" w:color="auto"/>
              <w:left w:val="nil"/>
              <w:bottom w:val="nil"/>
              <w:right w:val="nil"/>
            </w:tcBorders>
          </w:tcPr>
          <w:p w14:paraId="2DDCC3FE" w14:textId="77777777" w:rsidR="00B516CF" w:rsidRPr="00437ACF" w:rsidRDefault="00B516CF" w:rsidP="00435897">
            <w:pPr>
              <w:spacing w:line="276" w:lineRule="auto"/>
              <w:jc w:val="center"/>
              <w:rPr>
                <w:rFonts w:ascii="Book Antiqua" w:hAnsi="Book Antiqua"/>
                <w:sz w:val="18"/>
                <w:szCs w:val="18"/>
                <w:lang w:val="en-IN"/>
              </w:rPr>
            </w:pPr>
            <w:r w:rsidRPr="00437ACF">
              <w:rPr>
                <w:rFonts w:ascii="Book Antiqua" w:hAnsi="Book Antiqua"/>
                <w:sz w:val="18"/>
                <w:szCs w:val="18"/>
                <w:lang w:val="en-IN"/>
              </w:rPr>
              <w:t>Extract (50ug/ml)</w:t>
            </w:r>
          </w:p>
        </w:tc>
        <w:tc>
          <w:tcPr>
            <w:tcW w:w="1549" w:type="dxa"/>
            <w:tcBorders>
              <w:top w:val="single" w:sz="4" w:space="0" w:color="auto"/>
              <w:left w:val="nil"/>
              <w:bottom w:val="nil"/>
              <w:right w:val="nil"/>
            </w:tcBorders>
          </w:tcPr>
          <w:p w14:paraId="0957A9D0" w14:textId="77777777" w:rsidR="00B516CF" w:rsidRPr="00437ACF" w:rsidRDefault="00B516CF" w:rsidP="00435897">
            <w:pPr>
              <w:spacing w:line="276" w:lineRule="auto"/>
              <w:jc w:val="center"/>
              <w:rPr>
                <w:rFonts w:ascii="Book Antiqua" w:hAnsi="Book Antiqua"/>
                <w:sz w:val="18"/>
                <w:szCs w:val="18"/>
                <w:lang w:val="en-IN"/>
              </w:rPr>
            </w:pPr>
            <w:r w:rsidRPr="00437ACF">
              <w:rPr>
                <w:rFonts w:ascii="Book Antiqua" w:hAnsi="Book Antiqua"/>
                <w:sz w:val="18"/>
                <w:szCs w:val="18"/>
                <w:lang w:val="en-IN"/>
              </w:rPr>
              <w:t>15</w:t>
            </w:r>
          </w:p>
        </w:tc>
        <w:tc>
          <w:tcPr>
            <w:tcW w:w="1418" w:type="dxa"/>
            <w:tcBorders>
              <w:top w:val="single" w:sz="4" w:space="0" w:color="auto"/>
              <w:left w:val="nil"/>
              <w:bottom w:val="nil"/>
              <w:right w:val="nil"/>
            </w:tcBorders>
          </w:tcPr>
          <w:p w14:paraId="031A4F6E" w14:textId="77777777" w:rsidR="00B516CF" w:rsidRPr="00437ACF" w:rsidRDefault="00B516CF" w:rsidP="00435897">
            <w:pPr>
              <w:spacing w:line="276" w:lineRule="auto"/>
              <w:jc w:val="center"/>
              <w:rPr>
                <w:rFonts w:ascii="Book Antiqua" w:hAnsi="Book Antiqua"/>
                <w:sz w:val="18"/>
                <w:szCs w:val="18"/>
                <w:lang w:val="en-IN"/>
              </w:rPr>
            </w:pPr>
            <w:r w:rsidRPr="00437ACF">
              <w:rPr>
                <w:rFonts w:ascii="Book Antiqua" w:hAnsi="Book Antiqua"/>
                <w:sz w:val="18"/>
                <w:szCs w:val="18"/>
                <w:lang w:val="en-IN"/>
              </w:rPr>
              <w:t>16</w:t>
            </w:r>
          </w:p>
        </w:tc>
        <w:tc>
          <w:tcPr>
            <w:tcW w:w="1427" w:type="dxa"/>
            <w:tcBorders>
              <w:top w:val="single" w:sz="4" w:space="0" w:color="auto"/>
              <w:left w:val="nil"/>
              <w:bottom w:val="nil"/>
              <w:right w:val="nil"/>
            </w:tcBorders>
          </w:tcPr>
          <w:p w14:paraId="2365F1A6" w14:textId="77777777" w:rsidR="00B516CF" w:rsidRPr="00437ACF" w:rsidRDefault="00B516CF" w:rsidP="00435897">
            <w:pPr>
              <w:spacing w:line="276" w:lineRule="auto"/>
              <w:jc w:val="center"/>
              <w:rPr>
                <w:rFonts w:ascii="Book Antiqua" w:hAnsi="Book Antiqua"/>
                <w:sz w:val="18"/>
                <w:szCs w:val="18"/>
                <w:lang w:val="en-IN"/>
              </w:rPr>
            </w:pPr>
            <w:r w:rsidRPr="00437ACF">
              <w:rPr>
                <w:rFonts w:ascii="Book Antiqua" w:hAnsi="Book Antiqua"/>
                <w:sz w:val="18"/>
                <w:szCs w:val="18"/>
                <w:lang w:val="en-IN"/>
              </w:rPr>
              <w:t>18.25</w:t>
            </w:r>
          </w:p>
        </w:tc>
      </w:tr>
      <w:tr w:rsidR="00B516CF" w:rsidRPr="00437ACF" w14:paraId="35D49E9A" w14:textId="77777777" w:rsidTr="002459C9">
        <w:trPr>
          <w:trHeight w:val="4"/>
          <w:jc w:val="center"/>
        </w:trPr>
        <w:tc>
          <w:tcPr>
            <w:tcW w:w="3243" w:type="dxa"/>
            <w:tcBorders>
              <w:top w:val="nil"/>
              <w:left w:val="nil"/>
              <w:bottom w:val="nil"/>
              <w:right w:val="nil"/>
            </w:tcBorders>
          </w:tcPr>
          <w:p w14:paraId="6C66159E" w14:textId="77777777" w:rsidR="00B516CF" w:rsidRPr="00437ACF" w:rsidRDefault="00B516CF" w:rsidP="00435897">
            <w:pPr>
              <w:spacing w:line="276" w:lineRule="auto"/>
              <w:jc w:val="center"/>
              <w:rPr>
                <w:rFonts w:ascii="Book Antiqua" w:hAnsi="Book Antiqua"/>
                <w:sz w:val="18"/>
                <w:szCs w:val="18"/>
                <w:lang w:val="en-IN"/>
              </w:rPr>
            </w:pPr>
            <w:r w:rsidRPr="00437ACF">
              <w:rPr>
                <w:rFonts w:ascii="Book Antiqua" w:hAnsi="Book Antiqua"/>
                <w:sz w:val="18"/>
                <w:szCs w:val="18"/>
                <w:lang w:val="en-IN"/>
              </w:rPr>
              <w:t>Extract (100ug/ml)</w:t>
            </w:r>
          </w:p>
        </w:tc>
        <w:tc>
          <w:tcPr>
            <w:tcW w:w="1549" w:type="dxa"/>
            <w:tcBorders>
              <w:top w:val="nil"/>
              <w:left w:val="nil"/>
              <w:bottom w:val="nil"/>
              <w:right w:val="nil"/>
            </w:tcBorders>
          </w:tcPr>
          <w:p w14:paraId="23583940" w14:textId="77777777" w:rsidR="00B516CF" w:rsidRPr="00437ACF" w:rsidRDefault="00B516CF" w:rsidP="00435897">
            <w:pPr>
              <w:spacing w:line="276" w:lineRule="auto"/>
              <w:jc w:val="center"/>
              <w:rPr>
                <w:rFonts w:ascii="Book Antiqua" w:hAnsi="Book Antiqua"/>
                <w:sz w:val="18"/>
                <w:szCs w:val="18"/>
                <w:lang w:val="en-IN"/>
              </w:rPr>
            </w:pPr>
            <w:r w:rsidRPr="00437ACF">
              <w:rPr>
                <w:rFonts w:ascii="Book Antiqua" w:hAnsi="Book Antiqua"/>
                <w:sz w:val="18"/>
                <w:szCs w:val="18"/>
                <w:lang w:val="en-IN"/>
              </w:rPr>
              <w:t>17</w:t>
            </w:r>
          </w:p>
        </w:tc>
        <w:tc>
          <w:tcPr>
            <w:tcW w:w="1418" w:type="dxa"/>
            <w:tcBorders>
              <w:top w:val="nil"/>
              <w:left w:val="nil"/>
              <w:bottom w:val="nil"/>
              <w:right w:val="nil"/>
            </w:tcBorders>
          </w:tcPr>
          <w:p w14:paraId="0A9900A1" w14:textId="77777777" w:rsidR="00B516CF" w:rsidRPr="00437ACF" w:rsidRDefault="00B516CF" w:rsidP="00435897">
            <w:pPr>
              <w:spacing w:line="276" w:lineRule="auto"/>
              <w:jc w:val="center"/>
              <w:rPr>
                <w:rFonts w:ascii="Book Antiqua" w:hAnsi="Book Antiqua"/>
                <w:sz w:val="18"/>
                <w:szCs w:val="18"/>
                <w:lang w:val="en-IN"/>
              </w:rPr>
            </w:pPr>
            <w:r w:rsidRPr="00437ACF">
              <w:rPr>
                <w:rFonts w:ascii="Book Antiqua" w:hAnsi="Book Antiqua"/>
                <w:sz w:val="18"/>
                <w:szCs w:val="18"/>
                <w:lang w:val="en-IN"/>
              </w:rPr>
              <w:t>18</w:t>
            </w:r>
          </w:p>
        </w:tc>
        <w:tc>
          <w:tcPr>
            <w:tcW w:w="1427" w:type="dxa"/>
            <w:tcBorders>
              <w:top w:val="nil"/>
              <w:left w:val="nil"/>
              <w:bottom w:val="nil"/>
              <w:right w:val="nil"/>
            </w:tcBorders>
          </w:tcPr>
          <w:p w14:paraId="2AB9D2B1" w14:textId="77777777" w:rsidR="00B516CF" w:rsidRPr="00437ACF" w:rsidRDefault="00B516CF" w:rsidP="00435897">
            <w:pPr>
              <w:spacing w:line="276" w:lineRule="auto"/>
              <w:jc w:val="center"/>
              <w:rPr>
                <w:rFonts w:ascii="Book Antiqua" w:hAnsi="Book Antiqua"/>
                <w:sz w:val="18"/>
                <w:szCs w:val="18"/>
                <w:lang w:val="en-IN"/>
              </w:rPr>
            </w:pPr>
          </w:p>
        </w:tc>
      </w:tr>
      <w:tr w:rsidR="00B516CF" w:rsidRPr="00437ACF" w14:paraId="1B23A8D2" w14:textId="77777777" w:rsidTr="002459C9">
        <w:trPr>
          <w:trHeight w:val="4"/>
          <w:jc w:val="center"/>
        </w:trPr>
        <w:tc>
          <w:tcPr>
            <w:tcW w:w="3243" w:type="dxa"/>
            <w:tcBorders>
              <w:top w:val="nil"/>
              <w:left w:val="nil"/>
              <w:bottom w:val="nil"/>
              <w:right w:val="nil"/>
            </w:tcBorders>
          </w:tcPr>
          <w:p w14:paraId="38D54CAB" w14:textId="77777777" w:rsidR="00B516CF" w:rsidRPr="00437ACF" w:rsidRDefault="00B516CF" w:rsidP="00435897">
            <w:pPr>
              <w:spacing w:line="276" w:lineRule="auto"/>
              <w:jc w:val="center"/>
              <w:rPr>
                <w:rFonts w:ascii="Book Antiqua" w:hAnsi="Book Antiqua"/>
                <w:sz w:val="18"/>
                <w:szCs w:val="18"/>
                <w:lang w:val="en-IN"/>
              </w:rPr>
            </w:pPr>
            <w:r w:rsidRPr="00437ACF">
              <w:rPr>
                <w:rFonts w:ascii="Book Antiqua" w:hAnsi="Book Antiqua"/>
                <w:sz w:val="18"/>
                <w:szCs w:val="18"/>
                <w:lang w:val="en-IN"/>
              </w:rPr>
              <w:t>Isolated oleanolic acid (50ug/ml)</w:t>
            </w:r>
          </w:p>
        </w:tc>
        <w:tc>
          <w:tcPr>
            <w:tcW w:w="1549" w:type="dxa"/>
            <w:tcBorders>
              <w:top w:val="nil"/>
              <w:left w:val="nil"/>
              <w:bottom w:val="nil"/>
              <w:right w:val="nil"/>
            </w:tcBorders>
          </w:tcPr>
          <w:p w14:paraId="69EB03FA" w14:textId="77777777" w:rsidR="00B516CF" w:rsidRPr="00437ACF" w:rsidRDefault="00B516CF" w:rsidP="00435897">
            <w:pPr>
              <w:spacing w:line="276" w:lineRule="auto"/>
              <w:jc w:val="center"/>
              <w:rPr>
                <w:rFonts w:ascii="Book Antiqua" w:hAnsi="Book Antiqua"/>
                <w:sz w:val="18"/>
                <w:szCs w:val="18"/>
                <w:lang w:val="en-IN"/>
              </w:rPr>
            </w:pPr>
            <w:r w:rsidRPr="00437ACF">
              <w:rPr>
                <w:rFonts w:ascii="Book Antiqua" w:hAnsi="Book Antiqua"/>
                <w:sz w:val="18"/>
                <w:szCs w:val="18"/>
                <w:lang w:val="en-IN"/>
              </w:rPr>
              <w:t>19</w:t>
            </w:r>
          </w:p>
        </w:tc>
        <w:tc>
          <w:tcPr>
            <w:tcW w:w="1418" w:type="dxa"/>
            <w:tcBorders>
              <w:top w:val="nil"/>
              <w:left w:val="nil"/>
              <w:bottom w:val="nil"/>
              <w:right w:val="nil"/>
            </w:tcBorders>
          </w:tcPr>
          <w:p w14:paraId="78046F13" w14:textId="77777777" w:rsidR="00B516CF" w:rsidRPr="00437ACF" w:rsidRDefault="00B516CF" w:rsidP="00435897">
            <w:pPr>
              <w:spacing w:line="276" w:lineRule="auto"/>
              <w:jc w:val="center"/>
              <w:rPr>
                <w:rFonts w:ascii="Book Antiqua" w:hAnsi="Book Antiqua"/>
                <w:sz w:val="18"/>
                <w:szCs w:val="18"/>
                <w:lang w:val="en-IN"/>
              </w:rPr>
            </w:pPr>
            <w:r w:rsidRPr="00437ACF">
              <w:rPr>
                <w:rFonts w:ascii="Book Antiqua" w:hAnsi="Book Antiqua"/>
                <w:sz w:val="18"/>
                <w:szCs w:val="18"/>
                <w:lang w:val="en-IN"/>
              </w:rPr>
              <w:t>20</w:t>
            </w:r>
          </w:p>
        </w:tc>
        <w:tc>
          <w:tcPr>
            <w:tcW w:w="1427" w:type="dxa"/>
            <w:tcBorders>
              <w:top w:val="nil"/>
              <w:left w:val="nil"/>
              <w:bottom w:val="nil"/>
              <w:right w:val="nil"/>
            </w:tcBorders>
          </w:tcPr>
          <w:p w14:paraId="5D262343" w14:textId="77777777" w:rsidR="00B516CF" w:rsidRPr="00437ACF" w:rsidRDefault="00B516CF" w:rsidP="00435897">
            <w:pPr>
              <w:spacing w:line="276" w:lineRule="auto"/>
              <w:jc w:val="center"/>
              <w:rPr>
                <w:rFonts w:ascii="Book Antiqua" w:hAnsi="Book Antiqua"/>
                <w:sz w:val="18"/>
                <w:szCs w:val="18"/>
                <w:lang w:val="en-IN"/>
              </w:rPr>
            </w:pPr>
            <w:r w:rsidRPr="00437ACF">
              <w:rPr>
                <w:rFonts w:ascii="Book Antiqua" w:hAnsi="Book Antiqua"/>
                <w:sz w:val="18"/>
                <w:szCs w:val="18"/>
                <w:lang w:val="en-IN"/>
              </w:rPr>
              <w:t>21.33</w:t>
            </w:r>
          </w:p>
        </w:tc>
      </w:tr>
      <w:tr w:rsidR="00B516CF" w:rsidRPr="00437ACF" w14:paraId="43400E91" w14:textId="77777777" w:rsidTr="002459C9">
        <w:trPr>
          <w:trHeight w:val="4"/>
          <w:jc w:val="center"/>
        </w:trPr>
        <w:tc>
          <w:tcPr>
            <w:tcW w:w="3243" w:type="dxa"/>
            <w:tcBorders>
              <w:top w:val="nil"/>
              <w:left w:val="nil"/>
              <w:bottom w:val="nil"/>
              <w:right w:val="nil"/>
            </w:tcBorders>
          </w:tcPr>
          <w:p w14:paraId="42102DD8" w14:textId="77777777" w:rsidR="00B516CF" w:rsidRPr="00437ACF" w:rsidRDefault="00B516CF" w:rsidP="00435897">
            <w:pPr>
              <w:spacing w:line="276" w:lineRule="auto"/>
              <w:jc w:val="center"/>
              <w:rPr>
                <w:rFonts w:ascii="Book Antiqua" w:hAnsi="Book Antiqua"/>
                <w:b/>
                <w:bCs/>
                <w:sz w:val="18"/>
                <w:szCs w:val="18"/>
                <w:lang w:val="en-IN"/>
              </w:rPr>
            </w:pPr>
            <w:r w:rsidRPr="00437ACF">
              <w:rPr>
                <w:rFonts w:ascii="Book Antiqua" w:hAnsi="Book Antiqua"/>
                <w:sz w:val="18"/>
                <w:szCs w:val="18"/>
                <w:lang w:val="en-IN"/>
              </w:rPr>
              <w:t>Isolated oleanolic acid (100ug/ml)</w:t>
            </w:r>
          </w:p>
        </w:tc>
        <w:tc>
          <w:tcPr>
            <w:tcW w:w="1549" w:type="dxa"/>
            <w:tcBorders>
              <w:top w:val="nil"/>
              <w:left w:val="nil"/>
              <w:bottom w:val="nil"/>
              <w:right w:val="nil"/>
            </w:tcBorders>
          </w:tcPr>
          <w:p w14:paraId="01BBA219" w14:textId="77777777" w:rsidR="00B516CF" w:rsidRPr="00437ACF" w:rsidRDefault="00B516CF" w:rsidP="00435897">
            <w:pPr>
              <w:spacing w:line="276" w:lineRule="auto"/>
              <w:jc w:val="center"/>
              <w:rPr>
                <w:rFonts w:ascii="Book Antiqua" w:hAnsi="Book Antiqua"/>
                <w:sz w:val="18"/>
                <w:szCs w:val="18"/>
                <w:lang w:val="en-IN"/>
              </w:rPr>
            </w:pPr>
            <w:r w:rsidRPr="00437ACF">
              <w:rPr>
                <w:rFonts w:ascii="Book Antiqua" w:hAnsi="Book Antiqua"/>
                <w:sz w:val="18"/>
                <w:szCs w:val="18"/>
                <w:lang w:val="en-IN"/>
              </w:rPr>
              <w:t>20</w:t>
            </w:r>
          </w:p>
        </w:tc>
        <w:tc>
          <w:tcPr>
            <w:tcW w:w="1418" w:type="dxa"/>
            <w:tcBorders>
              <w:top w:val="nil"/>
              <w:left w:val="nil"/>
              <w:bottom w:val="nil"/>
              <w:right w:val="nil"/>
            </w:tcBorders>
          </w:tcPr>
          <w:p w14:paraId="16463868" w14:textId="77777777" w:rsidR="00B516CF" w:rsidRPr="00437ACF" w:rsidRDefault="00B516CF" w:rsidP="00435897">
            <w:pPr>
              <w:spacing w:line="276" w:lineRule="auto"/>
              <w:jc w:val="center"/>
              <w:rPr>
                <w:rFonts w:ascii="Book Antiqua" w:hAnsi="Book Antiqua"/>
                <w:sz w:val="18"/>
                <w:szCs w:val="18"/>
                <w:lang w:val="en-IN"/>
              </w:rPr>
            </w:pPr>
            <w:r w:rsidRPr="00437ACF">
              <w:rPr>
                <w:rFonts w:ascii="Book Antiqua" w:hAnsi="Book Antiqua"/>
                <w:sz w:val="18"/>
                <w:szCs w:val="18"/>
                <w:lang w:val="en-IN"/>
              </w:rPr>
              <w:t>22</w:t>
            </w:r>
          </w:p>
        </w:tc>
        <w:tc>
          <w:tcPr>
            <w:tcW w:w="1427" w:type="dxa"/>
            <w:tcBorders>
              <w:top w:val="nil"/>
              <w:left w:val="nil"/>
              <w:bottom w:val="nil"/>
              <w:right w:val="nil"/>
            </w:tcBorders>
          </w:tcPr>
          <w:p w14:paraId="1EEE9E6A" w14:textId="77777777" w:rsidR="00B516CF" w:rsidRPr="00437ACF" w:rsidRDefault="00B516CF" w:rsidP="00435897">
            <w:pPr>
              <w:spacing w:line="276" w:lineRule="auto"/>
              <w:jc w:val="center"/>
              <w:rPr>
                <w:rFonts w:ascii="Book Antiqua" w:hAnsi="Book Antiqua"/>
                <w:sz w:val="18"/>
                <w:szCs w:val="18"/>
                <w:lang w:val="en-IN"/>
              </w:rPr>
            </w:pPr>
          </w:p>
        </w:tc>
      </w:tr>
      <w:tr w:rsidR="00B516CF" w:rsidRPr="00437ACF" w14:paraId="00FE1E1A" w14:textId="77777777" w:rsidTr="002459C9">
        <w:trPr>
          <w:trHeight w:val="4"/>
          <w:jc w:val="center"/>
        </w:trPr>
        <w:tc>
          <w:tcPr>
            <w:tcW w:w="3243" w:type="dxa"/>
            <w:tcBorders>
              <w:top w:val="nil"/>
              <w:left w:val="nil"/>
              <w:bottom w:val="nil"/>
              <w:right w:val="nil"/>
            </w:tcBorders>
          </w:tcPr>
          <w:p w14:paraId="0B7BA426" w14:textId="77777777" w:rsidR="00B516CF" w:rsidRPr="00437ACF" w:rsidRDefault="00B516CF" w:rsidP="00435897">
            <w:pPr>
              <w:spacing w:line="276" w:lineRule="auto"/>
              <w:jc w:val="center"/>
              <w:rPr>
                <w:rFonts w:ascii="Book Antiqua" w:hAnsi="Book Antiqua"/>
                <w:sz w:val="18"/>
                <w:szCs w:val="18"/>
                <w:lang w:val="en-IN"/>
              </w:rPr>
            </w:pPr>
            <w:r w:rsidRPr="00437ACF">
              <w:rPr>
                <w:rFonts w:ascii="Book Antiqua" w:hAnsi="Book Antiqua"/>
                <w:sz w:val="18"/>
                <w:szCs w:val="18"/>
                <w:lang w:val="en-IN"/>
              </w:rPr>
              <w:t>Marker oleanolic acid (50ug/ml)</w:t>
            </w:r>
          </w:p>
        </w:tc>
        <w:tc>
          <w:tcPr>
            <w:tcW w:w="1549" w:type="dxa"/>
            <w:tcBorders>
              <w:top w:val="nil"/>
              <w:left w:val="nil"/>
              <w:bottom w:val="nil"/>
              <w:right w:val="nil"/>
            </w:tcBorders>
          </w:tcPr>
          <w:p w14:paraId="2155069F" w14:textId="77777777" w:rsidR="00B516CF" w:rsidRPr="00437ACF" w:rsidRDefault="00B516CF" w:rsidP="00435897">
            <w:pPr>
              <w:spacing w:line="276" w:lineRule="auto"/>
              <w:jc w:val="center"/>
              <w:rPr>
                <w:rFonts w:ascii="Book Antiqua" w:hAnsi="Book Antiqua"/>
                <w:sz w:val="18"/>
                <w:szCs w:val="18"/>
                <w:lang w:val="en-IN"/>
              </w:rPr>
            </w:pPr>
            <w:r w:rsidRPr="00437ACF">
              <w:rPr>
                <w:rFonts w:ascii="Book Antiqua" w:hAnsi="Book Antiqua"/>
                <w:sz w:val="18"/>
                <w:szCs w:val="18"/>
                <w:lang w:val="en-IN"/>
              </w:rPr>
              <w:t>19</w:t>
            </w:r>
          </w:p>
        </w:tc>
        <w:tc>
          <w:tcPr>
            <w:tcW w:w="1418" w:type="dxa"/>
            <w:tcBorders>
              <w:top w:val="nil"/>
              <w:left w:val="nil"/>
              <w:bottom w:val="nil"/>
              <w:right w:val="nil"/>
            </w:tcBorders>
          </w:tcPr>
          <w:p w14:paraId="55EBB9CF" w14:textId="77777777" w:rsidR="00B516CF" w:rsidRPr="00437ACF" w:rsidRDefault="00B516CF" w:rsidP="00435897">
            <w:pPr>
              <w:spacing w:line="276" w:lineRule="auto"/>
              <w:jc w:val="center"/>
              <w:rPr>
                <w:rFonts w:ascii="Book Antiqua" w:hAnsi="Book Antiqua"/>
                <w:sz w:val="18"/>
                <w:szCs w:val="18"/>
                <w:lang w:val="en-IN"/>
              </w:rPr>
            </w:pPr>
            <w:r w:rsidRPr="00437ACF">
              <w:rPr>
                <w:rFonts w:ascii="Book Antiqua" w:hAnsi="Book Antiqua"/>
                <w:sz w:val="18"/>
                <w:szCs w:val="18"/>
                <w:lang w:val="en-IN"/>
              </w:rPr>
              <w:t>21</w:t>
            </w:r>
          </w:p>
        </w:tc>
        <w:tc>
          <w:tcPr>
            <w:tcW w:w="1427" w:type="dxa"/>
            <w:tcBorders>
              <w:top w:val="nil"/>
              <w:left w:val="nil"/>
              <w:bottom w:val="nil"/>
              <w:right w:val="nil"/>
            </w:tcBorders>
          </w:tcPr>
          <w:p w14:paraId="4F440EF1" w14:textId="77777777" w:rsidR="00B516CF" w:rsidRPr="00437ACF" w:rsidRDefault="00B516CF" w:rsidP="00435897">
            <w:pPr>
              <w:spacing w:line="276" w:lineRule="auto"/>
              <w:jc w:val="center"/>
              <w:rPr>
                <w:rFonts w:ascii="Book Antiqua" w:hAnsi="Book Antiqua"/>
                <w:sz w:val="18"/>
                <w:szCs w:val="18"/>
                <w:lang w:val="en-IN"/>
              </w:rPr>
            </w:pPr>
            <w:r w:rsidRPr="00437ACF">
              <w:rPr>
                <w:rFonts w:ascii="Book Antiqua" w:hAnsi="Book Antiqua"/>
                <w:sz w:val="18"/>
                <w:szCs w:val="18"/>
                <w:lang w:val="en-IN"/>
              </w:rPr>
              <w:t>16</w:t>
            </w:r>
          </w:p>
        </w:tc>
      </w:tr>
      <w:tr w:rsidR="00B516CF" w:rsidRPr="00437ACF" w14:paraId="08A890FA" w14:textId="77777777" w:rsidTr="002459C9">
        <w:trPr>
          <w:trHeight w:val="4"/>
          <w:jc w:val="center"/>
        </w:trPr>
        <w:tc>
          <w:tcPr>
            <w:tcW w:w="3243" w:type="dxa"/>
            <w:tcBorders>
              <w:top w:val="nil"/>
              <w:left w:val="nil"/>
              <w:bottom w:val="nil"/>
              <w:right w:val="nil"/>
            </w:tcBorders>
          </w:tcPr>
          <w:p w14:paraId="2FD58A29" w14:textId="77777777" w:rsidR="00B516CF" w:rsidRPr="00437ACF" w:rsidRDefault="00B516CF" w:rsidP="00435897">
            <w:pPr>
              <w:spacing w:line="276" w:lineRule="auto"/>
              <w:jc w:val="center"/>
              <w:rPr>
                <w:rFonts w:ascii="Book Antiqua" w:hAnsi="Book Antiqua"/>
                <w:sz w:val="18"/>
                <w:szCs w:val="18"/>
                <w:lang w:val="en-IN"/>
              </w:rPr>
            </w:pPr>
            <w:r w:rsidRPr="00437ACF">
              <w:rPr>
                <w:rFonts w:ascii="Book Antiqua" w:hAnsi="Book Antiqua"/>
                <w:sz w:val="18"/>
                <w:szCs w:val="18"/>
                <w:lang w:val="en-IN"/>
              </w:rPr>
              <w:t>Marker oleanolic acid (100ug/ml)</w:t>
            </w:r>
          </w:p>
        </w:tc>
        <w:tc>
          <w:tcPr>
            <w:tcW w:w="1549" w:type="dxa"/>
            <w:tcBorders>
              <w:top w:val="nil"/>
              <w:left w:val="nil"/>
              <w:bottom w:val="nil"/>
              <w:right w:val="nil"/>
            </w:tcBorders>
          </w:tcPr>
          <w:p w14:paraId="2E222203" w14:textId="77777777" w:rsidR="00B516CF" w:rsidRPr="00437ACF" w:rsidRDefault="00B516CF" w:rsidP="00435897">
            <w:pPr>
              <w:spacing w:line="276" w:lineRule="auto"/>
              <w:jc w:val="center"/>
              <w:rPr>
                <w:rFonts w:ascii="Book Antiqua" w:hAnsi="Book Antiqua"/>
                <w:sz w:val="18"/>
                <w:szCs w:val="18"/>
                <w:lang w:val="en-IN"/>
              </w:rPr>
            </w:pPr>
            <w:r w:rsidRPr="00437ACF">
              <w:rPr>
                <w:rFonts w:ascii="Book Antiqua" w:hAnsi="Book Antiqua"/>
                <w:sz w:val="18"/>
                <w:szCs w:val="18"/>
                <w:lang w:val="en-IN"/>
              </w:rPr>
              <w:t>21</w:t>
            </w:r>
          </w:p>
        </w:tc>
        <w:tc>
          <w:tcPr>
            <w:tcW w:w="1418" w:type="dxa"/>
            <w:tcBorders>
              <w:top w:val="nil"/>
              <w:left w:val="nil"/>
              <w:bottom w:val="nil"/>
              <w:right w:val="nil"/>
            </w:tcBorders>
          </w:tcPr>
          <w:p w14:paraId="6E7F8745" w14:textId="77777777" w:rsidR="00B516CF" w:rsidRPr="00437ACF" w:rsidRDefault="00B516CF" w:rsidP="00435897">
            <w:pPr>
              <w:spacing w:line="276" w:lineRule="auto"/>
              <w:jc w:val="center"/>
              <w:rPr>
                <w:rFonts w:ascii="Book Antiqua" w:hAnsi="Book Antiqua"/>
                <w:sz w:val="18"/>
                <w:szCs w:val="18"/>
                <w:lang w:val="en-IN"/>
              </w:rPr>
            </w:pPr>
            <w:r w:rsidRPr="00437ACF">
              <w:rPr>
                <w:rFonts w:ascii="Book Antiqua" w:hAnsi="Book Antiqua"/>
                <w:sz w:val="18"/>
                <w:szCs w:val="18"/>
                <w:lang w:val="en-IN"/>
              </w:rPr>
              <w:t>23</w:t>
            </w:r>
          </w:p>
        </w:tc>
        <w:tc>
          <w:tcPr>
            <w:tcW w:w="1427" w:type="dxa"/>
            <w:tcBorders>
              <w:top w:val="nil"/>
              <w:left w:val="nil"/>
              <w:bottom w:val="nil"/>
              <w:right w:val="nil"/>
            </w:tcBorders>
          </w:tcPr>
          <w:p w14:paraId="2D7550C6" w14:textId="77777777" w:rsidR="00B516CF" w:rsidRPr="00437ACF" w:rsidRDefault="00B516CF" w:rsidP="00435897">
            <w:pPr>
              <w:spacing w:line="276" w:lineRule="auto"/>
              <w:jc w:val="center"/>
              <w:rPr>
                <w:rFonts w:ascii="Book Antiqua" w:hAnsi="Book Antiqua"/>
                <w:sz w:val="18"/>
                <w:szCs w:val="18"/>
                <w:lang w:val="en-IN"/>
              </w:rPr>
            </w:pPr>
          </w:p>
        </w:tc>
      </w:tr>
      <w:tr w:rsidR="00B516CF" w:rsidRPr="00437ACF" w14:paraId="66C08E5F" w14:textId="77777777" w:rsidTr="002459C9">
        <w:trPr>
          <w:trHeight w:val="4"/>
          <w:jc w:val="center"/>
        </w:trPr>
        <w:tc>
          <w:tcPr>
            <w:tcW w:w="3243" w:type="dxa"/>
            <w:tcBorders>
              <w:top w:val="nil"/>
              <w:left w:val="nil"/>
              <w:bottom w:val="nil"/>
              <w:right w:val="nil"/>
            </w:tcBorders>
          </w:tcPr>
          <w:p w14:paraId="45CE8084" w14:textId="77777777" w:rsidR="00B516CF" w:rsidRPr="00437ACF" w:rsidRDefault="00B516CF" w:rsidP="00435897">
            <w:pPr>
              <w:spacing w:line="276" w:lineRule="auto"/>
              <w:jc w:val="center"/>
              <w:rPr>
                <w:rFonts w:ascii="Book Antiqua" w:hAnsi="Book Antiqua"/>
                <w:sz w:val="18"/>
                <w:szCs w:val="18"/>
                <w:lang w:val="en-IN"/>
              </w:rPr>
            </w:pPr>
            <w:r w:rsidRPr="00437ACF">
              <w:rPr>
                <w:rFonts w:ascii="Book Antiqua" w:hAnsi="Book Antiqua"/>
                <w:sz w:val="18"/>
                <w:szCs w:val="18"/>
                <w:lang w:val="en-IN"/>
              </w:rPr>
              <w:t>Standard (Streptomycin 50ug/ml)</w:t>
            </w:r>
          </w:p>
        </w:tc>
        <w:tc>
          <w:tcPr>
            <w:tcW w:w="1549" w:type="dxa"/>
            <w:tcBorders>
              <w:top w:val="nil"/>
              <w:left w:val="nil"/>
              <w:bottom w:val="nil"/>
              <w:right w:val="nil"/>
            </w:tcBorders>
          </w:tcPr>
          <w:p w14:paraId="1E251C8D" w14:textId="77777777" w:rsidR="00B516CF" w:rsidRPr="00437ACF" w:rsidRDefault="00B516CF" w:rsidP="00435897">
            <w:pPr>
              <w:spacing w:line="276" w:lineRule="auto"/>
              <w:jc w:val="center"/>
              <w:rPr>
                <w:rFonts w:ascii="Book Antiqua" w:hAnsi="Book Antiqua"/>
                <w:sz w:val="18"/>
                <w:szCs w:val="18"/>
                <w:lang w:val="en-IN"/>
              </w:rPr>
            </w:pPr>
            <w:r w:rsidRPr="00437ACF">
              <w:rPr>
                <w:rFonts w:ascii="Book Antiqua" w:hAnsi="Book Antiqua"/>
                <w:sz w:val="18"/>
                <w:szCs w:val="18"/>
                <w:lang w:val="en-IN"/>
              </w:rPr>
              <w:t>23</w:t>
            </w:r>
          </w:p>
        </w:tc>
        <w:tc>
          <w:tcPr>
            <w:tcW w:w="1418" w:type="dxa"/>
            <w:tcBorders>
              <w:top w:val="nil"/>
              <w:left w:val="nil"/>
              <w:bottom w:val="nil"/>
              <w:right w:val="nil"/>
            </w:tcBorders>
          </w:tcPr>
          <w:p w14:paraId="10C50379" w14:textId="77777777" w:rsidR="00B516CF" w:rsidRPr="00437ACF" w:rsidRDefault="00B516CF" w:rsidP="00435897">
            <w:pPr>
              <w:spacing w:line="276" w:lineRule="auto"/>
              <w:jc w:val="center"/>
              <w:rPr>
                <w:rFonts w:ascii="Book Antiqua" w:hAnsi="Book Antiqua"/>
                <w:sz w:val="18"/>
                <w:szCs w:val="18"/>
                <w:lang w:val="en-IN"/>
              </w:rPr>
            </w:pPr>
            <w:r w:rsidRPr="00437ACF">
              <w:rPr>
                <w:rFonts w:ascii="Book Antiqua" w:hAnsi="Book Antiqua"/>
                <w:sz w:val="18"/>
                <w:szCs w:val="18"/>
                <w:lang w:val="en-IN"/>
              </w:rPr>
              <w:t>25</w:t>
            </w:r>
          </w:p>
        </w:tc>
        <w:tc>
          <w:tcPr>
            <w:tcW w:w="1427" w:type="dxa"/>
            <w:tcBorders>
              <w:top w:val="nil"/>
              <w:left w:val="nil"/>
              <w:bottom w:val="nil"/>
              <w:right w:val="nil"/>
            </w:tcBorders>
          </w:tcPr>
          <w:p w14:paraId="7122FFE9" w14:textId="77777777" w:rsidR="00B516CF" w:rsidRPr="00437ACF" w:rsidRDefault="00B516CF" w:rsidP="00435897">
            <w:pPr>
              <w:spacing w:line="276" w:lineRule="auto"/>
              <w:jc w:val="center"/>
              <w:rPr>
                <w:rFonts w:ascii="Book Antiqua" w:hAnsi="Book Antiqua"/>
                <w:sz w:val="18"/>
                <w:szCs w:val="18"/>
                <w:lang w:val="en-IN"/>
              </w:rPr>
            </w:pPr>
            <w:r w:rsidRPr="00437ACF">
              <w:rPr>
                <w:rFonts w:ascii="Book Antiqua" w:hAnsi="Book Antiqua"/>
                <w:sz w:val="18"/>
                <w:szCs w:val="18"/>
                <w:lang w:val="en-IN"/>
              </w:rPr>
              <w:t>18.33</w:t>
            </w:r>
          </w:p>
        </w:tc>
      </w:tr>
      <w:tr w:rsidR="00B516CF" w:rsidRPr="00437ACF" w14:paraId="705625FB" w14:textId="77777777" w:rsidTr="002459C9">
        <w:trPr>
          <w:trHeight w:val="28"/>
          <w:jc w:val="center"/>
        </w:trPr>
        <w:tc>
          <w:tcPr>
            <w:tcW w:w="3243" w:type="dxa"/>
            <w:tcBorders>
              <w:top w:val="nil"/>
              <w:left w:val="nil"/>
              <w:bottom w:val="single" w:sz="4" w:space="0" w:color="auto"/>
              <w:right w:val="nil"/>
            </w:tcBorders>
          </w:tcPr>
          <w:p w14:paraId="0422AEC1" w14:textId="77777777" w:rsidR="00B516CF" w:rsidRPr="00437ACF" w:rsidRDefault="00B516CF" w:rsidP="00435897">
            <w:pPr>
              <w:spacing w:line="276" w:lineRule="auto"/>
              <w:jc w:val="center"/>
              <w:rPr>
                <w:rFonts w:ascii="Book Antiqua" w:hAnsi="Book Antiqua"/>
                <w:sz w:val="18"/>
                <w:szCs w:val="18"/>
                <w:lang w:val="en-IN"/>
              </w:rPr>
            </w:pPr>
            <w:r w:rsidRPr="00437ACF">
              <w:rPr>
                <w:rFonts w:ascii="Book Antiqua" w:hAnsi="Book Antiqua"/>
                <w:sz w:val="18"/>
                <w:szCs w:val="18"/>
                <w:lang w:val="en-IN"/>
              </w:rPr>
              <w:t>Standard (Streptomycin 100ug/ml)</w:t>
            </w:r>
          </w:p>
        </w:tc>
        <w:tc>
          <w:tcPr>
            <w:tcW w:w="1549" w:type="dxa"/>
            <w:tcBorders>
              <w:top w:val="nil"/>
              <w:left w:val="nil"/>
              <w:bottom w:val="single" w:sz="4" w:space="0" w:color="auto"/>
              <w:right w:val="nil"/>
            </w:tcBorders>
          </w:tcPr>
          <w:p w14:paraId="4196C63B" w14:textId="77777777" w:rsidR="00B516CF" w:rsidRPr="00437ACF" w:rsidRDefault="00B516CF" w:rsidP="00435897">
            <w:pPr>
              <w:spacing w:line="276" w:lineRule="auto"/>
              <w:jc w:val="center"/>
              <w:rPr>
                <w:rFonts w:ascii="Book Antiqua" w:hAnsi="Book Antiqua"/>
                <w:sz w:val="18"/>
                <w:szCs w:val="18"/>
                <w:lang w:val="en-IN"/>
              </w:rPr>
            </w:pPr>
            <w:r w:rsidRPr="00437ACF">
              <w:rPr>
                <w:rFonts w:ascii="Book Antiqua" w:hAnsi="Book Antiqua"/>
                <w:sz w:val="18"/>
                <w:szCs w:val="18"/>
                <w:lang w:val="en-IN"/>
              </w:rPr>
              <w:t>24</w:t>
            </w:r>
          </w:p>
        </w:tc>
        <w:tc>
          <w:tcPr>
            <w:tcW w:w="1418" w:type="dxa"/>
            <w:tcBorders>
              <w:top w:val="nil"/>
              <w:left w:val="nil"/>
              <w:bottom w:val="single" w:sz="4" w:space="0" w:color="auto"/>
              <w:right w:val="nil"/>
            </w:tcBorders>
          </w:tcPr>
          <w:p w14:paraId="503F8E0A" w14:textId="77777777" w:rsidR="00B516CF" w:rsidRPr="00437ACF" w:rsidRDefault="00B516CF" w:rsidP="00435897">
            <w:pPr>
              <w:spacing w:line="276" w:lineRule="auto"/>
              <w:jc w:val="center"/>
              <w:rPr>
                <w:rFonts w:ascii="Book Antiqua" w:hAnsi="Book Antiqua"/>
                <w:sz w:val="18"/>
                <w:szCs w:val="18"/>
                <w:lang w:val="en-IN"/>
              </w:rPr>
            </w:pPr>
            <w:r w:rsidRPr="00437ACF">
              <w:rPr>
                <w:rFonts w:ascii="Book Antiqua" w:hAnsi="Book Antiqua"/>
                <w:sz w:val="18"/>
                <w:szCs w:val="18"/>
                <w:lang w:val="en-IN"/>
              </w:rPr>
              <w:t>27</w:t>
            </w:r>
          </w:p>
        </w:tc>
        <w:tc>
          <w:tcPr>
            <w:tcW w:w="1427" w:type="dxa"/>
            <w:tcBorders>
              <w:top w:val="nil"/>
              <w:left w:val="nil"/>
              <w:bottom w:val="single" w:sz="4" w:space="0" w:color="auto"/>
              <w:right w:val="nil"/>
            </w:tcBorders>
          </w:tcPr>
          <w:p w14:paraId="3138EFD9" w14:textId="77777777" w:rsidR="00B516CF" w:rsidRPr="00437ACF" w:rsidRDefault="00B516CF" w:rsidP="00435897">
            <w:pPr>
              <w:spacing w:line="276" w:lineRule="auto"/>
              <w:jc w:val="center"/>
              <w:rPr>
                <w:rFonts w:ascii="Book Antiqua" w:hAnsi="Book Antiqua"/>
                <w:sz w:val="18"/>
                <w:szCs w:val="18"/>
                <w:lang w:val="en-IN"/>
              </w:rPr>
            </w:pPr>
          </w:p>
        </w:tc>
      </w:tr>
      <w:bookmarkEnd w:id="0"/>
    </w:tbl>
    <w:p w14:paraId="33FBF955" w14:textId="77777777" w:rsidR="00B516CF" w:rsidRDefault="00B516CF" w:rsidP="00730F42">
      <w:pPr>
        <w:spacing w:line="276" w:lineRule="auto"/>
        <w:jc w:val="both"/>
        <w:rPr>
          <w:rFonts w:ascii="Book Antiqua" w:hAnsi="Book Antiqua"/>
          <w:b/>
          <w:bCs/>
          <w:u w:val="single"/>
          <w:lang w:val="en-IN"/>
        </w:rPr>
      </w:pPr>
    </w:p>
    <w:p w14:paraId="6510C2A8" w14:textId="77777777" w:rsidR="0085706E" w:rsidRPr="00CC174E" w:rsidRDefault="0085706E" w:rsidP="00730F42">
      <w:pPr>
        <w:spacing w:line="276" w:lineRule="auto"/>
        <w:jc w:val="both"/>
        <w:rPr>
          <w:rFonts w:ascii="Book Antiqua" w:hAnsi="Book Antiqua"/>
          <w:b/>
          <w:bCs/>
          <w:u w:val="single"/>
          <w:lang w:val="en-IN"/>
        </w:rPr>
      </w:pPr>
    </w:p>
    <w:tbl>
      <w:tblPr>
        <w:tblStyle w:val="TableGrid"/>
        <w:tblW w:w="0" w:type="auto"/>
        <w:tblLook w:val="04A0" w:firstRow="1" w:lastRow="0" w:firstColumn="1" w:lastColumn="0" w:noHBand="0" w:noVBand="1"/>
      </w:tblPr>
      <w:tblGrid>
        <w:gridCol w:w="9628"/>
      </w:tblGrid>
      <w:tr w:rsidR="00D52D3C" w14:paraId="5F959152" w14:textId="77777777" w:rsidTr="00D52D3C">
        <w:tc>
          <w:tcPr>
            <w:tcW w:w="9854" w:type="dxa"/>
          </w:tcPr>
          <w:p w14:paraId="64990220" w14:textId="77777777" w:rsidR="00D52D3C" w:rsidRDefault="00D52D3C" w:rsidP="00D52D3C">
            <w:pPr>
              <w:autoSpaceDE w:val="0"/>
              <w:autoSpaceDN w:val="0"/>
              <w:adjustRightInd w:val="0"/>
              <w:spacing w:before="120" w:after="120"/>
              <w:jc w:val="both"/>
            </w:pPr>
            <w:r>
              <w:t>Acknowledgements: The authors wish to acknowledge the support and contributions that facilitated the completion of this work</w:t>
            </w:r>
          </w:p>
          <w:p w14:paraId="5CF37411" w14:textId="77777777" w:rsidR="00D52D3C" w:rsidRDefault="00D52D3C" w:rsidP="00D52D3C">
            <w:pPr>
              <w:autoSpaceDE w:val="0"/>
              <w:autoSpaceDN w:val="0"/>
              <w:adjustRightInd w:val="0"/>
              <w:spacing w:before="120" w:after="120"/>
              <w:jc w:val="both"/>
            </w:pPr>
          </w:p>
          <w:p w14:paraId="02B8A657" w14:textId="77777777" w:rsidR="00D52D3C" w:rsidRDefault="00D52D3C" w:rsidP="00D52D3C">
            <w:pPr>
              <w:autoSpaceDE w:val="0"/>
              <w:autoSpaceDN w:val="0"/>
              <w:adjustRightInd w:val="0"/>
              <w:spacing w:before="120" w:after="120"/>
              <w:jc w:val="both"/>
            </w:pPr>
            <w:r>
              <w:t xml:space="preserve">Author contributions: Concept –Ruchi Shivhare.,  Supervision – Ruchi Shivhare, Ashwini Ingole Resources – Sandhya Badge.; Materials and Data Collection and/or Processing – Kirti Korde, Priyanka Shukla.; Analysis and/or Interpretation – Shweta Kendre.; Writing Kirti Korde.; Critical Reviews – Sneh Agrawal. </w:t>
            </w:r>
          </w:p>
          <w:p w14:paraId="00D21C3E" w14:textId="77777777" w:rsidR="00D52D3C" w:rsidRDefault="00D52D3C" w:rsidP="00D52D3C">
            <w:pPr>
              <w:autoSpaceDE w:val="0"/>
              <w:autoSpaceDN w:val="0"/>
              <w:adjustRightInd w:val="0"/>
              <w:spacing w:before="120" w:after="120"/>
              <w:jc w:val="both"/>
            </w:pPr>
          </w:p>
          <w:p w14:paraId="179238B1" w14:textId="77777777" w:rsidR="00D52D3C" w:rsidRDefault="00D52D3C" w:rsidP="00D52D3C">
            <w:pPr>
              <w:spacing w:line="276" w:lineRule="auto"/>
              <w:jc w:val="both"/>
              <w:rPr>
                <w:rFonts w:ascii="Book Antiqua" w:hAnsi="Book Antiqua"/>
                <w:b/>
                <w:bCs/>
                <w:u w:val="single"/>
                <w:lang w:val="en-IN"/>
              </w:rPr>
            </w:pPr>
            <w:r>
              <w:t>Conflict of interest statement: The authors declared no conflict of interest.</w:t>
            </w:r>
          </w:p>
        </w:tc>
      </w:tr>
    </w:tbl>
    <w:p w14:paraId="07F4D841" w14:textId="77777777" w:rsidR="00B516CF" w:rsidRPr="00CC174E" w:rsidRDefault="00B516CF" w:rsidP="00730F42">
      <w:pPr>
        <w:spacing w:line="276" w:lineRule="auto"/>
        <w:jc w:val="both"/>
        <w:rPr>
          <w:rFonts w:ascii="Book Antiqua" w:hAnsi="Book Antiqua"/>
          <w:b/>
          <w:bCs/>
          <w:u w:val="single"/>
          <w:lang w:val="en-IN"/>
        </w:rPr>
      </w:pPr>
    </w:p>
    <w:p w14:paraId="5718FD05" w14:textId="77777777" w:rsidR="00C608EA" w:rsidRPr="00CC174E" w:rsidRDefault="00C608EA" w:rsidP="00C608EA">
      <w:pPr>
        <w:autoSpaceDE w:val="0"/>
        <w:autoSpaceDN w:val="0"/>
        <w:adjustRightInd w:val="0"/>
        <w:ind w:left="567" w:right="565"/>
        <w:jc w:val="both"/>
        <w:rPr>
          <w:rFonts w:ascii="Book Antiqua" w:hAnsi="Book Antiqua"/>
          <w:b/>
          <w:sz w:val="18"/>
          <w:szCs w:val="18"/>
          <w:lang w:val="en-US"/>
        </w:rPr>
      </w:pPr>
    </w:p>
    <w:p w14:paraId="74AF86A0" w14:textId="77777777" w:rsidR="00C608EA" w:rsidRPr="00CC174E" w:rsidRDefault="00C608EA" w:rsidP="00C608EA">
      <w:pPr>
        <w:autoSpaceDE w:val="0"/>
        <w:autoSpaceDN w:val="0"/>
        <w:adjustRightInd w:val="0"/>
        <w:spacing w:after="240"/>
        <w:jc w:val="both"/>
        <w:rPr>
          <w:rFonts w:ascii="Book Antiqua" w:hAnsi="Book Antiqua"/>
          <w:color w:val="000000"/>
          <w:sz w:val="20"/>
          <w:szCs w:val="20"/>
        </w:rPr>
      </w:pPr>
    </w:p>
    <w:p w14:paraId="0CCC91DA" w14:textId="77777777" w:rsidR="00B516CF" w:rsidRPr="00CC174E" w:rsidRDefault="00B516CF" w:rsidP="001D465D">
      <w:pPr>
        <w:spacing w:before="240" w:after="120"/>
        <w:jc w:val="both"/>
        <w:rPr>
          <w:rFonts w:ascii="Book Antiqua" w:hAnsi="Book Antiqua"/>
          <w:b/>
          <w:color w:val="000000"/>
          <w:sz w:val="20"/>
          <w:szCs w:val="20"/>
          <w:lang w:val="en-US"/>
        </w:rPr>
      </w:pPr>
    </w:p>
    <w:p w14:paraId="1F041710" w14:textId="77777777" w:rsidR="001D465D" w:rsidRPr="007634B1" w:rsidRDefault="00B516CF" w:rsidP="00437ACF">
      <w:pPr>
        <w:autoSpaceDE w:val="0"/>
        <w:autoSpaceDN w:val="0"/>
        <w:adjustRightInd w:val="0"/>
        <w:spacing w:before="120" w:after="120"/>
        <w:ind w:left="426" w:hanging="426"/>
        <w:jc w:val="both"/>
        <w:rPr>
          <w:rFonts w:ascii="Book Antiqua" w:hAnsi="Book Antiqua"/>
          <w:b/>
          <w:color w:val="000000"/>
          <w:sz w:val="20"/>
          <w:szCs w:val="20"/>
          <w:lang w:val="de-DE"/>
        </w:rPr>
      </w:pPr>
      <w:r w:rsidRPr="00824E67">
        <w:rPr>
          <w:rFonts w:ascii="Book Antiqua" w:hAnsi="Book Antiqua"/>
          <w:b/>
          <w:color w:val="000000"/>
          <w:sz w:val="20"/>
          <w:szCs w:val="20"/>
          <w:lang w:val="de-DE"/>
        </w:rPr>
        <w:br w:type="page"/>
      </w:r>
      <w:r w:rsidR="00B43D8E" w:rsidRPr="007634B1">
        <w:rPr>
          <w:rFonts w:ascii="Book Antiqua" w:hAnsi="Book Antiqua"/>
          <w:b/>
          <w:color w:val="000000"/>
          <w:sz w:val="20"/>
          <w:szCs w:val="20"/>
          <w:lang w:val="de-DE"/>
        </w:rPr>
        <w:lastRenderedPageBreak/>
        <w:t xml:space="preserve">5. </w:t>
      </w:r>
      <w:r w:rsidR="001D465D" w:rsidRPr="007634B1">
        <w:rPr>
          <w:rFonts w:ascii="Book Antiqua" w:hAnsi="Book Antiqua"/>
          <w:b/>
          <w:color w:val="000000"/>
          <w:sz w:val="20"/>
          <w:szCs w:val="20"/>
          <w:lang w:val="de-DE"/>
        </w:rPr>
        <w:t>REFERENCES</w:t>
      </w:r>
      <w:commentRangeStart w:id="1"/>
      <w:commentRangeEnd w:id="1"/>
      <w:r w:rsidR="009E19B0" w:rsidRPr="007634B1">
        <w:rPr>
          <w:rStyle w:val="CommentReference"/>
          <w:rFonts w:ascii="Book Antiqua" w:hAnsi="Book Antiqua"/>
          <w:b/>
          <w:color w:val="000000"/>
          <w:sz w:val="20"/>
          <w:szCs w:val="20"/>
          <w:lang w:val="de-DE"/>
        </w:rPr>
        <w:commentReference w:id="1"/>
      </w:r>
    </w:p>
    <w:sdt>
      <w:sdtPr>
        <w:rPr>
          <w:rFonts w:ascii="Book Antiqua" w:hAnsi="Book Antiqua"/>
          <w:color w:val="000000"/>
          <w:sz w:val="18"/>
          <w:szCs w:val="18"/>
          <w:lang w:eastAsia="tr-TR"/>
        </w:rPr>
        <w:tag w:val="MENDELEY_BIBLIOGRAPHY"/>
        <w:id w:val="1230729176"/>
        <w:placeholder>
          <w:docPart w:val="20BCBD71CD9F4CE29CF5EDFC52A14688"/>
        </w:placeholder>
      </w:sdtPr>
      <w:sdtEndPr>
        <w:rPr>
          <w:color w:val="000000" w:themeColor="text1"/>
          <w:sz w:val="22"/>
          <w:szCs w:val="22"/>
          <w:lang w:val="en-IN" w:eastAsia="en-US"/>
        </w:rPr>
      </w:sdtEndPr>
      <w:sdtContent>
        <w:p w14:paraId="7AF5837F" w14:textId="77777777" w:rsidR="001864BA" w:rsidRPr="003450A4" w:rsidRDefault="001864BA" w:rsidP="003450A4">
          <w:pPr>
            <w:spacing w:line="276" w:lineRule="auto"/>
            <w:jc w:val="both"/>
            <w:rPr>
              <w:rFonts w:ascii="Times New Roman" w:hAnsi="Times New Roman" w:cs="Times New Roman"/>
              <w:color w:val="000000"/>
              <w:sz w:val="24"/>
              <w:szCs w:val="24"/>
              <w:lang w:eastAsia="tr-TR"/>
            </w:rPr>
          </w:pPr>
          <w:r w:rsidRPr="001864BA">
            <w:rPr>
              <w:rFonts w:ascii="Book Antiqua" w:hAnsi="Book Antiqua"/>
              <w:color w:val="000000"/>
              <w:sz w:val="18"/>
              <w:szCs w:val="18"/>
              <w:lang w:eastAsia="tr-TR"/>
            </w:rPr>
            <w:t xml:space="preserve">[1] </w:t>
          </w:r>
          <w:r w:rsidR="00916188" w:rsidRPr="003450A4">
            <w:rPr>
              <w:rFonts w:ascii="Times New Roman" w:hAnsi="Times New Roman" w:cs="Times New Roman"/>
              <w:color w:val="222222"/>
              <w:sz w:val="24"/>
              <w:szCs w:val="24"/>
              <w:shd w:val="clear" w:color="auto" w:fill="FFFFFF"/>
            </w:rPr>
            <w:t>Shehab NG, Abu-Gharbieh E, Almasri IM. Chemical composition, docking simulations and burn wound healing effect of Micromeria fruticosa extract and its isolated flavonoidal compound. Pakistan Journal of Pharmaceutical Sciences. 2022 Mar 1;35(2).</w:t>
          </w:r>
          <w:r w:rsidR="00916188" w:rsidRPr="003450A4">
            <w:rPr>
              <w:rFonts w:ascii="Times New Roman" w:hAnsi="Times New Roman" w:cs="Times New Roman"/>
              <w:sz w:val="24"/>
              <w:szCs w:val="24"/>
            </w:rPr>
            <w:t xml:space="preserve"> doi.org/10.36721/PJPS.2022.35.2.REG.507-517.1  </w:t>
          </w:r>
        </w:p>
        <w:p w14:paraId="37C2924D" w14:textId="77777777" w:rsidR="001864BA" w:rsidRPr="003450A4" w:rsidRDefault="001864BA" w:rsidP="003450A4">
          <w:pPr>
            <w:spacing w:line="276" w:lineRule="auto"/>
            <w:jc w:val="both"/>
            <w:rPr>
              <w:rFonts w:ascii="Times New Roman" w:hAnsi="Times New Roman" w:cs="Times New Roman"/>
              <w:color w:val="000000"/>
              <w:sz w:val="24"/>
              <w:szCs w:val="24"/>
              <w:lang w:eastAsia="tr-TR"/>
            </w:rPr>
          </w:pPr>
          <w:r w:rsidRPr="003450A4">
            <w:rPr>
              <w:rFonts w:ascii="Times New Roman" w:hAnsi="Times New Roman" w:cs="Times New Roman"/>
              <w:color w:val="000000"/>
              <w:sz w:val="24"/>
              <w:szCs w:val="24"/>
              <w:lang w:eastAsia="tr-TR"/>
            </w:rPr>
            <w:t xml:space="preserve">[2] </w:t>
          </w:r>
          <w:r w:rsidR="00A713A2" w:rsidRPr="00F83D02">
            <w:rPr>
              <w:rFonts w:ascii="Times New Roman" w:hAnsi="Times New Roman" w:cs="Times New Roman"/>
              <w:color w:val="222222"/>
              <w:sz w:val="24"/>
              <w:szCs w:val="24"/>
              <w:shd w:val="clear" w:color="auto" w:fill="FFFFFF"/>
            </w:rPr>
            <w:t>Abu-Seraj Na, Omran Am, Al Mousawı Hg, Al-Sa'ady At. Phytochemıcal Analysıs of Ficus Carica Leaves by Usıng Technıcal Methods.</w:t>
          </w:r>
        </w:p>
        <w:p w14:paraId="3E7374DB" w14:textId="77777777" w:rsidR="001864BA" w:rsidRPr="003450A4" w:rsidRDefault="001864BA" w:rsidP="003450A4">
          <w:pPr>
            <w:spacing w:line="276" w:lineRule="auto"/>
            <w:jc w:val="both"/>
            <w:rPr>
              <w:rFonts w:ascii="Times New Roman" w:hAnsi="Times New Roman" w:cs="Times New Roman"/>
              <w:color w:val="000000"/>
              <w:sz w:val="24"/>
              <w:szCs w:val="24"/>
              <w:lang w:eastAsia="tr-TR"/>
            </w:rPr>
          </w:pPr>
          <w:r w:rsidRPr="003450A4">
            <w:rPr>
              <w:rFonts w:ascii="Times New Roman" w:hAnsi="Times New Roman" w:cs="Times New Roman"/>
              <w:color w:val="000000"/>
              <w:sz w:val="24"/>
              <w:szCs w:val="24"/>
              <w:lang w:eastAsia="tr-TR"/>
            </w:rPr>
            <w:t>[3] Barku V. Wound Healing: Contributions from Medicinal Plants and Their Phytoconstituents.Annual Research &amp;  Review in</w:t>
          </w:r>
          <w:r w:rsidR="003450A4" w:rsidRPr="003450A4">
            <w:rPr>
              <w:rFonts w:ascii="Times New Roman" w:hAnsi="Times New Roman" w:cs="Times New Roman"/>
              <w:color w:val="000000"/>
              <w:sz w:val="24"/>
              <w:szCs w:val="24"/>
              <w:lang w:eastAsia="tr-TR"/>
            </w:rPr>
            <w:t xml:space="preserve"> Biology. 2018; 26(5): 1–14. DOI</w:t>
          </w:r>
          <w:r w:rsidRPr="003450A4">
            <w:rPr>
              <w:rFonts w:ascii="Times New Roman" w:hAnsi="Times New Roman" w:cs="Times New Roman"/>
              <w:color w:val="000000"/>
              <w:sz w:val="24"/>
              <w:szCs w:val="24"/>
              <w:lang w:eastAsia="tr-TR"/>
            </w:rPr>
            <w:t>: 10.9734/arrb/2018/41301.</w:t>
          </w:r>
          <w:r w:rsidR="003450A4" w:rsidRPr="003450A4">
            <w:rPr>
              <w:rFonts w:ascii="Times New Roman" w:hAnsi="Times New Roman" w:cs="Times New Roman"/>
              <w:sz w:val="24"/>
              <w:szCs w:val="24"/>
            </w:rPr>
            <w:t xml:space="preserve"> </w:t>
          </w:r>
        </w:p>
        <w:p w14:paraId="6E56CA13" w14:textId="77777777" w:rsidR="001864BA" w:rsidRPr="003450A4" w:rsidRDefault="001864BA" w:rsidP="003450A4">
          <w:pPr>
            <w:spacing w:line="276" w:lineRule="auto"/>
            <w:jc w:val="both"/>
            <w:rPr>
              <w:rFonts w:ascii="Times New Roman" w:hAnsi="Times New Roman" w:cs="Times New Roman"/>
              <w:color w:val="000000"/>
              <w:sz w:val="24"/>
              <w:szCs w:val="24"/>
              <w:lang w:eastAsia="tr-TR"/>
            </w:rPr>
          </w:pPr>
          <w:r w:rsidRPr="003450A4">
            <w:rPr>
              <w:rFonts w:ascii="Times New Roman" w:hAnsi="Times New Roman" w:cs="Times New Roman"/>
              <w:color w:val="000000"/>
              <w:sz w:val="24"/>
              <w:szCs w:val="24"/>
              <w:lang w:eastAsia="tr-TR"/>
            </w:rPr>
            <w:t>[4</w:t>
          </w:r>
          <w:r w:rsidR="003450A4" w:rsidRPr="003450A4">
            <w:rPr>
              <w:rFonts w:ascii="Times New Roman" w:hAnsi="Times New Roman" w:cs="Times New Roman"/>
              <w:color w:val="000000"/>
              <w:sz w:val="24"/>
              <w:szCs w:val="24"/>
              <w:lang w:eastAsia="tr-TR"/>
            </w:rPr>
            <w:t>]</w:t>
          </w:r>
          <w:r w:rsidR="003450A4" w:rsidRPr="003450A4">
            <w:rPr>
              <w:rFonts w:ascii="Times New Roman" w:hAnsi="Times New Roman" w:cs="Times New Roman"/>
              <w:color w:val="222222"/>
              <w:sz w:val="24"/>
              <w:szCs w:val="24"/>
              <w:shd w:val="clear" w:color="auto" w:fill="FFFFFF"/>
            </w:rPr>
            <w:t xml:space="preserve"> Mawa S, Husain K, Jantan I. Ficus carica L.(Moraceae): phytochemistry, traditional uses and biological activities. Evidence‐Based Complementary and Alternative Medicine. 2013;2013(1):974256.</w:t>
          </w:r>
          <w:r w:rsidRPr="003450A4">
            <w:rPr>
              <w:rFonts w:ascii="Times New Roman" w:hAnsi="Times New Roman" w:cs="Times New Roman"/>
              <w:color w:val="000000"/>
              <w:sz w:val="24"/>
              <w:szCs w:val="24"/>
              <w:lang w:eastAsia="tr-TR"/>
            </w:rPr>
            <w:t>;</w:t>
          </w:r>
          <w:r w:rsidR="003450A4" w:rsidRPr="003450A4">
            <w:rPr>
              <w:rFonts w:ascii="Times New Roman" w:hAnsi="Times New Roman" w:cs="Times New Roman"/>
              <w:sz w:val="24"/>
              <w:szCs w:val="24"/>
            </w:rPr>
            <w:t xml:space="preserve"> </w:t>
          </w:r>
          <w:hyperlink r:id="rId38" w:history="1">
            <w:r w:rsidR="003450A4" w:rsidRPr="003450A4">
              <w:rPr>
                <w:rStyle w:val="Hyperlink"/>
                <w:rFonts w:ascii="Times New Roman" w:hAnsi="Times New Roman"/>
                <w:sz w:val="24"/>
                <w:szCs w:val="24"/>
                <w:lang w:eastAsia="tr-TR"/>
              </w:rPr>
              <w:t>https://doi.org/10.1155/2013/974256</w:t>
            </w:r>
          </w:hyperlink>
          <w:r w:rsidR="003450A4" w:rsidRPr="003450A4">
            <w:rPr>
              <w:rFonts w:ascii="Times New Roman" w:hAnsi="Times New Roman" w:cs="Times New Roman"/>
              <w:color w:val="000000"/>
              <w:sz w:val="24"/>
              <w:szCs w:val="24"/>
              <w:lang w:eastAsia="tr-TR"/>
            </w:rPr>
            <w:t xml:space="preserve"> </w:t>
          </w:r>
          <w:r w:rsidRPr="003450A4">
            <w:rPr>
              <w:rFonts w:ascii="Times New Roman" w:hAnsi="Times New Roman" w:cs="Times New Roman"/>
              <w:color w:val="000000"/>
              <w:sz w:val="24"/>
              <w:szCs w:val="24"/>
              <w:lang w:eastAsia="tr-TR"/>
            </w:rPr>
            <w:t>.</w:t>
          </w:r>
        </w:p>
        <w:p w14:paraId="129336E9" w14:textId="77777777" w:rsidR="001864BA" w:rsidRPr="001864BA" w:rsidRDefault="001864BA" w:rsidP="001864BA">
          <w:pPr>
            <w:spacing w:line="360" w:lineRule="auto"/>
            <w:jc w:val="both"/>
            <w:rPr>
              <w:rFonts w:ascii="Book Antiqua" w:hAnsi="Book Antiqua"/>
              <w:color w:val="000000"/>
              <w:sz w:val="18"/>
              <w:szCs w:val="18"/>
              <w:lang w:eastAsia="tr-TR"/>
            </w:rPr>
          </w:pPr>
          <w:r w:rsidRPr="001864BA">
            <w:rPr>
              <w:rFonts w:ascii="Book Antiqua" w:hAnsi="Book Antiqua"/>
              <w:color w:val="000000"/>
              <w:sz w:val="18"/>
              <w:szCs w:val="18"/>
              <w:lang w:eastAsia="tr-TR"/>
            </w:rPr>
            <w:t xml:space="preserve">[5] Reddy MJ , Gayathri R , </w:t>
          </w:r>
          <w:r>
            <w:rPr>
              <w:rFonts w:ascii="Book Antiqua" w:hAnsi="Book Antiqua"/>
              <w:color w:val="000000"/>
              <w:sz w:val="18"/>
              <w:szCs w:val="18"/>
              <w:lang w:eastAsia="tr-TR"/>
            </w:rPr>
            <w:t>and</w:t>
          </w:r>
          <w:r w:rsidRPr="001864BA">
            <w:rPr>
              <w:rFonts w:ascii="Book Antiqua" w:hAnsi="Book Antiqua"/>
              <w:color w:val="000000"/>
              <w:sz w:val="18"/>
              <w:szCs w:val="18"/>
              <w:lang w:eastAsia="tr-TR"/>
            </w:rPr>
            <w:t xml:space="preserve"> Priya VV</w:t>
          </w:r>
          <w:r>
            <w:rPr>
              <w:rFonts w:ascii="Book Antiqua" w:hAnsi="Book Antiqua"/>
              <w:color w:val="000000"/>
              <w:sz w:val="18"/>
              <w:szCs w:val="18"/>
              <w:lang w:eastAsia="tr-TR"/>
            </w:rPr>
            <w:t>.</w:t>
          </w:r>
          <w:r w:rsidRPr="001864BA">
            <w:rPr>
              <w:rFonts w:ascii="Book Antiqua" w:hAnsi="Book Antiqua"/>
              <w:color w:val="000000"/>
              <w:sz w:val="18"/>
              <w:szCs w:val="18"/>
              <w:lang w:eastAsia="tr-TR"/>
            </w:rPr>
            <w:t xml:space="preserve"> Phytochemical analysis and antioxidant activity of aqueous peel extract of Ficus carica (fig extract) by DPPH, nitrous oxide method. </w:t>
          </w:r>
          <w:r w:rsidR="00BF5D2A">
            <w:t>Int. J. Pharm. Sci. Rev. Res.,2017,  43(2</w:t>
          </w:r>
          <w:r w:rsidR="00BF5D2A">
            <w:rPr>
              <w:rFonts w:ascii="Book Antiqua" w:hAnsi="Book Antiqua"/>
              <w:color w:val="000000"/>
              <w:sz w:val="18"/>
              <w:szCs w:val="18"/>
              <w:lang w:eastAsia="tr-TR"/>
            </w:rPr>
            <w:t xml:space="preserve">) </w:t>
          </w:r>
          <w:r w:rsidR="00BF5D2A">
            <w:t>8,  148-151</w:t>
          </w:r>
        </w:p>
        <w:p w14:paraId="34AE53CC" w14:textId="77777777" w:rsidR="001864BA" w:rsidRPr="001864BA" w:rsidRDefault="001864BA" w:rsidP="001864BA">
          <w:pPr>
            <w:spacing w:line="360" w:lineRule="auto"/>
            <w:jc w:val="both"/>
            <w:rPr>
              <w:rFonts w:ascii="Book Antiqua" w:hAnsi="Book Antiqua"/>
              <w:color w:val="000000"/>
              <w:sz w:val="18"/>
              <w:szCs w:val="18"/>
              <w:lang w:eastAsia="tr-TR"/>
            </w:rPr>
          </w:pPr>
          <w:r w:rsidRPr="001864BA">
            <w:rPr>
              <w:rFonts w:ascii="Book Antiqua" w:hAnsi="Book Antiqua"/>
              <w:color w:val="000000"/>
              <w:sz w:val="18"/>
              <w:szCs w:val="18"/>
              <w:lang w:eastAsia="tr-TR"/>
            </w:rPr>
            <w:t xml:space="preserve">[6] </w:t>
          </w:r>
          <w:r w:rsidR="00BF5D2A">
            <w:rPr>
              <w:rFonts w:ascii="Arial" w:hAnsi="Arial" w:cs="Arial"/>
              <w:color w:val="222222"/>
              <w:sz w:val="20"/>
              <w:szCs w:val="20"/>
              <w:shd w:val="clear" w:color="auto" w:fill="FFFFFF"/>
            </w:rPr>
            <w:t>Ayeleso TB, Matumba MG, Mukwevho E. Oleanolic acid and its derivatives: biological activities and therapeutic potential in chronic diseases. Molecules. 2017 Nov 13;22(11):1915.</w:t>
          </w:r>
          <w:r w:rsidR="00BF5D2A" w:rsidRPr="00BF5D2A">
            <w:t xml:space="preserve"> </w:t>
          </w:r>
          <w:hyperlink r:id="rId39" w:history="1">
            <w:r w:rsidR="00BF5D2A" w:rsidRPr="00AE0202">
              <w:rPr>
                <w:rStyle w:val="Hyperlink"/>
                <w:rFonts w:ascii="Arial" w:hAnsi="Arial" w:cs="Arial"/>
                <w:sz w:val="20"/>
                <w:szCs w:val="20"/>
                <w:shd w:val="clear" w:color="auto" w:fill="FFFFFF"/>
              </w:rPr>
              <w:t>https://doi.org/10.3390/molecules22111915</w:t>
            </w:r>
          </w:hyperlink>
          <w:r w:rsidRPr="001864BA">
            <w:rPr>
              <w:rFonts w:ascii="Book Antiqua" w:hAnsi="Book Antiqua"/>
              <w:color w:val="000000"/>
              <w:sz w:val="18"/>
              <w:szCs w:val="18"/>
              <w:lang w:eastAsia="tr-TR"/>
            </w:rPr>
            <w:t>.</w:t>
          </w:r>
        </w:p>
        <w:p w14:paraId="1ED19A12" w14:textId="77777777" w:rsidR="001864BA" w:rsidRPr="001864BA" w:rsidRDefault="001864BA" w:rsidP="001864BA">
          <w:pPr>
            <w:spacing w:line="360" w:lineRule="auto"/>
            <w:jc w:val="both"/>
            <w:rPr>
              <w:rFonts w:ascii="Book Antiqua" w:hAnsi="Book Antiqua"/>
              <w:color w:val="000000"/>
              <w:sz w:val="18"/>
              <w:szCs w:val="18"/>
              <w:lang w:eastAsia="tr-TR"/>
            </w:rPr>
          </w:pPr>
          <w:r w:rsidRPr="001864BA">
            <w:rPr>
              <w:rFonts w:ascii="Book Antiqua" w:hAnsi="Book Antiqua"/>
              <w:color w:val="000000"/>
              <w:sz w:val="18"/>
              <w:szCs w:val="18"/>
              <w:lang w:eastAsia="tr-TR"/>
            </w:rPr>
            <w:t xml:space="preserve">[7] </w:t>
          </w:r>
          <w:r w:rsidR="00EE22EA">
            <w:rPr>
              <w:rFonts w:ascii="Arial" w:hAnsi="Arial" w:cs="Arial"/>
              <w:color w:val="222222"/>
              <w:sz w:val="20"/>
              <w:szCs w:val="20"/>
              <w:shd w:val="clear" w:color="auto" w:fill="FFFFFF"/>
            </w:rPr>
            <w:t>Vitale S, Colanero S, Placidi M, Di Emidio G, Tatone C, Amicarelli F, D’Alessandro AM. Phytochemistry and biological activity of medicinal plants in wound healing: an overview of current research. Molecules. 2022 Jun 1;27(11):3566.</w:t>
          </w:r>
          <w:r w:rsidR="00EE22EA" w:rsidRPr="00EE22EA">
            <w:t xml:space="preserve"> </w:t>
          </w:r>
          <w:hyperlink r:id="rId40" w:history="1">
            <w:r w:rsidR="00EE22EA" w:rsidRPr="00AE0202">
              <w:rPr>
                <w:rStyle w:val="Hyperlink"/>
                <w:rFonts w:ascii="Arial" w:hAnsi="Arial" w:cs="Arial"/>
                <w:sz w:val="20"/>
                <w:szCs w:val="20"/>
                <w:shd w:val="clear" w:color="auto" w:fill="FFFFFF"/>
              </w:rPr>
              <w:t>https://doi.org/10.3390/molecules27113566</w:t>
            </w:r>
          </w:hyperlink>
          <w:r w:rsidR="00EE22EA">
            <w:rPr>
              <w:rFonts w:ascii="Arial" w:hAnsi="Arial" w:cs="Arial"/>
              <w:color w:val="222222"/>
              <w:sz w:val="20"/>
              <w:szCs w:val="20"/>
              <w:shd w:val="clear" w:color="auto" w:fill="FFFFFF"/>
            </w:rPr>
            <w:t xml:space="preserve"> </w:t>
          </w:r>
        </w:p>
        <w:p w14:paraId="6A1059A9" w14:textId="77777777" w:rsidR="00EE22EA" w:rsidRDefault="001864BA" w:rsidP="001864BA">
          <w:pPr>
            <w:spacing w:line="360" w:lineRule="auto"/>
            <w:jc w:val="both"/>
            <w:rPr>
              <w:rFonts w:ascii="Arial" w:hAnsi="Arial" w:cs="Arial"/>
              <w:color w:val="222222"/>
              <w:sz w:val="20"/>
              <w:szCs w:val="20"/>
              <w:shd w:val="clear" w:color="auto" w:fill="FFFFFF"/>
            </w:rPr>
          </w:pPr>
          <w:r w:rsidRPr="001864BA">
            <w:rPr>
              <w:rFonts w:ascii="Book Antiqua" w:hAnsi="Book Antiqua"/>
              <w:color w:val="000000"/>
              <w:sz w:val="18"/>
              <w:szCs w:val="18"/>
              <w:lang w:eastAsia="tr-TR"/>
            </w:rPr>
            <w:t xml:space="preserve">[8] </w:t>
          </w:r>
          <w:r w:rsidR="00EE22EA">
            <w:rPr>
              <w:rFonts w:ascii="Arial" w:hAnsi="Arial" w:cs="Arial"/>
              <w:color w:val="222222"/>
              <w:sz w:val="20"/>
              <w:szCs w:val="20"/>
              <w:shd w:val="clear" w:color="auto" w:fill="FFFFFF"/>
            </w:rPr>
            <w:t>Badgujar SB, Patel VV, Bandivdekar AH, Mahajan RT. Traditional uses, phytochemistry and pharmacology of Ficus carica: A review. Pharmaceutical biology. 2014 Nov 1;52(11):1487-503.</w:t>
          </w:r>
          <w:r w:rsidR="00EE22EA" w:rsidRPr="00EE22EA">
            <w:t xml:space="preserve"> </w:t>
          </w:r>
          <w:hyperlink r:id="rId41" w:history="1">
            <w:r w:rsidR="00EE22EA" w:rsidRPr="00AE0202">
              <w:rPr>
                <w:rStyle w:val="Hyperlink"/>
                <w:rFonts w:ascii="Arial" w:hAnsi="Arial" w:cs="Arial"/>
                <w:sz w:val="20"/>
                <w:szCs w:val="20"/>
                <w:shd w:val="clear" w:color="auto" w:fill="FFFFFF"/>
              </w:rPr>
              <w:t>https://doi.org/10.3109/13880209.2014.892515</w:t>
            </w:r>
          </w:hyperlink>
          <w:r w:rsidR="00EE22EA">
            <w:rPr>
              <w:rFonts w:ascii="Arial" w:hAnsi="Arial" w:cs="Arial"/>
              <w:color w:val="222222"/>
              <w:sz w:val="20"/>
              <w:szCs w:val="20"/>
              <w:shd w:val="clear" w:color="auto" w:fill="FFFFFF"/>
            </w:rPr>
            <w:t xml:space="preserve"> </w:t>
          </w:r>
        </w:p>
        <w:p w14:paraId="104CA048" w14:textId="77777777" w:rsidR="001864BA" w:rsidRPr="001864BA" w:rsidRDefault="001864BA" w:rsidP="001864BA">
          <w:pPr>
            <w:spacing w:line="360" w:lineRule="auto"/>
            <w:jc w:val="both"/>
            <w:rPr>
              <w:rFonts w:ascii="Book Antiqua" w:hAnsi="Book Antiqua"/>
              <w:color w:val="000000"/>
              <w:sz w:val="18"/>
              <w:szCs w:val="18"/>
              <w:lang w:eastAsia="tr-TR"/>
            </w:rPr>
          </w:pPr>
          <w:r w:rsidRPr="001864BA">
            <w:rPr>
              <w:rFonts w:ascii="Book Antiqua" w:hAnsi="Book Antiqua"/>
              <w:color w:val="000000"/>
              <w:sz w:val="18"/>
              <w:szCs w:val="18"/>
              <w:lang w:eastAsia="tr-TR"/>
            </w:rPr>
            <w:t xml:space="preserve">[9] </w:t>
          </w:r>
          <w:r w:rsidR="00EE22EA">
            <w:rPr>
              <w:rFonts w:ascii="Arial" w:hAnsi="Arial" w:cs="Arial"/>
              <w:color w:val="222222"/>
              <w:sz w:val="20"/>
              <w:szCs w:val="20"/>
              <w:shd w:val="clear" w:color="auto" w:fill="FFFFFF"/>
            </w:rPr>
            <w:t xml:space="preserve">Sharma A, Khanna S, Kaur G, Singh I. Medicinal plants and their components for wound healing applications. Future Journal of Pharmaceutical Sciences. 2021 Dec;7(1):1-3. </w:t>
          </w:r>
          <w:hyperlink r:id="rId42" w:history="1">
            <w:r w:rsidR="00EE22EA" w:rsidRPr="00AE0202">
              <w:rPr>
                <w:rStyle w:val="Hyperlink"/>
                <w:rFonts w:ascii="Helvetica" w:hAnsi="Helvetica" w:cs="Helvetica"/>
                <w:shd w:val="clear" w:color="auto" w:fill="FFFFFF"/>
              </w:rPr>
              <w:t>https://doi.org/10.1186/s43094-021-00202-w</w:t>
            </w:r>
          </w:hyperlink>
          <w:r w:rsidR="00EE22EA">
            <w:rPr>
              <w:rFonts w:ascii="Helvetica" w:hAnsi="Helvetica" w:cs="Helvetica"/>
              <w:color w:val="222222"/>
              <w:shd w:val="clear" w:color="auto" w:fill="FFFFFF"/>
            </w:rPr>
            <w:t xml:space="preserve"> </w:t>
          </w:r>
        </w:p>
        <w:p w14:paraId="66ADB59B" w14:textId="77777777" w:rsidR="001864BA" w:rsidRPr="001864BA" w:rsidRDefault="001864BA" w:rsidP="001864BA">
          <w:pPr>
            <w:spacing w:line="360" w:lineRule="auto"/>
            <w:jc w:val="both"/>
            <w:rPr>
              <w:rFonts w:ascii="Book Antiqua" w:hAnsi="Book Antiqua"/>
              <w:color w:val="000000"/>
              <w:sz w:val="18"/>
              <w:szCs w:val="18"/>
              <w:lang w:eastAsia="tr-TR"/>
            </w:rPr>
          </w:pPr>
          <w:r w:rsidRPr="001864BA">
            <w:rPr>
              <w:rFonts w:ascii="Book Antiqua" w:hAnsi="Book Antiqua"/>
              <w:color w:val="000000"/>
              <w:sz w:val="18"/>
              <w:szCs w:val="18"/>
              <w:lang w:eastAsia="tr-TR"/>
            </w:rPr>
            <w:t xml:space="preserve">[10] </w:t>
          </w:r>
          <w:r w:rsidR="00EE22EA">
            <w:rPr>
              <w:rFonts w:ascii="Arial" w:hAnsi="Arial" w:cs="Arial"/>
              <w:color w:val="222222"/>
              <w:sz w:val="20"/>
              <w:szCs w:val="20"/>
              <w:shd w:val="clear" w:color="auto" w:fill="FFFFFF"/>
            </w:rPr>
            <w:t>Raheel R, Saddiqe Z, Iram M, Afzal S. In vitro antimitotic, antiproliferative and antioxidant activity of stem bark extracts of Ficus benghalensis L. South African Journal of Botany. 2017 Jul 1;111:248-57.</w:t>
          </w:r>
          <w:r w:rsidR="00EE22EA" w:rsidRPr="00EE22EA">
            <w:t xml:space="preserve"> </w:t>
          </w:r>
          <w:hyperlink r:id="rId43" w:history="1">
            <w:r w:rsidR="00EE22EA" w:rsidRPr="00AE0202">
              <w:rPr>
                <w:rStyle w:val="Hyperlink"/>
                <w:rFonts w:ascii="Arial" w:hAnsi="Arial" w:cs="Arial"/>
                <w:sz w:val="20"/>
                <w:szCs w:val="20"/>
                <w:shd w:val="clear" w:color="auto" w:fill="FFFFFF"/>
              </w:rPr>
              <w:t>https://doi.org/10.1016/j.sajb.2017.03.037</w:t>
            </w:r>
          </w:hyperlink>
          <w:r w:rsidR="00EE22EA">
            <w:rPr>
              <w:rFonts w:ascii="Arial" w:hAnsi="Arial" w:cs="Arial"/>
              <w:color w:val="222222"/>
              <w:sz w:val="20"/>
              <w:szCs w:val="20"/>
              <w:shd w:val="clear" w:color="auto" w:fill="FFFFFF"/>
            </w:rPr>
            <w:t xml:space="preserve"> </w:t>
          </w:r>
        </w:p>
        <w:p w14:paraId="311CF824" w14:textId="77777777" w:rsidR="00EE22EA" w:rsidRDefault="001864BA" w:rsidP="001864BA">
          <w:pPr>
            <w:spacing w:line="360" w:lineRule="auto"/>
            <w:jc w:val="both"/>
            <w:rPr>
              <w:rFonts w:ascii="Book Antiqua" w:hAnsi="Book Antiqua"/>
              <w:color w:val="000000"/>
              <w:sz w:val="18"/>
              <w:szCs w:val="18"/>
              <w:lang w:eastAsia="tr-TR"/>
            </w:rPr>
          </w:pPr>
          <w:r w:rsidRPr="001864BA">
            <w:rPr>
              <w:rFonts w:ascii="Book Antiqua" w:hAnsi="Book Antiqua"/>
              <w:color w:val="000000"/>
              <w:sz w:val="18"/>
              <w:szCs w:val="18"/>
              <w:lang w:eastAsia="tr-TR"/>
            </w:rPr>
            <w:t xml:space="preserve">[11] </w:t>
          </w:r>
          <w:r w:rsidR="00EE22EA">
            <w:rPr>
              <w:rFonts w:ascii="Arial" w:hAnsi="Arial" w:cs="Arial"/>
              <w:color w:val="222222"/>
              <w:sz w:val="20"/>
              <w:szCs w:val="20"/>
              <w:shd w:val="clear" w:color="auto" w:fill="FFFFFF"/>
            </w:rPr>
            <w:t>Sasikumar K, Dubey V, Ghosh AR. Oleanolic acid from black raisins, Vitis vinifera with antioxidant and antiproliferative potentials on HCT 116 colon cancer cell line. Brazilian Journal of Pharmaceutical Sciences. 2020 Mar 16;56:e17158.</w:t>
          </w:r>
          <w:r w:rsidR="00EE22EA" w:rsidRPr="001864BA">
            <w:rPr>
              <w:rFonts w:ascii="Book Antiqua" w:hAnsi="Book Antiqua"/>
              <w:color w:val="000000"/>
              <w:sz w:val="18"/>
              <w:szCs w:val="18"/>
              <w:lang w:eastAsia="tr-TR"/>
            </w:rPr>
            <w:t xml:space="preserve"> </w:t>
          </w:r>
          <w:hyperlink r:id="rId44" w:history="1">
            <w:r w:rsidR="00EE22EA" w:rsidRPr="00AE0202">
              <w:rPr>
                <w:rStyle w:val="Hyperlink"/>
                <w:rFonts w:ascii="Book Antiqua" w:hAnsi="Book Antiqua" w:cstheme="minorBidi"/>
                <w:sz w:val="18"/>
                <w:szCs w:val="18"/>
                <w:lang w:eastAsia="tr-TR"/>
              </w:rPr>
              <w:t>https://doi.org/10.1590/s2175-97902019000417158</w:t>
            </w:r>
          </w:hyperlink>
          <w:r w:rsidR="00EE22EA">
            <w:rPr>
              <w:rFonts w:ascii="Book Antiqua" w:hAnsi="Book Antiqua"/>
              <w:color w:val="000000"/>
              <w:sz w:val="18"/>
              <w:szCs w:val="18"/>
              <w:lang w:eastAsia="tr-TR"/>
            </w:rPr>
            <w:t xml:space="preserve"> </w:t>
          </w:r>
        </w:p>
        <w:p w14:paraId="3F684815" w14:textId="77777777" w:rsidR="001864BA" w:rsidRPr="001864BA" w:rsidRDefault="001864BA" w:rsidP="001864BA">
          <w:pPr>
            <w:spacing w:line="360" w:lineRule="auto"/>
            <w:jc w:val="both"/>
            <w:rPr>
              <w:rFonts w:ascii="Book Antiqua" w:hAnsi="Book Antiqua"/>
              <w:color w:val="000000"/>
              <w:sz w:val="18"/>
              <w:szCs w:val="18"/>
              <w:lang w:eastAsia="tr-TR"/>
            </w:rPr>
          </w:pPr>
          <w:r w:rsidRPr="001864BA">
            <w:rPr>
              <w:rFonts w:ascii="Book Antiqua" w:hAnsi="Book Antiqua"/>
              <w:color w:val="000000"/>
              <w:sz w:val="18"/>
              <w:szCs w:val="18"/>
              <w:lang w:eastAsia="tr-TR"/>
            </w:rPr>
            <w:t xml:space="preserve">[12] </w:t>
          </w:r>
          <w:r w:rsidR="00EE22EA">
            <w:rPr>
              <w:rFonts w:ascii="Arial" w:hAnsi="Arial" w:cs="Arial"/>
              <w:color w:val="222222"/>
              <w:sz w:val="20"/>
              <w:szCs w:val="20"/>
              <w:shd w:val="clear" w:color="auto" w:fill="FFFFFF"/>
            </w:rPr>
            <w:t>Hoa Thien Do Nguyen HT, Thanh Phuoc Le TP, Tien Thanh Nguyen TT. Bioactivities of extracts and isolation of compounds from Tridax procumbens L</w:t>
          </w:r>
          <w:r w:rsidR="00EE22EA" w:rsidRPr="00550499">
            <w:rPr>
              <w:rFonts w:ascii="Times New Roman" w:hAnsi="Times New Roman" w:cs="Times New Roman"/>
              <w:color w:val="000000" w:themeColor="text1"/>
              <w:sz w:val="20"/>
              <w:szCs w:val="20"/>
              <w:shd w:val="clear" w:color="auto" w:fill="FFFFFF"/>
            </w:rPr>
            <w:t>.</w:t>
          </w:r>
          <w:r w:rsidR="00550499">
            <w:rPr>
              <w:rFonts w:ascii="Times New Roman" w:hAnsi="Times New Roman" w:cs="Times New Roman"/>
              <w:color w:val="000000" w:themeColor="text1"/>
              <w:sz w:val="20"/>
              <w:szCs w:val="20"/>
              <w:shd w:val="clear" w:color="auto" w:fill="FFFFFF"/>
            </w:rPr>
            <w:t>,</w:t>
          </w:r>
          <w:r w:rsidR="00EE22EA" w:rsidRPr="00550499">
            <w:rPr>
              <w:rFonts w:ascii="Times New Roman" w:hAnsi="Times New Roman" w:cs="Times New Roman"/>
              <w:bCs/>
              <w:color w:val="000000" w:themeColor="text1"/>
              <w:sz w:val="18"/>
              <w:szCs w:val="18"/>
              <w:shd w:val="clear" w:color="auto" w:fill="FFFFFF"/>
            </w:rPr>
            <w:t xml:space="preserve"> 2015, Vol. 84, 95-100</w:t>
          </w:r>
          <w:r w:rsidR="00550499">
            <w:rPr>
              <w:rFonts w:ascii="Times New Roman" w:hAnsi="Times New Roman" w:cs="Times New Roman"/>
              <w:bCs/>
              <w:color w:val="000000" w:themeColor="text1"/>
              <w:sz w:val="18"/>
              <w:szCs w:val="18"/>
              <w:shd w:val="clear" w:color="auto" w:fill="FFFFFF"/>
            </w:rPr>
            <w:t>.</w:t>
          </w:r>
          <w:r w:rsidR="00EE22EA">
            <w:rPr>
              <w:rFonts w:ascii="Arial" w:hAnsi="Arial" w:cs="Arial"/>
              <w:b/>
              <w:bCs/>
              <w:color w:val="737373"/>
              <w:sz w:val="18"/>
              <w:szCs w:val="18"/>
              <w:shd w:val="clear" w:color="auto" w:fill="FFFFFF"/>
            </w:rPr>
            <w:t xml:space="preserve"> </w:t>
          </w:r>
        </w:p>
        <w:p w14:paraId="1EA220A7" w14:textId="77777777" w:rsidR="001864BA" w:rsidRPr="001864BA" w:rsidRDefault="001864BA" w:rsidP="001864BA">
          <w:pPr>
            <w:spacing w:line="360" w:lineRule="auto"/>
            <w:jc w:val="both"/>
            <w:rPr>
              <w:rFonts w:ascii="Book Antiqua" w:hAnsi="Book Antiqua"/>
              <w:color w:val="000000"/>
              <w:sz w:val="18"/>
              <w:szCs w:val="18"/>
              <w:lang w:eastAsia="tr-TR"/>
            </w:rPr>
          </w:pPr>
          <w:r w:rsidRPr="001864BA">
            <w:rPr>
              <w:rFonts w:ascii="Book Antiqua" w:hAnsi="Book Antiqua"/>
              <w:color w:val="000000"/>
              <w:sz w:val="18"/>
              <w:szCs w:val="18"/>
              <w:lang w:eastAsia="tr-TR"/>
            </w:rPr>
            <w:t xml:space="preserve">[13] </w:t>
          </w:r>
          <w:r w:rsidR="00550499">
            <w:rPr>
              <w:rFonts w:ascii="Arial" w:hAnsi="Arial" w:cs="Arial"/>
              <w:color w:val="222222"/>
              <w:sz w:val="20"/>
              <w:szCs w:val="20"/>
              <w:shd w:val="clear" w:color="auto" w:fill="FFFFFF"/>
            </w:rPr>
            <w:t xml:space="preserve">Ergül M, Ergül M, Eruygur N, Mehmet AT, Esra UÇ. In vitro evaluation of the chemical composition and various biological activities of Ficus carica leaf extracts. Turkish Journal of Pharmaceutical Sciences. 2019 Nov 11;16(4):401. </w:t>
          </w:r>
          <w:hyperlink r:id="rId45" w:history="1">
            <w:r w:rsidR="00550499" w:rsidRPr="00AE0202">
              <w:rPr>
                <w:rStyle w:val="Hyperlink"/>
                <w:rFonts w:ascii="Arial" w:hAnsi="Arial" w:cs="Arial"/>
                <w:sz w:val="20"/>
                <w:szCs w:val="20"/>
                <w:shd w:val="clear" w:color="auto" w:fill="FFFFFF"/>
              </w:rPr>
              <w:t>https://doi.org/10.4274/tjps.galenos.2018.70037</w:t>
            </w:r>
          </w:hyperlink>
          <w:r w:rsidR="00550499">
            <w:rPr>
              <w:rFonts w:ascii="Arial" w:hAnsi="Arial" w:cs="Arial"/>
              <w:color w:val="222222"/>
              <w:sz w:val="20"/>
              <w:szCs w:val="20"/>
              <w:shd w:val="clear" w:color="auto" w:fill="FFFFFF"/>
            </w:rPr>
            <w:t xml:space="preserve"> </w:t>
          </w:r>
        </w:p>
        <w:p w14:paraId="4CCB6409" w14:textId="77777777" w:rsidR="001864BA" w:rsidRPr="001864BA" w:rsidRDefault="001864BA" w:rsidP="001864BA">
          <w:pPr>
            <w:spacing w:line="360" w:lineRule="auto"/>
            <w:jc w:val="both"/>
            <w:rPr>
              <w:rFonts w:ascii="Book Antiqua" w:hAnsi="Book Antiqua"/>
              <w:color w:val="000000"/>
              <w:sz w:val="18"/>
              <w:szCs w:val="18"/>
              <w:lang w:eastAsia="tr-TR"/>
            </w:rPr>
          </w:pPr>
          <w:r w:rsidRPr="001864BA">
            <w:rPr>
              <w:rFonts w:ascii="Book Antiqua" w:hAnsi="Book Antiqua"/>
              <w:color w:val="000000"/>
              <w:sz w:val="18"/>
              <w:szCs w:val="18"/>
              <w:lang w:eastAsia="tr-TR"/>
            </w:rPr>
            <w:t xml:space="preserve">[14] </w:t>
          </w:r>
          <w:r w:rsidR="00550499">
            <w:rPr>
              <w:rFonts w:ascii="Arial" w:hAnsi="Arial" w:cs="Arial"/>
              <w:color w:val="222222"/>
              <w:sz w:val="20"/>
              <w:szCs w:val="20"/>
              <w:shd w:val="clear" w:color="auto" w:fill="FFFFFF"/>
            </w:rPr>
            <w:t>Allouche Y, Jiménez A, Uceda M, Aguilera MP, Gaforio JJ, Beltrán G. Triterpenic content and chemometric analysis of virgin olive oils from forty olive cultivars. Journal of agricultural and food chemistry. 2009 May 13;57(9):3604-10.</w:t>
          </w:r>
          <w:r w:rsidR="00550499" w:rsidRPr="00550499">
            <w:t xml:space="preserve"> </w:t>
          </w:r>
          <w:hyperlink r:id="rId46" w:history="1">
            <w:r w:rsidR="00550499" w:rsidRPr="00AE0202">
              <w:rPr>
                <w:rStyle w:val="Hyperlink"/>
                <w:rFonts w:ascii="Arial" w:hAnsi="Arial" w:cs="Arial"/>
                <w:sz w:val="20"/>
                <w:szCs w:val="20"/>
                <w:shd w:val="clear" w:color="auto" w:fill="FFFFFF"/>
              </w:rPr>
              <w:t>https://doi.org/10.1021/jf803237z</w:t>
            </w:r>
          </w:hyperlink>
          <w:r w:rsidR="00550499">
            <w:rPr>
              <w:rFonts w:ascii="Arial" w:hAnsi="Arial" w:cs="Arial"/>
              <w:color w:val="222222"/>
              <w:sz w:val="20"/>
              <w:szCs w:val="20"/>
              <w:shd w:val="clear" w:color="auto" w:fill="FFFFFF"/>
            </w:rPr>
            <w:t xml:space="preserve"> </w:t>
          </w:r>
        </w:p>
        <w:p w14:paraId="31C97E0B" w14:textId="77777777" w:rsidR="001864BA" w:rsidRPr="001864BA" w:rsidRDefault="001864BA" w:rsidP="001864BA">
          <w:pPr>
            <w:spacing w:line="360" w:lineRule="auto"/>
            <w:jc w:val="both"/>
            <w:rPr>
              <w:rFonts w:ascii="Book Antiqua" w:hAnsi="Book Antiqua"/>
              <w:color w:val="000000"/>
              <w:sz w:val="18"/>
              <w:szCs w:val="18"/>
              <w:lang w:eastAsia="tr-TR"/>
            </w:rPr>
          </w:pPr>
          <w:r w:rsidRPr="001864BA">
            <w:rPr>
              <w:rFonts w:ascii="Book Antiqua" w:hAnsi="Book Antiqua"/>
              <w:color w:val="000000"/>
              <w:sz w:val="18"/>
              <w:szCs w:val="18"/>
              <w:lang w:eastAsia="tr-TR"/>
            </w:rPr>
            <w:lastRenderedPageBreak/>
            <w:t xml:space="preserve">[15] </w:t>
          </w:r>
          <w:r w:rsidR="00550499">
            <w:rPr>
              <w:rFonts w:ascii="Arial" w:hAnsi="Arial" w:cs="Arial"/>
              <w:color w:val="222222"/>
              <w:sz w:val="20"/>
              <w:szCs w:val="20"/>
              <w:shd w:val="clear" w:color="auto" w:fill="FFFFFF"/>
            </w:rPr>
            <w:t>Abdelwahab MF, Hussein MH, Kadry HH. Cytotoxicity and antioxidant activity of new biologically active constituents from Micromeria nervosa grown in Egypt. Bulletin of Faculty of Pharmacy, Cairo University. 2015 Dec 1;53(2):185-94.</w:t>
          </w:r>
          <w:r w:rsidR="00550499" w:rsidRPr="00550499">
            <w:t xml:space="preserve"> </w:t>
          </w:r>
          <w:hyperlink r:id="rId47" w:history="1">
            <w:r w:rsidR="00550499" w:rsidRPr="00AE0202">
              <w:rPr>
                <w:rStyle w:val="Hyperlink"/>
                <w:rFonts w:ascii="Arial" w:hAnsi="Arial" w:cs="Arial"/>
                <w:sz w:val="20"/>
                <w:szCs w:val="20"/>
                <w:shd w:val="clear" w:color="auto" w:fill="FFFFFF"/>
              </w:rPr>
              <w:t>https://doi.org/10.1016/j.bfopcu.2015.11.001</w:t>
            </w:r>
          </w:hyperlink>
          <w:r w:rsidR="00550499">
            <w:rPr>
              <w:rFonts w:ascii="Arial" w:hAnsi="Arial" w:cs="Arial"/>
              <w:color w:val="222222"/>
              <w:sz w:val="20"/>
              <w:szCs w:val="20"/>
              <w:shd w:val="clear" w:color="auto" w:fill="FFFFFF"/>
            </w:rPr>
            <w:t xml:space="preserve"> </w:t>
          </w:r>
        </w:p>
        <w:p w14:paraId="19F53E7F" w14:textId="77777777" w:rsidR="001864BA" w:rsidRPr="001864BA" w:rsidRDefault="001864BA" w:rsidP="001864BA">
          <w:pPr>
            <w:spacing w:line="360" w:lineRule="auto"/>
            <w:jc w:val="both"/>
            <w:rPr>
              <w:rFonts w:ascii="Book Antiqua" w:hAnsi="Book Antiqua"/>
              <w:color w:val="000000"/>
              <w:sz w:val="18"/>
              <w:szCs w:val="18"/>
              <w:lang w:eastAsia="tr-TR"/>
            </w:rPr>
          </w:pPr>
          <w:r w:rsidRPr="001864BA">
            <w:rPr>
              <w:rFonts w:ascii="Book Antiqua" w:hAnsi="Book Antiqua"/>
              <w:color w:val="000000"/>
              <w:sz w:val="18"/>
              <w:szCs w:val="18"/>
              <w:lang w:eastAsia="tr-TR"/>
            </w:rPr>
            <w:t xml:space="preserve">[16] </w:t>
          </w:r>
          <w:r w:rsidR="00550499">
            <w:rPr>
              <w:rFonts w:ascii="Arial" w:hAnsi="Arial" w:cs="Arial"/>
              <w:color w:val="222222"/>
              <w:sz w:val="20"/>
              <w:szCs w:val="20"/>
              <w:shd w:val="clear" w:color="auto" w:fill="FFFFFF"/>
            </w:rPr>
            <w:t>Ngamkhae N, Monthakantirat O, Chulikhit Y, Boonyarat C, Maneenet J, Khamphukdee C, Kwankhao P, Pitiporn S, Daodee S. Optimization of extraction method for Kleeb Bua Daeng formula and comparison between ultrasound-assisted and microwave-assisted extraction. Journal of Applied Research on Medicinal and Aromatic Plants. 2022 Apr 1;28:100369.</w:t>
          </w:r>
          <w:r w:rsidR="00550499" w:rsidRPr="00550499">
            <w:t xml:space="preserve"> </w:t>
          </w:r>
          <w:hyperlink r:id="rId48" w:history="1">
            <w:r w:rsidR="00550499" w:rsidRPr="00AE0202">
              <w:rPr>
                <w:rStyle w:val="Hyperlink"/>
                <w:rFonts w:ascii="Arial" w:hAnsi="Arial" w:cs="Arial"/>
                <w:sz w:val="20"/>
                <w:szCs w:val="20"/>
                <w:shd w:val="clear" w:color="auto" w:fill="FFFFFF"/>
              </w:rPr>
              <w:t>https://doi.org/10.1016/j.jarmap.2022.100369</w:t>
            </w:r>
          </w:hyperlink>
          <w:r w:rsidR="00550499">
            <w:rPr>
              <w:rFonts w:ascii="Arial" w:hAnsi="Arial" w:cs="Arial"/>
              <w:color w:val="222222"/>
              <w:sz w:val="20"/>
              <w:szCs w:val="20"/>
              <w:shd w:val="clear" w:color="auto" w:fill="FFFFFF"/>
            </w:rPr>
            <w:t xml:space="preserve"> </w:t>
          </w:r>
        </w:p>
        <w:p w14:paraId="706B4116" w14:textId="77777777" w:rsidR="00550499" w:rsidRDefault="001864BA" w:rsidP="001864BA">
          <w:pPr>
            <w:spacing w:line="360" w:lineRule="auto"/>
            <w:jc w:val="both"/>
            <w:rPr>
              <w:rFonts w:ascii="Book Antiqua" w:hAnsi="Book Antiqua"/>
              <w:color w:val="000000"/>
              <w:sz w:val="18"/>
              <w:szCs w:val="18"/>
              <w:lang w:eastAsia="tr-TR"/>
            </w:rPr>
          </w:pPr>
          <w:r w:rsidRPr="001864BA">
            <w:rPr>
              <w:rFonts w:ascii="Book Antiqua" w:hAnsi="Book Antiqua"/>
              <w:color w:val="000000"/>
              <w:sz w:val="18"/>
              <w:szCs w:val="18"/>
              <w:lang w:eastAsia="tr-TR"/>
            </w:rPr>
            <w:t xml:space="preserve">[17] </w:t>
          </w:r>
          <w:r w:rsidR="00550499">
            <w:rPr>
              <w:rFonts w:ascii="Arial" w:hAnsi="Arial" w:cs="Arial"/>
              <w:color w:val="222222"/>
              <w:sz w:val="20"/>
              <w:szCs w:val="20"/>
              <w:shd w:val="clear" w:color="auto" w:fill="FFFFFF"/>
            </w:rPr>
            <w:t>Jiang Z, Kempinski C, Chappell J. Extraction and analysis of terpenes/terpenoids. Current protocols in plant biology. 2016 Mar;1(2):345-58.</w:t>
          </w:r>
          <w:r w:rsidR="00550499" w:rsidRPr="001864BA">
            <w:rPr>
              <w:rFonts w:ascii="Book Antiqua" w:hAnsi="Book Antiqua"/>
              <w:color w:val="000000"/>
              <w:sz w:val="18"/>
              <w:szCs w:val="18"/>
              <w:lang w:eastAsia="tr-TR"/>
            </w:rPr>
            <w:t xml:space="preserve"> </w:t>
          </w:r>
          <w:hyperlink r:id="rId49" w:history="1">
            <w:r w:rsidR="00550499" w:rsidRPr="00AE0202">
              <w:rPr>
                <w:rStyle w:val="Hyperlink"/>
                <w:rFonts w:ascii="Book Antiqua" w:hAnsi="Book Antiqua" w:cstheme="minorBidi"/>
                <w:sz w:val="18"/>
                <w:szCs w:val="18"/>
                <w:lang w:eastAsia="tr-TR"/>
              </w:rPr>
              <w:t>https://doi.org/10.1002/cppb.20024</w:t>
            </w:r>
          </w:hyperlink>
          <w:r w:rsidR="00550499">
            <w:rPr>
              <w:rFonts w:ascii="Book Antiqua" w:hAnsi="Book Antiqua"/>
              <w:color w:val="000000"/>
              <w:sz w:val="18"/>
              <w:szCs w:val="18"/>
              <w:lang w:eastAsia="tr-TR"/>
            </w:rPr>
            <w:t xml:space="preserve"> </w:t>
          </w:r>
        </w:p>
        <w:p w14:paraId="5DACD69C" w14:textId="77777777" w:rsidR="001864BA" w:rsidRPr="001864BA" w:rsidRDefault="001864BA" w:rsidP="001864BA">
          <w:pPr>
            <w:spacing w:line="360" w:lineRule="auto"/>
            <w:jc w:val="both"/>
            <w:rPr>
              <w:rFonts w:ascii="Book Antiqua" w:hAnsi="Book Antiqua"/>
              <w:color w:val="000000"/>
              <w:sz w:val="18"/>
              <w:szCs w:val="18"/>
              <w:lang w:eastAsia="tr-TR"/>
            </w:rPr>
          </w:pPr>
          <w:r w:rsidRPr="001864BA">
            <w:rPr>
              <w:rFonts w:ascii="Book Antiqua" w:hAnsi="Book Antiqua"/>
              <w:color w:val="000000"/>
              <w:sz w:val="18"/>
              <w:szCs w:val="18"/>
              <w:lang w:eastAsia="tr-TR"/>
            </w:rPr>
            <w:t xml:space="preserve">[18] </w:t>
          </w:r>
          <w:r w:rsidR="00D729CF">
            <w:rPr>
              <w:rFonts w:ascii="Arial" w:hAnsi="Arial" w:cs="Arial"/>
              <w:color w:val="222222"/>
              <w:sz w:val="20"/>
              <w:szCs w:val="20"/>
              <w:shd w:val="clear" w:color="auto" w:fill="FFFFFF"/>
            </w:rPr>
            <w:t>Kaur J, Kumar D, Madaan R, Kumar S. Estimation of isolated triterpenoid-ursolic acid in Verbena officinalis L. aerial parts using TLC densitometry. Journal of Pharmaceutical Technology, Research and Management. 2014 Nov 29;2(2):121-35.</w:t>
          </w:r>
          <w:r w:rsidR="00D729CF" w:rsidRPr="00D729CF">
            <w:t xml:space="preserve"> </w:t>
          </w:r>
          <w:r w:rsidR="00D729CF">
            <w:t xml:space="preserve">DOI: 10.15415/jptrm.2014.22008 </w:t>
          </w:r>
        </w:p>
        <w:p w14:paraId="4AB214FC" w14:textId="77777777" w:rsidR="003E2194" w:rsidRDefault="001864BA" w:rsidP="001864BA">
          <w:pPr>
            <w:spacing w:line="360" w:lineRule="auto"/>
            <w:jc w:val="both"/>
            <w:rPr>
              <w:rFonts w:ascii="Book Antiqua" w:hAnsi="Book Antiqua"/>
              <w:color w:val="000000"/>
              <w:sz w:val="18"/>
              <w:szCs w:val="18"/>
              <w:lang w:eastAsia="tr-TR"/>
            </w:rPr>
          </w:pPr>
          <w:r w:rsidRPr="001864BA">
            <w:rPr>
              <w:rFonts w:ascii="Book Antiqua" w:hAnsi="Book Antiqua"/>
              <w:color w:val="000000"/>
              <w:sz w:val="18"/>
              <w:szCs w:val="18"/>
              <w:lang w:eastAsia="tr-TR"/>
            </w:rPr>
            <w:t xml:space="preserve">[19] </w:t>
          </w:r>
          <w:r w:rsidR="003E2194">
            <w:rPr>
              <w:rFonts w:ascii="Arial" w:hAnsi="Arial" w:cs="Arial"/>
              <w:color w:val="222222"/>
              <w:sz w:val="20"/>
              <w:szCs w:val="20"/>
              <w:shd w:val="clear" w:color="auto" w:fill="FFFFFF"/>
            </w:rPr>
            <w:t>Shahrajabian MH, Sun W, Cheng Q. A review of chemical constituents, traditional and modern pharmacology of fig (Ficus carica L.), a super fruit with medical astonishing characteristics. Polish Journal of Agronomy. 2021 Mar 31(44):22-9.</w:t>
          </w:r>
          <w:r w:rsidR="003E2194" w:rsidRPr="001864BA">
            <w:rPr>
              <w:rFonts w:ascii="Book Antiqua" w:hAnsi="Book Antiqua"/>
              <w:color w:val="000000"/>
              <w:sz w:val="18"/>
              <w:szCs w:val="18"/>
              <w:lang w:eastAsia="tr-TR"/>
            </w:rPr>
            <w:t xml:space="preserve"> </w:t>
          </w:r>
          <w:hyperlink r:id="rId50" w:history="1">
            <w:r w:rsidR="003E2194" w:rsidRPr="00AE0202">
              <w:rPr>
                <w:rStyle w:val="Hyperlink"/>
                <w:rFonts w:ascii="Book Antiqua" w:hAnsi="Book Antiqua" w:cstheme="minorBidi"/>
                <w:sz w:val="18"/>
                <w:szCs w:val="18"/>
                <w:lang w:eastAsia="tr-TR"/>
              </w:rPr>
              <w:t>https://doi.org/10.26114/pja.iung.452.2021.452.04</w:t>
            </w:r>
          </w:hyperlink>
          <w:r w:rsidR="003E2194">
            <w:rPr>
              <w:rFonts w:ascii="Book Antiqua" w:hAnsi="Book Antiqua"/>
              <w:color w:val="000000"/>
              <w:sz w:val="18"/>
              <w:szCs w:val="18"/>
              <w:lang w:eastAsia="tr-TR"/>
            </w:rPr>
            <w:t xml:space="preserve"> </w:t>
          </w:r>
        </w:p>
        <w:p w14:paraId="2CDBDA1F" w14:textId="77777777" w:rsidR="001864BA" w:rsidRPr="001864BA" w:rsidRDefault="001864BA" w:rsidP="001864BA">
          <w:pPr>
            <w:spacing w:line="360" w:lineRule="auto"/>
            <w:jc w:val="both"/>
            <w:rPr>
              <w:rFonts w:ascii="Book Antiqua" w:hAnsi="Book Antiqua"/>
              <w:color w:val="000000"/>
              <w:sz w:val="18"/>
              <w:szCs w:val="18"/>
              <w:lang w:eastAsia="tr-TR"/>
            </w:rPr>
          </w:pPr>
          <w:r w:rsidRPr="001864BA">
            <w:rPr>
              <w:rFonts w:ascii="Book Antiqua" w:hAnsi="Book Antiqua"/>
              <w:color w:val="000000"/>
              <w:sz w:val="18"/>
              <w:szCs w:val="18"/>
              <w:lang w:eastAsia="tr-TR"/>
            </w:rPr>
            <w:t xml:space="preserve">[20] </w:t>
          </w:r>
          <w:r w:rsidR="003E2194">
            <w:rPr>
              <w:rFonts w:ascii="Arial" w:hAnsi="Arial" w:cs="Arial"/>
              <w:color w:val="222222"/>
              <w:sz w:val="20"/>
              <w:szCs w:val="20"/>
              <w:shd w:val="clear" w:color="auto" w:fill="FFFFFF"/>
            </w:rPr>
            <w:t>Kapkoti DS, Singh S, Alam S, Khan F, Luqman S, Bhakuni RS. In vitro antiproliferative activity of glabridin derivatives and their in silico target identification. Natural Product Research. 2020 Jun 17;34(12):1735-42.</w:t>
          </w:r>
          <w:r w:rsidR="003E2194" w:rsidRPr="003E2194">
            <w:t xml:space="preserve"> </w:t>
          </w:r>
          <w:hyperlink r:id="rId51" w:history="1">
            <w:r w:rsidR="003E2194" w:rsidRPr="00AE0202">
              <w:rPr>
                <w:rStyle w:val="Hyperlink"/>
                <w:rFonts w:ascii="Arial" w:hAnsi="Arial" w:cs="Arial"/>
                <w:sz w:val="20"/>
                <w:szCs w:val="20"/>
                <w:shd w:val="clear" w:color="auto" w:fill="FFFFFF"/>
              </w:rPr>
              <w:t>https://doi.org/10.1080/14786419.2018.1530228</w:t>
            </w:r>
          </w:hyperlink>
          <w:r w:rsidR="003E2194">
            <w:rPr>
              <w:rFonts w:ascii="Arial" w:hAnsi="Arial" w:cs="Arial"/>
              <w:color w:val="222222"/>
              <w:sz w:val="20"/>
              <w:szCs w:val="20"/>
              <w:shd w:val="clear" w:color="auto" w:fill="FFFFFF"/>
            </w:rPr>
            <w:t xml:space="preserve"> </w:t>
          </w:r>
        </w:p>
        <w:p w14:paraId="094B912F" w14:textId="77777777" w:rsidR="001864BA" w:rsidRPr="001864BA" w:rsidRDefault="001864BA" w:rsidP="001864BA">
          <w:pPr>
            <w:spacing w:line="360" w:lineRule="auto"/>
            <w:jc w:val="both"/>
            <w:rPr>
              <w:rFonts w:ascii="Book Antiqua" w:hAnsi="Book Antiqua"/>
              <w:color w:val="000000"/>
              <w:sz w:val="18"/>
              <w:szCs w:val="18"/>
              <w:lang w:eastAsia="tr-TR"/>
            </w:rPr>
          </w:pPr>
          <w:r w:rsidRPr="001864BA">
            <w:rPr>
              <w:rFonts w:ascii="Book Antiqua" w:hAnsi="Book Antiqua"/>
              <w:color w:val="000000"/>
              <w:sz w:val="18"/>
              <w:szCs w:val="18"/>
              <w:lang w:eastAsia="tr-TR"/>
            </w:rPr>
            <w:t xml:space="preserve">[21] </w:t>
          </w:r>
          <w:r w:rsidR="003E2194">
            <w:rPr>
              <w:rFonts w:ascii="Arial" w:hAnsi="Arial" w:cs="Arial"/>
              <w:color w:val="222222"/>
              <w:sz w:val="20"/>
              <w:szCs w:val="20"/>
              <w:shd w:val="clear" w:color="auto" w:fill="FFFFFF"/>
            </w:rPr>
            <w:t>Vaijanathappa J, Puttaswamygowda J, Bevanhalli R, Dixit S, Prabhakaran P. Molecular docking, antiproliferative and anticonvulsant activities of swertiamarin isolated from Enicostemma axillare. Bioorganic chemistry. 2020 Jan 1;94:103428.</w:t>
          </w:r>
          <w:r w:rsidR="003E2194" w:rsidRPr="003E2194">
            <w:t xml:space="preserve"> </w:t>
          </w:r>
          <w:hyperlink r:id="rId52" w:history="1">
            <w:r w:rsidR="003E2194" w:rsidRPr="00AE0202">
              <w:rPr>
                <w:rStyle w:val="Hyperlink"/>
                <w:rFonts w:ascii="Arial" w:hAnsi="Arial" w:cs="Arial"/>
                <w:sz w:val="20"/>
                <w:szCs w:val="20"/>
                <w:shd w:val="clear" w:color="auto" w:fill="FFFFFF"/>
              </w:rPr>
              <w:t>https://doi.org/10.1016/j.bioorg.2019.103428</w:t>
            </w:r>
          </w:hyperlink>
          <w:r w:rsidR="003E2194">
            <w:rPr>
              <w:rFonts w:ascii="Arial" w:hAnsi="Arial" w:cs="Arial"/>
              <w:color w:val="222222"/>
              <w:sz w:val="20"/>
              <w:szCs w:val="20"/>
              <w:shd w:val="clear" w:color="auto" w:fill="FFFFFF"/>
            </w:rPr>
            <w:t xml:space="preserve"> </w:t>
          </w:r>
        </w:p>
        <w:p w14:paraId="330D7B36" w14:textId="77777777" w:rsidR="003E2194" w:rsidRDefault="001864BA" w:rsidP="001864BA">
          <w:pPr>
            <w:spacing w:line="360" w:lineRule="auto"/>
            <w:jc w:val="both"/>
            <w:rPr>
              <w:rFonts w:ascii="Arial" w:hAnsi="Arial" w:cs="Arial"/>
              <w:color w:val="222222"/>
              <w:sz w:val="20"/>
              <w:szCs w:val="20"/>
              <w:shd w:val="clear" w:color="auto" w:fill="FFFFFF"/>
            </w:rPr>
          </w:pPr>
          <w:r w:rsidRPr="001864BA">
            <w:rPr>
              <w:rFonts w:ascii="Book Antiqua" w:hAnsi="Book Antiqua"/>
              <w:color w:val="000000"/>
              <w:sz w:val="18"/>
              <w:szCs w:val="18"/>
              <w:lang w:eastAsia="tr-TR"/>
            </w:rPr>
            <w:t xml:space="preserve">[22] </w:t>
          </w:r>
          <w:r w:rsidR="003E2194">
            <w:rPr>
              <w:rFonts w:ascii="Arial" w:hAnsi="Arial" w:cs="Arial"/>
              <w:color w:val="222222"/>
              <w:sz w:val="20"/>
              <w:szCs w:val="20"/>
              <w:shd w:val="clear" w:color="auto" w:fill="FFFFFF"/>
            </w:rPr>
            <w:t>Shah V, Ashish P. Insilico drug design and molecular docking studies of some natural products as tyrosine kinase inhibitors. International Journal. 2017 Jan;5(1):5.</w:t>
          </w:r>
        </w:p>
        <w:p w14:paraId="273C96DE" w14:textId="77777777" w:rsidR="001864BA" w:rsidRPr="001864BA" w:rsidRDefault="001864BA" w:rsidP="001864BA">
          <w:pPr>
            <w:spacing w:line="360" w:lineRule="auto"/>
            <w:jc w:val="both"/>
            <w:rPr>
              <w:rFonts w:ascii="Book Antiqua" w:hAnsi="Book Antiqua"/>
              <w:color w:val="000000"/>
              <w:sz w:val="18"/>
              <w:szCs w:val="18"/>
              <w:lang w:eastAsia="tr-TR"/>
            </w:rPr>
          </w:pPr>
          <w:r w:rsidRPr="001864BA">
            <w:rPr>
              <w:rFonts w:ascii="Book Antiqua" w:hAnsi="Book Antiqua"/>
              <w:color w:val="000000"/>
              <w:sz w:val="18"/>
              <w:szCs w:val="18"/>
              <w:lang w:eastAsia="tr-TR"/>
            </w:rPr>
            <w:t xml:space="preserve"> [23] </w:t>
          </w:r>
          <w:r w:rsidR="003E2194">
            <w:rPr>
              <w:rFonts w:ascii="Arial" w:hAnsi="Arial" w:cs="Arial"/>
              <w:color w:val="222222"/>
              <w:sz w:val="20"/>
              <w:szCs w:val="20"/>
              <w:shd w:val="clear" w:color="auto" w:fill="FFFFFF"/>
            </w:rPr>
            <w:t>Umar AB, Uzairu A, Shallangwa GA, Uba S. Ligand-based drug design and molecular docking simulation studies of some novel anticancer compounds on MALME-3M melanoma cell line. Egyptian Journal of Medical Human Genetics. 2021 Dec;22:1-5.</w:t>
          </w:r>
          <w:r w:rsidR="003E2194" w:rsidRPr="003E2194">
            <w:rPr>
              <w:rFonts w:ascii="Helvetica" w:hAnsi="Helvetica" w:cs="Helvetica"/>
              <w:color w:val="222222"/>
              <w:shd w:val="clear" w:color="auto" w:fill="FFFFFF"/>
            </w:rPr>
            <w:t xml:space="preserve"> </w:t>
          </w:r>
          <w:hyperlink r:id="rId53" w:history="1">
            <w:r w:rsidR="003E2194" w:rsidRPr="00AE0202">
              <w:rPr>
                <w:rStyle w:val="Hyperlink"/>
                <w:rFonts w:ascii="Helvetica" w:hAnsi="Helvetica" w:cs="Helvetica"/>
                <w:shd w:val="clear" w:color="auto" w:fill="FFFFFF"/>
              </w:rPr>
              <w:t>https://doi.org/10.1186/s43042-020-00126-9</w:t>
            </w:r>
          </w:hyperlink>
          <w:r w:rsidR="003E2194">
            <w:rPr>
              <w:rFonts w:ascii="Helvetica" w:hAnsi="Helvetica" w:cs="Helvetica"/>
              <w:color w:val="222222"/>
              <w:shd w:val="clear" w:color="auto" w:fill="FFFFFF"/>
            </w:rPr>
            <w:t xml:space="preserve"> </w:t>
          </w:r>
        </w:p>
        <w:p w14:paraId="5A748ABA" w14:textId="77777777" w:rsidR="003E2194" w:rsidRDefault="001864BA" w:rsidP="001864BA">
          <w:pPr>
            <w:spacing w:line="360" w:lineRule="auto"/>
            <w:jc w:val="both"/>
            <w:rPr>
              <w:rFonts w:ascii="Book Antiqua" w:hAnsi="Book Antiqua"/>
              <w:color w:val="000000"/>
              <w:sz w:val="18"/>
              <w:szCs w:val="18"/>
              <w:lang w:eastAsia="tr-TR"/>
            </w:rPr>
          </w:pPr>
          <w:r w:rsidRPr="001864BA">
            <w:rPr>
              <w:rFonts w:ascii="Book Antiqua" w:hAnsi="Book Antiqua"/>
              <w:color w:val="000000"/>
              <w:sz w:val="18"/>
              <w:szCs w:val="18"/>
              <w:lang w:eastAsia="tr-TR"/>
            </w:rPr>
            <w:t xml:space="preserve">[24] </w:t>
          </w:r>
          <w:r w:rsidR="003E2194">
            <w:rPr>
              <w:rFonts w:ascii="Arial" w:hAnsi="Arial" w:cs="Arial"/>
              <w:color w:val="222222"/>
              <w:sz w:val="20"/>
              <w:szCs w:val="20"/>
              <w:shd w:val="clear" w:color="auto" w:fill="FFFFFF"/>
            </w:rPr>
            <w:t>Mariadoss AV, Park S, Saravanakumar K, Sathiyaseelan A, Wang MH. Ethyl acetate fraction of Helianthus tuberosus L. induces anti-diabetic, and wound-healing activities in insulin-resistant human liver cancer and mouse fibroblast cells. Antioxidants. 2021 Jan 12;10(1):99.</w:t>
          </w:r>
          <w:r w:rsidR="00FF4975" w:rsidRPr="00FF4975">
            <w:t xml:space="preserve"> </w:t>
          </w:r>
          <w:hyperlink r:id="rId54" w:history="1">
            <w:r w:rsidR="00FF4975" w:rsidRPr="00AE0202">
              <w:rPr>
                <w:rStyle w:val="Hyperlink"/>
                <w:rFonts w:ascii="Arial" w:hAnsi="Arial" w:cs="Arial"/>
                <w:sz w:val="20"/>
                <w:szCs w:val="20"/>
                <w:shd w:val="clear" w:color="auto" w:fill="FFFFFF"/>
              </w:rPr>
              <w:t>https://doi.org/10.3390/antiox10010099</w:t>
            </w:r>
          </w:hyperlink>
          <w:r w:rsidR="00FF4975">
            <w:rPr>
              <w:rFonts w:ascii="Arial" w:hAnsi="Arial" w:cs="Arial"/>
              <w:color w:val="222222"/>
              <w:sz w:val="20"/>
              <w:szCs w:val="20"/>
              <w:shd w:val="clear" w:color="auto" w:fill="FFFFFF"/>
            </w:rPr>
            <w:t xml:space="preserve">  </w:t>
          </w:r>
          <w:r w:rsidR="003E2194" w:rsidRPr="001864BA">
            <w:rPr>
              <w:rFonts w:ascii="Book Antiqua" w:hAnsi="Book Antiqua"/>
              <w:color w:val="000000"/>
              <w:sz w:val="18"/>
              <w:szCs w:val="18"/>
              <w:lang w:eastAsia="tr-TR"/>
            </w:rPr>
            <w:t xml:space="preserve"> </w:t>
          </w:r>
        </w:p>
        <w:p w14:paraId="43FAF7BB" w14:textId="77777777" w:rsidR="00FF4975" w:rsidRDefault="001864BA" w:rsidP="001864BA">
          <w:pPr>
            <w:spacing w:line="360" w:lineRule="auto"/>
            <w:jc w:val="both"/>
            <w:rPr>
              <w:rFonts w:ascii="Book Antiqua" w:hAnsi="Book Antiqua"/>
              <w:color w:val="000000"/>
              <w:sz w:val="18"/>
              <w:szCs w:val="18"/>
              <w:lang w:eastAsia="tr-TR"/>
            </w:rPr>
          </w:pPr>
          <w:r w:rsidRPr="001864BA">
            <w:rPr>
              <w:rFonts w:ascii="Book Antiqua" w:hAnsi="Book Antiqua"/>
              <w:color w:val="000000"/>
              <w:sz w:val="18"/>
              <w:szCs w:val="18"/>
              <w:lang w:eastAsia="tr-TR"/>
            </w:rPr>
            <w:t xml:space="preserve">[25] </w:t>
          </w:r>
          <w:r w:rsidR="00FF4975">
            <w:rPr>
              <w:rFonts w:ascii="Arial" w:hAnsi="Arial" w:cs="Arial"/>
              <w:color w:val="222222"/>
              <w:sz w:val="20"/>
              <w:szCs w:val="20"/>
              <w:shd w:val="clear" w:color="auto" w:fill="FFFFFF"/>
            </w:rPr>
            <w:t>Irfan A, Imran M, Khalid M, Ullah MS, Khalid N, Assiri MA, Thomas R, Muthu S, Basra MA, Hussein M, Al-Sehemi AG. Phenolic and flavonoid contents in Malva sylvestris and exploration of active drugs as antioxidant and anti-COVID19 by quantum chemical and molecular docking studies. Journal of Saudi Chemical Society. 2021 Aug 1;25(8):101277.</w:t>
          </w:r>
          <w:r w:rsidR="00FF4975" w:rsidRPr="001864BA">
            <w:rPr>
              <w:rFonts w:ascii="Book Antiqua" w:hAnsi="Book Antiqua"/>
              <w:color w:val="000000"/>
              <w:sz w:val="18"/>
              <w:szCs w:val="18"/>
              <w:lang w:eastAsia="tr-TR"/>
            </w:rPr>
            <w:t xml:space="preserve"> </w:t>
          </w:r>
          <w:hyperlink r:id="rId55" w:history="1">
            <w:r w:rsidR="00FF4975" w:rsidRPr="00AE0202">
              <w:rPr>
                <w:rStyle w:val="Hyperlink"/>
                <w:rFonts w:ascii="Book Antiqua" w:hAnsi="Book Antiqua" w:cstheme="minorBidi"/>
                <w:sz w:val="18"/>
                <w:szCs w:val="18"/>
                <w:lang w:eastAsia="tr-TR"/>
              </w:rPr>
              <w:t>https://doi.org/10.1016/j.jscs.2021.101277</w:t>
            </w:r>
          </w:hyperlink>
          <w:r w:rsidR="00FF4975">
            <w:rPr>
              <w:rFonts w:ascii="Book Antiqua" w:hAnsi="Book Antiqua"/>
              <w:color w:val="000000"/>
              <w:sz w:val="18"/>
              <w:szCs w:val="18"/>
              <w:lang w:eastAsia="tr-TR"/>
            </w:rPr>
            <w:t xml:space="preserve"> </w:t>
          </w:r>
        </w:p>
        <w:p w14:paraId="0DFEABEF" w14:textId="77777777" w:rsidR="00FF4975" w:rsidRDefault="001864BA" w:rsidP="001864BA">
          <w:pPr>
            <w:spacing w:line="360" w:lineRule="auto"/>
            <w:jc w:val="both"/>
            <w:rPr>
              <w:rFonts w:ascii="Book Antiqua" w:hAnsi="Book Antiqua"/>
              <w:color w:val="000000"/>
              <w:sz w:val="18"/>
              <w:szCs w:val="18"/>
              <w:lang w:eastAsia="tr-TR"/>
            </w:rPr>
          </w:pPr>
          <w:r w:rsidRPr="001864BA">
            <w:rPr>
              <w:rFonts w:ascii="Book Antiqua" w:hAnsi="Book Antiqua"/>
              <w:color w:val="000000"/>
              <w:sz w:val="18"/>
              <w:szCs w:val="18"/>
              <w:lang w:eastAsia="tr-TR"/>
            </w:rPr>
            <w:t xml:space="preserve">[26] </w:t>
          </w:r>
          <w:r w:rsidR="00FF4975">
            <w:rPr>
              <w:rFonts w:ascii="Arial" w:hAnsi="Arial" w:cs="Arial"/>
              <w:color w:val="222222"/>
              <w:sz w:val="20"/>
              <w:szCs w:val="20"/>
              <w:shd w:val="clear" w:color="auto" w:fill="FFFFFF"/>
            </w:rPr>
            <w:t>Teles Fujishima MA, Silva ND, Ramos RD, Batista Ferreira EF, Santos KL, Silva CH, Silva JO, Campos Rosa JM, Santos CB. An antioxidant potential, quantum-chemical and molecular docking study of the major chemical constituents present in the leaves of Curatella americana Linn. Pharmaceuticals. 2018 Jul 20;11(3):72.</w:t>
          </w:r>
          <w:r w:rsidR="00FF4975" w:rsidRPr="001864BA">
            <w:rPr>
              <w:rFonts w:ascii="Book Antiqua" w:hAnsi="Book Antiqua"/>
              <w:color w:val="000000"/>
              <w:sz w:val="18"/>
              <w:szCs w:val="18"/>
              <w:lang w:eastAsia="tr-TR"/>
            </w:rPr>
            <w:t xml:space="preserve"> </w:t>
          </w:r>
          <w:hyperlink r:id="rId56" w:history="1">
            <w:r w:rsidR="00FF4975" w:rsidRPr="00AE0202">
              <w:rPr>
                <w:rStyle w:val="Hyperlink"/>
                <w:rFonts w:ascii="Book Antiqua" w:hAnsi="Book Antiqua" w:cstheme="minorBidi"/>
                <w:sz w:val="18"/>
                <w:szCs w:val="18"/>
                <w:lang w:eastAsia="tr-TR"/>
              </w:rPr>
              <w:t>https://doi.org/10.3390/ph11030072</w:t>
            </w:r>
          </w:hyperlink>
          <w:r w:rsidR="00FF4975">
            <w:rPr>
              <w:rFonts w:ascii="Book Antiqua" w:hAnsi="Book Antiqua"/>
              <w:color w:val="000000"/>
              <w:sz w:val="18"/>
              <w:szCs w:val="18"/>
              <w:lang w:eastAsia="tr-TR"/>
            </w:rPr>
            <w:t xml:space="preserve"> </w:t>
          </w:r>
        </w:p>
        <w:p w14:paraId="7E16B1FC" w14:textId="77777777" w:rsidR="00FF4975" w:rsidRPr="00FF4975" w:rsidRDefault="001864BA" w:rsidP="001864BA">
          <w:pPr>
            <w:spacing w:line="360" w:lineRule="auto"/>
            <w:jc w:val="both"/>
            <w:rPr>
              <w:rFonts w:ascii="Times New Roman" w:hAnsi="Times New Roman" w:cs="Times New Roman"/>
              <w:color w:val="000000" w:themeColor="text1"/>
              <w:sz w:val="18"/>
              <w:szCs w:val="18"/>
              <w:lang w:eastAsia="tr-TR"/>
            </w:rPr>
          </w:pPr>
          <w:r w:rsidRPr="001864BA">
            <w:rPr>
              <w:rFonts w:ascii="Book Antiqua" w:hAnsi="Book Antiqua"/>
              <w:color w:val="000000"/>
              <w:sz w:val="18"/>
              <w:szCs w:val="18"/>
              <w:lang w:eastAsia="tr-TR"/>
            </w:rPr>
            <w:t xml:space="preserve">[27] </w:t>
          </w:r>
          <w:r w:rsidR="00FF4975">
            <w:rPr>
              <w:rFonts w:ascii="Arial" w:hAnsi="Arial" w:cs="Arial"/>
              <w:color w:val="222222"/>
              <w:sz w:val="20"/>
              <w:szCs w:val="20"/>
              <w:shd w:val="clear" w:color="auto" w:fill="FFFFFF"/>
            </w:rPr>
            <w:t>Javed Ahmad JA, Iffat Khan IK, Salman Khan SK, Danish Iqbal DI. Evaluation</w:t>
          </w:r>
          <w:r w:rsidR="00FF4975" w:rsidRPr="00FF4975">
            <w:rPr>
              <w:rFonts w:ascii="Times New Roman" w:hAnsi="Times New Roman" w:cs="Times New Roman"/>
              <w:color w:val="000000" w:themeColor="text1"/>
              <w:sz w:val="20"/>
              <w:szCs w:val="20"/>
              <w:shd w:val="clear" w:color="auto" w:fill="FFFFFF"/>
            </w:rPr>
            <w:t xml:space="preserve"> of antioxidant and antimicrobial activity of Ficus carica leaves: an in vitro approach.</w:t>
          </w:r>
          <w:r w:rsidR="00FF4975" w:rsidRPr="00FF4975">
            <w:rPr>
              <w:rFonts w:ascii="Times New Roman" w:hAnsi="Times New Roman" w:cs="Times New Roman"/>
              <w:color w:val="000000" w:themeColor="text1"/>
              <w:sz w:val="18"/>
              <w:szCs w:val="18"/>
              <w:lang w:eastAsia="tr-TR"/>
            </w:rPr>
            <w:t xml:space="preserve"> </w:t>
          </w:r>
          <w:r w:rsidR="00FF4975" w:rsidRPr="00FF4975">
            <w:rPr>
              <w:rFonts w:ascii="Times New Roman" w:hAnsi="Times New Roman" w:cs="Times New Roman"/>
              <w:b/>
              <w:bCs/>
              <w:color w:val="000000" w:themeColor="text1"/>
              <w:sz w:val="18"/>
              <w:szCs w:val="18"/>
              <w:shd w:val="clear" w:color="auto" w:fill="FFFFFF"/>
            </w:rPr>
            <w:t>2013, Vol. 4, No. 1, 157.</w:t>
          </w:r>
        </w:p>
        <w:p w14:paraId="47B6F94C" w14:textId="77777777" w:rsidR="00FF4975" w:rsidRDefault="001864BA" w:rsidP="001864BA">
          <w:pPr>
            <w:spacing w:line="360" w:lineRule="auto"/>
            <w:jc w:val="both"/>
            <w:rPr>
              <w:rFonts w:ascii="Book Antiqua" w:hAnsi="Book Antiqua"/>
              <w:color w:val="000000"/>
              <w:sz w:val="18"/>
              <w:szCs w:val="18"/>
              <w:lang w:eastAsia="tr-TR"/>
            </w:rPr>
          </w:pPr>
          <w:r w:rsidRPr="001864BA">
            <w:rPr>
              <w:rFonts w:ascii="Book Antiqua" w:hAnsi="Book Antiqua"/>
              <w:color w:val="000000"/>
              <w:sz w:val="18"/>
              <w:szCs w:val="18"/>
              <w:lang w:eastAsia="tr-TR"/>
            </w:rPr>
            <w:lastRenderedPageBreak/>
            <w:t xml:space="preserve">[28] </w:t>
          </w:r>
          <w:r w:rsidR="00FF4975">
            <w:rPr>
              <w:rFonts w:ascii="Arial" w:hAnsi="Arial" w:cs="Arial"/>
              <w:color w:val="222222"/>
              <w:sz w:val="20"/>
              <w:szCs w:val="20"/>
              <w:shd w:val="clear" w:color="auto" w:fill="FFFFFF"/>
            </w:rPr>
            <w:t>Dhanani T, Shah S, Gajbhiye NA, Kumar S. Effect of extraction methods on yield, phytochemical constituents and antioxidant activity of Withania somnifera. Arabian journal of chemistry. 2017 Feb 1;10:S1193-9.</w:t>
          </w:r>
          <w:r w:rsidR="00FF4975" w:rsidRPr="001864BA">
            <w:rPr>
              <w:rFonts w:ascii="Book Antiqua" w:hAnsi="Book Antiqua"/>
              <w:color w:val="000000"/>
              <w:sz w:val="18"/>
              <w:szCs w:val="18"/>
              <w:lang w:eastAsia="tr-TR"/>
            </w:rPr>
            <w:t xml:space="preserve"> </w:t>
          </w:r>
          <w:hyperlink r:id="rId57" w:history="1">
            <w:r w:rsidR="00FF4975" w:rsidRPr="00AE0202">
              <w:rPr>
                <w:rStyle w:val="Hyperlink"/>
                <w:rFonts w:ascii="Book Antiqua" w:hAnsi="Book Antiqua" w:cstheme="minorBidi"/>
                <w:sz w:val="18"/>
                <w:szCs w:val="18"/>
                <w:lang w:eastAsia="tr-TR"/>
              </w:rPr>
              <w:t>https://doi.org/10.1016/j.arabjc.2013.02.015</w:t>
            </w:r>
          </w:hyperlink>
          <w:r w:rsidR="00FF4975">
            <w:rPr>
              <w:rFonts w:ascii="Book Antiqua" w:hAnsi="Book Antiqua"/>
              <w:color w:val="000000"/>
              <w:sz w:val="18"/>
              <w:szCs w:val="18"/>
              <w:lang w:eastAsia="tr-TR"/>
            </w:rPr>
            <w:t xml:space="preserve"> </w:t>
          </w:r>
        </w:p>
        <w:p w14:paraId="5186B00D" w14:textId="77777777" w:rsidR="001864BA" w:rsidRPr="001864BA" w:rsidRDefault="001864BA" w:rsidP="001864BA">
          <w:pPr>
            <w:spacing w:line="360" w:lineRule="auto"/>
            <w:jc w:val="both"/>
            <w:rPr>
              <w:rFonts w:ascii="Book Antiqua" w:hAnsi="Book Antiqua"/>
              <w:color w:val="000000"/>
              <w:sz w:val="18"/>
              <w:szCs w:val="18"/>
              <w:lang w:eastAsia="tr-TR"/>
            </w:rPr>
          </w:pPr>
          <w:r w:rsidRPr="001864BA">
            <w:rPr>
              <w:rFonts w:ascii="Book Antiqua" w:hAnsi="Book Antiqua"/>
              <w:color w:val="000000"/>
              <w:sz w:val="18"/>
              <w:szCs w:val="18"/>
              <w:lang w:eastAsia="tr-TR"/>
            </w:rPr>
            <w:t xml:space="preserve">[29] </w:t>
          </w:r>
          <w:r w:rsidR="00FF4975">
            <w:rPr>
              <w:rFonts w:ascii="Arial" w:hAnsi="Arial" w:cs="Arial"/>
              <w:color w:val="222222"/>
              <w:sz w:val="20"/>
              <w:szCs w:val="20"/>
              <w:shd w:val="clear" w:color="auto" w:fill="FFFFFF"/>
            </w:rPr>
            <w:t>Shrivastava VA, Sijoria RI, Dey YN, Pandey NK, Jadhav AN, Wanjari MA. Antimitotic and antiproliferative activity of stem bark of oroxylum indicum. Journal of Basic and Applied Research International. 2016;13(3):147-54.</w:t>
          </w:r>
        </w:p>
        <w:p w14:paraId="371CBB97" w14:textId="77777777" w:rsidR="00FF4975" w:rsidRDefault="001864BA" w:rsidP="001864BA">
          <w:pPr>
            <w:spacing w:line="360" w:lineRule="auto"/>
            <w:jc w:val="both"/>
            <w:rPr>
              <w:rFonts w:ascii="Book Antiqua" w:hAnsi="Book Antiqua"/>
              <w:color w:val="000000"/>
              <w:sz w:val="18"/>
              <w:szCs w:val="18"/>
              <w:lang w:eastAsia="tr-TR"/>
            </w:rPr>
          </w:pPr>
          <w:r w:rsidRPr="001864BA">
            <w:rPr>
              <w:rFonts w:ascii="Book Antiqua" w:hAnsi="Book Antiqua"/>
              <w:color w:val="000000"/>
              <w:sz w:val="18"/>
              <w:szCs w:val="18"/>
              <w:lang w:eastAsia="tr-TR"/>
            </w:rPr>
            <w:t xml:space="preserve">[30] </w:t>
          </w:r>
          <w:r w:rsidR="00FF4975">
            <w:rPr>
              <w:rFonts w:ascii="Arial" w:hAnsi="Arial" w:cs="Arial"/>
              <w:color w:val="222222"/>
              <w:sz w:val="20"/>
              <w:szCs w:val="20"/>
              <w:shd w:val="clear" w:color="auto" w:fill="FFFFFF"/>
            </w:rPr>
            <w:t>Ghiulai R, Roşca OJ, Antal DS, Mioc M, Mioc A, Racoviceanu R, Macaşoi I, Olariu T, Dehelean C, Creţu OM, Voicu M. Tetracyclic and pentacyclic triterpenes with high therapeutic efficiency in wound healing approaches. Molecules. 2020 Nov 26;25(23):5557.</w:t>
          </w:r>
          <w:r w:rsidR="00FF4975" w:rsidRPr="001864BA">
            <w:rPr>
              <w:rFonts w:ascii="Book Antiqua" w:hAnsi="Book Antiqua"/>
              <w:color w:val="000000"/>
              <w:sz w:val="18"/>
              <w:szCs w:val="18"/>
              <w:lang w:eastAsia="tr-TR"/>
            </w:rPr>
            <w:t xml:space="preserve"> </w:t>
          </w:r>
          <w:hyperlink r:id="rId58" w:history="1">
            <w:r w:rsidR="00FF4975" w:rsidRPr="00AE0202">
              <w:rPr>
                <w:rStyle w:val="Hyperlink"/>
                <w:rFonts w:ascii="Book Antiqua" w:hAnsi="Book Antiqua" w:cstheme="minorBidi"/>
                <w:sz w:val="18"/>
                <w:szCs w:val="18"/>
                <w:lang w:eastAsia="tr-TR"/>
              </w:rPr>
              <w:t>https://doi.org/10.3390/molecules25235557</w:t>
            </w:r>
          </w:hyperlink>
          <w:r w:rsidR="00FF4975">
            <w:rPr>
              <w:rFonts w:ascii="Book Antiqua" w:hAnsi="Book Antiqua"/>
              <w:color w:val="000000"/>
              <w:sz w:val="18"/>
              <w:szCs w:val="18"/>
              <w:lang w:eastAsia="tr-TR"/>
            </w:rPr>
            <w:t xml:space="preserve"> </w:t>
          </w:r>
        </w:p>
        <w:p w14:paraId="645553AA" w14:textId="77777777" w:rsidR="004C3F35" w:rsidRDefault="001864BA" w:rsidP="001864BA">
          <w:pPr>
            <w:spacing w:line="360" w:lineRule="auto"/>
            <w:jc w:val="both"/>
            <w:rPr>
              <w:rFonts w:ascii="Book Antiqua" w:hAnsi="Book Antiqua"/>
              <w:color w:val="000000"/>
              <w:sz w:val="18"/>
              <w:szCs w:val="18"/>
              <w:lang w:eastAsia="tr-TR"/>
            </w:rPr>
          </w:pPr>
          <w:r w:rsidRPr="001864BA">
            <w:rPr>
              <w:rFonts w:ascii="Book Antiqua" w:hAnsi="Book Antiqua"/>
              <w:color w:val="000000"/>
              <w:sz w:val="18"/>
              <w:szCs w:val="18"/>
              <w:lang w:eastAsia="tr-TR"/>
            </w:rPr>
            <w:t xml:space="preserve">[31] </w:t>
          </w:r>
          <w:r w:rsidR="00FF4975">
            <w:rPr>
              <w:rFonts w:ascii="Arial" w:hAnsi="Arial" w:cs="Arial"/>
              <w:color w:val="222222"/>
              <w:sz w:val="20"/>
              <w:szCs w:val="20"/>
              <w:shd w:val="clear" w:color="auto" w:fill="FFFFFF"/>
            </w:rPr>
            <w:t>Jesus JA, Lago JH, Laurenti MD, Yamamoto ES, Passero LF. Antimicrobial activity of oleanolic and ursolic acids: an update. Evidence</w:t>
          </w:r>
          <w:r w:rsidR="00FF4975">
            <w:rPr>
              <w:rFonts w:ascii="Cambria Math" w:hAnsi="Cambria Math" w:cs="Cambria Math"/>
              <w:color w:val="222222"/>
              <w:sz w:val="20"/>
              <w:szCs w:val="20"/>
              <w:shd w:val="clear" w:color="auto" w:fill="FFFFFF"/>
            </w:rPr>
            <w:t>‐</w:t>
          </w:r>
          <w:r w:rsidR="00FF4975">
            <w:rPr>
              <w:rFonts w:ascii="Arial" w:hAnsi="Arial" w:cs="Arial"/>
              <w:color w:val="222222"/>
              <w:sz w:val="20"/>
              <w:szCs w:val="20"/>
              <w:shd w:val="clear" w:color="auto" w:fill="FFFFFF"/>
            </w:rPr>
            <w:t>Based Complementary and Alternative Medicine. 2015;2015(1):620472.</w:t>
          </w:r>
          <w:r w:rsidR="004C3F35" w:rsidRPr="004C3F35">
            <w:t xml:space="preserve"> </w:t>
          </w:r>
          <w:hyperlink r:id="rId59" w:history="1">
            <w:r w:rsidR="004C3F35" w:rsidRPr="00AE0202">
              <w:rPr>
                <w:rStyle w:val="Hyperlink"/>
                <w:rFonts w:ascii="Arial" w:hAnsi="Arial" w:cs="Arial"/>
                <w:sz w:val="20"/>
                <w:szCs w:val="20"/>
                <w:shd w:val="clear" w:color="auto" w:fill="FFFFFF"/>
              </w:rPr>
              <w:t>https://doi.org/10.1155/2015/620472</w:t>
            </w:r>
          </w:hyperlink>
          <w:r w:rsidR="004C3F35">
            <w:rPr>
              <w:rFonts w:ascii="Arial" w:hAnsi="Arial" w:cs="Arial"/>
              <w:color w:val="222222"/>
              <w:sz w:val="20"/>
              <w:szCs w:val="20"/>
              <w:shd w:val="clear" w:color="auto" w:fill="FFFFFF"/>
            </w:rPr>
            <w:t xml:space="preserve"> </w:t>
          </w:r>
        </w:p>
        <w:p w14:paraId="3877895C" w14:textId="77777777" w:rsidR="004C3F35" w:rsidRDefault="001864BA" w:rsidP="001864BA">
          <w:pPr>
            <w:spacing w:line="360" w:lineRule="auto"/>
            <w:jc w:val="both"/>
            <w:rPr>
              <w:rFonts w:ascii="Arial" w:hAnsi="Arial" w:cs="Arial"/>
              <w:color w:val="222222"/>
              <w:sz w:val="20"/>
              <w:szCs w:val="20"/>
              <w:shd w:val="clear" w:color="auto" w:fill="FFFFFF"/>
            </w:rPr>
          </w:pPr>
          <w:r w:rsidRPr="001864BA">
            <w:rPr>
              <w:rFonts w:ascii="Book Antiqua" w:hAnsi="Book Antiqua"/>
              <w:color w:val="000000"/>
              <w:sz w:val="18"/>
              <w:szCs w:val="18"/>
              <w:lang w:eastAsia="tr-TR"/>
            </w:rPr>
            <w:t xml:space="preserve">[32] </w:t>
          </w:r>
          <w:r w:rsidR="004C3F35">
            <w:rPr>
              <w:rFonts w:ascii="Arial" w:hAnsi="Arial" w:cs="Arial"/>
              <w:color w:val="222222"/>
              <w:sz w:val="20"/>
              <w:szCs w:val="20"/>
              <w:shd w:val="clear" w:color="auto" w:fill="FFFFFF"/>
            </w:rPr>
            <w:t>Shafique F, Naureen U, Zikrea A, Ali Q, Sadiq R, Naseer M, Rafique T, Akhter S. Antibacterial and antifungal activity of Ficus carica plant extract. Journal of Pharmaceutical Research International. 2021;33(18):1-9.</w:t>
          </w:r>
          <w:r w:rsidR="004C3F35" w:rsidRPr="004C3F35">
            <w:t xml:space="preserve"> </w:t>
          </w:r>
          <w:r w:rsidR="004C3F35">
            <w:t xml:space="preserve">DOI: 10.9734/JPRI/2021/v33i1831311 </w:t>
          </w:r>
        </w:p>
        <w:p w14:paraId="5CDD57C6" w14:textId="77777777" w:rsidR="004C3F35" w:rsidRDefault="001864BA" w:rsidP="001864BA">
          <w:pPr>
            <w:spacing w:line="360" w:lineRule="auto"/>
            <w:jc w:val="both"/>
            <w:rPr>
              <w:rFonts w:ascii="Book Antiqua" w:hAnsi="Book Antiqua"/>
              <w:color w:val="000000"/>
              <w:sz w:val="18"/>
              <w:szCs w:val="18"/>
              <w:lang w:eastAsia="tr-TR"/>
            </w:rPr>
          </w:pPr>
          <w:r w:rsidRPr="001864BA">
            <w:rPr>
              <w:rFonts w:ascii="Book Antiqua" w:hAnsi="Book Antiqua"/>
              <w:color w:val="000000"/>
              <w:sz w:val="18"/>
              <w:szCs w:val="18"/>
              <w:lang w:eastAsia="tr-TR"/>
            </w:rPr>
            <w:t xml:space="preserve"> [33] </w:t>
          </w:r>
          <w:r w:rsidR="004C3F35">
            <w:rPr>
              <w:rFonts w:ascii="Arial" w:hAnsi="Arial" w:cs="Arial"/>
              <w:color w:val="222222"/>
              <w:sz w:val="20"/>
              <w:szCs w:val="20"/>
              <w:shd w:val="clear" w:color="auto" w:fill="FFFFFF"/>
            </w:rPr>
            <w:t>Wolska KI, Grudniak AM, Fiecek B, Kraczkiewicz-Dowjat A, Kurek A. Antibacterial activity of oleanolic and ursolic acids and their derivatives. Central European Journal of Biology. 2010 Oct;5:543-53.</w:t>
          </w:r>
          <w:r w:rsidR="004C3F35" w:rsidRPr="001864BA">
            <w:rPr>
              <w:rFonts w:ascii="Book Antiqua" w:hAnsi="Book Antiqua"/>
              <w:color w:val="000000"/>
              <w:sz w:val="18"/>
              <w:szCs w:val="18"/>
              <w:lang w:eastAsia="tr-TR"/>
            </w:rPr>
            <w:t xml:space="preserve"> </w:t>
          </w:r>
          <w:r w:rsidR="004C3F35">
            <w:br/>
          </w:r>
          <w:hyperlink r:id="rId60" w:history="1">
            <w:r w:rsidR="004C3F35" w:rsidRPr="00AE0202">
              <w:rPr>
                <w:rStyle w:val="Hyperlink"/>
                <w:rFonts w:ascii="Helvetica" w:hAnsi="Helvetica" w:cs="Helvetica"/>
                <w:shd w:val="clear" w:color="auto" w:fill="FFFFFF"/>
              </w:rPr>
              <w:t>https://doi.org/10.2478/s11535-010-0045-x</w:t>
            </w:r>
          </w:hyperlink>
          <w:r w:rsidR="004C3F35">
            <w:rPr>
              <w:rFonts w:ascii="Helvetica" w:hAnsi="Helvetica" w:cs="Helvetica"/>
              <w:color w:val="222222"/>
              <w:shd w:val="clear" w:color="auto" w:fill="FFFFFF"/>
            </w:rPr>
            <w:t xml:space="preserve"> </w:t>
          </w:r>
        </w:p>
        <w:p w14:paraId="327D4077" w14:textId="77777777" w:rsidR="004C3F35" w:rsidRDefault="001864BA" w:rsidP="001864BA">
          <w:pPr>
            <w:spacing w:line="360" w:lineRule="auto"/>
            <w:jc w:val="both"/>
            <w:rPr>
              <w:rFonts w:ascii="Book Antiqua" w:hAnsi="Book Antiqua"/>
              <w:color w:val="000000"/>
              <w:sz w:val="18"/>
              <w:szCs w:val="18"/>
              <w:lang w:eastAsia="tr-TR"/>
            </w:rPr>
          </w:pPr>
          <w:r w:rsidRPr="001864BA">
            <w:rPr>
              <w:rFonts w:ascii="Book Antiqua" w:hAnsi="Book Antiqua"/>
              <w:color w:val="000000"/>
              <w:sz w:val="18"/>
              <w:szCs w:val="18"/>
              <w:lang w:eastAsia="tr-TR"/>
            </w:rPr>
            <w:t xml:space="preserve">[34] </w:t>
          </w:r>
          <w:r w:rsidR="004C3F35">
            <w:rPr>
              <w:rFonts w:ascii="Arial" w:hAnsi="Arial" w:cs="Arial"/>
              <w:color w:val="222222"/>
              <w:sz w:val="20"/>
              <w:szCs w:val="20"/>
              <w:shd w:val="clear" w:color="auto" w:fill="FFFFFF"/>
            </w:rPr>
            <w:t>Tkachenko H, Buyun L, Terech-Majewska E, Osadowski Z. In vitro antimicrobial activity of ethanolic extracts obtained from Ficus spp. leaves against the fish pathogen Aeromonas hydrophila. Fisheries &amp; Aquatic Life. 2016;24(4):219-30.</w:t>
          </w:r>
          <w:r w:rsidR="004C3F35" w:rsidRPr="001864BA">
            <w:rPr>
              <w:rFonts w:ascii="Book Antiqua" w:hAnsi="Book Antiqua"/>
              <w:color w:val="000000"/>
              <w:sz w:val="18"/>
              <w:szCs w:val="18"/>
              <w:lang w:eastAsia="tr-TR"/>
            </w:rPr>
            <w:t xml:space="preserve"> </w:t>
          </w:r>
          <w:r w:rsidR="004C3F35">
            <w:t xml:space="preserve">DOI 10.1515/aopf-2016-0019 </w:t>
          </w:r>
        </w:p>
        <w:p w14:paraId="0A1EE089" w14:textId="77777777" w:rsidR="004C3F35" w:rsidRDefault="001864BA" w:rsidP="001864BA">
          <w:pPr>
            <w:spacing w:line="360" w:lineRule="auto"/>
            <w:jc w:val="both"/>
            <w:rPr>
              <w:rFonts w:ascii="Book Antiqua" w:hAnsi="Book Antiqua"/>
              <w:color w:val="000000"/>
              <w:sz w:val="18"/>
              <w:szCs w:val="18"/>
              <w:lang w:eastAsia="tr-TR"/>
            </w:rPr>
          </w:pPr>
          <w:r w:rsidRPr="001864BA">
            <w:rPr>
              <w:rFonts w:ascii="Book Antiqua" w:hAnsi="Book Antiqua"/>
              <w:color w:val="000000"/>
              <w:sz w:val="18"/>
              <w:szCs w:val="18"/>
              <w:lang w:eastAsia="tr-TR"/>
            </w:rPr>
            <w:t xml:space="preserve">[35] </w:t>
          </w:r>
          <w:r w:rsidR="004C3F35">
            <w:rPr>
              <w:rFonts w:ascii="Arial" w:hAnsi="Arial" w:cs="Arial"/>
              <w:color w:val="222222"/>
              <w:sz w:val="20"/>
              <w:szCs w:val="20"/>
              <w:shd w:val="clear" w:color="auto" w:fill="FFFFFF"/>
            </w:rPr>
            <w:t>Kancherla N, Dhakshinamoothi A, Chitra K, Komaram RB. Preliminary analysis of phytoconstituents and evaluation of anthelminthic property of Cayratia auriculata (in vitro). Maedica. 2019 Dec;14(4):350.</w:t>
          </w:r>
          <w:r w:rsidR="004C3F35" w:rsidRPr="001864BA">
            <w:rPr>
              <w:rFonts w:ascii="Book Antiqua" w:hAnsi="Book Antiqua"/>
              <w:color w:val="000000"/>
              <w:sz w:val="18"/>
              <w:szCs w:val="18"/>
              <w:lang w:eastAsia="tr-TR"/>
            </w:rPr>
            <w:t xml:space="preserve"> </w:t>
          </w:r>
          <w:hyperlink r:id="rId61" w:history="1">
            <w:r w:rsidR="004C3F35" w:rsidRPr="00AE0202">
              <w:rPr>
                <w:rStyle w:val="Hyperlink"/>
                <w:rFonts w:ascii="Book Antiqua" w:hAnsi="Book Antiqua" w:cstheme="minorBidi"/>
                <w:sz w:val="18"/>
                <w:szCs w:val="18"/>
                <w:lang w:eastAsia="tr-TR"/>
              </w:rPr>
              <w:t>https://doi.org/10.26574/maedica.2019.14.4.350</w:t>
            </w:r>
          </w:hyperlink>
          <w:r w:rsidR="004C3F35">
            <w:rPr>
              <w:rFonts w:ascii="Book Antiqua" w:hAnsi="Book Antiqua"/>
              <w:color w:val="000000"/>
              <w:sz w:val="18"/>
              <w:szCs w:val="18"/>
              <w:lang w:eastAsia="tr-TR"/>
            </w:rPr>
            <w:t xml:space="preserve"> </w:t>
          </w:r>
        </w:p>
        <w:p w14:paraId="5D98B04C" w14:textId="77777777" w:rsidR="001864BA" w:rsidRPr="001864BA" w:rsidRDefault="001864BA" w:rsidP="001864BA">
          <w:pPr>
            <w:spacing w:line="360" w:lineRule="auto"/>
            <w:jc w:val="both"/>
            <w:rPr>
              <w:rFonts w:ascii="Book Antiqua" w:hAnsi="Book Antiqua"/>
              <w:color w:val="000000"/>
              <w:sz w:val="18"/>
              <w:szCs w:val="18"/>
              <w:lang w:eastAsia="tr-TR"/>
            </w:rPr>
          </w:pPr>
          <w:r w:rsidRPr="001864BA">
            <w:rPr>
              <w:rFonts w:ascii="Book Antiqua" w:hAnsi="Book Antiqua"/>
              <w:color w:val="000000"/>
              <w:sz w:val="18"/>
              <w:szCs w:val="18"/>
              <w:lang w:eastAsia="tr-TR"/>
            </w:rPr>
            <w:t xml:space="preserve">[36] </w:t>
          </w:r>
          <w:r w:rsidR="004C3F35">
            <w:rPr>
              <w:rFonts w:ascii="Arial" w:hAnsi="Arial" w:cs="Arial"/>
              <w:color w:val="222222"/>
              <w:sz w:val="20"/>
              <w:szCs w:val="20"/>
              <w:shd w:val="clear" w:color="auto" w:fill="FFFFFF"/>
            </w:rPr>
            <w:t>Schneider P, Hosseiny SS, Szczotka M, Jordan V, Schlitter K. Rapid solubility determination of the triterpenes oleanolic acid and ursolic acid by UV-spectroscopy in different solvents. Phytochemistry Letters. 2009 Apr 29;2(2):85-7.</w:t>
          </w:r>
          <w:r w:rsidR="004C3F35" w:rsidRPr="004C3F35">
            <w:t xml:space="preserve"> </w:t>
          </w:r>
          <w:hyperlink r:id="rId62" w:history="1">
            <w:r w:rsidR="004C3F35" w:rsidRPr="00AE0202">
              <w:rPr>
                <w:rStyle w:val="Hyperlink"/>
                <w:rFonts w:ascii="Arial" w:hAnsi="Arial" w:cs="Arial"/>
                <w:sz w:val="20"/>
                <w:szCs w:val="20"/>
                <w:shd w:val="clear" w:color="auto" w:fill="FFFFFF"/>
              </w:rPr>
              <w:t>https://doi.org/10.1016/j.phytol.2008.12.004</w:t>
            </w:r>
          </w:hyperlink>
          <w:r w:rsidR="004C3F35">
            <w:rPr>
              <w:rFonts w:ascii="Arial" w:hAnsi="Arial" w:cs="Arial"/>
              <w:color w:val="222222"/>
              <w:sz w:val="20"/>
              <w:szCs w:val="20"/>
              <w:shd w:val="clear" w:color="auto" w:fill="FFFFFF"/>
            </w:rPr>
            <w:t xml:space="preserve"> </w:t>
          </w:r>
          <w:r w:rsidRPr="001864BA">
            <w:rPr>
              <w:rFonts w:ascii="Book Antiqua" w:hAnsi="Book Antiqua"/>
              <w:color w:val="000000"/>
              <w:sz w:val="18"/>
              <w:szCs w:val="18"/>
              <w:lang w:eastAsia="tr-TR"/>
            </w:rPr>
            <w:t>.</w:t>
          </w:r>
        </w:p>
        <w:p w14:paraId="45B04D38" w14:textId="77777777" w:rsidR="001864BA" w:rsidRPr="001864BA" w:rsidRDefault="001864BA" w:rsidP="001864BA">
          <w:pPr>
            <w:spacing w:line="360" w:lineRule="auto"/>
            <w:jc w:val="both"/>
            <w:rPr>
              <w:rFonts w:ascii="Book Antiqua" w:hAnsi="Book Antiqua"/>
              <w:color w:val="000000"/>
              <w:sz w:val="18"/>
              <w:szCs w:val="18"/>
              <w:lang w:eastAsia="tr-TR"/>
            </w:rPr>
          </w:pPr>
          <w:r w:rsidRPr="0058355C">
            <w:rPr>
              <w:rFonts w:ascii="Book Antiqua" w:hAnsi="Book Antiqua"/>
              <w:color w:val="000000"/>
              <w:sz w:val="18"/>
              <w:szCs w:val="18"/>
              <w:lang w:eastAsia="tr-TR"/>
            </w:rPr>
            <w:t xml:space="preserve">[37] </w:t>
          </w:r>
          <w:r w:rsidR="004C3F35">
            <w:rPr>
              <w:rFonts w:ascii="Arial" w:hAnsi="Arial" w:cs="Arial"/>
              <w:color w:val="222222"/>
              <w:sz w:val="20"/>
              <w:szCs w:val="20"/>
              <w:shd w:val="clear" w:color="auto" w:fill="FFFFFF"/>
            </w:rPr>
            <w:t>Vyas N, Argal A. Isolation and characterization of oleanolic acid from roots of Lantana camara. Asian J. Pharm. Clin. Res. 2014;7(2):189-91.</w:t>
          </w:r>
          <w:r w:rsidRPr="001864BA">
            <w:rPr>
              <w:rFonts w:ascii="Book Antiqua" w:hAnsi="Book Antiqua"/>
              <w:color w:val="000000"/>
              <w:sz w:val="18"/>
              <w:szCs w:val="18"/>
              <w:lang w:eastAsia="tr-TR"/>
            </w:rPr>
            <w:tab/>
          </w:r>
        </w:p>
        <w:p w14:paraId="178F2F9E" w14:textId="77777777" w:rsidR="00B516CF" w:rsidRPr="00CC174E" w:rsidRDefault="00B516CF" w:rsidP="001864BA">
          <w:pPr>
            <w:jc w:val="both"/>
            <w:rPr>
              <w:rFonts w:ascii="Book Antiqua" w:hAnsi="Book Antiqua"/>
              <w:color w:val="000000" w:themeColor="text1"/>
              <w:lang w:val="en-IN"/>
            </w:rPr>
          </w:pPr>
          <w:r w:rsidRPr="00CC174E">
            <w:rPr>
              <w:rFonts w:ascii="Book Antiqua" w:hAnsi="Book Antiqua"/>
              <w:color w:val="000000" w:themeColor="text1"/>
              <w:lang w:val="en-IN"/>
            </w:rPr>
            <w:t> </w:t>
          </w:r>
        </w:p>
      </w:sdtContent>
    </w:sdt>
    <w:p w14:paraId="6B2284CE" w14:textId="77777777" w:rsidR="00B516CF" w:rsidRPr="00CC174E" w:rsidRDefault="00B516CF" w:rsidP="001D465D">
      <w:pPr>
        <w:spacing w:before="240" w:after="120"/>
        <w:jc w:val="both"/>
        <w:rPr>
          <w:rFonts w:ascii="Book Antiqua" w:hAnsi="Book Antiqua"/>
          <w:b/>
          <w:color w:val="000000"/>
          <w:sz w:val="20"/>
          <w:szCs w:val="20"/>
          <w:lang w:val="en-US"/>
        </w:rPr>
      </w:pPr>
    </w:p>
    <w:p w14:paraId="264DCCD2" w14:textId="77777777" w:rsidR="00AE6E01" w:rsidRPr="00CC174E" w:rsidRDefault="00AE6E01" w:rsidP="00087900">
      <w:pPr>
        <w:spacing w:before="240" w:after="120"/>
        <w:rPr>
          <w:rFonts w:ascii="Book Antiqua" w:hAnsi="Book Antiqua"/>
          <w:b/>
          <w:color w:val="000000"/>
          <w:sz w:val="18"/>
          <w:szCs w:val="18"/>
          <w:lang w:val="en-US" w:eastAsia="de-DE"/>
        </w:rPr>
      </w:pPr>
    </w:p>
    <w:sectPr w:rsidR="00AE6E01" w:rsidRPr="00CC174E" w:rsidSect="002307F3">
      <w:headerReference w:type="default" r:id="rId63"/>
      <w:footerReference w:type="default" r:id="rId64"/>
      <w:headerReference w:type="first" r:id="rId65"/>
      <w:footerReference w:type="first" r:id="rId66"/>
      <w:pgSz w:w="11906" w:h="16838"/>
      <w:pgMar w:top="1134" w:right="1134" w:bottom="1134" w:left="1134" w:header="709" w:footer="567"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uthor" w:initials="A">
    <w:p w14:paraId="325D1BDB" w14:textId="77777777" w:rsidR="00952AA6" w:rsidRDefault="00952AA6">
      <w:pPr>
        <w:pStyle w:val="CommentText"/>
      </w:pPr>
      <w:r>
        <w:rPr>
          <w:rStyle w:val="CommentReference"/>
        </w:rPr>
        <w:annotationRef/>
      </w:r>
      <w:r>
        <w:t>No numbering for this heading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25D1BD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25D1BDB" w16cid:durableId="7646868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7BFBB" w14:textId="77777777" w:rsidR="00922942" w:rsidRDefault="00922942" w:rsidP="009168CA">
      <w:r>
        <w:separator/>
      </w:r>
    </w:p>
  </w:endnote>
  <w:endnote w:type="continuationSeparator" w:id="0">
    <w:p w14:paraId="0F1C7692" w14:textId="77777777" w:rsidR="00922942" w:rsidRDefault="00922942" w:rsidP="00916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8473299"/>
      <w:docPartObj>
        <w:docPartGallery w:val="Page Numbers (Bottom of Page)"/>
        <w:docPartUnique/>
      </w:docPartObj>
    </w:sdtPr>
    <w:sdtEndPr>
      <w:rPr>
        <w:noProof/>
      </w:rPr>
    </w:sdtEndPr>
    <w:sdtContent>
      <w:p w14:paraId="0B48D6F3" w14:textId="7BAC42F9" w:rsidR="00387E43" w:rsidRDefault="00387E4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2EEF22D" w14:textId="18763E83" w:rsidR="00952AA6" w:rsidRPr="00961ED7" w:rsidRDefault="00952AA6" w:rsidP="00435897">
    <w:pPr>
      <w:pStyle w:val="Footer"/>
      <w:jc w:val="right"/>
      <w:rPr>
        <w:rFonts w:ascii="Arial" w:hAnsi="Arial" w:cs="Arial"/>
        <w:color w:val="385623"/>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CF908" w14:textId="77777777" w:rsidR="00952AA6" w:rsidRDefault="00952AA6" w:rsidP="005708FF">
    <w:pPr>
      <w:pStyle w:val="Footer"/>
      <w:jc w:val="center"/>
      <w:rPr>
        <w:rFonts w:ascii="Book Antiqua" w:hAnsi="Book Antiqua"/>
        <w:b/>
        <w:sz w:val="18"/>
        <w:szCs w:val="18"/>
      </w:rPr>
    </w:pPr>
  </w:p>
  <w:tbl>
    <w:tblPr>
      <w:tblStyle w:val="TableGrid"/>
      <w:tblW w:w="500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9"/>
      <w:gridCol w:w="4989"/>
    </w:tblGrid>
    <w:tr w:rsidR="00952AA6" w:rsidRPr="00BF42F5" w14:paraId="723ECC7E" w14:textId="77777777" w:rsidTr="00303D02">
      <w:trPr>
        <w:jc w:val="center"/>
      </w:trPr>
      <w:tc>
        <w:tcPr>
          <w:tcW w:w="4987" w:type="dxa"/>
          <w:vAlign w:val="center"/>
        </w:tcPr>
        <w:p w14:paraId="4E6A75FB" w14:textId="77777777" w:rsidR="00952AA6" w:rsidRPr="00324B3E" w:rsidRDefault="00952AA6" w:rsidP="005708FF">
          <w:pPr>
            <w:jc w:val="both"/>
            <w:rPr>
              <w:rFonts w:asciiTheme="minorHAnsi" w:hAnsiTheme="minorHAnsi"/>
              <w:sz w:val="16"/>
              <w:szCs w:val="16"/>
            </w:rPr>
          </w:pPr>
        </w:p>
      </w:tc>
      <w:tc>
        <w:tcPr>
          <w:tcW w:w="4987" w:type="dxa"/>
          <w:vAlign w:val="center"/>
        </w:tcPr>
        <w:p w14:paraId="70907E00" w14:textId="0C980F71" w:rsidR="00952AA6" w:rsidRPr="00BF42F5" w:rsidRDefault="00952AA6" w:rsidP="00C2217A">
          <w:pPr>
            <w:jc w:val="right"/>
            <w:rPr>
              <w:rFonts w:ascii="Book Antiqua" w:hAnsi="Book Antiqua"/>
              <w:sz w:val="16"/>
              <w:szCs w:val="16"/>
            </w:rPr>
          </w:pPr>
        </w:p>
      </w:tc>
    </w:tr>
  </w:tbl>
  <w:p w14:paraId="6E37FFC6" w14:textId="77777777" w:rsidR="00952AA6" w:rsidRPr="005708FF" w:rsidRDefault="00000000" w:rsidP="005708FF">
    <w:pPr>
      <w:pStyle w:val="Footer"/>
      <w:jc w:val="center"/>
      <w:rPr>
        <w:rFonts w:ascii="Book Antiqua" w:hAnsi="Book Antiqua"/>
        <w:b/>
        <w:sz w:val="18"/>
        <w:szCs w:val="18"/>
      </w:rPr>
    </w:pPr>
    <w:sdt>
      <w:sdtPr>
        <w:rPr>
          <w:rFonts w:ascii="Book Antiqua" w:hAnsi="Book Antiqua"/>
          <w:b/>
          <w:sz w:val="18"/>
          <w:szCs w:val="18"/>
        </w:rPr>
        <w:id w:val="162821716"/>
        <w:docPartObj>
          <w:docPartGallery w:val="Page Numbers (Bottom of Page)"/>
          <w:docPartUnique/>
        </w:docPartObj>
      </w:sdtPr>
      <w:sdtContent>
        <w:r w:rsidR="00107C07" w:rsidRPr="00CD1B34">
          <w:rPr>
            <w:rFonts w:ascii="Book Antiqua" w:hAnsi="Book Antiqua"/>
            <w:b/>
            <w:sz w:val="18"/>
            <w:szCs w:val="18"/>
          </w:rPr>
          <w:fldChar w:fldCharType="begin"/>
        </w:r>
        <w:r w:rsidR="00952AA6" w:rsidRPr="00CD1B34">
          <w:rPr>
            <w:rFonts w:ascii="Book Antiqua" w:hAnsi="Book Antiqua"/>
            <w:b/>
            <w:sz w:val="18"/>
            <w:szCs w:val="18"/>
          </w:rPr>
          <w:instrText>PAGE   \* MERGEFORMAT</w:instrText>
        </w:r>
        <w:r w:rsidR="00107C07" w:rsidRPr="00CD1B34">
          <w:rPr>
            <w:rFonts w:ascii="Book Antiqua" w:hAnsi="Book Antiqua"/>
            <w:b/>
            <w:sz w:val="18"/>
            <w:szCs w:val="18"/>
          </w:rPr>
          <w:fldChar w:fldCharType="separate"/>
        </w:r>
        <w:r w:rsidR="00B109DA">
          <w:rPr>
            <w:rFonts w:ascii="Book Antiqua" w:hAnsi="Book Antiqua"/>
            <w:b/>
            <w:noProof/>
            <w:sz w:val="18"/>
            <w:szCs w:val="18"/>
          </w:rPr>
          <w:t>13</w:t>
        </w:r>
        <w:r w:rsidR="00107C07" w:rsidRPr="00CD1B34">
          <w:rPr>
            <w:rFonts w:ascii="Book Antiqua" w:hAnsi="Book Antiqua"/>
            <w:b/>
            <w:sz w:val="18"/>
            <w:szCs w:val="18"/>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B501B" w14:textId="77777777" w:rsidR="00952AA6" w:rsidRPr="002F07F6" w:rsidRDefault="00952AA6" w:rsidP="00D60DDC">
    <w:pPr>
      <w:tabs>
        <w:tab w:val="left" w:pos="4020"/>
      </w:tabs>
      <w:rPr>
        <w:rFonts w:ascii="Book Antiqua" w:hAnsi="Book Antiqua"/>
        <w:sz w:val="16"/>
        <w:szCs w:val="16"/>
        <w:shd w:val="clear" w:color="auto" w:fill="FFFFFF"/>
      </w:rPr>
    </w:pPr>
  </w:p>
  <w:p w14:paraId="0A896D90" w14:textId="77777777" w:rsidR="00952AA6" w:rsidRPr="00D60DDC" w:rsidRDefault="00000000" w:rsidP="00D60DDC">
    <w:pPr>
      <w:pStyle w:val="Footer"/>
      <w:jc w:val="center"/>
      <w:rPr>
        <w:rFonts w:ascii="Book Antiqua" w:hAnsi="Book Antiqua"/>
        <w:b/>
        <w:sz w:val="18"/>
        <w:szCs w:val="18"/>
      </w:rPr>
    </w:pPr>
    <w:sdt>
      <w:sdtPr>
        <w:rPr>
          <w:rFonts w:ascii="Book Antiqua" w:hAnsi="Book Antiqua"/>
          <w:b/>
          <w:sz w:val="18"/>
          <w:szCs w:val="18"/>
        </w:rPr>
        <w:id w:val="-282657675"/>
        <w:docPartObj>
          <w:docPartGallery w:val="Page Numbers (Bottom of Page)"/>
          <w:docPartUnique/>
        </w:docPartObj>
      </w:sdtPr>
      <w:sdtContent>
        <w:r w:rsidR="00107C07" w:rsidRPr="00D41283">
          <w:rPr>
            <w:rFonts w:ascii="Book Antiqua" w:hAnsi="Book Antiqua"/>
            <w:b/>
            <w:sz w:val="18"/>
            <w:szCs w:val="18"/>
          </w:rPr>
          <w:fldChar w:fldCharType="begin"/>
        </w:r>
        <w:r w:rsidR="00952AA6" w:rsidRPr="00D41283">
          <w:rPr>
            <w:rFonts w:ascii="Book Antiqua" w:hAnsi="Book Antiqua"/>
            <w:b/>
            <w:sz w:val="18"/>
            <w:szCs w:val="18"/>
          </w:rPr>
          <w:instrText>PAGE   \* MERGEFORMAT</w:instrText>
        </w:r>
        <w:r w:rsidR="00107C07" w:rsidRPr="00D41283">
          <w:rPr>
            <w:rFonts w:ascii="Book Antiqua" w:hAnsi="Book Antiqua"/>
            <w:b/>
            <w:sz w:val="18"/>
            <w:szCs w:val="18"/>
          </w:rPr>
          <w:fldChar w:fldCharType="separate"/>
        </w:r>
        <w:r w:rsidR="00B109DA">
          <w:rPr>
            <w:rFonts w:ascii="Book Antiqua" w:hAnsi="Book Antiqua"/>
            <w:b/>
            <w:noProof/>
            <w:sz w:val="18"/>
            <w:szCs w:val="18"/>
          </w:rPr>
          <w:t>12</w:t>
        </w:r>
        <w:r w:rsidR="00107C07" w:rsidRPr="00D41283">
          <w:rPr>
            <w:rFonts w:ascii="Book Antiqua" w:hAnsi="Book Antiqua"/>
            <w:b/>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86C3D" w14:textId="77777777" w:rsidR="00922942" w:rsidRDefault="00922942" w:rsidP="009168CA">
      <w:r>
        <w:separator/>
      </w:r>
    </w:p>
  </w:footnote>
  <w:footnote w:type="continuationSeparator" w:id="0">
    <w:p w14:paraId="4085FFCB" w14:textId="77777777" w:rsidR="00922942" w:rsidRDefault="00922942" w:rsidP="009168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F6D1A" w14:textId="77777777" w:rsidR="00952AA6" w:rsidRPr="00144B74" w:rsidRDefault="00952AA6" w:rsidP="00435897">
    <w:pPr>
      <w:pStyle w:val="Header"/>
      <w:jc w:val="center"/>
      <w:rPr>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5021D" w14:textId="77777777" w:rsidR="00952AA6" w:rsidRPr="005708FF" w:rsidRDefault="00952AA6" w:rsidP="005708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F557B" w14:textId="77777777" w:rsidR="00952AA6" w:rsidRPr="00050B8C" w:rsidRDefault="00952AA6" w:rsidP="005708FF">
    <w:pPr>
      <w:pStyle w:val="Header"/>
      <w:rPr>
        <w:rFonts w:cstheme="minorHAnsi"/>
        <w:sz w:val="20"/>
      </w:rPr>
    </w:pPr>
  </w:p>
  <w:p w14:paraId="1802552D" w14:textId="77777777" w:rsidR="00952AA6" w:rsidRPr="005708FF" w:rsidRDefault="00952AA6" w:rsidP="005708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45C14"/>
    <w:multiLevelType w:val="hybridMultilevel"/>
    <w:tmpl w:val="17F682E6"/>
    <w:lvl w:ilvl="0" w:tplc="3D24E134">
      <w:numFmt w:val="bullet"/>
      <w:lvlText w:val="-"/>
      <w:lvlJc w:val="left"/>
      <w:pPr>
        <w:ind w:left="720" w:hanging="360"/>
      </w:pPr>
      <w:rPr>
        <w:rFonts w:ascii="Book Antiqua" w:eastAsiaTheme="minorHAnsi" w:hAnsi="Book Antiqua"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AC21D9C"/>
    <w:multiLevelType w:val="hybridMultilevel"/>
    <w:tmpl w:val="B5F648F6"/>
    <w:lvl w:ilvl="0" w:tplc="6C7C3FD4">
      <w:start w:val="1"/>
      <w:numFmt w:val="decimal"/>
      <w:lvlText w:val="[%1]"/>
      <w:lvlJc w:val="left"/>
      <w:pPr>
        <w:tabs>
          <w:tab w:val="num" w:pos="360"/>
        </w:tabs>
        <w:ind w:left="360" w:hanging="360"/>
      </w:pPr>
      <w:rPr>
        <w:rFonts w:cs="Times New Roman" w:hint="default"/>
        <w:b w:val="0"/>
      </w:rPr>
    </w:lvl>
    <w:lvl w:ilvl="1" w:tplc="041F0019" w:tentative="1">
      <w:start w:val="1"/>
      <w:numFmt w:val="lowerLetter"/>
      <w:lvlText w:val="%2."/>
      <w:lvlJc w:val="left"/>
      <w:pPr>
        <w:tabs>
          <w:tab w:val="num" w:pos="1080"/>
        </w:tabs>
        <w:ind w:left="1080" w:hanging="360"/>
      </w:pPr>
      <w:rPr>
        <w:rFonts w:cs="Times New Roman"/>
      </w:rPr>
    </w:lvl>
    <w:lvl w:ilvl="2" w:tplc="041F001B" w:tentative="1">
      <w:start w:val="1"/>
      <w:numFmt w:val="lowerRoman"/>
      <w:lvlText w:val="%3."/>
      <w:lvlJc w:val="right"/>
      <w:pPr>
        <w:tabs>
          <w:tab w:val="num" w:pos="1800"/>
        </w:tabs>
        <w:ind w:left="1800" w:hanging="180"/>
      </w:pPr>
      <w:rPr>
        <w:rFonts w:cs="Times New Roman"/>
      </w:rPr>
    </w:lvl>
    <w:lvl w:ilvl="3" w:tplc="041F000F" w:tentative="1">
      <w:start w:val="1"/>
      <w:numFmt w:val="decimal"/>
      <w:lvlText w:val="%4."/>
      <w:lvlJc w:val="left"/>
      <w:pPr>
        <w:tabs>
          <w:tab w:val="num" w:pos="2520"/>
        </w:tabs>
        <w:ind w:left="2520" w:hanging="360"/>
      </w:pPr>
      <w:rPr>
        <w:rFonts w:cs="Times New Roman"/>
      </w:rPr>
    </w:lvl>
    <w:lvl w:ilvl="4" w:tplc="041F0019" w:tentative="1">
      <w:start w:val="1"/>
      <w:numFmt w:val="lowerLetter"/>
      <w:lvlText w:val="%5."/>
      <w:lvlJc w:val="left"/>
      <w:pPr>
        <w:tabs>
          <w:tab w:val="num" w:pos="3240"/>
        </w:tabs>
        <w:ind w:left="3240" w:hanging="360"/>
      </w:pPr>
      <w:rPr>
        <w:rFonts w:cs="Times New Roman"/>
      </w:rPr>
    </w:lvl>
    <w:lvl w:ilvl="5" w:tplc="041F001B" w:tentative="1">
      <w:start w:val="1"/>
      <w:numFmt w:val="lowerRoman"/>
      <w:lvlText w:val="%6."/>
      <w:lvlJc w:val="right"/>
      <w:pPr>
        <w:tabs>
          <w:tab w:val="num" w:pos="3960"/>
        </w:tabs>
        <w:ind w:left="3960" w:hanging="180"/>
      </w:pPr>
      <w:rPr>
        <w:rFonts w:cs="Times New Roman"/>
      </w:rPr>
    </w:lvl>
    <w:lvl w:ilvl="6" w:tplc="041F000F" w:tentative="1">
      <w:start w:val="1"/>
      <w:numFmt w:val="decimal"/>
      <w:lvlText w:val="%7."/>
      <w:lvlJc w:val="left"/>
      <w:pPr>
        <w:tabs>
          <w:tab w:val="num" w:pos="4680"/>
        </w:tabs>
        <w:ind w:left="4680" w:hanging="360"/>
      </w:pPr>
      <w:rPr>
        <w:rFonts w:cs="Times New Roman"/>
      </w:rPr>
    </w:lvl>
    <w:lvl w:ilvl="7" w:tplc="041F0019" w:tentative="1">
      <w:start w:val="1"/>
      <w:numFmt w:val="lowerLetter"/>
      <w:lvlText w:val="%8."/>
      <w:lvlJc w:val="left"/>
      <w:pPr>
        <w:tabs>
          <w:tab w:val="num" w:pos="5400"/>
        </w:tabs>
        <w:ind w:left="5400" w:hanging="360"/>
      </w:pPr>
      <w:rPr>
        <w:rFonts w:cs="Times New Roman"/>
      </w:rPr>
    </w:lvl>
    <w:lvl w:ilvl="8" w:tplc="041F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7082797E"/>
    <w:multiLevelType w:val="multilevel"/>
    <w:tmpl w:val="3C727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9272157">
    <w:abstractNumId w:val="1"/>
  </w:num>
  <w:num w:numId="2" w16cid:durableId="396705235">
    <w:abstractNumId w:val="0"/>
  </w:num>
  <w:num w:numId="3" w16cid:durableId="11732979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tr-TR"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en-GB" w:vendorID="64" w:dllVersion="0" w:nlCheck="1" w:checkStyle="0"/>
  <w:activeWritingStyle w:appName="MSWord" w:lang="en-MY" w:vendorID="64" w:dllVersion="0" w:nlCheck="1" w:checkStyle="0"/>
  <w:activeWritingStyle w:appName="MSWord" w:lang="en-IN" w:vendorID="64" w:dllVersion="0" w:nlCheck="1" w:checkStyle="0"/>
  <w:activeWritingStyle w:appName="MSWord" w:lang="en-IN" w:vendorID="64" w:dllVersion="6" w:nlCheck="1" w:checkStyle="1"/>
  <w:activeWritingStyle w:appName="MSWord" w:lang="en-GB" w:vendorID="64" w:dllVersion="4096" w:nlCheck="1" w:checkStyle="0"/>
  <w:activeWritingStyle w:appName="MSWord" w:lang="en-IN" w:vendorID="64" w:dllVersion="4096" w:nlCheck="1" w:checkStyle="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8CA"/>
    <w:rsid w:val="000022C2"/>
    <w:rsid w:val="00003C16"/>
    <w:rsid w:val="00006117"/>
    <w:rsid w:val="00007917"/>
    <w:rsid w:val="00014C30"/>
    <w:rsid w:val="00017702"/>
    <w:rsid w:val="000208FD"/>
    <w:rsid w:val="0002146A"/>
    <w:rsid w:val="0003480F"/>
    <w:rsid w:val="000455B9"/>
    <w:rsid w:val="00045DDC"/>
    <w:rsid w:val="00052B89"/>
    <w:rsid w:val="000604DC"/>
    <w:rsid w:val="00063DE4"/>
    <w:rsid w:val="00064B39"/>
    <w:rsid w:val="00071000"/>
    <w:rsid w:val="0007156C"/>
    <w:rsid w:val="000728C6"/>
    <w:rsid w:val="000819D2"/>
    <w:rsid w:val="00087900"/>
    <w:rsid w:val="0009267E"/>
    <w:rsid w:val="00096D75"/>
    <w:rsid w:val="000A024D"/>
    <w:rsid w:val="000A751E"/>
    <w:rsid w:val="000B2EC1"/>
    <w:rsid w:val="000D5796"/>
    <w:rsid w:val="000D729C"/>
    <w:rsid w:val="000E6146"/>
    <w:rsid w:val="000E7E90"/>
    <w:rsid w:val="001002D5"/>
    <w:rsid w:val="001011AA"/>
    <w:rsid w:val="00107C07"/>
    <w:rsid w:val="001139F1"/>
    <w:rsid w:val="0011674E"/>
    <w:rsid w:val="001179F2"/>
    <w:rsid w:val="00124D2E"/>
    <w:rsid w:val="0013410B"/>
    <w:rsid w:val="00135B32"/>
    <w:rsid w:val="00136FB0"/>
    <w:rsid w:val="0013734D"/>
    <w:rsid w:val="00140EA9"/>
    <w:rsid w:val="0014438A"/>
    <w:rsid w:val="00145AC1"/>
    <w:rsid w:val="0015341D"/>
    <w:rsid w:val="001579E2"/>
    <w:rsid w:val="001863BB"/>
    <w:rsid w:val="001864BA"/>
    <w:rsid w:val="001931D6"/>
    <w:rsid w:val="00196B95"/>
    <w:rsid w:val="001A15C3"/>
    <w:rsid w:val="001A7DBA"/>
    <w:rsid w:val="001C3F85"/>
    <w:rsid w:val="001C5DB9"/>
    <w:rsid w:val="001D076E"/>
    <w:rsid w:val="001D465D"/>
    <w:rsid w:val="001D5F60"/>
    <w:rsid w:val="001E0AB7"/>
    <w:rsid w:val="001E2C24"/>
    <w:rsid w:val="001E5EEA"/>
    <w:rsid w:val="0020437C"/>
    <w:rsid w:val="00206DE7"/>
    <w:rsid w:val="00213473"/>
    <w:rsid w:val="00225941"/>
    <w:rsid w:val="002307F3"/>
    <w:rsid w:val="002350AF"/>
    <w:rsid w:val="002355AE"/>
    <w:rsid w:val="0024297C"/>
    <w:rsid w:val="002445E7"/>
    <w:rsid w:val="002459C9"/>
    <w:rsid w:val="00245FB7"/>
    <w:rsid w:val="00251861"/>
    <w:rsid w:val="00257775"/>
    <w:rsid w:val="0028414E"/>
    <w:rsid w:val="00285531"/>
    <w:rsid w:val="00285E99"/>
    <w:rsid w:val="002975B2"/>
    <w:rsid w:val="002A47E4"/>
    <w:rsid w:val="002A5EB9"/>
    <w:rsid w:val="002A71E8"/>
    <w:rsid w:val="002B088B"/>
    <w:rsid w:val="002B4A21"/>
    <w:rsid w:val="002B524F"/>
    <w:rsid w:val="002D1E3E"/>
    <w:rsid w:val="002D4B02"/>
    <w:rsid w:val="002E0EBA"/>
    <w:rsid w:val="002F07F6"/>
    <w:rsid w:val="002F1152"/>
    <w:rsid w:val="002F7D02"/>
    <w:rsid w:val="003035E5"/>
    <w:rsid w:val="00303D02"/>
    <w:rsid w:val="00311F5B"/>
    <w:rsid w:val="00325AA7"/>
    <w:rsid w:val="00334C8C"/>
    <w:rsid w:val="00334F9B"/>
    <w:rsid w:val="003350E5"/>
    <w:rsid w:val="0033755B"/>
    <w:rsid w:val="003450A4"/>
    <w:rsid w:val="003512DF"/>
    <w:rsid w:val="003523A8"/>
    <w:rsid w:val="0035767B"/>
    <w:rsid w:val="00363607"/>
    <w:rsid w:val="00363989"/>
    <w:rsid w:val="0037185E"/>
    <w:rsid w:val="00371C1D"/>
    <w:rsid w:val="00377EC2"/>
    <w:rsid w:val="00384A1A"/>
    <w:rsid w:val="00387E43"/>
    <w:rsid w:val="00395CF4"/>
    <w:rsid w:val="003A3AE1"/>
    <w:rsid w:val="003B77FC"/>
    <w:rsid w:val="003C3EB6"/>
    <w:rsid w:val="003E2194"/>
    <w:rsid w:val="003E3D5B"/>
    <w:rsid w:val="003E5CC7"/>
    <w:rsid w:val="003F6027"/>
    <w:rsid w:val="003F670C"/>
    <w:rsid w:val="0040382E"/>
    <w:rsid w:val="00404E89"/>
    <w:rsid w:val="00424F71"/>
    <w:rsid w:val="0042676B"/>
    <w:rsid w:val="00427782"/>
    <w:rsid w:val="004278AA"/>
    <w:rsid w:val="00435897"/>
    <w:rsid w:val="00436ECD"/>
    <w:rsid w:val="00437ACF"/>
    <w:rsid w:val="00441ED4"/>
    <w:rsid w:val="0044610A"/>
    <w:rsid w:val="004550BD"/>
    <w:rsid w:val="00457D65"/>
    <w:rsid w:val="004624FD"/>
    <w:rsid w:val="004669D0"/>
    <w:rsid w:val="00470BF2"/>
    <w:rsid w:val="004933EA"/>
    <w:rsid w:val="004949C9"/>
    <w:rsid w:val="00497AFB"/>
    <w:rsid w:val="004A19F8"/>
    <w:rsid w:val="004A21D6"/>
    <w:rsid w:val="004A65C1"/>
    <w:rsid w:val="004C22D2"/>
    <w:rsid w:val="004C3F35"/>
    <w:rsid w:val="004D1304"/>
    <w:rsid w:val="004D48BD"/>
    <w:rsid w:val="004D5D78"/>
    <w:rsid w:val="004E2A5A"/>
    <w:rsid w:val="004E61C5"/>
    <w:rsid w:val="004E6207"/>
    <w:rsid w:val="004E6BCB"/>
    <w:rsid w:val="004E71C0"/>
    <w:rsid w:val="004F2565"/>
    <w:rsid w:val="004F770E"/>
    <w:rsid w:val="00504E32"/>
    <w:rsid w:val="005234F4"/>
    <w:rsid w:val="00525F3D"/>
    <w:rsid w:val="00531B3C"/>
    <w:rsid w:val="00532172"/>
    <w:rsid w:val="00537CCA"/>
    <w:rsid w:val="005435F1"/>
    <w:rsid w:val="00550499"/>
    <w:rsid w:val="0055174E"/>
    <w:rsid w:val="00562693"/>
    <w:rsid w:val="005708FF"/>
    <w:rsid w:val="00571D0B"/>
    <w:rsid w:val="0058355C"/>
    <w:rsid w:val="005941C4"/>
    <w:rsid w:val="005B1755"/>
    <w:rsid w:val="005B6FF4"/>
    <w:rsid w:val="005C09EC"/>
    <w:rsid w:val="005E2E31"/>
    <w:rsid w:val="005F2750"/>
    <w:rsid w:val="0060007D"/>
    <w:rsid w:val="00612203"/>
    <w:rsid w:val="00612C57"/>
    <w:rsid w:val="006146D3"/>
    <w:rsid w:val="00634ED7"/>
    <w:rsid w:val="0063725C"/>
    <w:rsid w:val="00641053"/>
    <w:rsid w:val="00643D9F"/>
    <w:rsid w:val="00644092"/>
    <w:rsid w:val="006613B0"/>
    <w:rsid w:val="00663652"/>
    <w:rsid w:val="00672152"/>
    <w:rsid w:val="00672C45"/>
    <w:rsid w:val="006733B8"/>
    <w:rsid w:val="0067377A"/>
    <w:rsid w:val="00680A48"/>
    <w:rsid w:val="006920A2"/>
    <w:rsid w:val="00692AE4"/>
    <w:rsid w:val="0069325C"/>
    <w:rsid w:val="006A171A"/>
    <w:rsid w:val="006A5FCC"/>
    <w:rsid w:val="006B1AF1"/>
    <w:rsid w:val="006C13E5"/>
    <w:rsid w:val="006C5365"/>
    <w:rsid w:val="006C62D9"/>
    <w:rsid w:val="006C6927"/>
    <w:rsid w:val="006D41BE"/>
    <w:rsid w:val="006E0472"/>
    <w:rsid w:val="006E2828"/>
    <w:rsid w:val="006E3258"/>
    <w:rsid w:val="006F07B2"/>
    <w:rsid w:val="006F2C81"/>
    <w:rsid w:val="006F336A"/>
    <w:rsid w:val="007041FD"/>
    <w:rsid w:val="00712A2C"/>
    <w:rsid w:val="0072751E"/>
    <w:rsid w:val="00730F42"/>
    <w:rsid w:val="00753118"/>
    <w:rsid w:val="00753F47"/>
    <w:rsid w:val="00760903"/>
    <w:rsid w:val="007634B1"/>
    <w:rsid w:val="00763DE5"/>
    <w:rsid w:val="007A6C53"/>
    <w:rsid w:val="007A7D92"/>
    <w:rsid w:val="007B26BD"/>
    <w:rsid w:val="007B7991"/>
    <w:rsid w:val="007C139C"/>
    <w:rsid w:val="007C745E"/>
    <w:rsid w:val="007D15F4"/>
    <w:rsid w:val="007D24A5"/>
    <w:rsid w:val="007E5764"/>
    <w:rsid w:val="007E799F"/>
    <w:rsid w:val="008010A6"/>
    <w:rsid w:val="0081398C"/>
    <w:rsid w:val="008174B0"/>
    <w:rsid w:val="00822E3E"/>
    <w:rsid w:val="00823682"/>
    <w:rsid w:val="008245D7"/>
    <w:rsid w:val="00824E67"/>
    <w:rsid w:val="00824E6D"/>
    <w:rsid w:val="00832383"/>
    <w:rsid w:val="00832965"/>
    <w:rsid w:val="008353F1"/>
    <w:rsid w:val="0085706E"/>
    <w:rsid w:val="00865368"/>
    <w:rsid w:val="008746DD"/>
    <w:rsid w:val="00874D5F"/>
    <w:rsid w:val="00894E95"/>
    <w:rsid w:val="00895DB4"/>
    <w:rsid w:val="008A351D"/>
    <w:rsid w:val="008A3872"/>
    <w:rsid w:val="008C2BF2"/>
    <w:rsid w:val="008C2DD8"/>
    <w:rsid w:val="008C38F0"/>
    <w:rsid w:val="008C6C0D"/>
    <w:rsid w:val="008D3B1E"/>
    <w:rsid w:val="008F6488"/>
    <w:rsid w:val="00916188"/>
    <w:rsid w:val="009168CA"/>
    <w:rsid w:val="00922942"/>
    <w:rsid w:val="00925A3B"/>
    <w:rsid w:val="00934082"/>
    <w:rsid w:val="00940A7C"/>
    <w:rsid w:val="0094155A"/>
    <w:rsid w:val="009418EB"/>
    <w:rsid w:val="00947B72"/>
    <w:rsid w:val="00952AA6"/>
    <w:rsid w:val="00953F36"/>
    <w:rsid w:val="00957826"/>
    <w:rsid w:val="00962340"/>
    <w:rsid w:val="00962A70"/>
    <w:rsid w:val="00963E65"/>
    <w:rsid w:val="009673CA"/>
    <w:rsid w:val="0097141D"/>
    <w:rsid w:val="00977D09"/>
    <w:rsid w:val="00980DF5"/>
    <w:rsid w:val="00995746"/>
    <w:rsid w:val="009967DE"/>
    <w:rsid w:val="00997F8F"/>
    <w:rsid w:val="009A7F84"/>
    <w:rsid w:val="009B47FD"/>
    <w:rsid w:val="009D136F"/>
    <w:rsid w:val="009D4B35"/>
    <w:rsid w:val="009D6787"/>
    <w:rsid w:val="009E0DB6"/>
    <w:rsid w:val="009E19B0"/>
    <w:rsid w:val="009E1D2F"/>
    <w:rsid w:val="009E2798"/>
    <w:rsid w:val="009E42B5"/>
    <w:rsid w:val="009E6A4A"/>
    <w:rsid w:val="00A009D3"/>
    <w:rsid w:val="00A0593C"/>
    <w:rsid w:val="00A1049F"/>
    <w:rsid w:val="00A21AB5"/>
    <w:rsid w:val="00A23D0A"/>
    <w:rsid w:val="00A2515F"/>
    <w:rsid w:val="00A3338F"/>
    <w:rsid w:val="00A33BC1"/>
    <w:rsid w:val="00A42A77"/>
    <w:rsid w:val="00A50881"/>
    <w:rsid w:val="00A54D03"/>
    <w:rsid w:val="00A66066"/>
    <w:rsid w:val="00A71244"/>
    <w:rsid w:val="00A713A2"/>
    <w:rsid w:val="00A94D98"/>
    <w:rsid w:val="00AC6D6B"/>
    <w:rsid w:val="00AD1871"/>
    <w:rsid w:val="00AE0F7B"/>
    <w:rsid w:val="00AE6E01"/>
    <w:rsid w:val="00AE7494"/>
    <w:rsid w:val="00B109DA"/>
    <w:rsid w:val="00B11A95"/>
    <w:rsid w:val="00B130A1"/>
    <w:rsid w:val="00B20AFC"/>
    <w:rsid w:val="00B2267A"/>
    <w:rsid w:val="00B25225"/>
    <w:rsid w:val="00B2734D"/>
    <w:rsid w:val="00B3475E"/>
    <w:rsid w:val="00B35A6C"/>
    <w:rsid w:val="00B36BA1"/>
    <w:rsid w:val="00B43D8E"/>
    <w:rsid w:val="00B477F3"/>
    <w:rsid w:val="00B516CF"/>
    <w:rsid w:val="00B55712"/>
    <w:rsid w:val="00B5574D"/>
    <w:rsid w:val="00B56D6D"/>
    <w:rsid w:val="00B56DDB"/>
    <w:rsid w:val="00B66F27"/>
    <w:rsid w:val="00B80C3A"/>
    <w:rsid w:val="00B8356B"/>
    <w:rsid w:val="00B8423B"/>
    <w:rsid w:val="00B93853"/>
    <w:rsid w:val="00BA50A0"/>
    <w:rsid w:val="00BC21C9"/>
    <w:rsid w:val="00BC4EDE"/>
    <w:rsid w:val="00BD195E"/>
    <w:rsid w:val="00BD4A19"/>
    <w:rsid w:val="00BE1D3D"/>
    <w:rsid w:val="00BE3F1F"/>
    <w:rsid w:val="00BE4444"/>
    <w:rsid w:val="00BF170A"/>
    <w:rsid w:val="00BF5D2A"/>
    <w:rsid w:val="00C005F2"/>
    <w:rsid w:val="00C10792"/>
    <w:rsid w:val="00C217BB"/>
    <w:rsid w:val="00C2217A"/>
    <w:rsid w:val="00C45380"/>
    <w:rsid w:val="00C55DC7"/>
    <w:rsid w:val="00C608EA"/>
    <w:rsid w:val="00C75296"/>
    <w:rsid w:val="00C841B4"/>
    <w:rsid w:val="00C85AC5"/>
    <w:rsid w:val="00CA1620"/>
    <w:rsid w:val="00CC174E"/>
    <w:rsid w:val="00CC5AA8"/>
    <w:rsid w:val="00CD08C7"/>
    <w:rsid w:val="00CD18E6"/>
    <w:rsid w:val="00CD1B34"/>
    <w:rsid w:val="00CD1D77"/>
    <w:rsid w:val="00CD208B"/>
    <w:rsid w:val="00D01451"/>
    <w:rsid w:val="00D02C47"/>
    <w:rsid w:val="00D05E81"/>
    <w:rsid w:val="00D06AB1"/>
    <w:rsid w:val="00D25394"/>
    <w:rsid w:val="00D41283"/>
    <w:rsid w:val="00D4255C"/>
    <w:rsid w:val="00D50ECC"/>
    <w:rsid w:val="00D5255E"/>
    <w:rsid w:val="00D52D3C"/>
    <w:rsid w:val="00D60DDC"/>
    <w:rsid w:val="00D618BC"/>
    <w:rsid w:val="00D627A2"/>
    <w:rsid w:val="00D67D5F"/>
    <w:rsid w:val="00D729CF"/>
    <w:rsid w:val="00D739EB"/>
    <w:rsid w:val="00D76074"/>
    <w:rsid w:val="00D83FC4"/>
    <w:rsid w:val="00D85E2D"/>
    <w:rsid w:val="00D8779C"/>
    <w:rsid w:val="00DA3A5D"/>
    <w:rsid w:val="00DA678B"/>
    <w:rsid w:val="00DB1FB3"/>
    <w:rsid w:val="00DB27B4"/>
    <w:rsid w:val="00DC3112"/>
    <w:rsid w:val="00DE0831"/>
    <w:rsid w:val="00DF1779"/>
    <w:rsid w:val="00DF1B31"/>
    <w:rsid w:val="00DF462B"/>
    <w:rsid w:val="00E07308"/>
    <w:rsid w:val="00E1482A"/>
    <w:rsid w:val="00E20C51"/>
    <w:rsid w:val="00E20DC0"/>
    <w:rsid w:val="00E25273"/>
    <w:rsid w:val="00E27509"/>
    <w:rsid w:val="00E31251"/>
    <w:rsid w:val="00E40AEA"/>
    <w:rsid w:val="00E425B2"/>
    <w:rsid w:val="00E5250E"/>
    <w:rsid w:val="00E60E01"/>
    <w:rsid w:val="00E61CB1"/>
    <w:rsid w:val="00E643D4"/>
    <w:rsid w:val="00E76E7B"/>
    <w:rsid w:val="00E872C4"/>
    <w:rsid w:val="00E923F1"/>
    <w:rsid w:val="00EA51B3"/>
    <w:rsid w:val="00EA5368"/>
    <w:rsid w:val="00EB38FC"/>
    <w:rsid w:val="00EC2012"/>
    <w:rsid w:val="00ED4555"/>
    <w:rsid w:val="00ED69B2"/>
    <w:rsid w:val="00ED7F76"/>
    <w:rsid w:val="00EE14CE"/>
    <w:rsid w:val="00EE22EA"/>
    <w:rsid w:val="00F12117"/>
    <w:rsid w:val="00F13C45"/>
    <w:rsid w:val="00F17BEB"/>
    <w:rsid w:val="00F31504"/>
    <w:rsid w:val="00F342D5"/>
    <w:rsid w:val="00F347B0"/>
    <w:rsid w:val="00F34D26"/>
    <w:rsid w:val="00F35F81"/>
    <w:rsid w:val="00F52B6B"/>
    <w:rsid w:val="00F53565"/>
    <w:rsid w:val="00F64233"/>
    <w:rsid w:val="00F70FD1"/>
    <w:rsid w:val="00F72A7C"/>
    <w:rsid w:val="00F75E9E"/>
    <w:rsid w:val="00F835CD"/>
    <w:rsid w:val="00F83D02"/>
    <w:rsid w:val="00F91743"/>
    <w:rsid w:val="00FB4F0A"/>
    <w:rsid w:val="00FC2C8A"/>
    <w:rsid w:val="00FC7623"/>
    <w:rsid w:val="00FF096C"/>
    <w:rsid w:val="00FF3424"/>
    <w:rsid w:val="00FF4975"/>
    <w:rsid w:val="00FF4A4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B5D79A"/>
  <w15:docId w15:val="{95F41905-D7A1-4371-A8BB-03B429F87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831"/>
  </w:style>
  <w:style w:type="paragraph" w:styleId="Heading4">
    <w:name w:val="heading 4"/>
    <w:basedOn w:val="Normal"/>
    <w:next w:val="Normal"/>
    <w:link w:val="Heading4Char"/>
    <w:qFormat/>
    <w:rsid w:val="00014C30"/>
    <w:pPr>
      <w:keepNext/>
      <w:spacing w:before="240" w:after="60"/>
      <w:outlineLvl w:val="3"/>
    </w:pPr>
    <w:rPr>
      <w:rFonts w:ascii="Times New Roman" w:eastAsia="Times New Roman" w:hAnsi="Times New Roman" w:cs="Times New Roman"/>
      <w:b/>
      <w:b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number"/>
    <w:basedOn w:val="Normal"/>
    <w:link w:val="HeaderChar"/>
    <w:uiPriority w:val="99"/>
    <w:unhideWhenUsed/>
    <w:rsid w:val="009168CA"/>
    <w:pPr>
      <w:tabs>
        <w:tab w:val="center" w:pos="4536"/>
        <w:tab w:val="right" w:pos="9072"/>
      </w:tabs>
    </w:pPr>
  </w:style>
  <w:style w:type="character" w:customStyle="1" w:styleId="HeaderChar">
    <w:name w:val="Header Char"/>
    <w:aliases w:val="page-number Char"/>
    <w:basedOn w:val="DefaultParagraphFont"/>
    <w:link w:val="Header"/>
    <w:uiPriority w:val="99"/>
    <w:rsid w:val="009168CA"/>
  </w:style>
  <w:style w:type="paragraph" w:styleId="Footer">
    <w:name w:val="footer"/>
    <w:basedOn w:val="Normal"/>
    <w:link w:val="FooterChar"/>
    <w:uiPriority w:val="99"/>
    <w:unhideWhenUsed/>
    <w:rsid w:val="009168CA"/>
    <w:pPr>
      <w:tabs>
        <w:tab w:val="center" w:pos="4536"/>
        <w:tab w:val="right" w:pos="9072"/>
      </w:tabs>
    </w:pPr>
  </w:style>
  <w:style w:type="character" w:customStyle="1" w:styleId="FooterChar">
    <w:name w:val="Footer Char"/>
    <w:basedOn w:val="DefaultParagraphFont"/>
    <w:link w:val="Footer"/>
    <w:uiPriority w:val="99"/>
    <w:rsid w:val="009168CA"/>
  </w:style>
  <w:style w:type="table" w:styleId="TableGrid">
    <w:name w:val="Table Grid"/>
    <w:basedOn w:val="TableNormal"/>
    <w:uiPriority w:val="59"/>
    <w:qFormat/>
    <w:rsid w:val="009168CA"/>
    <w:rPr>
      <w:rFonts w:ascii="Calibri" w:eastAsia="Times New Roman" w:hAnsi="Calibri" w:cs="Calibri"/>
      <w:color w:val="000000"/>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CD1B34"/>
    <w:rPr>
      <w:rFonts w:cs="Times New Roman"/>
      <w:color w:val="0000FF"/>
      <w:u w:val="single"/>
    </w:rPr>
  </w:style>
  <w:style w:type="paragraph" w:customStyle="1" w:styleId="Abstract">
    <w:name w:val="Abstract"/>
    <w:qFormat/>
    <w:rsid w:val="00CD1B34"/>
    <w:pPr>
      <w:spacing w:line="480" w:lineRule="auto"/>
      <w:jc w:val="both"/>
    </w:pPr>
    <w:rPr>
      <w:rFonts w:ascii="Times New Roman" w:hAnsi="Times New Roman"/>
      <w:color w:val="000000" w:themeColor="text1"/>
      <w:sz w:val="24"/>
      <w:lang w:val="en-US"/>
    </w:rPr>
  </w:style>
  <w:style w:type="paragraph" w:customStyle="1" w:styleId="Affiliation">
    <w:name w:val="Affiliation"/>
    <w:uiPriority w:val="99"/>
    <w:qFormat/>
    <w:rsid w:val="00CD1B34"/>
    <w:pPr>
      <w:spacing w:line="480" w:lineRule="auto"/>
      <w:jc w:val="center"/>
    </w:pPr>
    <w:rPr>
      <w:rFonts w:ascii="Times New Roman" w:hAnsi="Times New Roman" w:cs="Times New Roman"/>
      <w:color w:val="000000" w:themeColor="text1"/>
      <w:sz w:val="24"/>
      <w:szCs w:val="24"/>
      <w:lang w:val="en-US"/>
    </w:rPr>
  </w:style>
  <w:style w:type="paragraph" w:styleId="BalloonText">
    <w:name w:val="Balloon Text"/>
    <w:basedOn w:val="Normal"/>
    <w:link w:val="BalloonTextChar"/>
    <w:uiPriority w:val="99"/>
    <w:semiHidden/>
    <w:unhideWhenUsed/>
    <w:rsid w:val="001E2C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2C24"/>
    <w:rPr>
      <w:rFonts w:ascii="Segoe UI" w:hAnsi="Segoe UI" w:cs="Segoe UI"/>
      <w:sz w:val="18"/>
      <w:szCs w:val="18"/>
    </w:rPr>
  </w:style>
  <w:style w:type="paragraph" w:customStyle="1" w:styleId="PaperAuthor">
    <w:name w:val="Paper Author"/>
    <w:next w:val="Normal"/>
    <w:uiPriority w:val="99"/>
    <w:rsid w:val="00865368"/>
    <w:pPr>
      <w:spacing w:line="480" w:lineRule="auto"/>
      <w:jc w:val="center"/>
    </w:pPr>
    <w:rPr>
      <w:rFonts w:ascii="Times New Roman" w:eastAsia="Calibri" w:hAnsi="Times New Roman" w:cs="Times New Roman"/>
      <w:color w:val="000000"/>
      <w:sz w:val="24"/>
      <w:szCs w:val="24"/>
      <w:lang w:val="en-US"/>
    </w:rPr>
  </w:style>
  <w:style w:type="paragraph" w:customStyle="1" w:styleId="Els-table-text">
    <w:name w:val="Els-table-text"/>
    <w:rsid w:val="001D465D"/>
    <w:pPr>
      <w:keepNext/>
      <w:spacing w:after="80" w:line="200" w:lineRule="exact"/>
    </w:pPr>
    <w:rPr>
      <w:rFonts w:ascii="Times New Roman" w:eastAsia="Times New Roman" w:hAnsi="Times New Roman" w:cs="Times New Roman"/>
      <w:sz w:val="16"/>
      <w:szCs w:val="20"/>
      <w:lang w:val="en-US" w:eastAsia="de-DE"/>
    </w:rPr>
  </w:style>
  <w:style w:type="table" w:customStyle="1" w:styleId="TabloKlavuzuAk1">
    <w:name w:val="Tablo Kılavuzu Açık1"/>
    <w:basedOn w:val="TableNormal"/>
    <w:uiPriority w:val="40"/>
    <w:rsid w:val="00BA50A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B11A95"/>
    <w:rPr>
      <w:sz w:val="16"/>
      <w:szCs w:val="16"/>
    </w:rPr>
  </w:style>
  <w:style w:type="paragraph" w:styleId="CommentText">
    <w:name w:val="annotation text"/>
    <w:basedOn w:val="Normal"/>
    <w:link w:val="CommentTextChar"/>
    <w:uiPriority w:val="99"/>
    <w:unhideWhenUsed/>
    <w:rsid w:val="00B11A95"/>
    <w:rPr>
      <w:sz w:val="20"/>
      <w:szCs w:val="20"/>
    </w:rPr>
  </w:style>
  <w:style w:type="character" w:customStyle="1" w:styleId="CommentTextChar">
    <w:name w:val="Comment Text Char"/>
    <w:basedOn w:val="DefaultParagraphFont"/>
    <w:link w:val="CommentText"/>
    <w:uiPriority w:val="99"/>
    <w:rsid w:val="00B11A95"/>
    <w:rPr>
      <w:sz w:val="20"/>
      <w:szCs w:val="20"/>
    </w:rPr>
  </w:style>
  <w:style w:type="paragraph" w:styleId="CommentSubject">
    <w:name w:val="annotation subject"/>
    <w:basedOn w:val="CommentText"/>
    <w:next w:val="CommentText"/>
    <w:link w:val="CommentSubjectChar"/>
    <w:uiPriority w:val="99"/>
    <w:semiHidden/>
    <w:unhideWhenUsed/>
    <w:rsid w:val="00B11A95"/>
    <w:rPr>
      <w:b/>
      <w:bCs/>
    </w:rPr>
  </w:style>
  <w:style w:type="character" w:customStyle="1" w:styleId="CommentSubjectChar">
    <w:name w:val="Comment Subject Char"/>
    <w:basedOn w:val="CommentTextChar"/>
    <w:link w:val="CommentSubject"/>
    <w:uiPriority w:val="99"/>
    <w:semiHidden/>
    <w:rsid w:val="00B11A95"/>
    <w:rPr>
      <w:b/>
      <w:bCs/>
      <w:sz w:val="20"/>
      <w:szCs w:val="20"/>
    </w:rPr>
  </w:style>
  <w:style w:type="paragraph" w:styleId="ListParagraph">
    <w:name w:val="List Paragraph"/>
    <w:basedOn w:val="Normal"/>
    <w:uiPriority w:val="34"/>
    <w:qFormat/>
    <w:rsid w:val="001E5EEA"/>
    <w:pPr>
      <w:ind w:left="720"/>
      <w:contextualSpacing/>
    </w:pPr>
  </w:style>
  <w:style w:type="character" w:styleId="FollowedHyperlink">
    <w:name w:val="FollowedHyperlink"/>
    <w:basedOn w:val="DefaultParagraphFont"/>
    <w:uiPriority w:val="99"/>
    <w:semiHidden/>
    <w:unhideWhenUsed/>
    <w:rsid w:val="00E31251"/>
    <w:rPr>
      <w:color w:val="800080" w:themeColor="followedHyperlink"/>
      <w:u w:val="single"/>
    </w:rPr>
  </w:style>
  <w:style w:type="character" w:customStyle="1" w:styleId="Heading4Char">
    <w:name w:val="Heading 4 Char"/>
    <w:basedOn w:val="DefaultParagraphFont"/>
    <w:link w:val="Heading4"/>
    <w:rsid w:val="00014C30"/>
    <w:rPr>
      <w:rFonts w:ascii="Times New Roman" w:eastAsia="Times New Roman" w:hAnsi="Times New Roman" w:cs="Times New Roman"/>
      <w:b/>
      <w:bCs/>
      <w:sz w:val="28"/>
      <w:szCs w:val="28"/>
      <w:lang w:val="en-US"/>
    </w:rPr>
  </w:style>
  <w:style w:type="table" w:customStyle="1" w:styleId="TableGrid31">
    <w:name w:val="Table Grid31"/>
    <w:basedOn w:val="TableNormal"/>
    <w:next w:val="TableGrid"/>
    <w:rsid w:val="00730F42"/>
    <w:pPr>
      <w:widowControl w:val="0"/>
      <w:autoSpaceDE w:val="0"/>
      <w:autoSpaceDN w:val="0"/>
      <w:adjustRightInd w:val="0"/>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730F42"/>
    <w:rPr>
      <w:rFonts w:ascii="Calibri" w:eastAsia="Calibri" w:hAnsi="Calibri"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uiPriority w:val="20"/>
    <w:qFormat/>
    <w:rsid w:val="001864BA"/>
    <w:rPr>
      <w:rFonts w:cs="Times New Roman"/>
      <w:i/>
      <w:iCs/>
    </w:rPr>
  </w:style>
  <w:style w:type="character" w:styleId="Strong">
    <w:name w:val="Strong"/>
    <w:uiPriority w:val="22"/>
    <w:qFormat/>
    <w:rsid w:val="001864BA"/>
    <w:rPr>
      <w:b/>
      <w:bCs/>
    </w:rPr>
  </w:style>
  <w:style w:type="paragraph" w:styleId="NormalWeb">
    <w:name w:val="Normal (Web)"/>
    <w:basedOn w:val="Normal"/>
    <w:uiPriority w:val="99"/>
    <w:semiHidden/>
    <w:unhideWhenUsed/>
    <w:rsid w:val="00824E6D"/>
    <w:pPr>
      <w:spacing w:before="100" w:beforeAutospacing="1" w:after="100" w:afterAutospacing="1"/>
    </w:pPr>
    <w:rPr>
      <w:rFonts w:ascii="Times New Roman" w:eastAsia="Times New Roman" w:hAnsi="Times New Roman" w:cs="Times New Roman"/>
      <w:sz w:val="24"/>
      <w:szCs w:val="24"/>
      <w:lang w:val="en-US"/>
    </w:rPr>
  </w:style>
  <w:style w:type="paragraph" w:styleId="Revision">
    <w:name w:val="Revision"/>
    <w:hidden/>
    <w:uiPriority w:val="99"/>
    <w:semiHidden/>
    <w:rsid w:val="00DF17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248317">
      <w:bodyDiv w:val="1"/>
      <w:marLeft w:val="0"/>
      <w:marRight w:val="0"/>
      <w:marTop w:val="0"/>
      <w:marBottom w:val="0"/>
      <w:divBdr>
        <w:top w:val="none" w:sz="0" w:space="0" w:color="auto"/>
        <w:left w:val="none" w:sz="0" w:space="0" w:color="auto"/>
        <w:bottom w:val="none" w:sz="0" w:space="0" w:color="auto"/>
        <w:right w:val="none" w:sz="0" w:space="0" w:color="auto"/>
      </w:divBdr>
    </w:div>
    <w:div w:id="218833963">
      <w:bodyDiv w:val="1"/>
      <w:marLeft w:val="0"/>
      <w:marRight w:val="0"/>
      <w:marTop w:val="0"/>
      <w:marBottom w:val="0"/>
      <w:divBdr>
        <w:top w:val="none" w:sz="0" w:space="0" w:color="auto"/>
        <w:left w:val="none" w:sz="0" w:space="0" w:color="auto"/>
        <w:bottom w:val="none" w:sz="0" w:space="0" w:color="auto"/>
        <w:right w:val="none" w:sz="0" w:space="0" w:color="auto"/>
      </w:divBdr>
    </w:div>
    <w:div w:id="664937636">
      <w:bodyDiv w:val="1"/>
      <w:marLeft w:val="0"/>
      <w:marRight w:val="0"/>
      <w:marTop w:val="0"/>
      <w:marBottom w:val="0"/>
      <w:divBdr>
        <w:top w:val="none" w:sz="0" w:space="0" w:color="auto"/>
        <w:left w:val="none" w:sz="0" w:space="0" w:color="auto"/>
        <w:bottom w:val="none" w:sz="0" w:space="0" w:color="auto"/>
        <w:right w:val="none" w:sz="0" w:space="0" w:color="auto"/>
      </w:divBdr>
    </w:div>
    <w:div w:id="818301424">
      <w:bodyDiv w:val="1"/>
      <w:marLeft w:val="0"/>
      <w:marRight w:val="0"/>
      <w:marTop w:val="0"/>
      <w:marBottom w:val="0"/>
      <w:divBdr>
        <w:top w:val="none" w:sz="0" w:space="0" w:color="auto"/>
        <w:left w:val="none" w:sz="0" w:space="0" w:color="auto"/>
        <w:bottom w:val="none" w:sz="0" w:space="0" w:color="auto"/>
        <w:right w:val="none" w:sz="0" w:space="0" w:color="auto"/>
      </w:divBdr>
    </w:div>
    <w:div w:id="880476416">
      <w:bodyDiv w:val="1"/>
      <w:marLeft w:val="0"/>
      <w:marRight w:val="0"/>
      <w:marTop w:val="0"/>
      <w:marBottom w:val="0"/>
      <w:divBdr>
        <w:top w:val="none" w:sz="0" w:space="0" w:color="auto"/>
        <w:left w:val="none" w:sz="0" w:space="0" w:color="auto"/>
        <w:bottom w:val="none" w:sz="0" w:space="0" w:color="auto"/>
        <w:right w:val="none" w:sz="0" w:space="0" w:color="auto"/>
      </w:divBdr>
    </w:div>
    <w:div w:id="1423138010">
      <w:bodyDiv w:val="1"/>
      <w:marLeft w:val="0"/>
      <w:marRight w:val="0"/>
      <w:marTop w:val="0"/>
      <w:marBottom w:val="0"/>
      <w:divBdr>
        <w:top w:val="none" w:sz="0" w:space="0" w:color="auto"/>
        <w:left w:val="none" w:sz="0" w:space="0" w:color="auto"/>
        <w:bottom w:val="none" w:sz="0" w:space="0" w:color="auto"/>
        <w:right w:val="none" w:sz="0" w:space="0" w:color="auto"/>
      </w:divBdr>
    </w:div>
    <w:div w:id="1779520396">
      <w:bodyDiv w:val="1"/>
      <w:marLeft w:val="0"/>
      <w:marRight w:val="0"/>
      <w:marTop w:val="0"/>
      <w:marBottom w:val="0"/>
      <w:divBdr>
        <w:top w:val="none" w:sz="0" w:space="0" w:color="auto"/>
        <w:left w:val="none" w:sz="0" w:space="0" w:color="auto"/>
        <w:bottom w:val="none" w:sz="0" w:space="0" w:color="auto"/>
        <w:right w:val="none" w:sz="0" w:space="0" w:color="auto"/>
      </w:divBdr>
    </w:div>
    <w:div w:id="185383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jpeg"/><Relationship Id="rId21" Type="http://schemas.openxmlformats.org/officeDocument/2006/relationships/image" Target="media/image5.jpeg"/><Relationship Id="rId42" Type="http://schemas.openxmlformats.org/officeDocument/2006/relationships/hyperlink" Target="https://doi.org/10.1186/s43094-021-00202-w" TargetMode="External"/><Relationship Id="rId47" Type="http://schemas.openxmlformats.org/officeDocument/2006/relationships/hyperlink" Target="https://doi.org/10.1016/j.bfopcu.2015.11.001" TargetMode="External"/><Relationship Id="rId63" Type="http://schemas.openxmlformats.org/officeDocument/2006/relationships/header" Target="header2.xml"/><Relationship Id="rId68" Type="http://schemas.openxmlformats.org/officeDocument/2006/relationships/glossaryDocument" Target="glossary/document.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orcid.org/0000-0002-3152-6262" TargetMode="External"/><Relationship Id="rId29" Type="http://schemas.openxmlformats.org/officeDocument/2006/relationships/image" Target="media/image13.jpeg"/><Relationship Id="rId11" Type="http://schemas.openxmlformats.org/officeDocument/2006/relationships/hyperlink" Target="https://orcid.org/0000-0002-6732-4574" TargetMode="External"/><Relationship Id="rId24" Type="http://schemas.openxmlformats.org/officeDocument/2006/relationships/image" Target="media/image8.jpeg"/><Relationship Id="rId32" Type="http://schemas.openxmlformats.org/officeDocument/2006/relationships/image" Target="media/image14.emf"/><Relationship Id="rId37" Type="http://schemas.microsoft.com/office/2016/09/relationships/commentsIds" Target="commentsIds.xml"/><Relationship Id="rId40" Type="http://schemas.openxmlformats.org/officeDocument/2006/relationships/hyperlink" Target="https://doi.org/10.3390/molecules27113566" TargetMode="External"/><Relationship Id="rId45" Type="http://schemas.openxmlformats.org/officeDocument/2006/relationships/hyperlink" Target="https://doi.org/10.4274/tjps.galenos.2018.70037" TargetMode="External"/><Relationship Id="rId53" Type="http://schemas.openxmlformats.org/officeDocument/2006/relationships/hyperlink" Target="https://doi.org/10.1186/s43042-020-00126-9" TargetMode="External"/><Relationship Id="rId58" Type="http://schemas.openxmlformats.org/officeDocument/2006/relationships/hyperlink" Target="https://doi.org/10.3390/molecules25235557" TargetMode="External"/><Relationship Id="rId66" Type="http://schemas.openxmlformats.org/officeDocument/2006/relationships/footer" Target="footer3.xml"/><Relationship Id="rId5" Type="http://schemas.openxmlformats.org/officeDocument/2006/relationships/webSettings" Target="webSettings.xml"/><Relationship Id="rId61" Type="http://schemas.openxmlformats.org/officeDocument/2006/relationships/hyperlink" Target="https://doi.org/10.26574/maedica.2019.14.4.350" TargetMode="External"/><Relationship Id="rId19" Type="http://schemas.openxmlformats.org/officeDocument/2006/relationships/image" Target="media/image3.jpeg"/><Relationship Id="rId14" Type="http://schemas.openxmlformats.org/officeDocument/2006/relationships/hyperlink" Target="https://orcid.org/0009-0002-7612-8513" TargetMode="External"/><Relationship Id="rId22" Type="http://schemas.openxmlformats.org/officeDocument/2006/relationships/image" Target="media/image6.jpeg"/><Relationship Id="rId27" Type="http://schemas.openxmlformats.org/officeDocument/2006/relationships/image" Target="media/image11.jpeg"/><Relationship Id="rId30" Type="http://schemas.openxmlformats.org/officeDocument/2006/relationships/header" Target="header1.xml"/><Relationship Id="rId35" Type="http://schemas.openxmlformats.org/officeDocument/2006/relationships/comments" Target="comments.xml"/><Relationship Id="rId43" Type="http://schemas.openxmlformats.org/officeDocument/2006/relationships/hyperlink" Target="https://doi.org/10.1016/j.sajb.2017.03.037" TargetMode="External"/><Relationship Id="rId48" Type="http://schemas.openxmlformats.org/officeDocument/2006/relationships/hyperlink" Target="https://doi.org/10.1016/j.jarmap.2022.100369" TargetMode="External"/><Relationship Id="rId56" Type="http://schemas.openxmlformats.org/officeDocument/2006/relationships/hyperlink" Target="https://doi.org/10.3390/ph11030072" TargetMode="External"/><Relationship Id="rId64" Type="http://schemas.openxmlformats.org/officeDocument/2006/relationships/footer" Target="footer2.xml"/><Relationship Id="rId69" Type="http://schemas.openxmlformats.org/officeDocument/2006/relationships/theme" Target="theme/theme1.xml"/><Relationship Id="rId8" Type="http://schemas.openxmlformats.org/officeDocument/2006/relationships/hyperlink" Target="https://orcid.org/0000-0003-4620-5389" TargetMode="External"/><Relationship Id="rId51" Type="http://schemas.openxmlformats.org/officeDocument/2006/relationships/hyperlink" Target="https://doi.org/10.1080/14786419.2018.1530228" TargetMode="External"/><Relationship Id="rId3" Type="http://schemas.openxmlformats.org/officeDocument/2006/relationships/styles" Target="styles.xml"/><Relationship Id="rId12" Type="http://schemas.openxmlformats.org/officeDocument/2006/relationships/hyperlink" Target="https://orcid.org/my-orcid?orcid=0000-0002-6732-4574" TargetMode="External"/><Relationship Id="rId17" Type="http://schemas.openxmlformats.org/officeDocument/2006/relationships/hyperlink" Target="https://orcid.org/0009-0007-0959-756X" TargetMode="External"/><Relationship Id="rId25" Type="http://schemas.openxmlformats.org/officeDocument/2006/relationships/image" Target="media/image9.jpeg"/><Relationship Id="rId33" Type="http://schemas.openxmlformats.org/officeDocument/2006/relationships/oleObject" Target="embeddings/oleObject1.bin"/><Relationship Id="rId38" Type="http://schemas.openxmlformats.org/officeDocument/2006/relationships/hyperlink" Target="https://doi.org/10.1155/2013/974256" TargetMode="External"/><Relationship Id="rId46" Type="http://schemas.openxmlformats.org/officeDocument/2006/relationships/hyperlink" Target="https://doi.org/10.1021/jf803237z" TargetMode="External"/><Relationship Id="rId59" Type="http://schemas.openxmlformats.org/officeDocument/2006/relationships/hyperlink" Target="https://doi.org/10.1155/2015/620472" TargetMode="External"/><Relationship Id="rId67" Type="http://schemas.openxmlformats.org/officeDocument/2006/relationships/fontTable" Target="fontTable.xml"/><Relationship Id="rId20" Type="http://schemas.openxmlformats.org/officeDocument/2006/relationships/image" Target="media/image4.jpeg"/><Relationship Id="rId41" Type="http://schemas.openxmlformats.org/officeDocument/2006/relationships/hyperlink" Target="https://doi.org/10.3109/13880209.2014.892515" TargetMode="External"/><Relationship Id="rId54" Type="http://schemas.openxmlformats.org/officeDocument/2006/relationships/hyperlink" Target="https://doi.org/10.3390/antiox10010099" TargetMode="External"/><Relationship Id="rId62" Type="http://schemas.openxmlformats.org/officeDocument/2006/relationships/hyperlink" Target="https://doi.org/10.1016/j.phytol.2008.12.004"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orcid.org/0000-0000-0000-0000" TargetMode="External"/><Relationship Id="rId23" Type="http://schemas.openxmlformats.org/officeDocument/2006/relationships/image" Target="media/image7.jpeg"/><Relationship Id="rId28" Type="http://schemas.openxmlformats.org/officeDocument/2006/relationships/image" Target="media/image12.jpeg"/><Relationship Id="rId36" Type="http://schemas.microsoft.com/office/2011/relationships/commentsExtended" Target="commentsExtended.xml"/><Relationship Id="rId49" Type="http://schemas.openxmlformats.org/officeDocument/2006/relationships/hyperlink" Target="https://doi.org/10.1002/cppb.20024" TargetMode="External"/><Relationship Id="rId57" Type="http://schemas.openxmlformats.org/officeDocument/2006/relationships/hyperlink" Target="https://doi.org/10.1016/j.arabjc.2013.02.015" TargetMode="External"/><Relationship Id="rId10" Type="http://schemas.openxmlformats.org/officeDocument/2006/relationships/image" Target="media/image1.emf"/><Relationship Id="rId31" Type="http://schemas.openxmlformats.org/officeDocument/2006/relationships/footer" Target="footer1.xml"/><Relationship Id="rId44" Type="http://schemas.openxmlformats.org/officeDocument/2006/relationships/hyperlink" Target="https://doi.org/10.1590/s2175-97902019000417158" TargetMode="External"/><Relationship Id="rId52" Type="http://schemas.openxmlformats.org/officeDocument/2006/relationships/hyperlink" Target="https://doi.org/10.1016/j.bioorg.2019.103428" TargetMode="External"/><Relationship Id="rId60" Type="http://schemas.openxmlformats.org/officeDocument/2006/relationships/hyperlink" Target="https://doi.org/10.2478/s11535-010-0045-x" TargetMode="External"/><Relationship Id="rId65"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orcid.org/0000-0001-9747-8307" TargetMode="External"/><Relationship Id="rId13" Type="http://schemas.openxmlformats.org/officeDocument/2006/relationships/hyperlink" Target="https://orcid.org/0009-0007-1596-9999" TargetMode="External"/><Relationship Id="rId18" Type="http://schemas.openxmlformats.org/officeDocument/2006/relationships/image" Target="media/image2.jpeg"/><Relationship Id="rId39" Type="http://schemas.openxmlformats.org/officeDocument/2006/relationships/hyperlink" Target="https://doi.org/10.3390/molecules22111915" TargetMode="External"/><Relationship Id="rId34" Type="http://schemas.openxmlformats.org/officeDocument/2006/relationships/image" Target="media/image15.emf"/><Relationship Id="rId50" Type="http://schemas.openxmlformats.org/officeDocument/2006/relationships/hyperlink" Target="https://doi.org/10.26114/pja.iung.452.2021.452.04" TargetMode="External"/><Relationship Id="rId55" Type="http://schemas.openxmlformats.org/officeDocument/2006/relationships/hyperlink" Target="https://doi.org/10.1016/j.jscs.2021.101277"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E281BCDD2A4A05834D52F66B73C253"/>
        <w:category>
          <w:name w:val="General"/>
          <w:gallery w:val="placeholder"/>
        </w:category>
        <w:types>
          <w:type w:val="bbPlcHdr"/>
        </w:types>
        <w:behaviors>
          <w:behavior w:val="content"/>
        </w:behaviors>
        <w:guid w:val="{DFDE5BFC-93BD-4A11-ABED-0A270992C921}"/>
      </w:docPartPr>
      <w:docPartBody>
        <w:p w:rsidR="00532FD4" w:rsidRDefault="002C4753" w:rsidP="002C4753">
          <w:pPr>
            <w:pStyle w:val="86E281BCDD2A4A05834D52F66B73C253"/>
          </w:pPr>
          <w:r w:rsidRPr="00C54E12">
            <w:rPr>
              <w:rStyle w:val="PlaceholderText"/>
            </w:rPr>
            <w:t>Click or tap here to enter text.</w:t>
          </w:r>
        </w:p>
      </w:docPartBody>
    </w:docPart>
    <w:docPart>
      <w:docPartPr>
        <w:name w:val="395FBC899A9B47CAB185F78CFD7735C7"/>
        <w:category>
          <w:name w:val="General"/>
          <w:gallery w:val="placeholder"/>
        </w:category>
        <w:types>
          <w:type w:val="bbPlcHdr"/>
        </w:types>
        <w:behaviors>
          <w:behavior w:val="content"/>
        </w:behaviors>
        <w:guid w:val="{19E6B323-B06D-4E54-AD98-1C07F380C412}"/>
      </w:docPartPr>
      <w:docPartBody>
        <w:p w:rsidR="00532FD4" w:rsidRDefault="002C4753" w:rsidP="002C4753">
          <w:pPr>
            <w:pStyle w:val="395FBC899A9B47CAB185F78CFD7735C7"/>
          </w:pPr>
          <w:r w:rsidRPr="00C54E12">
            <w:rPr>
              <w:rStyle w:val="PlaceholderText"/>
            </w:rPr>
            <w:t>Click or tap here to enter text.</w:t>
          </w:r>
        </w:p>
      </w:docPartBody>
    </w:docPart>
    <w:docPart>
      <w:docPartPr>
        <w:name w:val="20BCBD71CD9F4CE29CF5EDFC52A14688"/>
        <w:category>
          <w:name w:val="General"/>
          <w:gallery w:val="placeholder"/>
        </w:category>
        <w:types>
          <w:type w:val="bbPlcHdr"/>
        </w:types>
        <w:behaviors>
          <w:behavior w:val="content"/>
        </w:behaviors>
        <w:guid w:val="{17BCF87E-8D10-462D-9F0D-44F55E120FED}"/>
      </w:docPartPr>
      <w:docPartBody>
        <w:p w:rsidR="00532FD4" w:rsidRDefault="002C4753" w:rsidP="002C4753">
          <w:pPr>
            <w:pStyle w:val="20BCBD71CD9F4CE29CF5EDFC52A14688"/>
          </w:pPr>
          <w:r w:rsidRPr="00C54E1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C4753"/>
    <w:rsid w:val="00021F53"/>
    <w:rsid w:val="00074B07"/>
    <w:rsid w:val="00117DB4"/>
    <w:rsid w:val="00166A32"/>
    <w:rsid w:val="002C4753"/>
    <w:rsid w:val="00532FD4"/>
    <w:rsid w:val="00741E90"/>
    <w:rsid w:val="008B0A1B"/>
    <w:rsid w:val="008B4403"/>
    <w:rsid w:val="00B25225"/>
    <w:rsid w:val="00BA4F5D"/>
    <w:rsid w:val="00D8779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F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4753"/>
    <w:rPr>
      <w:color w:val="808080"/>
    </w:rPr>
  </w:style>
  <w:style w:type="paragraph" w:customStyle="1" w:styleId="86E281BCDD2A4A05834D52F66B73C253">
    <w:name w:val="86E281BCDD2A4A05834D52F66B73C253"/>
    <w:rsid w:val="002C4753"/>
  </w:style>
  <w:style w:type="paragraph" w:customStyle="1" w:styleId="395FBC899A9B47CAB185F78CFD7735C7">
    <w:name w:val="395FBC899A9B47CAB185F78CFD7735C7"/>
    <w:rsid w:val="002C4753"/>
  </w:style>
  <w:style w:type="paragraph" w:customStyle="1" w:styleId="20BCBD71CD9F4CE29CF5EDFC52A14688">
    <w:name w:val="20BCBD71CD9F4CE29CF5EDFC52A14688"/>
    <w:rsid w:val="002C47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190CEE-57F0-496E-9FAC-2BD3A2C2F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18</Pages>
  <Words>5298</Words>
  <Characters>30204</Characters>
  <Application>Microsoft Office Word</Application>
  <DocSecurity>0</DocSecurity>
  <Lines>251</Lines>
  <Paragraphs>70</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35432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Ruchi Shivhare</cp:lastModifiedBy>
  <cp:revision>4</cp:revision>
  <dcterms:created xsi:type="dcterms:W3CDTF">2026-07-07T06:17:00Z</dcterms:created>
  <dcterms:modified xsi:type="dcterms:W3CDTF">2026-07-07T06:52:00Z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9792cfe73bd555eed378614dcfcc593b1e7956fa53dcbf8b0e07a390b5e46ef8</vt:lpwstr>
  </property>
</Properties>
</file>