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100" w:rsidRPr="00023903" w:rsidRDefault="000901EE" w:rsidP="00023903">
      <w:pPr>
        <w:spacing w:line="240" w:lineRule="auto"/>
        <w:jc w:val="center"/>
        <w:rPr>
          <w:rFonts w:ascii="Times New Roman" w:hAnsi="Times New Roman"/>
          <w:b/>
          <w:bCs/>
          <w:sz w:val="28"/>
          <w:szCs w:val="28"/>
          <w:lang w:val="en-GB"/>
        </w:rPr>
      </w:pPr>
      <w:r w:rsidRPr="00023903">
        <w:rPr>
          <w:rFonts w:ascii="Times New Roman" w:hAnsi="Times New Roman"/>
          <w:b/>
          <w:bCs/>
          <w:sz w:val="28"/>
          <w:szCs w:val="28"/>
          <w:lang w:val="en-GB"/>
        </w:rPr>
        <w:t>SOCIO-</w:t>
      </w:r>
      <w:r w:rsidR="00C6180D" w:rsidRPr="00023903">
        <w:rPr>
          <w:rFonts w:ascii="Times New Roman" w:hAnsi="Times New Roman"/>
          <w:b/>
          <w:bCs/>
          <w:sz w:val="28"/>
          <w:szCs w:val="28"/>
          <w:lang w:val="en-GB"/>
        </w:rPr>
        <w:t>ECONOMIC IMPACT OF URBAN RENEWAL PROJECTS ON</w:t>
      </w:r>
      <w:r w:rsidR="00C85BED" w:rsidRPr="00023903">
        <w:rPr>
          <w:rFonts w:ascii="Times New Roman" w:hAnsi="Times New Roman"/>
          <w:b/>
          <w:bCs/>
          <w:sz w:val="28"/>
          <w:szCs w:val="28"/>
          <w:lang w:val="en-GB"/>
        </w:rPr>
        <w:t xml:space="preserve"> THE LIVELIHOOD OF RESIDENTS IN </w:t>
      </w:r>
      <w:r w:rsidR="00C6180D" w:rsidRPr="00023903">
        <w:rPr>
          <w:rFonts w:ascii="Times New Roman" w:hAnsi="Times New Roman"/>
          <w:b/>
          <w:bCs/>
          <w:sz w:val="28"/>
          <w:szCs w:val="28"/>
          <w:lang w:val="en-GB"/>
        </w:rPr>
        <w:t>GUSAU METROPOLIS</w:t>
      </w:r>
    </w:p>
    <w:p w:rsidR="00727866" w:rsidRDefault="00727866" w:rsidP="0072786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w:r>
    </w:p>
    <w:p w:rsidR="00727866" w:rsidRDefault="00727866" w:rsidP="00727866">
      <w:pPr>
        <w:spacing w:after="0" w:line="240" w:lineRule="auto"/>
        <w:jc w:val="center"/>
        <w:rPr>
          <w:rFonts w:asciiTheme="majorBidi" w:hAnsiTheme="majorBidi" w:cstheme="majorBidi"/>
          <w:b/>
          <w:bCs/>
          <w:sz w:val="24"/>
          <w:szCs w:val="24"/>
        </w:rPr>
      </w:pPr>
    </w:p>
    <w:p w:rsidR="00727866" w:rsidRDefault="00727866" w:rsidP="0072786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w:r>
    </w:p>
    <w:p w:rsidR="00727866" w:rsidRDefault="00727866" w:rsidP="0072786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w:r>
    </w:p>
    <w:p w:rsidR="00727866" w:rsidRDefault="00AC5301" w:rsidP="00AC5301">
      <w:pPr>
        <w:tabs>
          <w:tab w:val="center" w:pos="4536"/>
          <w:tab w:val="right" w:pos="9072"/>
        </w:tabs>
        <w:spacing w:after="0" w:line="240" w:lineRule="auto"/>
        <w:rPr>
          <w:rFonts w:asciiTheme="majorBidi" w:hAnsiTheme="majorBidi" w:cstheme="majorBidi"/>
          <w:b/>
          <w:bCs/>
          <w:sz w:val="24"/>
          <w:szCs w:val="24"/>
        </w:rPr>
      </w:pPr>
      <w:r>
        <w:rPr>
          <w:rFonts w:asciiTheme="majorBidi" w:hAnsiTheme="majorBidi" w:cstheme="majorBidi"/>
          <w:b/>
          <w:bCs/>
          <w:sz w:val="24"/>
          <w:szCs w:val="24"/>
        </w:rPr>
        <w:tab/>
        <w:t/>
      </w:r>
    </w:p>
    <w:p w:rsidR="00727866" w:rsidRDefault="00727866" w:rsidP="0072786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w:r>
    </w:p>
    <w:p w:rsidR="009B5458" w:rsidRDefault="009B5458" w:rsidP="00727866">
      <w:pPr>
        <w:spacing w:after="0" w:line="240" w:lineRule="auto"/>
        <w:jc w:val="center"/>
        <w:rPr>
          <w:rFonts w:asciiTheme="majorBidi" w:hAnsiTheme="majorBidi" w:cstheme="majorBidi"/>
          <w:b/>
          <w:bCs/>
          <w:sz w:val="24"/>
          <w:szCs w:val="24"/>
        </w:rPr>
      </w:pPr>
    </w:p>
    <w:p w:rsidR="00727866" w:rsidRDefault="00727866" w:rsidP="0072786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w:r>
    </w:p>
    <w:p w:rsidR="00727866" w:rsidRDefault="00727866" w:rsidP="00727866">
      <w:pPr>
        <w:spacing w:after="0" w:line="240" w:lineRule="auto"/>
        <w:jc w:val="center"/>
        <w:rPr>
          <w:rFonts w:asciiTheme="majorBidi" w:hAnsiTheme="majorBidi" w:cstheme="majorBidi"/>
          <w:b/>
          <w:bCs/>
          <w:sz w:val="24"/>
          <w:szCs w:val="24"/>
        </w:rPr>
      </w:pPr>
      <w:r w:rsidRPr="00537195">
        <w:rPr>
          <w:rFonts w:asciiTheme="majorBidi" w:hAnsiTheme="majorBidi" w:cstheme="majorBidi"/>
          <w:b/>
          <w:bCs/>
          <w:sz w:val="24"/>
          <w:szCs w:val="24"/>
        </w:rPr>
        <w:t xml:space="preserve"/>
      </w:r>
      <w:r>
        <w:rPr>
          <w:rFonts w:asciiTheme="majorBidi" w:hAnsiTheme="majorBidi" w:cstheme="majorBidi"/>
          <w:b/>
          <w:bCs/>
          <w:sz w:val="24"/>
          <w:szCs w:val="24"/>
        </w:rPr>
        <w:t/>
      </w:r>
    </w:p>
    <w:p w:rsidR="00727866" w:rsidRDefault="00727866" w:rsidP="00AC5301">
      <w:pPr>
        <w:tabs>
          <w:tab w:val="center" w:pos="4536"/>
          <w:tab w:val="right" w:pos="9072"/>
        </w:tabs>
        <w:spacing w:after="0" w:line="240" w:lineRule="auto"/>
        <w:rPr>
          <w:rFonts w:asciiTheme="majorBidi" w:hAnsiTheme="majorBidi" w:cstheme="majorBidi"/>
          <w:b/>
          <w:bCs/>
          <w:sz w:val="24"/>
          <w:szCs w:val="24"/>
        </w:rPr>
      </w:pPr>
      <w:r>
        <w:rPr>
          <w:rFonts w:asciiTheme="majorBidi" w:hAnsiTheme="majorBidi" w:cstheme="majorBidi"/>
          <w:b/>
          <w:bCs/>
          <w:sz w:val="24"/>
          <w:szCs w:val="24"/>
        </w:rPr>
        <w:tab/>
        <w:t/>
      </w:r>
      <w:r w:rsidR="00AC5301">
        <w:rPr>
          <w:rFonts w:asciiTheme="majorBidi" w:hAnsiTheme="majorBidi" w:cstheme="majorBidi"/>
          <w:b/>
          <w:bCs/>
          <w:sz w:val="24"/>
          <w:szCs w:val="24"/>
        </w:rPr>
        <w:t xml:space="preserve"/>
      </w:r>
    </w:p>
    <w:p w:rsidR="00727866" w:rsidRDefault="00727866" w:rsidP="0072786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w:r>
    </w:p>
    <w:p w:rsidR="004373B0" w:rsidRDefault="00A50579" w:rsidP="00A50579">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r>
      <w:r w:rsidR="0016579E">
        <w:rPr>
          <w:rFonts w:asciiTheme="majorBidi" w:hAnsiTheme="majorBidi" w:cstheme="majorBidi"/>
          <w:b/>
          <w:bCs/>
          <w:sz w:val="24"/>
          <w:szCs w:val="24"/>
        </w:rPr>
        <w:t/>
      </w:r>
    </w:p>
    <w:p w:rsidR="004373B0" w:rsidRDefault="004373B0" w:rsidP="004373B0">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w:r>
    </w:p>
    <w:p w:rsidR="004373B0" w:rsidRDefault="004373B0" w:rsidP="004373B0">
      <w:pPr>
        <w:tabs>
          <w:tab w:val="center" w:pos="4536"/>
          <w:tab w:val="right" w:pos="9072"/>
        </w:tabs>
        <w:spacing w:after="0" w:line="240" w:lineRule="auto"/>
        <w:rPr>
          <w:rFonts w:asciiTheme="majorBidi" w:hAnsiTheme="majorBidi" w:cstheme="majorBidi"/>
          <w:b/>
          <w:bCs/>
          <w:sz w:val="24"/>
          <w:szCs w:val="24"/>
        </w:rPr>
      </w:pPr>
      <w:r>
        <w:rPr>
          <w:rFonts w:asciiTheme="majorBidi" w:hAnsiTheme="majorBidi" w:cstheme="majorBidi"/>
          <w:b/>
          <w:bCs/>
          <w:sz w:val="24"/>
          <w:szCs w:val="24"/>
        </w:rPr>
        <w:tab/>
        <w:t/>
      </w:r>
    </w:p>
    <w:p w:rsidR="002F3100" w:rsidRPr="00271D74" w:rsidRDefault="002F3100" w:rsidP="00271D74">
      <w:pPr>
        <w:pStyle w:val="NormalWeb"/>
        <w:rPr>
          <w:rFonts w:ascii="Calibri" w:hAnsi="Calibri" w:cs="Calibri"/>
        </w:rPr>
      </w:pPr>
    </w:p>
    <w:p w:rsidR="00C6180D" w:rsidRPr="000A285C" w:rsidRDefault="00C6180D" w:rsidP="000A285C">
      <w:pPr>
        <w:pStyle w:val="NormalWeb"/>
        <w:spacing w:before="0" w:beforeAutospacing="0" w:after="0" w:afterAutospacing="0" w:line="276" w:lineRule="auto"/>
        <w:jc w:val="center"/>
        <w:rPr>
          <w:rStyle w:val="Strong"/>
        </w:rPr>
      </w:pPr>
      <w:r w:rsidRPr="000A285C">
        <w:rPr>
          <w:rStyle w:val="Strong"/>
        </w:rPr>
        <w:t>Abstract</w:t>
      </w:r>
    </w:p>
    <w:p w:rsidR="00D63FA3" w:rsidRDefault="00D63FA3" w:rsidP="000A285C">
      <w:pPr>
        <w:pStyle w:val="NormalWeb"/>
        <w:spacing w:before="0" w:beforeAutospacing="0" w:after="0" w:afterAutospacing="0"/>
        <w:jc w:val="both"/>
      </w:pPr>
      <w:r w:rsidRPr="00777815">
        <w:t>Urb</w:t>
      </w:r>
      <w:r w:rsidR="001F6296">
        <w:t xml:space="preserve">an renewal projects </w:t>
      </w:r>
      <w:r w:rsidRPr="00777815">
        <w:t xml:space="preserve">contribute </w:t>
      </w:r>
      <w:r w:rsidR="001F6296">
        <w:t xml:space="preserve">significantly in </w:t>
      </w:r>
      <w:r w:rsidR="001F6296" w:rsidRPr="00777815">
        <w:t>improving</w:t>
      </w:r>
      <w:r w:rsidRPr="00777815">
        <w:t xml:space="preserve"> the quality of urban infrastructure as well as the living conditions of urban dwellers. However, they often result in the displacement of low-income settlements, disrupt informal economies, and alter existing social structures. Therefore, understanding how urban renewal projects affect the social and economic lives of the people can be useful in developing the relevant support needed to assist those affected by the project. However, research on how urban renewal projects affect urban residents in the Gusau metropolis is limited. The pr</w:t>
      </w:r>
      <w:r w:rsidR="00545FE2" w:rsidRPr="00777815">
        <w:t>imary objective of this study was</w:t>
      </w:r>
      <w:r w:rsidRPr="00777815">
        <w:t xml:space="preserve"> to examine the socio-economic impact of urban renewal projects on the livelihood of residents in the Gusau metropolis. The sample size of the study consisted of 371 respondents. Data were genera</w:t>
      </w:r>
      <w:r w:rsidR="007B76D7" w:rsidRPr="00777815">
        <w:t xml:space="preserve">ted through questionnaire, </w:t>
      </w:r>
      <w:r w:rsidRPr="00777815">
        <w:t xml:space="preserve">key informant interview </w:t>
      </w:r>
      <w:r w:rsidR="007B76D7" w:rsidRPr="00777815">
        <w:t xml:space="preserve">and field observations. Quantitative data was analyzed using descriptive statistical tools such as tables and percentages while qualitative </w:t>
      </w:r>
      <w:r w:rsidR="00777815">
        <w:t xml:space="preserve">data </w:t>
      </w:r>
      <w:r w:rsidR="007B76D7" w:rsidRPr="00777815">
        <w:t>were analyzed using Braun and Clarke’s thematic approach and triangulated. The result</w:t>
      </w:r>
      <w:r w:rsidRPr="00777815">
        <w:t xml:space="preserve"> revealed that road infrastructure, drainage syst</w:t>
      </w:r>
      <w:r w:rsidR="00870E54" w:rsidRPr="00777815">
        <w:t xml:space="preserve">ems, and market development were </w:t>
      </w:r>
      <w:r w:rsidRPr="00777815">
        <w:t xml:space="preserve">the major urban renewal projects executed in the Gusau metropolis. </w:t>
      </w:r>
      <w:r w:rsidR="000868C6">
        <w:t>The study established that u</w:t>
      </w:r>
      <w:r w:rsidRPr="00777815">
        <w:t>rban development</w:t>
      </w:r>
      <w:r w:rsidR="00870E54" w:rsidRPr="00777815">
        <w:t xml:space="preserve"> contributed in transforming the local communities by improving infrastructure and creating more job opportunities, particularly in the construction industry for youth. However, displacement</w:t>
      </w:r>
      <w:r w:rsidRPr="00777815">
        <w:t>, loss of businesses, and</w:t>
      </w:r>
      <w:r w:rsidR="00870E54" w:rsidRPr="00777815">
        <w:t xml:space="preserve"> weakened community solidarity were also major concerns. </w:t>
      </w:r>
      <w:r w:rsidRPr="00777815">
        <w:t>Residents employed different coping strategies ranging from relocating businesses and borrowing to survive.</w:t>
      </w:r>
      <w:r w:rsidR="00AE04F7">
        <w:t xml:space="preserve"> The major intervention by the government was cash compensation to </w:t>
      </w:r>
      <w:r w:rsidR="0059261C">
        <w:t xml:space="preserve">some </w:t>
      </w:r>
      <w:r w:rsidR="00AE04F7">
        <w:t xml:space="preserve">victims of development induced displacement. </w:t>
      </w:r>
      <w:r w:rsidRPr="00777815">
        <w:t>The study recommends that the government shoul</w:t>
      </w:r>
      <w:r w:rsidR="00870E54" w:rsidRPr="00777815">
        <w:t>d provide low-interest loans, grants</w:t>
      </w:r>
      <w:r w:rsidRPr="00777815">
        <w:t xml:space="preserve"> and economic empowerment programs such as skill acquisition and vocational training and counseling for residents affected by urban renewal projects.</w:t>
      </w:r>
    </w:p>
    <w:p w:rsidR="006F5C2B" w:rsidRPr="00777815" w:rsidRDefault="006F5C2B" w:rsidP="000A285C">
      <w:pPr>
        <w:pStyle w:val="NormalWeb"/>
        <w:spacing w:before="0" w:beforeAutospacing="0" w:after="0" w:afterAutospacing="0"/>
        <w:jc w:val="both"/>
      </w:pPr>
    </w:p>
    <w:p w:rsidR="00C6180D" w:rsidRDefault="00D63FA3" w:rsidP="00C6180D">
      <w:pPr>
        <w:spacing w:after="0"/>
        <w:jc w:val="both"/>
        <w:rPr>
          <w:rFonts w:ascii="Times New Roman" w:eastAsia="Times New Roman" w:hAnsi="Times New Roman"/>
          <w:sz w:val="24"/>
          <w:szCs w:val="24"/>
          <w:lang w:eastAsia="en-US"/>
        </w:rPr>
      </w:pPr>
      <w:r>
        <w:rPr>
          <w:rFonts w:ascii="Times New Roman" w:eastAsia="Times New Roman" w:hAnsi="Times New Roman"/>
          <w:b/>
          <w:sz w:val="24"/>
          <w:szCs w:val="24"/>
          <w:lang w:eastAsia="en-US"/>
        </w:rPr>
        <w:t>K</w:t>
      </w:r>
      <w:r w:rsidR="00FE6B9D" w:rsidRPr="00FE6B9D">
        <w:rPr>
          <w:rFonts w:ascii="Times New Roman" w:eastAsia="Times New Roman" w:hAnsi="Times New Roman"/>
          <w:b/>
          <w:sz w:val="24"/>
          <w:szCs w:val="24"/>
          <w:lang w:eastAsia="en-US"/>
        </w:rPr>
        <w:t>eywords</w:t>
      </w:r>
      <w:r w:rsidR="00FE6B9D">
        <w:rPr>
          <w:rFonts w:ascii="Times New Roman" w:eastAsia="Times New Roman" w:hAnsi="Times New Roman"/>
          <w:sz w:val="24"/>
          <w:szCs w:val="24"/>
          <w:lang w:eastAsia="en-US"/>
        </w:rPr>
        <w:t xml:space="preserve">: </w:t>
      </w:r>
      <w:r w:rsidR="000C0F71">
        <w:rPr>
          <w:rFonts w:ascii="Times New Roman" w:eastAsia="Times New Roman" w:hAnsi="Times New Roman"/>
          <w:sz w:val="24"/>
          <w:szCs w:val="24"/>
          <w:lang w:eastAsia="en-US"/>
        </w:rPr>
        <w:t xml:space="preserve">Displacement, </w:t>
      </w:r>
      <w:r w:rsidR="00D138BC">
        <w:rPr>
          <w:rFonts w:ascii="Times New Roman" w:eastAsia="Times New Roman" w:hAnsi="Times New Roman"/>
          <w:sz w:val="24"/>
          <w:szCs w:val="24"/>
          <w:lang w:eastAsia="en-US"/>
        </w:rPr>
        <w:t xml:space="preserve">infrastructure, </w:t>
      </w:r>
      <w:r w:rsidR="00B66DC2">
        <w:rPr>
          <w:rFonts w:ascii="Times New Roman" w:eastAsia="Times New Roman" w:hAnsi="Times New Roman"/>
          <w:sz w:val="24"/>
          <w:szCs w:val="24"/>
          <w:lang w:eastAsia="en-US"/>
        </w:rPr>
        <w:t>low-income, urban dwellers</w:t>
      </w:r>
      <w:r w:rsidR="009B12C1">
        <w:rPr>
          <w:rFonts w:ascii="Times New Roman" w:eastAsia="Times New Roman" w:hAnsi="Times New Roman"/>
          <w:sz w:val="24"/>
          <w:szCs w:val="24"/>
          <w:lang w:eastAsia="en-US"/>
        </w:rPr>
        <w:t xml:space="preserve">, </w:t>
      </w:r>
      <w:r w:rsidR="000C0F71">
        <w:rPr>
          <w:rFonts w:ascii="Times New Roman" w:eastAsia="Times New Roman" w:hAnsi="Times New Roman"/>
          <w:sz w:val="24"/>
          <w:szCs w:val="24"/>
          <w:lang w:eastAsia="en-US"/>
        </w:rPr>
        <w:t xml:space="preserve">urban renewal, </w:t>
      </w:r>
    </w:p>
    <w:p w:rsidR="00983E71" w:rsidRDefault="00983E71" w:rsidP="00314966">
      <w:pPr>
        <w:spacing w:line="360" w:lineRule="auto"/>
        <w:jc w:val="both"/>
        <w:rPr>
          <w:rFonts w:ascii="Times New Roman" w:hAnsi="Times New Roman"/>
          <w:b/>
          <w:bCs/>
          <w:sz w:val="24"/>
          <w:szCs w:val="24"/>
        </w:rPr>
      </w:pPr>
      <w:bookmarkStart w:id="0" w:name="_GoBack"/>
      <w:bookmarkEnd w:id="0"/>
    </w:p>
    <w:p w:rsidR="00CC5149" w:rsidRDefault="00CC5149" w:rsidP="00C50B2D">
      <w:pPr>
        <w:spacing w:line="360" w:lineRule="auto"/>
        <w:jc w:val="both"/>
        <w:rPr>
          <w:rFonts w:ascii="Times New Roman" w:hAnsi="Times New Roman"/>
          <w:b/>
          <w:bCs/>
          <w:sz w:val="24"/>
          <w:szCs w:val="24"/>
        </w:rPr>
      </w:pPr>
    </w:p>
    <w:p w:rsidR="00156285" w:rsidRDefault="00156285" w:rsidP="00CC5149">
      <w:pPr>
        <w:spacing w:line="480" w:lineRule="auto"/>
        <w:jc w:val="both"/>
        <w:rPr>
          <w:rFonts w:ascii="Times New Roman" w:hAnsi="Times New Roman"/>
          <w:b/>
          <w:bCs/>
          <w:sz w:val="24"/>
          <w:szCs w:val="24"/>
        </w:rPr>
      </w:pPr>
    </w:p>
    <w:p w:rsidR="00156285" w:rsidRDefault="00156285" w:rsidP="00CC5149">
      <w:pPr>
        <w:spacing w:line="480" w:lineRule="auto"/>
        <w:jc w:val="both"/>
        <w:rPr>
          <w:rFonts w:ascii="Times New Roman" w:hAnsi="Times New Roman"/>
          <w:b/>
          <w:bCs/>
          <w:sz w:val="24"/>
          <w:szCs w:val="24"/>
        </w:rPr>
      </w:pPr>
    </w:p>
    <w:p w:rsidR="00C6180D" w:rsidRPr="00CC5149" w:rsidRDefault="003075F0" w:rsidP="00CC5149">
      <w:pPr>
        <w:spacing w:line="480" w:lineRule="auto"/>
        <w:jc w:val="both"/>
        <w:rPr>
          <w:rFonts w:ascii="Times New Roman" w:hAnsi="Times New Roman"/>
          <w:b/>
          <w:bCs/>
          <w:sz w:val="24"/>
          <w:szCs w:val="24"/>
          <w:lang w:val="en-GB"/>
        </w:rPr>
      </w:pPr>
      <w:r w:rsidRPr="00CC5149">
        <w:rPr>
          <w:rFonts w:ascii="Times New Roman" w:hAnsi="Times New Roman"/>
          <w:b/>
          <w:bCs/>
          <w:sz w:val="24"/>
          <w:szCs w:val="24"/>
        </w:rPr>
        <w:t>Introduction</w:t>
      </w:r>
    </w:p>
    <w:p w:rsidR="007A69A0" w:rsidRDefault="00C6180D" w:rsidP="00697409">
      <w:pPr>
        <w:spacing w:after="0" w:line="480" w:lineRule="auto"/>
        <w:jc w:val="both"/>
        <w:rPr>
          <w:rFonts w:ascii="Times New Roman" w:eastAsia="Times New Roman" w:hAnsi="Times New Roman"/>
          <w:sz w:val="24"/>
          <w:szCs w:val="24"/>
          <w:lang w:eastAsia="en-US"/>
        </w:rPr>
      </w:pPr>
      <w:r w:rsidRPr="00697409">
        <w:rPr>
          <w:rFonts w:ascii="Times New Roman" w:hAnsi="Times New Roman"/>
          <w:sz w:val="24"/>
          <w:szCs w:val="24"/>
        </w:rPr>
        <w:t>Living in cities has b</w:t>
      </w:r>
      <w:r w:rsidR="002263D2" w:rsidRPr="00697409">
        <w:rPr>
          <w:rFonts w:ascii="Times New Roman" w:hAnsi="Times New Roman"/>
          <w:sz w:val="24"/>
          <w:szCs w:val="24"/>
        </w:rPr>
        <w:t>e</w:t>
      </w:r>
      <w:r w:rsidR="00803453" w:rsidRPr="00697409">
        <w:rPr>
          <w:rFonts w:ascii="Times New Roman" w:hAnsi="Times New Roman"/>
          <w:sz w:val="24"/>
          <w:szCs w:val="24"/>
        </w:rPr>
        <w:t>come one of the most common</w:t>
      </w:r>
      <w:r w:rsidR="00B54D3B" w:rsidRPr="00697409">
        <w:rPr>
          <w:rFonts w:ascii="Times New Roman" w:hAnsi="Times New Roman"/>
          <w:sz w:val="24"/>
          <w:szCs w:val="24"/>
        </w:rPr>
        <w:t xml:space="preserve"> style</w:t>
      </w:r>
      <w:r w:rsidR="007E4AA4" w:rsidRPr="00697409">
        <w:rPr>
          <w:rFonts w:ascii="Times New Roman" w:hAnsi="Times New Roman"/>
          <w:sz w:val="24"/>
          <w:szCs w:val="24"/>
        </w:rPr>
        <w:t xml:space="preserve"> of living for peoples around the world. </w:t>
      </w:r>
      <w:r w:rsidR="008B7137" w:rsidRPr="00697409">
        <w:rPr>
          <w:rFonts w:ascii="Times New Roman" w:hAnsi="Times New Roman"/>
          <w:sz w:val="24"/>
          <w:szCs w:val="24"/>
        </w:rPr>
        <w:t xml:space="preserve"> </w:t>
      </w:r>
      <w:r w:rsidRPr="00697409">
        <w:rPr>
          <w:rFonts w:ascii="Times New Roman" w:hAnsi="Times New Roman"/>
          <w:sz w:val="24"/>
          <w:szCs w:val="24"/>
        </w:rPr>
        <w:t xml:space="preserve"> As</w:t>
      </w:r>
      <w:r w:rsidR="008B7137" w:rsidRPr="00697409">
        <w:rPr>
          <w:rFonts w:ascii="Times New Roman" w:hAnsi="Times New Roman"/>
          <w:sz w:val="24"/>
          <w:szCs w:val="24"/>
        </w:rPr>
        <w:t xml:space="preserve"> </w:t>
      </w:r>
      <w:r w:rsidR="00681BA3" w:rsidRPr="00697409">
        <w:rPr>
          <w:rFonts w:ascii="Times New Roman" w:hAnsi="Times New Roman"/>
          <w:sz w:val="24"/>
          <w:szCs w:val="24"/>
        </w:rPr>
        <w:t xml:space="preserve">human </w:t>
      </w:r>
      <w:r w:rsidR="008B7137" w:rsidRPr="00697409">
        <w:rPr>
          <w:rFonts w:ascii="Times New Roman" w:hAnsi="Times New Roman"/>
          <w:sz w:val="24"/>
          <w:szCs w:val="24"/>
        </w:rPr>
        <w:t xml:space="preserve">populations continue to </w:t>
      </w:r>
      <w:r w:rsidR="00681BA3" w:rsidRPr="00697409">
        <w:rPr>
          <w:rFonts w:ascii="Times New Roman" w:hAnsi="Times New Roman"/>
          <w:sz w:val="24"/>
          <w:szCs w:val="24"/>
        </w:rPr>
        <w:t>migrate</w:t>
      </w:r>
      <w:r w:rsidR="001F7C16" w:rsidRPr="00697409">
        <w:rPr>
          <w:rFonts w:ascii="Times New Roman" w:hAnsi="Times New Roman"/>
          <w:sz w:val="24"/>
          <w:szCs w:val="24"/>
        </w:rPr>
        <w:t xml:space="preserve"> from</w:t>
      </w:r>
      <w:r w:rsidR="00681BA3" w:rsidRPr="00697409">
        <w:rPr>
          <w:rFonts w:ascii="Times New Roman" w:hAnsi="Times New Roman"/>
          <w:sz w:val="24"/>
          <w:szCs w:val="24"/>
        </w:rPr>
        <w:t xml:space="preserve"> rural to urban settings</w:t>
      </w:r>
      <w:r w:rsidRPr="00697409">
        <w:rPr>
          <w:rFonts w:ascii="Times New Roman" w:hAnsi="Times New Roman"/>
          <w:sz w:val="24"/>
          <w:szCs w:val="24"/>
        </w:rPr>
        <w:t xml:space="preserve"> in search </w:t>
      </w:r>
      <w:r w:rsidR="00DE1E6E" w:rsidRPr="00697409">
        <w:rPr>
          <w:rFonts w:ascii="Times New Roman" w:hAnsi="Times New Roman"/>
          <w:sz w:val="24"/>
          <w:szCs w:val="24"/>
        </w:rPr>
        <w:t xml:space="preserve">of </w:t>
      </w:r>
      <w:r w:rsidR="009B0C60" w:rsidRPr="00697409">
        <w:rPr>
          <w:rFonts w:ascii="Times New Roman" w:hAnsi="Times New Roman"/>
          <w:sz w:val="24"/>
          <w:szCs w:val="24"/>
        </w:rPr>
        <w:t xml:space="preserve">a </w:t>
      </w:r>
      <w:r w:rsidR="00DE1E6E" w:rsidRPr="00697409">
        <w:rPr>
          <w:rFonts w:ascii="Times New Roman" w:hAnsi="Times New Roman"/>
          <w:sz w:val="24"/>
          <w:szCs w:val="24"/>
        </w:rPr>
        <w:t>better standard of living</w:t>
      </w:r>
      <w:r w:rsidR="00405B74" w:rsidRPr="00697409">
        <w:rPr>
          <w:rFonts w:ascii="Times New Roman" w:hAnsi="Times New Roman"/>
          <w:sz w:val="24"/>
          <w:szCs w:val="24"/>
        </w:rPr>
        <w:t>, so are cities</w:t>
      </w:r>
      <w:r w:rsidR="004E5A15" w:rsidRPr="00697409">
        <w:rPr>
          <w:rFonts w:ascii="Times New Roman" w:hAnsi="Times New Roman"/>
          <w:sz w:val="24"/>
          <w:szCs w:val="24"/>
        </w:rPr>
        <w:t xml:space="preserve"> </w:t>
      </w:r>
      <w:r w:rsidRPr="00697409">
        <w:rPr>
          <w:rFonts w:ascii="Times New Roman" w:hAnsi="Times New Roman"/>
          <w:sz w:val="24"/>
          <w:szCs w:val="24"/>
        </w:rPr>
        <w:t xml:space="preserve">expanding at an unprecedented rate. </w:t>
      </w:r>
      <w:r w:rsidR="005A2F5D" w:rsidRPr="00697409">
        <w:rPr>
          <w:rFonts w:ascii="Times New Roman" w:hAnsi="Times New Roman"/>
          <w:sz w:val="24"/>
          <w:szCs w:val="24"/>
        </w:rPr>
        <w:t xml:space="preserve">It is estimated that </w:t>
      </w:r>
      <w:r w:rsidR="005A2F5D" w:rsidRPr="00697409">
        <w:rPr>
          <w:rFonts w:ascii="Times New Roman" w:eastAsia="Times New Roman" w:hAnsi="Times New Roman"/>
          <w:sz w:val="24"/>
          <w:szCs w:val="24"/>
          <w:lang w:eastAsia="en-US"/>
        </w:rPr>
        <w:t>o</w:t>
      </w:r>
      <w:r w:rsidRPr="00697409">
        <w:rPr>
          <w:rFonts w:ascii="Times New Roman" w:eastAsia="Times New Roman" w:hAnsi="Times New Roman"/>
          <w:sz w:val="24"/>
          <w:szCs w:val="24"/>
          <w:lang w:eastAsia="en-US"/>
        </w:rPr>
        <w:t>ver half of the world's pop</w:t>
      </w:r>
      <w:r w:rsidR="005A2F5D" w:rsidRPr="00697409">
        <w:rPr>
          <w:rFonts w:ascii="Times New Roman" w:eastAsia="Times New Roman" w:hAnsi="Times New Roman"/>
          <w:sz w:val="24"/>
          <w:szCs w:val="24"/>
          <w:lang w:eastAsia="en-US"/>
        </w:rPr>
        <w:t>ulation, or 4.4 billion people are already living</w:t>
      </w:r>
      <w:r w:rsidRPr="00697409">
        <w:rPr>
          <w:rFonts w:ascii="Times New Roman" w:eastAsia="Times New Roman" w:hAnsi="Times New Roman"/>
          <w:sz w:val="24"/>
          <w:szCs w:val="24"/>
          <w:lang w:eastAsia="en-US"/>
        </w:rPr>
        <w:t xml:space="preserve"> in cities (World Bank, 2025). It has </w:t>
      </w:r>
      <w:r w:rsidR="001F7C16" w:rsidRPr="00697409">
        <w:rPr>
          <w:rFonts w:ascii="Times New Roman" w:eastAsia="Times New Roman" w:hAnsi="Times New Roman"/>
          <w:sz w:val="24"/>
          <w:szCs w:val="24"/>
          <w:lang w:eastAsia="en-US"/>
        </w:rPr>
        <w:t xml:space="preserve">also </w:t>
      </w:r>
      <w:r w:rsidRPr="00697409">
        <w:rPr>
          <w:rFonts w:ascii="Times New Roman" w:eastAsia="Times New Roman" w:hAnsi="Times New Roman"/>
          <w:sz w:val="24"/>
          <w:szCs w:val="24"/>
          <w:lang w:eastAsia="en-US"/>
        </w:rPr>
        <w:t xml:space="preserve">been </w:t>
      </w:r>
      <w:r w:rsidR="00D60E3F" w:rsidRPr="00697409">
        <w:rPr>
          <w:rFonts w:ascii="Times New Roman" w:eastAsia="Times New Roman" w:hAnsi="Times New Roman"/>
          <w:sz w:val="24"/>
          <w:szCs w:val="24"/>
          <w:lang w:eastAsia="en-US"/>
        </w:rPr>
        <w:t>projected</w:t>
      </w:r>
      <w:r w:rsidRPr="00697409">
        <w:rPr>
          <w:rFonts w:ascii="Times New Roman" w:eastAsia="Times New Roman" w:hAnsi="Times New Roman"/>
          <w:sz w:val="24"/>
          <w:szCs w:val="24"/>
          <w:lang w:eastAsia="en-US"/>
        </w:rPr>
        <w:t xml:space="preserve"> that by 2050, when the urban population is expected to </w:t>
      </w:r>
      <w:r w:rsidR="0055134B" w:rsidRPr="00697409">
        <w:rPr>
          <w:rFonts w:ascii="Times New Roman" w:eastAsia="Times New Roman" w:hAnsi="Times New Roman"/>
          <w:sz w:val="24"/>
          <w:szCs w:val="24"/>
          <w:lang w:eastAsia="en-US"/>
        </w:rPr>
        <w:t xml:space="preserve">be </w:t>
      </w:r>
      <w:r w:rsidRPr="00697409">
        <w:rPr>
          <w:rFonts w:ascii="Times New Roman" w:eastAsia="Times New Roman" w:hAnsi="Times New Roman"/>
          <w:sz w:val="24"/>
          <w:szCs w:val="24"/>
          <w:lang w:eastAsia="en-US"/>
        </w:rPr>
        <w:t>more than double, almost seven out of ten people</w:t>
      </w:r>
      <w:r w:rsidR="007E6A77" w:rsidRPr="00697409">
        <w:rPr>
          <w:rFonts w:ascii="Times New Roman" w:eastAsia="Times New Roman" w:hAnsi="Times New Roman"/>
          <w:sz w:val="24"/>
          <w:szCs w:val="24"/>
          <w:lang w:eastAsia="en-US"/>
        </w:rPr>
        <w:t xml:space="preserve"> in the world</w:t>
      </w:r>
      <w:r w:rsidRPr="00697409">
        <w:rPr>
          <w:rFonts w:ascii="Times New Roman" w:eastAsia="Times New Roman" w:hAnsi="Times New Roman"/>
          <w:sz w:val="24"/>
          <w:szCs w:val="24"/>
          <w:lang w:eastAsia="en-US"/>
        </w:rPr>
        <w:t xml:space="preserve"> will reside in cities (World Bank, 2025).</w:t>
      </w:r>
      <w:r w:rsidR="00BF6DC9" w:rsidRPr="00697409">
        <w:rPr>
          <w:rFonts w:ascii="Times New Roman" w:eastAsia="Times New Roman" w:hAnsi="Times New Roman"/>
          <w:sz w:val="24"/>
          <w:szCs w:val="24"/>
          <w:lang w:eastAsia="en-US"/>
        </w:rPr>
        <w:t xml:space="preserve"> </w:t>
      </w:r>
    </w:p>
    <w:p w:rsidR="00E14C42" w:rsidRPr="007A69A0" w:rsidRDefault="007A69A0" w:rsidP="007A69A0">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In Africa, the </w:t>
      </w:r>
      <w:r>
        <w:rPr>
          <w:rFonts w:ascii="Times New Roman" w:hAnsi="Times New Roman"/>
          <w:sz w:val="24"/>
          <w:szCs w:val="24"/>
          <w:shd w:val="clear" w:color="auto" w:fill="FFFFFF"/>
        </w:rPr>
        <w:t>World Bank estimates show that</w:t>
      </w:r>
      <w:r w:rsidR="00C6180D" w:rsidRPr="00697409">
        <w:rPr>
          <w:rFonts w:ascii="Times New Roman" w:hAnsi="Times New Roman"/>
          <w:sz w:val="24"/>
          <w:szCs w:val="24"/>
          <w:shd w:val="clear" w:color="auto" w:fill="FFFFFF"/>
        </w:rPr>
        <w:t xml:space="preserve"> the </w:t>
      </w:r>
      <w:hyperlink r:id="rId8" w:history="1">
        <w:r w:rsidR="00C6180D" w:rsidRPr="00697409">
          <w:rPr>
            <w:rStyle w:val="Hyperlink"/>
            <w:rFonts w:ascii="Times New Roman" w:hAnsi="Times New Roman"/>
            <w:color w:val="auto"/>
            <w:sz w:val="24"/>
            <w:szCs w:val="24"/>
            <w:u w:val="none"/>
          </w:rPr>
          <w:t>number of people</w:t>
        </w:r>
      </w:hyperlink>
      <w:r>
        <w:rPr>
          <w:rFonts w:ascii="Times New Roman" w:hAnsi="Times New Roman"/>
          <w:sz w:val="24"/>
          <w:szCs w:val="24"/>
          <w:shd w:val="clear" w:color="auto" w:fill="FFFFFF"/>
        </w:rPr>
        <w:t xml:space="preserve"> living in </w:t>
      </w:r>
      <w:r w:rsidR="00C6180D" w:rsidRPr="00697409">
        <w:rPr>
          <w:rFonts w:ascii="Times New Roman" w:hAnsi="Times New Roman"/>
          <w:sz w:val="24"/>
          <w:szCs w:val="24"/>
          <w:shd w:val="clear" w:color="auto" w:fill="FFFFFF"/>
        </w:rPr>
        <w:t xml:space="preserve">urban areas will double to more than 1 billion by 2042 (African Cities Research Consortium, 2023). </w:t>
      </w:r>
      <w:r>
        <w:rPr>
          <w:rFonts w:ascii="Times New Roman" w:hAnsi="Times New Roman"/>
          <w:sz w:val="24"/>
          <w:szCs w:val="24"/>
          <w:shd w:val="clear" w:color="auto" w:fill="FFFFFF"/>
        </w:rPr>
        <w:t>In the context of Nigeria</w:t>
      </w:r>
      <w:r w:rsidR="001F7C16" w:rsidRPr="00697409">
        <w:rPr>
          <w:rFonts w:ascii="Times New Roman" w:hAnsi="Times New Roman"/>
          <w:sz w:val="24"/>
          <w:szCs w:val="24"/>
          <w:shd w:val="clear" w:color="auto" w:fill="FFFFFF"/>
        </w:rPr>
        <w:t xml:space="preserve">, the trend </w:t>
      </w:r>
      <w:r w:rsidR="00C6180D" w:rsidRPr="00697409">
        <w:rPr>
          <w:rFonts w:ascii="Times New Roman" w:hAnsi="Times New Roman"/>
          <w:sz w:val="24"/>
          <w:szCs w:val="24"/>
          <w:shd w:val="clear" w:color="auto" w:fill="FFFFFF"/>
        </w:rPr>
        <w:t>is not different</w:t>
      </w:r>
      <w:r w:rsidR="00C6180D" w:rsidRPr="00697409">
        <w:rPr>
          <w:rFonts w:ascii="Times New Roman" w:hAnsi="Times New Roman"/>
          <w:color w:val="000000" w:themeColor="text1"/>
          <w:sz w:val="24"/>
          <w:szCs w:val="24"/>
          <w:shd w:val="clear" w:color="auto" w:fill="FFFFFF"/>
        </w:rPr>
        <w:t xml:space="preserve">. </w:t>
      </w:r>
      <w:r w:rsidR="00E14C42" w:rsidRPr="00697409">
        <w:rPr>
          <w:rFonts w:ascii="Times New Roman" w:hAnsi="Times New Roman"/>
          <w:sz w:val="24"/>
          <w:szCs w:val="24"/>
        </w:rPr>
        <w:t>The UN-HABITAT (2023) states that Nigeria’s urban population is growing at an annual rate of 4.1%, nearly twice the national average. The urban share of the population increased from 9.4% in 1950 to 52% in 2020 and is projected to reach 70% by 2050, when the country’s population is expected to exceed 400 million, making it the third most populous i</w:t>
      </w:r>
      <w:r w:rsidR="002021D6" w:rsidRPr="00697409">
        <w:rPr>
          <w:rFonts w:ascii="Times New Roman" w:hAnsi="Times New Roman"/>
          <w:sz w:val="24"/>
          <w:szCs w:val="24"/>
        </w:rPr>
        <w:t>n the world (UN-HABITAT, 2023).</w:t>
      </w:r>
      <w:r w:rsidR="00E14C42" w:rsidRPr="00697409">
        <w:rPr>
          <w:rFonts w:ascii="Times New Roman" w:hAnsi="Times New Roman"/>
          <w:sz w:val="24"/>
          <w:szCs w:val="24"/>
        </w:rPr>
        <w:t>This large urban population is spread across rapidly growing cities in the country’s six geopolitical regions. The number of cities with at least 20,000 residents increased from 56 in 1953 to 183 in 1963 and 359 in 1991 (UN-HABITAT, 2023). Today, about eight cities have populations exceeding one million, 81 have between 100,000 and one million residents, and 248 have between 10,000 and 100,000 people (UN-HABITAT, 2023).</w:t>
      </w:r>
    </w:p>
    <w:p w:rsidR="004D5006" w:rsidRPr="00697409" w:rsidRDefault="007551C1" w:rsidP="00697409">
      <w:pPr>
        <w:pStyle w:val="NormalWeb"/>
        <w:spacing w:line="480" w:lineRule="auto"/>
        <w:jc w:val="both"/>
      </w:pPr>
      <w:r w:rsidRPr="00697409">
        <w:lastRenderedPageBreak/>
        <w:t>The rapid growth in the population of</w:t>
      </w:r>
      <w:r w:rsidR="004D5006" w:rsidRPr="00697409">
        <w:t xml:space="preserve"> Afri</w:t>
      </w:r>
      <w:r w:rsidRPr="00697409">
        <w:t xml:space="preserve">can cities has also created serious dearth in infrastructure and poor </w:t>
      </w:r>
      <w:r w:rsidR="004D5006" w:rsidRPr="00697409">
        <w:t>social services</w:t>
      </w:r>
      <w:r w:rsidRPr="00697409">
        <w:t xml:space="preserve"> provision</w:t>
      </w:r>
      <w:r w:rsidR="004D5006" w:rsidRPr="00697409">
        <w:t xml:space="preserve"> (Afinowi &amp; Monk</w:t>
      </w:r>
      <w:r w:rsidR="00AE3A68" w:rsidRPr="00697409">
        <w:t xml:space="preserve">am, 2025). In Nigeria and many other developing </w:t>
      </w:r>
      <w:r w:rsidR="00BA26F2" w:rsidRPr="00697409">
        <w:t>countries, m</w:t>
      </w:r>
      <w:r w:rsidR="009A77AA" w:rsidRPr="00697409">
        <w:t>any cities have been rated very</w:t>
      </w:r>
      <w:r w:rsidR="00D302C1" w:rsidRPr="00697409">
        <w:t xml:space="preserve"> poor in the provision and management of</w:t>
      </w:r>
      <w:r w:rsidR="004D5006" w:rsidRPr="00697409">
        <w:t xml:space="preserve"> essential services such as water supply, electricity, transport, housing, and waste management (Aliyu &amp; Amadu, 2017). UN-H</w:t>
      </w:r>
      <w:r w:rsidRPr="00697409">
        <w:t xml:space="preserve">ABITAT (2023) further states that the growth of cities have led to the </w:t>
      </w:r>
      <w:r w:rsidR="004D5006" w:rsidRPr="00697409">
        <w:t xml:space="preserve">expansion of informal settlements, climate- and conflict-driven migration, insecure land tenure, poor infrastructure, limited basic services, substandard housing, rising air pollution, and increasing climate-related hazards. The above discourse shows that urban population growth especially in low income settings has not been support by strong infrastructure and quality social service delivery. </w:t>
      </w:r>
    </w:p>
    <w:p w:rsidR="00085CA0" w:rsidRPr="00697409" w:rsidRDefault="00BA4A0D" w:rsidP="00697409">
      <w:pPr>
        <w:pStyle w:val="NormalWeb"/>
        <w:spacing w:line="480" w:lineRule="auto"/>
        <w:jc w:val="both"/>
        <w:rPr>
          <w:color w:val="FF0000"/>
        </w:rPr>
      </w:pPr>
      <w:r w:rsidRPr="00697409">
        <w:t>Consequently, o</w:t>
      </w:r>
      <w:r w:rsidR="003D1772" w:rsidRPr="00697409">
        <w:t>ne of the strategies for addressing decaying urban infrastructure</w:t>
      </w:r>
      <w:r w:rsidR="007D29B3">
        <w:t xml:space="preserve">, </w:t>
      </w:r>
      <w:r w:rsidR="00F815AC" w:rsidRPr="00697409">
        <w:t>improved essential</w:t>
      </w:r>
      <w:r w:rsidR="003D1772" w:rsidRPr="00697409">
        <w:t xml:space="preserve"> service delivery</w:t>
      </w:r>
      <w:r w:rsidR="007D29B3">
        <w:t xml:space="preserve"> and the aesthetics of urban settings </w:t>
      </w:r>
      <w:r w:rsidR="007D29B3" w:rsidRPr="00697409">
        <w:t>is</w:t>
      </w:r>
      <w:r w:rsidR="003D1772" w:rsidRPr="00697409">
        <w:t xml:space="preserve"> through urban renewal projects. </w:t>
      </w:r>
      <w:r w:rsidR="00F815AC" w:rsidRPr="00697409">
        <w:t>According to Ataide, Itoro &amp; Udofia (2025)</w:t>
      </w:r>
      <w:r w:rsidR="008C05D1">
        <w:t>,</w:t>
      </w:r>
      <w:r w:rsidR="00F815AC" w:rsidRPr="00697409">
        <w:t xml:space="preserve"> urban renewal is a key approach aimed at reviving urban areas through infrastructure development, housing improvements, and the improvement of economic and social conditions. </w:t>
      </w:r>
      <w:r w:rsidR="007214FE" w:rsidRPr="00697409">
        <w:t>The first ever attempt at utilizing urban renewal strategy to improve urban environment in Nigeria</w:t>
      </w:r>
      <w:r w:rsidR="00AA62B4" w:rsidRPr="00697409">
        <w:t xml:space="preserve"> began in Lagos in 1955, following cholera and bubonic plague outbreaks in 1929 (Mabogunje, 1974). </w:t>
      </w:r>
      <w:r w:rsidR="00EA2B4D" w:rsidRPr="00697409">
        <w:t>Similarly, t</w:t>
      </w:r>
      <w:r w:rsidR="00AA62B4" w:rsidRPr="00697409">
        <w:t>he Town and Country Planning Ordina</w:t>
      </w:r>
      <w:r w:rsidR="00EA2B4D" w:rsidRPr="00697409">
        <w:t>nce of 1946 had already made room for</w:t>
      </w:r>
      <w:r w:rsidR="00AA62B4" w:rsidRPr="00697409">
        <w:t xml:space="preserve"> a legal framework for such interventions through planning schemes (Bello et al., 2022). Since then, several cities including</w:t>
      </w:r>
      <w:r w:rsidR="00C6180D" w:rsidRPr="00697409">
        <w:t xml:space="preserve"> Lagos, A</w:t>
      </w:r>
      <w:r w:rsidR="00EA2B4D" w:rsidRPr="00697409">
        <w:t xml:space="preserve">buja, </w:t>
      </w:r>
      <w:r w:rsidR="00D5313F" w:rsidRPr="00697409">
        <w:t xml:space="preserve">Rivers </w:t>
      </w:r>
      <w:r w:rsidR="00EA2B4D" w:rsidRPr="00697409">
        <w:t>and Kano, have carried</w:t>
      </w:r>
      <w:r w:rsidR="00C6180D" w:rsidRPr="00697409">
        <w:t xml:space="preserve"> </w:t>
      </w:r>
      <w:r w:rsidR="00FF7467" w:rsidRPr="00697409">
        <w:t xml:space="preserve">several </w:t>
      </w:r>
      <w:r w:rsidR="00C6180D" w:rsidRPr="00697409">
        <w:t>urban r</w:t>
      </w:r>
      <w:r w:rsidR="00FF7467" w:rsidRPr="00697409">
        <w:t>enewal projects to address</w:t>
      </w:r>
      <w:r w:rsidR="003F28DE" w:rsidRPr="00697409">
        <w:t xml:space="preserve"> </w:t>
      </w:r>
      <w:r w:rsidR="00FF7467" w:rsidRPr="00697409">
        <w:t xml:space="preserve">urban </w:t>
      </w:r>
      <w:r w:rsidR="003F28DE" w:rsidRPr="00697409">
        <w:t>problems</w:t>
      </w:r>
      <w:r w:rsidR="00C6180D" w:rsidRPr="00697409">
        <w:t xml:space="preserve"> such as slum proliferation, poor road networks, and inadequate publ</w:t>
      </w:r>
      <w:r w:rsidR="00085CA0" w:rsidRPr="00697409">
        <w:t>ic services (Adedayo, &amp; Malik</w:t>
      </w:r>
      <w:r w:rsidR="00034A60" w:rsidRPr="00697409">
        <w:t>, 2014</w:t>
      </w:r>
      <w:r w:rsidR="00085CA0" w:rsidRPr="00697409">
        <w:t>;</w:t>
      </w:r>
      <w:r w:rsidR="00085CA0" w:rsidRPr="00697409">
        <w:rPr>
          <w:color w:val="FF0000"/>
        </w:rPr>
        <w:t xml:space="preserve"> </w:t>
      </w:r>
      <w:r w:rsidR="00085CA0" w:rsidRPr="00697409">
        <w:rPr>
          <w:rStyle w:val="whitespace-normal"/>
        </w:rPr>
        <w:t>Ugochukwu,  Abasilim</w:t>
      </w:r>
      <w:r w:rsidR="00085CA0" w:rsidRPr="00697409">
        <w:t xml:space="preserve">, </w:t>
      </w:r>
      <w:r w:rsidR="00085CA0" w:rsidRPr="00697409">
        <w:rPr>
          <w:rStyle w:val="whitespace-normal"/>
        </w:rPr>
        <w:t xml:space="preserve"> Akortha</w:t>
      </w:r>
      <w:r w:rsidR="00085CA0" w:rsidRPr="00697409">
        <w:t xml:space="preserve">, &amp; </w:t>
      </w:r>
      <w:r w:rsidR="00085CA0" w:rsidRPr="00697409">
        <w:rPr>
          <w:rStyle w:val="whitespace-normal"/>
        </w:rPr>
        <w:t>Suharyanto</w:t>
      </w:r>
      <w:r w:rsidR="00085CA0" w:rsidRPr="00697409">
        <w:t>, 2025)</w:t>
      </w:r>
    </w:p>
    <w:p w:rsidR="00C6180D" w:rsidRPr="00697409" w:rsidRDefault="00C6180D" w:rsidP="00697409">
      <w:pPr>
        <w:spacing w:before="100" w:beforeAutospacing="1" w:after="100" w:afterAutospacing="1" w:line="480" w:lineRule="auto"/>
        <w:jc w:val="both"/>
        <w:rPr>
          <w:rFonts w:ascii="Times New Roman" w:eastAsia="Times New Roman" w:hAnsi="Times New Roman"/>
          <w:sz w:val="24"/>
          <w:szCs w:val="24"/>
          <w:lang w:eastAsia="en-US"/>
        </w:rPr>
      </w:pPr>
      <w:r w:rsidRPr="00697409">
        <w:rPr>
          <w:rFonts w:ascii="Times New Roman" w:eastAsia="Times New Roman" w:hAnsi="Times New Roman"/>
          <w:sz w:val="24"/>
          <w:szCs w:val="24"/>
          <w:lang w:eastAsia="en-US"/>
        </w:rPr>
        <w:lastRenderedPageBreak/>
        <w:t>Zamfara is one among the 10 poorest in Nigeria that has suffered from the dearth o</w:t>
      </w:r>
      <w:r w:rsidR="005C114F" w:rsidRPr="00697409">
        <w:rPr>
          <w:rFonts w:ascii="Times New Roman" w:eastAsia="Times New Roman" w:hAnsi="Times New Roman"/>
          <w:sz w:val="24"/>
          <w:szCs w:val="24"/>
          <w:lang w:eastAsia="en-US"/>
        </w:rPr>
        <w:t>f urban infrastructure and poor</w:t>
      </w:r>
      <w:r w:rsidRPr="00697409">
        <w:rPr>
          <w:rFonts w:ascii="Times New Roman" w:eastAsia="Times New Roman" w:hAnsi="Times New Roman"/>
          <w:sz w:val="24"/>
          <w:szCs w:val="24"/>
          <w:lang w:eastAsia="en-US"/>
        </w:rPr>
        <w:t xml:space="preserve"> social services since its creation in 1996</w:t>
      </w:r>
      <w:r w:rsidR="004826E7">
        <w:rPr>
          <w:rFonts w:ascii="Times New Roman" w:eastAsia="Times New Roman" w:hAnsi="Times New Roman"/>
          <w:sz w:val="24"/>
          <w:szCs w:val="24"/>
          <w:lang w:eastAsia="en-US"/>
        </w:rPr>
        <w:t xml:space="preserve"> (National Bureau of Statistics, 2022</w:t>
      </w:r>
      <w:r w:rsidR="001B4788">
        <w:rPr>
          <w:rFonts w:ascii="Times New Roman" w:eastAsia="Times New Roman" w:hAnsi="Times New Roman"/>
          <w:sz w:val="24"/>
          <w:szCs w:val="24"/>
          <w:lang w:eastAsia="en-US"/>
        </w:rPr>
        <w:t xml:space="preserve">). </w:t>
      </w:r>
      <w:r w:rsidRPr="00697409">
        <w:rPr>
          <w:rFonts w:ascii="Times New Roman" w:eastAsia="Times New Roman" w:hAnsi="Times New Roman"/>
          <w:sz w:val="24"/>
          <w:szCs w:val="24"/>
          <w:lang w:eastAsia="en-US"/>
        </w:rPr>
        <w:t xml:space="preserve">The mismanagement of public funds, weak financial system, poor urban management, and insecurity has impeded the development of critical urban infrastructure and the provision of basic social services </w:t>
      </w:r>
      <w:r w:rsidR="00DE4114">
        <w:rPr>
          <w:rFonts w:ascii="Times New Roman" w:eastAsia="Times New Roman" w:hAnsi="Times New Roman"/>
          <w:sz w:val="24"/>
          <w:szCs w:val="24"/>
          <w:lang w:eastAsia="en-US"/>
        </w:rPr>
        <w:t xml:space="preserve">in the state </w:t>
      </w:r>
      <w:r w:rsidRPr="00697409">
        <w:rPr>
          <w:rFonts w:ascii="Times New Roman" w:eastAsia="Times New Roman" w:hAnsi="Times New Roman"/>
          <w:sz w:val="24"/>
          <w:szCs w:val="24"/>
          <w:lang w:eastAsia="en-US"/>
        </w:rPr>
        <w:t xml:space="preserve">(Glasser &amp; </w:t>
      </w:r>
      <w:r w:rsidR="00A853CE" w:rsidRPr="00697409">
        <w:rPr>
          <w:rFonts w:ascii="Times New Roman" w:eastAsia="Times New Roman" w:hAnsi="Times New Roman"/>
          <w:sz w:val="24"/>
          <w:szCs w:val="24"/>
          <w:lang w:eastAsia="en-US"/>
        </w:rPr>
        <w:t>Wright, 2020</w:t>
      </w:r>
      <w:r w:rsidRPr="00697409">
        <w:rPr>
          <w:rFonts w:ascii="Times New Roman" w:eastAsia="Times New Roman" w:hAnsi="Times New Roman"/>
          <w:sz w:val="24"/>
          <w:szCs w:val="24"/>
          <w:lang w:eastAsia="en-US"/>
        </w:rPr>
        <w:t>).</w:t>
      </w:r>
      <w:r w:rsidR="00723E39" w:rsidRPr="00697409">
        <w:rPr>
          <w:rFonts w:ascii="Times New Roman" w:eastAsia="Times New Roman" w:hAnsi="Times New Roman"/>
          <w:sz w:val="24"/>
          <w:szCs w:val="24"/>
          <w:lang w:eastAsia="en-US"/>
        </w:rPr>
        <w:t xml:space="preserve"> </w:t>
      </w:r>
      <w:r w:rsidRPr="00697409">
        <w:rPr>
          <w:rFonts w:ascii="Times New Roman" w:eastAsia="Times New Roman" w:hAnsi="Times New Roman"/>
          <w:sz w:val="24"/>
          <w:szCs w:val="24"/>
          <w:lang w:eastAsia="en-US"/>
        </w:rPr>
        <w:t xml:space="preserve">However, over the past two years, Zamfara State has invested heavily in urban infrastructure and </w:t>
      </w:r>
      <w:r w:rsidR="000A71FD" w:rsidRPr="00697409">
        <w:rPr>
          <w:rFonts w:ascii="Times New Roman" w:eastAsia="Times New Roman" w:hAnsi="Times New Roman"/>
          <w:sz w:val="24"/>
          <w:szCs w:val="24"/>
          <w:lang w:eastAsia="en-US"/>
        </w:rPr>
        <w:t xml:space="preserve">improved </w:t>
      </w:r>
      <w:r w:rsidRPr="00697409">
        <w:rPr>
          <w:rFonts w:ascii="Times New Roman" w:eastAsia="Times New Roman" w:hAnsi="Times New Roman"/>
          <w:sz w:val="24"/>
          <w:szCs w:val="24"/>
          <w:lang w:eastAsia="en-US"/>
        </w:rPr>
        <w:t>service delivery. According to Lawal (2024), the urban renewal agenda of the state has many components, such as road construction and rehabilitation, health, housing, and environment. Lawal (2024</w:t>
      </w:r>
      <w:r w:rsidR="00DE4114">
        <w:rPr>
          <w:rFonts w:ascii="Times New Roman" w:eastAsia="Times New Roman" w:hAnsi="Times New Roman"/>
          <w:sz w:val="24"/>
          <w:szCs w:val="24"/>
          <w:lang w:eastAsia="en-US"/>
        </w:rPr>
        <w:t>, p.4)</w:t>
      </w:r>
      <w:r w:rsidR="00EF7790">
        <w:rPr>
          <w:rFonts w:ascii="Times New Roman" w:eastAsia="Times New Roman" w:hAnsi="Times New Roman"/>
          <w:sz w:val="24"/>
          <w:szCs w:val="24"/>
          <w:lang w:eastAsia="en-US"/>
        </w:rPr>
        <w:t xml:space="preserve"> summarized the</w:t>
      </w:r>
      <w:r w:rsidRPr="00697409">
        <w:rPr>
          <w:rFonts w:ascii="Times New Roman" w:eastAsia="Times New Roman" w:hAnsi="Times New Roman"/>
          <w:sz w:val="24"/>
          <w:szCs w:val="24"/>
          <w:lang w:eastAsia="en-US"/>
        </w:rPr>
        <w:t xml:space="preserve"> urban renewal agenda </w:t>
      </w:r>
      <w:r w:rsidR="00EF7790">
        <w:rPr>
          <w:rFonts w:ascii="Times New Roman" w:eastAsia="Times New Roman" w:hAnsi="Times New Roman"/>
          <w:sz w:val="24"/>
          <w:szCs w:val="24"/>
          <w:lang w:eastAsia="en-US"/>
        </w:rPr>
        <w:t xml:space="preserve">of the state </w:t>
      </w:r>
      <w:r w:rsidRPr="00697409">
        <w:rPr>
          <w:rFonts w:ascii="Times New Roman" w:eastAsia="Times New Roman" w:hAnsi="Times New Roman"/>
          <w:sz w:val="24"/>
          <w:szCs w:val="24"/>
          <w:lang w:eastAsia="en-US"/>
        </w:rPr>
        <w:t>as follows:</w:t>
      </w:r>
    </w:p>
    <w:p w:rsidR="00C6180D" w:rsidRPr="00697409" w:rsidRDefault="00C6180D" w:rsidP="00EC62E7">
      <w:pPr>
        <w:spacing w:before="100" w:beforeAutospacing="1" w:after="100" w:afterAutospacing="1" w:line="240" w:lineRule="auto"/>
        <w:ind w:left="720"/>
        <w:jc w:val="both"/>
        <w:rPr>
          <w:rFonts w:ascii="Times New Roman" w:eastAsia="Times New Roman" w:hAnsi="Times New Roman"/>
          <w:sz w:val="24"/>
          <w:szCs w:val="24"/>
          <w:lang w:eastAsia="en-US"/>
        </w:rPr>
      </w:pPr>
      <w:r w:rsidRPr="00697409">
        <w:rPr>
          <w:rFonts w:ascii="Times New Roman" w:eastAsia="Times New Roman" w:hAnsi="Times New Roman"/>
          <w:sz w:val="24"/>
          <w:szCs w:val="24"/>
          <w:lang w:eastAsia="en-US"/>
        </w:rPr>
        <w:t>For all those visiting Gusau after a while, the difference is certainly clearer, and we will do more to uplift the standard of our infrastructure to create a better and enabling environment for easy life and for investors to come and do busines</w:t>
      </w:r>
      <w:r w:rsidR="00DE4114">
        <w:rPr>
          <w:rFonts w:ascii="Times New Roman" w:eastAsia="Times New Roman" w:hAnsi="Times New Roman"/>
          <w:sz w:val="24"/>
          <w:szCs w:val="24"/>
          <w:lang w:eastAsia="en-US"/>
        </w:rPr>
        <w:t>s and thrive</w:t>
      </w:r>
      <w:r w:rsidRPr="00697409">
        <w:rPr>
          <w:rFonts w:ascii="Times New Roman" w:eastAsia="Times New Roman" w:hAnsi="Times New Roman"/>
          <w:sz w:val="24"/>
          <w:szCs w:val="24"/>
          <w:lang w:eastAsia="en-US"/>
        </w:rPr>
        <w:t>.</w:t>
      </w:r>
    </w:p>
    <w:p w:rsidR="00994616" w:rsidRPr="00697409" w:rsidRDefault="002F4B61" w:rsidP="00697409">
      <w:pPr>
        <w:pStyle w:val="NormalWeb"/>
        <w:spacing w:line="480" w:lineRule="auto"/>
        <w:jc w:val="both"/>
      </w:pPr>
      <w:r w:rsidRPr="00697409">
        <w:t xml:space="preserve">It can distilled from </w:t>
      </w:r>
      <w:r w:rsidR="00A37249" w:rsidRPr="00697409">
        <w:t xml:space="preserve">the </w:t>
      </w:r>
      <w:r w:rsidRPr="00697409">
        <w:t xml:space="preserve">that above statement </w:t>
      </w:r>
      <w:r w:rsidR="00C6180D" w:rsidRPr="00697409">
        <w:t>that the state has invested in urban renewa</w:t>
      </w:r>
      <w:r w:rsidR="00DE187A" w:rsidRPr="00697409">
        <w:t>l p</w:t>
      </w:r>
      <w:r w:rsidR="00C02DF6" w:rsidRPr="00697409">
        <w:t>rojects with the view to scaling up the standard of</w:t>
      </w:r>
      <w:r w:rsidR="00C6180D" w:rsidRPr="00697409">
        <w:t xml:space="preserve"> social s</w:t>
      </w:r>
      <w:r w:rsidR="00C02DF6" w:rsidRPr="00697409">
        <w:t>ervice provision and to re</w:t>
      </w:r>
      <w:r w:rsidR="00C6180D" w:rsidRPr="00697409">
        <w:t>position the state on the path of a more prosperous, inclusive, and sustainable urban development.</w:t>
      </w:r>
      <w:r w:rsidR="00AA62B4" w:rsidRPr="00697409">
        <w:t xml:space="preserve"> </w:t>
      </w:r>
      <w:r w:rsidR="00994616" w:rsidRPr="00697409">
        <w:t xml:space="preserve">For instance, the Zamfara State Commissioner for Information and Culture </w:t>
      </w:r>
      <w:r w:rsidR="00684B8E" w:rsidRPr="00697409">
        <w:rPr>
          <w:color w:val="080809"/>
          <w:shd w:val="clear" w:color="auto" w:fill="FFFFFF"/>
        </w:rPr>
        <w:t>Hon. Mahmud Muhammad Dantawasa</w:t>
      </w:r>
      <w:r w:rsidR="00684B8E" w:rsidRPr="00697409">
        <w:t xml:space="preserve"> </w:t>
      </w:r>
      <w:r w:rsidR="00994616" w:rsidRPr="00697409">
        <w:t xml:space="preserve">noted that Governor Dauda Lawal has executed over ₦10 billion worth of projects across each of the 14 local government areas, covering sectors such as health, education, roads, agriculture, water supply, and commerce, reflecting a vision of </w:t>
      </w:r>
      <w:r w:rsidR="00FB2191" w:rsidRPr="00697409">
        <w:t>inclusive development (Balarabe</w:t>
      </w:r>
      <w:r w:rsidR="00994616" w:rsidRPr="00697409">
        <w:t>, 2025).</w:t>
      </w:r>
    </w:p>
    <w:p w:rsidR="003E0D05" w:rsidRPr="00697409" w:rsidRDefault="00EA0F80" w:rsidP="00697409">
      <w:pPr>
        <w:spacing w:before="100" w:beforeAutospacing="1" w:after="100" w:afterAutospacing="1" w:line="480" w:lineRule="auto"/>
        <w:jc w:val="both"/>
        <w:rPr>
          <w:rFonts w:ascii="Times New Roman" w:hAnsi="Times New Roman"/>
          <w:sz w:val="24"/>
          <w:szCs w:val="24"/>
        </w:rPr>
      </w:pPr>
      <w:r w:rsidRPr="00697409">
        <w:rPr>
          <w:rFonts w:ascii="Times New Roman" w:hAnsi="Times New Roman"/>
          <w:sz w:val="24"/>
          <w:szCs w:val="24"/>
        </w:rPr>
        <w:t>There is no doubt that urban renewal p</w:t>
      </w:r>
      <w:r w:rsidR="00E73480" w:rsidRPr="00697409">
        <w:rPr>
          <w:rFonts w:ascii="Times New Roman" w:hAnsi="Times New Roman"/>
          <w:sz w:val="24"/>
          <w:szCs w:val="24"/>
        </w:rPr>
        <w:t>rojects are expected to improve</w:t>
      </w:r>
      <w:r w:rsidRPr="00697409">
        <w:rPr>
          <w:rFonts w:ascii="Times New Roman" w:hAnsi="Times New Roman"/>
          <w:sz w:val="24"/>
          <w:szCs w:val="24"/>
        </w:rPr>
        <w:t xml:space="preserve"> the</w:t>
      </w:r>
      <w:r w:rsidR="00176316" w:rsidRPr="00697409">
        <w:rPr>
          <w:rFonts w:ascii="Times New Roman" w:hAnsi="Times New Roman"/>
          <w:sz w:val="24"/>
          <w:szCs w:val="24"/>
        </w:rPr>
        <w:t xml:space="preserve"> quality of</w:t>
      </w:r>
      <w:r w:rsidR="00C6180D" w:rsidRPr="00697409">
        <w:rPr>
          <w:rFonts w:ascii="Times New Roman" w:hAnsi="Times New Roman"/>
          <w:sz w:val="24"/>
          <w:szCs w:val="24"/>
        </w:rPr>
        <w:t xml:space="preserve"> </w:t>
      </w:r>
      <w:r w:rsidR="00176316" w:rsidRPr="00697409">
        <w:rPr>
          <w:rFonts w:ascii="Times New Roman" w:hAnsi="Times New Roman"/>
          <w:sz w:val="24"/>
          <w:szCs w:val="24"/>
        </w:rPr>
        <w:t xml:space="preserve">the </w:t>
      </w:r>
      <w:r w:rsidR="00C6180D" w:rsidRPr="00697409">
        <w:rPr>
          <w:rFonts w:ascii="Times New Roman" w:hAnsi="Times New Roman"/>
          <w:sz w:val="24"/>
          <w:szCs w:val="24"/>
        </w:rPr>
        <w:t>city’s infrastructure and</w:t>
      </w:r>
      <w:r w:rsidR="001F593C" w:rsidRPr="00697409">
        <w:rPr>
          <w:rFonts w:ascii="Times New Roman" w:hAnsi="Times New Roman"/>
          <w:sz w:val="24"/>
          <w:szCs w:val="24"/>
        </w:rPr>
        <w:t xml:space="preserve"> attract investment. However, </w:t>
      </w:r>
      <w:r w:rsidR="007F10E0" w:rsidRPr="00697409">
        <w:rPr>
          <w:rFonts w:ascii="Times New Roman" w:hAnsi="Times New Roman"/>
          <w:sz w:val="24"/>
          <w:szCs w:val="24"/>
        </w:rPr>
        <w:t>such exercise also negatively impacts</w:t>
      </w:r>
      <w:r w:rsidR="00757D8D" w:rsidRPr="00697409">
        <w:rPr>
          <w:rFonts w:ascii="Times New Roman" w:hAnsi="Times New Roman"/>
          <w:sz w:val="24"/>
          <w:szCs w:val="24"/>
        </w:rPr>
        <w:t xml:space="preserve"> </w:t>
      </w:r>
      <w:r w:rsidR="00C6180D" w:rsidRPr="00697409">
        <w:rPr>
          <w:rFonts w:ascii="Times New Roman" w:hAnsi="Times New Roman"/>
          <w:sz w:val="24"/>
          <w:szCs w:val="24"/>
        </w:rPr>
        <w:t xml:space="preserve">the livelihoods of residents. </w:t>
      </w:r>
      <w:r w:rsidR="00EB68A3" w:rsidRPr="00697409">
        <w:rPr>
          <w:rFonts w:ascii="Times New Roman" w:hAnsi="Times New Roman"/>
          <w:sz w:val="24"/>
          <w:szCs w:val="24"/>
        </w:rPr>
        <w:t>Urban renewals projects frequently lead to the displacement people especially in low-income settings, obstruct</w:t>
      </w:r>
      <w:r w:rsidR="00CD7B20" w:rsidRPr="00697409">
        <w:rPr>
          <w:rFonts w:ascii="Times New Roman" w:hAnsi="Times New Roman"/>
          <w:sz w:val="24"/>
          <w:szCs w:val="24"/>
        </w:rPr>
        <w:t xml:space="preserve"> </w:t>
      </w:r>
      <w:r w:rsidR="00EB68A3" w:rsidRPr="00697409">
        <w:rPr>
          <w:rFonts w:ascii="Times New Roman" w:hAnsi="Times New Roman"/>
          <w:sz w:val="24"/>
          <w:szCs w:val="24"/>
        </w:rPr>
        <w:t>people’s informal</w:t>
      </w:r>
      <w:r w:rsidR="00C6180D" w:rsidRPr="00697409">
        <w:rPr>
          <w:rFonts w:ascii="Times New Roman" w:hAnsi="Times New Roman"/>
          <w:sz w:val="24"/>
          <w:szCs w:val="24"/>
        </w:rPr>
        <w:t xml:space="preserve"> economic activities, and alter </w:t>
      </w:r>
      <w:r w:rsidR="00C6180D" w:rsidRPr="00697409">
        <w:rPr>
          <w:rFonts w:ascii="Times New Roman" w:hAnsi="Times New Roman"/>
          <w:sz w:val="24"/>
          <w:szCs w:val="24"/>
        </w:rPr>
        <w:lastRenderedPageBreak/>
        <w:t>existing social structures (Abubakar &amp; Bello, 2021). In G</w:t>
      </w:r>
      <w:r w:rsidR="009C427F" w:rsidRPr="00697409">
        <w:rPr>
          <w:rFonts w:ascii="Times New Roman" w:hAnsi="Times New Roman"/>
          <w:sz w:val="24"/>
          <w:szCs w:val="24"/>
        </w:rPr>
        <w:t xml:space="preserve">usau, where many residents depend </w:t>
      </w:r>
      <w:r w:rsidR="00C6180D" w:rsidRPr="00697409">
        <w:rPr>
          <w:rFonts w:ascii="Times New Roman" w:hAnsi="Times New Roman"/>
          <w:sz w:val="24"/>
          <w:szCs w:val="24"/>
        </w:rPr>
        <w:t>on informal busin</w:t>
      </w:r>
      <w:r w:rsidR="009C427F" w:rsidRPr="00697409">
        <w:rPr>
          <w:rFonts w:ascii="Times New Roman" w:hAnsi="Times New Roman"/>
          <w:sz w:val="24"/>
          <w:szCs w:val="24"/>
        </w:rPr>
        <w:t>esses to survive</w:t>
      </w:r>
      <w:r w:rsidR="00C6180D" w:rsidRPr="00697409">
        <w:rPr>
          <w:rFonts w:ascii="Times New Roman" w:hAnsi="Times New Roman"/>
          <w:sz w:val="24"/>
          <w:szCs w:val="24"/>
        </w:rPr>
        <w:t xml:space="preserve">, the </w:t>
      </w:r>
      <w:r w:rsidR="00C769DC" w:rsidRPr="00697409">
        <w:rPr>
          <w:rFonts w:ascii="Times New Roman" w:hAnsi="Times New Roman"/>
          <w:sz w:val="24"/>
          <w:szCs w:val="24"/>
        </w:rPr>
        <w:t>adverse</w:t>
      </w:r>
      <w:r w:rsidR="00C16F6D" w:rsidRPr="00697409">
        <w:rPr>
          <w:rFonts w:ascii="Times New Roman" w:hAnsi="Times New Roman"/>
          <w:sz w:val="24"/>
          <w:szCs w:val="24"/>
        </w:rPr>
        <w:t xml:space="preserve"> </w:t>
      </w:r>
      <w:r w:rsidR="00C6180D" w:rsidRPr="00697409">
        <w:rPr>
          <w:rFonts w:ascii="Times New Roman" w:hAnsi="Times New Roman"/>
          <w:sz w:val="24"/>
          <w:szCs w:val="24"/>
        </w:rPr>
        <w:t>socio-economic consequences of these pro</w:t>
      </w:r>
      <w:r w:rsidR="00EB68A3" w:rsidRPr="00697409">
        <w:rPr>
          <w:rFonts w:ascii="Times New Roman" w:hAnsi="Times New Roman"/>
          <w:sz w:val="24"/>
          <w:szCs w:val="24"/>
        </w:rPr>
        <w:t>ject</w:t>
      </w:r>
      <w:r w:rsidR="00CF7BAB" w:rsidRPr="00697409">
        <w:rPr>
          <w:rFonts w:ascii="Times New Roman" w:hAnsi="Times New Roman"/>
          <w:sz w:val="24"/>
          <w:szCs w:val="24"/>
        </w:rPr>
        <w:t>s can c</w:t>
      </w:r>
      <w:r w:rsidR="00C35267" w:rsidRPr="00697409">
        <w:rPr>
          <w:rFonts w:ascii="Times New Roman" w:hAnsi="Times New Roman"/>
          <w:sz w:val="24"/>
          <w:szCs w:val="24"/>
        </w:rPr>
        <w:t>reate dysfunctional outcomes</w:t>
      </w:r>
      <w:r w:rsidR="00430E57" w:rsidRPr="00697409">
        <w:rPr>
          <w:rFonts w:ascii="Times New Roman" w:hAnsi="Times New Roman"/>
          <w:sz w:val="24"/>
          <w:szCs w:val="24"/>
        </w:rPr>
        <w:t xml:space="preserve">. </w:t>
      </w:r>
      <w:r w:rsidR="00F40692" w:rsidRPr="00697409">
        <w:rPr>
          <w:rFonts w:ascii="Times New Roman" w:hAnsi="Times New Roman"/>
          <w:sz w:val="24"/>
          <w:szCs w:val="24"/>
        </w:rPr>
        <w:t>This is because</w:t>
      </w:r>
      <w:r w:rsidR="000966C1" w:rsidRPr="00697409">
        <w:rPr>
          <w:rFonts w:ascii="Times New Roman" w:hAnsi="Times New Roman"/>
          <w:sz w:val="24"/>
          <w:szCs w:val="24"/>
        </w:rPr>
        <w:t>, the</w:t>
      </w:r>
      <w:r w:rsidR="00F40692" w:rsidRPr="00697409">
        <w:rPr>
          <w:rFonts w:ascii="Times New Roman" w:hAnsi="Times New Roman"/>
          <w:sz w:val="24"/>
          <w:szCs w:val="24"/>
        </w:rPr>
        <w:t xml:space="preserve"> </w:t>
      </w:r>
      <w:r w:rsidR="00F40692" w:rsidRPr="00697409">
        <w:rPr>
          <w:rFonts w:ascii="Times New Roman" w:hAnsi="Times New Roman"/>
          <w:color w:val="1F1F1F"/>
          <w:sz w:val="24"/>
          <w:szCs w:val="24"/>
        </w:rPr>
        <w:t>inf</w:t>
      </w:r>
      <w:r w:rsidR="000966C1" w:rsidRPr="00697409">
        <w:rPr>
          <w:rFonts w:ascii="Times New Roman" w:hAnsi="Times New Roman"/>
          <w:color w:val="1F1F1F"/>
          <w:sz w:val="24"/>
          <w:szCs w:val="24"/>
        </w:rPr>
        <w:t>ormal sector workers are a group of people</w:t>
      </w:r>
      <w:r w:rsidR="00F40692" w:rsidRPr="00697409">
        <w:rPr>
          <w:rFonts w:ascii="Times New Roman" w:hAnsi="Times New Roman"/>
          <w:color w:val="1F1F1F"/>
          <w:sz w:val="24"/>
          <w:szCs w:val="24"/>
        </w:rPr>
        <w:t xml:space="preserve"> without a work bond and social security of employment</w:t>
      </w:r>
      <w:r w:rsidR="00F40692" w:rsidRPr="00697409">
        <w:rPr>
          <w:rFonts w:ascii="Times New Roman" w:hAnsi="Times New Roman"/>
          <w:sz w:val="24"/>
          <w:szCs w:val="24"/>
        </w:rPr>
        <w:t xml:space="preserve">. </w:t>
      </w:r>
      <w:r w:rsidR="007403B7">
        <w:rPr>
          <w:rFonts w:ascii="Times New Roman" w:hAnsi="Times New Roman"/>
          <w:sz w:val="24"/>
          <w:szCs w:val="24"/>
        </w:rPr>
        <w:t>This view has been confirmed by</w:t>
      </w:r>
      <w:r w:rsidR="00430E57" w:rsidRPr="00697409">
        <w:rPr>
          <w:rFonts w:ascii="Times New Roman" w:hAnsi="Times New Roman"/>
          <w:sz w:val="24"/>
          <w:szCs w:val="24"/>
        </w:rPr>
        <w:t xml:space="preserve"> </w:t>
      </w:r>
      <w:r w:rsidR="00A76BFB" w:rsidRPr="00697409">
        <w:rPr>
          <w:rFonts w:ascii="Times New Roman" w:hAnsi="Times New Roman"/>
          <w:sz w:val="24"/>
          <w:szCs w:val="24"/>
        </w:rPr>
        <w:t xml:space="preserve">Cernea </w:t>
      </w:r>
      <w:r w:rsidR="00430E57" w:rsidRPr="00697409">
        <w:rPr>
          <w:rFonts w:ascii="Times New Roman" w:hAnsi="Times New Roman"/>
          <w:sz w:val="24"/>
          <w:szCs w:val="24"/>
        </w:rPr>
        <w:t>(</w:t>
      </w:r>
      <w:r w:rsidR="00A76BFB" w:rsidRPr="00697409">
        <w:rPr>
          <w:rFonts w:ascii="Times New Roman" w:hAnsi="Times New Roman"/>
          <w:sz w:val="24"/>
          <w:szCs w:val="24"/>
        </w:rPr>
        <w:t>1995</w:t>
      </w:r>
      <w:r w:rsidR="00430E57" w:rsidRPr="00697409">
        <w:rPr>
          <w:rFonts w:ascii="Times New Roman" w:hAnsi="Times New Roman"/>
          <w:sz w:val="24"/>
          <w:szCs w:val="24"/>
        </w:rPr>
        <w:t>)</w:t>
      </w:r>
      <w:r w:rsidR="007905CF">
        <w:rPr>
          <w:rFonts w:ascii="Times New Roman" w:hAnsi="Times New Roman"/>
          <w:sz w:val="24"/>
          <w:szCs w:val="24"/>
        </w:rPr>
        <w:t xml:space="preserve"> and Sego (2026) when they posited that </w:t>
      </w:r>
      <w:r w:rsidR="00430E57" w:rsidRPr="00697409">
        <w:rPr>
          <w:rFonts w:ascii="Times New Roman" w:hAnsi="Times New Roman"/>
          <w:sz w:val="24"/>
          <w:szCs w:val="24"/>
        </w:rPr>
        <w:t>forced d</w:t>
      </w:r>
      <w:r w:rsidR="007649AE">
        <w:rPr>
          <w:rFonts w:ascii="Times New Roman" w:hAnsi="Times New Roman"/>
          <w:sz w:val="24"/>
          <w:szCs w:val="24"/>
        </w:rPr>
        <w:t>isplacement processes triggered</w:t>
      </w:r>
      <w:r w:rsidR="00430E57" w:rsidRPr="00697409">
        <w:rPr>
          <w:rFonts w:ascii="Times New Roman" w:hAnsi="Times New Roman"/>
          <w:sz w:val="24"/>
          <w:szCs w:val="24"/>
        </w:rPr>
        <w:t xml:space="preserve"> by development</w:t>
      </w:r>
      <w:r w:rsidR="009E3C75" w:rsidRPr="00697409">
        <w:rPr>
          <w:rFonts w:ascii="Times New Roman" w:hAnsi="Times New Roman"/>
          <w:sz w:val="24"/>
          <w:szCs w:val="24"/>
        </w:rPr>
        <w:t>-induced displacement</w:t>
      </w:r>
      <w:r w:rsidR="00430E57" w:rsidRPr="00697409">
        <w:rPr>
          <w:rFonts w:ascii="Times New Roman" w:hAnsi="Times New Roman"/>
          <w:sz w:val="24"/>
          <w:szCs w:val="24"/>
        </w:rPr>
        <w:t xml:space="preserve"> are expanding, compounding harmful economic pauperization and cultural impacts. </w:t>
      </w:r>
    </w:p>
    <w:p w:rsidR="00C6180D" w:rsidRPr="00697409" w:rsidRDefault="003E0D05" w:rsidP="00697409">
      <w:pPr>
        <w:spacing w:before="100" w:beforeAutospacing="1" w:after="100" w:afterAutospacing="1" w:line="480" w:lineRule="auto"/>
        <w:jc w:val="both"/>
        <w:rPr>
          <w:rFonts w:ascii="Times New Roman" w:eastAsia="Times New Roman" w:hAnsi="Times New Roman"/>
          <w:sz w:val="24"/>
          <w:szCs w:val="24"/>
          <w:lang w:eastAsia="en-US"/>
        </w:rPr>
      </w:pPr>
      <w:r w:rsidRPr="00697409">
        <w:rPr>
          <w:rFonts w:ascii="Times New Roman" w:hAnsi="Times New Roman"/>
          <w:sz w:val="24"/>
          <w:szCs w:val="24"/>
        </w:rPr>
        <w:t>Similarly, the</w:t>
      </w:r>
      <w:r w:rsidRPr="00697409">
        <w:rPr>
          <w:rFonts w:ascii="Times New Roman" w:eastAsia="Times New Roman" w:hAnsi="Times New Roman"/>
          <w:sz w:val="24"/>
          <w:szCs w:val="24"/>
          <w:lang w:eastAsia="en-US"/>
        </w:rPr>
        <w:t xml:space="preserve"> need for land can lead to the physical displacement of local populations and may impact their livelihoods either temporarily or permanently, resulting in economic displacement (IFC, 2002). Unfortunately, most r</w:t>
      </w:r>
      <w:r w:rsidR="00932F4B" w:rsidRPr="00697409">
        <w:rPr>
          <w:rFonts w:ascii="Times New Roman" w:eastAsia="Times New Roman" w:hAnsi="Times New Roman"/>
          <w:sz w:val="24"/>
          <w:szCs w:val="24"/>
          <w:lang w:eastAsia="en-US"/>
        </w:rPr>
        <w:t>esettlement programmes</w:t>
      </w:r>
      <w:r w:rsidR="007649AE">
        <w:rPr>
          <w:rFonts w:ascii="Times New Roman" w:eastAsia="Times New Roman" w:hAnsi="Times New Roman"/>
          <w:sz w:val="24"/>
          <w:szCs w:val="24"/>
          <w:lang w:eastAsia="en-US"/>
        </w:rPr>
        <w:t xml:space="preserve"> often orbit around</w:t>
      </w:r>
      <w:r w:rsidRPr="00697409">
        <w:rPr>
          <w:rFonts w:ascii="Times New Roman" w:eastAsia="Times New Roman" w:hAnsi="Times New Roman"/>
          <w:sz w:val="24"/>
          <w:szCs w:val="24"/>
          <w:lang w:eastAsia="en-US"/>
        </w:rPr>
        <w:t xml:space="preserve"> cash compensation or replacement housing but fail to consider the broader life dimensions affected by resettlement.</w:t>
      </w:r>
      <w:r w:rsidRPr="00697409">
        <w:rPr>
          <w:rFonts w:ascii="Times New Roman" w:hAnsi="Times New Roman"/>
          <w:color w:val="333333"/>
          <w:sz w:val="24"/>
          <w:szCs w:val="24"/>
        </w:rPr>
        <w:t xml:space="preserve"> </w:t>
      </w:r>
      <w:r w:rsidR="00D11867" w:rsidRPr="00697409">
        <w:rPr>
          <w:rFonts w:ascii="Times New Roman" w:hAnsi="Times New Roman"/>
          <w:color w:val="333333"/>
          <w:sz w:val="24"/>
          <w:szCs w:val="24"/>
        </w:rPr>
        <w:t xml:space="preserve">(Cernea, 1999a, </w:t>
      </w:r>
      <w:r w:rsidRPr="00697409">
        <w:rPr>
          <w:rFonts w:ascii="Times New Roman" w:hAnsi="Times New Roman"/>
          <w:sz w:val="24"/>
          <w:szCs w:val="24"/>
        </w:rPr>
        <w:t>Hum</w:t>
      </w:r>
      <w:r w:rsidR="00D11867" w:rsidRPr="00697409">
        <w:rPr>
          <w:rFonts w:ascii="Times New Roman" w:hAnsi="Times New Roman"/>
          <w:sz w:val="24"/>
          <w:szCs w:val="24"/>
        </w:rPr>
        <w:t>an Rights Watch. 2013</w:t>
      </w:r>
      <w:r w:rsidRPr="00697409">
        <w:rPr>
          <w:rFonts w:ascii="Times New Roman" w:hAnsi="Times New Roman"/>
          <w:sz w:val="24"/>
          <w:szCs w:val="24"/>
        </w:rPr>
        <w:t>)</w:t>
      </w:r>
      <w:r w:rsidR="00697409">
        <w:rPr>
          <w:rFonts w:ascii="Times New Roman" w:eastAsia="Times New Roman" w:hAnsi="Times New Roman"/>
          <w:sz w:val="24"/>
          <w:szCs w:val="24"/>
          <w:lang w:eastAsia="en-US"/>
        </w:rPr>
        <w:t>.</w:t>
      </w:r>
      <w:r w:rsidR="00D11867" w:rsidRPr="00697409">
        <w:rPr>
          <w:rFonts w:ascii="Times New Roman" w:eastAsia="Times New Roman" w:hAnsi="Times New Roman"/>
          <w:sz w:val="24"/>
          <w:szCs w:val="24"/>
          <w:lang w:eastAsia="en-US"/>
        </w:rPr>
        <w:t>T</w:t>
      </w:r>
      <w:r w:rsidR="00BA56AB" w:rsidRPr="00697409">
        <w:rPr>
          <w:rFonts w:ascii="Times New Roman" w:eastAsia="Times New Roman" w:hAnsi="Times New Roman"/>
          <w:sz w:val="24"/>
          <w:szCs w:val="24"/>
          <w:lang w:eastAsia="en-US"/>
        </w:rPr>
        <w:t>herefore, understanding how urban renewal projects affect the social and economic lives of the people can be useful in developing the relevant support needed to assist those affected by the project. However, research on how urban renewal projects affect urban residents in Gusau metropolis is limited</w:t>
      </w:r>
      <w:r w:rsidR="00BA56AB" w:rsidRPr="00697409">
        <w:rPr>
          <w:rFonts w:ascii="Times New Roman" w:hAnsi="Times New Roman"/>
          <w:sz w:val="24"/>
          <w:szCs w:val="24"/>
        </w:rPr>
        <w:t xml:space="preserve">. </w:t>
      </w:r>
      <w:r w:rsidR="00C6180D" w:rsidRPr="00697409">
        <w:rPr>
          <w:rFonts w:ascii="Times New Roman" w:hAnsi="Times New Roman"/>
          <w:sz w:val="24"/>
          <w:szCs w:val="24"/>
        </w:rPr>
        <w:t>It is against this background that this study examines the s</w:t>
      </w:r>
      <w:r w:rsidR="00C6180D" w:rsidRPr="00697409">
        <w:rPr>
          <w:rFonts w:ascii="Times New Roman" w:hAnsi="Times New Roman"/>
          <w:bCs/>
          <w:sz w:val="24"/>
          <w:szCs w:val="24"/>
          <w:lang w:val="en-GB"/>
        </w:rPr>
        <w:t>ocio-economic implication of urban renewal project on the livelihood of residents of Gusau metropolis, Zamfara State.</w:t>
      </w:r>
    </w:p>
    <w:p w:rsidR="00E43B4D" w:rsidRPr="00C50B2D" w:rsidRDefault="00E43B4D" w:rsidP="00CC5149">
      <w:pPr>
        <w:spacing w:line="480" w:lineRule="auto"/>
        <w:jc w:val="both"/>
        <w:rPr>
          <w:rFonts w:ascii="Times New Roman" w:hAnsi="Times New Roman"/>
          <w:b/>
          <w:bCs/>
          <w:sz w:val="24"/>
          <w:szCs w:val="24"/>
        </w:rPr>
      </w:pPr>
      <w:r w:rsidRPr="00C50B2D">
        <w:rPr>
          <w:rFonts w:ascii="Times New Roman" w:hAnsi="Times New Roman"/>
          <w:b/>
          <w:bCs/>
          <w:sz w:val="24"/>
          <w:szCs w:val="24"/>
          <w:lang w:val="en-GB"/>
        </w:rPr>
        <w:t>Objectives o</w:t>
      </w:r>
      <w:r w:rsidRPr="00C50B2D">
        <w:rPr>
          <w:rFonts w:ascii="Times New Roman" w:hAnsi="Times New Roman"/>
          <w:b/>
          <w:bCs/>
          <w:sz w:val="24"/>
          <w:szCs w:val="24"/>
        </w:rPr>
        <w:t xml:space="preserve">f </w:t>
      </w:r>
      <w:r w:rsidRPr="00C50B2D">
        <w:rPr>
          <w:rFonts w:ascii="Times New Roman" w:hAnsi="Times New Roman"/>
          <w:b/>
          <w:bCs/>
          <w:sz w:val="24"/>
          <w:szCs w:val="24"/>
          <w:lang w:val="en-GB"/>
        </w:rPr>
        <w:t>t</w:t>
      </w:r>
      <w:r w:rsidRPr="00C50B2D">
        <w:rPr>
          <w:rFonts w:ascii="Times New Roman" w:hAnsi="Times New Roman"/>
          <w:b/>
          <w:bCs/>
          <w:sz w:val="24"/>
          <w:szCs w:val="24"/>
        </w:rPr>
        <w:t>he Study</w:t>
      </w:r>
    </w:p>
    <w:p w:rsidR="00E43B4D" w:rsidRPr="00C50B2D" w:rsidRDefault="00E43B4D" w:rsidP="00CC5149">
      <w:pPr>
        <w:spacing w:line="480" w:lineRule="auto"/>
        <w:jc w:val="both"/>
        <w:rPr>
          <w:rFonts w:ascii="Times New Roman" w:hAnsi="Times New Roman"/>
          <w:bCs/>
          <w:sz w:val="24"/>
          <w:szCs w:val="24"/>
        </w:rPr>
      </w:pPr>
      <w:r w:rsidRPr="00C50B2D">
        <w:rPr>
          <w:rFonts w:ascii="Times New Roman" w:hAnsi="Times New Roman"/>
          <w:bCs/>
          <w:sz w:val="24"/>
          <w:szCs w:val="24"/>
        </w:rPr>
        <w:t>The following research objectives have been designed to guide the study:</w:t>
      </w:r>
    </w:p>
    <w:p w:rsidR="00E43B4D" w:rsidRPr="00C50B2D" w:rsidRDefault="00E43B4D" w:rsidP="00CC5149">
      <w:pPr>
        <w:numPr>
          <w:ilvl w:val="0"/>
          <w:numId w:val="2"/>
        </w:numPr>
        <w:spacing w:line="480" w:lineRule="auto"/>
        <w:jc w:val="both"/>
        <w:rPr>
          <w:rFonts w:ascii="Times New Roman" w:hAnsi="Times New Roman"/>
          <w:sz w:val="24"/>
          <w:szCs w:val="24"/>
        </w:rPr>
      </w:pPr>
      <w:r w:rsidRPr="00C50B2D">
        <w:rPr>
          <w:rFonts w:ascii="Times New Roman" w:hAnsi="Times New Roman"/>
          <w:sz w:val="24"/>
          <w:szCs w:val="24"/>
        </w:rPr>
        <w:t>Identify  the major urban renewal projects executed in Gusau Metropolis</w:t>
      </w:r>
    </w:p>
    <w:p w:rsidR="00E43B4D" w:rsidRPr="00C50B2D" w:rsidRDefault="00E43B4D" w:rsidP="00CC5149">
      <w:pPr>
        <w:numPr>
          <w:ilvl w:val="0"/>
          <w:numId w:val="2"/>
        </w:numPr>
        <w:spacing w:line="480" w:lineRule="auto"/>
        <w:jc w:val="both"/>
        <w:rPr>
          <w:rFonts w:ascii="Times New Roman" w:hAnsi="Times New Roman"/>
          <w:sz w:val="24"/>
          <w:szCs w:val="24"/>
        </w:rPr>
      </w:pPr>
      <w:r w:rsidRPr="00C50B2D">
        <w:rPr>
          <w:rFonts w:ascii="Times New Roman" w:hAnsi="Times New Roman"/>
          <w:sz w:val="24"/>
          <w:szCs w:val="24"/>
        </w:rPr>
        <w:t>Assess the social impact of urban renewal projects in Gusau Metropolis</w:t>
      </w:r>
    </w:p>
    <w:p w:rsidR="00E43B4D" w:rsidRPr="00C50B2D" w:rsidRDefault="00E43B4D" w:rsidP="00CC5149">
      <w:pPr>
        <w:numPr>
          <w:ilvl w:val="0"/>
          <w:numId w:val="2"/>
        </w:numPr>
        <w:spacing w:line="480" w:lineRule="auto"/>
        <w:jc w:val="both"/>
        <w:rPr>
          <w:rFonts w:ascii="Times New Roman" w:hAnsi="Times New Roman"/>
          <w:sz w:val="24"/>
          <w:szCs w:val="24"/>
        </w:rPr>
      </w:pPr>
      <w:r w:rsidRPr="00C50B2D">
        <w:rPr>
          <w:rFonts w:ascii="Times New Roman" w:hAnsi="Times New Roman"/>
          <w:sz w:val="24"/>
          <w:szCs w:val="24"/>
        </w:rPr>
        <w:lastRenderedPageBreak/>
        <w:t>Examine the economic impact of urban renewal projects in Gusau Metropolis</w:t>
      </w:r>
    </w:p>
    <w:p w:rsidR="00E43B4D" w:rsidRPr="00C50B2D" w:rsidRDefault="00E43B4D" w:rsidP="00CC5149">
      <w:pPr>
        <w:pStyle w:val="ListParagraph"/>
        <w:numPr>
          <w:ilvl w:val="0"/>
          <w:numId w:val="2"/>
        </w:numPr>
        <w:spacing w:line="480" w:lineRule="auto"/>
        <w:jc w:val="both"/>
        <w:rPr>
          <w:rFonts w:ascii="Times New Roman" w:hAnsi="Times New Roman"/>
          <w:sz w:val="24"/>
          <w:szCs w:val="24"/>
        </w:rPr>
      </w:pPr>
      <w:r w:rsidRPr="00C50B2D">
        <w:rPr>
          <w:rFonts w:ascii="Times New Roman" w:hAnsi="Times New Roman"/>
          <w:sz w:val="24"/>
          <w:szCs w:val="24"/>
          <w:lang w:val="en-GB"/>
        </w:rPr>
        <w:t>Examine</w:t>
      </w:r>
      <w:r w:rsidRPr="00C50B2D">
        <w:rPr>
          <w:rFonts w:ascii="Times New Roman" w:hAnsi="Times New Roman"/>
          <w:sz w:val="24"/>
          <w:szCs w:val="24"/>
        </w:rPr>
        <w:t xml:space="preserve"> the strategies adopted by residents to cope with the changes brought by urban renewal projects in Gusau Metropolis</w:t>
      </w:r>
    </w:p>
    <w:p w:rsidR="00E43B4D" w:rsidRDefault="00E43B4D" w:rsidP="00CC5149">
      <w:pPr>
        <w:pStyle w:val="ListParagraph"/>
        <w:numPr>
          <w:ilvl w:val="0"/>
          <w:numId w:val="2"/>
        </w:numPr>
        <w:spacing w:line="480" w:lineRule="auto"/>
        <w:jc w:val="both"/>
        <w:rPr>
          <w:rFonts w:ascii="Times New Roman" w:hAnsi="Times New Roman"/>
          <w:sz w:val="24"/>
          <w:szCs w:val="24"/>
        </w:rPr>
      </w:pPr>
      <w:r w:rsidRPr="00C50B2D">
        <w:rPr>
          <w:rFonts w:ascii="Times New Roman" w:hAnsi="Times New Roman"/>
          <w:sz w:val="24"/>
          <w:szCs w:val="24"/>
        </w:rPr>
        <w:t xml:space="preserve">Assess the nature of interventions to assist residents affected by urban renewal projects in Gusau Metropolis </w:t>
      </w:r>
    </w:p>
    <w:p w:rsidR="00C50B2D" w:rsidRPr="00C50B2D" w:rsidRDefault="00C50B2D" w:rsidP="00CC5149">
      <w:pPr>
        <w:tabs>
          <w:tab w:val="left" w:pos="425"/>
        </w:tabs>
        <w:spacing w:line="480" w:lineRule="auto"/>
        <w:jc w:val="both"/>
        <w:rPr>
          <w:rFonts w:ascii="Times New Roman" w:hAnsi="Times New Roman"/>
          <w:b/>
          <w:sz w:val="24"/>
          <w:szCs w:val="24"/>
        </w:rPr>
      </w:pPr>
      <w:r w:rsidRPr="00C50B2D">
        <w:rPr>
          <w:rFonts w:ascii="Times New Roman" w:hAnsi="Times New Roman"/>
          <w:b/>
          <w:sz w:val="24"/>
          <w:szCs w:val="24"/>
        </w:rPr>
        <w:t>Theoretical Framework</w:t>
      </w:r>
    </w:p>
    <w:p w:rsidR="006D7F9E" w:rsidRPr="009820F7" w:rsidRDefault="00C50B2D" w:rsidP="009820F7">
      <w:pPr>
        <w:tabs>
          <w:tab w:val="left" w:pos="425"/>
        </w:tabs>
        <w:spacing w:line="480" w:lineRule="auto"/>
        <w:jc w:val="both"/>
        <w:rPr>
          <w:rFonts w:ascii="Times New Roman" w:hAnsi="Times New Roman"/>
          <w:sz w:val="24"/>
          <w:szCs w:val="24"/>
        </w:rPr>
      </w:pPr>
      <w:r w:rsidRPr="00C50B2D">
        <w:rPr>
          <w:rFonts w:ascii="Times New Roman" w:hAnsi="Times New Roman"/>
          <w:sz w:val="24"/>
          <w:szCs w:val="24"/>
        </w:rPr>
        <w:t>The theoretical philosophy behind this study is anchored on Sustainable Livelihood Framework.  The approach is associated with Robert Chambers (Natarajan, Newsham, Rigg &amp; Suhardiman, 2022).</w:t>
      </w:r>
      <w:r w:rsidR="009820F7">
        <w:rPr>
          <w:rFonts w:ascii="Times New Roman" w:hAnsi="Times New Roman"/>
          <w:sz w:val="24"/>
          <w:szCs w:val="24"/>
        </w:rPr>
        <w:t xml:space="preserve"> </w:t>
      </w:r>
      <w:r w:rsidR="009820F7" w:rsidRPr="009820F7">
        <w:rPr>
          <w:rFonts w:ascii="Times New Roman" w:hAnsi="Times New Roman"/>
          <w:sz w:val="24"/>
          <w:szCs w:val="24"/>
        </w:rPr>
        <w:t>The framework</w:t>
      </w:r>
      <w:r w:rsidR="009820F7">
        <w:rPr>
          <w:rFonts w:ascii="Times New Roman" w:hAnsi="Times New Roman"/>
          <w:sz w:val="24"/>
          <w:szCs w:val="24"/>
        </w:rPr>
        <w:t xml:space="preserve"> aims to </w:t>
      </w:r>
      <w:r w:rsidR="009820F7" w:rsidRPr="009820F7">
        <w:rPr>
          <w:rFonts w:ascii="Times New Roman" w:hAnsi="Times New Roman"/>
          <w:sz w:val="24"/>
          <w:szCs w:val="24"/>
        </w:rPr>
        <w:t>h</w:t>
      </w:r>
      <w:r w:rsidR="003A149A">
        <w:rPr>
          <w:rFonts w:ascii="Times New Roman" w:hAnsi="Times New Roman"/>
          <w:sz w:val="24"/>
          <w:szCs w:val="24"/>
        </w:rPr>
        <w:t xml:space="preserve">elp stakeholders to understand </w:t>
      </w:r>
      <w:r w:rsidR="009820F7" w:rsidRPr="009820F7">
        <w:rPr>
          <w:rFonts w:ascii="Times New Roman" w:hAnsi="Times New Roman"/>
          <w:sz w:val="24"/>
          <w:szCs w:val="24"/>
        </w:rPr>
        <w:t xml:space="preserve">different perspectives to engage in </w:t>
      </w:r>
      <w:r w:rsidR="003A149A" w:rsidRPr="009820F7">
        <w:rPr>
          <w:rFonts w:ascii="Times New Roman" w:hAnsi="Times New Roman"/>
          <w:sz w:val="24"/>
          <w:szCs w:val="24"/>
        </w:rPr>
        <w:t>organized</w:t>
      </w:r>
      <w:r w:rsidR="009820F7" w:rsidRPr="009820F7">
        <w:rPr>
          <w:rFonts w:ascii="Times New Roman" w:hAnsi="Times New Roman"/>
          <w:sz w:val="24"/>
          <w:szCs w:val="24"/>
        </w:rPr>
        <w:t xml:space="preserve"> and </w:t>
      </w:r>
      <w:r w:rsidR="003A149A" w:rsidRPr="009820F7">
        <w:rPr>
          <w:rFonts w:ascii="Times New Roman" w:hAnsi="Times New Roman"/>
          <w:sz w:val="24"/>
          <w:szCs w:val="24"/>
        </w:rPr>
        <w:t>clear</w:t>
      </w:r>
      <w:r w:rsidR="009820F7" w:rsidRPr="009820F7">
        <w:rPr>
          <w:rFonts w:ascii="Times New Roman" w:hAnsi="Times New Roman"/>
          <w:sz w:val="24"/>
          <w:szCs w:val="24"/>
        </w:rPr>
        <w:t xml:space="preserve"> </w:t>
      </w:r>
      <w:r w:rsidR="003A149A" w:rsidRPr="009820F7">
        <w:rPr>
          <w:rFonts w:ascii="Times New Roman" w:hAnsi="Times New Roman"/>
          <w:sz w:val="24"/>
          <w:szCs w:val="24"/>
        </w:rPr>
        <w:t>discussion</w:t>
      </w:r>
      <w:r w:rsidR="009820F7" w:rsidRPr="009820F7">
        <w:rPr>
          <w:rFonts w:ascii="Times New Roman" w:hAnsi="Times New Roman"/>
          <w:sz w:val="24"/>
          <w:szCs w:val="24"/>
        </w:rPr>
        <w:t xml:space="preserve"> about the many factors that affect livelihoods, their relative importance and</w:t>
      </w:r>
      <w:r w:rsidR="009820F7">
        <w:rPr>
          <w:rFonts w:ascii="Times New Roman" w:hAnsi="Times New Roman"/>
          <w:sz w:val="24"/>
          <w:szCs w:val="24"/>
        </w:rPr>
        <w:t xml:space="preserve"> the way in which they interact (</w:t>
      </w:r>
      <w:r w:rsidR="003A149A">
        <w:rPr>
          <w:rFonts w:ascii="Times New Roman" w:hAnsi="Times New Roman"/>
          <w:sz w:val="24"/>
          <w:szCs w:val="24"/>
        </w:rPr>
        <w:t>Department of International Development [DFID], 199</w:t>
      </w:r>
      <w:r w:rsidR="009D50FE">
        <w:rPr>
          <w:rFonts w:ascii="Times New Roman" w:hAnsi="Times New Roman"/>
          <w:sz w:val="24"/>
          <w:szCs w:val="24"/>
        </w:rPr>
        <w:t>9</w:t>
      </w:r>
      <w:r w:rsidR="003A149A">
        <w:rPr>
          <w:rFonts w:ascii="Times New Roman" w:hAnsi="Times New Roman"/>
          <w:sz w:val="24"/>
          <w:szCs w:val="24"/>
        </w:rPr>
        <w:t>). In this study therefore, urban renewal projects is viewed as one of the many ways the many ways that disrupts the livelihoods of the people in low income settings. Consequently, the framework suggests that by understanding how urban renewal projects affect the livelihoods of the poor will in turn,</w:t>
      </w:r>
      <w:r w:rsidR="009820F7" w:rsidRPr="009820F7">
        <w:rPr>
          <w:rFonts w:ascii="Times New Roman" w:hAnsi="Times New Roman"/>
          <w:sz w:val="24"/>
          <w:szCs w:val="24"/>
        </w:rPr>
        <w:t xml:space="preserve"> he</w:t>
      </w:r>
      <w:r w:rsidR="003A149A">
        <w:rPr>
          <w:rFonts w:ascii="Times New Roman" w:hAnsi="Times New Roman"/>
          <w:sz w:val="24"/>
          <w:szCs w:val="24"/>
        </w:rPr>
        <w:t xml:space="preserve">lp stakeholders in sketching out the </w:t>
      </w:r>
      <w:r w:rsidR="00440944">
        <w:rPr>
          <w:rFonts w:ascii="Times New Roman" w:hAnsi="Times New Roman"/>
          <w:sz w:val="24"/>
          <w:szCs w:val="24"/>
        </w:rPr>
        <w:t>necessary</w:t>
      </w:r>
      <w:r w:rsidR="003A149A">
        <w:rPr>
          <w:rFonts w:ascii="Times New Roman" w:hAnsi="Times New Roman"/>
          <w:sz w:val="24"/>
          <w:szCs w:val="24"/>
        </w:rPr>
        <w:t xml:space="preserve"> </w:t>
      </w:r>
      <w:r w:rsidR="00440944">
        <w:rPr>
          <w:rFonts w:ascii="Times New Roman" w:hAnsi="Times New Roman"/>
          <w:sz w:val="24"/>
          <w:szCs w:val="24"/>
        </w:rPr>
        <w:t xml:space="preserve">interventions to support people’s </w:t>
      </w:r>
      <w:r w:rsidR="009820F7" w:rsidRPr="009820F7">
        <w:rPr>
          <w:rFonts w:ascii="Times New Roman" w:hAnsi="Times New Roman"/>
          <w:sz w:val="24"/>
          <w:szCs w:val="24"/>
        </w:rPr>
        <w:t>livelihoods</w:t>
      </w:r>
      <w:r w:rsidR="00440944">
        <w:rPr>
          <w:rFonts w:ascii="Times New Roman" w:hAnsi="Times New Roman"/>
          <w:sz w:val="24"/>
          <w:szCs w:val="24"/>
        </w:rPr>
        <w:t>.</w:t>
      </w:r>
    </w:p>
    <w:p w:rsidR="00E43B4D" w:rsidRDefault="00E43B4D" w:rsidP="00B92098">
      <w:pPr>
        <w:spacing w:after="0" w:line="480" w:lineRule="auto"/>
        <w:jc w:val="both"/>
        <w:rPr>
          <w:rFonts w:ascii="Times New Roman" w:eastAsia="Times New Roman" w:hAnsi="Times New Roman"/>
          <w:b/>
          <w:sz w:val="24"/>
          <w:szCs w:val="24"/>
          <w:lang w:eastAsia="en-US"/>
        </w:rPr>
      </w:pPr>
      <w:r w:rsidRPr="00B92098">
        <w:rPr>
          <w:rFonts w:ascii="Times New Roman" w:eastAsia="Times New Roman" w:hAnsi="Times New Roman"/>
          <w:b/>
          <w:sz w:val="24"/>
          <w:szCs w:val="24"/>
          <w:lang w:eastAsia="en-US"/>
        </w:rPr>
        <w:t>Methods and Materials</w:t>
      </w:r>
    </w:p>
    <w:p w:rsidR="006D7F9E" w:rsidRDefault="006D7F9E" w:rsidP="006D7F9E">
      <w:pPr>
        <w:spacing w:after="0" w:line="480" w:lineRule="auto"/>
        <w:jc w:val="both"/>
        <w:rPr>
          <w:rFonts w:ascii="Times New Roman" w:hAnsi="Times New Roman"/>
          <w:b/>
          <w:color w:val="000000" w:themeColor="text1"/>
          <w:sz w:val="24"/>
          <w:szCs w:val="24"/>
        </w:rPr>
      </w:pPr>
      <w:r w:rsidRPr="00B92098">
        <w:rPr>
          <w:rFonts w:ascii="Times New Roman" w:hAnsi="Times New Roman"/>
          <w:b/>
          <w:color w:val="000000" w:themeColor="text1"/>
          <w:sz w:val="24"/>
          <w:szCs w:val="24"/>
        </w:rPr>
        <w:t>Location of Study</w:t>
      </w:r>
    </w:p>
    <w:p w:rsidR="006D7F9E" w:rsidRPr="006D7F9E" w:rsidRDefault="006D7F9E" w:rsidP="006D7F9E">
      <w:pPr>
        <w:spacing w:after="0" w:line="480" w:lineRule="auto"/>
        <w:jc w:val="both"/>
        <w:rPr>
          <w:rFonts w:ascii="Times New Roman" w:hAnsi="Times New Roman"/>
          <w:b/>
          <w:color w:val="000000" w:themeColor="text1"/>
          <w:sz w:val="24"/>
          <w:szCs w:val="24"/>
        </w:rPr>
      </w:pPr>
      <w:r w:rsidRPr="006D7F9E">
        <w:rPr>
          <w:rFonts w:ascii="Times New Roman" w:hAnsi="Times New Roman"/>
          <w:sz w:val="24"/>
          <w:szCs w:val="24"/>
        </w:rPr>
        <w:t xml:space="preserve">Gusau Metropolis, the capital of Zamfara State in northwestern Nigeria was created in 1996. The Zamfara State Bureau of Statistics (2022) states that the local Government has a population of 685,670. The primary occupation of the people is crop and livestock farming. The major ethnic groups in the study location are Hausa and Fulani. Though the other ethnic groups in small </w:t>
      </w:r>
      <w:r w:rsidRPr="006D7F9E">
        <w:rPr>
          <w:rFonts w:ascii="Times New Roman" w:hAnsi="Times New Roman"/>
          <w:sz w:val="24"/>
          <w:szCs w:val="24"/>
        </w:rPr>
        <w:lastRenderedPageBreak/>
        <w:t>numbers in the study area such as the Yoruba, Igbo, Igala, Tiv, Idoma etc.  The LGA is bordered to the east by Katsina State and Kotorkoshi, to the north by Kaura Namoda and Birnin Magaji, to the west by Bungudu, and to the south by Dansadau and Kaduna State. </w:t>
      </w:r>
    </w:p>
    <w:p w:rsidR="006D7F9E" w:rsidRPr="00B92098" w:rsidRDefault="006D7F9E" w:rsidP="006D7F9E">
      <w:pPr>
        <w:pStyle w:val="NormalWeb"/>
        <w:spacing w:after="0" w:afterAutospacing="0" w:line="480" w:lineRule="auto"/>
        <w:jc w:val="both"/>
      </w:pPr>
      <w:r w:rsidRPr="00B92098">
        <w:t xml:space="preserve">Over the years, the state has witnessed a significant rise in urban population. Government policy to modernize the city is a key driver of urbanization process in the state.  Though the rising cases of banditry and kidnapping for ransom has also forced most rural population to migrate to Gusau for safety. This has not only contributed significantly to expansion of the population of the city, but also created challenges such as unplanned settlements, housing shortages, and strained infrastructure (Lawal &amp; Yusuf, 2023). Since 2023, the state government has invested heavily in urban renewal projects. Some these projects include road reconstruction/rehabilitation, bridges/culverts, modern </w:t>
      </w:r>
      <w:r w:rsidR="00D16034">
        <w:t>motor p</w:t>
      </w:r>
      <w:r w:rsidR="00D16034" w:rsidRPr="00B92098">
        <w:t>ark</w:t>
      </w:r>
      <w:r w:rsidRPr="00B92098">
        <w:t>, and market upgrades to boost the economic activity of the state (Mohammed et al., 2023). Urban renewal initiatives are expected to enhance development, they have interferes with people’s livelihoods, particularly among low-income and informal workers in developing countries. The choice of Gusau as a case study is because the city has experienced rapid population growth together with investment in renewal initiatives for the past three years, offering insight into the socio-economic impacts of urban regeneration projects in the study area.</w:t>
      </w:r>
    </w:p>
    <w:p w:rsidR="006D7F9E" w:rsidRPr="00B92098" w:rsidRDefault="006D7F9E" w:rsidP="00B92098">
      <w:pPr>
        <w:spacing w:after="0" w:line="480" w:lineRule="auto"/>
        <w:jc w:val="both"/>
        <w:rPr>
          <w:rFonts w:ascii="Times New Roman" w:eastAsia="Times New Roman" w:hAnsi="Times New Roman"/>
          <w:b/>
          <w:sz w:val="24"/>
          <w:szCs w:val="24"/>
          <w:lang w:eastAsia="en-US"/>
        </w:rPr>
      </w:pPr>
    </w:p>
    <w:p w:rsidR="00E43B4D" w:rsidRPr="00B92098" w:rsidRDefault="00E43B4D" w:rsidP="00B92098">
      <w:pPr>
        <w:spacing w:after="0" w:line="480" w:lineRule="auto"/>
        <w:jc w:val="both"/>
        <w:rPr>
          <w:rFonts w:ascii="Times New Roman" w:hAnsi="Times New Roman"/>
          <w:b/>
          <w:bCs/>
          <w:sz w:val="24"/>
          <w:szCs w:val="24"/>
          <w:lang w:val="en-GB"/>
        </w:rPr>
      </w:pPr>
      <w:r w:rsidRPr="00B92098">
        <w:rPr>
          <w:rFonts w:ascii="Times New Roman" w:hAnsi="Times New Roman"/>
          <w:b/>
          <w:bCs/>
          <w:sz w:val="24"/>
          <w:szCs w:val="24"/>
          <w:lang w:val="en-GB"/>
        </w:rPr>
        <w:t>Research Design</w:t>
      </w:r>
    </w:p>
    <w:p w:rsidR="00E43B4D" w:rsidRPr="00B92098" w:rsidRDefault="007649AE" w:rsidP="00B92098">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study </w:t>
      </w:r>
      <w:r w:rsidR="00E43B4D" w:rsidRPr="00B92098">
        <w:rPr>
          <w:rFonts w:ascii="Times New Roman" w:hAnsi="Times New Roman"/>
          <w:color w:val="000000" w:themeColor="text1"/>
          <w:sz w:val="24"/>
          <w:szCs w:val="24"/>
        </w:rPr>
        <w:t>utilize</w:t>
      </w:r>
      <w:r>
        <w:rPr>
          <w:rFonts w:ascii="Times New Roman" w:hAnsi="Times New Roman"/>
          <w:color w:val="000000" w:themeColor="text1"/>
          <w:sz w:val="24"/>
          <w:szCs w:val="24"/>
        </w:rPr>
        <w:t>d</w:t>
      </w:r>
      <w:r w:rsidR="00E43B4D" w:rsidRPr="00B92098">
        <w:rPr>
          <w:rFonts w:ascii="Times New Roman" w:hAnsi="Times New Roman"/>
          <w:color w:val="000000" w:themeColor="text1"/>
          <w:sz w:val="24"/>
          <w:szCs w:val="24"/>
        </w:rPr>
        <w:t xml:space="preserve"> a mixed methods design. A mixed methods research design is employed when both qualitative and quantitative research methods are combined in a single study. The benefit of using this approach is that it provides a more holistic understanding of </w:t>
      </w:r>
      <w:r w:rsidR="00E43B4D" w:rsidRPr="00B92098">
        <w:rPr>
          <w:rFonts w:ascii="Times New Roman" w:hAnsi="Times New Roman"/>
          <w:sz w:val="24"/>
          <w:szCs w:val="24"/>
        </w:rPr>
        <w:t>the s</w:t>
      </w:r>
      <w:r w:rsidR="00E43B4D" w:rsidRPr="00B92098">
        <w:rPr>
          <w:rFonts w:ascii="Times New Roman" w:hAnsi="Times New Roman"/>
          <w:bCs/>
          <w:sz w:val="24"/>
          <w:szCs w:val="24"/>
          <w:lang w:val="en-GB"/>
        </w:rPr>
        <w:t xml:space="preserve">ocio economic </w:t>
      </w:r>
      <w:r w:rsidR="00E43B4D" w:rsidRPr="00B92098">
        <w:rPr>
          <w:rFonts w:ascii="Times New Roman" w:hAnsi="Times New Roman"/>
          <w:bCs/>
          <w:sz w:val="24"/>
          <w:szCs w:val="24"/>
          <w:lang w:val="en-GB"/>
        </w:rPr>
        <w:lastRenderedPageBreak/>
        <w:t xml:space="preserve">implication of urban renewal project on the livelihood of residents of </w:t>
      </w:r>
      <w:r w:rsidR="00D16034">
        <w:rPr>
          <w:rFonts w:ascii="Times New Roman" w:hAnsi="Times New Roman"/>
          <w:bCs/>
          <w:sz w:val="24"/>
          <w:szCs w:val="24"/>
          <w:lang w:val="en-GB"/>
        </w:rPr>
        <w:t>Gusau metropolis, Zamfara state</w:t>
      </w:r>
      <w:r w:rsidR="00E43B4D" w:rsidRPr="00B92098">
        <w:rPr>
          <w:rFonts w:ascii="Times New Roman" w:hAnsi="Times New Roman"/>
          <w:color w:val="000000" w:themeColor="text1"/>
          <w:sz w:val="24"/>
          <w:szCs w:val="24"/>
        </w:rPr>
        <w:t>.</w:t>
      </w:r>
    </w:p>
    <w:p w:rsidR="00E43B4D" w:rsidRPr="00B92098" w:rsidRDefault="00E43B4D" w:rsidP="00B92098">
      <w:pPr>
        <w:spacing w:line="480" w:lineRule="auto"/>
        <w:jc w:val="both"/>
        <w:rPr>
          <w:rFonts w:ascii="Times New Roman" w:hAnsi="Times New Roman"/>
          <w:b/>
          <w:bCs/>
          <w:sz w:val="24"/>
          <w:szCs w:val="24"/>
        </w:rPr>
      </w:pPr>
      <w:r w:rsidRPr="00B92098">
        <w:rPr>
          <w:rFonts w:ascii="Times New Roman" w:hAnsi="Times New Roman"/>
          <w:b/>
          <w:bCs/>
          <w:sz w:val="24"/>
          <w:szCs w:val="24"/>
        </w:rPr>
        <w:t>Population and Sample</w:t>
      </w:r>
    </w:p>
    <w:p w:rsidR="001B16C2" w:rsidRPr="001B16C2" w:rsidRDefault="00E43B4D" w:rsidP="001B16C2">
      <w:pPr>
        <w:spacing w:line="480" w:lineRule="auto"/>
        <w:jc w:val="both"/>
        <w:rPr>
          <w:rFonts w:ascii="Times New Roman" w:hAnsi="Times New Roman"/>
          <w:sz w:val="24"/>
          <w:szCs w:val="24"/>
        </w:rPr>
      </w:pPr>
      <w:r w:rsidRPr="00B92098">
        <w:rPr>
          <w:rFonts w:ascii="Times New Roman" w:hAnsi="Times New Roman"/>
          <w:sz w:val="24"/>
          <w:szCs w:val="24"/>
        </w:rPr>
        <w:t>The target population</w:t>
      </w:r>
      <w:r w:rsidRPr="00B92098">
        <w:rPr>
          <w:rFonts w:ascii="Times New Roman" w:hAnsi="Times New Roman"/>
          <w:sz w:val="24"/>
          <w:szCs w:val="24"/>
          <w:lang w:val="en-GB"/>
        </w:rPr>
        <w:t xml:space="preserve"> of the study consists</w:t>
      </w:r>
      <w:r w:rsidRPr="00B92098">
        <w:rPr>
          <w:rFonts w:ascii="Times New Roman" w:hAnsi="Times New Roman"/>
          <w:sz w:val="24"/>
          <w:szCs w:val="24"/>
        </w:rPr>
        <w:t xml:space="preserve"> of two groups. The first group is made up people who are 18years and above living within Gusau Metropolis. This Population according to the Zamfara State Bureau of Statistics (2022) is 685,670. However, only 400 respondents will be selected and studied</w:t>
      </w:r>
      <w:r w:rsidRPr="00B92098">
        <w:rPr>
          <w:rFonts w:ascii="Times New Roman" w:hAnsi="Times New Roman"/>
          <w:sz w:val="24"/>
          <w:szCs w:val="24"/>
          <w:lang w:val="en-GB"/>
        </w:rPr>
        <w:t xml:space="preserve"> using Yamane (1967) sample determination formula</w:t>
      </w:r>
      <w:r w:rsidRPr="00B92098">
        <w:rPr>
          <w:rFonts w:ascii="Times New Roman" w:hAnsi="Times New Roman"/>
          <w:sz w:val="24"/>
          <w:szCs w:val="24"/>
        </w:rPr>
        <w:t xml:space="preserve">. The second category was made up of </w:t>
      </w:r>
      <w:r w:rsidR="00A44101" w:rsidRPr="00B92098">
        <w:rPr>
          <w:rFonts w:ascii="Times New Roman" w:hAnsi="Times New Roman"/>
          <w:sz w:val="24"/>
          <w:szCs w:val="24"/>
        </w:rPr>
        <w:t>twelve</w:t>
      </w:r>
      <w:r w:rsidRPr="00B92098">
        <w:rPr>
          <w:rFonts w:ascii="Times New Roman" w:hAnsi="Times New Roman"/>
          <w:sz w:val="24"/>
          <w:szCs w:val="24"/>
        </w:rPr>
        <w:t xml:space="preserve"> (12) key informants w</w:t>
      </w:r>
      <w:r w:rsidR="00367121" w:rsidRPr="00B92098">
        <w:rPr>
          <w:rFonts w:ascii="Times New Roman" w:hAnsi="Times New Roman"/>
          <w:sz w:val="24"/>
          <w:szCs w:val="24"/>
        </w:rPr>
        <w:t xml:space="preserve">ho were purposively selected based on their deep knowledge </w:t>
      </w:r>
      <w:r w:rsidR="001B16C2">
        <w:rPr>
          <w:rFonts w:ascii="Times New Roman" w:hAnsi="Times New Roman"/>
          <w:sz w:val="24"/>
          <w:szCs w:val="24"/>
        </w:rPr>
        <w:t xml:space="preserve">and understanding of the </w:t>
      </w:r>
      <w:r w:rsidR="001B16C2" w:rsidRPr="00B92098">
        <w:rPr>
          <w:rFonts w:ascii="Times New Roman" w:hAnsi="Times New Roman"/>
          <w:sz w:val="24"/>
          <w:szCs w:val="24"/>
        </w:rPr>
        <w:t>s</w:t>
      </w:r>
      <w:r w:rsidR="001B16C2" w:rsidRPr="00B92098">
        <w:rPr>
          <w:rFonts w:ascii="Times New Roman" w:hAnsi="Times New Roman"/>
          <w:bCs/>
          <w:sz w:val="24"/>
          <w:szCs w:val="24"/>
          <w:lang w:val="en-GB"/>
        </w:rPr>
        <w:t xml:space="preserve">ocio economic implication of urban renewal project on the livelihood of residents of </w:t>
      </w:r>
      <w:r w:rsidR="001B16C2">
        <w:rPr>
          <w:rFonts w:ascii="Times New Roman" w:hAnsi="Times New Roman"/>
          <w:bCs/>
          <w:sz w:val="24"/>
          <w:szCs w:val="24"/>
          <w:lang w:val="en-GB"/>
        </w:rPr>
        <w:t>Gusau metropolis, Zamfara state</w:t>
      </w:r>
      <w:r w:rsidR="001B16C2" w:rsidRPr="00B92098">
        <w:rPr>
          <w:rFonts w:ascii="Times New Roman" w:hAnsi="Times New Roman"/>
          <w:color w:val="000000" w:themeColor="text1"/>
          <w:sz w:val="24"/>
          <w:szCs w:val="24"/>
        </w:rPr>
        <w:t>.</w:t>
      </w:r>
    </w:p>
    <w:p w:rsidR="00E43B4D" w:rsidRPr="00B92098" w:rsidRDefault="00E43B4D" w:rsidP="00B92098">
      <w:pPr>
        <w:spacing w:line="480" w:lineRule="auto"/>
        <w:jc w:val="both"/>
        <w:rPr>
          <w:rFonts w:ascii="Times New Roman" w:hAnsi="Times New Roman"/>
          <w:b/>
          <w:sz w:val="24"/>
          <w:szCs w:val="24"/>
          <w:lang w:val="en-GB"/>
        </w:rPr>
      </w:pPr>
      <w:r w:rsidRPr="00B92098">
        <w:rPr>
          <w:rFonts w:ascii="Times New Roman" w:hAnsi="Times New Roman"/>
          <w:b/>
          <w:sz w:val="24"/>
          <w:szCs w:val="24"/>
        </w:rPr>
        <w:t>Sample Size Determination</w:t>
      </w:r>
    </w:p>
    <w:p w:rsidR="00E43B4D" w:rsidRPr="00B92098" w:rsidRDefault="00E43B4D" w:rsidP="00B92098">
      <w:pPr>
        <w:spacing w:before="160" w:line="480" w:lineRule="auto"/>
        <w:jc w:val="both"/>
        <w:rPr>
          <w:rFonts w:ascii="Times New Roman" w:hAnsi="Times New Roman"/>
          <w:sz w:val="24"/>
          <w:szCs w:val="24"/>
          <w:lang w:val="en-GB"/>
        </w:rPr>
      </w:pPr>
      <w:r w:rsidRPr="00B92098">
        <w:rPr>
          <w:rFonts w:ascii="Times New Roman" w:hAnsi="Times New Roman"/>
          <w:sz w:val="24"/>
          <w:szCs w:val="24"/>
        </w:rPr>
        <w:t xml:space="preserve">The </w:t>
      </w:r>
      <w:r w:rsidRPr="00B92098">
        <w:rPr>
          <w:rFonts w:ascii="Times New Roman" w:hAnsi="Times New Roman"/>
          <w:sz w:val="24"/>
          <w:szCs w:val="24"/>
          <w:lang w:val="en-GB"/>
        </w:rPr>
        <w:t>sample size</w:t>
      </w:r>
      <w:r w:rsidRPr="00B92098">
        <w:rPr>
          <w:rFonts w:ascii="Times New Roman" w:hAnsi="Times New Roman"/>
          <w:sz w:val="24"/>
          <w:szCs w:val="24"/>
        </w:rPr>
        <w:t xml:space="preserve"> of </w:t>
      </w:r>
      <w:r w:rsidRPr="00B92098">
        <w:rPr>
          <w:rFonts w:ascii="Times New Roman" w:hAnsi="Times New Roman"/>
          <w:sz w:val="24"/>
          <w:szCs w:val="24"/>
          <w:lang w:val="en-GB"/>
        </w:rPr>
        <w:t xml:space="preserve">the </w:t>
      </w:r>
      <w:r w:rsidRPr="00B92098">
        <w:rPr>
          <w:rFonts w:ascii="Times New Roman" w:hAnsi="Times New Roman"/>
          <w:sz w:val="24"/>
          <w:szCs w:val="24"/>
        </w:rPr>
        <w:t>study was determined using Yamane (1967) formula. The formula is expressed below</w:t>
      </w:r>
      <w:r w:rsidRPr="00B92098">
        <w:rPr>
          <w:rFonts w:ascii="Times New Roman" w:hAnsi="Times New Roman"/>
          <w:sz w:val="24"/>
          <w:szCs w:val="24"/>
          <w:lang w:val="en-GB"/>
        </w:rPr>
        <w:t>:</w:t>
      </w:r>
    </w:p>
    <w:p w:rsidR="00E43B4D" w:rsidRPr="00B92098" w:rsidRDefault="00E43B4D" w:rsidP="00B92098">
      <w:pPr>
        <w:pStyle w:val="ListParagraph"/>
        <w:spacing w:before="160" w:line="480" w:lineRule="auto"/>
        <w:ind w:left="360"/>
        <w:jc w:val="both"/>
        <w:rPr>
          <w:rFonts w:ascii="Times New Roman" w:hAnsi="Times New Roman"/>
          <w:sz w:val="24"/>
          <w:szCs w:val="24"/>
        </w:rPr>
      </w:pPr>
      <w:r w:rsidRPr="00B92098">
        <w:rPr>
          <w:rFonts w:ascii="Times New Roman" w:hAnsi="Times New Roman"/>
          <w:noProof/>
          <w:sz w:val="24"/>
          <w:szCs w:val="24"/>
          <w:lang w:eastAsia="en-US"/>
        </w:rPr>
        <mc:AlternateContent>
          <mc:Choice Requires="wps">
            <w:drawing>
              <wp:anchor distT="4294967295" distB="4294967295" distL="114300" distR="114300" simplePos="0" relativeHeight="251659264" behindDoc="0" locked="0" layoutInCell="1" allowOverlap="1" wp14:anchorId="765AEA49" wp14:editId="18DAEEC1">
                <wp:simplePos x="0" y="0"/>
                <wp:positionH relativeFrom="column">
                  <wp:posOffset>622300</wp:posOffset>
                </wp:positionH>
                <wp:positionV relativeFrom="paragraph">
                  <wp:posOffset>184149</wp:posOffset>
                </wp:positionV>
                <wp:extent cx="927100" cy="0"/>
                <wp:effectExtent l="0" t="0" r="2540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0CDD5F50" id="_x0000_t32" coordsize="21600,21600" o:spt="32" o:oned="t" path="m,l21600,21600e" filled="f">
                <v:path arrowok="t" fillok="f" o:connecttype="none"/>
                <o:lock v:ext="edit" shapetype="t"/>
              </v:shapetype>
              <v:shape id="Straight Arrow Connector 12" o:spid="_x0000_s1026" type="#_x0000_t32" style="position:absolute;margin-left:49pt;margin-top:14.5pt;width:7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"/>
            </w:pict>
          </mc:Fallback>
        </mc:AlternateContent>
      </w:r>
      <w:r w:rsidRPr="00B92098">
        <w:rPr>
          <w:rFonts w:ascii="Times New Roman" w:hAnsi="Times New Roman"/>
          <w:sz w:val="24"/>
          <w:szCs w:val="24"/>
        </w:rPr>
        <w:tab/>
        <w:t>n =</w:t>
      </w:r>
      <w:r w:rsidRPr="00B92098">
        <w:rPr>
          <w:rFonts w:ascii="Times New Roman" w:hAnsi="Times New Roman"/>
          <w:sz w:val="24"/>
          <w:szCs w:val="24"/>
        </w:rPr>
        <w:tab/>
        <w:t xml:space="preserve">  N</w:t>
      </w:r>
    </w:p>
    <w:p w:rsidR="00E43B4D" w:rsidRPr="00B92098" w:rsidRDefault="00E43B4D" w:rsidP="00B92098">
      <w:pPr>
        <w:pStyle w:val="ListParagraph"/>
        <w:spacing w:before="160" w:line="480" w:lineRule="auto"/>
        <w:ind w:left="360"/>
        <w:jc w:val="both"/>
        <w:rPr>
          <w:rFonts w:ascii="Times New Roman" w:hAnsi="Times New Roman"/>
          <w:sz w:val="24"/>
          <w:szCs w:val="24"/>
        </w:rPr>
      </w:pPr>
      <w:r w:rsidRPr="00B92098">
        <w:rPr>
          <w:rFonts w:ascii="Times New Roman" w:hAnsi="Times New Roman"/>
          <w:sz w:val="24"/>
          <w:szCs w:val="24"/>
        </w:rPr>
        <w:tab/>
        <w:t xml:space="preserve">      1 + N (e)</w:t>
      </w:r>
      <w:r w:rsidRPr="00B92098">
        <w:rPr>
          <w:rFonts w:ascii="Times New Roman" w:hAnsi="Times New Roman"/>
          <w:sz w:val="24"/>
          <w:szCs w:val="24"/>
          <w:vertAlign w:val="superscript"/>
        </w:rPr>
        <w:t>2</w:t>
      </w:r>
    </w:p>
    <w:p w:rsidR="00E43B4D" w:rsidRPr="00B92098" w:rsidRDefault="00E43B4D" w:rsidP="00B92098">
      <w:pPr>
        <w:pStyle w:val="ListParagraph"/>
        <w:spacing w:before="160" w:line="480" w:lineRule="auto"/>
        <w:ind w:left="360"/>
        <w:jc w:val="both"/>
        <w:rPr>
          <w:rFonts w:ascii="Times New Roman" w:hAnsi="Times New Roman"/>
          <w:sz w:val="24"/>
          <w:szCs w:val="24"/>
        </w:rPr>
      </w:pPr>
      <w:r w:rsidRPr="00B92098">
        <w:rPr>
          <w:rFonts w:ascii="Times New Roman" w:hAnsi="Times New Roman"/>
          <w:sz w:val="24"/>
          <w:szCs w:val="24"/>
        </w:rPr>
        <w:t>Where n= sample size</w:t>
      </w:r>
    </w:p>
    <w:p w:rsidR="00E43B4D" w:rsidRPr="00B92098" w:rsidRDefault="00E43B4D" w:rsidP="00B92098">
      <w:pPr>
        <w:pStyle w:val="ListParagraph"/>
        <w:spacing w:before="160" w:line="480" w:lineRule="auto"/>
        <w:ind w:left="360"/>
        <w:jc w:val="both"/>
        <w:rPr>
          <w:rFonts w:ascii="Times New Roman" w:hAnsi="Times New Roman"/>
          <w:sz w:val="24"/>
          <w:szCs w:val="24"/>
        </w:rPr>
      </w:pPr>
      <w:r w:rsidRPr="00B92098">
        <w:rPr>
          <w:rFonts w:ascii="Times New Roman" w:hAnsi="Times New Roman"/>
          <w:sz w:val="24"/>
          <w:szCs w:val="24"/>
        </w:rPr>
        <w:t>N = Population size</w:t>
      </w:r>
    </w:p>
    <w:p w:rsidR="00E43B4D" w:rsidRPr="00B92098" w:rsidRDefault="00E43B4D" w:rsidP="00B92098">
      <w:pPr>
        <w:pStyle w:val="ListParagraph"/>
        <w:spacing w:before="160" w:line="480" w:lineRule="auto"/>
        <w:ind w:left="360"/>
        <w:jc w:val="both"/>
        <w:rPr>
          <w:rFonts w:ascii="Times New Roman" w:hAnsi="Times New Roman"/>
          <w:sz w:val="24"/>
          <w:szCs w:val="24"/>
        </w:rPr>
      </w:pPr>
      <w:r w:rsidRPr="00B92098">
        <w:rPr>
          <w:rFonts w:ascii="Times New Roman" w:hAnsi="Times New Roman"/>
          <w:sz w:val="24"/>
          <w:szCs w:val="24"/>
        </w:rPr>
        <w:t xml:space="preserve">e = level of significant </w:t>
      </w:r>
    </w:p>
    <w:p w:rsidR="00E43B4D" w:rsidRPr="00B92098" w:rsidRDefault="00E43B4D" w:rsidP="00B92098">
      <w:pPr>
        <w:pStyle w:val="ListParagraph"/>
        <w:spacing w:before="160" w:line="480" w:lineRule="auto"/>
        <w:ind w:left="360"/>
        <w:jc w:val="both"/>
        <w:rPr>
          <w:rFonts w:ascii="Times New Roman" w:hAnsi="Times New Roman"/>
          <w:sz w:val="24"/>
          <w:szCs w:val="24"/>
        </w:rPr>
      </w:pPr>
      <w:r w:rsidRPr="00B92098">
        <w:rPr>
          <w:rFonts w:ascii="Times New Roman" w:hAnsi="Times New Roman"/>
          <w:sz w:val="24"/>
          <w:szCs w:val="24"/>
        </w:rPr>
        <w:tab/>
        <w:t>1 = Constant level</w:t>
      </w:r>
    </w:p>
    <w:p w:rsidR="00E43B4D" w:rsidRPr="00B92098" w:rsidRDefault="00E43B4D" w:rsidP="00B92098">
      <w:pPr>
        <w:pStyle w:val="ListParagraph"/>
        <w:spacing w:before="160" w:line="480" w:lineRule="auto"/>
        <w:ind w:left="360"/>
        <w:jc w:val="both"/>
        <w:rPr>
          <w:rFonts w:ascii="Times New Roman" w:hAnsi="Times New Roman"/>
          <w:sz w:val="24"/>
          <w:szCs w:val="24"/>
        </w:rPr>
      </w:pPr>
      <w:r w:rsidRPr="00B92098">
        <w:rPr>
          <w:rFonts w:ascii="Times New Roman" w:hAnsi="Times New Roman"/>
          <w:sz w:val="24"/>
          <w:szCs w:val="24"/>
        </w:rPr>
        <w:t>Therefore n   =</w:t>
      </w:r>
      <m:oMath>
        <m:f>
          <m:fPr>
            <m:ctrlPr>
              <w:rPr>
                <w:rFonts w:ascii="Cambria Math" w:hAnsi="Cambria Math"/>
                <w:i/>
                <w:sz w:val="24"/>
                <w:szCs w:val="24"/>
              </w:rPr>
            </m:ctrlPr>
          </m:fPr>
          <m:num>
            <m:r>
              <w:rPr>
                <w:rFonts w:ascii="Cambria Math" w:hAnsi="Cambria Math"/>
                <w:sz w:val="24"/>
                <w:szCs w:val="24"/>
              </w:rPr>
              <m:t>685670</m:t>
            </m:r>
          </m:num>
          <m:den>
            <m:r>
              <w:rPr>
                <w:rFonts w:ascii="Cambria Math" w:hAnsi="Cambria Math"/>
                <w:sz w:val="24"/>
                <w:szCs w:val="24"/>
              </w:rPr>
              <m:t>1+685670*(0.05)</m:t>
            </m:r>
            <m:sSup>
              <m:sSupPr>
                <m:ctrlPr>
                  <w:rPr>
                    <w:rFonts w:ascii="Cambria Math" w:hAnsi="Cambria Math"/>
                    <w:i/>
                    <w:sz w:val="24"/>
                    <w:szCs w:val="24"/>
                  </w:rPr>
                </m:ctrlPr>
              </m:sSupPr>
              <m:e/>
              <m:sup>
                <m:r>
                  <w:rPr>
                    <w:rFonts w:ascii="Cambria Math" w:hAnsi="Cambria Math"/>
                    <w:sz w:val="24"/>
                    <w:szCs w:val="24"/>
                  </w:rPr>
                  <m:t>2</m:t>
                </m:r>
              </m:sup>
            </m:sSup>
          </m:den>
        </m:f>
      </m:oMath>
    </w:p>
    <w:p w:rsidR="00E43B4D" w:rsidRPr="00B92098" w:rsidRDefault="00E43B4D" w:rsidP="00B92098">
      <w:pPr>
        <w:pStyle w:val="ListParagraph"/>
        <w:spacing w:before="160" w:line="480" w:lineRule="auto"/>
        <w:ind w:left="360"/>
        <w:jc w:val="both"/>
        <w:rPr>
          <w:rFonts w:ascii="Times New Roman" w:hAnsi="Times New Roman"/>
          <w:sz w:val="24"/>
          <w:szCs w:val="24"/>
        </w:rPr>
      </w:pPr>
      <w:r w:rsidRPr="00B92098">
        <w:rPr>
          <w:rFonts w:ascii="Times New Roman" w:hAnsi="Times New Roman"/>
          <w:sz w:val="24"/>
          <w:szCs w:val="24"/>
        </w:rPr>
        <w:tab/>
        <w:t xml:space="preserve">    n =</w:t>
      </w:r>
      <w:r w:rsidRPr="00B92098">
        <w:rPr>
          <w:rFonts w:ascii="Times New Roman" w:hAnsi="Times New Roman"/>
          <w:sz w:val="24"/>
          <w:szCs w:val="24"/>
        </w:rPr>
        <w:tab/>
      </w:r>
      <m:oMath>
        <m:f>
          <m:fPr>
            <m:ctrlPr>
              <w:rPr>
                <w:rFonts w:ascii="Cambria Math" w:hAnsi="Cambria Math"/>
                <w:i/>
                <w:sz w:val="24"/>
                <w:szCs w:val="24"/>
              </w:rPr>
            </m:ctrlPr>
          </m:fPr>
          <m:num>
            <m:r>
              <w:rPr>
                <w:rFonts w:ascii="Cambria Math" w:hAnsi="Cambria Math"/>
                <w:sz w:val="24"/>
                <w:szCs w:val="24"/>
              </w:rPr>
              <m:t>685670</m:t>
            </m:r>
          </m:num>
          <m:den>
            <m:r>
              <w:rPr>
                <w:rFonts w:ascii="Cambria Math" w:hAnsi="Cambria Math"/>
                <w:sz w:val="24"/>
                <w:szCs w:val="24"/>
              </w:rPr>
              <m:t>1+685670 *0.0025</m:t>
            </m:r>
          </m:den>
        </m:f>
      </m:oMath>
    </w:p>
    <w:p w:rsidR="00E43B4D" w:rsidRPr="00B92098" w:rsidRDefault="00E43B4D" w:rsidP="00B92098">
      <w:pPr>
        <w:pStyle w:val="ListParagraph"/>
        <w:spacing w:before="160" w:line="480" w:lineRule="auto"/>
        <w:ind w:left="360"/>
        <w:jc w:val="both"/>
        <w:rPr>
          <w:rFonts w:ascii="Times New Roman" w:hAnsi="Times New Roman"/>
          <w:sz w:val="24"/>
          <w:szCs w:val="24"/>
        </w:rPr>
      </w:pPr>
      <w:r w:rsidRPr="00B92098">
        <w:rPr>
          <w:rFonts w:ascii="Times New Roman" w:hAnsi="Times New Roman"/>
          <w:sz w:val="24"/>
          <w:szCs w:val="24"/>
        </w:rPr>
        <w:lastRenderedPageBreak/>
        <w:tab/>
        <w:t xml:space="preserve">    n =</w:t>
      </w:r>
      <w:r w:rsidRPr="00B92098">
        <w:rPr>
          <w:rFonts w:ascii="Times New Roman" w:hAnsi="Times New Roman"/>
          <w:sz w:val="24"/>
          <w:szCs w:val="24"/>
        </w:rPr>
        <w:tab/>
      </w:r>
      <m:oMath>
        <m:f>
          <m:fPr>
            <m:ctrlPr>
              <w:rPr>
                <w:rFonts w:ascii="Cambria Math" w:hAnsi="Cambria Math"/>
                <w:i/>
                <w:sz w:val="24"/>
                <w:szCs w:val="24"/>
              </w:rPr>
            </m:ctrlPr>
          </m:fPr>
          <m:num>
            <m:r>
              <w:rPr>
                <w:rFonts w:ascii="Cambria Math" w:hAnsi="Cambria Math"/>
                <w:sz w:val="24"/>
                <w:szCs w:val="24"/>
              </w:rPr>
              <m:t>685670</m:t>
            </m:r>
          </m:num>
          <m:den>
            <m:r>
              <w:rPr>
                <w:rFonts w:ascii="Cambria Math" w:hAnsi="Cambria Math"/>
                <w:sz w:val="24"/>
                <w:szCs w:val="24"/>
              </w:rPr>
              <m:t>1+1714.18</m:t>
            </m:r>
          </m:den>
        </m:f>
      </m:oMath>
    </w:p>
    <w:p w:rsidR="00E43B4D" w:rsidRPr="00B92098" w:rsidRDefault="00E43B4D" w:rsidP="00B92098">
      <w:pPr>
        <w:pStyle w:val="ListParagraph"/>
        <w:spacing w:before="160" w:line="480" w:lineRule="auto"/>
        <w:ind w:left="360"/>
        <w:jc w:val="both"/>
        <w:rPr>
          <w:rFonts w:ascii="Times New Roman" w:hAnsi="Times New Roman"/>
          <w:sz w:val="24"/>
          <w:szCs w:val="24"/>
        </w:rPr>
      </w:pPr>
      <w:r w:rsidRPr="00B92098">
        <w:rPr>
          <w:rFonts w:ascii="Times New Roman" w:hAnsi="Times New Roman"/>
          <w:sz w:val="24"/>
          <w:szCs w:val="24"/>
        </w:rPr>
        <w:t>n =</w:t>
      </w:r>
      <w:r w:rsidRPr="00B92098">
        <w:rPr>
          <w:rFonts w:ascii="Times New Roman" w:hAnsi="Times New Roman"/>
          <w:sz w:val="24"/>
          <w:szCs w:val="24"/>
        </w:rPr>
        <w:tab/>
      </w:r>
      <m:oMath>
        <m:f>
          <m:fPr>
            <m:ctrlPr>
              <w:rPr>
                <w:rFonts w:ascii="Cambria Math" w:hAnsi="Cambria Math"/>
                <w:i/>
                <w:sz w:val="24"/>
                <w:szCs w:val="24"/>
              </w:rPr>
            </m:ctrlPr>
          </m:fPr>
          <m:num>
            <m:r>
              <w:rPr>
                <w:rFonts w:ascii="Cambria Math" w:hAnsi="Cambria Math"/>
                <w:sz w:val="24"/>
                <w:szCs w:val="24"/>
              </w:rPr>
              <m:t>685670</m:t>
            </m:r>
          </m:num>
          <m:den>
            <m:r>
              <w:rPr>
                <w:rFonts w:ascii="Cambria Math" w:hAnsi="Cambria Math"/>
                <w:sz w:val="24"/>
                <w:szCs w:val="24"/>
              </w:rPr>
              <m:t>1715,18</m:t>
            </m:r>
          </m:den>
        </m:f>
      </m:oMath>
    </w:p>
    <w:p w:rsidR="00E43B4D" w:rsidRPr="00B92098" w:rsidRDefault="00E43B4D" w:rsidP="00B92098">
      <w:pPr>
        <w:pStyle w:val="ListParagraph"/>
        <w:spacing w:before="160" w:line="480" w:lineRule="auto"/>
        <w:ind w:left="360"/>
        <w:jc w:val="both"/>
        <w:rPr>
          <w:rFonts w:ascii="Times New Roman" w:hAnsi="Times New Roman"/>
          <w:sz w:val="24"/>
          <w:szCs w:val="24"/>
        </w:rPr>
      </w:pPr>
      <w:r w:rsidRPr="00B92098">
        <w:rPr>
          <w:rFonts w:ascii="Times New Roman" w:hAnsi="Times New Roman"/>
          <w:sz w:val="24"/>
          <w:szCs w:val="24"/>
        </w:rPr>
        <w:t xml:space="preserve">    n = 399.76</w:t>
      </w:r>
    </w:p>
    <w:p w:rsidR="00E43B4D" w:rsidRPr="00B92098" w:rsidRDefault="00E43B4D" w:rsidP="00B92098">
      <w:pPr>
        <w:pStyle w:val="ListParagraph"/>
        <w:spacing w:before="160" w:line="480" w:lineRule="auto"/>
        <w:ind w:left="360"/>
        <w:jc w:val="both"/>
        <w:rPr>
          <w:rFonts w:ascii="Times New Roman" w:hAnsi="Times New Roman"/>
          <w:sz w:val="24"/>
          <w:szCs w:val="24"/>
        </w:rPr>
      </w:pPr>
      <w:r w:rsidRPr="00B92098">
        <w:rPr>
          <w:rFonts w:ascii="Times New Roman" w:hAnsi="Times New Roman"/>
          <w:sz w:val="24"/>
          <w:szCs w:val="24"/>
        </w:rPr>
        <w:t>n=400</w:t>
      </w:r>
    </w:p>
    <w:p w:rsidR="00E43B4D" w:rsidRPr="00B92098" w:rsidRDefault="00E43B4D" w:rsidP="00B92098">
      <w:pPr>
        <w:spacing w:after="0" w:line="480" w:lineRule="auto"/>
        <w:jc w:val="both"/>
        <w:rPr>
          <w:rFonts w:ascii="Times New Roman" w:hAnsi="Times New Roman"/>
          <w:b/>
          <w:sz w:val="24"/>
          <w:szCs w:val="24"/>
        </w:rPr>
      </w:pPr>
      <w:r w:rsidRPr="00B92098">
        <w:rPr>
          <w:rFonts w:ascii="Times New Roman" w:hAnsi="Times New Roman"/>
          <w:b/>
          <w:sz w:val="24"/>
          <w:szCs w:val="24"/>
        </w:rPr>
        <w:t>Sampling Technique</w:t>
      </w:r>
    </w:p>
    <w:p w:rsidR="00E43B4D" w:rsidRPr="00B92098" w:rsidRDefault="00E43B4D" w:rsidP="00B92098">
      <w:pPr>
        <w:spacing w:line="480" w:lineRule="auto"/>
        <w:jc w:val="both"/>
        <w:rPr>
          <w:rFonts w:ascii="Times New Roman" w:hAnsi="Times New Roman"/>
          <w:bCs/>
          <w:sz w:val="24"/>
          <w:szCs w:val="24"/>
          <w:lang w:val="en-GB"/>
        </w:rPr>
      </w:pPr>
      <w:r w:rsidRPr="00B92098">
        <w:rPr>
          <w:rFonts w:ascii="Times New Roman" w:hAnsi="Times New Roman"/>
          <w:b/>
          <w:sz w:val="24"/>
          <w:szCs w:val="24"/>
          <w:lang w:val="en-GB"/>
        </w:rPr>
        <w:t>Quantitative Method of Sampling</w:t>
      </w:r>
    </w:p>
    <w:p w:rsidR="00E43B4D" w:rsidRPr="00B92098" w:rsidRDefault="00B15E8E" w:rsidP="00B92098">
      <w:pPr>
        <w:pStyle w:val="NormalWeb"/>
        <w:spacing w:before="0" w:beforeAutospacing="0" w:line="480" w:lineRule="auto"/>
        <w:jc w:val="both"/>
        <w:rPr>
          <w:color w:val="000000" w:themeColor="text1"/>
        </w:rPr>
      </w:pPr>
      <w:r w:rsidRPr="00B92098">
        <w:rPr>
          <w:color w:val="000000" w:themeColor="text1"/>
        </w:rPr>
        <w:t xml:space="preserve">In this study, a </w:t>
      </w:r>
      <w:r w:rsidR="00E43B4D" w:rsidRPr="00B92098">
        <w:rPr>
          <w:color w:val="000000" w:themeColor="text1"/>
        </w:rPr>
        <w:t>multi-sampling technique comprising of</w:t>
      </w:r>
      <w:r w:rsidR="00A44101" w:rsidRPr="00B92098">
        <w:rPr>
          <w:color w:val="000000" w:themeColor="text1"/>
          <w:lang w:val="en-GB"/>
        </w:rPr>
        <w:t xml:space="preserve"> cluster</w:t>
      </w:r>
      <w:r w:rsidR="00E43B4D" w:rsidRPr="00B92098">
        <w:rPr>
          <w:color w:val="000000" w:themeColor="text1"/>
          <w:lang w:val="en-GB"/>
        </w:rPr>
        <w:t xml:space="preserve"> and </w:t>
      </w:r>
      <w:r w:rsidR="00A44101" w:rsidRPr="00B92098">
        <w:rPr>
          <w:color w:val="000000" w:themeColor="text1"/>
        </w:rPr>
        <w:t>simple sampling techniques were used</w:t>
      </w:r>
      <w:r w:rsidR="00E43B4D" w:rsidRPr="00B92098">
        <w:rPr>
          <w:color w:val="000000" w:themeColor="text1"/>
        </w:rPr>
        <w:t xml:space="preserve"> to select respondents for the study. In the first stage, cluster sampling </w:t>
      </w:r>
      <w:r w:rsidR="00A44101" w:rsidRPr="00B92098">
        <w:rPr>
          <w:color w:val="000000" w:themeColor="text1"/>
        </w:rPr>
        <w:t>was</w:t>
      </w:r>
      <w:r w:rsidR="00E43B4D" w:rsidRPr="00B92098">
        <w:rPr>
          <w:color w:val="000000" w:themeColor="text1"/>
        </w:rPr>
        <w:t xml:space="preserve"> be used to divide Gusau into eleven (11) clusters (wards</w:t>
      </w:r>
      <w:r w:rsidR="00A44101" w:rsidRPr="00B92098">
        <w:rPr>
          <w:color w:val="000000" w:themeColor="text1"/>
        </w:rPr>
        <w:t>) These</w:t>
      </w:r>
      <w:r w:rsidR="00E43B4D" w:rsidRPr="00B92098">
        <w:rPr>
          <w:color w:val="000000" w:themeColor="text1"/>
        </w:rPr>
        <w:t xml:space="preserve"> wards are Galadima, Madawaki, Magami, Mayana, Sabon-gari, Wanke, Wonaka, Tudun-Wada, Ruwan-bore, Rijiya and Mada. In the second sta</w:t>
      </w:r>
      <w:r w:rsidR="00A44101" w:rsidRPr="00B92098">
        <w:rPr>
          <w:color w:val="000000" w:themeColor="text1"/>
        </w:rPr>
        <w:t xml:space="preserve">ge, due to insecurity, only councilwards or clusters that were safe for data collection were selected. Consequently, the clusters/wards selected were </w:t>
      </w:r>
      <w:r w:rsidR="00E43B4D" w:rsidRPr="00B92098">
        <w:rPr>
          <w:color w:val="000000" w:themeColor="text1"/>
        </w:rPr>
        <w:t>Galadima, Mayana, Sabon-gari, Tudun-wada and Madawa</w:t>
      </w:r>
      <w:r w:rsidR="00A44101" w:rsidRPr="00B92098">
        <w:rPr>
          <w:color w:val="000000" w:themeColor="text1"/>
        </w:rPr>
        <w:t xml:space="preserve">ki. Lastly, simple </w:t>
      </w:r>
      <w:r w:rsidR="008F4101" w:rsidRPr="00B92098">
        <w:rPr>
          <w:color w:val="000000" w:themeColor="text1"/>
        </w:rPr>
        <w:t xml:space="preserve">random </w:t>
      </w:r>
      <w:r w:rsidR="00A44101" w:rsidRPr="00B92098">
        <w:rPr>
          <w:color w:val="000000" w:themeColor="text1"/>
        </w:rPr>
        <w:t xml:space="preserve">sampling </w:t>
      </w:r>
      <w:r w:rsidR="008F4101" w:rsidRPr="00B92098">
        <w:rPr>
          <w:color w:val="000000" w:themeColor="text1"/>
        </w:rPr>
        <w:t xml:space="preserve">technique </w:t>
      </w:r>
      <w:r w:rsidR="00A44101" w:rsidRPr="00B92098">
        <w:rPr>
          <w:color w:val="000000" w:themeColor="text1"/>
        </w:rPr>
        <w:t xml:space="preserve">was </w:t>
      </w:r>
      <w:r w:rsidR="00E43B4D" w:rsidRPr="00B92098">
        <w:rPr>
          <w:color w:val="000000" w:themeColor="text1"/>
        </w:rPr>
        <w:t>used to select 4</w:t>
      </w:r>
      <w:r w:rsidR="008F4101" w:rsidRPr="00B92098">
        <w:rPr>
          <w:color w:val="000000" w:themeColor="text1"/>
        </w:rPr>
        <w:t>00 respondents for the study</w:t>
      </w:r>
      <w:r w:rsidR="00E43B4D" w:rsidRPr="00B92098">
        <w:rPr>
          <w:color w:val="000000" w:themeColor="text1"/>
        </w:rPr>
        <w:t xml:space="preserve">. </w:t>
      </w:r>
    </w:p>
    <w:p w:rsidR="00E43B4D" w:rsidRPr="00B92098" w:rsidRDefault="00E43B4D" w:rsidP="00B92098">
      <w:pPr>
        <w:pStyle w:val="NormalWeb"/>
        <w:spacing w:after="0" w:afterAutospacing="0" w:line="480" w:lineRule="auto"/>
        <w:jc w:val="both"/>
        <w:rPr>
          <w:b/>
          <w:bCs/>
          <w:color w:val="000000" w:themeColor="text1"/>
          <w:lang w:val="en-GB"/>
        </w:rPr>
      </w:pPr>
      <w:r w:rsidRPr="00B92098">
        <w:rPr>
          <w:b/>
          <w:bCs/>
          <w:color w:val="000000" w:themeColor="text1"/>
          <w:lang w:val="en-GB"/>
        </w:rPr>
        <w:t>Qualitative Method of Sampling</w:t>
      </w:r>
    </w:p>
    <w:p w:rsidR="00E43B4D" w:rsidRDefault="00E43B4D" w:rsidP="00B92098">
      <w:pPr>
        <w:spacing w:line="480" w:lineRule="auto"/>
        <w:jc w:val="both"/>
        <w:rPr>
          <w:rFonts w:ascii="Times New Roman" w:hAnsi="Times New Roman"/>
          <w:sz w:val="24"/>
          <w:szCs w:val="24"/>
        </w:rPr>
      </w:pPr>
      <w:r w:rsidRPr="00B92098">
        <w:rPr>
          <w:rFonts w:ascii="Times New Roman" w:hAnsi="Times New Roman"/>
          <w:sz w:val="24"/>
          <w:szCs w:val="24"/>
        </w:rPr>
        <w:t xml:space="preserve">The study purposively selected Twelve (12) key </w:t>
      </w:r>
      <w:r w:rsidR="00A44101" w:rsidRPr="00B92098">
        <w:rPr>
          <w:rFonts w:ascii="Times New Roman" w:hAnsi="Times New Roman"/>
          <w:sz w:val="24"/>
          <w:szCs w:val="24"/>
        </w:rPr>
        <w:t xml:space="preserve">informants or stakeholders </w:t>
      </w:r>
      <w:r w:rsidRPr="00B92098">
        <w:rPr>
          <w:rFonts w:ascii="Times New Roman" w:hAnsi="Times New Roman"/>
          <w:sz w:val="24"/>
          <w:szCs w:val="24"/>
        </w:rPr>
        <w:t>to complement data to assist the researcher gain insight into the impact and urban renewal in Gusau Metropolis.</w:t>
      </w:r>
      <w:r w:rsidR="00A44101" w:rsidRPr="00B92098">
        <w:rPr>
          <w:rFonts w:ascii="Times New Roman" w:hAnsi="Times New Roman"/>
          <w:sz w:val="24"/>
          <w:szCs w:val="24"/>
        </w:rPr>
        <w:t xml:space="preserve"> The key informants were selected due to their deep understanding of the subject matter under </w:t>
      </w:r>
      <w:r w:rsidR="00035916" w:rsidRPr="00B92098">
        <w:rPr>
          <w:rFonts w:ascii="Times New Roman" w:hAnsi="Times New Roman"/>
          <w:sz w:val="24"/>
          <w:szCs w:val="24"/>
        </w:rPr>
        <w:t>investigation</w:t>
      </w:r>
      <w:r w:rsidR="00A44101" w:rsidRPr="00B92098">
        <w:rPr>
          <w:rFonts w:ascii="Times New Roman" w:hAnsi="Times New Roman"/>
          <w:sz w:val="24"/>
          <w:szCs w:val="24"/>
        </w:rPr>
        <w:t xml:space="preserve">. </w:t>
      </w:r>
      <w:r w:rsidRPr="00B92098">
        <w:rPr>
          <w:rFonts w:ascii="Times New Roman" w:hAnsi="Times New Roman"/>
          <w:sz w:val="24"/>
          <w:szCs w:val="24"/>
        </w:rPr>
        <w:t xml:space="preserve"> </w:t>
      </w:r>
      <w:r w:rsidR="00A44101" w:rsidRPr="00B92098">
        <w:rPr>
          <w:rFonts w:ascii="Times New Roman" w:hAnsi="Times New Roman"/>
          <w:sz w:val="24"/>
          <w:szCs w:val="24"/>
        </w:rPr>
        <w:t xml:space="preserve">The key informants include </w:t>
      </w:r>
      <w:r w:rsidRPr="00B92098">
        <w:rPr>
          <w:rFonts w:ascii="Times New Roman" w:hAnsi="Times New Roman"/>
          <w:sz w:val="24"/>
          <w:szCs w:val="24"/>
        </w:rPr>
        <w:t>(2) Directors in the State Ministry of Urban D</w:t>
      </w:r>
      <w:r w:rsidR="00A44101" w:rsidRPr="00B92098">
        <w:rPr>
          <w:rFonts w:ascii="Times New Roman" w:hAnsi="Times New Roman"/>
          <w:sz w:val="24"/>
          <w:szCs w:val="24"/>
        </w:rPr>
        <w:t>evelopment and Environment, (2) Traditional rulers, (2</w:t>
      </w:r>
      <w:r w:rsidRPr="00B92098">
        <w:rPr>
          <w:rFonts w:ascii="Times New Roman" w:hAnsi="Times New Roman"/>
          <w:sz w:val="24"/>
          <w:szCs w:val="24"/>
        </w:rPr>
        <w:t>) civil soc</w:t>
      </w:r>
      <w:r w:rsidR="00A44101" w:rsidRPr="00B92098">
        <w:rPr>
          <w:rFonts w:ascii="Times New Roman" w:hAnsi="Times New Roman"/>
          <w:sz w:val="24"/>
          <w:szCs w:val="24"/>
        </w:rPr>
        <w:t>iety organizations, (2)</w:t>
      </w:r>
      <w:r w:rsidRPr="00B92098">
        <w:rPr>
          <w:rFonts w:ascii="Times New Roman" w:hAnsi="Times New Roman"/>
          <w:sz w:val="24"/>
          <w:szCs w:val="24"/>
        </w:rPr>
        <w:t xml:space="preserve"> journalists and </w:t>
      </w:r>
      <w:r w:rsidR="00A44101" w:rsidRPr="00B92098">
        <w:rPr>
          <w:rFonts w:ascii="Times New Roman" w:hAnsi="Times New Roman"/>
          <w:sz w:val="24"/>
          <w:szCs w:val="24"/>
        </w:rPr>
        <w:t>(3)</w:t>
      </w:r>
      <w:r w:rsidRPr="00B92098">
        <w:rPr>
          <w:rFonts w:ascii="Times New Roman" w:hAnsi="Times New Roman"/>
          <w:sz w:val="24"/>
          <w:szCs w:val="24"/>
        </w:rPr>
        <w:t xml:space="preserve"> business p</w:t>
      </w:r>
      <w:r w:rsidR="00A44101" w:rsidRPr="00B92098">
        <w:rPr>
          <w:rFonts w:ascii="Times New Roman" w:hAnsi="Times New Roman"/>
          <w:sz w:val="24"/>
          <w:szCs w:val="24"/>
        </w:rPr>
        <w:t>eople in Gusau.</w:t>
      </w:r>
    </w:p>
    <w:p w:rsidR="00E43B4D" w:rsidRPr="00B92098" w:rsidRDefault="00E43B4D" w:rsidP="00B92098">
      <w:pPr>
        <w:spacing w:line="480" w:lineRule="auto"/>
        <w:jc w:val="both"/>
        <w:rPr>
          <w:rFonts w:ascii="Times New Roman" w:hAnsi="Times New Roman"/>
          <w:b/>
          <w:bCs/>
          <w:sz w:val="24"/>
          <w:szCs w:val="24"/>
        </w:rPr>
      </w:pPr>
      <w:r w:rsidRPr="00B92098">
        <w:rPr>
          <w:rFonts w:ascii="Times New Roman" w:hAnsi="Times New Roman"/>
          <w:b/>
          <w:bCs/>
          <w:sz w:val="24"/>
          <w:szCs w:val="24"/>
        </w:rPr>
        <w:lastRenderedPageBreak/>
        <w:t xml:space="preserve">Method of Data Collection </w:t>
      </w:r>
    </w:p>
    <w:p w:rsidR="00E43B4D" w:rsidRPr="00B92098" w:rsidRDefault="00035916" w:rsidP="00B92098">
      <w:pPr>
        <w:spacing w:line="480" w:lineRule="auto"/>
        <w:jc w:val="both"/>
        <w:rPr>
          <w:rFonts w:ascii="Times New Roman" w:hAnsi="Times New Roman"/>
          <w:sz w:val="24"/>
          <w:szCs w:val="24"/>
        </w:rPr>
      </w:pPr>
      <w:r w:rsidRPr="00B92098">
        <w:rPr>
          <w:rFonts w:ascii="Times New Roman" w:hAnsi="Times New Roman"/>
          <w:sz w:val="24"/>
          <w:szCs w:val="24"/>
        </w:rPr>
        <w:t>Data for the study was</w:t>
      </w:r>
      <w:r w:rsidR="00E43B4D" w:rsidRPr="00B92098">
        <w:rPr>
          <w:rFonts w:ascii="Times New Roman" w:hAnsi="Times New Roman"/>
          <w:sz w:val="24"/>
          <w:szCs w:val="24"/>
        </w:rPr>
        <w:t xml:space="preserve"> collected using questionnaire and key Informan</w:t>
      </w:r>
      <w:r w:rsidR="00CB43BC" w:rsidRPr="00B92098">
        <w:rPr>
          <w:rFonts w:ascii="Times New Roman" w:hAnsi="Times New Roman"/>
          <w:sz w:val="24"/>
          <w:szCs w:val="24"/>
        </w:rPr>
        <w:t>t interview.  Questionnaires were</w:t>
      </w:r>
      <w:r w:rsidR="00E43B4D" w:rsidRPr="00B92098">
        <w:rPr>
          <w:rFonts w:ascii="Times New Roman" w:hAnsi="Times New Roman"/>
          <w:sz w:val="24"/>
          <w:szCs w:val="24"/>
        </w:rPr>
        <w:t xml:space="preserve"> distributed to members of the public on the s</w:t>
      </w:r>
      <w:r w:rsidR="00E43B4D" w:rsidRPr="00B92098">
        <w:rPr>
          <w:rFonts w:ascii="Times New Roman" w:hAnsi="Times New Roman"/>
          <w:bCs/>
          <w:sz w:val="24"/>
          <w:szCs w:val="24"/>
          <w:lang w:val="en-GB"/>
        </w:rPr>
        <w:t>ocio-</w:t>
      </w:r>
      <w:r w:rsidR="00A44101" w:rsidRPr="00B92098">
        <w:rPr>
          <w:rFonts w:ascii="Times New Roman" w:hAnsi="Times New Roman"/>
          <w:bCs/>
          <w:sz w:val="24"/>
          <w:szCs w:val="24"/>
          <w:lang w:val="en-GB"/>
        </w:rPr>
        <w:t xml:space="preserve"> economic </w:t>
      </w:r>
      <w:r w:rsidR="00A44101" w:rsidRPr="00B92098">
        <w:rPr>
          <w:rFonts w:ascii="Times New Roman" w:hAnsi="Times New Roman"/>
          <w:bCs/>
          <w:sz w:val="24"/>
          <w:szCs w:val="24"/>
        </w:rPr>
        <w:t>effect</w:t>
      </w:r>
      <w:r w:rsidR="00E43B4D" w:rsidRPr="00B92098">
        <w:rPr>
          <w:rFonts w:ascii="Times New Roman" w:hAnsi="Times New Roman"/>
          <w:bCs/>
          <w:sz w:val="24"/>
          <w:szCs w:val="24"/>
          <w:lang w:val="en-GB"/>
        </w:rPr>
        <w:t xml:space="preserve"> of urban renewal project on the livelihood of residents of Gusau m</w:t>
      </w:r>
      <w:r w:rsidR="00730F05" w:rsidRPr="00B92098">
        <w:rPr>
          <w:rFonts w:ascii="Times New Roman" w:hAnsi="Times New Roman"/>
          <w:bCs/>
          <w:sz w:val="24"/>
          <w:szCs w:val="24"/>
          <w:lang w:val="en-GB"/>
        </w:rPr>
        <w:t>etropolis</w:t>
      </w:r>
      <w:r w:rsidR="00E43B4D" w:rsidRPr="00B92098">
        <w:rPr>
          <w:rFonts w:ascii="Times New Roman" w:hAnsi="Times New Roman"/>
          <w:bCs/>
          <w:sz w:val="24"/>
          <w:szCs w:val="24"/>
          <w:lang w:val="en-GB"/>
        </w:rPr>
        <w:t>.</w:t>
      </w:r>
      <w:r w:rsidR="00730F05" w:rsidRPr="00B92098">
        <w:rPr>
          <w:rFonts w:ascii="Times New Roman" w:hAnsi="Times New Roman"/>
          <w:bCs/>
          <w:sz w:val="24"/>
          <w:szCs w:val="24"/>
          <w:lang w:val="en-GB"/>
        </w:rPr>
        <w:t xml:space="preserve"> Similarly, </w:t>
      </w:r>
      <w:r w:rsidR="00E43B4D" w:rsidRPr="00B92098">
        <w:rPr>
          <w:rFonts w:ascii="Times New Roman" w:hAnsi="Times New Roman"/>
          <w:sz w:val="24"/>
          <w:szCs w:val="24"/>
        </w:rPr>
        <w:t xml:space="preserve">Key informant </w:t>
      </w:r>
      <w:r w:rsidR="00730F05" w:rsidRPr="00B92098">
        <w:rPr>
          <w:rFonts w:ascii="Times New Roman" w:hAnsi="Times New Roman"/>
          <w:sz w:val="24"/>
          <w:szCs w:val="24"/>
        </w:rPr>
        <w:t>Interview (</w:t>
      </w:r>
      <w:r w:rsidR="00E43B4D" w:rsidRPr="00B92098">
        <w:rPr>
          <w:rFonts w:ascii="Times New Roman" w:hAnsi="Times New Roman"/>
          <w:sz w:val="24"/>
          <w:szCs w:val="24"/>
        </w:rPr>
        <w:t xml:space="preserve">KII) was conducted with key informants such as Directors in the Ministry of Urban </w:t>
      </w:r>
      <w:r w:rsidR="00730F05" w:rsidRPr="00B92098">
        <w:rPr>
          <w:rFonts w:ascii="Times New Roman" w:hAnsi="Times New Roman"/>
          <w:sz w:val="24"/>
          <w:szCs w:val="24"/>
        </w:rPr>
        <w:t xml:space="preserve">Development </w:t>
      </w:r>
      <w:r w:rsidR="005A6E05">
        <w:rPr>
          <w:rFonts w:ascii="Times New Roman" w:hAnsi="Times New Roman"/>
          <w:sz w:val="24"/>
          <w:szCs w:val="24"/>
        </w:rPr>
        <w:t xml:space="preserve">and </w:t>
      </w:r>
      <w:r w:rsidR="00730F05" w:rsidRPr="00B92098">
        <w:rPr>
          <w:rFonts w:ascii="Times New Roman" w:hAnsi="Times New Roman"/>
          <w:sz w:val="24"/>
          <w:szCs w:val="24"/>
        </w:rPr>
        <w:t>Environment</w:t>
      </w:r>
      <w:r w:rsidR="00A44101" w:rsidRPr="00B92098">
        <w:rPr>
          <w:rFonts w:ascii="Times New Roman" w:hAnsi="Times New Roman"/>
          <w:sz w:val="24"/>
          <w:szCs w:val="24"/>
        </w:rPr>
        <w:t xml:space="preserve">, Traditional rulers, </w:t>
      </w:r>
      <w:r w:rsidR="00E43B4D" w:rsidRPr="00B92098">
        <w:rPr>
          <w:rFonts w:ascii="Times New Roman" w:hAnsi="Times New Roman"/>
          <w:sz w:val="24"/>
          <w:szCs w:val="24"/>
        </w:rPr>
        <w:t xml:space="preserve">civil society organizations, journalists and business </w:t>
      </w:r>
      <w:r w:rsidR="00730F05" w:rsidRPr="00B92098">
        <w:rPr>
          <w:rFonts w:ascii="Times New Roman" w:hAnsi="Times New Roman"/>
          <w:sz w:val="24"/>
          <w:szCs w:val="24"/>
        </w:rPr>
        <w:t>people in</w:t>
      </w:r>
      <w:r w:rsidR="00E43B4D" w:rsidRPr="00B92098">
        <w:rPr>
          <w:rFonts w:ascii="Times New Roman" w:hAnsi="Times New Roman"/>
          <w:sz w:val="24"/>
          <w:szCs w:val="24"/>
        </w:rPr>
        <w:t xml:space="preserve"> Gusau LGA.</w:t>
      </w:r>
    </w:p>
    <w:p w:rsidR="00E43B4D" w:rsidRPr="00B92098" w:rsidRDefault="00E43B4D" w:rsidP="00B92098">
      <w:pPr>
        <w:spacing w:line="480" w:lineRule="auto"/>
        <w:jc w:val="both"/>
        <w:rPr>
          <w:rFonts w:ascii="Times New Roman" w:hAnsi="Times New Roman"/>
          <w:b/>
          <w:sz w:val="24"/>
          <w:szCs w:val="24"/>
        </w:rPr>
      </w:pPr>
      <w:r w:rsidRPr="00B92098">
        <w:rPr>
          <w:rFonts w:ascii="Times New Roman" w:hAnsi="Times New Roman"/>
          <w:b/>
          <w:sz w:val="24"/>
          <w:szCs w:val="24"/>
        </w:rPr>
        <w:t>Method of Data Analysis</w:t>
      </w:r>
    </w:p>
    <w:p w:rsidR="00E43B4D" w:rsidRPr="00B92098" w:rsidRDefault="00E43B4D" w:rsidP="00B92098">
      <w:pPr>
        <w:spacing w:line="480" w:lineRule="auto"/>
        <w:jc w:val="both"/>
        <w:rPr>
          <w:rFonts w:ascii="Times New Roman" w:hAnsi="Times New Roman"/>
          <w:sz w:val="24"/>
          <w:szCs w:val="24"/>
        </w:rPr>
      </w:pPr>
      <w:r w:rsidRPr="00B92098">
        <w:rPr>
          <w:rFonts w:ascii="Times New Roman" w:hAnsi="Times New Roman"/>
          <w:color w:val="000000" w:themeColor="text1"/>
          <w:sz w:val="24"/>
          <w:szCs w:val="24"/>
        </w:rPr>
        <w:t>Data collected t</w:t>
      </w:r>
      <w:r w:rsidR="004C296A" w:rsidRPr="00B92098">
        <w:rPr>
          <w:rFonts w:ascii="Times New Roman" w:hAnsi="Times New Roman"/>
          <w:color w:val="000000" w:themeColor="text1"/>
          <w:sz w:val="24"/>
          <w:szCs w:val="24"/>
        </w:rPr>
        <w:t>hrough the questionnaire was</w:t>
      </w:r>
      <w:r w:rsidRPr="00B92098">
        <w:rPr>
          <w:rFonts w:ascii="Times New Roman" w:hAnsi="Times New Roman"/>
          <w:color w:val="000000" w:themeColor="text1"/>
          <w:sz w:val="24"/>
          <w:szCs w:val="24"/>
        </w:rPr>
        <w:t xml:space="preserve"> an</w:t>
      </w:r>
      <w:r w:rsidR="00EC6054" w:rsidRPr="00B92098">
        <w:rPr>
          <w:rFonts w:ascii="Times New Roman" w:hAnsi="Times New Roman"/>
          <w:color w:val="000000" w:themeColor="text1"/>
          <w:sz w:val="24"/>
          <w:szCs w:val="24"/>
        </w:rPr>
        <w:t xml:space="preserve">alyzed quantitatively using inferential statistical tools such as tables and percentages. On the other hand, KII was </w:t>
      </w:r>
      <w:r w:rsidRPr="00B92098">
        <w:rPr>
          <w:rFonts w:ascii="Times New Roman" w:hAnsi="Times New Roman"/>
          <w:color w:val="000000" w:themeColor="text1"/>
          <w:sz w:val="24"/>
          <w:szCs w:val="24"/>
        </w:rPr>
        <w:t xml:space="preserve">analyzed </w:t>
      </w:r>
      <w:r w:rsidRPr="00B92098">
        <w:rPr>
          <w:rFonts w:ascii="Times New Roman" w:hAnsi="Times New Roman"/>
          <w:sz w:val="24"/>
          <w:szCs w:val="24"/>
        </w:rPr>
        <w:t>thematically using Braun and Clarke (2006) six -step approach for identifying patterns or th</w:t>
      </w:r>
      <w:r w:rsidR="00EC6054" w:rsidRPr="00B92098">
        <w:rPr>
          <w:rFonts w:ascii="Times New Roman" w:hAnsi="Times New Roman"/>
          <w:sz w:val="24"/>
          <w:szCs w:val="24"/>
        </w:rPr>
        <w:t>emes within qualitative data. Together, the</w:t>
      </w:r>
      <w:r w:rsidRPr="00B92098">
        <w:rPr>
          <w:rFonts w:ascii="Times New Roman" w:hAnsi="Times New Roman"/>
          <w:sz w:val="24"/>
          <w:szCs w:val="24"/>
        </w:rPr>
        <w:t xml:space="preserve"> quant</w:t>
      </w:r>
      <w:r w:rsidR="00A44101" w:rsidRPr="00B92098">
        <w:rPr>
          <w:rFonts w:ascii="Times New Roman" w:hAnsi="Times New Roman"/>
          <w:sz w:val="24"/>
          <w:szCs w:val="24"/>
        </w:rPr>
        <w:t>itative and qualitative data were</w:t>
      </w:r>
      <w:r w:rsidRPr="00B92098">
        <w:rPr>
          <w:rFonts w:ascii="Times New Roman" w:hAnsi="Times New Roman"/>
          <w:sz w:val="24"/>
          <w:szCs w:val="24"/>
        </w:rPr>
        <w:t xml:space="preserve"> triangulated to help the research gain a deeper insight into the topic under investigation.</w:t>
      </w:r>
    </w:p>
    <w:p w:rsidR="00E43B4D" w:rsidRPr="00B92098" w:rsidRDefault="0027105D" w:rsidP="00B92098">
      <w:pPr>
        <w:spacing w:line="480" w:lineRule="auto"/>
        <w:jc w:val="both"/>
        <w:rPr>
          <w:rFonts w:ascii="Times New Roman" w:hAnsi="Times New Roman"/>
          <w:b/>
          <w:sz w:val="24"/>
          <w:szCs w:val="24"/>
          <w:lang w:eastAsia="en-US"/>
        </w:rPr>
      </w:pPr>
      <w:r w:rsidRPr="00B92098">
        <w:rPr>
          <w:rFonts w:ascii="Times New Roman" w:hAnsi="Times New Roman"/>
          <w:b/>
          <w:sz w:val="24"/>
          <w:szCs w:val="24"/>
          <w:lang w:eastAsia="en-US"/>
        </w:rPr>
        <w:t>Result</w:t>
      </w:r>
    </w:p>
    <w:p w:rsidR="00380AEA" w:rsidRPr="00B92098" w:rsidRDefault="00EC6245" w:rsidP="00B92098">
      <w:pPr>
        <w:spacing w:after="0" w:line="480" w:lineRule="auto"/>
        <w:jc w:val="both"/>
        <w:rPr>
          <w:rFonts w:ascii="Times New Roman" w:hAnsi="Times New Roman"/>
          <w:b/>
          <w:bCs/>
          <w:sz w:val="24"/>
          <w:szCs w:val="24"/>
        </w:rPr>
      </w:pPr>
      <w:r w:rsidRPr="00B92098">
        <w:rPr>
          <w:rFonts w:ascii="Times New Roman" w:hAnsi="Times New Roman"/>
          <w:b/>
          <w:bCs/>
          <w:sz w:val="24"/>
          <w:szCs w:val="24"/>
        </w:rPr>
        <w:t>Socio-</w:t>
      </w:r>
      <w:r w:rsidR="00380AEA" w:rsidRPr="00B92098">
        <w:rPr>
          <w:rFonts w:ascii="Times New Roman" w:hAnsi="Times New Roman"/>
          <w:b/>
          <w:bCs/>
          <w:sz w:val="24"/>
          <w:szCs w:val="24"/>
        </w:rPr>
        <w:t xml:space="preserve"> Demographic Characteristics of Respondents</w:t>
      </w:r>
    </w:p>
    <w:p w:rsidR="00380AEA" w:rsidRDefault="00380AEA" w:rsidP="00B92098">
      <w:pPr>
        <w:spacing w:after="100" w:afterAutospacing="1" w:line="480" w:lineRule="auto"/>
        <w:jc w:val="both"/>
        <w:rPr>
          <w:rFonts w:ascii="Times New Roman" w:eastAsia="Times New Roman" w:hAnsi="Times New Roman"/>
          <w:sz w:val="24"/>
          <w:szCs w:val="24"/>
        </w:rPr>
      </w:pPr>
      <w:r w:rsidRPr="00B92098">
        <w:rPr>
          <w:rFonts w:ascii="Times New Roman" w:eastAsia="Times New Roman" w:hAnsi="Times New Roman"/>
          <w:sz w:val="24"/>
          <w:szCs w:val="24"/>
        </w:rPr>
        <w:t>This section presents the socio-demographic profile of the respondents, including gender, age, marital status, education level, occupation, and monthly income.</w:t>
      </w:r>
    </w:p>
    <w:p w:rsidR="00B92098" w:rsidRDefault="00B92098" w:rsidP="00B92098">
      <w:pPr>
        <w:spacing w:after="100" w:afterAutospacing="1" w:line="480" w:lineRule="auto"/>
        <w:jc w:val="both"/>
        <w:rPr>
          <w:rFonts w:ascii="Times New Roman" w:eastAsia="Times New Roman" w:hAnsi="Times New Roman"/>
          <w:sz w:val="24"/>
          <w:szCs w:val="24"/>
        </w:rPr>
      </w:pPr>
    </w:p>
    <w:p w:rsidR="00B92098" w:rsidRDefault="00B92098" w:rsidP="00B92098">
      <w:pPr>
        <w:spacing w:after="100" w:afterAutospacing="1" w:line="480" w:lineRule="auto"/>
        <w:jc w:val="both"/>
        <w:rPr>
          <w:rFonts w:ascii="Times New Roman" w:eastAsia="Times New Roman" w:hAnsi="Times New Roman"/>
          <w:sz w:val="24"/>
          <w:szCs w:val="24"/>
        </w:rPr>
      </w:pPr>
    </w:p>
    <w:p w:rsidR="00B92098" w:rsidRDefault="00B92098" w:rsidP="00B92098">
      <w:pPr>
        <w:spacing w:after="100" w:afterAutospacing="1" w:line="480" w:lineRule="auto"/>
        <w:jc w:val="both"/>
        <w:rPr>
          <w:rFonts w:ascii="Times New Roman" w:eastAsia="Times New Roman" w:hAnsi="Times New Roman"/>
          <w:sz w:val="24"/>
          <w:szCs w:val="24"/>
        </w:rPr>
      </w:pPr>
    </w:p>
    <w:p w:rsidR="00B92098" w:rsidRPr="00B92098" w:rsidRDefault="00B92098" w:rsidP="00B92098">
      <w:pPr>
        <w:spacing w:after="100" w:afterAutospacing="1" w:line="480" w:lineRule="auto"/>
        <w:jc w:val="both"/>
        <w:rPr>
          <w:rFonts w:ascii="Times New Roman" w:eastAsia="Times New Roman" w:hAnsi="Times New Roman"/>
          <w:sz w:val="24"/>
          <w:szCs w:val="24"/>
        </w:rPr>
      </w:pPr>
    </w:p>
    <w:p w:rsidR="00380AEA" w:rsidRPr="00A93D79" w:rsidRDefault="00380AEA" w:rsidP="00A93D79">
      <w:pPr>
        <w:spacing w:after="0" w:line="240" w:lineRule="auto"/>
        <w:jc w:val="both"/>
        <w:rPr>
          <w:rFonts w:ascii="Times New Roman" w:eastAsia="Times New Roman" w:hAnsi="Times New Roman"/>
          <w:b/>
          <w:sz w:val="24"/>
          <w:szCs w:val="24"/>
        </w:rPr>
      </w:pPr>
      <w:r w:rsidRPr="00A93D79">
        <w:rPr>
          <w:rFonts w:ascii="Times New Roman" w:eastAsia="Times New Roman" w:hAnsi="Times New Roman"/>
          <w:b/>
          <w:sz w:val="24"/>
          <w:szCs w:val="24"/>
        </w:rPr>
        <w:t>Table 1: Socio-Demographic Characteristics of Respondents</w:t>
      </w:r>
    </w:p>
    <w:tbl>
      <w:tblPr>
        <w:tblW w:w="9242" w:type="dxa"/>
        <w:tblLook w:val="04A0" w:firstRow="1" w:lastRow="0" w:firstColumn="1" w:lastColumn="0" w:noHBand="0" w:noVBand="1"/>
      </w:tblPr>
      <w:tblGrid>
        <w:gridCol w:w="2389"/>
        <w:gridCol w:w="2947"/>
        <w:gridCol w:w="1634"/>
        <w:gridCol w:w="2272"/>
      </w:tblGrid>
      <w:tr w:rsidR="00380AEA" w:rsidRPr="00A93D79" w:rsidTr="00A91069">
        <w:trPr>
          <w:trHeight w:val="256"/>
        </w:trPr>
        <w:tc>
          <w:tcPr>
            <w:tcW w:w="0" w:type="auto"/>
            <w:tcBorders>
              <w:top w:val="single" w:sz="4" w:space="0" w:color="auto"/>
              <w:bottom w:val="single" w:sz="4" w:space="0" w:color="auto"/>
            </w:tcBorders>
            <w:hideMark/>
          </w:tcPr>
          <w:p w:rsidR="00380AEA" w:rsidRPr="00A93D79" w:rsidRDefault="00380AEA" w:rsidP="00A93D79">
            <w:pPr>
              <w:spacing w:after="0" w:line="240" w:lineRule="auto"/>
              <w:jc w:val="both"/>
              <w:rPr>
                <w:rFonts w:ascii="Times New Roman" w:eastAsia="Times New Roman" w:hAnsi="Times New Roman"/>
                <w:b/>
                <w:bCs/>
                <w:sz w:val="24"/>
                <w:szCs w:val="24"/>
              </w:rPr>
            </w:pPr>
            <w:r w:rsidRPr="00A93D79">
              <w:rPr>
                <w:rFonts w:ascii="Times New Roman" w:eastAsia="Times New Roman" w:hAnsi="Times New Roman"/>
                <w:b/>
                <w:bCs/>
                <w:sz w:val="24"/>
                <w:szCs w:val="24"/>
              </w:rPr>
              <w:t>Variable</w:t>
            </w:r>
          </w:p>
        </w:tc>
        <w:tc>
          <w:tcPr>
            <w:tcW w:w="0" w:type="auto"/>
            <w:tcBorders>
              <w:top w:val="single" w:sz="4" w:space="0" w:color="auto"/>
              <w:bottom w:val="single" w:sz="4" w:space="0" w:color="auto"/>
            </w:tcBorders>
            <w:hideMark/>
          </w:tcPr>
          <w:p w:rsidR="00380AEA" w:rsidRPr="00A93D79" w:rsidRDefault="00380AEA" w:rsidP="00A93D79">
            <w:pPr>
              <w:spacing w:after="0" w:line="240" w:lineRule="auto"/>
              <w:jc w:val="both"/>
              <w:rPr>
                <w:rFonts w:ascii="Times New Roman" w:eastAsia="Times New Roman" w:hAnsi="Times New Roman"/>
                <w:b/>
                <w:bCs/>
                <w:sz w:val="24"/>
                <w:szCs w:val="24"/>
              </w:rPr>
            </w:pPr>
            <w:r w:rsidRPr="00A93D79">
              <w:rPr>
                <w:rFonts w:ascii="Times New Roman" w:eastAsia="Times New Roman" w:hAnsi="Times New Roman"/>
                <w:b/>
                <w:bCs/>
                <w:sz w:val="24"/>
                <w:szCs w:val="24"/>
              </w:rPr>
              <w:t>Category</w:t>
            </w:r>
          </w:p>
        </w:tc>
        <w:tc>
          <w:tcPr>
            <w:tcW w:w="0" w:type="auto"/>
            <w:tcBorders>
              <w:top w:val="single" w:sz="4" w:space="0" w:color="auto"/>
              <w:bottom w:val="single" w:sz="4" w:space="0" w:color="auto"/>
            </w:tcBorders>
            <w:hideMark/>
          </w:tcPr>
          <w:p w:rsidR="00380AEA" w:rsidRPr="00A93D79" w:rsidRDefault="00380AEA" w:rsidP="00A93D79">
            <w:pPr>
              <w:spacing w:after="0" w:line="240" w:lineRule="auto"/>
              <w:jc w:val="both"/>
              <w:rPr>
                <w:rFonts w:ascii="Times New Roman" w:eastAsia="Times New Roman" w:hAnsi="Times New Roman"/>
                <w:b/>
                <w:bCs/>
                <w:sz w:val="24"/>
                <w:szCs w:val="24"/>
              </w:rPr>
            </w:pPr>
            <w:r w:rsidRPr="00A93D79">
              <w:rPr>
                <w:rFonts w:ascii="Times New Roman" w:eastAsia="Times New Roman" w:hAnsi="Times New Roman"/>
                <w:b/>
                <w:bCs/>
                <w:sz w:val="24"/>
                <w:szCs w:val="24"/>
              </w:rPr>
              <w:t>Frequency</w:t>
            </w:r>
          </w:p>
        </w:tc>
        <w:tc>
          <w:tcPr>
            <w:tcW w:w="0" w:type="auto"/>
            <w:tcBorders>
              <w:top w:val="single" w:sz="4" w:space="0" w:color="auto"/>
              <w:bottom w:val="single" w:sz="4" w:space="0" w:color="auto"/>
            </w:tcBorders>
            <w:hideMark/>
          </w:tcPr>
          <w:p w:rsidR="00380AEA" w:rsidRPr="00A93D79" w:rsidRDefault="00380AEA" w:rsidP="00A93D79">
            <w:pPr>
              <w:spacing w:after="0" w:line="240" w:lineRule="auto"/>
              <w:jc w:val="both"/>
              <w:rPr>
                <w:rFonts w:ascii="Times New Roman" w:eastAsia="Times New Roman" w:hAnsi="Times New Roman"/>
                <w:b/>
                <w:bCs/>
                <w:sz w:val="24"/>
                <w:szCs w:val="24"/>
              </w:rPr>
            </w:pPr>
            <w:r w:rsidRPr="00A93D79">
              <w:rPr>
                <w:rFonts w:ascii="Times New Roman" w:eastAsia="Times New Roman" w:hAnsi="Times New Roman"/>
                <w:b/>
                <w:bCs/>
                <w:sz w:val="24"/>
                <w:szCs w:val="24"/>
              </w:rPr>
              <w:t>Percent (100%)</w:t>
            </w:r>
          </w:p>
        </w:tc>
      </w:tr>
      <w:tr w:rsidR="00380AEA" w:rsidRPr="00A93D79" w:rsidTr="00A91069">
        <w:trPr>
          <w:trHeight w:val="256"/>
        </w:trPr>
        <w:tc>
          <w:tcPr>
            <w:tcW w:w="0" w:type="auto"/>
            <w:vMerge w:val="restart"/>
            <w:tcBorders>
              <w:top w:val="single" w:sz="4" w:space="0" w:color="auto"/>
            </w:tcBorders>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Sex</w:t>
            </w:r>
          </w:p>
        </w:tc>
        <w:tc>
          <w:tcPr>
            <w:tcW w:w="0" w:type="auto"/>
            <w:tcBorders>
              <w:top w:val="single" w:sz="4" w:space="0" w:color="auto"/>
            </w:tcBorders>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Male</w:t>
            </w:r>
          </w:p>
        </w:tc>
        <w:tc>
          <w:tcPr>
            <w:tcW w:w="0" w:type="auto"/>
            <w:tcBorders>
              <w:top w:val="single" w:sz="4" w:space="0" w:color="auto"/>
            </w:tcBorders>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228</w:t>
            </w:r>
          </w:p>
        </w:tc>
        <w:tc>
          <w:tcPr>
            <w:tcW w:w="0" w:type="auto"/>
            <w:tcBorders>
              <w:top w:val="single" w:sz="4" w:space="0" w:color="auto"/>
            </w:tcBorders>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61.5</w:t>
            </w:r>
          </w:p>
        </w:tc>
      </w:tr>
      <w:tr w:rsidR="00380AEA" w:rsidRPr="00A93D79" w:rsidTr="00A91069">
        <w:trPr>
          <w:trHeight w:val="277"/>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Female</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143</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38.5</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Total</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371</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100.0</w:t>
            </w:r>
          </w:p>
        </w:tc>
      </w:tr>
      <w:tr w:rsidR="00380AEA" w:rsidRPr="00A93D79" w:rsidTr="00A91069">
        <w:trPr>
          <w:trHeight w:val="256"/>
        </w:trPr>
        <w:tc>
          <w:tcPr>
            <w:tcW w:w="0" w:type="auto"/>
            <w:gridSpan w:val="4"/>
            <w:hideMark/>
          </w:tcPr>
          <w:p w:rsidR="00380AEA" w:rsidRPr="00A93D79" w:rsidRDefault="00380AEA" w:rsidP="00A93D79">
            <w:pPr>
              <w:spacing w:after="0" w:line="240" w:lineRule="auto"/>
              <w:jc w:val="both"/>
              <w:rPr>
                <w:rFonts w:ascii="Times New Roman" w:eastAsia="Times New Roman" w:hAnsi="Times New Roman"/>
                <w:b/>
                <w:bCs/>
                <w:sz w:val="24"/>
                <w:szCs w:val="24"/>
              </w:rPr>
            </w:pPr>
          </w:p>
        </w:tc>
      </w:tr>
      <w:tr w:rsidR="00380AEA" w:rsidRPr="00A93D79" w:rsidTr="00A91069">
        <w:trPr>
          <w:trHeight w:val="256"/>
        </w:trPr>
        <w:tc>
          <w:tcPr>
            <w:tcW w:w="0" w:type="auto"/>
            <w:vMerge w:val="restart"/>
            <w:hideMark/>
          </w:tcPr>
          <w:p w:rsidR="00380AEA" w:rsidRPr="00A93D79" w:rsidRDefault="00380AEA" w:rsidP="00A93D79">
            <w:pPr>
              <w:spacing w:after="0" w:line="240" w:lineRule="auto"/>
              <w:jc w:val="both"/>
              <w:rPr>
                <w:rFonts w:ascii="Times New Roman" w:eastAsia="Times New Roman" w:hAnsi="Times New Roman"/>
                <w:b/>
                <w:bCs/>
                <w:sz w:val="24"/>
                <w:szCs w:val="24"/>
              </w:rPr>
            </w:pPr>
          </w:p>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Age</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18-24</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43</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11.6</w:t>
            </w:r>
          </w:p>
        </w:tc>
      </w:tr>
      <w:tr w:rsidR="00380AEA" w:rsidRPr="00A93D79" w:rsidTr="00A91069">
        <w:trPr>
          <w:trHeight w:val="277"/>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25-34</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111</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29.9</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35-44</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112</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30.2</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45-54</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75</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20.2</w:t>
            </w:r>
          </w:p>
        </w:tc>
      </w:tr>
      <w:tr w:rsidR="00380AEA" w:rsidRPr="00A93D79" w:rsidTr="00A91069">
        <w:trPr>
          <w:trHeight w:val="277"/>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55 &amp; above</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30</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8.1</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Total</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371</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100.0</w:t>
            </w:r>
          </w:p>
        </w:tc>
      </w:tr>
      <w:tr w:rsidR="00380AEA" w:rsidRPr="00A93D79" w:rsidTr="00A91069">
        <w:trPr>
          <w:trHeight w:val="256"/>
        </w:trPr>
        <w:tc>
          <w:tcPr>
            <w:tcW w:w="0" w:type="auto"/>
            <w:gridSpan w:val="4"/>
            <w:hideMark/>
          </w:tcPr>
          <w:p w:rsidR="00380AEA" w:rsidRPr="00A93D79" w:rsidRDefault="00380AEA" w:rsidP="00A93D79">
            <w:pPr>
              <w:spacing w:after="0" w:line="240" w:lineRule="auto"/>
              <w:jc w:val="both"/>
              <w:rPr>
                <w:rFonts w:ascii="Times New Roman" w:eastAsia="Times New Roman" w:hAnsi="Times New Roman"/>
                <w:b/>
                <w:bCs/>
                <w:sz w:val="24"/>
                <w:szCs w:val="24"/>
              </w:rPr>
            </w:pPr>
          </w:p>
        </w:tc>
      </w:tr>
      <w:tr w:rsidR="00380AEA" w:rsidRPr="00A93D79" w:rsidTr="00A91069">
        <w:trPr>
          <w:trHeight w:val="256"/>
        </w:trPr>
        <w:tc>
          <w:tcPr>
            <w:tcW w:w="0" w:type="auto"/>
            <w:vMerge w:val="restart"/>
            <w:hideMark/>
          </w:tcPr>
          <w:p w:rsidR="00380AEA" w:rsidRPr="00A93D79" w:rsidRDefault="00380AEA" w:rsidP="00A93D79">
            <w:pPr>
              <w:spacing w:after="0" w:line="240" w:lineRule="auto"/>
              <w:jc w:val="both"/>
              <w:rPr>
                <w:rFonts w:ascii="Times New Roman" w:eastAsia="Times New Roman" w:hAnsi="Times New Roman"/>
                <w:b/>
                <w:bCs/>
                <w:sz w:val="24"/>
                <w:szCs w:val="24"/>
              </w:rPr>
            </w:pPr>
          </w:p>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Marital Status</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Single</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85</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22.9</w:t>
            </w:r>
          </w:p>
        </w:tc>
      </w:tr>
      <w:tr w:rsidR="00380AEA" w:rsidRPr="00A93D79" w:rsidTr="00A91069">
        <w:trPr>
          <w:trHeight w:val="277"/>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Married</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251</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67.7</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Divorced/Widowed</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35</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9.4</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Total</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371</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100.0</w:t>
            </w:r>
          </w:p>
        </w:tc>
      </w:tr>
      <w:tr w:rsidR="00380AEA" w:rsidRPr="00A93D79" w:rsidTr="00A91069">
        <w:trPr>
          <w:trHeight w:val="256"/>
        </w:trPr>
        <w:tc>
          <w:tcPr>
            <w:tcW w:w="0" w:type="auto"/>
            <w:gridSpan w:val="4"/>
            <w:hideMark/>
          </w:tcPr>
          <w:p w:rsidR="00380AEA" w:rsidRPr="00A93D79" w:rsidRDefault="00380AEA" w:rsidP="00A93D79">
            <w:pPr>
              <w:spacing w:after="0" w:line="240" w:lineRule="auto"/>
              <w:jc w:val="both"/>
              <w:rPr>
                <w:rFonts w:ascii="Times New Roman" w:eastAsia="Times New Roman" w:hAnsi="Times New Roman"/>
                <w:b/>
                <w:bCs/>
                <w:sz w:val="24"/>
                <w:szCs w:val="24"/>
              </w:rPr>
            </w:pPr>
          </w:p>
        </w:tc>
      </w:tr>
      <w:tr w:rsidR="00380AEA" w:rsidRPr="00A93D79" w:rsidTr="00A91069">
        <w:trPr>
          <w:trHeight w:val="277"/>
        </w:trPr>
        <w:tc>
          <w:tcPr>
            <w:tcW w:w="0" w:type="auto"/>
            <w:vMerge w:val="restart"/>
            <w:hideMark/>
          </w:tcPr>
          <w:p w:rsidR="00380AEA" w:rsidRPr="00A93D79" w:rsidRDefault="00380AEA" w:rsidP="00A93D79">
            <w:pPr>
              <w:spacing w:after="0" w:line="240" w:lineRule="auto"/>
              <w:jc w:val="both"/>
              <w:rPr>
                <w:rFonts w:ascii="Times New Roman" w:eastAsia="Times New Roman" w:hAnsi="Times New Roman"/>
                <w:b/>
                <w:bCs/>
                <w:sz w:val="24"/>
                <w:szCs w:val="24"/>
              </w:rPr>
            </w:pPr>
          </w:p>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Education</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No formal education</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35</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9.4</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Primary education</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44</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11.9</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Secondary education</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150</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40.4</w:t>
            </w:r>
          </w:p>
        </w:tc>
      </w:tr>
      <w:tr w:rsidR="00380AEA" w:rsidRPr="00A93D79" w:rsidTr="00A91069">
        <w:trPr>
          <w:trHeight w:val="277"/>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Tertiary education</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142</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38.3</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Total</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371</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100.0</w:t>
            </w:r>
          </w:p>
        </w:tc>
      </w:tr>
      <w:tr w:rsidR="00380AEA" w:rsidRPr="00A93D79" w:rsidTr="00A91069">
        <w:trPr>
          <w:trHeight w:val="256"/>
        </w:trPr>
        <w:tc>
          <w:tcPr>
            <w:tcW w:w="0" w:type="auto"/>
            <w:gridSpan w:val="4"/>
            <w:hideMark/>
          </w:tcPr>
          <w:p w:rsidR="00380AEA" w:rsidRPr="00A93D79" w:rsidRDefault="00380AEA" w:rsidP="00A93D79">
            <w:pPr>
              <w:spacing w:after="0" w:line="240" w:lineRule="auto"/>
              <w:jc w:val="both"/>
              <w:rPr>
                <w:rFonts w:ascii="Times New Roman" w:eastAsia="Times New Roman" w:hAnsi="Times New Roman"/>
                <w:b/>
                <w:bCs/>
                <w:sz w:val="24"/>
                <w:szCs w:val="24"/>
              </w:rPr>
            </w:pPr>
          </w:p>
        </w:tc>
      </w:tr>
      <w:tr w:rsidR="00380AEA" w:rsidRPr="00A93D79" w:rsidTr="00A91069">
        <w:trPr>
          <w:trHeight w:val="277"/>
        </w:trPr>
        <w:tc>
          <w:tcPr>
            <w:tcW w:w="0" w:type="auto"/>
            <w:vMerge w:val="restart"/>
            <w:hideMark/>
          </w:tcPr>
          <w:p w:rsidR="00380AEA" w:rsidRPr="00A93D79" w:rsidRDefault="00380AEA" w:rsidP="00A93D79">
            <w:pPr>
              <w:spacing w:after="0" w:line="240" w:lineRule="auto"/>
              <w:jc w:val="both"/>
              <w:rPr>
                <w:rFonts w:ascii="Times New Roman" w:eastAsia="Times New Roman" w:hAnsi="Times New Roman"/>
                <w:b/>
                <w:bCs/>
                <w:sz w:val="24"/>
                <w:szCs w:val="24"/>
              </w:rPr>
            </w:pPr>
          </w:p>
          <w:p w:rsidR="00380AEA" w:rsidRPr="00A93D79" w:rsidRDefault="00380AEA" w:rsidP="00A93D79">
            <w:pPr>
              <w:spacing w:after="0" w:line="240" w:lineRule="auto"/>
              <w:jc w:val="both"/>
              <w:rPr>
                <w:rFonts w:ascii="Times New Roman" w:eastAsia="Times New Roman" w:hAnsi="Times New Roman"/>
                <w:b/>
                <w:bCs/>
                <w:sz w:val="24"/>
                <w:szCs w:val="24"/>
              </w:rPr>
            </w:pPr>
          </w:p>
          <w:p w:rsidR="00380AEA" w:rsidRPr="00A93D79" w:rsidRDefault="00380AEA" w:rsidP="00A93D79">
            <w:pPr>
              <w:spacing w:after="0" w:line="240" w:lineRule="auto"/>
              <w:jc w:val="both"/>
              <w:rPr>
                <w:rFonts w:ascii="Times New Roman" w:eastAsia="Times New Roman" w:hAnsi="Times New Roman"/>
                <w:b/>
                <w:bCs/>
                <w:sz w:val="24"/>
                <w:szCs w:val="24"/>
              </w:rPr>
            </w:pPr>
          </w:p>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Occupation</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Trader</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172</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46.4</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Artisan</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57</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15.4</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Civil servant</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47</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12.7</w:t>
            </w:r>
          </w:p>
        </w:tc>
      </w:tr>
      <w:tr w:rsidR="00380AEA" w:rsidRPr="00A93D79" w:rsidTr="00A91069">
        <w:trPr>
          <w:trHeight w:val="277"/>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Farmer</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27</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7.3</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Unemployed</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32</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8.6</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Student</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18</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4.9</w:t>
            </w:r>
          </w:p>
        </w:tc>
      </w:tr>
      <w:tr w:rsidR="00380AEA" w:rsidRPr="00A93D79" w:rsidTr="00A91069">
        <w:trPr>
          <w:trHeight w:val="277"/>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Retired</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18</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4.9</w:t>
            </w:r>
          </w:p>
        </w:tc>
      </w:tr>
      <w:tr w:rsidR="00380AEA" w:rsidRPr="00A93D79" w:rsidTr="00A91069">
        <w:trPr>
          <w:trHeight w:val="256"/>
        </w:trPr>
        <w:tc>
          <w:tcPr>
            <w:tcW w:w="0" w:type="auto"/>
            <w:vMerge/>
            <w:hideMark/>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Total</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371</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100.0</w:t>
            </w:r>
          </w:p>
        </w:tc>
      </w:tr>
      <w:tr w:rsidR="00380AEA" w:rsidRPr="00A93D79" w:rsidTr="00A93D79">
        <w:trPr>
          <w:trHeight w:val="256"/>
        </w:trPr>
        <w:tc>
          <w:tcPr>
            <w:tcW w:w="0" w:type="auto"/>
            <w:gridSpan w:val="4"/>
          </w:tcPr>
          <w:p w:rsidR="00380AEA" w:rsidRPr="00A93D79" w:rsidRDefault="00380AEA" w:rsidP="00A93D79">
            <w:pPr>
              <w:spacing w:after="0" w:line="240" w:lineRule="auto"/>
              <w:jc w:val="both"/>
              <w:rPr>
                <w:rFonts w:ascii="Times New Roman" w:eastAsia="Times New Roman" w:hAnsi="Times New Roman"/>
                <w:b/>
                <w:bCs/>
                <w:sz w:val="24"/>
                <w:szCs w:val="24"/>
              </w:rPr>
            </w:pPr>
          </w:p>
        </w:tc>
      </w:tr>
      <w:tr w:rsidR="00380AEA" w:rsidRPr="00A93D79" w:rsidTr="00A93D79">
        <w:trPr>
          <w:trHeight w:val="256"/>
        </w:trPr>
        <w:tc>
          <w:tcPr>
            <w:tcW w:w="0" w:type="auto"/>
            <w:vMerge w:val="restart"/>
          </w:tcPr>
          <w:p w:rsidR="00380AEA" w:rsidRPr="00A93D79" w:rsidRDefault="00A93D79" w:rsidP="00A93D79">
            <w:pPr>
              <w:spacing w:after="0" w:line="240" w:lineRule="auto"/>
              <w:jc w:val="both"/>
              <w:rPr>
                <w:rFonts w:ascii="Times New Roman" w:eastAsia="Times New Roman" w:hAnsi="Times New Roman"/>
                <w:b/>
                <w:sz w:val="24"/>
                <w:szCs w:val="24"/>
              </w:rPr>
            </w:pPr>
            <w:r w:rsidRPr="00A93D79">
              <w:rPr>
                <w:rFonts w:ascii="Times New Roman" w:eastAsia="Times New Roman" w:hAnsi="Times New Roman"/>
                <w:b/>
                <w:sz w:val="24"/>
                <w:szCs w:val="24"/>
              </w:rPr>
              <w:t>Monthly Income</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Less than N50,000</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183</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49.3</w:t>
            </w:r>
          </w:p>
        </w:tc>
      </w:tr>
      <w:tr w:rsidR="00380AEA" w:rsidRPr="00A93D79" w:rsidTr="00A93D79">
        <w:trPr>
          <w:trHeight w:val="277"/>
        </w:trPr>
        <w:tc>
          <w:tcPr>
            <w:tcW w:w="0" w:type="auto"/>
            <w:vMerge/>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N50,000 – N100,000</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110</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29.6</w:t>
            </w:r>
          </w:p>
        </w:tc>
      </w:tr>
      <w:tr w:rsidR="00380AEA" w:rsidRPr="00A93D79" w:rsidTr="00A93D79">
        <w:trPr>
          <w:trHeight w:val="256"/>
        </w:trPr>
        <w:tc>
          <w:tcPr>
            <w:tcW w:w="0" w:type="auto"/>
            <w:vMerge/>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N100,001 – N200,000</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52</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14.0</w:t>
            </w:r>
          </w:p>
        </w:tc>
      </w:tr>
      <w:tr w:rsidR="00380AEA" w:rsidRPr="00A93D79" w:rsidTr="00A93D79">
        <w:trPr>
          <w:trHeight w:val="256"/>
        </w:trPr>
        <w:tc>
          <w:tcPr>
            <w:tcW w:w="0" w:type="auto"/>
            <w:vMerge/>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Above N200,000</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26</w:t>
            </w:r>
          </w:p>
        </w:tc>
        <w:tc>
          <w:tcPr>
            <w:tcW w:w="0" w:type="auto"/>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sz w:val="24"/>
                <w:szCs w:val="24"/>
              </w:rPr>
              <w:t>7.0</w:t>
            </w:r>
          </w:p>
        </w:tc>
      </w:tr>
      <w:tr w:rsidR="00380AEA" w:rsidRPr="00A93D79" w:rsidTr="00A93D79">
        <w:trPr>
          <w:trHeight w:val="277"/>
        </w:trPr>
        <w:tc>
          <w:tcPr>
            <w:tcW w:w="0" w:type="auto"/>
            <w:vMerge/>
            <w:tcBorders>
              <w:bottom w:val="single" w:sz="4" w:space="0" w:color="auto"/>
            </w:tcBorders>
          </w:tcPr>
          <w:p w:rsidR="00380AEA" w:rsidRPr="00A93D79" w:rsidRDefault="00380AEA" w:rsidP="00A93D79">
            <w:pPr>
              <w:spacing w:after="0" w:line="240" w:lineRule="auto"/>
              <w:jc w:val="both"/>
              <w:rPr>
                <w:rFonts w:ascii="Times New Roman" w:eastAsia="Times New Roman" w:hAnsi="Times New Roman"/>
                <w:sz w:val="24"/>
                <w:szCs w:val="24"/>
              </w:rPr>
            </w:pPr>
          </w:p>
        </w:tc>
        <w:tc>
          <w:tcPr>
            <w:tcW w:w="0" w:type="auto"/>
            <w:tcBorders>
              <w:bottom w:val="single" w:sz="4" w:space="0" w:color="auto"/>
            </w:tcBorders>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Total</w:t>
            </w:r>
          </w:p>
        </w:tc>
        <w:tc>
          <w:tcPr>
            <w:tcW w:w="0" w:type="auto"/>
            <w:tcBorders>
              <w:bottom w:val="single" w:sz="4" w:space="0" w:color="auto"/>
            </w:tcBorders>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371</w:t>
            </w:r>
          </w:p>
        </w:tc>
        <w:tc>
          <w:tcPr>
            <w:tcW w:w="0" w:type="auto"/>
            <w:tcBorders>
              <w:bottom w:val="single" w:sz="4" w:space="0" w:color="auto"/>
            </w:tcBorders>
            <w:hideMark/>
          </w:tcPr>
          <w:p w:rsidR="00380AEA" w:rsidRPr="00A93D79" w:rsidRDefault="00380AEA" w:rsidP="00A93D79">
            <w:pPr>
              <w:spacing w:after="0" w:line="240" w:lineRule="auto"/>
              <w:jc w:val="both"/>
              <w:rPr>
                <w:rFonts w:ascii="Times New Roman" w:eastAsia="Times New Roman" w:hAnsi="Times New Roman"/>
                <w:sz w:val="24"/>
                <w:szCs w:val="24"/>
              </w:rPr>
            </w:pPr>
            <w:r w:rsidRPr="00A93D79">
              <w:rPr>
                <w:rFonts w:ascii="Times New Roman" w:eastAsia="Times New Roman" w:hAnsi="Times New Roman"/>
                <w:b/>
                <w:bCs/>
                <w:sz w:val="24"/>
                <w:szCs w:val="24"/>
              </w:rPr>
              <w:t>100.0</w:t>
            </w:r>
          </w:p>
        </w:tc>
      </w:tr>
    </w:tbl>
    <w:p w:rsidR="00380AEA" w:rsidRPr="00777815" w:rsidRDefault="00380AEA" w:rsidP="00A93D79">
      <w:pPr>
        <w:spacing w:before="100" w:beforeAutospacing="1" w:after="100" w:afterAutospacing="1" w:line="480" w:lineRule="auto"/>
        <w:jc w:val="both"/>
        <w:rPr>
          <w:rFonts w:ascii="Times New Roman" w:eastAsia="Times New Roman" w:hAnsi="Times New Roman"/>
          <w:b/>
          <w:i/>
          <w:sz w:val="24"/>
          <w:szCs w:val="24"/>
        </w:rPr>
      </w:pPr>
      <w:r w:rsidRPr="00777815">
        <w:rPr>
          <w:rFonts w:ascii="Times New Roman" w:eastAsia="Times New Roman" w:hAnsi="Times New Roman"/>
          <w:b/>
          <w:i/>
          <w:sz w:val="24"/>
          <w:szCs w:val="24"/>
        </w:rPr>
        <w:t>Source: Field Survey, 2025</w:t>
      </w:r>
    </w:p>
    <w:p w:rsidR="00380AEA" w:rsidRPr="00777815" w:rsidRDefault="00A65CED" w:rsidP="00A93D79">
      <w:pPr>
        <w:spacing w:before="100" w:beforeAutospacing="1" w:after="0" w:line="480" w:lineRule="auto"/>
        <w:jc w:val="both"/>
        <w:rPr>
          <w:rFonts w:ascii="Times New Roman" w:eastAsia="Times New Roman" w:hAnsi="Times New Roman"/>
          <w:sz w:val="24"/>
          <w:szCs w:val="24"/>
        </w:rPr>
      </w:pPr>
      <w:r w:rsidRPr="00777815">
        <w:rPr>
          <w:rFonts w:ascii="Times New Roman" w:eastAsia="Times New Roman" w:hAnsi="Times New Roman"/>
          <w:sz w:val="24"/>
          <w:szCs w:val="24"/>
        </w:rPr>
        <w:lastRenderedPageBreak/>
        <w:t>Table 1</w:t>
      </w:r>
      <w:r w:rsidR="00380AEA" w:rsidRPr="00777815">
        <w:rPr>
          <w:rFonts w:ascii="Times New Roman" w:eastAsia="Times New Roman" w:hAnsi="Times New Roman"/>
          <w:sz w:val="24"/>
          <w:szCs w:val="24"/>
        </w:rPr>
        <w:t xml:space="preserve"> shows that the maj</w:t>
      </w:r>
      <w:r w:rsidR="00830D1E" w:rsidRPr="00777815">
        <w:rPr>
          <w:rFonts w:ascii="Times New Roman" w:eastAsia="Times New Roman" w:hAnsi="Times New Roman"/>
          <w:sz w:val="24"/>
          <w:szCs w:val="24"/>
        </w:rPr>
        <w:t>ority of respondents were male 61.5% (228), which clear reflects</w:t>
      </w:r>
      <w:r w:rsidR="00380AEA" w:rsidRPr="00777815">
        <w:rPr>
          <w:rFonts w:ascii="Times New Roman" w:eastAsia="Times New Roman" w:hAnsi="Times New Roman"/>
          <w:sz w:val="24"/>
          <w:szCs w:val="24"/>
        </w:rPr>
        <w:t xml:space="preserve"> the patriarchal nature of economic activities in Gusau, where men often dominate informal trading and artisanal wor</w:t>
      </w:r>
      <w:r w:rsidR="00830D1E" w:rsidRPr="00777815">
        <w:rPr>
          <w:rFonts w:ascii="Times New Roman" w:eastAsia="Times New Roman" w:hAnsi="Times New Roman"/>
          <w:sz w:val="24"/>
          <w:szCs w:val="24"/>
        </w:rPr>
        <w:t>k. Females constituted 38.5% (</w:t>
      </w:r>
      <w:r w:rsidR="00380AEA" w:rsidRPr="00777815">
        <w:rPr>
          <w:rFonts w:ascii="Times New Roman" w:eastAsia="Times New Roman" w:hAnsi="Times New Roman"/>
          <w:sz w:val="24"/>
          <w:szCs w:val="24"/>
        </w:rPr>
        <w:t>143), indicating their significant involvement in livelihoods affected by urban renewal. In terms of age, most respondents were in the productive age brackets of 25-34 (29.9%) and 35-44 (30.2%), suggesting that urban renewal impacts working-age adults who support families. This has implications for household stability, as disruptions to their livelihoods could affect dependents.</w:t>
      </w:r>
    </w:p>
    <w:p w:rsidR="00483264" w:rsidRPr="00777815" w:rsidRDefault="00380AEA" w:rsidP="00A93D79">
      <w:pPr>
        <w:spacing w:after="0" w:line="48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rPr>
        <w:t>Marita</w:t>
      </w:r>
      <w:r w:rsidR="00830D1E" w:rsidRPr="00777815">
        <w:rPr>
          <w:rFonts w:ascii="Times New Roman" w:eastAsia="Times New Roman" w:hAnsi="Times New Roman"/>
          <w:sz w:val="24"/>
          <w:szCs w:val="24"/>
        </w:rPr>
        <w:t>l status revealed that 67.7% (251) was</w:t>
      </w:r>
      <w:r w:rsidRPr="00777815">
        <w:rPr>
          <w:rFonts w:ascii="Times New Roman" w:eastAsia="Times New Roman" w:hAnsi="Times New Roman"/>
          <w:sz w:val="24"/>
          <w:szCs w:val="24"/>
        </w:rPr>
        <w:t xml:space="preserve"> married, underscoring the family-oriented nature of the population and the potential ripple effects of economic disruptions on children and s</w:t>
      </w:r>
      <w:r w:rsidR="00C87900" w:rsidRPr="00777815">
        <w:rPr>
          <w:rFonts w:ascii="Times New Roman" w:eastAsia="Times New Roman" w:hAnsi="Times New Roman"/>
          <w:sz w:val="24"/>
          <w:szCs w:val="24"/>
        </w:rPr>
        <w:t>pouses.</w:t>
      </w:r>
      <w:r w:rsidR="00483264" w:rsidRPr="00777815">
        <w:rPr>
          <w:rFonts w:ascii="Times New Roman" w:eastAsia="Times New Roman" w:hAnsi="Times New Roman"/>
          <w:sz w:val="24"/>
          <w:szCs w:val="24"/>
        </w:rPr>
        <w:t xml:space="preserve"> In terms of educational attainment, majority of the respondents representing </w:t>
      </w:r>
      <w:r w:rsidR="00483264" w:rsidRPr="00777815">
        <w:rPr>
          <w:rFonts w:ascii="Times New Roman" w:eastAsia="Times New Roman" w:hAnsi="Times New Roman"/>
          <w:sz w:val="24"/>
          <w:szCs w:val="24"/>
          <w:lang w:eastAsia="en-US"/>
        </w:rPr>
        <w:t>38.3% (142) reported higher education, and 40.4% (150</w:t>
      </w:r>
      <w:r w:rsidR="00872B2E" w:rsidRPr="00777815">
        <w:rPr>
          <w:rFonts w:ascii="Times New Roman" w:eastAsia="Times New Roman" w:hAnsi="Times New Roman"/>
          <w:sz w:val="24"/>
          <w:szCs w:val="24"/>
          <w:lang w:eastAsia="en-US"/>
        </w:rPr>
        <w:t xml:space="preserve">) indicated secondary education. This shows that majority of study population are educated and have capacity to evaluate </w:t>
      </w:r>
      <w:r w:rsidR="00483264" w:rsidRPr="00777815">
        <w:rPr>
          <w:rFonts w:ascii="Times New Roman" w:eastAsia="Times New Roman" w:hAnsi="Times New Roman"/>
          <w:sz w:val="24"/>
          <w:szCs w:val="24"/>
          <w:lang w:eastAsia="en-US"/>
        </w:rPr>
        <w:t>the effects of urban renewal.</w:t>
      </w:r>
      <w:r w:rsidR="00C52EFC" w:rsidRPr="00777815">
        <w:rPr>
          <w:rFonts w:ascii="Times New Roman" w:eastAsia="Times New Roman" w:hAnsi="Times New Roman"/>
          <w:sz w:val="24"/>
          <w:szCs w:val="24"/>
          <w:lang w:eastAsia="en-US"/>
        </w:rPr>
        <w:t xml:space="preserve"> The occupational distribution shows that majority of the population representing 46.4% (172) were traders </w:t>
      </w:r>
      <w:r w:rsidR="00BD758A" w:rsidRPr="00777815">
        <w:rPr>
          <w:rFonts w:ascii="Times New Roman" w:eastAsia="Times New Roman" w:hAnsi="Times New Roman"/>
          <w:sz w:val="24"/>
          <w:szCs w:val="24"/>
          <w:lang w:eastAsia="en-US"/>
        </w:rPr>
        <w:t>and this is expected because Gusau is a commercial centre of the state.</w:t>
      </w:r>
      <w:r w:rsidR="00483264" w:rsidRPr="00777815">
        <w:rPr>
          <w:rFonts w:ascii="Times New Roman" w:eastAsia="Times New Roman" w:hAnsi="Times New Roman"/>
          <w:sz w:val="24"/>
          <w:szCs w:val="24"/>
          <w:lang w:eastAsia="en-US"/>
        </w:rPr>
        <w:t xml:space="preserve"> The </w:t>
      </w:r>
      <w:r w:rsidR="00BD758A" w:rsidRPr="00777815">
        <w:rPr>
          <w:rFonts w:ascii="Times New Roman" w:eastAsia="Times New Roman" w:hAnsi="Times New Roman"/>
          <w:sz w:val="24"/>
          <w:szCs w:val="24"/>
          <w:lang w:eastAsia="en-US"/>
        </w:rPr>
        <w:t xml:space="preserve">majority </w:t>
      </w:r>
      <w:r w:rsidR="00483264" w:rsidRPr="00777815">
        <w:rPr>
          <w:rFonts w:ascii="Times New Roman" w:eastAsia="Times New Roman" w:hAnsi="Times New Roman"/>
          <w:sz w:val="24"/>
          <w:szCs w:val="24"/>
          <w:lang w:eastAsia="en-US"/>
        </w:rPr>
        <w:t xml:space="preserve">49.3%, </w:t>
      </w:r>
      <w:r w:rsidR="00BD758A" w:rsidRPr="00777815">
        <w:rPr>
          <w:rFonts w:ascii="Times New Roman" w:eastAsia="Times New Roman" w:hAnsi="Times New Roman"/>
          <w:sz w:val="24"/>
          <w:szCs w:val="24"/>
          <w:lang w:eastAsia="en-US"/>
        </w:rPr>
        <w:t>(</w:t>
      </w:r>
      <w:r w:rsidR="00483264" w:rsidRPr="00777815">
        <w:rPr>
          <w:rFonts w:ascii="Times New Roman" w:eastAsia="Times New Roman" w:hAnsi="Times New Roman"/>
          <w:sz w:val="24"/>
          <w:szCs w:val="24"/>
          <w:lang w:eastAsia="en-US"/>
        </w:rPr>
        <w:t>183) was vulnerable to the economic shocks of renewal programs and earned less than N50, 000 per month. This demographic profile implies that low-income, informal sector workers are disproportionately favored by urban regeneration in a predominantly agrarian-commercial setting like Gusau.</w:t>
      </w:r>
    </w:p>
    <w:p w:rsidR="00D43348" w:rsidRPr="00777815" w:rsidRDefault="00D43348" w:rsidP="00A93D79">
      <w:pPr>
        <w:spacing w:after="0" w:line="480" w:lineRule="auto"/>
        <w:jc w:val="both"/>
        <w:rPr>
          <w:rFonts w:ascii="Times New Roman" w:eastAsia="Times New Roman" w:hAnsi="Times New Roman"/>
          <w:sz w:val="24"/>
          <w:szCs w:val="24"/>
          <w:lang w:eastAsia="en-US"/>
        </w:rPr>
      </w:pPr>
    </w:p>
    <w:p w:rsidR="00542BA1" w:rsidRPr="00777815" w:rsidRDefault="00380AEA" w:rsidP="00A93D79">
      <w:pPr>
        <w:spacing w:after="0" w:line="480" w:lineRule="auto"/>
        <w:jc w:val="both"/>
        <w:rPr>
          <w:rFonts w:ascii="Times New Roman" w:hAnsi="Times New Roman"/>
          <w:sz w:val="24"/>
          <w:szCs w:val="24"/>
        </w:rPr>
      </w:pPr>
      <w:r w:rsidRPr="00777815">
        <w:rPr>
          <w:rStyle w:val="Strong"/>
          <w:rFonts w:ascii="Times New Roman" w:hAnsi="Times New Roman"/>
          <w:sz w:val="24"/>
          <w:szCs w:val="24"/>
        </w:rPr>
        <w:t>Major Urban Renewal Projects Executed in Gusau Metropolis</w:t>
      </w:r>
      <w:r w:rsidRPr="00777815">
        <w:rPr>
          <w:rFonts w:ascii="Times New Roman" w:hAnsi="Times New Roman"/>
          <w:sz w:val="24"/>
          <w:szCs w:val="24"/>
        </w:rPr>
        <w:t xml:space="preserve"> </w:t>
      </w:r>
    </w:p>
    <w:p w:rsidR="00380AEA" w:rsidRDefault="00380AEA" w:rsidP="00A93D79">
      <w:pPr>
        <w:spacing w:after="0" w:line="480" w:lineRule="auto"/>
        <w:jc w:val="both"/>
        <w:rPr>
          <w:rFonts w:ascii="Times New Roman" w:hAnsi="Times New Roman"/>
          <w:color w:val="000000" w:themeColor="text1"/>
          <w:sz w:val="24"/>
          <w:szCs w:val="24"/>
        </w:rPr>
      </w:pPr>
      <w:r w:rsidRPr="00777815">
        <w:rPr>
          <w:rFonts w:ascii="Times New Roman" w:hAnsi="Times New Roman"/>
          <w:color w:val="000000" w:themeColor="text1"/>
          <w:sz w:val="24"/>
          <w:szCs w:val="24"/>
        </w:rPr>
        <w:t>To identify the major urban projects executed in Gusau Metropolis, data on the distribution of respondents regarding these projects was collec</w:t>
      </w:r>
      <w:r w:rsidR="00542BA1" w:rsidRPr="00777815">
        <w:rPr>
          <w:rFonts w:ascii="Times New Roman" w:hAnsi="Times New Roman"/>
          <w:color w:val="000000" w:themeColor="text1"/>
          <w:sz w:val="24"/>
          <w:szCs w:val="24"/>
        </w:rPr>
        <w:t>ted and is presented in Table 2</w:t>
      </w:r>
      <w:r w:rsidR="00A93D79">
        <w:rPr>
          <w:rFonts w:ascii="Times New Roman" w:hAnsi="Times New Roman"/>
          <w:color w:val="000000" w:themeColor="text1"/>
          <w:sz w:val="24"/>
          <w:szCs w:val="24"/>
        </w:rPr>
        <w:t>.</w:t>
      </w:r>
    </w:p>
    <w:p w:rsidR="00380AEA" w:rsidRPr="00777815" w:rsidRDefault="00380AEA" w:rsidP="00A93D79">
      <w:pPr>
        <w:pStyle w:val="NormalWeb"/>
        <w:spacing w:after="0" w:afterAutospacing="0"/>
        <w:rPr>
          <w:b/>
        </w:rPr>
      </w:pPr>
      <w:r w:rsidRPr="00777815">
        <w:rPr>
          <w:b/>
        </w:rPr>
        <w:t>Table 2: Major Urban Renewal Projects Executed in Gusau Metropolis</w:t>
      </w:r>
    </w:p>
    <w:tbl>
      <w:tblPr>
        <w:tblStyle w:val="TableGrid1"/>
        <w:tblW w:w="876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1823"/>
        <w:gridCol w:w="2035"/>
      </w:tblGrid>
      <w:tr w:rsidR="00380AEA" w:rsidRPr="00777815" w:rsidTr="00A91069">
        <w:trPr>
          <w:trHeight w:val="543"/>
        </w:trPr>
        <w:tc>
          <w:tcPr>
            <w:tcW w:w="0" w:type="auto"/>
            <w:tcBorders>
              <w:top w:val="single" w:sz="4" w:space="0" w:color="auto"/>
              <w:bottom w:val="single" w:sz="4" w:space="0" w:color="auto"/>
            </w:tcBorders>
            <w:hideMark/>
          </w:tcPr>
          <w:p w:rsidR="00380AEA" w:rsidRPr="00777815" w:rsidRDefault="00380AEA" w:rsidP="00A93D79">
            <w:pPr>
              <w:spacing w:after="0" w:line="240" w:lineRule="auto"/>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lastRenderedPageBreak/>
              <w:t>Project Mentioned</w:t>
            </w:r>
          </w:p>
        </w:tc>
        <w:tc>
          <w:tcPr>
            <w:tcW w:w="0" w:type="auto"/>
            <w:tcBorders>
              <w:top w:val="single" w:sz="4" w:space="0" w:color="auto"/>
              <w:bottom w:val="single" w:sz="4" w:space="0" w:color="auto"/>
            </w:tcBorders>
            <w:hideMark/>
          </w:tcPr>
          <w:p w:rsidR="00380AEA" w:rsidRPr="00777815" w:rsidRDefault="00380AEA" w:rsidP="00A93D79">
            <w:pPr>
              <w:spacing w:after="0" w:line="240" w:lineRule="auto"/>
              <w:jc w:val="center"/>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t>Frequency</w:t>
            </w:r>
          </w:p>
        </w:tc>
        <w:tc>
          <w:tcPr>
            <w:tcW w:w="0" w:type="auto"/>
            <w:tcBorders>
              <w:top w:val="single" w:sz="4" w:space="0" w:color="auto"/>
              <w:bottom w:val="single" w:sz="4" w:space="0" w:color="auto"/>
            </w:tcBorders>
            <w:hideMark/>
          </w:tcPr>
          <w:p w:rsidR="00380AEA" w:rsidRPr="00777815" w:rsidRDefault="00380AEA" w:rsidP="00A93D79">
            <w:pPr>
              <w:spacing w:after="0" w:line="240" w:lineRule="auto"/>
              <w:jc w:val="center"/>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t xml:space="preserve">Percent (%) </w:t>
            </w:r>
          </w:p>
        </w:tc>
      </w:tr>
      <w:tr w:rsidR="00380AEA" w:rsidRPr="00777815" w:rsidTr="00A91069">
        <w:trPr>
          <w:trHeight w:val="282"/>
        </w:trPr>
        <w:tc>
          <w:tcPr>
            <w:tcW w:w="0" w:type="auto"/>
            <w:tcBorders>
              <w:top w:val="single" w:sz="4" w:space="0" w:color="auto"/>
            </w:tcBorders>
            <w:hideMark/>
          </w:tcPr>
          <w:p w:rsidR="00380AEA" w:rsidRPr="00777815" w:rsidRDefault="00380AEA" w:rsidP="00A93D79">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Road reconstruction</w:t>
            </w:r>
          </w:p>
        </w:tc>
        <w:tc>
          <w:tcPr>
            <w:tcW w:w="0" w:type="auto"/>
            <w:tcBorders>
              <w:top w:val="single" w:sz="4" w:space="0" w:color="auto"/>
            </w:tcBorders>
            <w:hideMark/>
          </w:tcPr>
          <w:p w:rsidR="00380AEA" w:rsidRPr="00777815" w:rsidRDefault="00380AEA" w:rsidP="00A93D79">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131</w:t>
            </w:r>
          </w:p>
        </w:tc>
        <w:tc>
          <w:tcPr>
            <w:tcW w:w="0" w:type="auto"/>
            <w:tcBorders>
              <w:top w:val="single" w:sz="4" w:space="0" w:color="auto"/>
            </w:tcBorders>
            <w:hideMark/>
          </w:tcPr>
          <w:p w:rsidR="00380AEA" w:rsidRPr="00777815" w:rsidRDefault="00380AEA" w:rsidP="00A93D79">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35.3</w:t>
            </w:r>
          </w:p>
        </w:tc>
      </w:tr>
      <w:tr w:rsidR="00380AEA" w:rsidRPr="00777815" w:rsidTr="00A91069">
        <w:trPr>
          <w:trHeight w:val="543"/>
        </w:trPr>
        <w:tc>
          <w:tcPr>
            <w:tcW w:w="0" w:type="auto"/>
            <w:hideMark/>
          </w:tcPr>
          <w:p w:rsidR="00380AEA" w:rsidRPr="00777815" w:rsidRDefault="00380AEA" w:rsidP="00A93D79">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Construction of new market</w:t>
            </w:r>
          </w:p>
        </w:tc>
        <w:tc>
          <w:tcPr>
            <w:tcW w:w="0" w:type="auto"/>
            <w:hideMark/>
          </w:tcPr>
          <w:p w:rsidR="00380AEA" w:rsidRPr="00777815" w:rsidRDefault="00380AEA" w:rsidP="00A93D79">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          </w:t>
            </w:r>
            <w:r w:rsidR="00A93D79">
              <w:rPr>
                <w:rFonts w:ascii="Times New Roman" w:eastAsia="Times New Roman" w:hAnsi="Times New Roman"/>
                <w:sz w:val="24"/>
                <w:szCs w:val="24"/>
                <w:lang w:eastAsia="en-US"/>
              </w:rPr>
              <w:t xml:space="preserve">  </w:t>
            </w:r>
            <w:r w:rsidRPr="00777815">
              <w:rPr>
                <w:rFonts w:ascii="Times New Roman" w:eastAsia="Times New Roman" w:hAnsi="Times New Roman"/>
                <w:sz w:val="24"/>
                <w:szCs w:val="24"/>
                <w:lang w:eastAsia="en-US"/>
              </w:rPr>
              <w:t>44</w:t>
            </w:r>
          </w:p>
        </w:tc>
        <w:tc>
          <w:tcPr>
            <w:tcW w:w="0" w:type="auto"/>
            <w:hideMark/>
          </w:tcPr>
          <w:p w:rsidR="00380AEA" w:rsidRPr="00777815" w:rsidRDefault="00380AEA" w:rsidP="00A93D79">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           11.9</w:t>
            </w:r>
          </w:p>
        </w:tc>
      </w:tr>
      <w:tr w:rsidR="00380AEA" w:rsidRPr="00777815" w:rsidTr="00A91069">
        <w:trPr>
          <w:trHeight w:val="261"/>
        </w:trPr>
        <w:tc>
          <w:tcPr>
            <w:tcW w:w="0" w:type="auto"/>
            <w:hideMark/>
          </w:tcPr>
          <w:p w:rsidR="00380AEA" w:rsidRPr="00777815" w:rsidRDefault="00380AEA" w:rsidP="00A93D79">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Ultra-modern motor park</w:t>
            </w:r>
          </w:p>
        </w:tc>
        <w:tc>
          <w:tcPr>
            <w:tcW w:w="0" w:type="auto"/>
            <w:hideMark/>
          </w:tcPr>
          <w:p w:rsidR="00380AEA" w:rsidRPr="00777815" w:rsidRDefault="00380AEA" w:rsidP="00A93D79">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24</w:t>
            </w:r>
          </w:p>
        </w:tc>
        <w:tc>
          <w:tcPr>
            <w:tcW w:w="0" w:type="auto"/>
            <w:hideMark/>
          </w:tcPr>
          <w:p w:rsidR="00380AEA" w:rsidRPr="00777815" w:rsidRDefault="00380AEA" w:rsidP="00A93D79">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6.5</w:t>
            </w:r>
          </w:p>
        </w:tc>
      </w:tr>
      <w:tr w:rsidR="00380AEA" w:rsidRPr="00777815" w:rsidTr="00A91069">
        <w:trPr>
          <w:trHeight w:val="543"/>
        </w:trPr>
        <w:tc>
          <w:tcPr>
            <w:tcW w:w="0" w:type="auto"/>
            <w:hideMark/>
          </w:tcPr>
          <w:p w:rsidR="00380AEA" w:rsidRPr="00777815" w:rsidRDefault="00380AEA" w:rsidP="00A93D79">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Construction of drainages/culverts</w:t>
            </w:r>
          </w:p>
        </w:tc>
        <w:tc>
          <w:tcPr>
            <w:tcW w:w="0" w:type="auto"/>
            <w:hideMark/>
          </w:tcPr>
          <w:p w:rsidR="00380AEA" w:rsidRPr="00777815" w:rsidRDefault="00380AEA" w:rsidP="00A93D79">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107</w:t>
            </w:r>
          </w:p>
        </w:tc>
        <w:tc>
          <w:tcPr>
            <w:tcW w:w="0" w:type="auto"/>
            <w:hideMark/>
          </w:tcPr>
          <w:p w:rsidR="00380AEA" w:rsidRPr="00777815" w:rsidRDefault="00380AEA" w:rsidP="00A93D79">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28.8</w:t>
            </w:r>
          </w:p>
        </w:tc>
      </w:tr>
      <w:tr w:rsidR="00380AEA" w:rsidRPr="00777815" w:rsidTr="00A91069">
        <w:trPr>
          <w:trHeight w:val="543"/>
        </w:trPr>
        <w:tc>
          <w:tcPr>
            <w:tcW w:w="0" w:type="auto"/>
          </w:tcPr>
          <w:p w:rsidR="00380AEA" w:rsidRPr="00777815" w:rsidRDefault="00380AEA" w:rsidP="00A93D79">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Fixing of street lights</w:t>
            </w:r>
          </w:p>
        </w:tc>
        <w:tc>
          <w:tcPr>
            <w:tcW w:w="0" w:type="auto"/>
          </w:tcPr>
          <w:p w:rsidR="00380AEA" w:rsidRPr="00777815" w:rsidRDefault="00380AEA" w:rsidP="00A93D79">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65</w:t>
            </w:r>
          </w:p>
        </w:tc>
        <w:tc>
          <w:tcPr>
            <w:tcW w:w="0" w:type="auto"/>
          </w:tcPr>
          <w:p w:rsidR="00380AEA" w:rsidRPr="00777815" w:rsidRDefault="00380AEA" w:rsidP="00A93D79">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17.5</w:t>
            </w:r>
          </w:p>
        </w:tc>
      </w:tr>
      <w:tr w:rsidR="00380AEA" w:rsidRPr="00777815" w:rsidTr="00A91069">
        <w:trPr>
          <w:trHeight w:val="282"/>
        </w:trPr>
        <w:tc>
          <w:tcPr>
            <w:tcW w:w="0" w:type="auto"/>
            <w:hideMark/>
          </w:tcPr>
          <w:p w:rsidR="00380AEA" w:rsidRPr="00777815" w:rsidRDefault="00F642E5" w:rsidP="00A93D79">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 xml:space="preserve">Total </w:t>
            </w:r>
          </w:p>
        </w:tc>
        <w:tc>
          <w:tcPr>
            <w:tcW w:w="0" w:type="auto"/>
            <w:hideMark/>
          </w:tcPr>
          <w:p w:rsidR="00380AEA" w:rsidRPr="00777815" w:rsidRDefault="00380AEA" w:rsidP="00A93D79">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371</w:t>
            </w:r>
          </w:p>
        </w:tc>
        <w:tc>
          <w:tcPr>
            <w:tcW w:w="0" w:type="auto"/>
            <w:hideMark/>
          </w:tcPr>
          <w:p w:rsidR="00380AEA" w:rsidRPr="00777815" w:rsidRDefault="00380AEA" w:rsidP="00A93D79">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100</w:t>
            </w:r>
          </w:p>
        </w:tc>
      </w:tr>
    </w:tbl>
    <w:p w:rsidR="00380AEA" w:rsidRPr="00777815" w:rsidRDefault="00380AEA" w:rsidP="00387F00">
      <w:pPr>
        <w:pStyle w:val="NormalWeb"/>
        <w:spacing w:before="0" w:beforeAutospacing="0" w:after="0" w:afterAutospacing="0"/>
        <w:rPr>
          <w:b/>
          <w:i/>
        </w:rPr>
      </w:pPr>
      <w:r w:rsidRPr="00777815">
        <w:rPr>
          <w:rStyle w:val="Strong"/>
          <w:i/>
        </w:rPr>
        <w:t>Source:</w:t>
      </w:r>
      <w:r w:rsidR="00B75897" w:rsidRPr="00777815">
        <w:rPr>
          <w:b/>
          <w:i/>
        </w:rPr>
        <w:t xml:space="preserve"> Field</w:t>
      </w:r>
      <w:r w:rsidRPr="00777815">
        <w:rPr>
          <w:b/>
          <w:i/>
        </w:rPr>
        <w:t xml:space="preserve"> Survey (2025) </w:t>
      </w:r>
    </w:p>
    <w:p w:rsidR="00213C9F" w:rsidRDefault="00213C9F" w:rsidP="009930BB">
      <w:pPr>
        <w:spacing w:after="0" w:line="360" w:lineRule="auto"/>
        <w:jc w:val="both"/>
        <w:rPr>
          <w:rFonts w:ascii="Times New Roman" w:eastAsia="Times New Roman" w:hAnsi="Times New Roman"/>
          <w:sz w:val="24"/>
          <w:szCs w:val="24"/>
          <w:lang w:eastAsia="en-US"/>
        </w:rPr>
      </w:pPr>
    </w:p>
    <w:p w:rsidR="00380AEA" w:rsidRPr="00777815" w:rsidRDefault="00F642E5" w:rsidP="00213C9F">
      <w:pPr>
        <w:spacing w:after="0" w:line="48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The result presented in Table 2</w:t>
      </w:r>
      <w:r w:rsidR="00380AEA" w:rsidRPr="00777815">
        <w:rPr>
          <w:rFonts w:ascii="Times New Roman" w:eastAsia="Times New Roman" w:hAnsi="Times New Roman"/>
          <w:sz w:val="24"/>
          <w:szCs w:val="24"/>
          <w:lang w:eastAsia="en-US"/>
        </w:rPr>
        <w:t xml:space="preserve"> indicated that majority of the respondents represented by 35.3% (131) mentioned road construction as one of the major urban renewal projects executed in Gusau Metropolis. This was followed by the construction of drainages and culverts represented by 28.8% (107), fixing of street lights 17.5% (65), construction of markets 11.9% (44) and construction of motor mark 6.5% (24). This data suggests that road reconstruction, drainages and culverts and str</w:t>
      </w:r>
      <w:r w:rsidR="00F758D9" w:rsidRPr="00777815">
        <w:rPr>
          <w:rFonts w:ascii="Times New Roman" w:eastAsia="Times New Roman" w:hAnsi="Times New Roman"/>
          <w:sz w:val="24"/>
          <w:szCs w:val="24"/>
          <w:lang w:eastAsia="en-US"/>
        </w:rPr>
        <w:t xml:space="preserve">eet lights were </w:t>
      </w:r>
      <w:r w:rsidR="00380AEA" w:rsidRPr="00777815">
        <w:rPr>
          <w:rFonts w:ascii="Times New Roman" w:eastAsia="Times New Roman" w:hAnsi="Times New Roman"/>
          <w:sz w:val="24"/>
          <w:szCs w:val="24"/>
          <w:lang w:eastAsia="en-US"/>
        </w:rPr>
        <w:t>the widely recognized urban renewal projects identified by the respondents.</w:t>
      </w:r>
    </w:p>
    <w:p w:rsidR="00380AEA" w:rsidRPr="00777815" w:rsidRDefault="00380AEA" w:rsidP="00213C9F">
      <w:pPr>
        <w:spacing w:after="0" w:line="48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Qualitative interviews substantially corroborated the quantitative rankings and offered additional insight into residents’ actual experiences. Several respondents mentioned road expansion directly to enhanced mobility but also to interruptions in their daily routines: </w:t>
      </w:r>
    </w:p>
    <w:p w:rsidR="00380AEA" w:rsidRDefault="00380AEA" w:rsidP="00213C9F">
      <w:pPr>
        <w:spacing w:after="0" w:line="240" w:lineRule="auto"/>
        <w:jc w:val="both"/>
        <w:rPr>
          <w:rFonts w:ascii="Times New Roman" w:eastAsia="Times New Roman" w:hAnsi="Times New Roman"/>
          <w:i/>
          <w:sz w:val="24"/>
          <w:szCs w:val="24"/>
          <w:lang w:eastAsia="en-US"/>
        </w:rPr>
      </w:pPr>
      <w:r w:rsidRPr="00777815">
        <w:rPr>
          <w:rFonts w:ascii="Times New Roman" w:eastAsia="Times New Roman" w:hAnsi="Times New Roman"/>
          <w:sz w:val="24"/>
          <w:szCs w:val="24"/>
          <w:lang w:eastAsia="en-US"/>
        </w:rPr>
        <w:t xml:space="preserve">Respondent 1 noted:  </w:t>
      </w:r>
      <w:r w:rsidRPr="00777815">
        <w:rPr>
          <w:rFonts w:ascii="Times New Roman" w:eastAsia="Times New Roman" w:hAnsi="Times New Roman"/>
          <w:i/>
          <w:sz w:val="24"/>
          <w:szCs w:val="24"/>
          <w:lang w:eastAsia="en-US"/>
        </w:rPr>
        <w:t xml:space="preserve">“The biggest thing is the new market and widening of roads… many traders had to move their stalls.” </w:t>
      </w:r>
    </w:p>
    <w:p w:rsidR="00213C9F" w:rsidRPr="00777815" w:rsidRDefault="00213C9F" w:rsidP="00213C9F">
      <w:pPr>
        <w:spacing w:after="0" w:line="240" w:lineRule="auto"/>
        <w:jc w:val="both"/>
        <w:rPr>
          <w:rFonts w:ascii="Times New Roman" w:eastAsia="Times New Roman" w:hAnsi="Times New Roman"/>
          <w:sz w:val="24"/>
          <w:szCs w:val="24"/>
          <w:lang w:eastAsia="en-US"/>
        </w:rPr>
      </w:pPr>
    </w:p>
    <w:p w:rsidR="00380AEA" w:rsidRPr="00777815" w:rsidRDefault="00380AEA" w:rsidP="00213C9F">
      <w:pPr>
        <w:tabs>
          <w:tab w:val="left" w:pos="270"/>
        </w:tabs>
        <w:spacing w:after="0" w:line="240" w:lineRule="auto"/>
        <w:ind w:left="2340" w:hanging="2340"/>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Respondent 2 added: “They are building a new drainages/</w:t>
      </w:r>
      <w:r w:rsidR="00BF01D7" w:rsidRPr="00777815">
        <w:rPr>
          <w:rFonts w:ascii="Times New Roman" w:eastAsia="Times New Roman" w:hAnsi="Times New Roman"/>
          <w:sz w:val="24"/>
          <w:szCs w:val="24"/>
          <w:lang w:eastAsia="en-US"/>
        </w:rPr>
        <w:t xml:space="preserve">culverts, but they removed some </w:t>
      </w:r>
      <w:r w:rsidRPr="00777815">
        <w:rPr>
          <w:rFonts w:ascii="Times New Roman" w:eastAsia="Times New Roman" w:hAnsi="Times New Roman"/>
          <w:sz w:val="24"/>
          <w:szCs w:val="24"/>
          <w:lang w:eastAsia="en-US"/>
        </w:rPr>
        <w:t xml:space="preserve">workshops near the old one. The roads are better now, but business is harder.” </w:t>
      </w:r>
    </w:p>
    <w:p w:rsidR="00380AEA" w:rsidRPr="00777815" w:rsidRDefault="00380AEA" w:rsidP="00213C9F">
      <w:pPr>
        <w:tabs>
          <w:tab w:val="left" w:pos="270"/>
        </w:tabs>
        <w:spacing w:after="0" w:line="48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Other responses similarly underlined the joint impact of market redevelopment and road changes: </w:t>
      </w:r>
    </w:p>
    <w:p w:rsidR="00380AEA" w:rsidRPr="00777815" w:rsidRDefault="00380AEA" w:rsidP="00213C9F">
      <w:pPr>
        <w:spacing w:after="0" w:line="48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Respondent 5 stated: “Roads and the big motor park are the main ones people talk about.”</w:t>
      </w:r>
    </w:p>
    <w:p w:rsidR="00380AEA" w:rsidRPr="00777815" w:rsidRDefault="00380AEA" w:rsidP="00213C9F">
      <w:pPr>
        <w:spacing w:after="0" w:line="48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It can concluded based on the quantitative and qualitative data that road infrastructure, drainage system and market development are major components of urban renewal projects undertaken in Gusau Metropolis by the Zamfara State Government. </w:t>
      </w:r>
    </w:p>
    <w:p w:rsidR="00716FD1" w:rsidRPr="00777815" w:rsidRDefault="00380AEA" w:rsidP="00716FD1">
      <w:pPr>
        <w:spacing w:after="0" w:line="480" w:lineRule="auto"/>
        <w:jc w:val="both"/>
        <w:rPr>
          <w:rFonts w:ascii="Times New Roman" w:eastAsia="Times New Roman" w:hAnsi="Times New Roman"/>
          <w:b/>
          <w:sz w:val="24"/>
          <w:szCs w:val="24"/>
          <w:lang w:eastAsia="en-US"/>
        </w:rPr>
      </w:pPr>
      <w:r w:rsidRPr="00777815">
        <w:rPr>
          <w:rFonts w:ascii="Times New Roman" w:eastAsia="Times New Roman" w:hAnsi="Times New Roman"/>
          <w:b/>
          <w:sz w:val="24"/>
          <w:szCs w:val="24"/>
          <w:lang w:eastAsia="en-US"/>
        </w:rPr>
        <w:lastRenderedPageBreak/>
        <w:t xml:space="preserve"> Social Impact of Urban Renewable Pro</w:t>
      </w:r>
      <w:r w:rsidR="00716FD1" w:rsidRPr="00777815">
        <w:rPr>
          <w:rFonts w:ascii="Times New Roman" w:eastAsia="Times New Roman" w:hAnsi="Times New Roman"/>
          <w:b/>
          <w:sz w:val="24"/>
          <w:szCs w:val="24"/>
          <w:lang w:eastAsia="en-US"/>
        </w:rPr>
        <w:t>jects on Residents</w:t>
      </w:r>
    </w:p>
    <w:p w:rsidR="00380AEA" w:rsidRPr="00777815" w:rsidRDefault="00380AEA" w:rsidP="00716FD1">
      <w:pPr>
        <w:spacing w:after="0" w:line="480" w:lineRule="auto"/>
        <w:jc w:val="both"/>
        <w:rPr>
          <w:rFonts w:ascii="Times New Roman" w:eastAsia="Times New Roman" w:hAnsi="Times New Roman"/>
          <w:b/>
          <w:sz w:val="24"/>
          <w:szCs w:val="24"/>
          <w:lang w:eastAsia="en-US"/>
        </w:rPr>
      </w:pPr>
      <w:r w:rsidRPr="00777815">
        <w:rPr>
          <w:rFonts w:ascii="Times New Roman" w:hAnsi="Times New Roman"/>
          <w:sz w:val="24"/>
          <w:szCs w:val="24"/>
        </w:rPr>
        <w:t>To examine the social impact of urban renewal projects on residents in Gusau Metropolis, data on respondents’ perceptions of the social effects of these projects was collect</w:t>
      </w:r>
      <w:r w:rsidR="00231201" w:rsidRPr="00777815">
        <w:rPr>
          <w:rFonts w:ascii="Times New Roman" w:hAnsi="Times New Roman"/>
          <w:sz w:val="24"/>
          <w:szCs w:val="24"/>
        </w:rPr>
        <w:t xml:space="preserve">ed and is presented in Table </w:t>
      </w:r>
      <w:r w:rsidRPr="00777815">
        <w:rPr>
          <w:rFonts w:ascii="Times New Roman" w:hAnsi="Times New Roman"/>
          <w:sz w:val="24"/>
          <w:szCs w:val="24"/>
        </w:rPr>
        <w:t>3 below:</w:t>
      </w:r>
    </w:p>
    <w:p w:rsidR="00380AEA" w:rsidRPr="00777815" w:rsidRDefault="004022B8" w:rsidP="00213C9F">
      <w:pPr>
        <w:pStyle w:val="NormalWeb"/>
        <w:spacing w:before="0" w:beforeAutospacing="0" w:after="0" w:afterAutospacing="0"/>
      </w:pPr>
      <w:r w:rsidRPr="00777815">
        <w:rPr>
          <w:rStyle w:val="Strong"/>
        </w:rPr>
        <w:t xml:space="preserve">Table </w:t>
      </w:r>
      <w:r w:rsidR="002D6669" w:rsidRPr="00777815">
        <w:rPr>
          <w:rStyle w:val="Strong"/>
        </w:rPr>
        <w:t>3</w:t>
      </w:r>
      <w:r w:rsidR="00380AEA" w:rsidRPr="00777815">
        <w:rPr>
          <w:rStyle w:val="Strong"/>
        </w:rPr>
        <w:t>: Social Impact of Urban Renewal Projects on Respondents</w:t>
      </w:r>
      <w:r w:rsidR="00380AEA" w:rsidRPr="00777815">
        <w:t xml:space="preserve"> </w:t>
      </w:r>
    </w:p>
    <w:p w:rsidR="00380AEA" w:rsidRPr="00777815" w:rsidRDefault="00380AEA" w:rsidP="00213C9F">
      <w:pPr>
        <w:pStyle w:val="NormalWeb"/>
        <w:spacing w:before="0" w:beforeAutospacing="0" w:after="0" w:afterAutospacing="0"/>
      </w:pPr>
    </w:p>
    <w:tbl>
      <w:tblPr>
        <w:tblStyle w:val="TableGrid1"/>
        <w:tblW w:w="8648"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1966"/>
        <w:gridCol w:w="2194"/>
      </w:tblGrid>
      <w:tr w:rsidR="00380AEA" w:rsidRPr="00777815" w:rsidTr="00A91069">
        <w:trPr>
          <w:trHeight w:val="432"/>
        </w:trPr>
        <w:tc>
          <w:tcPr>
            <w:tcW w:w="0" w:type="auto"/>
            <w:tcBorders>
              <w:top w:val="single" w:sz="4" w:space="0" w:color="auto"/>
              <w:bottom w:val="single" w:sz="4" w:space="0" w:color="auto"/>
            </w:tcBorders>
            <w:hideMark/>
          </w:tcPr>
          <w:p w:rsidR="00380AEA" w:rsidRPr="00777815" w:rsidRDefault="00380AEA" w:rsidP="00213C9F">
            <w:pPr>
              <w:spacing w:after="0" w:line="240" w:lineRule="auto"/>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t>Type of Social Impact</w:t>
            </w:r>
          </w:p>
        </w:tc>
        <w:tc>
          <w:tcPr>
            <w:tcW w:w="0" w:type="auto"/>
            <w:tcBorders>
              <w:top w:val="single" w:sz="4" w:space="0" w:color="auto"/>
              <w:bottom w:val="single" w:sz="4" w:space="0" w:color="auto"/>
            </w:tcBorders>
            <w:hideMark/>
          </w:tcPr>
          <w:p w:rsidR="00380AEA" w:rsidRPr="00777815" w:rsidRDefault="00380AEA" w:rsidP="00213C9F">
            <w:pPr>
              <w:spacing w:after="0" w:line="240" w:lineRule="auto"/>
              <w:jc w:val="center"/>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t>Frequency</w:t>
            </w:r>
          </w:p>
        </w:tc>
        <w:tc>
          <w:tcPr>
            <w:tcW w:w="0" w:type="auto"/>
            <w:tcBorders>
              <w:top w:val="single" w:sz="4" w:space="0" w:color="auto"/>
              <w:bottom w:val="single" w:sz="4" w:space="0" w:color="auto"/>
            </w:tcBorders>
            <w:hideMark/>
          </w:tcPr>
          <w:p w:rsidR="00380AEA" w:rsidRPr="00777815" w:rsidRDefault="00380AEA" w:rsidP="00213C9F">
            <w:pPr>
              <w:spacing w:after="0" w:line="240" w:lineRule="auto"/>
              <w:jc w:val="center"/>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t>Percent (%)</w:t>
            </w:r>
          </w:p>
        </w:tc>
      </w:tr>
      <w:tr w:rsidR="00380AEA" w:rsidRPr="00777815" w:rsidTr="00A91069">
        <w:trPr>
          <w:trHeight w:val="400"/>
        </w:trPr>
        <w:tc>
          <w:tcPr>
            <w:tcW w:w="0" w:type="auto"/>
            <w:tcBorders>
              <w:top w:val="single" w:sz="4" w:space="0" w:color="auto"/>
            </w:tcBorders>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Displacement</w:t>
            </w:r>
          </w:p>
        </w:tc>
        <w:tc>
          <w:tcPr>
            <w:tcW w:w="0" w:type="auto"/>
            <w:tcBorders>
              <w:top w:val="single" w:sz="4" w:space="0" w:color="auto"/>
            </w:tcBorders>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112</w:t>
            </w:r>
          </w:p>
        </w:tc>
        <w:tc>
          <w:tcPr>
            <w:tcW w:w="0" w:type="auto"/>
            <w:tcBorders>
              <w:top w:val="single" w:sz="4" w:space="0" w:color="auto"/>
            </w:tcBorders>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30.2</w:t>
            </w:r>
          </w:p>
        </w:tc>
      </w:tr>
      <w:tr w:rsidR="00380AEA" w:rsidRPr="00777815" w:rsidTr="00A91069">
        <w:trPr>
          <w:trHeight w:val="400"/>
        </w:trPr>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Loss of social networks</w:t>
            </w:r>
          </w:p>
        </w:tc>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53</w:t>
            </w:r>
          </w:p>
        </w:tc>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14.3</w:t>
            </w:r>
          </w:p>
        </w:tc>
      </w:tr>
      <w:tr w:rsidR="00380AEA" w:rsidRPr="00777815" w:rsidTr="00A91069">
        <w:trPr>
          <w:trHeight w:val="432"/>
        </w:trPr>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Demolition of Houses/Shops</w:t>
            </w:r>
          </w:p>
        </w:tc>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94</w:t>
            </w:r>
          </w:p>
        </w:tc>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25.3</w:t>
            </w:r>
          </w:p>
        </w:tc>
      </w:tr>
      <w:tr w:rsidR="00380AEA" w:rsidRPr="00777815" w:rsidTr="00A91069">
        <w:trPr>
          <w:trHeight w:val="400"/>
        </w:trPr>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Loss of local identity</w:t>
            </w:r>
          </w:p>
        </w:tc>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30</w:t>
            </w:r>
          </w:p>
        </w:tc>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  8.1</w:t>
            </w:r>
          </w:p>
        </w:tc>
      </w:tr>
      <w:tr w:rsidR="00380AEA" w:rsidRPr="00777815" w:rsidTr="00A91069">
        <w:trPr>
          <w:trHeight w:val="400"/>
        </w:trPr>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Uncertainty </w:t>
            </w:r>
          </w:p>
        </w:tc>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82</w:t>
            </w:r>
          </w:p>
        </w:tc>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22.1</w:t>
            </w:r>
          </w:p>
        </w:tc>
      </w:tr>
      <w:tr w:rsidR="00380AEA" w:rsidRPr="00777815" w:rsidTr="00A91069">
        <w:trPr>
          <w:trHeight w:val="400"/>
        </w:trPr>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Total</w:t>
            </w:r>
          </w:p>
        </w:tc>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371</w:t>
            </w:r>
          </w:p>
        </w:tc>
        <w:tc>
          <w:tcPr>
            <w:tcW w:w="0" w:type="auto"/>
            <w:hideMark/>
          </w:tcPr>
          <w:p w:rsidR="00380AEA" w:rsidRPr="00777815" w:rsidRDefault="00380AEA" w:rsidP="00213C9F">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100</w:t>
            </w:r>
          </w:p>
        </w:tc>
      </w:tr>
    </w:tbl>
    <w:p w:rsidR="00380AEA" w:rsidRPr="00777815" w:rsidRDefault="00380AEA" w:rsidP="00401E41">
      <w:pPr>
        <w:spacing w:after="100" w:afterAutospacing="1" w:line="240" w:lineRule="auto"/>
        <w:rPr>
          <w:rFonts w:ascii="Times New Roman" w:eastAsia="Times New Roman" w:hAnsi="Times New Roman"/>
          <w:b/>
          <w:i/>
          <w:sz w:val="24"/>
          <w:szCs w:val="24"/>
          <w:lang w:eastAsia="en-US"/>
        </w:rPr>
      </w:pPr>
      <w:r w:rsidRPr="00777815">
        <w:rPr>
          <w:rFonts w:ascii="Times New Roman" w:eastAsia="Times New Roman" w:hAnsi="Times New Roman"/>
          <w:b/>
          <w:bCs/>
          <w:sz w:val="24"/>
          <w:szCs w:val="24"/>
          <w:lang w:eastAsia="en-US"/>
        </w:rPr>
        <w:t>Source:</w:t>
      </w:r>
      <w:r w:rsidRPr="00777815">
        <w:rPr>
          <w:rFonts w:ascii="Times New Roman" w:eastAsia="Times New Roman" w:hAnsi="Times New Roman"/>
          <w:sz w:val="24"/>
          <w:szCs w:val="24"/>
          <w:lang w:eastAsia="en-US"/>
        </w:rPr>
        <w:t xml:space="preserve"> </w:t>
      </w:r>
      <w:r w:rsidR="00C4264E" w:rsidRPr="00777815">
        <w:rPr>
          <w:rFonts w:ascii="Times New Roman" w:eastAsia="Times New Roman" w:hAnsi="Times New Roman"/>
          <w:b/>
          <w:i/>
          <w:sz w:val="24"/>
          <w:szCs w:val="24"/>
          <w:lang w:eastAsia="en-US"/>
        </w:rPr>
        <w:t>Field</w:t>
      </w:r>
      <w:r w:rsidRPr="00777815">
        <w:rPr>
          <w:rFonts w:ascii="Times New Roman" w:eastAsia="Times New Roman" w:hAnsi="Times New Roman"/>
          <w:b/>
          <w:i/>
          <w:sz w:val="24"/>
          <w:szCs w:val="24"/>
          <w:lang w:eastAsia="en-US"/>
        </w:rPr>
        <w:t xml:space="preserve"> Survey (2025)</w:t>
      </w:r>
    </w:p>
    <w:p w:rsidR="00380AEA" w:rsidRPr="00777815" w:rsidRDefault="0027736D" w:rsidP="00213C9F">
      <w:pPr>
        <w:spacing w:after="0" w:line="48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The data in Table 3</w:t>
      </w:r>
      <w:r w:rsidR="00380AEA" w:rsidRPr="00777815">
        <w:rPr>
          <w:rFonts w:ascii="Times New Roman" w:eastAsia="Times New Roman" w:hAnsi="Times New Roman"/>
          <w:sz w:val="24"/>
          <w:szCs w:val="24"/>
          <w:lang w:eastAsia="en-US"/>
        </w:rPr>
        <w:t xml:space="preserve"> reveal</w:t>
      </w:r>
      <w:r w:rsidRPr="00777815">
        <w:rPr>
          <w:rFonts w:ascii="Times New Roman" w:eastAsia="Times New Roman" w:hAnsi="Times New Roman"/>
          <w:sz w:val="24"/>
          <w:szCs w:val="24"/>
          <w:lang w:eastAsia="en-US"/>
        </w:rPr>
        <w:t>ed</w:t>
      </w:r>
      <w:r w:rsidR="00380AEA" w:rsidRPr="00777815">
        <w:rPr>
          <w:rFonts w:ascii="Times New Roman" w:eastAsia="Times New Roman" w:hAnsi="Times New Roman"/>
          <w:sz w:val="24"/>
          <w:szCs w:val="24"/>
          <w:lang w:eastAsia="en-US"/>
        </w:rPr>
        <w:t xml:space="preserve"> that the three most significant social impact of urban renewal projects on residents in Gusau Metropolis are displacement (30.2%), demolition of houses/shops (25.3%), uncertainty (22.1%) and  loss of social networks (14.3%) and  loss of local identity (8.1%).</w:t>
      </w:r>
    </w:p>
    <w:p w:rsidR="00380AEA" w:rsidRPr="00777815" w:rsidRDefault="00380AEA" w:rsidP="00213C9F">
      <w:pPr>
        <w:spacing w:after="0" w:line="48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A comparism with qualitative data from key informants also indicated that urban renewal projects had negative social impacts on respondents.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1 explained: </w:t>
      </w:r>
      <w:r w:rsidR="002D6669" w:rsidRPr="00777815">
        <w:rPr>
          <w:rFonts w:ascii="Times New Roman" w:eastAsia="Times New Roman" w:hAnsi="Times New Roman"/>
          <w:sz w:val="24"/>
          <w:szCs w:val="24"/>
          <w:lang w:eastAsia="en-US"/>
        </w:rPr>
        <w:t xml:space="preserve"> </w:t>
      </w:r>
      <w:r w:rsidRPr="00777815">
        <w:rPr>
          <w:rFonts w:ascii="Times New Roman" w:eastAsia="Times New Roman" w:hAnsi="Times New Roman"/>
          <w:sz w:val="24"/>
          <w:szCs w:val="24"/>
          <w:lang w:eastAsia="en-US"/>
        </w:rPr>
        <w:t xml:space="preserve">“We were displaced from our old home and now we hardly see our neighbours or friends.”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Respondent 2 added:</w:t>
      </w:r>
      <w:r w:rsidR="002D6669" w:rsidRPr="00777815">
        <w:rPr>
          <w:rFonts w:ascii="Times New Roman" w:eastAsia="Times New Roman" w:hAnsi="Times New Roman"/>
          <w:sz w:val="24"/>
          <w:szCs w:val="24"/>
          <w:lang w:eastAsia="en-US"/>
        </w:rPr>
        <w:t xml:space="preserve"> </w:t>
      </w:r>
      <w:r w:rsidRPr="00777815">
        <w:rPr>
          <w:rFonts w:ascii="Times New Roman" w:eastAsia="Times New Roman" w:hAnsi="Times New Roman"/>
          <w:sz w:val="24"/>
          <w:szCs w:val="24"/>
          <w:lang w:eastAsia="en-US"/>
        </w:rPr>
        <w:t xml:space="preserve">“The project forced many families to move; our community ties are broken because everyone is scattered.”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Several respondents related displacement specifically to the loss of daily social interactions: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5 stated: </w:t>
      </w:r>
      <w:r w:rsidR="002D6669" w:rsidRPr="00777815">
        <w:rPr>
          <w:rFonts w:ascii="Times New Roman" w:eastAsia="Times New Roman" w:hAnsi="Times New Roman"/>
          <w:sz w:val="24"/>
          <w:szCs w:val="24"/>
          <w:lang w:eastAsia="en-US"/>
        </w:rPr>
        <w:t xml:space="preserve"> </w:t>
      </w:r>
      <w:r w:rsidRPr="00777815">
        <w:rPr>
          <w:rFonts w:ascii="Times New Roman" w:eastAsia="Times New Roman" w:hAnsi="Times New Roman"/>
          <w:sz w:val="24"/>
          <w:szCs w:val="24"/>
          <w:lang w:eastAsia="en-US"/>
        </w:rPr>
        <w:t xml:space="preserve">“After being displaced, we lost contact with people we used to meet every day at the same place.”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8 noted: </w:t>
      </w:r>
      <w:r w:rsidR="002D6669" w:rsidRPr="00777815">
        <w:rPr>
          <w:rFonts w:ascii="Times New Roman" w:eastAsia="Times New Roman" w:hAnsi="Times New Roman"/>
          <w:sz w:val="24"/>
          <w:szCs w:val="24"/>
          <w:lang w:eastAsia="en-US"/>
        </w:rPr>
        <w:t xml:space="preserve"> </w:t>
      </w:r>
      <w:r w:rsidRPr="00777815">
        <w:rPr>
          <w:rFonts w:ascii="Times New Roman" w:eastAsia="Times New Roman" w:hAnsi="Times New Roman"/>
          <w:sz w:val="24"/>
          <w:szCs w:val="24"/>
          <w:lang w:eastAsia="en-US"/>
        </w:rPr>
        <w:t xml:space="preserve">“Displacement made it hard to keep up with family and friends; the new place feels lonely.” </w:t>
      </w:r>
    </w:p>
    <w:p w:rsidR="00380AEA" w:rsidRPr="00777815" w:rsidRDefault="005501C6"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lastRenderedPageBreak/>
        <w:t xml:space="preserve">On the positive </w:t>
      </w:r>
      <w:r w:rsidR="00401E41" w:rsidRPr="00777815">
        <w:rPr>
          <w:rFonts w:ascii="Times New Roman" w:eastAsia="Times New Roman" w:hAnsi="Times New Roman"/>
          <w:sz w:val="24"/>
          <w:szCs w:val="24"/>
          <w:lang w:eastAsia="en-US"/>
        </w:rPr>
        <w:t>note that</w:t>
      </w:r>
      <w:r w:rsidR="00380AEA" w:rsidRPr="00777815">
        <w:rPr>
          <w:rFonts w:ascii="Times New Roman" w:eastAsia="Times New Roman" w:hAnsi="Times New Roman"/>
          <w:sz w:val="24"/>
          <w:szCs w:val="24"/>
          <w:lang w:eastAsia="en-US"/>
        </w:rPr>
        <w:t xml:space="preserve"> some respondents emphasized physical changes that indirectly helped social life:</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3 remarked: </w:t>
      </w:r>
    </w:p>
    <w:p w:rsidR="00380AEA" w:rsidRPr="00777815" w:rsidRDefault="00380AEA" w:rsidP="00DE40C7">
      <w:pPr>
        <w:spacing w:after="0" w:line="360" w:lineRule="auto"/>
        <w:ind w:left="720" w:right="386"/>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“There were too many unconfirmed stories about this demolition. Some say our area will not be affected some said it would be affected. This gave me sleepless night.  Then finally, most of the shops on our street </w:t>
      </w:r>
      <w:r w:rsidR="002D6669" w:rsidRPr="00777815">
        <w:rPr>
          <w:rFonts w:ascii="Times New Roman" w:eastAsia="Times New Roman" w:hAnsi="Times New Roman"/>
          <w:sz w:val="24"/>
          <w:szCs w:val="24"/>
          <w:lang w:eastAsia="en-US"/>
        </w:rPr>
        <w:t>were</w:t>
      </w:r>
      <w:r w:rsidRPr="00777815">
        <w:rPr>
          <w:rFonts w:ascii="Times New Roman" w:eastAsia="Times New Roman" w:hAnsi="Times New Roman"/>
          <w:sz w:val="24"/>
          <w:szCs w:val="24"/>
          <w:lang w:eastAsia="en-US"/>
        </w:rPr>
        <w:t xml:space="preserve"> demolished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10 commented: </w:t>
      </w:r>
    </w:p>
    <w:p w:rsidR="00380AEA" w:rsidRPr="00777815" w:rsidRDefault="00380AEA" w:rsidP="00DE40C7">
      <w:pPr>
        <w:spacing w:after="0" w:line="360" w:lineRule="auto"/>
        <w:ind w:left="720"/>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“There was no clear information from government as to which areas would be demolished. Up till now, those of us whose shops are here in front of King Fahad hospital in Samaru, live in constant fear because there are rumors that our shop will still be demolished  </w:t>
      </w:r>
    </w:p>
    <w:p w:rsidR="00380AEA" w:rsidRPr="00777815" w:rsidRDefault="00380AEA" w:rsidP="00DE40C7">
      <w:pPr>
        <w:spacing w:after="0" w:line="360" w:lineRule="auto"/>
        <w:jc w:val="both"/>
        <w:rPr>
          <w:rFonts w:ascii="Times New Roman" w:eastAsia="Times New Roman" w:hAnsi="Times New Roman"/>
          <w:b/>
          <w:sz w:val="24"/>
          <w:szCs w:val="24"/>
          <w:lang w:eastAsia="en-US"/>
        </w:rPr>
      </w:pPr>
      <w:r w:rsidRPr="00777815">
        <w:rPr>
          <w:rFonts w:ascii="Times New Roman" w:eastAsia="Times New Roman" w:hAnsi="Times New Roman"/>
          <w:sz w:val="24"/>
          <w:szCs w:val="24"/>
          <w:lang w:eastAsia="en-US"/>
        </w:rPr>
        <w:t xml:space="preserve">These accounts show that, while infrastructure improvements (particularly improved roads) provided some social benefits by facilitating movement and cleanliness, displacement, demolition of houses/shops, </w:t>
      </w:r>
      <w:r w:rsidR="002D6669" w:rsidRPr="00777815">
        <w:rPr>
          <w:rFonts w:ascii="Times New Roman" w:eastAsia="Times New Roman" w:hAnsi="Times New Roman"/>
          <w:sz w:val="24"/>
          <w:szCs w:val="24"/>
          <w:lang w:eastAsia="en-US"/>
        </w:rPr>
        <w:t>uncertainty and</w:t>
      </w:r>
      <w:r w:rsidRPr="00777815">
        <w:rPr>
          <w:rFonts w:ascii="Times New Roman" w:eastAsia="Times New Roman" w:hAnsi="Times New Roman"/>
          <w:sz w:val="24"/>
          <w:szCs w:val="24"/>
          <w:lang w:eastAsia="en-US"/>
        </w:rPr>
        <w:t xml:space="preserve"> the loss of social networks caused a much stronger sense of disconnection and emotional strain for a larger proportion of the population. </w:t>
      </w:r>
      <w:r w:rsidRPr="00777815">
        <w:rPr>
          <w:rFonts w:ascii="Times New Roman" w:eastAsia="Times New Roman" w:hAnsi="Times New Roman"/>
          <w:sz w:val="24"/>
          <w:szCs w:val="24"/>
          <w:lang w:eastAsia="en-US"/>
        </w:rPr>
        <w:br/>
      </w:r>
      <w:r w:rsidRPr="00777815">
        <w:rPr>
          <w:rFonts w:ascii="Times New Roman" w:eastAsia="Times New Roman" w:hAnsi="Times New Roman"/>
          <w:b/>
          <w:sz w:val="24"/>
          <w:szCs w:val="24"/>
          <w:lang w:eastAsia="en-US"/>
        </w:rPr>
        <w:t xml:space="preserve"> Economic Impact of Urban Renewal Projects on Residents</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To examine the economic impact of urban renewal projects executed in Gusau Metropolis, data on the distribution of respondents regarding these economic impacts was collect</w:t>
      </w:r>
      <w:r w:rsidR="00BD1064" w:rsidRPr="00777815">
        <w:rPr>
          <w:rFonts w:ascii="Times New Roman" w:eastAsia="Times New Roman" w:hAnsi="Times New Roman"/>
          <w:sz w:val="24"/>
          <w:szCs w:val="24"/>
          <w:lang w:eastAsia="en-US"/>
        </w:rPr>
        <w:t xml:space="preserve">ed and is presented in Table </w:t>
      </w:r>
      <w:r w:rsidR="002D6669" w:rsidRPr="00777815">
        <w:rPr>
          <w:rFonts w:ascii="Times New Roman" w:eastAsia="Times New Roman" w:hAnsi="Times New Roman"/>
          <w:sz w:val="24"/>
          <w:szCs w:val="24"/>
          <w:lang w:eastAsia="en-US"/>
        </w:rPr>
        <w:t>4</w:t>
      </w:r>
    </w:p>
    <w:p w:rsidR="00380AEA" w:rsidRPr="00777815" w:rsidRDefault="00E924A3" w:rsidP="0021256E">
      <w:pPr>
        <w:pStyle w:val="NormalWeb"/>
        <w:spacing w:after="0" w:afterAutospacing="0"/>
      </w:pPr>
      <w:r w:rsidRPr="00777815">
        <w:rPr>
          <w:b/>
          <w:bCs/>
        </w:rPr>
        <w:t xml:space="preserve">Table </w:t>
      </w:r>
      <w:r w:rsidR="002D6669" w:rsidRPr="00777815">
        <w:rPr>
          <w:b/>
          <w:bCs/>
        </w:rPr>
        <w:t xml:space="preserve">4: </w:t>
      </w:r>
      <w:r w:rsidR="00380AEA" w:rsidRPr="00777815">
        <w:rPr>
          <w:b/>
        </w:rPr>
        <w:t>Economic Impact of Urban Renewal Projects on Respondents</w:t>
      </w:r>
    </w:p>
    <w:tbl>
      <w:tblPr>
        <w:tblStyle w:val="TableGrid1"/>
        <w:tblW w:w="8297"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576"/>
        <w:gridCol w:w="1759"/>
      </w:tblGrid>
      <w:tr w:rsidR="00380AEA" w:rsidRPr="00777815" w:rsidTr="00A91069">
        <w:trPr>
          <w:trHeight w:val="358"/>
        </w:trPr>
        <w:tc>
          <w:tcPr>
            <w:tcW w:w="0" w:type="auto"/>
            <w:tcBorders>
              <w:top w:val="single" w:sz="4" w:space="0" w:color="auto"/>
              <w:bottom w:val="single" w:sz="4" w:space="0" w:color="auto"/>
            </w:tcBorders>
            <w:hideMark/>
          </w:tcPr>
          <w:p w:rsidR="00380AEA" w:rsidRPr="00777815" w:rsidRDefault="00380AEA" w:rsidP="0021256E">
            <w:pPr>
              <w:spacing w:after="0" w:line="240" w:lineRule="auto"/>
              <w:rPr>
                <w:rFonts w:ascii="Times New Roman" w:eastAsia="Times New Roman" w:hAnsi="Times New Roman"/>
                <w:b/>
                <w:bCs/>
                <w:sz w:val="24"/>
                <w:szCs w:val="24"/>
                <w:lang w:eastAsia="en-US"/>
              </w:rPr>
            </w:pPr>
            <w:r w:rsidRPr="00777815">
              <w:rPr>
                <w:rFonts w:ascii="Times New Roman" w:hAnsi="Times New Roman"/>
                <w:sz w:val="24"/>
                <w:szCs w:val="24"/>
              </w:rPr>
              <w:t xml:space="preserve"> </w:t>
            </w:r>
            <w:r w:rsidRPr="00777815">
              <w:rPr>
                <w:rFonts w:ascii="Times New Roman" w:eastAsia="Times New Roman" w:hAnsi="Times New Roman"/>
                <w:b/>
                <w:bCs/>
                <w:sz w:val="24"/>
                <w:szCs w:val="24"/>
                <w:lang w:eastAsia="en-US"/>
              </w:rPr>
              <w:t>Type of Economic Impact</w:t>
            </w:r>
          </w:p>
        </w:tc>
        <w:tc>
          <w:tcPr>
            <w:tcW w:w="0" w:type="auto"/>
            <w:tcBorders>
              <w:top w:val="single" w:sz="4" w:space="0" w:color="auto"/>
              <w:bottom w:val="single" w:sz="4" w:space="0" w:color="auto"/>
            </w:tcBorders>
            <w:hideMark/>
          </w:tcPr>
          <w:p w:rsidR="00380AEA" w:rsidRPr="00777815" w:rsidRDefault="00380AEA" w:rsidP="0021256E">
            <w:pPr>
              <w:spacing w:after="0" w:line="240" w:lineRule="auto"/>
              <w:jc w:val="center"/>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t>Frequency</w:t>
            </w:r>
          </w:p>
        </w:tc>
        <w:tc>
          <w:tcPr>
            <w:tcW w:w="0" w:type="auto"/>
            <w:tcBorders>
              <w:top w:val="single" w:sz="4" w:space="0" w:color="auto"/>
              <w:bottom w:val="single" w:sz="4" w:space="0" w:color="auto"/>
            </w:tcBorders>
            <w:hideMark/>
          </w:tcPr>
          <w:p w:rsidR="00380AEA" w:rsidRPr="00777815" w:rsidRDefault="00380AEA" w:rsidP="0021256E">
            <w:pPr>
              <w:spacing w:after="0" w:line="240" w:lineRule="auto"/>
              <w:jc w:val="center"/>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t>Percent (%)</w:t>
            </w:r>
          </w:p>
        </w:tc>
      </w:tr>
      <w:tr w:rsidR="00380AEA" w:rsidRPr="00777815" w:rsidTr="00A91069">
        <w:trPr>
          <w:trHeight w:val="386"/>
        </w:trPr>
        <w:tc>
          <w:tcPr>
            <w:tcW w:w="0" w:type="auto"/>
            <w:tcBorders>
              <w:top w:val="single" w:sz="4" w:space="0" w:color="auto"/>
            </w:tcBorders>
            <w:hideMark/>
          </w:tcPr>
          <w:p w:rsidR="00380AEA" w:rsidRPr="00777815" w:rsidRDefault="00380AEA"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Loss of business / livelihood / customers</w:t>
            </w:r>
          </w:p>
        </w:tc>
        <w:tc>
          <w:tcPr>
            <w:tcW w:w="0" w:type="auto"/>
            <w:tcBorders>
              <w:top w:val="single" w:sz="4" w:space="0" w:color="auto"/>
            </w:tcBorders>
            <w:hideMark/>
          </w:tcPr>
          <w:p w:rsidR="00380AEA" w:rsidRPr="00777815" w:rsidRDefault="00380AEA"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108</w:t>
            </w:r>
          </w:p>
        </w:tc>
        <w:tc>
          <w:tcPr>
            <w:tcW w:w="0" w:type="auto"/>
            <w:tcBorders>
              <w:top w:val="single" w:sz="4" w:space="0" w:color="auto"/>
            </w:tcBorders>
            <w:hideMark/>
          </w:tcPr>
          <w:p w:rsidR="00380AEA" w:rsidRPr="00777815" w:rsidRDefault="00380AEA"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29.1</w:t>
            </w:r>
          </w:p>
        </w:tc>
      </w:tr>
      <w:tr w:rsidR="00380AEA" w:rsidRPr="00777815" w:rsidTr="00A91069">
        <w:trPr>
          <w:trHeight w:val="358"/>
        </w:trPr>
        <w:tc>
          <w:tcPr>
            <w:tcW w:w="0" w:type="auto"/>
            <w:hideMark/>
          </w:tcPr>
          <w:p w:rsidR="00380AEA" w:rsidRPr="00777815" w:rsidRDefault="00380AEA"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Increase in income opportunity</w:t>
            </w:r>
          </w:p>
        </w:tc>
        <w:tc>
          <w:tcPr>
            <w:tcW w:w="0" w:type="auto"/>
            <w:hideMark/>
          </w:tcPr>
          <w:p w:rsidR="00380AEA" w:rsidRPr="00777815" w:rsidRDefault="00607229" w:rsidP="0021256E">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380AEA" w:rsidRPr="00777815">
              <w:rPr>
                <w:rFonts w:ascii="Times New Roman" w:eastAsia="Times New Roman" w:hAnsi="Times New Roman"/>
                <w:sz w:val="24"/>
                <w:szCs w:val="24"/>
                <w:lang w:eastAsia="en-US"/>
              </w:rPr>
              <w:t>68</w:t>
            </w:r>
          </w:p>
        </w:tc>
        <w:tc>
          <w:tcPr>
            <w:tcW w:w="0" w:type="auto"/>
            <w:hideMark/>
          </w:tcPr>
          <w:p w:rsidR="00380AEA" w:rsidRPr="00777815" w:rsidRDefault="00380AEA"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18.3</w:t>
            </w:r>
          </w:p>
        </w:tc>
      </w:tr>
      <w:tr w:rsidR="00380AEA" w:rsidRPr="00777815" w:rsidTr="00A91069">
        <w:trPr>
          <w:trHeight w:val="358"/>
        </w:trPr>
        <w:tc>
          <w:tcPr>
            <w:tcW w:w="0" w:type="auto"/>
            <w:hideMark/>
          </w:tcPr>
          <w:p w:rsidR="00380AEA" w:rsidRPr="00777815" w:rsidRDefault="00380AEA"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Job creation </w:t>
            </w:r>
          </w:p>
        </w:tc>
        <w:tc>
          <w:tcPr>
            <w:tcW w:w="0" w:type="auto"/>
            <w:hideMark/>
          </w:tcPr>
          <w:p w:rsidR="00380AEA" w:rsidRPr="00777815" w:rsidRDefault="00607229" w:rsidP="0021256E">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380AEA" w:rsidRPr="00777815">
              <w:rPr>
                <w:rFonts w:ascii="Times New Roman" w:eastAsia="Times New Roman" w:hAnsi="Times New Roman"/>
                <w:sz w:val="24"/>
                <w:szCs w:val="24"/>
                <w:lang w:eastAsia="en-US"/>
              </w:rPr>
              <w:t>81</w:t>
            </w:r>
          </w:p>
        </w:tc>
        <w:tc>
          <w:tcPr>
            <w:tcW w:w="0" w:type="auto"/>
            <w:hideMark/>
          </w:tcPr>
          <w:p w:rsidR="00380AEA" w:rsidRPr="00777815" w:rsidRDefault="00380AEA"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21.9</w:t>
            </w:r>
          </w:p>
        </w:tc>
      </w:tr>
      <w:tr w:rsidR="00380AEA" w:rsidRPr="00777815" w:rsidTr="00A91069">
        <w:trPr>
          <w:trHeight w:val="386"/>
        </w:trPr>
        <w:tc>
          <w:tcPr>
            <w:tcW w:w="0" w:type="auto"/>
            <w:hideMark/>
          </w:tcPr>
          <w:p w:rsidR="00380AEA" w:rsidRPr="00777815" w:rsidRDefault="00380AEA"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Loss of land / property</w:t>
            </w:r>
          </w:p>
        </w:tc>
        <w:tc>
          <w:tcPr>
            <w:tcW w:w="0" w:type="auto"/>
            <w:hideMark/>
          </w:tcPr>
          <w:p w:rsidR="00380AEA" w:rsidRPr="00777815" w:rsidRDefault="00607229" w:rsidP="0021256E">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380AEA" w:rsidRPr="00777815">
              <w:rPr>
                <w:rFonts w:ascii="Times New Roman" w:eastAsia="Times New Roman" w:hAnsi="Times New Roman"/>
                <w:sz w:val="24"/>
                <w:szCs w:val="24"/>
                <w:lang w:eastAsia="en-US"/>
              </w:rPr>
              <w:t>59</w:t>
            </w:r>
          </w:p>
        </w:tc>
        <w:tc>
          <w:tcPr>
            <w:tcW w:w="0" w:type="auto"/>
            <w:hideMark/>
          </w:tcPr>
          <w:p w:rsidR="00380AEA" w:rsidRPr="00777815" w:rsidRDefault="00380AEA"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15.9</w:t>
            </w:r>
          </w:p>
        </w:tc>
      </w:tr>
      <w:tr w:rsidR="00380AEA" w:rsidRPr="00777815" w:rsidTr="00A91069">
        <w:trPr>
          <w:trHeight w:val="358"/>
        </w:trPr>
        <w:tc>
          <w:tcPr>
            <w:tcW w:w="0" w:type="auto"/>
            <w:hideMark/>
          </w:tcPr>
          <w:p w:rsidR="00380AEA" w:rsidRPr="00777815" w:rsidRDefault="00380AEA"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Business visibility</w:t>
            </w:r>
          </w:p>
        </w:tc>
        <w:tc>
          <w:tcPr>
            <w:tcW w:w="0" w:type="auto"/>
            <w:hideMark/>
          </w:tcPr>
          <w:p w:rsidR="00380AEA" w:rsidRPr="00777815" w:rsidRDefault="00607229" w:rsidP="0021256E">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380AEA" w:rsidRPr="00777815">
              <w:rPr>
                <w:rFonts w:ascii="Times New Roman" w:eastAsia="Times New Roman" w:hAnsi="Times New Roman"/>
                <w:sz w:val="24"/>
                <w:szCs w:val="24"/>
                <w:lang w:eastAsia="en-US"/>
              </w:rPr>
              <w:t>55</w:t>
            </w:r>
          </w:p>
        </w:tc>
        <w:tc>
          <w:tcPr>
            <w:tcW w:w="0" w:type="auto"/>
            <w:hideMark/>
          </w:tcPr>
          <w:p w:rsidR="00380AEA" w:rsidRPr="00777815" w:rsidRDefault="00380AEA"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14.8</w:t>
            </w:r>
          </w:p>
        </w:tc>
      </w:tr>
      <w:tr w:rsidR="00380AEA" w:rsidRPr="00777815" w:rsidTr="00A91069">
        <w:trPr>
          <w:trHeight w:val="386"/>
        </w:trPr>
        <w:tc>
          <w:tcPr>
            <w:tcW w:w="0" w:type="auto"/>
            <w:hideMark/>
          </w:tcPr>
          <w:p w:rsidR="00380AEA" w:rsidRPr="00777815" w:rsidRDefault="00CE62AE"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 xml:space="preserve">Total </w:t>
            </w:r>
          </w:p>
        </w:tc>
        <w:tc>
          <w:tcPr>
            <w:tcW w:w="0" w:type="auto"/>
            <w:hideMark/>
          </w:tcPr>
          <w:p w:rsidR="00380AEA" w:rsidRPr="00777815" w:rsidRDefault="00380AEA"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371</w:t>
            </w:r>
          </w:p>
        </w:tc>
        <w:tc>
          <w:tcPr>
            <w:tcW w:w="0" w:type="auto"/>
            <w:hideMark/>
          </w:tcPr>
          <w:p w:rsidR="00380AEA" w:rsidRPr="00777815" w:rsidRDefault="00380AEA" w:rsidP="002125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100</w:t>
            </w:r>
          </w:p>
        </w:tc>
      </w:tr>
    </w:tbl>
    <w:p w:rsidR="00380AEA" w:rsidRPr="00777815" w:rsidRDefault="00380AEA" w:rsidP="0021256E">
      <w:pPr>
        <w:spacing w:after="100" w:afterAutospacing="1" w:line="240" w:lineRule="auto"/>
        <w:rPr>
          <w:rFonts w:ascii="Times New Roman" w:eastAsia="Times New Roman" w:hAnsi="Times New Roman"/>
          <w:i/>
          <w:sz w:val="24"/>
          <w:szCs w:val="24"/>
          <w:lang w:eastAsia="en-US"/>
        </w:rPr>
      </w:pPr>
      <w:r w:rsidRPr="00777815">
        <w:rPr>
          <w:rFonts w:ascii="Times New Roman" w:eastAsia="Times New Roman" w:hAnsi="Times New Roman"/>
          <w:b/>
          <w:bCs/>
          <w:i/>
          <w:sz w:val="24"/>
          <w:szCs w:val="24"/>
          <w:lang w:eastAsia="en-US"/>
        </w:rPr>
        <w:t>Source:</w:t>
      </w:r>
      <w:r w:rsidRPr="00777815">
        <w:rPr>
          <w:rFonts w:ascii="Times New Roman" w:eastAsia="Times New Roman" w:hAnsi="Times New Roman"/>
          <w:i/>
          <w:sz w:val="24"/>
          <w:szCs w:val="24"/>
          <w:lang w:eastAsia="en-US"/>
        </w:rPr>
        <w:t xml:space="preserve"> </w:t>
      </w:r>
      <w:r w:rsidR="00394FA3" w:rsidRPr="00777815">
        <w:rPr>
          <w:rFonts w:ascii="Times New Roman" w:eastAsia="Times New Roman" w:hAnsi="Times New Roman"/>
          <w:b/>
          <w:i/>
          <w:sz w:val="24"/>
          <w:szCs w:val="24"/>
          <w:lang w:eastAsia="en-US"/>
        </w:rPr>
        <w:t>Field Survey</w:t>
      </w:r>
      <w:r w:rsidRPr="00777815">
        <w:rPr>
          <w:rFonts w:ascii="Times New Roman" w:eastAsia="Times New Roman" w:hAnsi="Times New Roman"/>
          <w:b/>
          <w:i/>
          <w:sz w:val="24"/>
          <w:szCs w:val="24"/>
          <w:lang w:eastAsia="en-US"/>
        </w:rPr>
        <w:t xml:space="preserve"> (2025)</w:t>
      </w:r>
      <w:r w:rsidRPr="00777815">
        <w:rPr>
          <w:rFonts w:ascii="Times New Roman" w:eastAsia="Times New Roman" w:hAnsi="Times New Roman"/>
          <w:i/>
          <w:sz w:val="24"/>
          <w:szCs w:val="24"/>
          <w:lang w:eastAsia="en-US"/>
        </w:rPr>
        <w:t xml:space="preserve">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The data in Table </w:t>
      </w:r>
      <w:r w:rsidR="002D6669" w:rsidRPr="00777815">
        <w:rPr>
          <w:rFonts w:ascii="Times New Roman" w:eastAsia="Times New Roman" w:hAnsi="Times New Roman"/>
          <w:sz w:val="24"/>
          <w:szCs w:val="24"/>
          <w:lang w:eastAsia="en-US"/>
        </w:rPr>
        <w:t>4 demonstrates</w:t>
      </w:r>
      <w:r w:rsidRPr="00777815">
        <w:rPr>
          <w:rFonts w:ascii="Times New Roman" w:eastAsia="Times New Roman" w:hAnsi="Times New Roman"/>
          <w:sz w:val="24"/>
          <w:szCs w:val="24"/>
          <w:lang w:eastAsia="en-US"/>
        </w:rPr>
        <w:t xml:space="preserve"> that the major economic consequence of the urban renewal initiatives have both positive and negative impact. On the positive impact, majority of the respondents (21.9%) stated that urban renewal projects created jobs for residents especially in the construction industry, 18.3%  were of the view that urban renewal projects increased income </w:t>
      </w:r>
      <w:r w:rsidRPr="00777815">
        <w:rPr>
          <w:rFonts w:ascii="Times New Roman" w:eastAsia="Times New Roman" w:hAnsi="Times New Roman"/>
          <w:sz w:val="24"/>
          <w:szCs w:val="24"/>
          <w:lang w:eastAsia="en-US"/>
        </w:rPr>
        <w:lastRenderedPageBreak/>
        <w:t xml:space="preserve">opportunities for while 14.8% stated that urban renewal projects. On the other hand, some respondents believed that urban renewal projects impacted negatively on their economic conditions. From the data collected, 29.1% of the respondents decried the loss of their business and customers due to the urban renewal projects going on in Gusau Metropolis while 15.9% stated that they loss land/property as a result of the urban renewal projects executed in their area.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Qualitative responses provided deeper insight into these tendencies. Several respondents noted how relocation and displacement directly damaged their economic base: </w:t>
      </w:r>
      <w:r w:rsidRPr="00777815">
        <w:rPr>
          <w:rFonts w:ascii="Times New Roman" w:eastAsia="Times New Roman" w:hAnsi="Times New Roman"/>
          <w:sz w:val="24"/>
          <w:szCs w:val="24"/>
          <w:lang w:eastAsia="en-US"/>
        </w:rPr>
        <w:br/>
        <w:t xml:space="preserve">Respondent 1 stated: </w:t>
      </w:r>
    </w:p>
    <w:p w:rsidR="00380AEA" w:rsidRPr="00777815" w:rsidRDefault="00380AEA" w:rsidP="00DE40C7">
      <w:pPr>
        <w:spacing w:after="0" w:line="360" w:lineRule="auto"/>
        <w:ind w:left="720"/>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“My shop was moved far away and I lost many regular customers.”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2 added: </w:t>
      </w:r>
    </w:p>
    <w:p w:rsidR="00213C9F" w:rsidRDefault="00380AEA" w:rsidP="00213C9F">
      <w:pPr>
        <w:spacing w:line="240" w:lineRule="auto"/>
        <w:ind w:firstLine="720"/>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“Fewer people come to buy now because of the changes in location.” </w:t>
      </w:r>
      <w:r w:rsidRPr="00777815">
        <w:rPr>
          <w:rFonts w:ascii="Times New Roman" w:eastAsia="Times New Roman" w:hAnsi="Times New Roman"/>
          <w:sz w:val="24"/>
          <w:szCs w:val="24"/>
          <w:lang w:eastAsia="en-US"/>
        </w:rPr>
        <w:br/>
        <w:t>Others noted the combined pain of property</w:t>
      </w:r>
      <w:r w:rsidR="00213C9F">
        <w:rPr>
          <w:rFonts w:ascii="Times New Roman" w:eastAsia="Times New Roman" w:hAnsi="Times New Roman"/>
          <w:sz w:val="24"/>
          <w:szCs w:val="24"/>
          <w:lang w:eastAsia="en-US"/>
        </w:rPr>
        <w:t xml:space="preserve"> loss and growing living costs’</w:t>
      </w:r>
    </w:p>
    <w:p w:rsidR="00380AEA" w:rsidRPr="00777815" w:rsidRDefault="00380AEA" w:rsidP="00B21ABE">
      <w:pPr>
        <w:spacing w:line="24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5 explained: </w:t>
      </w:r>
    </w:p>
    <w:p w:rsidR="00380AEA" w:rsidRPr="00777815" w:rsidRDefault="00380AEA" w:rsidP="00DE40C7">
      <w:pPr>
        <w:tabs>
          <w:tab w:val="left" w:pos="270"/>
          <w:tab w:val="left" w:pos="900"/>
        </w:tabs>
        <w:spacing w:line="360" w:lineRule="auto"/>
        <w:ind w:left="720" w:right="386"/>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“We lost part of our land near the road expansion and now rent is much higher in the new place.” </w:t>
      </w:r>
    </w:p>
    <w:p w:rsidR="00380AEA" w:rsidRPr="00777815" w:rsidRDefault="00380AEA" w:rsidP="00DE40C7">
      <w:pPr>
        <w:tabs>
          <w:tab w:val="left" w:pos="270"/>
          <w:tab w:val="left" w:pos="900"/>
        </w:tabs>
        <w:spacing w:line="360" w:lineRule="auto"/>
        <w:ind w:right="386"/>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8 noted: </w:t>
      </w:r>
    </w:p>
    <w:p w:rsidR="00380AEA" w:rsidRPr="00777815" w:rsidRDefault="00380AEA" w:rsidP="00DE40C7">
      <w:pPr>
        <w:spacing w:line="360" w:lineRule="auto"/>
        <w:ind w:left="720" w:right="476"/>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“The project took some of our family land and the cost of housing has gone up a lot.” </w:t>
      </w:r>
    </w:p>
    <w:p w:rsidR="00397507" w:rsidRPr="00777815" w:rsidRDefault="00397507" w:rsidP="00DE40C7">
      <w:pPr>
        <w:spacing w:line="360" w:lineRule="auto"/>
        <w:ind w:right="476"/>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At the same time, some respondents noted some favorable economic improvements connected due to built infrastructure:</w:t>
      </w:r>
    </w:p>
    <w:p w:rsidR="00380AEA" w:rsidRPr="00777815" w:rsidRDefault="00380AEA" w:rsidP="00DE40C7">
      <w:pPr>
        <w:spacing w:line="360" w:lineRule="auto"/>
        <w:ind w:right="476"/>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3 remarked: “The new roads make it easier to bring goods, so some days I earn more.” </w:t>
      </w:r>
      <w:r w:rsidRPr="00777815">
        <w:rPr>
          <w:rFonts w:ascii="Times New Roman" w:eastAsia="Times New Roman" w:hAnsi="Times New Roman"/>
          <w:sz w:val="24"/>
          <w:szCs w:val="24"/>
          <w:lang w:eastAsia="en-US"/>
        </w:rPr>
        <w:br/>
        <w:t xml:space="preserve">Respondent 10 observed: </w:t>
      </w:r>
    </w:p>
    <w:p w:rsidR="00380AEA" w:rsidRPr="00777815" w:rsidRDefault="00380AEA" w:rsidP="00DE40C7">
      <w:pPr>
        <w:spacing w:line="360" w:lineRule="auto"/>
        <w:ind w:left="720"/>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“After the market was upgraded, more people come and business is slowly getting better.” </w:t>
      </w:r>
    </w:p>
    <w:p w:rsidR="005E7707" w:rsidRPr="00777815" w:rsidRDefault="00380AEA" w:rsidP="00B21ABE">
      <w:pPr>
        <w:spacing w:line="48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These disparate experiences show that although the projects gave some people new opportunities (primarily through the construction industry and business visibility), the negative effects were far more pervasive and severe, especially the loss of established business locations, clientele, land/property.</w:t>
      </w:r>
      <w:r w:rsidR="00C501D5" w:rsidRPr="00777815">
        <w:rPr>
          <w:rFonts w:ascii="Times New Roman" w:eastAsia="Times New Roman" w:hAnsi="Times New Roman"/>
          <w:sz w:val="24"/>
          <w:szCs w:val="24"/>
          <w:lang w:eastAsia="en-US"/>
        </w:rPr>
        <w:t xml:space="preserve"> </w:t>
      </w:r>
    </w:p>
    <w:p w:rsidR="00380AEA" w:rsidRPr="00777815" w:rsidRDefault="00380AEA" w:rsidP="00B21ABE">
      <w:pPr>
        <w:spacing w:line="480" w:lineRule="auto"/>
        <w:jc w:val="both"/>
        <w:rPr>
          <w:rFonts w:ascii="Times New Roman" w:eastAsia="Times New Roman" w:hAnsi="Times New Roman"/>
          <w:sz w:val="24"/>
          <w:szCs w:val="24"/>
          <w:lang w:eastAsia="en-US"/>
        </w:rPr>
      </w:pPr>
      <w:r w:rsidRPr="00777815">
        <w:rPr>
          <w:rFonts w:ascii="Times New Roman" w:eastAsia="Times New Roman" w:hAnsi="Times New Roman"/>
          <w:b/>
          <w:sz w:val="24"/>
          <w:szCs w:val="24"/>
          <w:lang w:eastAsia="en-US"/>
        </w:rPr>
        <w:lastRenderedPageBreak/>
        <w:t xml:space="preserve"> Coping Strategies Adopted by Residents </w:t>
      </w:r>
    </w:p>
    <w:p w:rsidR="00380AEA" w:rsidRPr="00777815" w:rsidRDefault="00380AEA" w:rsidP="00B21ABE">
      <w:pPr>
        <w:spacing w:after="0" w:line="48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To examine the coping strategies adopted by residents as a result of urban renewal projects executed in Gusau Metropolis, data on the distribution of respondents regarding these coping strategies was collected and is presented in </w:t>
      </w:r>
      <w:r w:rsidR="00C65C15" w:rsidRPr="00777815">
        <w:rPr>
          <w:rFonts w:ascii="Times New Roman" w:eastAsia="Times New Roman" w:hAnsi="Times New Roman"/>
          <w:sz w:val="24"/>
          <w:szCs w:val="24"/>
          <w:lang w:eastAsia="en-US"/>
        </w:rPr>
        <w:t>Table 5</w:t>
      </w:r>
      <w:r w:rsidR="00C501D5" w:rsidRPr="00777815">
        <w:rPr>
          <w:rFonts w:ascii="Times New Roman" w:eastAsia="Times New Roman" w:hAnsi="Times New Roman"/>
          <w:sz w:val="24"/>
          <w:szCs w:val="24"/>
          <w:lang w:eastAsia="en-US"/>
        </w:rPr>
        <w:t xml:space="preserve"> </w:t>
      </w:r>
    </w:p>
    <w:p w:rsidR="00380AEA" w:rsidRPr="00777815" w:rsidRDefault="00380AEA" w:rsidP="00266726">
      <w:pPr>
        <w:pStyle w:val="NormalWeb"/>
        <w:spacing w:before="0" w:beforeAutospacing="0" w:after="0" w:afterAutospacing="0"/>
        <w:jc w:val="both"/>
        <w:rPr>
          <w:b/>
        </w:rPr>
      </w:pPr>
      <w:r w:rsidRPr="00777815">
        <w:rPr>
          <w:b/>
        </w:rPr>
        <w:t xml:space="preserve">Table </w:t>
      </w:r>
      <w:r w:rsidR="00C501D5" w:rsidRPr="00777815">
        <w:rPr>
          <w:b/>
        </w:rPr>
        <w:t>5:</w:t>
      </w:r>
      <w:r w:rsidRPr="00777815">
        <w:rPr>
          <w:b/>
        </w:rPr>
        <w:t xml:space="preserve"> Coping Strategy Adopted by Residents </w:t>
      </w:r>
    </w:p>
    <w:p w:rsidR="00266726" w:rsidRPr="00777815" w:rsidRDefault="00266726" w:rsidP="00266726">
      <w:pPr>
        <w:pStyle w:val="NormalWeb"/>
        <w:spacing w:before="0" w:beforeAutospacing="0" w:after="0" w:afterAutospacing="0"/>
        <w:jc w:val="both"/>
        <w:rPr>
          <w:b/>
        </w:rPr>
      </w:pPr>
    </w:p>
    <w:tbl>
      <w:tblPr>
        <w:tblStyle w:val="TableGrid1"/>
        <w:tblW w:w="853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1310"/>
        <w:gridCol w:w="3670"/>
        <w:gridCol w:w="162"/>
      </w:tblGrid>
      <w:tr w:rsidR="00380AEA" w:rsidRPr="00777815" w:rsidTr="003B64B2">
        <w:trPr>
          <w:trHeight w:val="713"/>
        </w:trPr>
        <w:tc>
          <w:tcPr>
            <w:tcW w:w="0" w:type="auto"/>
            <w:tcBorders>
              <w:top w:val="single" w:sz="4" w:space="0" w:color="auto"/>
              <w:bottom w:val="single" w:sz="4" w:space="0" w:color="auto"/>
            </w:tcBorders>
            <w:hideMark/>
          </w:tcPr>
          <w:p w:rsidR="00380AEA" w:rsidRPr="00777815" w:rsidRDefault="00380AEA" w:rsidP="00514E6E">
            <w:pPr>
              <w:spacing w:after="0" w:line="240" w:lineRule="auto"/>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t>Type of Coping Strategy</w:t>
            </w:r>
          </w:p>
        </w:tc>
        <w:tc>
          <w:tcPr>
            <w:tcW w:w="0" w:type="auto"/>
            <w:tcBorders>
              <w:top w:val="single" w:sz="4" w:space="0" w:color="auto"/>
              <w:bottom w:val="single" w:sz="4" w:space="0" w:color="auto"/>
            </w:tcBorders>
            <w:hideMark/>
          </w:tcPr>
          <w:p w:rsidR="00380AEA" w:rsidRPr="00777815" w:rsidRDefault="00380AEA" w:rsidP="00514E6E">
            <w:pPr>
              <w:spacing w:after="0" w:line="240" w:lineRule="auto"/>
              <w:jc w:val="center"/>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t>Frequency</w:t>
            </w:r>
          </w:p>
        </w:tc>
        <w:tc>
          <w:tcPr>
            <w:tcW w:w="3832" w:type="dxa"/>
            <w:gridSpan w:val="2"/>
            <w:tcBorders>
              <w:top w:val="single" w:sz="4" w:space="0" w:color="auto"/>
              <w:bottom w:val="single" w:sz="4" w:space="0" w:color="auto"/>
            </w:tcBorders>
            <w:hideMark/>
          </w:tcPr>
          <w:p w:rsidR="00380AEA" w:rsidRPr="00777815" w:rsidRDefault="00380AEA" w:rsidP="00514E6E">
            <w:pPr>
              <w:spacing w:after="0" w:line="240" w:lineRule="auto"/>
              <w:jc w:val="center"/>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t xml:space="preserve">Percent (%) </w:t>
            </w:r>
          </w:p>
        </w:tc>
      </w:tr>
      <w:tr w:rsidR="00380AEA" w:rsidRPr="00777815" w:rsidTr="003B64B2">
        <w:trPr>
          <w:gridAfter w:val="1"/>
          <w:wAfter w:w="162" w:type="dxa"/>
          <w:trHeight w:val="370"/>
        </w:trPr>
        <w:tc>
          <w:tcPr>
            <w:tcW w:w="0" w:type="auto"/>
            <w:tcBorders>
              <w:top w:val="single" w:sz="4" w:space="0" w:color="auto"/>
            </w:tcBorders>
            <w:hideMark/>
          </w:tcPr>
          <w:p w:rsidR="00380AEA" w:rsidRPr="00777815" w:rsidRDefault="00380AEA" w:rsidP="00514E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Changed job or business type</w:t>
            </w:r>
          </w:p>
        </w:tc>
        <w:tc>
          <w:tcPr>
            <w:tcW w:w="0" w:type="auto"/>
            <w:tcBorders>
              <w:top w:val="single" w:sz="4" w:space="0" w:color="auto"/>
            </w:tcBorders>
            <w:hideMark/>
          </w:tcPr>
          <w:p w:rsidR="00380AEA" w:rsidRPr="00777815" w:rsidRDefault="00380AEA" w:rsidP="00514E6E">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98</w:t>
            </w:r>
          </w:p>
        </w:tc>
        <w:tc>
          <w:tcPr>
            <w:tcW w:w="3670" w:type="dxa"/>
            <w:tcBorders>
              <w:top w:val="single" w:sz="4" w:space="0" w:color="auto"/>
            </w:tcBorders>
            <w:hideMark/>
          </w:tcPr>
          <w:p w:rsidR="00380AEA" w:rsidRPr="00777815" w:rsidRDefault="00380AEA" w:rsidP="00514E6E">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26.4</w:t>
            </w:r>
          </w:p>
        </w:tc>
      </w:tr>
      <w:tr w:rsidR="00380AEA" w:rsidRPr="00777815" w:rsidTr="003B64B2">
        <w:trPr>
          <w:gridAfter w:val="1"/>
          <w:wAfter w:w="162" w:type="dxa"/>
          <w:trHeight w:val="713"/>
        </w:trPr>
        <w:tc>
          <w:tcPr>
            <w:tcW w:w="0" w:type="auto"/>
            <w:hideMark/>
          </w:tcPr>
          <w:p w:rsidR="00380AEA" w:rsidRPr="00777815" w:rsidRDefault="00380AEA" w:rsidP="00514E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Relocated business / shop to new location</w:t>
            </w:r>
          </w:p>
        </w:tc>
        <w:tc>
          <w:tcPr>
            <w:tcW w:w="0" w:type="auto"/>
            <w:hideMark/>
          </w:tcPr>
          <w:p w:rsidR="00380AEA" w:rsidRPr="00777815" w:rsidRDefault="00380AEA" w:rsidP="00514E6E">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157</w:t>
            </w:r>
          </w:p>
        </w:tc>
        <w:tc>
          <w:tcPr>
            <w:tcW w:w="3670" w:type="dxa"/>
            <w:hideMark/>
          </w:tcPr>
          <w:p w:rsidR="00380AEA" w:rsidRPr="00777815" w:rsidRDefault="00380AEA" w:rsidP="00514E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                    </w:t>
            </w:r>
            <w:r w:rsidR="00514E6E">
              <w:rPr>
                <w:rFonts w:ascii="Times New Roman" w:eastAsia="Times New Roman" w:hAnsi="Times New Roman"/>
                <w:sz w:val="24"/>
                <w:szCs w:val="24"/>
                <w:lang w:eastAsia="en-US"/>
              </w:rPr>
              <w:t xml:space="preserve">     </w:t>
            </w:r>
            <w:r w:rsidRPr="00777815">
              <w:rPr>
                <w:rFonts w:ascii="Times New Roman" w:eastAsia="Times New Roman" w:hAnsi="Times New Roman"/>
                <w:sz w:val="24"/>
                <w:szCs w:val="24"/>
                <w:lang w:eastAsia="en-US"/>
              </w:rPr>
              <w:t>42.3</w:t>
            </w:r>
          </w:p>
        </w:tc>
      </w:tr>
      <w:tr w:rsidR="00380AEA" w:rsidRPr="00777815" w:rsidTr="003B64B2">
        <w:trPr>
          <w:gridAfter w:val="1"/>
          <w:wAfter w:w="162" w:type="dxa"/>
          <w:trHeight w:val="713"/>
        </w:trPr>
        <w:tc>
          <w:tcPr>
            <w:tcW w:w="0" w:type="auto"/>
            <w:hideMark/>
          </w:tcPr>
          <w:p w:rsidR="00380AEA" w:rsidRPr="00777815" w:rsidRDefault="00380AEA" w:rsidP="00514E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Relied on family / relatives for support</w:t>
            </w:r>
          </w:p>
        </w:tc>
        <w:tc>
          <w:tcPr>
            <w:tcW w:w="0" w:type="auto"/>
            <w:hideMark/>
          </w:tcPr>
          <w:p w:rsidR="00380AEA" w:rsidRPr="00777815" w:rsidRDefault="00380AEA" w:rsidP="00514E6E">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10</w:t>
            </w:r>
          </w:p>
        </w:tc>
        <w:tc>
          <w:tcPr>
            <w:tcW w:w="3670" w:type="dxa"/>
            <w:hideMark/>
          </w:tcPr>
          <w:p w:rsidR="00380AEA" w:rsidRPr="00777815" w:rsidRDefault="00380AEA" w:rsidP="00514E6E">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2.7</w:t>
            </w:r>
          </w:p>
        </w:tc>
      </w:tr>
      <w:tr w:rsidR="00380AEA" w:rsidRPr="00777815" w:rsidTr="003B64B2">
        <w:trPr>
          <w:gridAfter w:val="1"/>
          <w:wAfter w:w="162" w:type="dxa"/>
          <w:trHeight w:val="743"/>
        </w:trPr>
        <w:tc>
          <w:tcPr>
            <w:tcW w:w="0" w:type="auto"/>
            <w:hideMark/>
          </w:tcPr>
          <w:p w:rsidR="00380AEA" w:rsidRPr="00777815" w:rsidRDefault="00380AEA" w:rsidP="00514E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Reduced spending / tightened budget</w:t>
            </w:r>
          </w:p>
        </w:tc>
        <w:tc>
          <w:tcPr>
            <w:tcW w:w="0" w:type="auto"/>
            <w:hideMark/>
          </w:tcPr>
          <w:p w:rsidR="00380AEA" w:rsidRPr="00777815" w:rsidRDefault="00380AEA" w:rsidP="00514E6E">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17</w:t>
            </w:r>
          </w:p>
        </w:tc>
        <w:tc>
          <w:tcPr>
            <w:tcW w:w="3670" w:type="dxa"/>
            <w:hideMark/>
          </w:tcPr>
          <w:p w:rsidR="00380AEA" w:rsidRPr="00777815" w:rsidRDefault="00380AEA" w:rsidP="00514E6E">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4.6</w:t>
            </w:r>
          </w:p>
        </w:tc>
      </w:tr>
      <w:tr w:rsidR="00380AEA" w:rsidRPr="00777815" w:rsidTr="003B64B2">
        <w:trPr>
          <w:gridAfter w:val="1"/>
          <w:wAfter w:w="162" w:type="dxa"/>
          <w:trHeight w:val="713"/>
        </w:trPr>
        <w:tc>
          <w:tcPr>
            <w:tcW w:w="0" w:type="auto"/>
            <w:hideMark/>
          </w:tcPr>
          <w:p w:rsidR="00380AEA" w:rsidRPr="00777815" w:rsidRDefault="00380AEA" w:rsidP="00514E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Started additional income-generating activity</w:t>
            </w:r>
          </w:p>
        </w:tc>
        <w:tc>
          <w:tcPr>
            <w:tcW w:w="0" w:type="auto"/>
            <w:hideMark/>
          </w:tcPr>
          <w:p w:rsidR="00380AEA" w:rsidRPr="00777815" w:rsidRDefault="00380AEA" w:rsidP="00514E6E">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14</w:t>
            </w:r>
          </w:p>
        </w:tc>
        <w:tc>
          <w:tcPr>
            <w:tcW w:w="3670" w:type="dxa"/>
            <w:hideMark/>
          </w:tcPr>
          <w:p w:rsidR="00380AEA" w:rsidRPr="00777815" w:rsidRDefault="00380AEA" w:rsidP="00514E6E">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3.8</w:t>
            </w:r>
          </w:p>
        </w:tc>
      </w:tr>
      <w:tr w:rsidR="00380AEA" w:rsidRPr="00777815" w:rsidTr="003B64B2">
        <w:trPr>
          <w:gridAfter w:val="1"/>
          <w:wAfter w:w="162" w:type="dxa"/>
          <w:trHeight w:val="343"/>
        </w:trPr>
        <w:tc>
          <w:tcPr>
            <w:tcW w:w="0" w:type="auto"/>
            <w:hideMark/>
          </w:tcPr>
          <w:p w:rsidR="00380AEA" w:rsidRPr="00777815" w:rsidRDefault="00380AEA" w:rsidP="00514E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Borrowed money / took loan</w:t>
            </w:r>
          </w:p>
        </w:tc>
        <w:tc>
          <w:tcPr>
            <w:tcW w:w="0" w:type="auto"/>
            <w:hideMark/>
          </w:tcPr>
          <w:p w:rsidR="00380AEA" w:rsidRPr="00777815" w:rsidRDefault="00380AEA" w:rsidP="00514E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       75</w:t>
            </w:r>
          </w:p>
        </w:tc>
        <w:tc>
          <w:tcPr>
            <w:tcW w:w="3670" w:type="dxa"/>
            <w:hideMark/>
          </w:tcPr>
          <w:p w:rsidR="00380AEA" w:rsidRPr="00777815" w:rsidRDefault="00380AEA" w:rsidP="00514E6E">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20.2</w:t>
            </w:r>
          </w:p>
        </w:tc>
      </w:tr>
      <w:tr w:rsidR="00380AEA" w:rsidRPr="00777815" w:rsidTr="003B64B2">
        <w:trPr>
          <w:gridAfter w:val="1"/>
          <w:wAfter w:w="162" w:type="dxa"/>
          <w:trHeight w:val="343"/>
        </w:trPr>
        <w:tc>
          <w:tcPr>
            <w:tcW w:w="0" w:type="auto"/>
            <w:hideMark/>
          </w:tcPr>
          <w:p w:rsidR="00380AEA" w:rsidRPr="00777815" w:rsidRDefault="00380AEA" w:rsidP="00514E6E">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Total mentions</w:t>
            </w:r>
          </w:p>
        </w:tc>
        <w:tc>
          <w:tcPr>
            <w:tcW w:w="0" w:type="auto"/>
            <w:hideMark/>
          </w:tcPr>
          <w:p w:rsidR="00380AEA" w:rsidRPr="00777815" w:rsidRDefault="00380AEA" w:rsidP="00514E6E">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371</w:t>
            </w:r>
          </w:p>
        </w:tc>
        <w:tc>
          <w:tcPr>
            <w:tcW w:w="3670" w:type="dxa"/>
            <w:hideMark/>
          </w:tcPr>
          <w:p w:rsidR="00380AEA" w:rsidRPr="00777815" w:rsidRDefault="00A22D86" w:rsidP="00514E6E">
            <w:pPr>
              <w:spacing w:after="0" w:line="240" w:lineRule="auto"/>
              <w:jc w:val="center"/>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100</w:t>
            </w:r>
          </w:p>
        </w:tc>
      </w:tr>
    </w:tbl>
    <w:p w:rsidR="00380AEA" w:rsidRPr="00777815" w:rsidRDefault="00380AEA" w:rsidP="00A54096">
      <w:pPr>
        <w:spacing w:after="100" w:afterAutospacing="1" w:line="240" w:lineRule="auto"/>
        <w:rPr>
          <w:rFonts w:ascii="Times New Roman" w:eastAsia="Times New Roman" w:hAnsi="Times New Roman"/>
          <w:i/>
          <w:sz w:val="24"/>
          <w:szCs w:val="24"/>
          <w:lang w:eastAsia="en-US"/>
        </w:rPr>
      </w:pPr>
      <w:r w:rsidRPr="00777815">
        <w:rPr>
          <w:rFonts w:ascii="Times New Roman" w:eastAsia="Times New Roman" w:hAnsi="Times New Roman"/>
          <w:b/>
          <w:bCs/>
          <w:i/>
          <w:sz w:val="24"/>
          <w:szCs w:val="24"/>
          <w:lang w:eastAsia="en-US"/>
        </w:rPr>
        <w:t>Source:</w:t>
      </w:r>
      <w:r w:rsidRPr="00777815">
        <w:rPr>
          <w:rFonts w:ascii="Times New Roman" w:eastAsia="Times New Roman" w:hAnsi="Times New Roman"/>
          <w:i/>
          <w:sz w:val="24"/>
          <w:szCs w:val="24"/>
          <w:lang w:eastAsia="en-US"/>
        </w:rPr>
        <w:t xml:space="preserve"> </w:t>
      </w:r>
      <w:r w:rsidR="00A22D86" w:rsidRPr="00777815">
        <w:rPr>
          <w:rFonts w:ascii="Times New Roman" w:eastAsia="Times New Roman" w:hAnsi="Times New Roman"/>
          <w:b/>
          <w:i/>
          <w:sz w:val="24"/>
          <w:szCs w:val="24"/>
          <w:lang w:eastAsia="en-US"/>
        </w:rPr>
        <w:t>Field</w:t>
      </w:r>
      <w:r w:rsidRPr="00777815">
        <w:rPr>
          <w:rFonts w:ascii="Times New Roman" w:eastAsia="Times New Roman" w:hAnsi="Times New Roman"/>
          <w:b/>
          <w:i/>
          <w:sz w:val="24"/>
          <w:szCs w:val="24"/>
          <w:lang w:eastAsia="en-US"/>
        </w:rPr>
        <w:t xml:space="preserve"> Survey (2025)</w:t>
      </w:r>
      <w:r w:rsidRPr="00777815">
        <w:rPr>
          <w:rFonts w:ascii="Times New Roman" w:eastAsia="Times New Roman" w:hAnsi="Times New Roman"/>
          <w:i/>
          <w:sz w:val="24"/>
          <w:szCs w:val="24"/>
          <w:lang w:eastAsia="en-US"/>
        </w:rPr>
        <w:t xml:space="preserve"> </w:t>
      </w:r>
    </w:p>
    <w:p w:rsidR="00380AEA" w:rsidRPr="00777815" w:rsidRDefault="006B4392" w:rsidP="00B21ABE">
      <w:pPr>
        <w:spacing w:after="0" w:line="48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Table 5</w:t>
      </w:r>
      <w:r w:rsidR="00380AEA" w:rsidRPr="00777815">
        <w:rPr>
          <w:rFonts w:ascii="Times New Roman" w:eastAsia="Times New Roman" w:hAnsi="Times New Roman"/>
          <w:sz w:val="24"/>
          <w:szCs w:val="24"/>
          <w:lang w:eastAsia="en-US"/>
        </w:rPr>
        <w:t xml:space="preserve"> shows that the majority of respondents (42.3 %) stated that the major coping strategy adopted was the relocation of their businesses/ shop to new location as a result of the urban renewal projects. Data collected also indicated that 26.4% were the opinion that people in the study area switched their jobs or business types while 20.2% were of the view that they borrowed money/took loans to start other businesses. </w:t>
      </w:r>
    </w:p>
    <w:p w:rsidR="00380AEA" w:rsidRPr="00777815" w:rsidRDefault="00E00EEF"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Data from key informants’ interview indicated that most displaced persons depend on social networks as their first </w:t>
      </w:r>
      <w:r w:rsidR="005C4D0F" w:rsidRPr="00777815">
        <w:rPr>
          <w:rFonts w:ascii="Times New Roman" w:eastAsia="Times New Roman" w:hAnsi="Times New Roman"/>
          <w:sz w:val="24"/>
          <w:szCs w:val="24"/>
          <w:lang w:eastAsia="en-US"/>
        </w:rPr>
        <w:t xml:space="preserve">port of </w:t>
      </w:r>
      <w:r w:rsidRPr="00777815">
        <w:rPr>
          <w:rFonts w:ascii="Times New Roman" w:eastAsia="Times New Roman" w:hAnsi="Times New Roman"/>
          <w:sz w:val="24"/>
          <w:szCs w:val="24"/>
          <w:lang w:eastAsia="en-US"/>
        </w:rPr>
        <w:t xml:space="preserve">call for help.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According to Respondent 1,</w:t>
      </w:r>
    </w:p>
    <w:p w:rsidR="00380AEA" w:rsidRPr="00777815" w:rsidRDefault="00380AEA" w:rsidP="00DE40C7">
      <w:pPr>
        <w:spacing w:line="360" w:lineRule="auto"/>
        <w:ind w:left="720" w:right="386"/>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 "I relied on my family to help </w:t>
      </w:r>
      <w:r w:rsidR="006E75CA" w:rsidRPr="00777815">
        <w:rPr>
          <w:rFonts w:ascii="Times New Roman" w:eastAsia="Times New Roman" w:hAnsi="Times New Roman"/>
          <w:sz w:val="24"/>
          <w:szCs w:val="24"/>
          <w:lang w:eastAsia="en-US"/>
        </w:rPr>
        <w:t xml:space="preserve">me </w:t>
      </w:r>
      <w:r w:rsidRPr="00777815">
        <w:rPr>
          <w:rFonts w:ascii="Times New Roman" w:eastAsia="Times New Roman" w:hAnsi="Times New Roman"/>
          <w:sz w:val="24"/>
          <w:szCs w:val="24"/>
          <w:lang w:eastAsia="en-US"/>
        </w:rPr>
        <w:t xml:space="preserve">with money and food while I looked for a new place to sell."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lastRenderedPageBreak/>
        <w:t xml:space="preserve">Respondent 2 continued, saying, </w:t>
      </w:r>
    </w:p>
    <w:p w:rsidR="00380AEA" w:rsidRPr="00777815" w:rsidRDefault="00722754" w:rsidP="00DE40C7">
      <w:pPr>
        <w:spacing w:line="360" w:lineRule="auto"/>
        <w:ind w:left="720" w:right="656"/>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"To be honest with you, things would have been worse for me and my family if not for</w:t>
      </w:r>
      <w:r w:rsidR="00380AEA" w:rsidRPr="00777815">
        <w:rPr>
          <w:rFonts w:ascii="Times New Roman" w:eastAsia="Times New Roman" w:hAnsi="Times New Roman"/>
          <w:sz w:val="24"/>
          <w:szCs w:val="24"/>
          <w:lang w:eastAsia="en-US"/>
        </w:rPr>
        <w:t xml:space="preserve"> the support I received from my relatives</w:t>
      </w:r>
      <w:r w:rsidRPr="00777815">
        <w:rPr>
          <w:rFonts w:ascii="Times New Roman" w:eastAsia="Times New Roman" w:hAnsi="Times New Roman"/>
          <w:sz w:val="24"/>
          <w:szCs w:val="24"/>
          <w:lang w:eastAsia="en-US"/>
        </w:rPr>
        <w:t xml:space="preserve"> and friends</w:t>
      </w:r>
      <w:r w:rsidR="00380AEA" w:rsidRPr="00777815">
        <w:rPr>
          <w:rFonts w:ascii="Times New Roman" w:eastAsia="Times New Roman" w:hAnsi="Times New Roman"/>
          <w:sz w:val="24"/>
          <w:szCs w:val="24"/>
          <w:lang w:eastAsia="en-US"/>
        </w:rPr>
        <w:t>."</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Others described how they felt compelled to radically change their way of life or geographical location:</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5 said, </w:t>
      </w:r>
    </w:p>
    <w:p w:rsidR="00380AEA" w:rsidRPr="00777815" w:rsidRDefault="00271474" w:rsidP="00DE40C7">
      <w:pPr>
        <w:spacing w:line="360" w:lineRule="auto"/>
        <w:ind w:left="720" w:right="386"/>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"I had to change</w:t>
      </w:r>
      <w:r w:rsidR="00380AEA" w:rsidRPr="00777815">
        <w:rPr>
          <w:rFonts w:ascii="Times New Roman" w:eastAsia="Times New Roman" w:hAnsi="Times New Roman"/>
          <w:sz w:val="24"/>
          <w:szCs w:val="24"/>
          <w:lang w:eastAsia="en-US"/>
        </w:rPr>
        <w:t xml:space="preserve"> from selling </w:t>
      </w:r>
      <w:r w:rsidR="00195166" w:rsidRPr="00777815">
        <w:rPr>
          <w:rFonts w:ascii="Times New Roman" w:eastAsia="Times New Roman" w:hAnsi="Times New Roman"/>
          <w:sz w:val="24"/>
          <w:szCs w:val="24"/>
          <w:lang w:eastAsia="en-US"/>
        </w:rPr>
        <w:t xml:space="preserve">shoes </w:t>
      </w:r>
      <w:r w:rsidR="00380AEA" w:rsidRPr="00777815">
        <w:rPr>
          <w:rFonts w:ascii="Times New Roman" w:eastAsia="Times New Roman" w:hAnsi="Times New Roman"/>
          <w:sz w:val="24"/>
          <w:szCs w:val="24"/>
          <w:lang w:eastAsia="en-US"/>
        </w:rPr>
        <w:t>in the old marke</w:t>
      </w:r>
      <w:r w:rsidRPr="00777815">
        <w:rPr>
          <w:rFonts w:ascii="Times New Roman" w:eastAsia="Times New Roman" w:hAnsi="Times New Roman"/>
          <w:sz w:val="24"/>
          <w:szCs w:val="24"/>
          <w:lang w:eastAsia="en-US"/>
        </w:rPr>
        <w:t>t to doing other menial jobs</w:t>
      </w:r>
      <w:r w:rsidR="004D6E26" w:rsidRPr="00777815">
        <w:rPr>
          <w:rFonts w:ascii="Times New Roman" w:eastAsia="Times New Roman" w:hAnsi="Times New Roman"/>
          <w:sz w:val="24"/>
          <w:szCs w:val="24"/>
          <w:lang w:eastAsia="en-US"/>
        </w:rPr>
        <w:t xml:space="preserve"> because my business was affected</w:t>
      </w:r>
      <w:r w:rsidR="00380AEA" w:rsidRPr="00777815">
        <w:rPr>
          <w:rFonts w:ascii="Times New Roman" w:eastAsia="Times New Roman" w:hAnsi="Times New Roman"/>
          <w:sz w:val="24"/>
          <w:szCs w:val="24"/>
          <w:lang w:eastAsia="en-US"/>
        </w:rPr>
        <w:t xml:space="preserve">"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8 clarified: </w:t>
      </w:r>
    </w:p>
    <w:p w:rsidR="00380AEA" w:rsidRPr="00777815" w:rsidRDefault="00380AEA" w:rsidP="00DE40C7">
      <w:pPr>
        <w:spacing w:line="360" w:lineRule="auto"/>
        <w:ind w:left="720" w:right="360"/>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"We moved </w:t>
      </w:r>
      <w:r w:rsidR="00195166" w:rsidRPr="00777815">
        <w:rPr>
          <w:rFonts w:ascii="Times New Roman" w:eastAsia="Times New Roman" w:hAnsi="Times New Roman"/>
          <w:sz w:val="24"/>
          <w:szCs w:val="24"/>
          <w:lang w:eastAsia="en-US"/>
        </w:rPr>
        <w:t>the shop to another area and we lost most of our old customers due to change in location</w:t>
      </w:r>
      <w:r w:rsidRPr="00777815">
        <w:rPr>
          <w:rFonts w:ascii="Times New Roman" w:eastAsia="Times New Roman" w:hAnsi="Times New Roman"/>
          <w:sz w:val="24"/>
          <w:szCs w:val="24"/>
          <w:lang w:eastAsia="en-US"/>
        </w:rPr>
        <w:t xml:space="preserve">." </w:t>
      </w:r>
    </w:p>
    <w:p w:rsidR="0048080A" w:rsidRPr="00777815" w:rsidRDefault="009D7FEB" w:rsidP="00DE40C7">
      <w:pPr>
        <w:spacing w:after="0" w:line="360" w:lineRule="auto"/>
        <w:jc w:val="both"/>
        <w:rPr>
          <w:rFonts w:ascii="Times New Roman" w:eastAsia="Times New Roman" w:hAnsi="Times New Roman"/>
          <w:i/>
          <w:sz w:val="24"/>
          <w:szCs w:val="24"/>
          <w:lang w:eastAsia="en-US"/>
        </w:rPr>
      </w:pPr>
      <w:r w:rsidRPr="00777815">
        <w:rPr>
          <w:rFonts w:ascii="Times New Roman" w:eastAsia="Times New Roman" w:hAnsi="Times New Roman"/>
          <w:sz w:val="24"/>
          <w:szCs w:val="24"/>
          <w:lang w:eastAsia="en-US"/>
        </w:rPr>
        <w:t xml:space="preserve">In essence, </w:t>
      </w:r>
      <w:r w:rsidR="00380AEA" w:rsidRPr="00777815">
        <w:rPr>
          <w:rFonts w:ascii="Times New Roman" w:eastAsia="Times New Roman" w:hAnsi="Times New Roman"/>
          <w:sz w:val="24"/>
          <w:szCs w:val="24"/>
          <w:lang w:eastAsia="en-US"/>
        </w:rPr>
        <w:t xml:space="preserve">most </w:t>
      </w:r>
      <w:r w:rsidRPr="00777815">
        <w:rPr>
          <w:rFonts w:ascii="Times New Roman" w:eastAsia="Times New Roman" w:hAnsi="Times New Roman"/>
          <w:sz w:val="24"/>
          <w:szCs w:val="24"/>
          <w:lang w:eastAsia="en-US"/>
        </w:rPr>
        <w:t xml:space="preserve">of the </w:t>
      </w:r>
      <w:r w:rsidR="00380AEA" w:rsidRPr="00777815">
        <w:rPr>
          <w:rFonts w:ascii="Times New Roman" w:eastAsia="Times New Roman" w:hAnsi="Times New Roman"/>
          <w:sz w:val="24"/>
          <w:szCs w:val="24"/>
          <w:lang w:eastAsia="en-US"/>
        </w:rPr>
        <w:t>significant buffer was found to be reliance on family and social networks, demonstrating the vital function of social capital in situations when formal institutional assistance was thought to be insufficient or nonexistent. Relocation and job/business changes were also common, although respondents commonly characterized them as challenging, expensive, and only partially successful often accompanied by statements like</w:t>
      </w:r>
      <w:r w:rsidR="0048080A" w:rsidRPr="00777815">
        <w:rPr>
          <w:rFonts w:ascii="Times New Roman" w:eastAsia="Times New Roman" w:hAnsi="Times New Roman"/>
          <w:sz w:val="24"/>
          <w:szCs w:val="24"/>
          <w:lang w:eastAsia="en-US"/>
        </w:rPr>
        <w:t xml:space="preserve"> </w:t>
      </w:r>
      <w:r w:rsidR="0048080A" w:rsidRPr="00777815">
        <w:rPr>
          <w:rFonts w:ascii="Times New Roman" w:eastAsia="Times New Roman" w:hAnsi="Times New Roman"/>
          <w:i/>
          <w:sz w:val="24"/>
          <w:szCs w:val="24"/>
          <w:lang w:eastAsia="en-US"/>
        </w:rPr>
        <w:t>“it is not enough” or we are still struggling”</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 The fact that 58.2% of respondents used coping mechanisms shows that Gusau locals have a high degree of adaptability in the face of major disturbance. The 41.8% of respondents who said they had no coping mechanism, however, indicate that a sizable portion may not have been able to adjust successfully possibly as a result of a lack of resources, a traumatic relocation, or the depletion of available options putting them at greater risk of long-term livelihood insecurity. In conclusion, a variety of coping mechanisms used mostly were relying on family support, changing jobs or businesses, and moving, these techniques were mostly unofficial, unstable, and unable to completely restore pre-project social and economic stability. </w:t>
      </w:r>
    </w:p>
    <w:p w:rsidR="00380AEA" w:rsidRPr="00777815" w:rsidRDefault="00380AEA" w:rsidP="00B21ABE">
      <w:pPr>
        <w:pStyle w:val="NormalWeb"/>
        <w:spacing w:before="0" w:beforeAutospacing="0" w:after="0" w:afterAutospacing="0"/>
        <w:jc w:val="both"/>
        <w:rPr>
          <w:b/>
        </w:rPr>
      </w:pPr>
      <w:r w:rsidRPr="00777815">
        <w:rPr>
          <w:b/>
        </w:rPr>
        <w:t>Nature of Interventions Made to Assist Residents Affected by Urban Renewal</w:t>
      </w:r>
    </w:p>
    <w:p w:rsidR="00380AEA" w:rsidRPr="00777815" w:rsidRDefault="00380AEA" w:rsidP="00B21ABE">
      <w:pPr>
        <w:pStyle w:val="NormalWeb"/>
        <w:spacing w:after="0" w:afterAutospacing="0" w:line="480" w:lineRule="auto"/>
        <w:jc w:val="both"/>
      </w:pPr>
      <w:r w:rsidRPr="00777815">
        <w:t>This section examines the extent, type, and perceived adequacy of any assistance or interventions provided to residents affected by the urban renewal projects. Respondents were asked whether they received any form of assistance, the type of assistance (if any).</w:t>
      </w:r>
    </w:p>
    <w:p w:rsidR="00380AEA" w:rsidRPr="00777815" w:rsidRDefault="000A4238" w:rsidP="00DE40C7">
      <w:pPr>
        <w:pStyle w:val="NormalWeb"/>
        <w:spacing w:before="0" w:beforeAutospacing="0" w:line="360" w:lineRule="auto"/>
        <w:jc w:val="both"/>
        <w:rPr>
          <w:b/>
        </w:rPr>
      </w:pPr>
      <w:r w:rsidRPr="00777815">
        <w:rPr>
          <w:b/>
        </w:rPr>
        <w:lastRenderedPageBreak/>
        <w:t>Table 6:</w:t>
      </w:r>
      <w:r w:rsidR="00380AEA" w:rsidRPr="00777815">
        <w:rPr>
          <w:b/>
        </w:rPr>
        <w:t xml:space="preserve">  Nature of Interventions</w:t>
      </w:r>
      <w:r w:rsidR="00640B59" w:rsidRPr="00777815">
        <w:rPr>
          <w:b/>
        </w:rPr>
        <w:t xml:space="preserve"> to </w:t>
      </w:r>
      <w:r w:rsidR="00380AEA" w:rsidRPr="00777815">
        <w:rPr>
          <w:b/>
        </w:rPr>
        <w:t>Residents Affected by Urban Renewal Projects</w:t>
      </w:r>
    </w:p>
    <w:tbl>
      <w:tblPr>
        <w:tblStyle w:val="TableGrid1"/>
        <w:tblW w:w="8953"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5"/>
        <w:gridCol w:w="1620"/>
        <w:gridCol w:w="1808"/>
      </w:tblGrid>
      <w:tr w:rsidR="00380AEA" w:rsidRPr="00777815" w:rsidTr="00A91069">
        <w:trPr>
          <w:trHeight w:val="424"/>
        </w:trPr>
        <w:tc>
          <w:tcPr>
            <w:tcW w:w="0" w:type="auto"/>
            <w:tcBorders>
              <w:top w:val="single" w:sz="4" w:space="0" w:color="auto"/>
              <w:bottom w:val="single" w:sz="4" w:space="0" w:color="auto"/>
            </w:tcBorders>
            <w:hideMark/>
          </w:tcPr>
          <w:p w:rsidR="00380AEA" w:rsidRPr="00777815" w:rsidRDefault="00380AEA" w:rsidP="002D4085">
            <w:pPr>
              <w:spacing w:after="0" w:line="360" w:lineRule="auto"/>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t xml:space="preserve">Nature Assistance </w:t>
            </w:r>
          </w:p>
        </w:tc>
        <w:tc>
          <w:tcPr>
            <w:tcW w:w="0" w:type="auto"/>
            <w:tcBorders>
              <w:top w:val="single" w:sz="4" w:space="0" w:color="auto"/>
              <w:bottom w:val="single" w:sz="4" w:space="0" w:color="auto"/>
            </w:tcBorders>
            <w:hideMark/>
          </w:tcPr>
          <w:p w:rsidR="00380AEA" w:rsidRPr="00777815" w:rsidRDefault="00380AEA" w:rsidP="00DE40C7">
            <w:pPr>
              <w:spacing w:after="0" w:line="360" w:lineRule="auto"/>
              <w:jc w:val="center"/>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t>Frequency</w:t>
            </w:r>
          </w:p>
        </w:tc>
        <w:tc>
          <w:tcPr>
            <w:tcW w:w="0" w:type="auto"/>
            <w:tcBorders>
              <w:top w:val="single" w:sz="4" w:space="0" w:color="auto"/>
              <w:bottom w:val="single" w:sz="4" w:space="0" w:color="auto"/>
            </w:tcBorders>
            <w:hideMark/>
          </w:tcPr>
          <w:p w:rsidR="00380AEA" w:rsidRPr="00777815" w:rsidRDefault="00380AEA" w:rsidP="00DE40C7">
            <w:pPr>
              <w:spacing w:after="0" w:line="360" w:lineRule="auto"/>
              <w:jc w:val="center"/>
              <w:rPr>
                <w:rFonts w:ascii="Times New Roman" w:eastAsia="Times New Roman" w:hAnsi="Times New Roman"/>
                <w:b/>
                <w:bCs/>
                <w:sz w:val="24"/>
                <w:szCs w:val="24"/>
                <w:lang w:eastAsia="en-US"/>
              </w:rPr>
            </w:pPr>
            <w:r w:rsidRPr="00777815">
              <w:rPr>
                <w:rFonts w:ascii="Times New Roman" w:eastAsia="Times New Roman" w:hAnsi="Times New Roman"/>
                <w:b/>
                <w:bCs/>
                <w:sz w:val="24"/>
                <w:szCs w:val="24"/>
                <w:lang w:eastAsia="en-US"/>
              </w:rPr>
              <w:t xml:space="preserve">Percent (%) </w:t>
            </w:r>
          </w:p>
        </w:tc>
      </w:tr>
      <w:tr w:rsidR="00380AEA" w:rsidRPr="00777815" w:rsidTr="00A91069">
        <w:trPr>
          <w:trHeight w:val="442"/>
        </w:trPr>
        <w:tc>
          <w:tcPr>
            <w:tcW w:w="0" w:type="auto"/>
            <w:tcBorders>
              <w:top w:val="single" w:sz="4" w:space="0" w:color="auto"/>
            </w:tcBorders>
            <w:hideMark/>
          </w:tcPr>
          <w:p w:rsidR="00380AEA" w:rsidRPr="00777815" w:rsidRDefault="00380AEA" w:rsidP="00DE40C7">
            <w:pPr>
              <w:spacing w:after="0" w:line="36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Financial compensation / cash payment</w:t>
            </w:r>
          </w:p>
        </w:tc>
        <w:tc>
          <w:tcPr>
            <w:tcW w:w="0" w:type="auto"/>
            <w:tcBorders>
              <w:top w:val="single" w:sz="4" w:space="0" w:color="auto"/>
            </w:tcBorders>
            <w:hideMark/>
          </w:tcPr>
          <w:p w:rsidR="00380AEA" w:rsidRPr="00777815" w:rsidRDefault="00380AEA" w:rsidP="00DE40C7">
            <w:pPr>
              <w:spacing w:after="0" w:line="36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  </w:t>
            </w:r>
            <w:r w:rsidR="00AF0916" w:rsidRPr="00777815">
              <w:rPr>
                <w:rFonts w:ascii="Times New Roman" w:eastAsia="Times New Roman" w:hAnsi="Times New Roman"/>
                <w:sz w:val="24"/>
                <w:szCs w:val="24"/>
                <w:lang w:eastAsia="en-US"/>
              </w:rPr>
              <w:t xml:space="preserve">   </w:t>
            </w:r>
            <w:r w:rsidR="00476358">
              <w:rPr>
                <w:rFonts w:ascii="Times New Roman" w:eastAsia="Times New Roman" w:hAnsi="Times New Roman"/>
                <w:sz w:val="24"/>
                <w:szCs w:val="24"/>
                <w:lang w:eastAsia="en-US"/>
              </w:rPr>
              <w:t xml:space="preserve">    </w:t>
            </w:r>
            <w:r w:rsidRPr="00777815">
              <w:rPr>
                <w:rFonts w:ascii="Times New Roman" w:eastAsia="Times New Roman" w:hAnsi="Times New Roman"/>
                <w:sz w:val="24"/>
                <w:szCs w:val="24"/>
                <w:lang w:eastAsia="en-US"/>
              </w:rPr>
              <w:t>304</w:t>
            </w:r>
          </w:p>
        </w:tc>
        <w:tc>
          <w:tcPr>
            <w:tcW w:w="0" w:type="auto"/>
            <w:tcBorders>
              <w:top w:val="single" w:sz="4" w:space="0" w:color="auto"/>
            </w:tcBorders>
            <w:hideMark/>
          </w:tcPr>
          <w:p w:rsidR="00380AEA" w:rsidRPr="00777815" w:rsidRDefault="00380AEA" w:rsidP="00DE40C7">
            <w:pPr>
              <w:spacing w:after="0" w:line="36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81.9</w:t>
            </w:r>
          </w:p>
        </w:tc>
      </w:tr>
      <w:tr w:rsidR="00380AEA" w:rsidRPr="00777815" w:rsidTr="00A91069">
        <w:trPr>
          <w:trHeight w:val="424"/>
        </w:trPr>
        <w:tc>
          <w:tcPr>
            <w:tcW w:w="0" w:type="auto"/>
            <w:hideMark/>
          </w:tcPr>
          <w:p w:rsidR="00380AEA" w:rsidRPr="00777815" w:rsidRDefault="00380AEA" w:rsidP="00DE40C7">
            <w:pPr>
              <w:spacing w:after="0" w:line="36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Temporary relocation / housing support</w:t>
            </w:r>
          </w:p>
        </w:tc>
        <w:tc>
          <w:tcPr>
            <w:tcW w:w="0" w:type="auto"/>
            <w:hideMark/>
          </w:tcPr>
          <w:p w:rsidR="00380AEA" w:rsidRPr="00777815" w:rsidRDefault="00380AEA" w:rsidP="00DE40C7">
            <w:pPr>
              <w:spacing w:after="0" w:line="36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28</w:t>
            </w:r>
          </w:p>
        </w:tc>
        <w:tc>
          <w:tcPr>
            <w:tcW w:w="0" w:type="auto"/>
            <w:hideMark/>
          </w:tcPr>
          <w:p w:rsidR="00380AEA" w:rsidRPr="00777815" w:rsidRDefault="00380AEA" w:rsidP="00DE40C7">
            <w:pPr>
              <w:spacing w:after="0" w:line="36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7.5</w:t>
            </w:r>
          </w:p>
        </w:tc>
      </w:tr>
      <w:tr w:rsidR="00380AEA" w:rsidRPr="00777815" w:rsidTr="00A91069">
        <w:trPr>
          <w:trHeight w:val="424"/>
        </w:trPr>
        <w:tc>
          <w:tcPr>
            <w:tcW w:w="0" w:type="auto"/>
            <w:hideMark/>
          </w:tcPr>
          <w:p w:rsidR="00380AEA" w:rsidRPr="00777815" w:rsidRDefault="00380AEA" w:rsidP="00DE40C7">
            <w:pPr>
              <w:spacing w:after="0" w:line="36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Business / shop relocation assistance</w:t>
            </w:r>
          </w:p>
        </w:tc>
        <w:tc>
          <w:tcPr>
            <w:tcW w:w="0" w:type="auto"/>
            <w:hideMark/>
          </w:tcPr>
          <w:p w:rsidR="00380AEA" w:rsidRPr="00777815" w:rsidRDefault="00380AEA" w:rsidP="00DE40C7">
            <w:pPr>
              <w:spacing w:after="0" w:line="36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19</w:t>
            </w:r>
          </w:p>
        </w:tc>
        <w:tc>
          <w:tcPr>
            <w:tcW w:w="0" w:type="auto"/>
            <w:hideMark/>
          </w:tcPr>
          <w:p w:rsidR="00380AEA" w:rsidRPr="00777815" w:rsidRDefault="00380AEA" w:rsidP="00DE40C7">
            <w:pPr>
              <w:spacing w:after="0" w:line="36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         </w:t>
            </w:r>
            <w:r w:rsidR="0063077A">
              <w:rPr>
                <w:rFonts w:ascii="Times New Roman" w:eastAsia="Times New Roman" w:hAnsi="Times New Roman"/>
                <w:sz w:val="24"/>
                <w:szCs w:val="24"/>
                <w:lang w:eastAsia="en-US"/>
              </w:rPr>
              <w:t xml:space="preserve">  </w:t>
            </w:r>
            <w:r w:rsidRPr="00777815">
              <w:rPr>
                <w:rFonts w:ascii="Times New Roman" w:eastAsia="Times New Roman" w:hAnsi="Times New Roman"/>
                <w:sz w:val="24"/>
                <w:szCs w:val="24"/>
                <w:lang w:eastAsia="en-US"/>
              </w:rPr>
              <w:t>5.1</w:t>
            </w:r>
          </w:p>
        </w:tc>
      </w:tr>
      <w:tr w:rsidR="00380AEA" w:rsidRPr="00777815" w:rsidTr="00A91069">
        <w:trPr>
          <w:trHeight w:val="424"/>
        </w:trPr>
        <w:tc>
          <w:tcPr>
            <w:tcW w:w="0" w:type="auto"/>
            <w:hideMark/>
          </w:tcPr>
          <w:p w:rsidR="00380AEA" w:rsidRPr="00777815" w:rsidRDefault="00380AEA" w:rsidP="00DE40C7">
            <w:pPr>
              <w:spacing w:after="0" w:line="36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Skills training / livelihood support</w:t>
            </w:r>
          </w:p>
        </w:tc>
        <w:tc>
          <w:tcPr>
            <w:tcW w:w="0" w:type="auto"/>
            <w:hideMark/>
          </w:tcPr>
          <w:p w:rsidR="00380AEA" w:rsidRPr="00777815" w:rsidRDefault="00380AEA" w:rsidP="00DE40C7">
            <w:pPr>
              <w:spacing w:after="0" w:line="36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11</w:t>
            </w:r>
          </w:p>
        </w:tc>
        <w:tc>
          <w:tcPr>
            <w:tcW w:w="0" w:type="auto"/>
            <w:hideMark/>
          </w:tcPr>
          <w:p w:rsidR="00380AEA" w:rsidRPr="00777815" w:rsidRDefault="00380AEA" w:rsidP="00DE40C7">
            <w:pPr>
              <w:spacing w:after="0" w:line="36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          </w:t>
            </w:r>
            <w:r w:rsidR="0063077A">
              <w:rPr>
                <w:rFonts w:ascii="Times New Roman" w:eastAsia="Times New Roman" w:hAnsi="Times New Roman"/>
                <w:sz w:val="24"/>
                <w:szCs w:val="24"/>
                <w:lang w:eastAsia="en-US"/>
              </w:rPr>
              <w:t xml:space="preserve"> </w:t>
            </w:r>
            <w:r w:rsidRPr="00777815">
              <w:rPr>
                <w:rFonts w:ascii="Times New Roman" w:eastAsia="Times New Roman" w:hAnsi="Times New Roman"/>
                <w:sz w:val="24"/>
                <w:szCs w:val="24"/>
                <w:lang w:eastAsia="en-US"/>
              </w:rPr>
              <w:t>3.0</w:t>
            </w:r>
          </w:p>
        </w:tc>
      </w:tr>
      <w:tr w:rsidR="00380AEA" w:rsidRPr="00777815" w:rsidTr="00A91069">
        <w:tc>
          <w:tcPr>
            <w:tcW w:w="0" w:type="auto"/>
            <w:hideMark/>
          </w:tcPr>
          <w:p w:rsidR="00380AEA" w:rsidRPr="00777815" w:rsidRDefault="00380AEA" w:rsidP="00DE40C7">
            <w:pPr>
              <w:spacing w:after="0" w:line="36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Other (food items, transport allowance, etc.)</w:t>
            </w:r>
          </w:p>
        </w:tc>
        <w:tc>
          <w:tcPr>
            <w:tcW w:w="0" w:type="auto"/>
            <w:hideMark/>
          </w:tcPr>
          <w:p w:rsidR="00380AEA" w:rsidRPr="00777815" w:rsidRDefault="00380AEA" w:rsidP="00DE40C7">
            <w:pPr>
              <w:spacing w:after="0" w:line="360" w:lineRule="auto"/>
              <w:jc w:val="center"/>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9</w:t>
            </w:r>
          </w:p>
        </w:tc>
        <w:tc>
          <w:tcPr>
            <w:tcW w:w="0" w:type="auto"/>
            <w:hideMark/>
          </w:tcPr>
          <w:p w:rsidR="00380AEA" w:rsidRPr="00777815" w:rsidRDefault="00380AEA" w:rsidP="00DE40C7">
            <w:pPr>
              <w:spacing w:after="0" w:line="36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           2.4</w:t>
            </w:r>
          </w:p>
        </w:tc>
      </w:tr>
      <w:tr w:rsidR="00380AEA" w:rsidRPr="00777815" w:rsidTr="00A91069">
        <w:trPr>
          <w:trHeight w:val="220"/>
        </w:trPr>
        <w:tc>
          <w:tcPr>
            <w:tcW w:w="0" w:type="auto"/>
            <w:tcBorders>
              <w:bottom w:val="single" w:sz="4" w:space="0" w:color="auto"/>
            </w:tcBorders>
            <w:hideMark/>
          </w:tcPr>
          <w:p w:rsidR="00380AEA" w:rsidRPr="00777815" w:rsidRDefault="00380AEA" w:rsidP="00DE40C7">
            <w:pPr>
              <w:spacing w:after="0" w:line="360" w:lineRule="auto"/>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Total</w:t>
            </w:r>
          </w:p>
        </w:tc>
        <w:tc>
          <w:tcPr>
            <w:tcW w:w="0" w:type="auto"/>
            <w:tcBorders>
              <w:bottom w:val="single" w:sz="4" w:space="0" w:color="auto"/>
            </w:tcBorders>
            <w:hideMark/>
          </w:tcPr>
          <w:p w:rsidR="00380AEA" w:rsidRPr="00777815" w:rsidRDefault="00380AEA" w:rsidP="00DE40C7">
            <w:pPr>
              <w:spacing w:after="0" w:line="360" w:lineRule="auto"/>
              <w:jc w:val="center"/>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371</w:t>
            </w:r>
          </w:p>
        </w:tc>
        <w:tc>
          <w:tcPr>
            <w:tcW w:w="0" w:type="auto"/>
            <w:tcBorders>
              <w:bottom w:val="single" w:sz="4" w:space="0" w:color="auto"/>
            </w:tcBorders>
            <w:hideMark/>
          </w:tcPr>
          <w:p w:rsidR="00380AEA" w:rsidRPr="00777815" w:rsidRDefault="00380AEA" w:rsidP="00DE40C7">
            <w:pPr>
              <w:spacing w:after="0" w:line="360" w:lineRule="auto"/>
              <w:jc w:val="center"/>
              <w:rPr>
                <w:rFonts w:ascii="Times New Roman" w:eastAsia="Times New Roman" w:hAnsi="Times New Roman"/>
                <w:sz w:val="24"/>
                <w:szCs w:val="24"/>
                <w:lang w:eastAsia="en-US"/>
              </w:rPr>
            </w:pPr>
            <w:r w:rsidRPr="00777815">
              <w:rPr>
                <w:rFonts w:ascii="Times New Roman" w:eastAsia="Times New Roman" w:hAnsi="Times New Roman"/>
                <w:b/>
                <w:bCs/>
                <w:sz w:val="24"/>
                <w:szCs w:val="24"/>
                <w:lang w:eastAsia="en-US"/>
              </w:rPr>
              <w:t>100</w:t>
            </w:r>
          </w:p>
        </w:tc>
      </w:tr>
    </w:tbl>
    <w:p w:rsidR="00380AEA" w:rsidRPr="00777815" w:rsidRDefault="00380AEA" w:rsidP="00DE40C7">
      <w:pPr>
        <w:spacing w:after="100" w:afterAutospacing="1" w:line="360" w:lineRule="auto"/>
        <w:rPr>
          <w:rFonts w:ascii="Times New Roman" w:eastAsia="Times New Roman" w:hAnsi="Times New Roman"/>
          <w:i/>
          <w:sz w:val="24"/>
          <w:szCs w:val="24"/>
          <w:lang w:eastAsia="en-US"/>
        </w:rPr>
      </w:pPr>
      <w:r w:rsidRPr="00777815">
        <w:rPr>
          <w:rFonts w:ascii="Times New Roman" w:eastAsia="Times New Roman" w:hAnsi="Times New Roman"/>
          <w:b/>
          <w:bCs/>
          <w:i/>
          <w:sz w:val="24"/>
          <w:szCs w:val="24"/>
          <w:lang w:eastAsia="en-US"/>
        </w:rPr>
        <w:t>Source:</w:t>
      </w:r>
      <w:r w:rsidRPr="00777815">
        <w:rPr>
          <w:rFonts w:ascii="Times New Roman" w:eastAsia="Times New Roman" w:hAnsi="Times New Roman"/>
          <w:i/>
          <w:sz w:val="24"/>
          <w:szCs w:val="24"/>
          <w:lang w:eastAsia="en-US"/>
        </w:rPr>
        <w:t xml:space="preserve"> </w:t>
      </w:r>
      <w:r w:rsidRPr="00777815">
        <w:rPr>
          <w:rFonts w:ascii="Times New Roman" w:eastAsia="Times New Roman" w:hAnsi="Times New Roman"/>
          <w:b/>
          <w:i/>
          <w:sz w:val="24"/>
          <w:szCs w:val="24"/>
          <w:lang w:eastAsia="en-US"/>
        </w:rPr>
        <w:t>Researcher’s Survey (2025)</w:t>
      </w:r>
      <w:r w:rsidRPr="00777815">
        <w:rPr>
          <w:rFonts w:ascii="Times New Roman" w:eastAsia="Times New Roman" w:hAnsi="Times New Roman"/>
          <w:i/>
          <w:sz w:val="24"/>
          <w:szCs w:val="24"/>
          <w:lang w:eastAsia="en-US"/>
        </w:rPr>
        <w:t xml:space="preserve">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The data in Table 4.7 demonstrate that  financial compensation or cash payment was the most common type of assistance received (81.9%), far outnumbering other types such as temporary relocation or housing support (7.5 %), business/shop relocation assistance (5.1 %), skills training or livelihood support (3.0%), and miscellaneous aid (2.2%). </w:t>
      </w:r>
      <w:r w:rsidRPr="00777815">
        <w:rPr>
          <w:rFonts w:ascii="Times New Roman" w:eastAsia="Times New Roman" w:hAnsi="Times New Roman"/>
          <w:sz w:val="24"/>
          <w:szCs w:val="24"/>
          <w:lang w:eastAsia="en-US"/>
        </w:rPr>
        <w:br/>
        <w:t xml:space="preserve">Qualitative replies gave vital information into the nature and perceived adequacy of these interventions. The majority of users characterized the help as inadequate, symbolic, or insufficient to rebuild their livelihoods: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1 stated: </w:t>
      </w:r>
    </w:p>
    <w:p w:rsidR="00380AEA" w:rsidRPr="00777815" w:rsidRDefault="00380AEA" w:rsidP="00DE40C7">
      <w:pPr>
        <w:spacing w:line="360" w:lineRule="auto"/>
        <w:ind w:left="720" w:right="450"/>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“We got some money from the government, but it was too small to cover our losses or start again.”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2 added: </w:t>
      </w:r>
    </w:p>
    <w:p w:rsidR="00380AEA" w:rsidRPr="00777815" w:rsidRDefault="00380AEA" w:rsidP="00DE40C7">
      <w:pPr>
        <w:spacing w:line="360" w:lineRule="auto"/>
        <w:ind w:left="720" w:right="360"/>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“Only cash was given.  No help with finding a new shop or paying rent in the new place.”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5 explained: </w:t>
      </w:r>
    </w:p>
    <w:p w:rsidR="00380AEA" w:rsidRPr="00777815" w:rsidRDefault="00380AEA" w:rsidP="00DE40C7">
      <w:pPr>
        <w:spacing w:line="360" w:lineRule="auto"/>
        <w:ind w:left="720" w:right="450"/>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“The compensation came late and was not enough; it did not solve our economic problems.”</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A few respondents reported obtaining slightly more complete support, but nevertheless voiced dissatisfaction: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8 noted: </w:t>
      </w:r>
    </w:p>
    <w:p w:rsidR="00380AEA" w:rsidRPr="00777815" w:rsidRDefault="00380AEA" w:rsidP="00DE40C7">
      <w:pPr>
        <w:spacing w:line="360" w:lineRule="auto"/>
        <w:ind w:left="720" w:right="450"/>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lastRenderedPageBreak/>
        <w:t xml:space="preserve">“They gave us money and helped move some things, but it was not enough to rebuild what we lost.”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Respondent 10 remarked: </w:t>
      </w:r>
    </w:p>
    <w:p w:rsidR="00380AEA" w:rsidRPr="00777815" w:rsidRDefault="00380AEA" w:rsidP="00DE40C7">
      <w:pPr>
        <w:spacing w:line="360" w:lineRule="auto"/>
        <w:ind w:left="720" w:right="360"/>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“We got a small amount and some transport help, but no training or long-term support.” </w:t>
      </w:r>
    </w:p>
    <w:p w:rsidR="00380AEA" w:rsidRPr="00777815"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These reports demonstrate a clear pattern: while help was offered to a majority of those directly affected (especially the displaced), it was generally short-term, financially constrained, and administratively driven rather than comprehensive or development-oriented. Very few respondents reported receiving support for long-term livelihood restoration (e.g., skills training, microcredit, business recovery aid, or permanent housing solutions), and even fewer described the intervention </w:t>
      </w:r>
      <w:r w:rsidR="00495E9F" w:rsidRPr="00777815">
        <w:rPr>
          <w:rFonts w:ascii="Times New Roman" w:eastAsia="Times New Roman" w:hAnsi="Times New Roman"/>
          <w:sz w:val="24"/>
          <w:szCs w:val="24"/>
          <w:lang w:eastAsia="en-US"/>
        </w:rPr>
        <w:t xml:space="preserve">as inadequate. </w:t>
      </w:r>
    </w:p>
    <w:p w:rsidR="00380AEA" w:rsidRDefault="00380AEA" w:rsidP="00DE40C7">
      <w:pPr>
        <w:spacing w:after="0" w:line="36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The predominance of one-off financial appears that interventions were designed primarily to facilitate project implementation and reduce immediate resistance (for example, through token payments), rather than to truly protect or restore the livelihoods and social well-being of affected low-income residents the very groups most vulnerable to displacement and economic marginalization. </w:t>
      </w:r>
    </w:p>
    <w:p w:rsidR="00B21ABE" w:rsidRDefault="00B21ABE" w:rsidP="00DE40C7">
      <w:pPr>
        <w:spacing w:after="0" w:line="360" w:lineRule="auto"/>
        <w:jc w:val="both"/>
        <w:rPr>
          <w:rFonts w:ascii="Times New Roman" w:eastAsia="Times New Roman" w:hAnsi="Times New Roman"/>
          <w:sz w:val="24"/>
          <w:szCs w:val="24"/>
          <w:lang w:eastAsia="en-US"/>
        </w:rPr>
      </w:pPr>
    </w:p>
    <w:p w:rsidR="00B21ABE" w:rsidRDefault="00B21ABE" w:rsidP="00DE40C7">
      <w:pPr>
        <w:spacing w:after="0" w:line="360" w:lineRule="auto"/>
        <w:jc w:val="both"/>
        <w:rPr>
          <w:rFonts w:ascii="Times New Roman" w:eastAsia="Times New Roman" w:hAnsi="Times New Roman"/>
          <w:sz w:val="24"/>
          <w:szCs w:val="24"/>
          <w:lang w:eastAsia="en-US"/>
        </w:rPr>
      </w:pPr>
    </w:p>
    <w:p w:rsidR="00B21ABE" w:rsidRDefault="00B21ABE" w:rsidP="00DE40C7">
      <w:pPr>
        <w:spacing w:after="0" w:line="360" w:lineRule="auto"/>
        <w:jc w:val="both"/>
        <w:rPr>
          <w:rFonts w:ascii="Times New Roman" w:eastAsia="Times New Roman" w:hAnsi="Times New Roman"/>
          <w:sz w:val="24"/>
          <w:szCs w:val="24"/>
          <w:lang w:eastAsia="en-US"/>
        </w:rPr>
      </w:pPr>
    </w:p>
    <w:p w:rsidR="00B21ABE" w:rsidRDefault="00B21ABE" w:rsidP="00DE40C7">
      <w:pPr>
        <w:spacing w:after="0" w:line="360" w:lineRule="auto"/>
        <w:jc w:val="both"/>
        <w:rPr>
          <w:rFonts w:ascii="Times New Roman" w:eastAsia="Times New Roman" w:hAnsi="Times New Roman"/>
          <w:sz w:val="24"/>
          <w:szCs w:val="24"/>
          <w:lang w:eastAsia="en-US"/>
        </w:rPr>
      </w:pPr>
    </w:p>
    <w:p w:rsidR="00B21ABE" w:rsidRDefault="00B21ABE" w:rsidP="00DE40C7">
      <w:pPr>
        <w:spacing w:after="0" w:line="360" w:lineRule="auto"/>
        <w:jc w:val="both"/>
        <w:rPr>
          <w:rFonts w:ascii="Times New Roman" w:eastAsia="Times New Roman" w:hAnsi="Times New Roman"/>
          <w:sz w:val="24"/>
          <w:szCs w:val="24"/>
          <w:lang w:eastAsia="en-US"/>
        </w:rPr>
      </w:pPr>
    </w:p>
    <w:p w:rsidR="00B21ABE" w:rsidRPr="00413AF6" w:rsidRDefault="00B21ABE" w:rsidP="00DE40C7">
      <w:pPr>
        <w:spacing w:after="0" w:line="360" w:lineRule="auto"/>
        <w:jc w:val="both"/>
        <w:rPr>
          <w:rFonts w:asciiTheme="minorHAnsi" w:eastAsia="Times New Roman" w:hAnsiTheme="minorHAnsi" w:cstheme="minorHAnsi"/>
          <w:sz w:val="24"/>
          <w:szCs w:val="24"/>
          <w:lang w:eastAsia="en-US"/>
        </w:rPr>
      </w:pPr>
    </w:p>
    <w:p w:rsidR="00380AEA" w:rsidRPr="00B21ABE" w:rsidRDefault="00380AEA" w:rsidP="00B21ABE">
      <w:pPr>
        <w:spacing w:line="480" w:lineRule="auto"/>
        <w:jc w:val="both"/>
        <w:rPr>
          <w:rFonts w:ascii="Times New Roman" w:hAnsi="Times New Roman"/>
          <w:b/>
          <w:bCs/>
          <w:sz w:val="24"/>
          <w:szCs w:val="24"/>
        </w:rPr>
      </w:pPr>
      <w:r w:rsidRPr="00B21ABE">
        <w:rPr>
          <w:rFonts w:ascii="Times New Roman" w:hAnsi="Times New Roman"/>
          <w:b/>
          <w:bCs/>
          <w:sz w:val="24"/>
          <w:szCs w:val="24"/>
        </w:rPr>
        <w:t xml:space="preserve">Discussion of Findings </w:t>
      </w:r>
    </w:p>
    <w:p w:rsidR="00380AEA" w:rsidRPr="00B21ABE" w:rsidRDefault="00380AEA" w:rsidP="00B21ABE">
      <w:pPr>
        <w:spacing w:after="0" w:line="480" w:lineRule="auto"/>
        <w:jc w:val="both"/>
        <w:rPr>
          <w:rFonts w:ascii="Times New Roman" w:eastAsia="Times New Roman" w:hAnsi="Times New Roman"/>
          <w:sz w:val="24"/>
          <w:szCs w:val="24"/>
          <w:lang w:eastAsia="en-US"/>
        </w:rPr>
      </w:pPr>
      <w:r w:rsidRPr="00B21ABE">
        <w:rPr>
          <w:rFonts w:ascii="Times New Roman" w:eastAsia="Times New Roman" w:hAnsi="Times New Roman"/>
          <w:sz w:val="24"/>
          <w:szCs w:val="24"/>
          <w:lang w:eastAsia="en-US"/>
        </w:rPr>
        <w:t>This secti</w:t>
      </w:r>
      <w:r w:rsidR="00C24DBC" w:rsidRPr="00B21ABE">
        <w:rPr>
          <w:rFonts w:ascii="Times New Roman" w:eastAsia="Times New Roman" w:hAnsi="Times New Roman"/>
          <w:sz w:val="24"/>
          <w:szCs w:val="24"/>
          <w:lang w:eastAsia="en-US"/>
        </w:rPr>
        <w:t xml:space="preserve">on presents </w:t>
      </w:r>
      <w:r w:rsidRPr="00B21ABE">
        <w:rPr>
          <w:rFonts w:ascii="Times New Roman" w:eastAsia="Times New Roman" w:hAnsi="Times New Roman"/>
          <w:sz w:val="24"/>
          <w:szCs w:val="24"/>
          <w:lang w:eastAsia="en-US"/>
        </w:rPr>
        <w:t>findings of the study i</w:t>
      </w:r>
      <w:r w:rsidR="00745D84" w:rsidRPr="00B21ABE">
        <w:rPr>
          <w:rFonts w:ascii="Times New Roman" w:eastAsia="Times New Roman" w:hAnsi="Times New Roman"/>
          <w:sz w:val="24"/>
          <w:szCs w:val="24"/>
          <w:lang w:eastAsia="en-US"/>
        </w:rPr>
        <w:t xml:space="preserve">n line with the five research objectives of the study. The discussion </w:t>
      </w:r>
      <w:r w:rsidR="00600498" w:rsidRPr="00B21ABE">
        <w:rPr>
          <w:rFonts w:ascii="Times New Roman" w:eastAsia="Times New Roman" w:hAnsi="Times New Roman"/>
          <w:sz w:val="24"/>
          <w:szCs w:val="24"/>
          <w:lang w:eastAsia="en-US"/>
        </w:rPr>
        <w:t>combines quantitative</w:t>
      </w:r>
      <w:r w:rsidR="00745D84" w:rsidRPr="00B21ABE">
        <w:rPr>
          <w:rFonts w:ascii="Times New Roman" w:eastAsia="Times New Roman" w:hAnsi="Times New Roman"/>
          <w:sz w:val="24"/>
          <w:szCs w:val="24"/>
          <w:lang w:eastAsia="en-US"/>
        </w:rPr>
        <w:t xml:space="preserve"> and</w:t>
      </w:r>
      <w:r w:rsidR="00600498" w:rsidRPr="00B21ABE">
        <w:rPr>
          <w:rFonts w:ascii="Times New Roman" w:eastAsia="Times New Roman" w:hAnsi="Times New Roman"/>
          <w:sz w:val="24"/>
          <w:szCs w:val="24"/>
          <w:lang w:eastAsia="en-US"/>
        </w:rPr>
        <w:t xml:space="preserve"> qualitative data </w:t>
      </w:r>
      <w:r w:rsidRPr="00B21ABE">
        <w:rPr>
          <w:rFonts w:ascii="Times New Roman" w:eastAsia="Times New Roman" w:hAnsi="Times New Roman"/>
          <w:sz w:val="24"/>
          <w:szCs w:val="24"/>
          <w:lang w:eastAsia="en-US"/>
        </w:rPr>
        <w:t xml:space="preserve">to provide a comprehensive interpretation of the socio-economic and social implications of urban renewal projects on residents' livelihoods in Gusau Metropolis, Zamfara State. </w:t>
      </w:r>
    </w:p>
    <w:p w:rsidR="00380AEA" w:rsidRPr="00B21ABE" w:rsidRDefault="00380AEA" w:rsidP="00B21ABE">
      <w:pPr>
        <w:spacing w:after="0" w:line="480" w:lineRule="auto"/>
        <w:jc w:val="both"/>
        <w:rPr>
          <w:rFonts w:ascii="Times New Roman" w:hAnsi="Times New Roman"/>
          <w:sz w:val="24"/>
          <w:szCs w:val="24"/>
        </w:rPr>
      </w:pPr>
      <w:r w:rsidRPr="00B21ABE">
        <w:rPr>
          <w:rFonts w:ascii="Times New Roman" w:eastAsia="Times New Roman" w:hAnsi="Times New Roman"/>
          <w:sz w:val="24"/>
          <w:szCs w:val="24"/>
          <w:lang w:eastAsia="en-US"/>
        </w:rPr>
        <w:t>The first objective of the study was to identify the major urban renewal projects exe</w:t>
      </w:r>
      <w:r w:rsidR="006462BA">
        <w:rPr>
          <w:rFonts w:ascii="Times New Roman" w:eastAsia="Times New Roman" w:hAnsi="Times New Roman"/>
          <w:sz w:val="24"/>
          <w:szCs w:val="24"/>
          <w:lang w:eastAsia="en-US"/>
        </w:rPr>
        <w:t>cuted in Gusau Metropolis. D</w:t>
      </w:r>
      <w:r w:rsidRPr="00B21ABE">
        <w:rPr>
          <w:rFonts w:ascii="Times New Roman" w:eastAsia="Times New Roman" w:hAnsi="Times New Roman"/>
          <w:sz w:val="24"/>
          <w:szCs w:val="24"/>
          <w:lang w:eastAsia="en-US"/>
        </w:rPr>
        <w:t xml:space="preserve">ata collected indicated that the key urban renewal projects executed in the study area </w:t>
      </w:r>
      <w:r w:rsidRPr="00B21ABE">
        <w:rPr>
          <w:rFonts w:ascii="Times New Roman" w:eastAsia="Times New Roman" w:hAnsi="Times New Roman"/>
          <w:sz w:val="24"/>
          <w:szCs w:val="24"/>
          <w:lang w:eastAsia="en-US"/>
        </w:rPr>
        <w:lastRenderedPageBreak/>
        <w:t>were</w:t>
      </w:r>
      <w:r w:rsidR="00AD1C1A">
        <w:rPr>
          <w:rFonts w:ascii="Times New Roman" w:eastAsia="Times New Roman" w:hAnsi="Times New Roman"/>
          <w:sz w:val="24"/>
          <w:szCs w:val="24"/>
          <w:lang w:eastAsia="en-US"/>
        </w:rPr>
        <w:t xml:space="preserve"> road expansion/reconstruction, </w:t>
      </w:r>
      <w:r w:rsidRPr="00B21ABE">
        <w:rPr>
          <w:rFonts w:ascii="Times New Roman" w:eastAsia="Times New Roman" w:hAnsi="Times New Roman"/>
          <w:sz w:val="24"/>
          <w:szCs w:val="24"/>
          <w:lang w:eastAsia="en-US"/>
        </w:rPr>
        <w:t>ult</w:t>
      </w:r>
      <w:r w:rsidR="00AD1C1A">
        <w:rPr>
          <w:rFonts w:ascii="Times New Roman" w:eastAsia="Times New Roman" w:hAnsi="Times New Roman"/>
          <w:sz w:val="24"/>
          <w:szCs w:val="24"/>
          <w:lang w:eastAsia="en-US"/>
        </w:rPr>
        <w:t>ra-modern motor park</w:t>
      </w:r>
      <w:r w:rsidRPr="00B21ABE">
        <w:rPr>
          <w:rFonts w:ascii="Times New Roman" w:eastAsia="Times New Roman" w:hAnsi="Times New Roman"/>
          <w:sz w:val="24"/>
          <w:szCs w:val="24"/>
          <w:lang w:eastAsia="en-US"/>
        </w:rPr>
        <w:t xml:space="preserve">, and market modernization/upgrading. </w:t>
      </w:r>
      <w:r w:rsidRPr="00B21ABE">
        <w:rPr>
          <w:rFonts w:ascii="Times New Roman" w:hAnsi="Times New Roman"/>
          <w:sz w:val="24"/>
          <w:szCs w:val="24"/>
        </w:rPr>
        <w:t>The findings of the study are consistent with those of the Zamfara State Government's (2024) Urban Renewal Agenda which aims to uplift that standard of infrastructure in the area of building and rehabilitation of roads, education, water supply, health and housing. The essence of investing in the state’s urban infrastructure is to create a better and enabling environment for comfortable life and for investors to come and do bus</w:t>
      </w:r>
      <w:r w:rsidR="00AD1C1A">
        <w:rPr>
          <w:rFonts w:ascii="Times New Roman" w:hAnsi="Times New Roman"/>
          <w:sz w:val="24"/>
          <w:szCs w:val="24"/>
        </w:rPr>
        <w:t>iness and thrive. Similarly, a</w:t>
      </w:r>
      <w:r w:rsidRPr="00B21ABE">
        <w:rPr>
          <w:rFonts w:ascii="Times New Roman" w:hAnsi="Times New Roman"/>
          <w:sz w:val="24"/>
          <w:szCs w:val="24"/>
        </w:rPr>
        <w:t xml:space="preserve"> study conducted by Dajo and Ibeh (2025) also confirms that the Zamfara State Government launched an ambitious urban development initiative to improve the poor state of urban infrastructure as the reconstruction of drainages to ensure better flood </w:t>
      </w:r>
      <w:r w:rsidR="00AD1C1A" w:rsidRPr="00B21ABE">
        <w:rPr>
          <w:rFonts w:ascii="Times New Roman" w:hAnsi="Times New Roman"/>
          <w:sz w:val="24"/>
          <w:szCs w:val="24"/>
        </w:rPr>
        <w:t>management and</w:t>
      </w:r>
      <w:r w:rsidRPr="00B21ABE">
        <w:rPr>
          <w:rFonts w:ascii="Times New Roman" w:hAnsi="Times New Roman"/>
          <w:sz w:val="24"/>
          <w:szCs w:val="24"/>
        </w:rPr>
        <w:t xml:space="preserve"> safe urban environment.</w:t>
      </w:r>
    </w:p>
    <w:p w:rsidR="00380AEA" w:rsidRPr="00B21ABE" w:rsidRDefault="00380AEA" w:rsidP="00B21ABE">
      <w:pPr>
        <w:spacing w:after="0" w:line="480" w:lineRule="auto"/>
        <w:jc w:val="both"/>
        <w:rPr>
          <w:rFonts w:ascii="Times New Roman" w:eastAsia="Times New Roman" w:hAnsi="Times New Roman"/>
          <w:sz w:val="24"/>
          <w:szCs w:val="24"/>
          <w:lang w:eastAsia="en-US"/>
        </w:rPr>
      </w:pPr>
      <w:r w:rsidRPr="00B21ABE">
        <w:rPr>
          <w:rFonts w:ascii="Times New Roman" w:hAnsi="Times New Roman"/>
          <w:sz w:val="24"/>
          <w:szCs w:val="24"/>
        </w:rPr>
        <w:t xml:space="preserve">In the second objective, the study observed that urban renewal projects had a negative social impact on the living conditions of residents in Gusau Metropolis. These negative impact include displacement, </w:t>
      </w:r>
      <w:r w:rsidRPr="00B21ABE">
        <w:rPr>
          <w:rFonts w:ascii="Times New Roman" w:eastAsia="Times New Roman" w:hAnsi="Times New Roman"/>
          <w:sz w:val="24"/>
          <w:szCs w:val="24"/>
          <w:lang w:eastAsia="en-US"/>
        </w:rPr>
        <w:t xml:space="preserve">demolition of houses/shops of residents’, uncertainty and loss of social networks. This research agrees with that </w:t>
      </w:r>
      <w:r w:rsidRPr="00B21ABE">
        <w:rPr>
          <w:rFonts w:ascii="Times New Roman" w:hAnsi="Times New Roman"/>
          <w:sz w:val="24"/>
          <w:szCs w:val="24"/>
        </w:rPr>
        <w:t>Das &amp; Shukla, (2011), Bennett &amp; McDowell, 2012)</w:t>
      </w:r>
      <w:r w:rsidRPr="00B21ABE">
        <w:rPr>
          <w:rFonts w:ascii="Times New Roman" w:eastAsia="Times New Roman" w:hAnsi="Times New Roman"/>
          <w:sz w:val="24"/>
          <w:szCs w:val="24"/>
          <w:lang w:eastAsia="en-US"/>
        </w:rPr>
        <w:t xml:space="preserve"> that e</w:t>
      </w:r>
      <w:r w:rsidRPr="00B21ABE">
        <w:rPr>
          <w:rFonts w:ascii="Times New Roman" w:hAnsi="Times New Roman"/>
          <w:sz w:val="24"/>
          <w:szCs w:val="24"/>
        </w:rPr>
        <w:t xml:space="preserve">ven when urban renewal strategies result in improved material living conditions, it can still cause considerable social consequences such as displacement . </w:t>
      </w:r>
    </w:p>
    <w:p w:rsidR="00380AEA" w:rsidRPr="00B21ABE" w:rsidRDefault="00380AEA" w:rsidP="00EA525E">
      <w:pPr>
        <w:spacing w:after="0" w:line="480" w:lineRule="auto"/>
        <w:jc w:val="both"/>
        <w:rPr>
          <w:rFonts w:ascii="Times New Roman" w:eastAsia="Times New Roman" w:hAnsi="Times New Roman"/>
          <w:sz w:val="24"/>
          <w:szCs w:val="24"/>
          <w:lang w:eastAsia="en-US"/>
        </w:rPr>
      </w:pPr>
      <w:r w:rsidRPr="00B21ABE">
        <w:rPr>
          <w:rFonts w:ascii="Times New Roman" w:eastAsia="Times New Roman" w:hAnsi="Times New Roman"/>
          <w:sz w:val="24"/>
          <w:szCs w:val="24"/>
          <w:lang w:eastAsia="en-US"/>
        </w:rPr>
        <w:t xml:space="preserve">The Third objective established </w:t>
      </w:r>
      <w:r w:rsidR="0079500D">
        <w:rPr>
          <w:rFonts w:ascii="Times New Roman" w:eastAsia="Times New Roman" w:hAnsi="Times New Roman"/>
          <w:sz w:val="24"/>
          <w:szCs w:val="24"/>
          <w:lang w:eastAsia="en-US"/>
        </w:rPr>
        <w:t xml:space="preserve">that </w:t>
      </w:r>
      <w:r w:rsidRPr="00B21ABE">
        <w:rPr>
          <w:rFonts w:ascii="Times New Roman" w:eastAsia="Times New Roman" w:hAnsi="Times New Roman"/>
          <w:sz w:val="24"/>
          <w:szCs w:val="24"/>
          <w:lang w:eastAsia="en-US"/>
        </w:rPr>
        <w:t xml:space="preserve">urban renewal projects have both positive and negative economic impact on the living conditions of the residents. </w:t>
      </w:r>
      <w:r w:rsidRPr="00B21ABE">
        <w:rPr>
          <w:rFonts w:ascii="Times New Roman" w:hAnsi="Times New Roman"/>
          <w:sz w:val="24"/>
          <w:szCs w:val="24"/>
        </w:rPr>
        <w:t xml:space="preserve">While the positive impact means that urban renewal projects no doubt create jobs, especially for young people in the construction industry, and increased income opportunities. However, it's important to note that Zamfara State has one of the highest rates of unemployed, illiterate youths. This is a source of concern because construction companies may take advantage of this huge uneducated population by paying low wages and poor working condition. </w:t>
      </w:r>
      <w:r w:rsidRPr="00B21ABE">
        <w:rPr>
          <w:rFonts w:ascii="Times New Roman" w:eastAsia="Times New Roman" w:hAnsi="Times New Roman"/>
          <w:sz w:val="24"/>
          <w:szCs w:val="24"/>
          <w:lang w:eastAsia="en-US"/>
        </w:rPr>
        <w:t xml:space="preserve">According to Wijayaningtyas, Lukiyanto, Nursanti, and </w:t>
      </w:r>
      <w:r w:rsidRPr="00B21ABE">
        <w:rPr>
          <w:rFonts w:ascii="Times New Roman" w:eastAsia="Times New Roman" w:hAnsi="Times New Roman"/>
          <w:sz w:val="24"/>
          <w:szCs w:val="24"/>
          <w:lang w:eastAsia="en-US"/>
        </w:rPr>
        <w:lastRenderedPageBreak/>
        <w:t>Laksmana (2022), informal construction workers are economically marginalized and lack social protection, which exacerbates their economic situation.</w:t>
      </w:r>
    </w:p>
    <w:p w:rsidR="00380AEA" w:rsidRPr="00B21ABE" w:rsidRDefault="00380AEA" w:rsidP="00B21ABE">
      <w:pPr>
        <w:spacing w:after="0" w:line="480" w:lineRule="auto"/>
        <w:jc w:val="both"/>
        <w:rPr>
          <w:rFonts w:ascii="Times New Roman" w:eastAsia="Times New Roman" w:hAnsi="Times New Roman"/>
          <w:sz w:val="24"/>
          <w:szCs w:val="24"/>
          <w:lang w:eastAsia="en-US"/>
        </w:rPr>
      </w:pPr>
      <w:r w:rsidRPr="00B21ABE">
        <w:rPr>
          <w:rFonts w:ascii="Times New Roman" w:eastAsia="Times New Roman" w:hAnsi="Times New Roman"/>
          <w:sz w:val="24"/>
          <w:szCs w:val="24"/>
          <w:lang w:eastAsia="en-US"/>
        </w:rPr>
        <w:t>The fourth objective seeks to examine the coping strategies adopted by residents in Gusau Metropolis as a result of the urban renewal projected being executed in the state.  It was observed that though urban renewal projects created jobs and increase more opportunities for income generating activities, it also disrupted people’s livelihoods</w:t>
      </w:r>
      <w:r w:rsidR="00BF34B5" w:rsidRPr="00B21ABE">
        <w:rPr>
          <w:rFonts w:ascii="Times New Roman" w:eastAsia="Times New Roman" w:hAnsi="Times New Roman"/>
          <w:sz w:val="24"/>
          <w:szCs w:val="24"/>
          <w:lang w:eastAsia="en-US"/>
        </w:rPr>
        <w:t xml:space="preserve"> and loss of jobs</w:t>
      </w:r>
      <w:r w:rsidRPr="00B21ABE">
        <w:rPr>
          <w:rFonts w:ascii="Times New Roman" w:eastAsia="Times New Roman" w:hAnsi="Times New Roman"/>
          <w:sz w:val="24"/>
          <w:szCs w:val="24"/>
          <w:lang w:eastAsia="en-US"/>
        </w:rPr>
        <w:t>.  To navigate this disruption, majority of the residents relocated their businesses/shops, changed business and borrowed money from family and friends to set</w:t>
      </w:r>
      <w:r w:rsidR="00D608AB">
        <w:rPr>
          <w:rFonts w:ascii="Times New Roman" w:eastAsia="Times New Roman" w:hAnsi="Times New Roman"/>
          <w:sz w:val="24"/>
          <w:szCs w:val="24"/>
          <w:lang w:eastAsia="en-US"/>
        </w:rPr>
        <w:t xml:space="preserve"> up </w:t>
      </w:r>
      <w:r w:rsidR="00D608AB" w:rsidRPr="00B21ABE">
        <w:rPr>
          <w:rFonts w:ascii="Times New Roman" w:eastAsia="Times New Roman" w:hAnsi="Times New Roman"/>
          <w:sz w:val="24"/>
          <w:szCs w:val="24"/>
          <w:lang w:eastAsia="en-US"/>
        </w:rPr>
        <w:t>new</w:t>
      </w:r>
      <w:r w:rsidRPr="00B21ABE">
        <w:rPr>
          <w:rFonts w:ascii="Times New Roman" w:eastAsia="Times New Roman" w:hAnsi="Times New Roman"/>
          <w:sz w:val="24"/>
          <w:szCs w:val="24"/>
          <w:lang w:eastAsia="en-US"/>
        </w:rPr>
        <w:t xml:space="preserve"> businesses. </w:t>
      </w:r>
    </w:p>
    <w:p w:rsidR="00380AEA" w:rsidRPr="00B21ABE" w:rsidRDefault="00380AEA" w:rsidP="00B21ABE">
      <w:pPr>
        <w:spacing w:after="0" w:line="480" w:lineRule="auto"/>
        <w:jc w:val="both"/>
        <w:rPr>
          <w:rFonts w:ascii="Times New Roman" w:eastAsia="Times New Roman" w:hAnsi="Times New Roman"/>
          <w:sz w:val="24"/>
          <w:szCs w:val="24"/>
          <w:lang w:eastAsia="en-US"/>
        </w:rPr>
      </w:pPr>
      <w:r w:rsidRPr="00B21ABE">
        <w:rPr>
          <w:rFonts w:ascii="Times New Roman" w:eastAsia="Times New Roman" w:hAnsi="Times New Roman"/>
          <w:sz w:val="24"/>
          <w:szCs w:val="24"/>
          <w:lang w:eastAsia="en-US"/>
        </w:rPr>
        <w:t>Lastly, the study found that financial assistance was the major form of intervention given to residents affected by urban renewal projects in Gusau Metropolis. It must be noted that issues of resettlement are beyond financial compensation. Unfortunately, the traditional approach adopted government and corporate organizations are that throwing cash at victims of urban displacement solves all their problems. This means that displacement is not just an economic problem but also reflect cultural, social and emotional attachment.  As rightly observed Cernea (1999) and Human Rights Watch (2013) and Vanclay (2017)</w:t>
      </w:r>
      <w:r w:rsidR="008D1630">
        <w:rPr>
          <w:rFonts w:ascii="Times New Roman" w:eastAsia="Times New Roman" w:hAnsi="Times New Roman"/>
          <w:sz w:val="24"/>
          <w:szCs w:val="24"/>
          <w:lang w:eastAsia="en-US"/>
        </w:rPr>
        <w:t xml:space="preserve"> that</w:t>
      </w:r>
      <w:r w:rsidRPr="00B21ABE">
        <w:rPr>
          <w:rFonts w:ascii="Times New Roman" w:eastAsia="Times New Roman" w:hAnsi="Times New Roman"/>
          <w:sz w:val="24"/>
          <w:szCs w:val="24"/>
          <w:lang w:eastAsia="en-US"/>
        </w:rPr>
        <w:t xml:space="preserve"> an excessive amount of resettlement practice focus mainly on the need for replacement of housing or monetary compensation, paying insufficient attention to all the other aspects of life that are impacted by displacement. However, other studies such as Vanclay (2008)  showed that l</w:t>
      </w:r>
      <w:r w:rsidRPr="00B21ABE">
        <w:rPr>
          <w:rFonts w:ascii="Times New Roman" w:hAnsi="Times New Roman"/>
          <w:sz w:val="24"/>
          <w:szCs w:val="24"/>
        </w:rPr>
        <w:t>osing land for projects can cause deep emotional and social pain because people are strongly connected to their homes and communities even if resettlement improves their living conditions financially.</w:t>
      </w:r>
    </w:p>
    <w:p w:rsidR="00495E9F" w:rsidRPr="00B21ABE" w:rsidRDefault="00495E9F" w:rsidP="00B21ABE">
      <w:pPr>
        <w:spacing w:after="0" w:line="480" w:lineRule="auto"/>
        <w:jc w:val="both"/>
        <w:rPr>
          <w:rFonts w:ascii="Times New Roman" w:hAnsi="Times New Roman"/>
          <w:b/>
          <w:sz w:val="24"/>
          <w:szCs w:val="24"/>
        </w:rPr>
      </w:pPr>
      <w:r w:rsidRPr="00B21ABE">
        <w:rPr>
          <w:rFonts w:ascii="Times New Roman" w:hAnsi="Times New Roman"/>
          <w:b/>
          <w:sz w:val="24"/>
          <w:szCs w:val="24"/>
        </w:rPr>
        <w:t>Conclusion</w:t>
      </w:r>
    </w:p>
    <w:p w:rsidR="005E3B61" w:rsidRPr="00B21ABE" w:rsidRDefault="00810D9B" w:rsidP="00B21ABE">
      <w:pPr>
        <w:spacing w:after="0" w:line="480" w:lineRule="auto"/>
        <w:jc w:val="both"/>
        <w:rPr>
          <w:rFonts w:ascii="Times New Roman" w:hAnsi="Times New Roman"/>
          <w:sz w:val="24"/>
          <w:szCs w:val="24"/>
        </w:rPr>
      </w:pPr>
      <w:r w:rsidRPr="00B21ABE">
        <w:rPr>
          <w:rFonts w:ascii="Times New Roman" w:hAnsi="Times New Roman"/>
          <w:sz w:val="24"/>
          <w:szCs w:val="24"/>
        </w:rPr>
        <w:t xml:space="preserve">Based on the findings of the study, it is undisputable that urban renewal projects </w:t>
      </w:r>
      <w:r w:rsidR="00FC2A65" w:rsidRPr="00B21ABE">
        <w:rPr>
          <w:rFonts w:ascii="Times New Roman" w:hAnsi="Times New Roman"/>
          <w:sz w:val="24"/>
          <w:szCs w:val="24"/>
        </w:rPr>
        <w:t>con</w:t>
      </w:r>
      <w:r w:rsidR="005E3B61" w:rsidRPr="00B21ABE">
        <w:rPr>
          <w:rFonts w:ascii="Times New Roman" w:hAnsi="Times New Roman"/>
          <w:sz w:val="24"/>
          <w:szCs w:val="24"/>
        </w:rPr>
        <w:t>tribute</w:t>
      </w:r>
      <w:r w:rsidR="00FC2A65" w:rsidRPr="00B21ABE">
        <w:rPr>
          <w:rFonts w:ascii="Times New Roman" w:hAnsi="Times New Roman"/>
          <w:sz w:val="24"/>
          <w:szCs w:val="24"/>
        </w:rPr>
        <w:t xml:space="preserve"> </w:t>
      </w:r>
      <w:r w:rsidR="005E3B61" w:rsidRPr="00B21ABE">
        <w:rPr>
          <w:rFonts w:ascii="Times New Roman" w:hAnsi="Times New Roman"/>
          <w:sz w:val="24"/>
          <w:szCs w:val="24"/>
        </w:rPr>
        <w:t xml:space="preserve">in improving urban infrastructure and </w:t>
      </w:r>
      <w:r w:rsidR="005E3B61" w:rsidRPr="00B21ABE">
        <w:rPr>
          <w:rFonts w:ascii="Times New Roman" w:eastAsia="Calibri" w:hAnsi="Times New Roman"/>
          <w:sz w:val="24"/>
          <w:szCs w:val="24"/>
        </w:rPr>
        <w:t xml:space="preserve">social service provision in Gusau metropolis. However, </w:t>
      </w:r>
      <w:r w:rsidR="00853B32" w:rsidRPr="00B21ABE">
        <w:rPr>
          <w:rFonts w:ascii="Times New Roman" w:eastAsia="Calibri" w:hAnsi="Times New Roman"/>
          <w:sz w:val="24"/>
          <w:szCs w:val="24"/>
        </w:rPr>
        <w:t xml:space="preserve">it also </w:t>
      </w:r>
      <w:r w:rsidR="00853B32" w:rsidRPr="00B21ABE">
        <w:rPr>
          <w:rFonts w:ascii="Times New Roman" w:eastAsia="Calibri" w:hAnsi="Times New Roman"/>
          <w:sz w:val="24"/>
          <w:szCs w:val="24"/>
        </w:rPr>
        <w:lastRenderedPageBreak/>
        <w:t>creates unintended consequences such as</w:t>
      </w:r>
      <w:r w:rsidR="005E3B61" w:rsidRPr="00B21ABE">
        <w:rPr>
          <w:rFonts w:ascii="Times New Roman" w:eastAsia="Calibri" w:hAnsi="Times New Roman"/>
          <w:sz w:val="24"/>
          <w:szCs w:val="24"/>
        </w:rPr>
        <w:t xml:space="preserve"> </w:t>
      </w:r>
      <w:r w:rsidR="00A076B5" w:rsidRPr="00B21ABE">
        <w:rPr>
          <w:rFonts w:ascii="Times New Roman" w:eastAsia="Calibri" w:hAnsi="Times New Roman"/>
          <w:sz w:val="24"/>
          <w:szCs w:val="24"/>
        </w:rPr>
        <w:t xml:space="preserve">displacement </w:t>
      </w:r>
      <w:r w:rsidR="00705588" w:rsidRPr="00B21ABE">
        <w:rPr>
          <w:rFonts w:ascii="Times New Roman" w:eastAsia="Calibri" w:hAnsi="Times New Roman"/>
          <w:sz w:val="24"/>
          <w:szCs w:val="24"/>
        </w:rPr>
        <w:t>of households,</w:t>
      </w:r>
      <w:r w:rsidR="00A076B5" w:rsidRPr="00B21ABE">
        <w:rPr>
          <w:rFonts w:ascii="Times New Roman" w:eastAsia="Calibri" w:hAnsi="Times New Roman"/>
          <w:sz w:val="24"/>
          <w:szCs w:val="24"/>
        </w:rPr>
        <w:t xml:space="preserve"> business</w:t>
      </w:r>
      <w:r w:rsidR="00705588" w:rsidRPr="00B21ABE">
        <w:rPr>
          <w:rFonts w:ascii="Times New Roman" w:eastAsia="Calibri" w:hAnsi="Times New Roman"/>
          <w:sz w:val="24"/>
          <w:szCs w:val="24"/>
        </w:rPr>
        <w:t xml:space="preserve"> premises</w:t>
      </w:r>
      <w:r w:rsidR="002558E2" w:rsidRPr="00B21ABE">
        <w:rPr>
          <w:rFonts w:ascii="Times New Roman" w:eastAsia="Calibri" w:hAnsi="Times New Roman"/>
          <w:sz w:val="24"/>
          <w:szCs w:val="24"/>
        </w:rPr>
        <w:t xml:space="preserve"> and w</w:t>
      </w:r>
      <w:r w:rsidR="002558E2" w:rsidRPr="00B21ABE">
        <w:rPr>
          <w:rFonts w:ascii="Times New Roman" w:eastAsia="Times New Roman" w:hAnsi="Times New Roman"/>
          <w:sz w:val="24"/>
          <w:szCs w:val="24"/>
          <w:lang w:eastAsia="en-US"/>
        </w:rPr>
        <w:t>eakened social networks</w:t>
      </w:r>
      <w:r w:rsidR="00466C27" w:rsidRPr="00B21ABE">
        <w:rPr>
          <w:rFonts w:ascii="Times New Roman" w:eastAsia="Times New Roman" w:hAnsi="Times New Roman"/>
          <w:sz w:val="24"/>
          <w:szCs w:val="24"/>
          <w:lang w:eastAsia="en-US"/>
        </w:rPr>
        <w:t xml:space="preserve">. It is therefore pertinent </w:t>
      </w:r>
      <w:r w:rsidR="00774A8C" w:rsidRPr="00B21ABE">
        <w:rPr>
          <w:rFonts w:ascii="Times New Roman" w:eastAsia="Times New Roman" w:hAnsi="Times New Roman"/>
          <w:sz w:val="24"/>
          <w:szCs w:val="24"/>
          <w:lang w:eastAsia="en-US"/>
        </w:rPr>
        <w:t>for government</w:t>
      </w:r>
      <w:r w:rsidR="00EB5AB4" w:rsidRPr="00B21ABE">
        <w:rPr>
          <w:rFonts w:ascii="Times New Roman" w:eastAsia="Times New Roman" w:hAnsi="Times New Roman"/>
          <w:sz w:val="24"/>
          <w:szCs w:val="24"/>
          <w:lang w:eastAsia="en-US"/>
        </w:rPr>
        <w:t xml:space="preserve"> to move </w:t>
      </w:r>
      <w:r w:rsidR="00EB5AB4" w:rsidRPr="00B21ABE">
        <w:rPr>
          <w:rFonts w:ascii="Times New Roman" w:hAnsi="Times New Roman"/>
          <w:sz w:val="24"/>
          <w:szCs w:val="24"/>
        </w:rPr>
        <w:t>from purely "infrastructure-led" development to "people-centered" development.</w:t>
      </w:r>
    </w:p>
    <w:p w:rsidR="00495E9F" w:rsidRPr="00B21ABE" w:rsidRDefault="00495E9F" w:rsidP="00B21ABE">
      <w:pPr>
        <w:spacing w:after="0" w:line="480" w:lineRule="auto"/>
        <w:jc w:val="both"/>
        <w:rPr>
          <w:rFonts w:ascii="Times New Roman" w:hAnsi="Times New Roman"/>
          <w:b/>
          <w:sz w:val="24"/>
          <w:szCs w:val="24"/>
        </w:rPr>
      </w:pPr>
      <w:r w:rsidRPr="00B21ABE">
        <w:rPr>
          <w:rFonts w:ascii="Times New Roman" w:hAnsi="Times New Roman"/>
          <w:b/>
          <w:sz w:val="24"/>
          <w:szCs w:val="24"/>
        </w:rPr>
        <w:t>Recommendation</w:t>
      </w:r>
      <w:r w:rsidR="00D57A06" w:rsidRPr="00B21ABE">
        <w:rPr>
          <w:rFonts w:ascii="Times New Roman" w:hAnsi="Times New Roman"/>
          <w:b/>
          <w:sz w:val="24"/>
          <w:szCs w:val="24"/>
        </w:rPr>
        <w:t>s</w:t>
      </w:r>
    </w:p>
    <w:p w:rsidR="00210826" w:rsidRPr="00B21ABE" w:rsidRDefault="003C24DA" w:rsidP="00B21ABE">
      <w:pPr>
        <w:spacing w:after="0" w:line="480" w:lineRule="auto"/>
        <w:jc w:val="both"/>
        <w:rPr>
          <w:rFonts w:ascii="Times New Roman" w:hAnsi="Times New Roman"/>
          <w:sz w:val="24"/>
          <w:szCs w:val="24"/>
        </w:rPr>
      </w:pPr>
      <w:r w:rsidRPr="00B21ABE">
        <w:rPr>
          <w:rFonts w:ascii="Times New Roman" w:hAnsi="Times New Roman"/>
          <w:sz w:val="24"/>
          <w:szCs w:val="24"/>
        </w:rPr>
        <w:t xml:space="preserve">The following recommendations </w:t>
      </w:r>
      <w:r w:rsidR="009C2ED5" w:rsidRPr="00B21ABE">
        <w:rPr>
          <w:rFonts w:ascii="Times New Roman" w:hAnsi="Times New Roman"/>
          <w:sz w:val="24"/>
          <w:szCs w:val="24"/>
        </w:rPr>
        <w:t>have been made:</w:t>
      </w:r>
    </w:p>
    <w:p w:rsidR="00380AEA" w:rsidRPr="00B21ABE" w:rsidRDefault="00FE6B9D" w:rsidP="00B21ABE">
      <w:pPr>
        <w:pStyle w:val="ListParagraph"/>
        <w:numPr>
          <w:ilvl w:val="0"/>
          <w:numId w:val="3"/>
        </w:numPr>
        <w:spacing w:line="480" w:lineRule="auto"/>
        <w:jc w:val="both"/>
        <w:rPr>
          <w:rFonts w:ascii="Times New Roman" w:hAnsi="Times New Roman"/>
          <w:b/>
          <w:bCs/>
          <w:sz w:val="24"/>
          <w:szCs w:val="24"/>
        </w:rPr>
      </w:pPr>
      <w:r w:rsidRPr="00B21ABE">
        <w:rPr>
          <w:rFonts w:ascii="Times New Roman" w:hAnsi="Times New Roman"/>
          <w:bCs/>
          <w:sz w:val="24"/>
          <w:szCs w:val="24"/>
        </w:rPr>
        <w:t>It is obvious that most displaced businesses relied on borrowing as a copying strategy. It is therefore recommended that Government should provide low-interest loans or grants to help displaced small businesses recover.</w:t>
      </w:r>
    </w:p>
    <w:p w:rsidR="00FE6B9D" w:rsidRPr="00B21ABE" w:rsidRDefault="0010133E" w:rsidP="00B21ABE">
      <w:pPr>
        <w:pStyle w:val="ListParagraph"/>
        <w:numPr>
          <w:ilvl w:val="0"/>
          <w:numId w:val="3"/>
        </w:numPr>
        <w:spacing w:line="480" w:lineRule="auto"/>
        <w:jc w:val="both"/>
        <w:rPr>
          <w:rFonts w:ascii="Times New Roman" w:hAnsi="Times New Roman"/>
          <w:b/>
          <w:bCs/>
          <w:sz w:val="24"/>
          <w:szCs w:val="24"/>
        </w:rPr>
      </w:pPr>
      <w:r w:rsidRPr="00B21ABE">
        <w:rPr>
          <w:rFonts w:ascii="Times New Roman" w:hAnsi="Times New Roman"/>
          <w:bCs/>
          <w:sz w:val="24"/>
          <w:szCs w:val="24"/>
        </w:rPr>
        <w:t>With many of the youths employed in the construction industry under poor working condition, relevant government agency s</w:t>
      </w:r>
      <w:r w:rsidR="00ED14EF" w:rsidRPr="00B21ABE">
        <w:rPr>
          <w:rFonts w:ascii="Times New Roman" w:hAnsi="Times New Roman"/>
          <w:bCs/>
          <w:sz w:val="24"/>
          <w:szCs w:val="24"/>
        </w:rPr>
        <w:t>uch as the Ministry of Labour should ensure that Nigerian citizens working with foreign construction companies are paid wages commensurate with their labour.</w:t>
      </w:r>
    </w:p>
    <w:p w:rsidR="00ED14EF" w:rsidRPr="00B21ABE" w:rsidRDefault="00BF34B5" w:rsidP="00B21ABE">
      <w:pPr>
        <w:pStyle w:val="ListParagraph"/>
        <w:numPr>
          <w:ilvl w:val="0"/>
          <w:numId w:val="3"/>
        </w:numPr>
        <w:spacing w:line="480" w:lineRule="auto"/>
        <w:jc w:val="both"/>
        <w:rPr>
          <w:rFonts w:ascii="Times New Roman" w:hAnsi="Times New Roman"/>
          <w:bCs/>
          <w:sz w:val="24"/>
          <w:szCs w:val="24"/>
        </w:rPr>
      </w:pPr>
      <w:r w:rsidRPr="00B21ABE">
        <w:rPr>
          <w:rFonts w:ascii="Times New Roman" w:hAnsi="Times New Roman"/>
          <w:bCs/>
          <w:sz w:val="24"/>
          <w:szCs w:val="24"/>
        </w:rPr>
        <w:t>Government and Non-government organizations should set up counselling units in communities displaced by urban renewal projects to provide emotional and psychosocial to affected communities.</w:t>
      </w:r>
    </w:p>
    <w:p w:rsidR="000B3CF9" w:rsidRPr="00B21ABE" w:rsidRDefault="000B3CF9" w:rsidP="00B21ABE">
      <w:pPr>
        <w:pStyle w:val="ListParagraph"/>
        <w:numPr>
          <w:ilvl w:val="0"/>
          <w:numId w:val="3"/>
        </w:numPr>
        <w:spacing w:line="480" w:lineRule="auto"/>
        <w:jc w:val="both"/>
        <w:rPr>
          <w:rFonts w:ascii="Times New Roman" w:hAnsi="Times New Roman"/>
          <w:bCs/>
          <w:sz w:val="24"/>
          <w:szCs w:val="24"/>
        </w:rPr>
      </w:pPr>
      <w:r w:rsidRPr="00B21ABE">
        <w:rPr>
          <w:rFonts w:ascii="Times New Roman" w:hAnsi="Times New Roman"/>
          <w:bCs/>
          <w:sz w:val="24"/>
          <w:szCs w:val="24"/>
        </w:rPr>
        <w:t>It is obvious that some of the residents lost their jobs due to the urban development programmes in the state. Therefore, government can assist those who lose their jobs by engaging them in economic empowerment programmes such as skills acquisition and vocational training programmes</w:t>
      </w:r>
      <w:r w:rsidR="003B184C" w:rsidRPr="00B21ABE">
        <w:rPr>
          <w:rFonts w:ascii="Times New Roman" w:hAnsi="Times New Roman"/>
          <w:bCs/>
          <w:sz w:val="24"/>
          <w:szCs w:val="24"/>
        </w:rPr>
        <w:t xml:space="preserve"> to open doors for new sources of livelihood.</w:t>
      </w:r>
    </w:p>
    <w:p w:rsidR="0020226F" w:rsidRPr="00B21ABE" w:rsidRDefault="0020226F" w:rsidP="00B21ABE">
      <w:pPr>
        <w:spacing w:line="480" w:lineRule="auto"/>
        <w:jc w:val="both"/>
        <w:rPr>
          <w:rFonts w:ascii="Times New Roman" w:hAnsi="Times New Roman"/>
          <w:b/>
          <w:bCs/>
          <w:sz w:val="24"/>
          <w:szCs w:val="24"/>
        </w:rPr>
      </w:pPr>
    </w:p>
    <w:p w:rsidR="00777815" w:rsidRPr="00B21ABE" w:rsidRDefault="00777815" w:rsidP="00B21ABE">
      <w:pPr>
        <w:spacing w:line="480" w:lineRule="auto"/>
        <w:jc w:val="both"/>
        <w:rPr>
          <w:rFonts w:ascii="Times New Roman" w:hAnsi="Times New Roman"/>
          <w:b/>
          <w:bCs/>
          <w:sz w:val="24"/>
          <w:szCs w:val="24"/>
        </w:rPr>
      </w:pPr>
    </w:p>
    <w:p w:rsidR="00B21ABE" w:rsidRDefault="00B21ABE" w:rsidP="00380AEA">
      <w:pPr>
        <w:jc w:val="center"/>
        <w:rPr>
          <w:rFonts w:ascii="Times New Roman" w:hAnsi="Times New Roman"/>
          <w:b/>
          <w:bCs/>
          <w:sz w:val="24"/>
          <w:szCs w:val="24"/>
        </w:rPr>
      </w:pPr>
    </w:p>
    <w:p w:rsidR="00495E9F" w:rsidRPr="00777815" w:rsidRDefault="00D06ECD" w:rsidP="00D06ECD">
      <w:pPr>
        <w:rPr>
          <w:rFonts w:ascii="Times New Roman" w:hAnsi="Times New Roman"/>
          <w:b/>
          <w:bCs/>
          <w:sz w:val="24"/>
          <w:szCs w:val="24"/>
        </w:rPr>
      </w:pPr>
      <w:r w:rsidRPr="00777815">
        <w:rPr>
          <w:rFonts w:ascii="Times New Roman" w:hAnsi="Times New Roman"/>
          <w:b/>
          <w:bCs/>
          <w:sz w:val="24"/>
          <w:szCs w:val="24"/>
        </w:rPr>
        <w:lastRenderedPageBreak/>
        <w:t>References</w:t>
      </w:r>
    </w:p>
    <w:p w:rsidR="00A64EEC" w:rsidRPr="00777815" w:rsidRDefault="00D06ECD" w:rsidP="00A64EEC">
      <w:pPr>
        <w:spacing w:after="0" w:line="240" w:lineRule="auto"/>
        <w:rPr>
          <w:rFonts w:ascii="Times New Roman" w:eastAsia="Times New Roman" w:hAnsi="Times New Roman"/>
          <w:i/>
          <w:iCs/>
          <w:sz w:val="24"/>
          <w:szCs w:val="24"/>
          <w:lang w:eastAsia="en-US"/>
        </w:rPr>
      </w:pPr>
      <w:r w:rsidRPr="00777815">
        <w:rPr>
          <w:rFonts w:ascii="Times New Roman" w:eastAsia="Times New Roman" w:hAnsi="Times New Roman"/>
          <w:sz w:val="24"/>
          <w:szCs w:val="24"/>
          <w:lang w:eastAsia="en-US"/>
        </w:rPr>
        <w:t xml:space="preserve">African Cities Research Consortium. (2023). </w:t>
      </w:r>
      <w:r w:rsidRPr="00777815">
        <w:rPr>
          <w:rFonts w:ascii="Times New Roman" w:eastAsia="Times New Roman" w:hAnsi="Times New Roman"/>
          <w:i/>
          <w:iCs/>
          <w:sz w:val="24"/>
          <w:szCs w:val="24"/>
          <w:lang w:eastAsia="en-US"/>
        </w:rPr>
        <w:t xml:space="preserve">African megacities and insecurity: Preparing for a </w:t>
      </w:r>
    </w:p>
    <w:p w:rsidR="00E46B40" w:rsidRPr="00777815" w:rsidRDefault="00D06ECD" w:rsidP="00A64EEC">
      <w:pPr>
        <w:spacing w:after="0" w:line="240" w:lineRule="auto"/>
        <w:ind w:left="720"/>
        <w:rPr>
          <w:rFonts w:ascii="Times New Roman" w:eastAsia="Times New Roman" w:hAnsi="Times New Roman"/>
          <w:i/>
          <w:iCs/>
          <w:sz w:val="24"/>
          <w:szCs w:val="24"/>
          <w:lang w:eastAsia="en-US"/>
        </w:rPr>
      </w:pPr>
      <w:r w:rsidRPr="00777815">
        <w:rPr>
          <w:rFonts w:ascii="Times New Roman" w:eastAsia="Times New Roman" w:hAnsi="Times New Roman"/>
          <w:i/>
          <w:iCs/>
          <w:sz w:val="24"/>
          <w:szCs w:val="24"/>
          <w:lang w:eastAsia="en-US"/>
        </w:rPr>
        <w:t>complex future</w:t>
      </w:r>
      <w:r w:rsidRPr="00777815">
        <w:rPr>
          <w:rFonts w:ascii="Times New Roman" w:eastAsia="Times New Roman" w:hAnsi="Times New Roman"/>
          <w:sz w:val="24"/>
          <w:szCs w:val="24"/>
          <w:lang w:eastAsia="en-US"/>
        </w:rPr>
        <w:t>.</w:t>
      </w:r>
      <w:r w:rsidR="00E46B40" w:rsidRPr="00777815">
        <w:rPr>
          <w:rFonts w:ascii="Times New Roman" w:eastAsia="Times New Roman" w:hAnsi="Times New Roman"/>
          <w:bCs/>
          <w:kern w:val="36"/>
          <w:sz w:val="24"/>
          <w:szCs w:val="24"/>
          <w:lang w:eastAsia="en-US"/>
        </w:rPr>
        <w:t xml:space="preserve">  </w:t>
      </w:r>
      <w:hyperlink r:id="rId9" w:history="1">
        <w:r w:rsidR="00A64EEC" w:rsidRPr="00777815">
          <w:rPr>
            <w:rStyle w:val="Hyperlink"/>
            <w:rFonts w:ascii="Times New Roman" w:hAnsi="Times New Roman"/>
            <w:sz w:val="24"/>
            <w:szCs w:val="24"/>
            <w:lang w:eastAsia="en-US"/>
          </w:rPr>
          <w:t>https://www.african-cities.org/african-megacities-and-insecurity-preparing-for-a-complex-future/</w:t>
        </w:r>
      </w:hyperlink>
    </w:p>
    <w:p w:rsidR="00F175C2" w:rsidRPr="00777815" w:rsidRDefault="00A64EEC" w:rsidP="00F175C2">
      <w:pPr>
        <w:spacing w:after="0" w:line="240" w:lineRule="auto"/>
        <w:jc w:val="both"/>
        <w:rPr>
          <w:rFonts w:ascii="Times New Roman" w:eastAsia="Times New Roman" w:hAnsi="Times New Roman"/>
          <w:iCs/>
          <w:sz w:val="24"/>
          <w:szCs w:val="24"/>
          <w:lang w:eastAsia="en-US"/>
        </w:rPr>
      </w:pPr>
      <w:r w:rsidRPr="00777815">
        <w:rPr>
          <w:rFonts w:ascii="Times New Roman" w:eastAsia="Times New Roman" w:hAnsi="Times New Roman"/>
          <w:sz w:val="24"/>
          <w:szCs w:val="24"/>
          <w:lang w:eastAsia="en-US"/>
        </w:rPr>
        <w:t>Adebisi F.A</w:t>
      </w:r>
      <w:r w:rsidR="00D06ECD" w:rsidRPr="00777815">
        <w:rPr>
          <w:rFonts w:ascii="Times New Roman" w:eastAsia="Times New Roman" w:hAnsi="Times New Roman"/>
          <w:sz w:val="24"/>
          <w:szCs w:val="24"/>
          <w:lang w:eastAsia="en-US"/>
        </w:rPr>
        <w:t>, &amp;</w:t>
      </w:r>
      <w:r w:rsidRPr="00777815">
        <w:rPr>
          <w:rFonts w:ascii="Times New Roman" w:eastAsia="Times New Roman" w:hAnsi="Times New Roman"/>
          <w:sz w:val="24"/>
          <w:szCs w:val="24"/>
          <w:lang w:eastAsia="en-US"/>
        </w:rPr>
        <w:t xml:space="preserve"> Nurudeen, M.A</w:t>
      </w:r>
      <w:r w:rsidR="00D06ECD" w:rsidRPr="00777815">
        <w:rPr>
          <w:rFonts w:ascii="Times New Roman" w:eastAsia="Times New Roman" w:hAnsi="Times New Roman"/>
          <w:sz w:val="24"/>
          <w:szCs w:val="24"/>
          <w:lang w:eastAsia="en-US"/>
        </w:rPr>
        <w:t xml:space="preserve"> (2014). </w:t>
      </w:r>
      <w:r w:rsidR="00D06ECD" w:rsidRPr="00777815">
        <w:rPr>
          <w:rFonts w:ascii="Times New Roman" w:eastAsia="Times New Roman" w:hAnsi="Times New Roman"/>
          <w:iCs/>
          <w:sz w:val="24"/>
          <w:szCs w:val="24"/>
          <w:lang w:eastAsia="en-US"/>
        </w:rPr>
        <w:t xml:space="preserve">Effects of urban renewal programmes on the slum </w:t>
      </w:r>
    </w:p>
    <w:p w:rsidR="00F175C2" w:rsidRPr="00777815" w:rsidRDefault="00D06ECD" w:rsidP="00F175C2">
      <w:pPr>
        <w:spacing w:after="0" w:line="240" w:lineRule="auto"/>
        <w:ind w:left="720"/>
        <w:jc w:val="both"/>
        <w:rPr>
          <w:rFonts w:ascii="Times New Roman" w:eastAsia="Times New Roman" w:hAnsi="Times New Roman"/>
          <w:sz w:val="24"/>
          <w:szCs w:val="24"/>
          <w:lang w:eastAsia="en-US"/>
        </w:rPr>
      </w:pPr>
      <w:r w:rsidRPr="00777815">
        <w:rPr>
          <w:rFonts w:ascii="Times New Roman" w:eastAsia="Times New Roman" w:hAnsi="Times New Roman"/>
          <w:iCs/>
          <w:sz w:val="24"/>
          <w:szCs w:val="24"/>
          <w:lang w:eastAsia="en-US"/>
        </w:rPr>
        <w:t>residents of Lagos metropolis, Nigeria</w:t>
      </w:r>
      <w:r w:rsidRPr="00777815">
        <w:rPr>
          <w:rFonts w:ascii="Times New Roman" w:eastAsia="Times New Roman" w:hAnsi="Times New Roman"/>
          <w:sz w:val="24"/>
          <w:szCs w:val="24"/>
          <w:lang w:eastAsia="en-US"/>
        </w:rPr>
        <w:t xml:space="preserve">. </w:t>
      </w:r>
      <w:r w:rsidRPr="00777815">
        <w:rPr>
          <w:rFonts w:ascii="Times New Roman" w:eastAsia="Times New Roman" w:hAnsi="Times New Roman"/>
          <w:iCs/>
          <w:sz w:val="24"/>
          <w:szCs w:val="24"/>
          <w:lang w:eastAsia="en-US"/>
        </w:rPr>
        <w:t>Journal of Sustainable Development in Africa</w:t>
      </w:r>
      <w:r w:rsidRPr="00777815">
        <w:rPr>
          <w:rFonts w:ascii="Times New Roman" w:eastAsia="Times New Roman" w:hAnsi="Times New Roman"/>
          <w:i/>
          <w:iCs/>
          <w:sz w:val="24"/>
          <w:szCs w:val="24"/>
          <w:lang w:eastAsia="en-US"/>
        </w:rPr>
        <w:t>, 16</w:t>
      </w:r>
      <w:r w:rsidRPr="00777815">
        <w:rPr>
          <w:rFonts w:ascii="Times New Roman" w:eastAsia="Times New Roman" w:hAnsi="Times New Roman"/>
          <w:sz w:val="24"/>
          <w:szCs w:val="24"/>
          <w:lang w:eastAsia="en-US"/>
        </w:rPr>
        <w:t>(8), 30–43.</w:t>
      </w:r>
    </w:p>
    <w:p w:rsidR="00F175C2" w:rsidRPr="00777815" w:rsidRDefault="00F175C2" w:rsidP="00F175C2">
      <w:pPr>
        <w:spacing w:after="0" w:line="24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Aliyu A. A, &amp; Lawan, A. (2017). Urbanization, cities, and health: The challenges to </w:t>
      </w:r>
    </w:p>
    <w:p w:rsidR="00F175C2" w:rsidRPr="00777815" w:rsidRDefault="00F175C2" w:rsidP="00F175C2">
      <w:pPr>
        <w:spacing w:after="0" w:line="240" w:lineRule="auto"/>
        <w:ind w:left="720"/>
        <w:jc w:val="both"/>
        <w:rPr>
          <w:rFonts w:ascii="Times New Roman" w:eastAsia="Times New Roman" w:hAnsi="Times New Roman"/>
          <w:color w:val="0000FF"/>
          <w:sz w:val="24"/>
          <w:szCs w:val="24"/>
          <w:u w:val="single"/>
          <w:lang w:eastAsia="en-US"/>
        </w:rPr>
      </w:pPr>
      <w:r w:rsidRPr="00777815">
        <w:rPr>
          <w:rFonts w:ascii="Times New Roman" w:eastAsia="Times New Roman" w:hAnsi="Times New Roman"/>
          <w:sz w:val="24"/>
          <w:szCs w:val="24"/>
          <w:lang w:eastAsia="en-US"/>
        </w:rPr>
        <w:t xml:space="preserve">Nigeria—A review. </w:t>
      </w:r>
      <w:r w:rsidRPr="00777815">
        <w:rPr>
          <w:rFonts w:ascii="Times New Roman" w:eastAsia="Times New Roman" w:hAnsi="Times New Roman"/>
          <w:i/>
          <w:iCs/>
          <w:sz w:val="24"/>
          <w:szCs w:val="24"/>
          <w:lang w:eastAsia="en-US"/>
        </w:rPr>
        <w:t>Annals of African Medicine, 16</w:t>
      </w:r>
      <w:r w:rsidRPr="00777815">
        <w:rPr>
          <w:rFonts w:ascii="Times New Roman" w:eastAsia="Times New Roman" w:hAnsi="Times New Roman"/>
          <w:sz w:val="24"/>
          <w:szCs w:val="24"/>
          <w:lang w:eastAsia="en-US"/>
        </w:rPr>
        <w:t xml:space="preserve">(4), 149–158. </w:t>
      </w:r>
      <w:hyperlink r:id="rId10" w:history="1">
        <w:r w:rsidRPr="00777815">
          <w:rPr>
            <w:rFonts w:ascii="Times New Roman" w:eastAsia="Times New Roman" w:hAnsi="Times New Roman"/>
            <w:color w:val="0000FF"/>
            <w:sz w:val="24"/>
            <w:szCs w:val="24"/>
            <w:u w:val="single"/>
            <w:lang w:eastAsia="en-US"/>
          </w:rPr>
          <w:t>https://doi.org/10.4103/aam.aam_1_17</w:t>
        </w:r>
      </w:hyperlink>
    </w:p>
    <w:p w:rsidR="00DC6D2C" w:rsidRPr="00777815" w:rsidRDefault="00DC6D2C" w:rsidP="00DC6D2C">
      <w:pPr>
        <w:spacing w:after="0" w:line="24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Afinowi, T &amp; Nara Monkam, N. (2025). Advancing context-specific urban indicators for African </w:t>
      </w:r>
    </w:p>
    <w:p w:rsidR="00DC6D2C" w:rsidRPr="00777815" w:rsidRDefault="00DC6D2C" w:rsidP="00DC6D2C">
      <w:pPr>
        <w:spacing w:after="0" w:line="240" w:lineRule="auto"/>
        <w:ind w:left="720"/>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cities: A systematic review. </w:t>
      </w:r>
      <w:r w:rsidRPr="00777815">
        <w:rPr>
          <w:rFonts w:ascii="Times New Roman" w:eastAsia="Times New Roman" w:hAnsi="Times New Roman"/>
          <w:i/>
          <w:iCs/>
          <w:sz w:val="24"/>
          <w:szCs w:val="24"/>
          <w:lang w:eastAsia="en-US"/>
        </w:rPr>
        <w:t>npj Urban Sustainability, 5</w:t>
      </w:r>
      <w:r w:rsidRPr="00777815">
        <w:rPr>
          <w:rFonts w:ascii="Times New Roman" w:eastAsia="Times New Roman" w:hAnsi="Times New Roman"/>
          <w:sz w:val="24"/>
          <w:szCs w:val="24"/>
          <w:lang w:eastAsia="en-US"/>
        </w:rPr>
        <w:t xml:space="preserve">, 105. </w:t>
      </w:r>
      <w:hyperlink r:id="rId11" w:history="1">
        <w:r w:rsidRPr="00777815">
          <w:rPr>
            <w:rFonts w:ascii="Times New Roman" w:eastAsia="Times New Roman" w:hAnsi="Times New Roman"/>
            <w:color w:val="0000FF"/>
            <w:sz w:val="24"/>
            <w:szCs w:val="24"/>
            <w:u w:val="single"/>
            <w:lang w:eastAsia="en-US"/>
          </w:rPr>
          <w:t>https://doi.org/10.1038/s42949-025-00292-y</w:t>
        </w:r>
      </w:hyperlink>
    </w:p>
    <w:p w:rsidR="00DC6D2C" w:rsidRPr="00777815" w:rsidRDefault="00DC6D2C" w:rsidP="00DC6D2C">
      <w:pPr>
        <w:spacing w:after="0" w:line="240" w:lineRule="auto"/>
        <w:jc w:val="both"/>
        <w:rPr>
          <w:rFonts w:ascii="Times New Roman" w:eastAsia="Times New Roman" w:hAnsi="Times New Roman"/>
          <w:i/>
          <w:iCs/>
          <w:sz w:val="24"/>
          <w:szCs w:val="24"/>
          <w:lang w:eastAsia="en-US"/>
        </w:rPr>
      </w:pPr>
      <w:r w:rsidRPr="00777815">
        <w:rPr>
          <w:rFonts w:ascii="Times New Roman" w:eastAsia="Times New Roman" w:hAnsi="Times New Roman"/>
          <w:sz w:val="24"/>
          <w:szCs w:val="24"/>
          <w:lang w:eastAsia="en-US"/>
        </w:rPr>
        <w:t xml:space="preserve"> Ataide, H.O , Ebong, I.B &amp;  Udofia, E.K (2025). </w:t>
      </w:r>
      <w:r w:rsidRPr="00777815">
        <w:rPr>
          <w:rFonts w:ascii="Times New Roman" w:eastAsia="Times New Roman" w:hAnsi="Times New Roman"/>
          <w:i/>
          <w:iCs/>
          <w:sz w:val="24"/>
          <w:szCs w:val="24"/>
          <w:lang w:eastAsia="en-US"/>
        </w:rPr>
        <w:t xml:space="preserve">Urban renewal programmes and </w:t>
      </w:r>
    </w:p>
    <w:p w:rsidR="00DC6D2C" w:rsidRPr="00777815" w:rsidRDefault="00DC6D2C" w:rsidP="00DC6D2C">
      <w:pPr>
        <w:spacing w:after="0" w:line="240" w:lineRule="auto"/>
        <w:ind w:left="720"/>
        <w:jc w:val="both"/>
        <w:rPr>
          <w:rFonts w:ascii="Times New Roman" w:eastAsia="Times New Roman" w:hAnsi="Times New Roman"/>
          <w:sz w:val="24"/>
          <w:szCs w:val="24"/>
          <w:lang w:eastAsia="en-US"/>
        </w:rPr>
      </w:pPr>
      <w:r w:rsidRPr="00777815">
        <w:rPr>
          <w:rFonts w:ascii="Times New Roman" w:eastAsia="Times New Roman" w:hAnsi="Times New Roman"/>
          <w:i/>
          <w:iCs/>
          <w:sz w:val="24"/>
          <w:szCs w:val="24"/>
          <w:lang w:eastAsia="en-US"/>
        </w:rPr>
        <w:t>infrastructural development in Uyo metropolis, Akwa Ibom State, Nigeria: An assessment</w:t>
      </w:r>
      <w:r w:rsidRPr="00777815">
        <w:rPr>
          <w:rFonts w:ascii="Times New Roman" w:eastAsia="Times New Roman" w:hAnsi="Times New Roman"/>
          <w:sz w:val="24"/>
          <w:szCs w:val="24"/>
          <w:lang w:eastAsia="en-US"/>
        </w:rPr>
        <w:t xml:space="preserve">. </w:t>
      </w:r>
      <w:r w:rsidRPr="00777815">
        <w:rPr>
          <w:rFonts w:ascii="Times New Roman" w:eastAsia="Times New Roman" w:hAnsi="Times New Roman"/>
          <w:i/>
          <w:iCs/>
          <w:sz w:val="24"/>
          <w:szCs w:val="24"/>
          <w:lang w:eastAsia="en-US"/>
        </w:rPr>
        <w:t>MSI Journal of Multidisciplinary Research (MSIJMR), 2</w:t>
      </w:r>
      <w:r w:rsidRPr="00777815">
        <w:rPr>
          <w:rFonts w:ascii="Times New Roman" w:eastAsia="Times New Roman" w:hAnsi="Times New Roman"/>
          <w:sz w:val="24"/>
          <w:szCs w:val="24"/>
          <w:lang w:eastAsia="en-US"/>
        </w:rPr>
        <w:t>(7), 1–27.</w:t>
      </w:r>
    </w:p>
    <w:p w:rsidR="00A81831" w:rsidRPr="00777815" w:rsidRDefault="00F175C2" w:rsidP="00A81831">
      <w:pPr>
        <w:spacing w:after="0"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Bello, </w:t>
      </w:r>
      <w:r w:rsidR="00A81831" w:rsidRPr="00777815">
        <w:rPr>
          <w:rFonts w:ascii="Times New Roman" w:eastAsia="Times New Roman" w:hAnsi="Times New Roman"/>
          <w:sz w:val="24"/>
          <w:szCs w:val="24"/>
          <w:lang w:eastAsia="en-US"/>
        </w:rPr>
        <w:t xml:space="preserve">A, </w:t>
      </w:r>
      <w:r w:rsidRPr="00777815">
        <w:rPr>
          <w:rFonts w:ascii="Times New Roman" w:eastAsia="Times New Roman" w:hAnsi="Times New Roman"/>
          <w:sz w:val="24"/>
          <w:szCs w:val="24"/>
          <w:lang w:eastAsia="en-US"/>
        </w:rPr>
        <w:t xml:space="preserve">et al. (2022). Assessing the impact of urban renewal on the built environment in </w:t>
      </w:r>
    </w:p>
    <w:p w:rsidR="00F175C2" w:rsidRPr="00777815" w:rsidRDefault="00F175C2" w:rsidP="00A81831">
      <w:pPr>
        <w:spacing w:after="0" w:line="240" w:lineRule="auto"/>
        <w:ind w:left="720"/>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Nigeria. In M. Kardaslar &amp; M. Faruk (Eds.), </w:t>
      </w:r>
      <w:r w:rsidRPr="00777815">
        <w:rPr>
          <w:rFonts w:ascii="Times New Roman" w:eastAsia="Times New Roman" w:hAnsi="Times New Roman"/>
          <w:i/>
          <w:iCs/>
          <w:sz w:val="24"/>
          <w:szCs w:val="24"/>
          <w:lang w:eastAsia="en-US"/>
        </w:rPr>
        <w:t>International Korkut Ata Scientific Researches Conference</w:t>
      </w:r>
      <w:r w:rsidRPr="00777815">
        <w:rPr>
          <w:rFonts w:ascii="Times New Roman" w:eastAsia="Times New Roman" w:hAnsi="Times New Roman"/>
          <w:sz w:val="24"/>
          <w:szCs w:val="24"/>
          <w:lang w:eastAsia="en-US"/>
        </w:rPr>
        <w:t>.</w:t>
      </w:r>
    </w:p>
    <w:p w:rsidR="002B5AFA" w:rsidRPr="00777815" w:rsidRDefault="002B5AFA" w:rsidP="002B5AFA">
      <w:pPr>
        <w:spacing w:after="0" w:line="240" w:lineRule="auto"/>
        <w:jc w:val="both"/>
        <w:rPr>
          <w:rFonts w:ascii="Times New Roman" w:eastAsia="Times New Roman" w:hAnsi="Times New Roman"/>
          <w:i/>
          <w:iCs/>
          <w:sz w:val="24"/>
          <w:szCs w:val="24"/>
          <w:lang w:eastAsia="en-US"/>
        </w:rPr>
      </w:pPr>
      <w:r w:rsidRPr="00777815">
        <w:rPr>
          <w:rFonts w:ascii="Times New Roman" w:eastAsia="Times New Roman" w:hAnsi="Times New Roman"/>
          <w:sz w:val="24"/>
          <w:szCs w:val="24"/>
          <w:lang w:eastAsia="en-US"/>
        </w:rPr>
        <w:t xml:space="preserve">Braun, V &amp; Clarke, V (2006). Using thematic analysis in psychology. </w:t>
      </w:r>
      <w:r w:rsidRPr="00777815">
        <w:rPr>
          <w:rFonts w:ascii="Times New Roman" w:eastAsia="Times New Roman" w:hAnsi="Times New Roman"/>
          <w:i/>
          <w:iCs/>
          <w:sz w:val="24"/>
          <w:szCs w:val="24"/>
          <w:lang w:eastAsia="en-US"/>
        </w:rPr>
        <w:t xml:space="preserve">Qualitative Research in </w:t>
      </w:r>
    </w:p>
    <w:p w:rsidR="002B5AFA" w:rsidRPr="00777815" w:rsidRDefault="002B5AFA" w:rsidP="002B5AFA">
      <w:pPr>
        <w:spacing w:after="0" w:line="240" w:lineRule="auto"/>
        <w:ind w:firstLine="720"/>
        <w:jc w:val="both"/>
        <w:rPr>
          <w:rFonts w:ascii="Times New Roman" w:eastAsia="Times New Roman" w:hAnsi="Times New Roman"/>
          <w:sz w:val="24"/>
          <w:szCs w:val="24"/>
          <w:lang w:eastAsia="en-US"/>
        </w:rPr>
      </w:pPr>
      <w:r w:rsidRPr="00777815">
        <w:rPr>
          <w:rFonts w:ascii="Times New Roman" w:eastAsia="Times New Roman" w:hAnsi="Times New Roman"/>
          <w:i/>
          <w:iCs/>
          <w:sz w:val="24"/>
          <w:szCs w:val="24"/>
          <w:lang w:eastAsia="en-US"/>
        </w:rPr>
        <w:t>Psychology, 3</w:t>
      </w:r>
      <w:r w:rsidRPr="00777815">
        <w:rPr>
          <w:rFonts w:ascii="Times New Roman" w:eastAsia="Times New Roman" w:hAnsi="Times New Roman"/>
          <w:sz w:val="24"/>
          <w:szCs w:val="24"/>
          <w:lang w:eastAsia="en-US"/>
        </w:rPr>
        <w:t xml:space="preserve">(2), 77–101. </w:t>
      </w:r>
      <w:hyperlink r:id="rId12" w:history="1">
        <w:r w:rsidRPr="00777815">
          <w:rPr>
            <w:rFonts w:ascii="Times New Roman" w:eastAsia="Times New Roman" w:hAnsi="Times New Roman"/>
            <w:color w:val="0000FF"/>
            <w:sz w:val="24"/>
            <w:szCs w:val="24"/>
            <w:u w:val="single"/>
            <w:lang w:eastAsia="en-US"/>
          </w:rPr>
          <w:t>https://doi.org/10.1191/1478088706qp063oa</w:t>
        </w:r>
      </w:hyperlink>
    </w:p>
    <w:p w:rsidR="00A76BFB" w:rsidRPr="00777815" w:rsidRDefault="00A76BFB" w:rsidP="00F175C2">
      <w:pPr>
        <w:pStyle w:val="NormalWeb"/>
        <w:spacing w:before="0" w:beforeAutospacing="0" w:after="0" w:afterAutospacing="0"/>
        <w:ind w:left="720" w:hanging="720"/>
        <w:rPr>
          <w:rStyle w:val="url"/>
        </w:rPr>
      </w:pPr>
      <w:r w:rsidRPr="00777815">
        <w:t>Cernea, M</w:t>
      </w:r>
      <w:r w:rsidR="00F175C2" w:rsidRPr="00777815">
        <w:t>. M. (1995). Understanding and preventing i</w:t>
      </w:r>
      <w:r w:rsidRPr="00777815">
        <w:t xml:space="preserve">mpoverishment from Displacement: Reflections on the State of Knowledge. </w:t>
      </w:r>
      <w:r w:rsidRPr="00777815">
        <w:rPr>
          <w:i/>
          <w:iCs/>
        </w:rPr>
        <w:t>Journal of Refugee Studies</w:t>
      </w:r>
      <w:r w:rsidRPr="00777815">
        <w:t xml:space="preserve">, </w:t>
      </w:r>
      <w:r w:rsidRPr="00777815">
        <w:rPr>
          <w:i/>
          <w:iCs/>
        </w:rPr>
        <w:t>8</w:t>
      </w:r>
      <w:r w:rsidRPr="00777815">
        <w:t xml:space="preserve">(3), 245–264. </w:t>
      </w:r>
      <w:hyperlink r:id="rId13" w:history="1">
        <w:r w:rsidR="000165D4" w:rsidRPr="00777815">
          <w:rPr>
            <w:rStyle w:val="Hyperlink"/>
          </w:rPr>
          <w:t>https://doi.org/10.1093/jrs/8.3.245</w:t>
        </w:r>
      </w:hyperlink>
    </w:p>
    <w:p w:rsidR="000165D4" w:rsidRPr="00777815" w:rsidRDefault="000165D4" w:rsidP="000165D4">
      <w:pPr>
        <w:spacing w:after="0" w:line="240" w:lineRule="auto"/>
        <w:jc w:val="both"/>
        <w:rPr>
          <w:rStyle w:val="citationsource-journal"/>
          <w:rFonts w:ascii="Times New Roman" w:hAnsi="Times New Roman"/>
          <w:color w:val="333333"/>
          <w:sz w:val="24"/>
          <w:szCs w:val="24"/>
        </w:rPr>
      </w:pPr>
      <w:r w:rsidRPr="00777815">
        <w:rPr>
          <w:rFonts w:ascii="Times New Roman" w:hAnsi="Times New Roman"/>
          <w:color w:val="333333"/>
          <w:sz w:val="24"/>
          <w:szCs w:val="24"/>
        </w:rPr>
        <w:t>Cernea M. 1999a. Why economic analysis is essential to resettlement: a sociologist’s view. </w:t>
      </w:r>
      <w:r w:rsidRPr="00777815">
        <w:rPr>
          <w:rStyle w:val="citationsource-journal"/>
          <w:rFonts w:ascii="Times New Roman" w:hAnsi="Times New Roman"/>
          <w:color w:val="333333"/>
          <w:sz w:val="24"/>
          <w:szCs w:val="24"/>
        </w:rPr>
        <w:t xml:space="preserve">Econ </w:t>
      </w:r>
    </w:p>
    <w:p w:rsidR="000165D4" w:rsidRPr="00777815" w:rsidRDefault="000165D4" w:rsidP="000165D4">
      <w:pPr>
        <w:spacing w:after="0" w:line="240" w:lineRule="auto"/>
        <w:ind w:firstLine="720"/>
        <w:jc w:val="both"/>
        <w:rPr>
          <w:rFonts w:ascii="Times New Roman" w:eastAsia="Times New Roman" w:hAnsi="Times New Roman"/>
          <w:sz w:val="24"/>
          <w:szCs w:val="24"/>
          <w:lang w:eastAsia="en-US"/>
        </w:rPr>
      </w:pPr>
      <w:r w:rsidRPr="00777815">
        <w:rPr>
          <w:rStyle w:val="citationsource-journal"/>
          <w:rFonts w:ascii="Times New Roman" w:hAnsi="Times New Roman"/>
          <w:color w:val="333333"/>
          <w:sz w:val="24"/>
          <w:szCs w:val="24"/>
        </w:rPr>
        <w:t>Polit Weekly</w:t>
      </w:r>
      <w:r w:rsidRPr="00777815">
        <w:rPr>
          <w:rFonts w:ascii="Times New Roman" w:hAnsi="Times New Roman"/>
          <w:color w:val="333333"/>
          <w:sz w:val="24"/>
          <w:szCs w:val="24"/>
        </w:rPr>
        <w:t>. 34:2149–2158.</w:t>
      </w:r>
    </w:p>
    <w:p w:rsidR="000165D4" w:rsidRPr="00777815" w:rsidRDefault="000165D4" w:rsidP="000165D4">
      <w:pPr>
        <w:pStyle w:val="NormalWeb"/>
        <w:spacing w:before="0" w:beforeAutospacing="0" w:after="0" w:afterAutospacing="0"/>
        <w:ind w:left="720" w:hanging="720"/>
      </w:pPr>
    </w:p>
    <w:p w:rsidR="00AD4AE4" w:rsidRPr="00777815" w:rsidRDefault="00AD4AE4" w:rsidP="00AD4AE4">
      <w:pPr>
        <w:spacing w:after="0" w:line="240" w:lineRule="auto"/>
        <w:jc w:val="both"/>
        <w:rPr>
          <w:rFonts w:ascii="Times New Roman" w:eastAsiaTheme="minorEastAsia" w:hAnsi="Times New Roman"/>
          <w:sz w:val="24"/>
          <w:szCs w:val="24"/>
          <w:lang w:eastAsia="en-US"/>
        </w:rPr>
      </w:pPr>
      <w:r w:rsidRPr="00777815">
        <w:rPr>
          <w:rFonts w:ascii="Times New Roman" w:hAnsi="Times New Roman"/>
          <w:sz w:val="24"/>
          <w:szCs w:val="24"/>
        </w:rPr>
        <w:t>Dajo, U</w:t>
      </w:r>
      <w:r w:rsidRPr="00777815">
        <w:rPr>
          <w:rFonts w:ascii="Times New Roman" w:hAnsi="Times New Roman"/>
          <w:b/>
          <w:sz w:val="24"/>
          <w:szCs w:val="24"/>
        </w:rPr>
        <w:t xml:space="preserve"> </w:t>
      </w:r>
      <w:r w:rsidR="00F175C2" w:rsidRPr="00777815">
        <w:rPr>
          <w:rFonts w:ascii="Times New Roman" w:hAnsi="Times New Roman"/>
          <w:sz w:val="24"/>
          <w:szCs w:val="24"/>
        </w:rPr>
        <w:t>&amp; Ibeh, J.M (2025) Urban flood risks and regeneration</w:t>
      </w:r>
      <w:r w:rsidRPr="00777815">
        <w:rPr>
          <w:rFonts w:ascii="Times New Roman" w:hAnsi="Times New Roman"/>
          <w:sz w:val="24"/>
          <w:szCs w:val="24"/>
        </w:rPr>
        <w:t xml:space="preserve"> in Zamfara State: </w:t>
      </w:r>
    </w:p>
    <w:p w:rsidR="00AD4AE4" w:rsidRDefault="00F175C2" w:rsidP="00F175C2">
      <w:pPr>
        <w:spacing w:after="0" w:line="240" w:lineRule="auto"/>
        <w:ind w:left="720"/>
        <w:jc w:val="both"/>
        <w:rPr>
          <w:rFonts w:ascii="Times New Roman" w:hAnsi="Times New Roman"/>
          <w:sz w:val="24"/>
          <w:szCs w:val="24"/>
        </w:rPr>
      </w:pPr>
      <w:r w:rsidRPr="00777815">
        <w:rPr>
          <w:rFonts w:ascii="Times New Roman" w:hAnsi="Times New Roman"/>
          <w:sz w:val="24"/>
          <w:szCs w:val="24"/>
        </w:rPr>
        <w:t>balancing development and d</w:t>
      </w:r>
      <w:r w:rsidR="00AD4AE4" w:rsidRPr="00777815">
        <w:rPr>
          <w:rFonts w:ascii="Times New Roman" w:hAnsi="Times New Roman"/>
          <w:sz w:val="24"/>
          <w:szCs w:val="24"/>
        </w:rPr>
        <w:t xml:space="preserve">isplacement. Port Harcourt Journal of Society and Environment. (5)2, 8-13 </w:t>
      </w:r>
    </w:p>
    <w:p w:rsidR="00F05FF6" w:rsidRDefault="00F05FF6" w:rsidP="00F05FF6">
      <w:pPr>
        <w:tabs>
          <w:tab w:val="left" w:pos="425"/>
        </w:tabs>
        <w:spacing w:after="0" w:line="240" w:lineRule="auto"/>
        <w:jc w:val="both"/>
      </w:pPr>
      <w:r>
        <w:rPr>
          <w:rFonts w:ascii="Times New Roman" w:hAnsi="Times New Roman"/>
          <w:sz w:val="24"/>
          <w:szCs w:val="24"/>
        </w:rPr>
        <w:t xml:space="preserve">Department of International Development (1999). </w:t>
      </w:r>
      <w:r w:rsidRPr="009D50FE">
        <w:rPr>
          <w:rFonts w:ascii="Times New Roman" w:hAnsi="Times New Roman"/>
          <w:sz w:val="24"/>
          <w:szCs w:val="24"/>
        </w:rPr>
        <w:t>Sustainable livelihoods guidance sheets</w:t>
      </w:r>
      <w:r>
        <w:rPr>
          <w:rFonts w:ascii="Times New Roman" w:hAnsi="Times New Roman"/>
          <w:sz w:val="24"/>
          <w:szCs w:val="24"/>
        </w:rPr>
        <w:t>.</w:t>
      </w:r>
      <w:r w:rsidRPr="00591DBA">
        <w:t xml:space="preserve"> </w:t>
      </w:r>
    </w:p>
    <w:p w:rsidR="00F05FF6" w:rsidRPr="009D50FE" w:rsidRDefault="00F05FF6" w:rsidP="00F05FF6">
      <w:pPr>
        <w:tabs>
          <w:tab w:val="left" w:pos="425"/>
        </w:tabs>
        <w:spacing w:after="0" w:line="240" w:lineRule="auto"/>
        <w:jc w:val="both"/>
        <w:rPr>
          <w:rFonts w:ascii="Times New Roman" w:hAnsi="Times New Roman"/>
          <w:sz w:val="24"/>
          <w:szCs w:val="24"/>
        </w:rPr>
      </w:pPr>
      <w:r>
        <w:tab/>
        <w:t xml:space="preserve">       </w:t>
      </w:r>
      <w:r w:rsidRPr="00591DBA">
        <w:rPr>
          <w:rFonts w:ascii="Times New Roman" w:hAnsi="Times New Roman"/>
          <w:sz w:val="24"/>
          <w:szCs w:val="24"/>
        </w:rPr>
        <w:t>https://worldfish.org/GCI/gci_assets_moz/Livelihood%20Approach%20-%20DFID.pdf</w:t>
      </w:r>
    </w:p>
    <w:p w:rsidR="00F05FF6" w:rsidRPr="00777815" w:rsidRDefault="00F05FF6" w:rsidP="00F175C2">
      <w:pPr>
        <w:spacing w:after="0" w:line="240" w:lineRule="auto"/>
        <w:ind w:left="720"/>
        <w:jc w:val="both"/>
        <w:rPr>
          <w:rFonts w:ascii="Times New Roman" w:hAnsi="Times New Roman"/>
          <w:sz w:val="24"/>
          <w:szCs w:val="24"/>
        </w:rPr>
      </w:pPr>
    </w:p>
    <w:p w:rsidR="00E57617" w:rsidRPr="00777815" w:rsidRDefault="00E57617" w:rsidP="00E57617">
      <w:pPr>
        <w:spacing w:after="0" w:line="24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Glasser, M.D &amp; Wright, J. (2020). South African municipalities in financial distress: What can </w:t>
      </w:r>
    </w:p>
    <w:p w:rsidR="00564FF1" w:rsidRPr="00777815" w:rsidRDefault="00E57617" w:rsidP="00564FF1">
      <w:pPr>
        <w:spacing w:after="0" w:line="240" w:lineRule="auto"/>
        <w:ind w:firstLine="720"/>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be done? </w:t>
      </w:r>
      <w:r w:rsidRPr="00777815">
        <w:rPr>
          <w:rFonts w:ascii="Times New Roman" w:eastAsia="Times New Roman" w:hAnsi="Times New Roman"/>
          <w:i/>
          <w:iCs/>
          <w:sz w:val="24"/>
          <w:szCs w:val="24"/>
          <w:lang w:eastAsia="en-US"/>
        </w:rPr>
        <w:t>Law, Democracy &amp; Development, 24</w:t>
      </w:r>
      <w:r w:rsidRPr="00777815">
        <w:rPr>
          <w:rFonts w:ascii="Times New Roman" w:eastAsia="Times New Roman" w:hAnsi="Times New Roman"/>
          <w:sz w:val="24"/>
          <w:szCs w:val="24"/>
          <w:lang w:eastAsia="en-US"/>
        </w:rPr>
        <w:t>(1), 413–441.</w:t>
      </w:r>
    </w:p>
    <w:p w:rsidR="00F95EC5" w:rsidRPr="00777815" w:rsidRDefault="00F95EC5" w:rsidP="008E1F23">
      <w:pPr>
        <w:spacing w:after="0" w:line="240" w:lineRule="auto"/>
        <w:jc w:val="both"/>
        <w:rPr>
          <w:rFonts w:ascii="Times New Roman" w:hAnsi="Times New Roman"/>
          <w:color w:val="333333"/>
          <w:sz w:val="24"/>
          <w:szCs w:val="24"/>
        </w:rPr>
      </w:pPr>
      <w:r w:rsidRPr="00777815">
        <w:rPr>
          <w:rFonts w:ascii="Times New Roman" w:hAnsi="Times New Roman"/>
          <w:color w:val="333333"/>
          <w:sz w:val="24"/>
          <w:szCs w:val="24"/>
        </w:rPr>
        <w:t xml:space="preserve">Human Rights Watch (2013) What is a house without food? Mozambique’s coal mining boom and </w:t>
      </w:r>
    </w:p>
    <w:p w:rsidR="00F95EC5" w:rsidRPr="00777815" w:rsidRDefault="00F95EC5" w:rsidP="008E1F23">
      <w:pPr>
        <w:spacing w:after="0" w:line="240" w:lineRule="auto"/>
        <w:ind w:left="720"/>
        <w:jc w:val="both"/>
        <w:rPr>
          <w:rFonts w:ascii="Times New Roman" w:hAnsi="Times New Roman"/>
          <w:sz w:val="24"/>
          <w:szCs w:val="24"/>
        </w:rPr>
      </w:pPr>
      <w:r w:rsidRPr="00777815">
        <w:rPr>
          <w:rFonts w:ascii="Times New Roman" w:hAnsi="Times New Roman"/>
          <w:color w:val="333333"/>
          <w:sz w:val="24"/>
          <w:szCs w:val="24"/>
        </w:rPr>
        <w:t>Resettlements. Available from: </w:t>
      </w:r>
      <w:hyperlink r:id="rId14" w:history="1">
        <w:r w:rsidRPr="00777815">
          <w:rPr>
            <w:rStyle w:val="Hyperlink"/>
            <w:rFonts w:ascii="Times New Roman" w:hAnsi="Times New Roman"/>
            <w:sz w:val="24"/>
            <w:szCs w:val="24"/>
          </w:rPr>
          <w:t>https://www.hrw.org/report/2013/05/23/what-house-without-food/mozambiques-coal-mining-boom-and-resettlements</w:t>
        </w:r>
      </w:hyperlink>
    </w:p>
    <w:p w:rsidR="00564FF1" w:rsidRPr="00777815" w:rsidRDefault="00564FF1" w:rsidP="00564FF1">
      <w:pPr>
        <w:spacing w:after="0" w:line="240" w:lineRule="auto"/>
        <w:jc w:val="both"/>
        <w:rPr>
          <w:rFonts w:ascii="Times New Roman" w:eastAsia="Times New Roman" w:hAnsi="Times New Roman"/>
          <w:color w:val="333333"/>
          <w:sz w:val="24"/>
          <w:szCs w:val="24"/>
          <w:lang w:eastAsia="en-US"/>
        </w:rPr>
      </w:pPr>
      <w:r w:rsidRPr="00777815">
        <w:rPr>
          <w:rFonts w:ascii="Times New Roman" w:eastAsia="Times New Roman" w:hAnsi="Times New Roman"/>
          <w:color w:val="333333"/>
          <w:sz w:val="24"/>
          <w:szCs w:val="24"/>
          <w:lang w:eastAsia="en-US"/>
        </w:rPr>
        <w:t xml:space="preserve">IFC. (2002). Handbook for preparing a resettlement action plan [Internet]. Washington (DC): </w:t>
      </w:r>
    </w:p>
    <w:p w:rsidR="00564FF1" w:rsidRPr="00777815" w:rsidRDefault="00564FF1" w:rsidP="00564FF1">
      <w:pPr>
        <w:spacing w:after="0" w:line="240" w:lineRule="auto"/>
        <w:ind w:left="720"/>
        <w:jc w:val="both"/>
        <w:rPr>
          <w:rFonts w:ascii="Times New Roman" w:eastAsia="Times New Roman" w:hAnsi="Times New Roman"/>
          <w:color w:val="10147E"/>
          <w:sz w:val="24"/>
          <w:szCs w:val="24"/>
          <w:lang w:eastAsia="en-US"/>
        </w:rPr>
      </w:pPr>
      <w:r w:rsidRPr="00777815">
        <w:rPr>
          <w:rFonts w:ascii="Times New Roman" w:eastAsia="Times New Roman" w:hAnsi="Times New Roman"/>
          <w:color w:val="333333"/>
          <w:sz w:val="24"/>
          <w:szCs w:val="24"/>
          <w:lang w:eastAsia="en-US"/>
        </w:rPr>
        <w:t>International Finance Corporation; [cited 2016 Oct 20]. Available from: </w:t>
      </w:r>
      <w:hyperlink r:id="rId15" w:tgtFrame="_blank" w:history="1">
        <w:r w:rsidRPr="00777815">
          <w:rPr>
            <w:rFonts w:ascii="Times New Roman" w:eastAsia="Times New Roman" w:hAnsi="Times New Roman"/>
            <w:color w:val="10147E"/>
            <w:sz w:val="24"/>
            <w:szCs w:val="24"/>
            <w:lang w:eastAsia="en-US"/>
          </w:rPr>
          <w:t>http://www.ifc.org/wps/wcm/connect/22ad720048855b25880cda6a6515bb18/ResettlementHandbook.PDF?MOD=AJPERES(open in a new window)</w:t>
        </w:r>
      </w:hyperlink>
    </w:p>
    <w:p w:rsidR="002C1A1B" w:rsidRDefault="00E31106" w:rsidP="002C1A1B">
      <w:pPr>
        <w:spacing w:before="100" w:beforeAutospacing="1" w:after="100" w:afterAutospacing="1"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M</w:t>
      </w:r>
      <w:r w:rsidR="002C1A1B" w:rsidRPr="00777815">
        <w:rPr>
          <w:rFonts w:ascii="Times New Roman" w:eastAsia="Times New Roman" w:hAnsi="Times New Roman"/>
          <w:sz w:val="24"/>
          <w:szCs w:val="24"/>
          <w:lang w:eastAsia="en-US"/>
        </w:rPr>
        <w:t xml:space="preserve">abogunje, A. </w:t>
      </w:r>
      <w:r w:rsidR="009E2A5C" w:rsidRPr="00777815">
        <w:rPr>
          <w:rFonts w:ascii="Times New Roman" w:eastAsia="Times New Roman" w:hAnsi="Times New Roman"/>
          <w:sz w:val="24"/>
          <w:szCs w:val="24"/>
          <w:lang w:eastAsia="en-US"/>
        </w:rPr>
        <w:t>L (</w:t>
      </w:r>
      <w:r w:rsidR="002C1A1B" w:rsidRPr="00777815">
        <w:rPr>
          <w:rFonts w:ascii="Times New Roman" w:eastAsia="Times New Roman" w:hAnsi="Times New Roman"/>
          <w:sz w:val="24"/>
          <w:szCs w:val="24"/>
          <w:lang w:eastAsia="en-US"/>
        </w:rPr>
        <w:t xml:space="preserve">1968). </w:t>
      </w:r>
      <w:r w:rsidR="002C1A1B" w:rsidRPr="00777815">
        <w:rPr>
          <w:rFonts w:ascii="Times New Roman" w:eastAsia="Times New Roman" w:hAnsi="Times New Roman"/>
          <w:i/>
          <w:iCs/>
          <w:sz w:val="24"/>
          <w:szCs w:val="24"/>
          <w:lang w:eastAsia="en-US"/>
        </w:rPr>
        <w:t>Urbanization in Nigeria</w:t>
      </w:r>
      <w:r w:rsidR="002C1A1B" w:rsidRPr="00777815">
        <w:rPr>
          <w:rFonts w:ascii="Times New Roman" w:eastAsia="Times New Roman" w:hAnsi="Times New Roman"/>
          <w:sz w:val="24"/>
          <w:szCs w:val="24"/>
          <w:lang w:eastAsia="en-US"/>
        </w:rPr>
        <w:t>. London, England.</w:t>
      </w:r>
    </w:p>
    <w:p w:rsidR="00C22B00" w:rsidRDefault="00C22B00" w:rsidP="002C1A1B">
      <w:pPr>
        <w:spacing w:before="100" w:beforeAutospacing="1" w:after="100" w:afterAutospacing="1"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National Bureau of Statistics (2022)</w:t>
      </w:r>
    </w:p>
    <w:p w:rsidR="00842470" w:rsidRPr="00842470" w:rsidRDefault="00842470" w:rsidP="00842470">
      <w:pPr>
        <w:tabs>
          <w:tab w:val="left" w:pos="425"/>
        </w:tabs>
        <w:spacing w:after="0" w:line="240" w:lineRule="auto"/>
        <w:jc w:val="both"/>
        <w:rPr>
          <w:rFonts w:ascii="Times New Roman" w:hAnsi="Times New Roman"/>
          <w:sz w:val="24"/>
          <w:szCs w:val="24"/>
        </w:rPr>
      </w:pPr>
      <w:r w:rsidRPr="00842470">
        <w:rPr>
          <w:rFonts w:ascii="Times New Roman" w:hAnsi="Times New Roman"/>
          <w:sz w:val="24"/>
          <w:szCs w:val="24"/>
        </w:rPr>
        <w:lastRenderedPageBreak/>
        <w:t xml:space="preserve">Natarajan, N, Newsham, A, Rigg, J &amp; Suhardiman, D (2022) A sustainable livelihoods framework </w:t>
      </w:r>
    </w:p>
    <w:p w:rsidR="00842470" w:rsidRPr="00842470" w:rsidRDefault="00842470" w:rsidP="00842470">
      <w:pPr>
        <w:tabs>
          <w:tab w:val="left" w:pos="425"/>
        </w:tabs>
        <w:spacing w:after="0" w:line="240" w:lineRule="auto"/>
        <w:jc w:val="both"/>
        <w:rPr>
          <w:rFonts w:ascii="Times New Roman" w:hAnsi="Times New Roman"/>
          <w:sz w:val="24"/>
          <w:szCs w:val="24"/>
        </w:rPr>
      </w:pPr>
      <w:r w:rsidRPr="00842470">
        <w:rPr>
          <w:rFonts w:ascii="Times New Roman" w:hAnsi="Times New Roman"/>
          <w:sz w:val="24"/>
          <w:szCs w:val="24"/>
        </w:rPr>
        <w:tab/>
      </w:r>
      <w:r w:rsidR="001F01F0">
        <w:rPr>
          <w:rFonts w:ascii="Times New Roman" w:hAnsi="Times New Roman"/>
          <w:sz w:val="24"/>
          <w:szCs w:val="24"/>
        </w:rPr>
        <w:tab/>
      </w:r>
      <w:r w:rsidRPr="00842470">
        <w:rPr>
          <w:rFonts w:ascii="Times New Roman" w:hAnsi="Times New Roman"/>
          <w:sz w:val="24"/>
          <w:szCs w:val="24"/>
        </w:rPr>
        <w:t xml:space="preserve">for the 21st century.  World Development (155). </w:t>
      </w:r>
    </w:p>
    <w:p w:rsidR="00842470" w:rsidRPr="00842470" w:rsidRDefault="00842470" w:rsidP="00842470">
      <w:pPr>
        <w:tabs>
          <w:tab w:val="left" w:pos="425"/>
        </w:tabs>
        <w:spacing w:after="0" w:line="240" w:lineRule="auto"/>
        <w:jc w:val="both"/>
        <w:rPr>
          <w:rFonts w:ascii="Times New Roman" w:hAnsi="Times New Roman"/>
          <w:sz w:val="24"/>
          <w:szCs w:val="24"/>
        </w:rPr>
      </w:pPr>
      <w:r w:rsidRPr="00842470">
        <w:rPr>
          <w:rFonts w:ascii="Times New Roman" w:hAnsi="Times New Roman"/>
          <w:sz w:val="24"/>
          <w:szCs w:val="24"/>
        </w:rPr>
        <w:t xml:space="preserve">      </w:t>
      </w:r>
      <w:r w:rsidR="001F01F0">
        <w:rPr>
          <w:rFonts w:ascii="Times New Roman" w:hAnsi="Times New Roman"/>
          <w:sz w:val="24"/>
          <w:szCs w:val="24"/>
        </w:rPr>
        <w:tab/>
      </w:r>
      <w:r w:rsidR="001F01F0">
        <w:rPr>
          <w:rFonts w:ascii="Times New Roman" w:hAnsi="Times New Roman"/>
          <w:sz w:val="24"/>
          <w:szCs w:val="24"/>
        </w:rPr>
        <w:tab/>
      </w:r>
      <w:r w:rsidRPr="00842470">
        <w:rPr>
          <w:rFonts w:ascii="Times New Roman" w:hAnsi="Times New Roman"/>
          <w:sz w:val="24"/>
          <w:szCs w:val="24"/>
        </w:rPr>
        <w:t>https://doi.org/10.1016/j.worlddev.2022.105898.</w:t>
      </w:r>
    </w:p>
    <w:p w:rsidR="00AB7BEA" w:rsidRPr="00777815" w:rsidRDefault="00AB7BEA" w:rsidP="00AB7BEA">
      <w:pPr>
        <w:pStyle w:val="NormalWeb"/>
        <w:spacing w:before="0" w:beforeAutospacing="0" w:after="0" w:afterAutospacing="0"/>
        <w:ind w:left="720" w:hanging="720"/>
        <w:jc w:val="both"/>
      </w:pPr>
      <w:r w:rsidRPr="00777815">
        <w:t xml:space="preserve">Sego, J. J. (2026). Human rights in resettlement policies of European bilateral Development Finance Institutions operating in Sub-Saharan Africa: Hitting the mark? </w:t>
      </w:r>
      <w:r w:rsidRPr="00777815">
        <w:rPr>
          <w:i/>
          <w:iCs/>
        </w:rPr>
        <w:t>Journal of Internal Displacement</w:t>
      </w:r>
      <w:r w:rsidRPr="00777815">
        <w:t xml:space="preserve">, </w:t>
      </w:r>
      <w:r w:rsidRPr="00777815">
        <w:rPr>
          <w:i/>
          <w:iCs/>
        </w:rPr>
        <w:t>16</w:t>
      </w:r>
      <w:r w:rsidRPr="00777815">
        <w:t xml:space="preserve">(1), 127–154. </w:t>
      </w:r>
      <w:r w:rsidRPr="00777815">
        <w:rPr>
          <w:rStyle w:val="url"/>
        </w:rPr>
        <w:t>https://doi.org/10.4314/jid.v16i1.7</w:t>
      </w:r>
    </w:p>
    <w:p w:rsidR="00BB5433" w:rsidRPr="00777815" w:rsidRDefault="00D06ECD" w:rsidP="00BB5433">
      <w:pPr>
        <w:spacing w:after="0" w:line="240" w:lineRule="auto"/>
        <w:jc w:val="both"/>
        <w:rPr>
          <w:rFonts w:ascii="Times New Roman" w:eastAsia="Times New Roman" w:hAnsi="Times New Roman"/>
          <w:i/>
          <w:iCs/>
          <w:sz w:val="24"/>
          <w:szCs w:val="24"/>
          <w:lang w:eastAsia="en-US"/>
        </w:rPr>
      </w:pPr>
      <w:r w:rsidRPr="00777815">
        <w:rPr>
          <w:rFonts w:ascii="Times New Roman" w:eastAsia="Times New Roman" w:hAnsi="Times New Roman"/>
          <w:sz w:val="24"/>
          <w:szCs w:val="24"/>
          <w:lang w:eastAsia="en-US"/>
        </w:rPr>
        <w:t>Ugochukwu</w:t>
      </w:r>
      <w:r w:rsidR="00BB5433" w:rsidRPr="00777815">
        <w:rPr>
          <w:rFonts w:ascii="Times New Roman" w:eastAsia="Times New Roman" w:hAnsi="Times New Roman"/>
          <w:sz w:val="24"/>
          <w:szCs w:val="24"/>
          <w:lang w:eastAsia="en-US"/>
        </w:rPr>
        <w:t xml:space="preserve">,  D. A, </w:t>
      </w:r>
      <w:r w:rsidRPr="00777815">
        <w:rPr>
          <w:rFonts w:ascii="Times New Roman" w:eastAsia="Times New Roman" w:hAnsi="Times New Roman"/>
          <w:sz w:val="24"/>
          <w:szCs w:val="24"/>
          <w:lang w:eastAsia="en-US"/>
        </w:rPr>
        <w:t xml:space="preserve"> Akortha,</w:t>
      </w:r>
      <w:r w:rsidR="00BB5433" w:rsidRPr="00777815">
        <w:rPr>
          <w:rFonts w:ascii="Times New Roman" w:eastAsia="Times New Roman" w:hAnsi="Times New Roman"/>
          <w:sz w:val="24"/>
          <w:szCs w:val="24"/>
          <w:lang w:eastAsia="en-US"/>
        </w:rPr>
        <w:t xml:space="preserve"> E.C &amp;</w:t>
      </w:r>
      <w:r w:rsidRPr="00777815">
        <w:rPr>
          <w:rFonts w:ascii="Times New Roman" w:eastAsia="Times New Roman" w:hAnsi="Times New Roman"/>
          <w:sz w:val="24"/>
          <w:szCs w:val="24"/>
          <w:lang w:eastAsia="en-US"/>
        </w:rPr>
        <w:t>Suharyanto</w:t>
      </w:r>
      <w:r w:rsidR="00BB5433" w:rsidRPr="00777815">
        <w:rPr>
          <w:rFonts w:ascii="Times New Roman" w:eastAsia="Times New Roman" w:hAnsi="Times New Roman"/>
          <w:sz w:val="24"/>
          <w:szCs w:val="24"/>
          <w:lang w:eastAsia="en-US"/>
        </w:rPr>
        <w:t>, A</w:t>
      </w:r>
      <w:r w:rsidRPr="00777815">
        <w:rPr>
          <w:rFonts w:ascii="Times New Roman" w:eastAsia="Times New Roman" w:hAnsi="Times New Roman"/>
          <w:sz w:val="24"/>
          <w:szCs w:val="24"/>
          <w:lang w:eastAsia="en-US"/>
        </w:rPr>
        <w:t xml:space="preserve">. (2025). </w:t>
      </w:r>
      <w:r w:rsidRPr="00777815">
        <w:rPr>
          <w:rFonts w:ascii="Times New Roman" w:eastAsia="Times New Roman" w:hAnsi="Times New Roman"/>
          <w:i/>
          <w:iCs/>
          <w:sz w:val="24"/>
          <w:szCs w:val="24"/>
          <w:lang w:eastAsia="en-US"/>
        </w:rPr>
        <w:t xml:space="preserve">Urban renewal and its implications </w:t>
      </w:r>
    </w:p>
    <w:p w:rsidR="00BB5433" w:rsidRPr="00777815" w:rsidRDefault="00D06ECD" w:rsidP="00BB5433">
      <w:pPr>
        <w:spacing w:after="0" w:line="240" w:lineRule="auto"/>
        <w:ind w:left="720"/>
        <w:jc w:val="both"/>
        <w:rPr>
          <w:rFonts w:ascii="Times New Roman" w:eastAsia="Times New Roman" w:hAnsi="Times New Roman"/>
          <w:sz w:val="24"/>
          <w:szCs w:val="24"/>
          <w:lang w:eastAsia="en-US"/>
        </w:rPr>
      </w:pPr>
      <w:r w:rsidRPr="00777815">
        <w:rPr>
          <w:rFonts w:ascii="Times New Roman" w:eastAsia="Times New Roman" w:hAnsi="Times New Roman"/>
          <w:i/>
          <w:iCs/>
          <w:sz w:val="24"/>
          <w:szCs w:val="24"/>
          <w:lang w:eastAsia="en-US"/>
        </w:rPr>
        <w:t>for displacement and insecurity in Nigerian cities</w:t>
      </w:r>
      <w:r w:rsidRPr="00777815">
        <w:rPr>
          <w:rFonts w:ascii="Times New Roman" w:eastAsia="Times New Roman" w:hAnsi="Times New Roman"/>
          <w:sz w:val="24"/>
          <w:szCs w:val="24"/>
          <w:lang w:eastAsia="en-US"/>
        </w:rPr>
        <w:t xml:space="preserve">. </w:t>
      </w:r>
      <w:r w:rsidRPr="00777815">
        <w:rPr>
          <w:rFonts w:ascii="Times New Roman" w:eastAsia="Times New Roman" w:hAnsi="Times New Roman"/>
          <w:i/>
          <w:iCs/>
          <w:sz w:val="24"/>
          <w:szCs w:val="24"/>
          <w:lang w:eastAsia="en-US"/>
        </w:rPr>
        <w:t>Public Administration &amp; Regional Studies, 18</w:t>
      </w:r>
      <w:r w:rsidRPr="00777815">
        <w:rPr>
          <w:rFonts w:ascii="Times New Roman" w:eastAsia="Times New Roman" w:hAnsi="Times New Roman"/>
          <w:sz w:val="24"/>
          <w:szCs w:val="24"/>
          <w:lang w:eastAsia="en-US"/>
        </w:rPr>
        <w:t>(1), 25–41.</w:t>
      </w:r>
    </w:p>
    <w:p w:rsidR="006475F2" w:rsidRPr="00777815" w:rsidRDefault="00BE4558" w:rsidP="006475F2">
      <w:pPr>
        <w:spacing w:after="0" w:line="240" w:lineRule="auto"/>
        <w:jc w:val="both"/>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 xml:space="preserve">UN-Habitat. (2023). </w:t>
      </w:r>
      <w:r w:rsidRPr="00777815">
        <w:rPr>
          <w:rFonts w:ascii="Times New Roman" w:eastAsia="Times New Roman" w:hAnsi="Times New Roman"/>
          <w:i/>
          <w:iCs/>
          <w:sz w:val="24"/>
          <w:szCs w:val="24"/>
          <w:lang w:eastAsia="en-US"/>
        </w:rPr>
        <w:t>A better quality of life for all in an urbanizing world</w:t>
      </w:r>
      <w:r w:rsidRPr="00777815">
        <w:rPr>
          <w:rFonts w:ascii="Times New Roman" w:eastAsia="Times New Roman" w:hAnsi="Times New Roman"/>
          <w:sz w:val="24"/>
          <w:szCs w:val="24"/>
          <w:lang w:eastAsia="en-US"/>
        </w:rPr>
        <w:t xml:space="preserve">. </w:t>
      </w:r>
    </w:p>
    <w:p w:rsidR="00BE4558" w:rsidRPr="00777815" w:rsidRDefault="00764251" w:rsidP="006475F2">
      <w:pPr>
        <w:spacing w:after="0" w:line="240" w:lineRule="auto"/>
        <w:ind w:firstLine="720"/>
        <w:jc w:val="both"/>
        <w:rPr>
          <w:rFonts w:ascii="Times New Roman" w:hAnsi="Times New Roman"/>
          <w:sz w:val="24"/>
          <w:szCs w:val="24"/>
        </w:rPr>
      </w:pPr>
      <w:hyperlink r:id="rId16" w:history="1">
        <w:r w:rsidR="00BE4558" w:rsidRPr="00777815">
          <w:rPr>
            <w:rStyle w:val="Hyperlink"/>
            <w:rFonts w:ascii="Times New Roman" w:hAnsi="Times New Roman"/>
            <w:sz w:val="24"/>
            <w:szCs w:val="24"/>
          </w:rPr>
          <w:t>https://unhabitat.org/sites/default/files/2023/07/nigeria_country_brief_final_en.pdf</w:t>
        </w:r>
      </w:hyperlink>
    </w:p>
    <w:p w:rsidR="006475F2" w:rsidRPr="00777815" w:rsidRDefault="00BE4558" w:rsidP="006475F2">
      <w:pPr>
        <w:pStyle w:val="NormalWeb"/>
        <w:spacing w:before="0" w:beforeAutospacing="0" w:after="0" w:afterAutospacing="0"/>
        <w:jc w:val="both"/>
        <w:rPr>
          <w:rStyle w:val="Emphasis"/>
        </w:rPr>
      </w:pPr>
      <w:r w:rsidRPr="00777815">
        <w:t xml:space="preserve">Vanclay, F. (2002). Conceptualizing social impacts. </w:t>
      </w:r>
      <w:r w:rsidRPr="00777815">
        <w:rPr>
          <w:rStyle w:val="Emphasis"/>
        </w:rPr>
        <w:t xml:space="preserve">Environmental Impact Assessment Review, </w:t>
      </w:r>
    </w:p>
    <w:p w:rsidR="00BE4558" w:rsidRPr="00777815" w:rsidRDefault="00BE4558" w:rsidP="006475F2">
      <w:pPr>
        <w:pStyle w:val="NormalWeb"/>
        <w:spacing w:before="0" w:beforeAutospacing="0" w:after="0" w:afterAutospacing="0"/>
        <w:ind w:firstLine="720"/>
        <w:jc w:val="both"/>
      </w:pPr>
      <w:r w:rsidRPr="00777815">
        <w:rPr>
          <w:rStyle w:val="Emphasis"/>
        </w:rPr>
        <w:t>22,</w:t>
      </w:r>
      <w:r w:rsidRPr="00777815">
        <w:t xml:space="preserve"> 183–211.</w:t>
      </w:r>
    </w:p>
    <w:p w:rsidR="00BE4558" w:rsidRPr="00777815" w:rsidRDefault="00BE4558" w:rsidP="00BE4558">
      <w:pPr>
        <w:spacing w:after="0" w:line="240" w:lineRule="auto"/>
        <w:rPr>
          <w:rStyle w:val="citationsource-book"/>
          <w:rFonts w:ascii="Times New Roman" w:hAnsi="Times New Roman"/>
          <w:color w:val="333333"/>
          <w:sz w:val="24"/>
          <w:szCs w:val="24"/>
        </w:rPr>
      </w:pPr>
      <w:r w:rsidRPr="00777815">
        <w:rPr>
          <w:rFonts w:ascii="Times New Roman" w:hAnsi="Times New Roman"/>
          <w:color w:val="333333"/>
          <w:sz w:val="24"/>
          <w:szCs w:val="24"/>
        </w:rPr>
        <w:t>Vanclay F. (2008). Place matters. In: Vanclay F, Higgins M, Blackshaw A, editors. </w:t>
      </w:r>
      <w:r w:rsidRPr="00777815">
        <w:rPr>
          <w:rStyle w:val="citationsource-book"/>
          <w:rFonts w:ascii="Times New Roman" w:hAnsi="Times New Roman"/>
          <w:color w:val="333333"/>
          <w:sz w:val="24"/>
          <w:szCs w:val="24"/>
        </w:rPr>
        <w:t xml:space="preserve">Making </w:t>
      </w:r>
    </w:p>
    <w:p w:rsidR="00BE4558" w:rsidRPr="00777815" w:rsidRDefault="00BE4558" w:rsidP="00BE4558">
      <w:pPr>
        <w:spacing w:after="0" w:line="240" w:lineRule="auto"/>
        <w:ind w:firstLine="720"/>
        <w:rPr>
          <w:rFonts w:ascii="Times New Roman" w:hAnsi="Times New Roman"/>
          <w:b/>
          <w:bCs/>
          <w:sz w:val="24"/>
          <w:szCs w:val="24"/>
        </w:rPr>
      </w:pPr>
      <w:r w:rsidRPr="00777815">
        <w:rPr>
          <w:rStyle w:val="citationsource-book"/>
          <w:rFonts w:ascii="Times New Roman" w:hAnsi="Times New Roman"/>
          <w:color w:val="333333"/>
          <w:sz w:val="24"/>
          <w:szCs w:val="24"/>
        </w:rPr>
        <w:t>sense of place</w:t>
      </w:r>
      <w:r w:rsidRPr="00777815">
        <w:rPr>
          <w:rFonts w:ascii="Times New Roman" w:hAnsi="Times New Roman"/>
          <w:color w:val="333333"/>
          <w:sz w:val="24"/>
          <w:szCs w:val="24"/>
        </w:rPr>
        <w:t>. Canberra: National Museum of Australia Press; p. 2–11.</w:t>
      </w:r>
    </w:p>
    <w:p w:rsidR="002C1A1B" w:rsidRPr="00777815" w:rsidRDefault="002C1A1B" w:rsidP="002C1A1B">
      <w:pPr>
        <w:pStyle w:val="NormalWeb"/>
        <w:spacing w:before="0" w:beforeAutospacing="0" w:after="0" w:afterAutospacing="0"/>
        <w:ind w:left="720" w:hanging="720"/>
        <w:jc w:val="both"/>
      </w:pPr>
      <w:r w:rsidRPr="00777815">
        <w:t xml:space="preserve">Wijayaningtyas, M., Lukiyanto, K., Nursanti, E., &amp; Laksmana, D. I. (2022). The effect of economical phenomenon on informal construction workers earnings within Covid-19 pandemic: A mixed method analysis. </w:t>
      </w:r>
      <w:r w:rsidRPr="00777815">
        <w:rPr>
          <w:i/>
          <w:iCs/>
        </w:rPr>
        <w:t>Heliyon</w:t>
      </w:r>
      <w:r w:rsidRPr="00777815">
        <w:t xml:space="preserve">, </w:t>
      </w:r>
      <w:r w:rsidRPr="00777815">
        <w:rPr>
          <w:i/>
          <w:iCs/>
        </w:rPr>
        <w:t>8</w:t>
      </w:r>
      <w:r w:rsidRPr="00777815">
        <w:t xml:space="preserve">(8), e10321. </w:t>
      </w:r>
      <w:r w:rsidRPr="00777815">
        <w:rPr>
          <w:rStyle w:val="url"/>
        </w:rPr>
        <w:t>https://doi.org/10.1016/j.heliyon.2022.e10321</w:t>
      </w:r>
    </w:p>
    <w:p w:rsidR="002C1A1B" w:rsidRPr="00777815" w:rsidRDefault="002C1A1B" w:rsidP="00BB5433">
      <w:pPr>
        <w:spacing w:after="0" w:line="240" w:lineRule="auto"/>
        <w:ind w:left="720"/>
        <w:jc w:val="both"/>
        <w:rPr>
          <w:rFonts w:ascii="Times New Roman" w:eastAsia="Times New Roman" w:hAnsi="Times New Roman"/>
          <w:sz w:val="24"/>
          <w:szCs w:val="24"/>
          <w:lang w:eastAsia="en-US"/>
        </w:rPr>
      </w:pPr>
    </w:p>
    <w:p w:rsidR="0096212D" w:rsidRPr="00777815" w:rsidRDefault="00D06ECD" w:rsidP="0096212D">
      <w:pPr>
        <w:rPr>
          <w:rFonts w:ascii="Times New Roman" w:hAnsi="Times New Roman"/>
          <w:sz w:val="24"/>
          <w:szCs w:val="24"/>
          <w:lang w:eastAsia="en-US"/>
        </w:rPr>
      </w:pPr>
      <w:r w:rsidRPr="00777815">
        <w:rPr>
          <w:rFonts w:ascii="Times New Roman" w:eastAsia="Times New Roman" w:hAnsi="Times New Roman"/>
          <w:sz w:val="24"/>
          <w:szCs w:val="24"/>
          <w:lang w:eastAsia="en-US"/>
        </w:rPr>
        <w:t xml:space="preserve">World Bank. (2025). </w:t>
      </w:r>
      <w:r w:rsidRPr="00777815">
        <w:rPr>
          <w:rFonts w:ascii="Times New Roman" w:eastAsia="Times New Roman" w:hAnsi="Times New Roman"/>
          <w:i/>
          <w:iCs/>
          <w:sz w:val="24"/>
          <w:szCs w:val="24"/>
          <w:lang w:eastAsia="en-US"/>
        </w:rPr>
        <w:t>Urban development</w:t>
      </w:r>
      <w:r w:rsidR="00E46B40" w:rsidRPr="00777815">
        <w:rPr>
          <w:rFonts w:ascii="Times New Roman" w:eastAsia="Times New Roman" w:hAnsi="Times New Roman"/>
          <w:sz w:val="24"/>
          <w:szCs w:val="24"/>
          <w:lang w:eastAsia="en-US"/>
        </w:rPr>
        <w:t xml:space="preserve">. </w:t>
      </w:r>
      <w:hyperlink r:id="rId17" w:history="1">
        <w:r w:rsidR="0096212D" w:rsidRPr="00777815">
          <w:rPr>
            <w:rFonts w:ascii="Times New Roman" w:hAnsi="Times New Roman"/>
            <w:color w:val="0563C1" w:themeColor="hyperlink"/>
            <w:sz w:val="24"/>
            <w:szCs w:val="24"/>
            <w:u w:val="single"/>
            <w:lang w:eastAsia="en-US"/>
          </w:rPr>
          <w:t>https://www.worldbank.org/ext/en/topic/urban-development</w:t>
        </w:r>
      </w:hyperlink>
      <w:r w:rsidR="0096212D" w:rsidRPr="00777815">
        <w:rPr>
          <w:rFonts w:ascii="Times New Roman" w:hAnsi="Times New Roman"/>
          <w:sz w:val="24"/>
          <w:szCs w:val="24"/>
          <w:lang w:eastAsia="en-US"/>
        </w:rPr>
        <w:t>.</w:t>
      </w:r>
    </w:p>
    <w:p w:rsidR="00D06ECD" w:rsidRPr="00777815" w:rsidRDefault="00AB7BEA" w:rsidP="00D06ECD">
      <w:pPr>
        <w:spacing w:before="100" w:beforeAutospacing="1" w:after="100" w:afterAutospacing="1" w:line="240" w:lineRule="auto"/>
        <w:rPr>
          <w:rFonts w:ascii="Times New Roman" w:eastAsia="Times New Roman" w:hAnsi="Times New Roman"/>
          <w:sz w:val="24"/>
          <w:szCs w:val="24"/>
          <w:lang w:eastAsia="en-US"/>
        </w:rPr>
      </w:pPr>
      <w:r w:rsidRPr="00777815">
        <w:rPr>
          <w:rFonts w:ascii="Times New Roman" w:eastAsia="Times New Roman" w:hAnsi="Times New Roman"/>
          <w:sz w:val="24"/>
          <w:szCs w:val="24"/>
          <w:lang w:eastAsia="en-US"/>
        </w:rPr>
        <w:t>Yamane, T.</w:t>
      </w:r>
      <w:r w:rsidR="00D06ECD" w:rsidRPr="00777815">
        <w:rPr>
          <w:rFonts w:ascii="Times New Roman" w:eastAsia="Times New Roman" w:hAnsi="Times New Roman"/>
          <w:sz w:val="24"/>
          <w:szCs w:val="24"/>
          <w:lang w:eastAsia="en-US"/>
        </w:rPr>
        <w:t xml:space="preserve"> (1967). </w:t>
      </w:r>
      <w:r w:rsidR="00D06ECD" w:rsidRPr="00777815">
        <w:rPr>
          <w:rFonts w:ascii="Times New Roman" w:eastAsia="Times New Roman" w:hAnsi="Times New Roman"/>
          <w:i/>
          <w:iCs/>
          <w:sz w:val="24"/>
          <w:szCs w:val="24"/>
          <w:lang w:eastAsia="en-US"/>
        </w:rPr>
        <w:t>Statistics: An introductory analysis</w:t>
      </w:r>
      <w:r w:rsidR="00D06ECD" w:rsidRPr="00777815">
        <w:rPr>
          <w:rFonts w:ascii="Times New Roman" w:eastAsia="Times New Roman" w:hAnsi="Times New Roman"/>
          <w:sz w:val="24"/>
          <w:szCs w:val="24"/>
          <w:lang w:eastAsia="en-US"/>
        </w:rPr>
        <w:t xml:space="preserve"> (2nd ed.). Harper and Row.</w:t>
      </w:r>
    </w:p>
    <w:p w:rsidR="00A57FD7" w:rsidRPr="00413AF6" w:rsidRDefault="00A57FD7" w:rsidP="00380AEA">
      <w:pPr>
        <w:jc w:val="center"/>
        <w:rPr>
          <w:rFonts w:asciiTheme="minorHAnsi" w:hAnsiTheme="minorHAnsi" w:cstheme="minorHAnsi"/>
          <w:b/>
          <w:bCs/>
          <w:sz w:val="24"/>
          <w:szCs w:val="24"/>
        </w:rPr>
      </w:pPr>
    </w:p>
    <w:p w:rsidR="00A57FD7" w:rsidRPr="00413AF6" w:rsidRDefault="00A57FD7" w:rsidP="00380AEA">
      <w:pPr>
        <w:jc w:val="center"/>
        <w:rPr>
          <w:rFonts w:asciiTheme="minorHAnsi" w:hAnsiTheme="minorHAnsi" w:cstheme="minorHAnsi"/>
          <w:b/>
          <w:bCs/>
          <w:sz w:val="24"/>
          <w:szCs w:val="24"/>
        </w:rPr>
      </w:pPr>
    </w:p>
    <w:p w:rsidR="00A57FD7" w:rsidRPr="00413AF6" w:rsidRDefault="00A57FD7" w:rsidP="00380AEA">
      <w:pPr>
        <w:jc w:val="center"/>
        <w:rPr>
          <w:rFonts w:asciiTheme="minorHAnsi" w:hAnsiTheme="minorHAnsi" w:cstheme="minorHAnsi"/>
          <w:b/>
          <w:bCs/>
          <w:sz w:val="24"/>
          <w:szCs w:val="24"/>
        </w:rPr>
      </w:pPr>
    </w:p>
    <w:sectPr w:rsidR="00A57FD7" w:rsidRPr="00413AF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251" w:rsidRDefault="00764251" w:rsidP="001968E7">
      <w:pPr>
        <w:spacing w:after="0" w:line="240" w:lineRule="auto"/>
      </w:pPr>
      <w:r>
        <w:separator/>
      </w:r>
    </w:p>
  </w:endnote>
  <w:endnote w:type="continuationSeparator" w:id="0">
    <w:p w:rsidR="00764251" w:rsidRDefault="00764251" w:rsidP="0019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70391"/>
      <w:docPartObj>
        <w:docPartGallery w:val="Page Numbers (Bottom of Page)"/>
        <w:docPartUnique/>
      </w:docPartObj>
    </w:sdtPr>
    <w:sdtEndPr>
      <w:rPr>
        <w:noProof/>
      </w:rPr>
    </w:sdtEndPr>
    <w:sdtContent>
      <w:p w:rsidR="001968E7" w:rsidRDefault="001968E7">
        <w:pPr>
          <w:pStyle w:val="Footer"/>
          <w:jc w:val="center"/>
        </w:pPr>
        <w:r>
          <w:fldChar w:fldCharType="begin"/>
        </w:r>
        <w:r>
          <w:instrText xml:space="preserve"> PAGE   \* MERGEFORMAT </w:instrText>
        </w:r>
        <w:r>
          <w:fldChar w:fldCharType="separate"/>
        </w:r>
        <w:r w:rsidR="00827C4E">
          <w:rPr>
            <w:noProof/>
          </w:rPr>
          <w:t>24</w:t>
        </w:r>
        <w:r>
          <w:rPr>
            <w:noProof/>
          </w:rPr>
          <w:fldChar w:fldCharType="end"/>
        </w:r>
      </w:p>
    </w:sdtContent>
  </w:sdt>
  <w:p w:rsidR="001968E7" w:rsidRDefault="00196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251" w:rsidRDefault="00764251" w:rsidP="001968E7">
      <w:pPr>
        <w:spacing w:after="0" w:line="240" w:lineRule="auto"/>
      </w:pPr>
      <w:r>
        <w:separator/>
      </w:r>
    </w:p>
  </w:footnote>
  <w:footnote w:type="continuationSeparator" w:id="0">
    <w:p w:rsidR="00764251" w:rsidRDefault="00764251" w:rsidP="00196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E2ACD05"/>
    <w:multiLevelType w:val="singleLevel"/>
    <w:tmpl w:val="FE2ACD05"/>
    <w:lvl w:ilvl="0">
      <w:start w:val="1"/>
      <w:numFmt w:val="lowerRoman"/>
      <w:lvlText w:val="%1."/>
      <w:lvlJc w:val="left"/>
      <w:pPr>
        <w:tabs>
          <w:tab w:val="left" w:pos="425"/>
        </w:tabs>
        <w:ind w:left="425" w:hanging="425"/>
      </w:pPr>
      <w:rPr>
        <w:rFonts w:hint="default"/>
      </w:rPr>
    </w:lvl>
  </w:abstractNum>
  <w:abstractNum w:abstractNumId="1">
    <w:nsid w:val="28DB7F12"/>
    <w:multiLevelType w:val="singleLevel"/>
    <w:tmpl w:val="28DB7F12"/>
    <w:lvl w:ilvl="0">
      <w:start w:val="1"/>
      <w:numFmt w:val="lowerRoman"/>
      <w:lvlText w:val="%1."/>
      <w:lvlJc w:val="left"/>
      <w:pPr>
        <w:tabs>
          <w:tab w:val="left" w:pos="425"/>
        </w:tabs>
        <w:ind w:left="425" w:hanging="425"/>
      </w:pPr>
      <w:rPr>
        <w:rFonts w:hint="default"/>
      </w:rPr>
    </w:lvl>
  </w:abstractNum>
  <w:abstractNum w:abstractNumId="2">
    <w:nsid w:val="2D974750"/>
    <w:multiLevelType w:val="hybridMultilevel"/>
    <w:tmpl w:val="EB6E6858"/>
    <w:lvl w:ilvl="0" w:tplc="A25C2340">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8215A60"/>
    <w:multiLevelType w:val="multilevel"/>
    <w:tmpl w:val="A9ACA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1C3B09"/>
    <w:multiLevelType w:val="hybridMultilevel"/>
    <w:tmpl w:val="599C2348"/>
    <w:lvl w:ilvl="0" w:tplc="DF28AC2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0D"/>
    <w:rsid w:val="00003A3A"/>
    <w:rsid w:val="00004593"/>
    <w:rsid w:val="000165D4"/>
    <w:rsid w:val="00023903"/>
    <w:rsid w:val="00034A60"/>
    <w:rsid w:val="00035916"/>
    <w:rsid w:val="00035ECE"/>
    <w:rsid w:val="00043E14"/>
    <w:rsid w:val="0007746C"/>
    <w:rsid w:val="00082904"/>
    <w:rsid w:val="00085CA0"/>
    <w:rsid w:val="000868C6"/>
    <w:rsid w:val="000901EE"/>
    <w:rsid w:val="000966C1"/>
    <w:rsid w:val="000A285C"/>
    <w:rsid w:val="000A4238"/>
    <w:rsid w:val="000A71FD"/>
    <w:rsid w:val="000B3CF9"/>
    <w:rsid w:val="000C0F71"/>
    <w:rsid w:val="000C5C12"/>
    <w:rsid w:val="000C7BF6"/>
    <w:rsid w:val="000D5F3D"/>
    <w:rsid w:val="000E39E4"/>
    <w:rsid w:val="000E6CCF"/>
    <w:rsid w:val="000F3A3C"/>
    <w:rsid w:val="000F7D2D"/>
    <w:rsid w:val="0010133E"/>
    <w:rsid w:val="0011374A"/>
    <w:rsid w:val="00117FE8"/>
    <w:rsid w:val="0013776D"/>
    <w:rsid w:val="00156285"/>
    <w:rsid w:val="00165732"/>
    <w:rsid w:val="0016579E"/>
    <w:rsid w:val="00176316"/>
    <w:rsid w:val="00192431"/>
    <w:rsid w:val="001925AB"/>
    <w:rsid w:val="00195166"/>
    <w:rsid w:val="00195354"/>
    <w:rsid w:val="001968E7"/>
    <w:rsid w:val="001973A9"/>
    <w:rsid w:val="001B16C2"/>
    <w:rsid w:val="001B3F01"/>
    <w:rsid w:val="001B4788"/>
    <w:rsid w:val="001B56CD"/>
    <w:rsid w:val="001B6E75"/>
    <w:rsid w:val="001B730A"/>
    <w:rsid w:val="001C7D3F"/>
    <w:rsid w:val="001D1C3B"/>
    <w:rsid w:val="001D1CF8"/>
    <w:rsid w:val="001D646E"/>
    <w:rsid w:val="001F01F0"/>
    <w:rsid w:val="001F1A58"/>
    <w:rsid w:val="001F3270"/>
    <w:rsid w:val="001F593C"/>
    <w:rsid w:val="001F6296"/>
    <w:rsid w:val="001F7C16"/>
    <w:rsid w:val="002021D6"/>
    <w:rsid w:val="0020226F"/>
    <w:rsid w:val="002077FE"/>
    <w:rsid w:val="00210826"/>
    <w:rsid w:val="0021256E"/>
    <w:rsid w:val="00212DB1"/>
    <w:rsid w:val="00213C9F"/>
    <w:rsid w:val="002153DA"/>
    <w:rsid w:val="002263D2"/>
    <w:rsid w:val="00231201"/>
    <w:rsid w:val="002313DE"/>
    <w:rsid w:val="0024306C"/>
    <w:rsid w:val="00243E5E"/>
    <w:rsid w:val="002558E2"/>
    <w:rsid w:val="00264307"/>
    <w:rsid w:val="00266726"/>
    <w:rsid w:val="0027105D"/>
    <w:rsid w:val="00271474"/>
    <w:rsid w:val="00271D74"/>
    <w:rsid w:val="0027736D"/>
    <w:rsid w:val="0028187F"/>
    <w:rsid w:val="00290794"/>
    <w:rsid w:val="002966FB"/>
    <w:rsid w:val="002B5AFA"/>
    <w:rsid w:val="002C1770"/>
    <w:rsid w:val="002C1A1B"/>
    <w:rsid w:val="002C3B29"/>
    <w:rsid w:val="002D4085"/>
    <w:rsid w:val="002D6669"/>
    <w:rsid w:val="002F3100"/>
    <w:rsid w:val="002F4B61"/>
    <w:rsid w:val="002F59AB"/>
    <w:rsid w:val="002F6622"/>
    <w:rsid w:val="003075F0"/>
    <w:rsid w:val="00314966"/>
    <w:rsid w:val="00323AFE"/>
    <w:rsid w:val="003259EF"/>
    <w:rsid w:val="0032613C"/>
    <w:rsid w:val="00331977"/>
    <w:rsid w:val="00331E8B"/>
    <w:rsid w:val="00337349"/>
    <w:rsid w:val="00341E30"/>
    <w:rsid w:val="003475A7"/>
    <w:rsid w:val="00367121"/>
    <w:rsid w:val="00372926"/>
    <w:rsid w:val="0037471D"/>
    <w:rsid w:val="00380AEA"/>
    <w:rsid w:val="003831E3"/>
    <w:rsid w:val="00387F00"/>
    <w:rsid w:val="00394FA3"/>
    <w:rsid w:val="00397507"/>
    <w:rsid w:val="003A149A"/>
    <w:rsid w:val="003B184C"/>
    <w:rsid w:val="003B64B2"/>
    <w:rsid w:val="003B64C9"/>
    <w:rsid w:val="003C1DE0"/>
    <w:rsid w:val="003C24DA"/>
    <w:rsid w:val="003D1772"/>
    <w:rsid w:val="003E007B"/>
    <w:rsid w:val="003E0D05"/>
    <w:rsid w:val="003E678D"/>
    <w:rsid w:val="003F28DE"/>
    <w:rsid w:val="003F2F7F"/>
    <w:rsid w:val="00401E41"/>
    <w:rsid w:val="004022B8"/>
    <w:rsid w:val="00405B74"/>
    <w:rsid w:val="00407E62"/>
    <w:rsid w:val="00413AF6"/>
    <w:rsid w:val="0042297F"/>
    <w:rsid w:val="0042445D"/>
    <w:rsid w:val="00426141"/>
    <w:rsid w:val="00430E57"/>
    <w:rsid w:val="004373B0"/>
    <w:rsid w:val="00440944"/>
    <w:rsid w:val="00442422"/>
    <w:rsid w:val="0044494E"/>
    <w:rsid w:val="00466277"/>
    <w:rsid w:val="00466C27"/>
    <w:rsid w:val="00472837"/>
    <w:rsid w:val="00476358"/>
    <w:rsid w:val="004766C5"/>
    <w:rsid w:val="00477F7C"/>
    <w:rsid w:val="0048080A"/>
    <w:rsid w:val="004826E7"/>
    <w:rsid w:val="00483264"/>
    <w:rsid w:val="00491B14"/>
    <w:rsid w:val="0049464B"/>
    <w:rsid w:val="00495E9F"/>
    <w:rsid w:val="004960AE"/>
    <w:rsid w:val="004A0525"/>
    <w:rsid w:val="004B03A9"/>
    <w:rsid w:val="004C296A"/>
    <w:rsid w:val="004D5006"/>
    <w:rsid w:val="004D6E26"/>
    <w:rsid w:val="004E5A15"/>
    <w:rsid w:val="004E676E"/>
    <w:rsid w:val="004F0434"/>
    <w:rsid w:val="004F15A6"/>
    <w:rsid w:val="004F2F7F"/>
    <w:rsid w:val="004F50BA"/>
    <w:rsid w:val="00514E6E"/>
    <w:rsid w:val="0051689A"/>
    <w:rsid w:val="00521C51"/>
    <w:rsid w:val="00527310"/>
    <w:rsid w:val="00537195"/>
    <w:rsid w:val="00542BA1"/>
    <w:rsid w:val="00544601"/>
    <w:rsid w:val="00545FE2"/>
    <w:rsid w:val="005501C6"/>
    <w:rsid w:val="00550BFB"/>
    <w:rsid w:val="0055134B"/>
    <w:rsid w:val="00564FF1"/>
    <w:rsid w:val="00584396"/>
    <w:rsid w:val="00585908"/>
    <w:rsid w:val="00591DBA"/>
    <w:rsid w:val="0059261C"/>
    <w:rsid w:val="005A2821"/>
    <w:rsid w:val="005A2F5D"/>
    <w:rsid w:val="005A6E05"/>
    <w:rsid w:val="005A6E3E"/>
    <w:rsid w:val="005B1B93"/>
    <w:rsid w:val="005B775D"/>
    <w:rsid w:val="005C114F"/>
    <w:rsid w:val="005C46EB"/>
    <w:rsid w:val="005C4D0F"/>
    <w:rsid w:val="005D4C6F"/>
    <w:rsid w:val="005E1F74"/>
    <w:rsid w:val="005E3B61"/>
    <w:rsid w:val="005E6546"/>
    <w:rsid w:val="005E7707"/>
    <w:rsid w:val="005F47AF"/>
    <w:rsid w:val="00600498"/>
    <w:rsid w:val="00600BBC"/>
    <w:rsid w:val="00600C49"/>
    <w:rsid w:val="006027C8"/>
    <w:rsid w:val="006029BC"/>
    <w:rsid w:val="006046C2"/>
    <w:rsid w:val="00607229"/>
    <w:rsid w:val="00610206"/>
    <w:rsid w:val="00615425"/>
    <w:rsid w:val="0063077A"/>
    <w:rsid w:val="00631C1A"/>
    <w:rsid w:val="00640B59"/>
    <w:rsid w:val="006416F0"/>
    <w:rsid w:val="00643506"/>
    <w:rsid w:val="006462BA"/>
    <w:rsid w:val="006475F2"/>
    <w:rsid w:val="006601C0"/>
    <w:rsid w:val="00664F0B"/>
    <w:rsid w:val="00665139"/>
    <w:rsid w:val="006750C7"/>
    <w:rsid w:val="00681BA3"/>
    <w:rsid w:val="00684B8E"/>
    <w:rsid w:val="00692704"/>
    <w:rsid w:val="00697409"/>
    <w:rsid w:val="006A47E9"/>
    <w:rsid w:val="006B4392"/>
    <w:rsid w:val="006D7F9E"/>
    <w:rsid w:val="006E16B1"/>
    <w:rsid w:val="006E1E86"/>
    <w:rsid w:val="006E5C24"/>
    <w:rsid w:val="006E75CA"/>
    <w:rsid w:val="006F5C2B"/>
    <w:rsid w:val="006F647F"/>
    <w:rsid w:val="00705588"/>
    <w:rsid w:val="00706300"/>
    <w:rsid w:val="00716FD1"/>
    <w:rsid w:val="00717607"/>
    <w:rsid w:val="007214FE"/>
    <w:rsid w:val="00722754"/>
    <w:rsid w:val="00723E39"/>
    <w:rsid w:val="00727866"/>
    <w:rsid w:val="0073043A"/>
    <w:rsid w:val="00730EFD"/>
    <w:rsid w:val="00730F05"/>
    <w:rsid w:val="00733CD0"/>
    <w:rsid w:val="007403B7"/>
    <w:rsid w:val="00744002"/>
    <w:rsid w:val="00745D84"/>
    <w:rsid w:val="007551C1"/>
    <w:rsid w:val="007554F6"/>
    <w:rsid w:val="00757D8D"/>
    <w:rsid w:val="00760F8A"/>
    <w:rsid w:val="0076268B"/>
    <w:rsid w:val="00764251"/>
    <w:rsid w:val="007649AE"/>
    <w:rsid w:val="00766EB9"/>
    <w:rsid w:val="007736F2"/>
    <w:rsid w:val="00774A8C"/>
    <w:rsid w:val="00776A29"/>
    <w:rsid w:val="00777815"/>
    <w:rsid w:val="0078599A"/>
    <w:rsid w:val="007905CF"/>
    <w:rsid w:val="0079500D"/>
    <w:rsid w:val="007A69A0"/>
    <w:rsid w:val="007B2FA0"/>
    <w:rsid w:val="007B76D7"/>
    <w:rsid w:val="007C23C6"/>
    <w:rsid w:val="007D29B3"/>
    <w:rsid w:val="007D4789"/>
    <w:rsid w:val="007E4AA4"/>
    <w:rsid w:val="007E6A77"/>
    <w:rsid w:val="007F10E0"/>
    <w:rsid w:val="008019E5"/>
    <w:rsid w:val="00803453"/>
    <w:rsid w:val="00804D11"/>
    <w:rsid w:val="008054EB"/>
    <w:rsid w:val="0080643A"/>
    <w:rsid w:val="00810D9B"/>
    <w:rsid w:val="0081256B"/>
    <w:rsid w:val="00827C4E"/>
    <w:rsid w:val="00830D1E"/>
    <w:rsid w:val="00834C89"/>
    <w:rsid w:val="00835141"/>
    <w:rsid w:val="008423E9"/>
    <w:rsid w:val="00842470"/>
    <w:rsid w:val="00843C9E"/>
    <w:rsid w:val="00846970"/>
    <w:rsid w:val="00847387"/>
    <w:rsid w:val="00853B32"/>
    <w:rsid w:val="00854CDE"/>
    <w:rsid w:val="0086125C"/>
    <w:rsid w:val="00863FAA"/>
    <w:rsid w:val="00870D5C"/>
    <w:rsid w:val="00870E54"/>
    <w:rsid w:val="00872B2E"/>
    <w:rsid w:val="00874B7E"/>
    <w:rsid w:val="00897499"/>
    <w:rsid w:val="008A056F"/>
    <w:rsid w:val="008B1D83"/>
    <w:rsid w:val="008B4A03"/>
    <w:rsid w:val="008B4E79"/>
    <w:rsid w:val="008B55B1"/>
    <w:rsid w:val="008B7137"/>
    <w:rsid w:val="008C05D1"/>
    <w:rsid w:val="008C5A30"/>
    <w:rsid w:val="008D0DAB"/>
    <w:rsid w:val="008D1630"/>
    <w:rsid w:val="008D176E"/>
    <w:rsid w:val="008D21B4"/>
    <w:rsid w:val="008E1F23"/>
    <w:rsid w:val="008F1B03"/>
    <w:rsid w:val="008F1C31"/>
    <w:rsid w:val="008F4101"/>
    <w:rsid w:val="009144D9"/>
    <w:rsid w:val="00921556"/>
    <w:rsid w:val="00932F4B"/>
    <w:rsid w:val="00933E27"/>
    <w:rsid w:val="009362DC"/>
    <w:rsid w:val="0094068F"/>
    <w:rsid w:val="00940F7B"/>
    <w:rsid w:val="009524A9"/>
    <w:rsid w:val="00957695"/>
    <w:rsid w:val="00960E43"/>
    <w:rsid w:val="0096212D"/>
    <w:rsid w:val="009767AD"/>
    <w:rsid w:val="009820F7"/>
    <w:rsid w:val="00983E71"/>
    <w:rsid w:val="00985FE7"/>
    <w:rsid w:val="009930BB"/>
    <w:rsid w:val="00994616"/>
    <w:rsid w:val="009958C9"/>
    <w:rsid w:val="009A71AC"/>
    <w:rsid w:val="009A77AA"/>
    <w:rsid w:val="009B0C60"/>
    <w:rsid w:val="009B12C1"/>
    <w:rsid w:val="009B5458"/>
    <w:rsid w:val="009C2ED5"/>
    <w:rsid w:val="009C427F"/>
    <w:rsid w:val="009C4A07"/>
    <w:rsid w:val="009D1B87"/>
    <w:rsid w:val="009D50FE"/>
    <w:rsid w:val="009D7FEB"/>
    <w:rsid w:val="009E2A5C"/>
    <w:rsid w:val="009E3C75"/>
    <w:rsid w:val="009E72F8"/>
    <w:rsid w:val="00A076B5"/>
    <w:rsid w:val="00A07A15"/>
    <w:rsid w:val="00A201B9"/>
    <w:rsid w:val="00A20873"/>
    <w:rsid w:val="00A20D65"/>
    <w:rsid w:val="00A22D86"/>
    <w:rsid w:val="00A25CE1"/>
    <w:rsid w:val="00A25EBB"/>
    <w:rsid w:val="00A32AA3"/>
    <w:rsid w:val="00A37249"/>
    <w:rsid w:val="00A3762B"/>
    <w:rsid w:val="00A44101"/>
    <w:rsid w:val="00A4533D"/>
    <w:rsid w:val="00A50579"/>
    <w:rsid w:val="00A54096"/>
    <w:rsid w:val="00A57FD7"/>
    <w:rsid w:val="00A63AA1"/>
    <w:rsid w:val="00A64EEC"/>
    <w:rsid w:val="00A65CED"/>
    <w:rsid w:val="00A6682A"/>
    <w:rsid w:val="00A731A4"/>
    <w:rsid w:val="00A76BFB"/>
    <w:rsid w:val="00A773FA"/>
    <w:rsid w:val="00A77BEE"/>
    <w:rsid w:val="00A81831"/>
    <w:rsid w:val="00A821C1"/>
    <w:rsid w:val="00A843B0"/>
    <w:rsid w:val="00A853CE"/>
    <w:rsid w:val="00A90391"/>
    <w:rsid w:val="00A91069"/>
    <w:rsid w:val="00A93D79"/>
    <w:rsid w:val="00AA62B4"/>
    <w:rsid w:val="00AB0600"/>
    <w:rsid w:val="00AB7BEA"/>
    <w:rsid w:val="00AC5301"/>
    <w:rsid w:val="00AD067E"/>
    <w:rsid w:val="00AD1C1A"/>
    <w:rsid w:val="00AD3535"/>
    <w:rsid w:val="00AD4AE4"/>
    <w:rsid w:val="00AD6FD9"/>
    <w:rsid w:val="00AE04F7"/>
    <w:rsid w:val="00AE0ED2"/>
    <w:rsid w:val="00AE3A68"/>
    <w:rsid w:val="00AF0916"/>
    <w:rsid w:val="00AF1E25"/>
    <w:rsid w:val="00B01D55"/>
    <w:rsid w:val="00B03FCC"/>
    <w:rsid w:val="00B066BD"/>
    <w:rsid w:val="00B15E8E"/>
    <w:rsid w:val="00B21ABE"/>
    <w:rsid w:val="00B47814"/>
    <w:rsid w:val="00B54D3B"/>
    <w:rsid w:val="00B64725"/>
    <w:rsid w:val="00B66DC2"/>
    <w:rsid w:val="00B75897"/>
    <w:rsid w:val="00B842A0"/>
    <w:rsid w:val="00B84C88"/>
    <w:rsid w:val="00B92098"/>
    <w:rsid w:val="00BA26F2"/>
    <w:rsid w:val="00BA4A0D"/>
    <w:rsid w:val="00BA56AB"/>
    <w:rsid w:val="00BB36A6"/>
    <w:rsid w:val="00BB5433"/>
    <w:rsid w:val="00BC10AE"/>
    <w:rsid w:val="00BD1064"/>
    <w:rsid w:val="00BD758A"/>
    <w:rsid w:val="00BE4558"/>
    <w:rsid w:val="00BE5AE5"/>
    <w:rsid w:val="00BF01D7"/>
    <w:rsid w:val="00BF15C8"/>
    <w:rsid w:val="00BF34B5"/>
    <w:rsid w:val="00BF6DC9"/>
    <w:rsid w:val="00C00677"/>
    <w:rsid w:val="00C02DF6"/>
    <w:rsid w:val="00C050DF"/>
    <w:rsid w:val="00C16F6D"/>
    <w:rsid w:val="00C20D9D"/>
    <w:rsid w:val="00C21A71"/>
    <w:rsid w:val="00C22B00"/>
    <w:rsid w:val="00C24DBC"/>
    <w:rsid w:val="00C3431F"/>
    <w:rsid w:val="00C35267"/>
    <w:rsid w:val="00C416CA"/>
    <w:rsid w:val="00C4264E"/>
    <w:rsid w:val="00C4678C"/>
    <w:rsid w:val="00C501D5"/>
    <w:rsid w:val="00C50B2D"/>
    <w:rsid w:val="00C5173C"/>
    <w:rsid w:val="00C52EFC"/>
    <w:rsid w:val="00C6180D"/>
    <w:rsid w:val="00C6378D"/>
    <w:rsid w:val="00C65C15"/>
    <w:rsid w:val="00C66B1B"/>
    <w:rsid w:val="00C75753"/>
    <w:rsid w:val="00C769DC"/>
    <w:rsid w:val="00C85BED"/>
    <w:rsid w:val="00C87900"/>
    <w:rsid w:val="00C91AC0"/>
    <w:rsid w:val="00C94A46"/>
    <w:rsid w:val="00CB43BC"/>
    <w:rsid w:val="00CC5149"/>
    <w:rsid w:val="00CD63A2"/>
    <w:rsid w:val="00CD6496"/>
    <w:rsid w:val="00CD7B20"/>
    <w:rsid w:val="00CE62AE"/>
    <w:rsid w:val="00CF0B9A"/>
    <w:rsid w:val="00CF3235"/>
    <w:rsid w:val="00CF7BAB"/>
    <w:rsid w:val="00D025CE"/>
    <w:rsid w:val="00D06ECD"/>
    <w:rsid w:val="00D11867"/>
    <w:rsid w:val="00D138BC"/>
    <w:rsid w:val="00D16034"/>
    <w:rsid w:val="00D302C1"/>
    <w:rsid w:val="00D310A9"/>
    <w:rsid w:val="00D42F53"/>
    <w:rsid w:val="00D43348"/>
    <w:rsid w:val="00D45CA7"/>
    <w:rsid w:val="00D5313F"/>
    <w:rsid w:val="00D54B7C"/>
    <w:rsid w:val="00D57A06"/>
    <w:rsid w:val="00D608AB"/>
    <w:rsid w:val="00D60E3F"/>
    <w:rsid w:val="00D63FA3"/>
    <w:rsid w:val="00D7541F"/>
    <w:rsid w:val="00D81E9F"/>
    <w:rsid w:val="00D8367A"/>
    <w:rsid w:val="00D91C78"/>
    <w:rsid w:val="00D937E5"/>
    <w:rsid w:val="00D93C4F"/>
    <w:rsid w:val="00DA68D1"/>
    <w:rsid w:val="00DB2175"/>
    <w:rsid w:val="00DB4244"/>
    <w:rsid w:val="00DC5A7D"/>
    <w:rsid w:val="00DC6D2C"/>
    <w:rsid w:val="00DE187A"/>
    <w:rsid w:val="00DE1E6E"/>
    <w:rsid w:val="00DE40C7"/>
    <w:rsid w:val="00DE4114"/>
    <w:rsid w:val="00E00EEF"/>
    <w:rsid w:val="00E04B2F"/>
    <w:rsid w:val="00E14C42"/>
    <w:rsid w:val="00E15DAE"/>
    <w:rsid w:val="00E2596C"/>
    <w:rsid w:val="00E31106"/>
    <w:rsid w:val="00E34D83"/>
    <w:rsid w:val="00E37711"/>
    <w:rsid w:val="00E43B4D"/>
    <w:rsid w:val="00E46A6D"/>
    <w:rsid w:val="00E46B40"/>
    <w:rsid w:val="00E57617"/>
    <w:rsid w:val="00E73480"/>
    <w:rsid w:val="00E85B72"/>
    <w:rsid w:val="00E924A3"/>
    <w:rsid w:val="00E96681"/>
    <w:rsid w:val="00EA0F80"/>
    <w:rsid w:val="00EA2B4D"/>
    <w:rsid w:val="00EA525E"/>
    <w:rsid w:val="00EB1F42"/>
    <w:rsid w:val="00EB502B"/>
    <w:rsid w:val="00EB5AB4"/>
    <w:rsid w:val="00EB68A3"/>
    <w:rsid w:val="00EC547C"/>
    <w:rsid w:val="00EC5A58"/>
    <w:rsid w:val="00EC6054"/>
    <w:rsid w:val="00EC6245"/>
    <w:rsid w:val="00EC62E7"/>
    <w:rsid w:val="00ED03AB"/>
    <w:rsid w:val="00ED14EF"/>
    <w:rsid w:val="00EE0A78"/>
    <w:rsid w:val="00EE67D6"/>
    <w:rsid w:val="00EE79F3"/>
    <w:rsid w:val="00EF45BF"/>
    <w:rsid w:val="00EF7790"/>
    <w:rsid w:val="00F05FF6"/>
    <w:rsid w:val="00F11B06"/>
    <w:rsid w:val="00F175C2"/>
    <w:rsid w:val="00F17B9B"/>
    <w:rsid w:val="00F40692"/>
    <w:rsid w:val="00F642E5"/>
    <w:rsid w:val="00F650BB"/>
    <w:rsid w:val="00F71C9C"/>
    <w:rsid w:val="00F758D9"/>
    <w:rsid w:val="00F77DBE"/>
    <w:rsid w:val="00F80EE3"/>
    <w:rsid w:val="00F815AC"/>
    <w:rsid w:val="00F82335"/>
    <w:rsid w:val="00F85873"/>
    <w:rsid w:val="00F95EC5"/>
    <w:rsid w:val="00FB2191"/>
    <w:rsid w:val="00FC0AD5"/>
    <w:rsid w:val="00FC2A65"/>
    <w:rsid w:val="00FC43C1"/>
    <w:rsid w:val="00FC474A"/>
    <w:rsid w:val="00FC7964"/>
    <w:rsid w:val="00FD2289"/>
    <w:rsid w:val="00FE23C3"/>
    <w:rsid w:val="00FE3D07"/>
    <w:rsid w:val="00FE6B9D"/>
    <w:rsid w:val="00FF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E1658-9DBE-4BE7-B3B2-920E3B2A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80D"/>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E43B4D"/>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380A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6180D"/>
    <w:rPr>
      <w:color w:val="0000FF"/>
      <w:u w:val="single"/>
    </w:rPr>
  </w:style>
  <w:style w:type="paragraph" w:styleId="NormalWeb">
    <w:name w:val="Normal (Web)"/>
    <w:basedOn w:val="Normal"/>
    <w:uiPriority w:val="99"/>
    <w:unhideWhenUsed/>
    <w:qFormat/>
    <w:rsid w:val="00C6180D"/>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C6180D"/>
    <w:rPr>
      <w:b/>
      <w:bCs/>
    </w:rPr>
  </w:style>
  <w:style w:type="paragraph" w:styleId="ListParagraph">
    <w:name w:val="List Paragraph"/>
    <w:basedOn w:val="Normal"/>
    <w:uiPriority w:val="34"/>
    <w:qFormat/>
    <w:rsid w:val="00E43B4D"/>
    <w:pPr>
      <w:ind w:left="720"/>
      <w:contextualSpacing/>
    </w:pPr>
  </w:style>
  <w:style w:type="character" w:customStyle="1" w:styleId="Heading1Char">
    <w:name w:val="Heading 1 Char"/>
    <w:basedOn w:val="DefaultParagraphFont"/>
    <w:link w:val="Heading1"/>
    <w:uiPriority w:val="9"/>
    <w:rsid w:val="00E43B4D"/>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uiPriority w:val="59"/>
    <w:qFormat/>
    <w:rsid w:val="00E43B4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80AEA"/>
    <w:rPr>
      <w:rFonts w:asciiTheme="majorHAnsi" w:eastAsiaTheme="majorEastAsia" w:hAnsiTheme="majorHAnsi" w:cstheme="majorBidi"/>
      <w:color w:val="2E74B5" w:themeColor="accent1" w:themeShade="BF"/>
      <w:sz w:val="26"/>
      <w:szCs w:val="26"/>
      <w:lang w:eastAsia="zh-CN"/>
    </w:rPr>
  </w:style>
  <w:style w:type="paragraph" w:customStyle="1" w:styleId="my-2">
    <w:name w:val="my-2"/>
    <w:basedOn w:val="Normal"/>
    <w:rsid w:val="00380AEA"/>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ext-box-trim-both">
    <w:name w:val="text-box-trim-both"/>
    <w:basedOn w:val="DefaultParagraphFont"/>
    <w:rsid w:val="00380AEA"/>
  </w:style>
  <w:style w:type="character" w:customStyle="1" w:styleId="whitespace-normal">
    <w:name w:val="whitespace-normal"/>
    <w:basedOn w:val="DefaultParagraphFont"/>
    <w:rsid w:val="00085CA0"/>
  </w:style>
  <w:style w:type="character" w:styleId="Emphasis">
    <w:name w:val="Emphasis"/>
    <w:basedOn w:val="DefaultParagraphFont"/>
    <w:uiPriority w:val="20"/>
    <w:qFormat/>
    <w:rsid w:val="006029BC"/>
    <w:rPr>
      <w:i/>
      <w:iCs/>
    </w:rPr>
  </w:style>
  <w:style w:type="character" w:customStyle="1" w:styleId="url">
    <w:name w:val="url"/>
    <w:basedOn w:val="DefaultParagraphFont"/>
    <w:rsid w:val="00A76BFB"/>
  </w:style>
  <w:style w:type="character" w:customStyle="1" w:styleId="citationsource-journal">
    <w:name w:val="citation_source-journal"/>
    <w:basedOn w:val="DefaultParagraphFont"/>
    <w:rsid w:val="003E0D05"/>
  </w:style>
  <w:style w:type="character" w:customStyle="1" w:styleId="citationsource-book">
    <w:name w:val="citation_source-book"/>
    <w:basedOn w:val="DefaultParagraphFont"/>
    <w:rsid w:val="001D646E"/>
  </w:style>
  <w:style w:type="paragraph" w:styleId="Header">
    <w:name w:val="header"/>
    <w:basedOn w:val="Normal"/>
    <w:link w:val="HeaderChar"/>
    <w:uiPriority w:val="99"/>
    <w:unhideWhenUsed/>
    <w:rsid w:val="00196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8E7"/>
    <w:rPr>
      <w:rFonts w:ascii="Calibri" w:eastAsia="SimSun" w:hAnsi="Calibri" w:cs="Times New Roman"/>
      <w:lang w:eastAsia="zh-CN"/>
    </w:rPr>
  </w:style>
  <w:style w:type="paragraph" w:styleId="Footer">
    <w:name w:val="footer"/>
    <w:basedOn w:val="Normal"/>
    <w:link w:val="FooterChar"/>
    <w:uiPriority w:val="99"/>
    <w:unhideWhenUsed/>
    <w:rsid w:val="00196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8E7"/>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40335">
      <w:bodyDiv w:val="1"/>
      <w:marLeft w:val="0"/>
      <w:marRight w:val="0"/>
      <w:marTop w:val="0"/>
      <w:marBottom w:val="0"/>
      <w:divBdr>
        <w:top w:val="none" w:sz="0" w:space="0" w:color="auto"/>
        <w:left w:val="none" w:sz="0" w:space="0" w:color="auto"/>
        <w:bottom w:val="none" w:sz="0" w:space="0" w:color="auto"/>
        <w:right w:val="none" w:sz="0" w:space="0" w:color="auto"/>
      </w:divBdr>
      <w:divsChild>
        <w:div w:id="1953589296">
          <w:marLeft w:val="0"/>
          <w:marRight w:val="0"/>
          <w:marTop w:val="0"/>
          <w:marBottom w:val="0"/>
          <w:divBdr>
            <w:top w:val="none" w:sz="0" w:space="0" w:color="auto"/>
            <w:left w:val="none" w:sz="0" w:space="0" w:color="auto"/>
            <w:bottom w:val="none" w:sz="0" w:space="0" w:color="auto"/>
            <w:right w:val="none" w:sz="0" w:space="0" w:color="auto"/>
          </w:divBdr>
          <w:divsChild>
            <w:div w:id="750470709">
              <w:marLeft w:val="0"/>
              <w:marRight w:val="0"/>
              <w:marTop w:val="0"/>
              <w:marBottom w:val="0"/>
              <w:divBdr>
                <w:top w:val="none" w:sz="0" w:space="0" w:color="auto"/>
                <w:left w:val="none" w:sz="0" w:space="0" w:color="auto"/>
                <w:bottom w:val="none" w:sz="0" w:space="0" w:color="auto"/>
                <w:right w:val="none" w:sz="0" w:space="0" w:color="auto"/>
              </w:divBdr>
            </w:div>
            <w:div w:id="159544131">
              <w:marLeft w:val="0"/>
              <w:marRight w:val="0"/>
              <w:marTop w:val="0"/>
              <w:marBottom w:val="0"/>
              <w:divBdr>
                <w:top w:val="none" w:sz="0" w:space="0" w:color="auto"/>
                <w:left w:val="none" w:sz="0" w:space="0" w:color="auto"/>
                <w:bottom w:val="none" w:sz="0" w:space="0" w:color="auto"/>
                <w:right w:val="none" w:sz="0" w:space="0" w:color="auto"/>
              </w:divBdr>
            </w:div>
          </w:divsChild>
        </w:div>
        <w:div w:id="809253701">
          <w:marLeft w:val="0"/>
          <w:marRight w:val="0"/>
          <w:marTop w:val="0"/>
          <w:marBottom w:val="0"/>
          <w:divBdr>
            <w:top w:val="none" w:sz="0" w:space="0" w:color="auto"/>
            <w:left w:val="none" w:sz="0" w:space="0" w:color="auto"/>
            <w:bottom w:val="none" w:sz="0" w:space="0" w:color="auto"/>
            <w:right w:val="none" w:sz="0" w:space="0" w:color="auto"/>
          </w:divBdr>
        </w:div>
        <w:div w:id="1371682944">
          <w:marLeft w:val="0"/>
          <w:marRight w:val="0"/>
          <w:marTop w:val="60"/>
          <w:marBottom w:val="0"/>
          <w:divBdr>
            <w:top w:val="none" w:sz="0" w:space="0" w:color="auto"/>
            <w:left w:val="none" w:sz="0" w:space="0" w:color="auto"/>
            <w:bottom w:val="none" w:sz="0" w:space="0" w:color="auto"/>
            <w:right w:val="none" w:sz="0" w:space="0" w:color="auto"/>
          </w:divBdr>
        </w:div>
      </w:divsChild>
    </w:div>
    <w:div w:id="365982314">
      <w:bodyDiv w:val="1"/>
      <w:marLeft w:val="0"/>
      <w:marRight w:val="0"/>
      <w:marTop w:val="0"/>
      <w:marBottom w:val="0"/>
      <w:divBdr>
        <w:top w:val="none" w:sz="0" w:space="0" w:color="auto"/>
        <w:left w:val="none" w:sz="0" w:space="0" w:color="auto"/>
        <w:bottom w:val="none" w:sz="0" w:space="0" w:color="auto"/>
        <w:right w:val="none" w:sz="0" w:space="0" w:color="auto"/>
      </w:divBdr>
    </w:div>
    <w:div w:id="432939562">
      <w:bodyDiv w:val="1"/>
      <w:marLeft w:val="0"/>
      <w:marRight w:val="0"/>
      <w:marTop w:val="0"/>
      <w:marBottom w:val="0"/>
      <w:divBdr>
        <w:top w:val="none" w:sz="0" w:space="0" w:color="auto"/>
        <w:left w:val="none" w:sz="0" w:space="0" w:color="auto"/>
        <w:bottom w:val="none" w:sz="0" w:space="0" w:color="auto"/>
        <w:right w:val="none" w:sz="0" w:space="0" w:color="auto"/>
      </w:divBdr>
    </w:div>
    <w:div w:id="549682901">
      <w:bodyDiv w:val="1"/>
      <w:marLeft w:val="0"/>
      <w:marRight w:val="0"/>
      <w:marTop w:val="0"/>
      <w:marBottom w:val="0"/>
      <w:divBdr>
        <w:top w:val="none" w:sz="0" w:space="0" w:color="auto"/>
        <w:left w:val="none" w:sz="0" w:space="0" w:color="auto"/>
        <w:bottom w:val="none" w:sz="0" w:space="0" w:color="auto"/>
        <w:right w:val="none" w:sz="0" w:space="0" w:color="auto"/>
      </w:divBdr>
    </w:div>
    <w:div w:id="681052661">
      <w:bodyDiv w:val="1"/>
      <w:marLeft w:val="0"/>
      <w:marRight w:val="0"/>
      <w:marTop w:val="0"/>
      <w:marBottom w:val="0"/>
      <w:divBdr>
        <w:top w:val="none" w:sz="0" w:space="0" w:color="auto"/>
        <w:left w:val="none" w:sz="0" w:space="0" w:color="auto"/>
        <w:bottom w:val="none" w:sz="0" w:space="0" w:color="auto"/>
        <w:right w:val="none" w:sz="0" w:space="0" w:color="auto"/>
      </w:divBdr>
    </w:div>
    <w:div w:id="767583175">
      <w:bodyDiv w:val="1"/>
      <w:marLeft w:val="0"/>
      <w:marRight w:val="0"/>
      <w:marTop w:val="0"/>
      <w:marBottom w:val="0"/>
      <w:divBdr>
        <w:top w:val="none" w:sz="0" w:space="0" w:color="auto"/>
        <w:left w:val="none" w:sz="0" w:space="0" w:color="auto"/>
        <w:bottom w:val="none" w:sz="0" w:space="0" w:color="auto"/>
        <w:right w:val="none" w:sz="0" w:space="0" w:color="auto"/>
      </w:divBdr>
    </w:div>
    <w:div w:id="867061819">
      <w:bodyDiv w:val="1"/>
      <w:marLeft w:val="0"/>
      <w:marRight w:val="0"/>
      <w:marTop w:val="0"/>
      <w:marBottom w:val="0"/>
      <w:divBdr>
        <w:top w:val="none" w:sz="0" w:space="0" w:color="auto"/>
        <w:left w:val="none" w:sz="0" w:space="0" w:color="auto"/>
        <w:bottom w:val="none" w:sz="0" w:space="0" w:color="auto"/>
        <w:right w:val="none" w:sz="0" w:space="0" w:color="auto"/>
      </w:divBdr>
      <w:divsChild>
        <w:div w:id="486821438">
          <w:marLeft w:val="0"/>
          <w:marRight w:val="0"/>
          <w:marTop w:val="150"/>
          <w:marBottom w:val="0"/>
          <w:divBdr>
            <w:top w:val="none" w:sz="0" w:space="0" w:color="auto"/>
            <w:left w:val="none" w:sz="0" w:space="0" w:color="auto"/>
            <w:bottom w:val="none" w:sz="0" w:space="0" w:color="auto"/>
            <w:right w:val="none" w:sz="0" w:space="0" w:color="auto"/>
          </w:divBdr>
        </w:div>
      </w:divsChild>
    </w:div>
    <w:div w:id="1059593316">
      <w:bodyDiv w:val="1"/>
      <w:marLeft w:val="0"/>
      <w:marRight w:val="0"/>
      <w:marTop w:val="0"/>
      <w:marBottom w:val="0"/>
      <w:divBdr>
        <w:top w:val="none" w:sz="0" w:space="0" w:color="auto"/>
        <w:left w:val="none" w:sz="0" w:space="0" w:color="auto"/>
        <w:bottom w:val="none" w:sz="0" w:space="0" w:color="auto"/>
        <w:right w:val="none" w:sz="0" w:space="0" w:color="auto"/>
      </w:divBdr>
    </w:div>
    <w:div w:id="1078358985">
      <w:bodyDiv w:val="1"/>
      <w:marLeft w:val="0"/>
      <w:marRight w:val="0"/>
      <w:marTop w:val="0"/>
      <w:marBottom w:val="0"/>
      <w:divBdr>
        <w:top w:val="none" w:sz="0" w:space="0" w:color="auto"/>
        <w:left w:val="none" w:sz="0" w:space="0" w:color="auto"/>
        <w:bottom w:val="none" w:sz="0" w:space="0" w:color="auto"/>
        <w:right w:val="none" w:sz="0" w:space="0" w:color="auto"/>
      </w:divBdr>
    </w:div>
    <w:div w:id="1161458706">
      <w:bodyDiv w:val="1"/>
      <w:marLeft w:val="0"/>
      <w:marRight w:val="0"/>
      <w:marTop w:val="0"/>
      <w:marBottom w:val="0"/>
      <w:divBdr>
        <w:top w:val="none" w:sz="0" w:space="0" w:color="auto"/>
        <w:left w:val="none" w:sz="0" w:space="0" w:color="auto"/>
        <w:bottom w:val="none" w:sz="0" w:space="0" w:color="auto"/>
        <w:right w:val="none" w:sz="0" w:space="0" w:color="auto"/>
      </w:divBdr>
      <w:divsChild>
        <w:div w:id="977101486">
          <w:marLeft w:val="-720"/>
          <w:marRight w:val="0"/>
          <w:marTop w:val="0"/>
          <w:marBottom w:val="0"/>
          <w:divBdr>
            <w:top w:val="none" w:sz="0" w:space="0" w:color="auto"/>
            <w:left w:val="none" w:sz="0" w:space="0" w:color="auto"/>
            <w:bottom w:val="none" w:sz="0" w:space="0" w:color="auto"/>
            <w:right w:val="none" w:sz="0" w:space="0" w:color="auto"/>
          </w:divBdr>
        </w:div>
      </w:divsChild>
    </w:div>
    <w:div w:id="1297373069">
      <w:bodyDiv w:val="1"/>
      <w:marLeft w:val="0"/>
      <w:marRight w:val="0"/>
      <w:marTop w:val="0"/>
      <w:marBottom w:val="0"/>
      <w:divBdr>
        <w:top w:val="none" w:sz="0" w:space="0" w:color="auto"/>
        <w:left w:val="none" w:sz="0" w:space="0" w:color="auto"/>
        <w:bottom w:val="none" w:sz="0" w:space="0" w:color="auto"/>
        <w:right w:val="none" w:sz="0" w:space="0" w:color="auto"/>
      </w:divBdr>
    </w:div>
    <w:div w:id="1355499946">
      <w:bodyDiv w:val="1"/>
      <w:marLeft w:val="0"/>
      <w:marRight w:val="0"/>
      <w:marTop w:val="0"/>
      <w:marBottom w:val="0"/>
      <w:divBdr>
        <w:top w:val="none" w:sz="0" w:space="0" w:color="auto"/>
        <w:left w:val="none" w:sz="0" w:space="0" w:color="auto"/>
        <w:bottom w:val="none" w:sz="0" w:space="0" w:color="auto"/>
        <w:right w:val="none" w:sz="0" w:space="0" w:color="auto"/>
      </w:divBdr>
      <w:divsChild>
        <w:div w:id="1226260406">
          <w:marLeft w:val="0"/>
          <w:marRight w:val="0"/>
          <w:marTop w:val="0"/>
          <w:marBottom w:val="0"/>
          <w:divBdr>
            <w:top w:val="none" w:sz="0" w:space="0" w:color="auto"/>
            <w:left w:val="none" w:sz="0" w:space="0" w:color="auto"/>
            <w:bottom w:val="none" w:sz="0" w:space="0" w:color="auto"/>
            <w:right w:val="none" w:sz="0" w:space="0" w:color="auto"/>
          </w:divBdr>
        </w:div>
      </w:divsChild>
    </w:div>
    <w:div w:id="1417096870">
      <w:bodyDiv w:val="1"/>
      <w:marLeft w:val="0"/>
      <w:marRight w:val="0"/>
      <w:marTop w:val="0"/>
      <w:marBottom w:val="0"/>
      <w:divBdr>
        <w:top w:val="none" w:sz="0" w:space="0" w:color="auto"/>
        <w:left w:val="none" w:sz="0" w:space="0" w:color="auto"/>
        <w:bottom w:val="none" w:sz="0" w:space="0" w:color="auto"/>
        <w:right w:val="none" w:sz="0" w:space="0" w:color="auto"/>
      </w:divBdr>
    </w:div>
    <w:div w:id="1429547412">
      <w:bodyDiv w:val="1"/>
      <w:marLeft w:val="0"/>
      <w:marRight w:val="0"/>
      <w:marTop w:val="0"/>
      <w:marBottom w:val="0"/>
      <w:divBdr>
        <w:top w:val="none" w:sz="0" w:space="0" w:color="auto"/>
        <w:left w:val="none" w:sz="0" w:space="0" w:color="auto"/>
        <w:bottom w:val="none" w:sz="0" w:space="0" w:color="auto"/>
        <w:right w:val="none" w:sz="0" w:space="0" w:color="auto"/>
      </w:divBdr>
    </w:div>
    <w:div w:id="1440946957">
      <w:bodyDiv w:val="1"/>
      <w:marLeft w:val="0"/>
      <w:marRight w:val="0"/>
      <w:marTop w:val="0"/>
      <w:marBottom w:val="0"/>
      <w:divBdr>
        <w:top w:val="none" w:sz="0" w:space="0" w:color="auto"/>
        <w:left w:val="none" w:sz="0" w:space="0" w:color="auto"/>
        <w:bottom w:val="none" w:sz="0" w:space="0" w:color="auto"/>
        <w:right w:val="none" w:sz="0" w:space="0" w:color="auto"/>
      </w:divBdr>
    </w:div>
    <w:div w:id="1532957763">
      <w:bodyDiv w:val="1"/>
      <w:marLeft w:val="0"/>
      <w:marRight w:val="0"/>
      <w:marTop w:val="0"/>
      <w:marBottom w:val="0"/>
      <w:divBdr>
        <w:top w:val="none" w:sz="0" w:space="0" w:color="auto"/>
        <w:left w:val="none" w:sz="0" w:space="0" w:color="auto"/>
        <w:bottom w:val="none" w:sz="0" w:space="0" w:color="auto"/>
        <w:right w:val="none" w:sz="0" w:space="0" w:color="auto"/>
      </w:divBdr>
    </w:div>
    <w:div w:id="1546716479">
      <w:bodyDiv w:val="1"/>
      <w:marLeft w:val="0"/>
      <w:marRight w:val="0"/>
      <w:marTop w:val="0"/>
      <w:marBottom w:val="0"/>
      <w:divBdr>
        <w:top w:val="none" w:sz="0" w:space="0" w:color="auto"/>
        <w:left w:val="none" w:sz="0" w:space="0" w:color="auto"/>
        <w:bottom w:val="none" w:sz="0" w:space="0" w:color="auto"/>
        <w:right w:val="none" w:sz="0" w:space="0" w:color="auto"/>
      </w:divBdr>
      <w:divsChild>
        <w:div w:id="1907035365">
          <w:marLeft w:val="0"/>
          <w:marRight w:val="0"/>
          <w:marTop w:val="0"/>
          <w:marBottom w:val="0"/>
          <w:divBdr>
            <w:top w:val="none" w:sz="0" w:space="0" w:color="auto"/>
            <w:left w:val="none" w:sz="0" w:space="0" w:color="auto"/>
            <w:bottom w:val="none" w:sz="0" w:space="0" w:color="auto"/>
            <w:right w:val="none" w:sz="0" w:space="0" w:color="auto"/>
          </w:divBdr>
        </w:div>
        <w:div w:id="1207985932">
          <w:marLeft w:val="0"/>
          <w:marRight w:val="0"/>
          <w:marTop w:val="0"/>
          <w:marBottom w:val="0"/>
          <w:divBdr>
            <w:top w:val="none" w:sz="0" w:space="0" w:color="auto"/>
            <w:left w:val="none" w:sz="0" w:space="0" w:color="auto"/>
            <w:bottom w:val="none" w:sz="0" w:space="0" w:color="auto"/>
            <w:right w:val="none" w:sz="0" w:space="0" w:color="auto"/>
          </w:divBdr>
        </w:div>
      </w:divsChild>
    </w:div>
    <w:div w:id="1613784735">
      <w:bodyDiv w:val="1"/>
      <w:marLeft w:val="0"/>
      <w:marRight w:val="0"/>
      <w:marTop w:val="0"/>
      <w:marBottom w:val="0"/>
      <w:divBdr>
        <w:top w:val="none" w:sz="0" w:space="0" w:color="auto"/>
        <w:left w:val="none" w:sz="0" w:space="0" w:color="auto"/>
        <w:bottom w:val="none" w:sz="0" w:space="0" w:color="auto"/>
        <w:right w:val="none" w:sz="0" w:space="0" w:color="auto"/>
      </w:divBdr>
    </w:div>
    <w:div w:id="1726097684">
      <w:bodyDiv w:val="1"/>
      <w:marLeft w:val="0"/>
      <w:marRight w:val="0"/>
      <w:marTop w:val="0"/>
      <w:marBottom w:val="0"/>
      <w:divBdr>
        <w:top w:val="none" w:sz="0" w:space="0" w:color="auto"/>
        <w:left w:val="none" w:sz="0" w:space="0" w:color="auto"/>
        <w:bottom w:val="none" w:sz="0" w:space="0" w:color="auto"/>
        <w:right w:val="none" w:sz="0" w:space="0" w:color="auto"/>
      </w:divBdr>
    </w:div>
    <w:div w:id="1815485269">
      <w:bodyDiv w:val="1"/>
      <w:marLeft w:val="0"/>
      <w:marRight w:val="0"/>
      <w:marTop w:val="0"/>
      <w:marBottom w:val="0"/>
      <w:divBdr>
        <w:top w:val="none" w:sz="0" w:space="0" w:color="auto"/>
        <w:left w:val="none" w:sz="0" w:space="0" w:color="auto"/>
        <w:bottom w:val="none" w:sz="0" w:space="0" w:color="auto"/>
        <w:right w:val="none" w:sz="0" w:space="0" w:color="auto"/>
      </w:divBdr>
      <w:divsChild>
        <w:div w:id="1282684744">
          <w:marLeft w:val="0"/>
          <w:marRight w:val="0"/>
          <w:marTop w:val="0"/>
          <w:marBottom w:val="0"/>
          <w:divBdr>
            <w:top w:val="none" w:sz="0" w:space="0" w:color="auto"/>
            <w:left w:val="none" w:sz="0" w:space="0" w:color="auto"/>
            <w:bottom w:val="none" w:sz="0" w:space="0" w:color="auto"/>
            <w:right w:val="none" w:sz="0" w:space="0" w:color="auto"/>
          </w:divBdr>
        </w:div>
        <w:div w:id="1636643147">
          <w:marLeft w:val="0"/>
          <w:marRight w:val="0"/>
          <w:marTop w:val="0"/>
          <w:marBottom w:val="0"/>
          <w:divBdr>
            <w:top w:val="none" w:sz="0" w:space="0" w:color="auto"/>
            <w:left w:val="none" w:sz="0" w:space="0" w:color="auto"/>
            <w:bottom w:val="none" w:sz="0" w:space="0" w:color="auto"/>
            <w:right w:val="none" w:sz="0" w:space="0" w:color="auto"/>
          </w:divBdr>
        </w:div>
        <w:div w:id="770587225">
          <w:marLeft w:val="0"/>
          <w:marRight w:val="0"/>
          <w:marTop w:val="0"/>
          <w:marBottom w:val="0"/>
          <w:divBdr>
            <w:top w:val="none" w:sz="0" w:space="0" w:color="auto"/>
            <w:left w:val="none" w:sz="0" w:space="0" w:color="auto"/>
            <w:bottom w:val="none" w:sz="0" w:space="0" w:color="auto"/>
            <w:right w:val="none" w:sz="0" w:space="0" w:color="auto"/>
          </w:divBdr>
        </w:div>
        <w:div w:id="1905488251">
          <w:marLeft w:val="0"/>
          <w:marRight w:val="0"/>
          <w:marTop w:val="0"/>
          <w:marBottom w:val="0"/>
          <w:divBdr>
            <w:top w:val="none" w:sz="0" w:space="0" w:color="auto"/>
            <w:left w:val="none" w:sz="0" w:space="0" w:color="auto"/>
            <w:bottom w:val="none" w:sz="0" w:space="0" w:color="auto"/>
            <w:right w:val="none" w:sz="0" w:space="0" w:color="auto"/>
          </w:divBdr>
        </w:div>
        <w:div w:id="915438263">
          <w:marLeft w:val="0"/>
          <w:marRight w:val="0"/>
          <w:marTop w:val="0"/>
          <w:marBottom w:val="0"/>
          <w:divBdr>
            <w:top w:val="none" w:sz="0" w:space="0" w:color="auto"/>
            <w:left w:val="none" w:sz="0" w:space="0" w:color="auto"/>
            <w:bottom w:val="none" w:sz="0" w:space="0" w:color="auto"/>
            <w:right w:val="none" w:sz="0" w:space="0" w:color="auto"/>
          </w:divBdr>
        </w:div>
        <w:div w:id="1606883253">
          <w:marLeft w:val="0"/>
          <w:marRight w:val="0"/>
          <w:marTop w:val="0"/>
          <w:marBottom w:val="0"/>
          <w:divBdr>
            <w:top w:val="none" w:sz="0" w:space="0" w:color="auto"/>
            <w:left w:val="none" w:sz="0" w:space="0" w:color="auto"/>
            <w:bottom w:val="none" w:sz="0" w:space="0" w:color="auto"/>
            <w:right w:val="none" w:sz="0" w:space="0" w:color="auto"/>
          </w:divBdr>
        </w:div>
        <w:div w:id="430781260">
          <w:marLeft w:val="0"/>
          <w:marRight w:val="0"/>
          <w:marTop w:val="0"/>
          <w:marBottom w:val="0"/>
          <w:divBdr>
            <w:top w:val="none" w:sz="0" w:space="0" w:color="auto"/>
            <w:left w:val="none" w:sz="0" w:space="0" w:color="auto"/>
            <w:bottom w:val="none" w:sz="0" w:space="0" w:color="auto"/>
            <w:right w:val="none" w:sz="0" w:space="0" w:color="auto"/>
          </w:divBdr>
        </w:div>
        <w:div w:id="2093551397">
          <w:marLeft w:val="0"/>
          <w:marRight w:val="0"/>
          <w:marTop w:val="0"/>
          <w:marBottom w:val="0"/>
          <w:divBdr>
            <w:top w:val="none" w:sz="0" w:space="0" w:color="auto"/>
            <w:left w:val="none" w:sz="0" w:space="0" w:color="auto"/>
            <w:bottom w:val="none" w:sz="0" w:space="0" w:color="auto"/>
            <w:right w:val="none" w:sz="0" w:space="0" w:color="auto"/>
          </w:divBdr>
        </w:div>
        <w:div w:id="2035571445">
          <w:marLeft w:val="0"/>
          <w:marRight w:val="0"/>
          <w:marTop w:val="0"/>
          <w:marBottom w:val="0"/>
          <w:divBdr>
            <w:top w:val="none" w:sz="0" w:space="0" w:color="auto"/>
            <w:left w:val="none" w:sz="0" w:space="0" w:color="auto"/>
            <w:bottom w:val="none" w:sz="0" w:space="0" w:color="auto"/>
            <w:right w:val="none" w:sz="0" w:space="0" w:color="auto"/>
          </w:divBdr>
        </w:div>
        <w:div w:id="133111245">
          <w:marLeft w:val="0"/>
          <w:marRight w:val="0"/>
          <w:marTop w:val="0"/>
          <w:marBottom w:val="0"/>
          <w:divBdr>
            <w:top w:val="none" w:sz="0" w:space="0" w:color="auto"/>
            <w:left w:val="none" w:sz="0" w:space="0" w:color="auto"/>
            <w:bottom w:val="none" w:sz="0" w:space="0" w:color="auto"/>
            <w:right w:val="none" w:sz="0" w:space="0" w:color="auto"/>
          </w:divBdr>
        </w:div>
        <w:div w:id="1197159706">
          <w:marLeft w:val="0"/>
          <w:marRight w:val="0"/>
          <w:marTop w:val="0"/>
          <w:marBottom w:val="0"/>
          <w:divBdr>
            <w:top w:val="none" w:sz="0" w:space="0" w:color="auto"/>
            <w:left w:val="none" w:sz="0" w:space="0" w:color="auto"/>
            <w:bottom w:val="none" w:sz="0" w:space="0" w:color="auto"/>
            <w:right w:val="none" w:sz="0" w:space="0" w:color="auto"/>
          </w:divBdr>
        </w:div>
        <w:div w:id="1132407219">
          <w:marLeft w:val="0"/>
          <w:marRight w:val="0"/>
          <w:marTop w:val="0"/>
          <w:marBottom w:val="0"/>
          <w:divBdr>
            <w:top w:val="none" w:sz="0" w:space="0" w:color="auto"/>
            <w:left w:val="none" w:sz="0" w:space="0" w:color="auto"/>
            <w:bottom w:val="none" w:sz="0" w:space="0" w:color="auto"/>
            <w:right w:val="none" w:sz="0" w:space="0" w:color="auto"/>
          </w:divBdr>
        </w:div>
        <w:div w:id="1242987843">
          <w:marLeft w:val="0"/>
          <w:marRight w:val="0"/>
          <w:marTop w:val="0"/>
          <w:marBottom w:val="0"/>
          <w:divBdr>
            <w:top w:val="none" w:sz="0" w:space="0" w:color="auto"/>
            <w:left w:val="none" w:sz="0" w:space="0" w:color="auto"/>
            <w:bottom w:val="none" w:sz="0" w:space="0" w:color="auto"/>
            <w:right w:val="none" w:sz="0" w:space="0" w:color="auto"/>
          </w:divBdr>
        </w:div>
        <w:div w:id="405342448">
          <w:marLeft w:val="0"/>
          <w:marRight w:val="0"/>
          <w:marTop w:val="0"/>
          <w:marBottom w:val="0"/>
          <w:divBdr>
            <w:top w:val="none" w:sz="0" w:space="0" w:color="auto"/>
            <w:left w:val="none" w:sz="0" w:space="0" w:color="auto"/>
            <w:bottom w:val="none" w:sz="0" w:space="0" w:color="auto"/>
            <w:right w:val="none" w:sz="0" w:space="0" w:color="auto"/>
          </w:divBdr>
        </w:div>
      </w:divsChild>
    </w:div>
    <w:div w:id="1848326160">
      <w:bodyDiv w:val="1"/>
      <w:marLeft w:val="0"/>
      <w:marRight w:val="0"/>
      <w:marTop w:val="0"/>
      <w:marBottom w:val="0"/>
      <w:divBdr>
        <w:top w:val="none" w:sz="0" w:space="0" w:color="auto"/>
        <w:left w:val="none" w:sz="0" w:space="0" w:color="auto"/>
        <w:bottom w:val="none" w:sz="0" w:space="0" w:color="auto"/>
        <w:right w:val="none" w:sz="0" w:space="0" w:color="auto"/>
      </w:divBdr>
      <w:divsChild>
        <w:div w:id="934021737">
          <w:marLeft w:val="0"/>
          <w:marRight w:val="0"/>
          <w:marTop w:val="0"/>
          <w:marBottom w:val="0"/>
          <w:divBdr>
            <w:top w:val="none" w:sz="0" w:space="0" w:color="auto"/>
            <w:left w:val="none" w:sz="0" w:space="0" w:color="auto"/>
            <w:bottom w:val="none" w:sz="0" w:space="0" w:color="auto"/>
            <w:right w:val="none" w:sz="0" w:space="0" w:color="auto"/>
          </w:divBdr>
          <w:divsChild>
            <w:div w:id="63721182">
              <w:marLeft w:val="0"/>
              <w:marRight w:val="0"/>
              <w:marTop w:val="0"/>
              <w:marBottom w:val="0"/>
              <w:divBdr>
                <w:top w:val="none" w:sz="0" w:space="0" w:color="auto"/>
                <w:left w:val="none" w:sz="0" w:space="0" w:color="auto"/>
                <w:bottom w:val="none" w:sz="0" w:space="0" w:color="auto"/>
                <w:right w:val="none" w:sz="0" w:space="0" w:color="auto"/>
              </w:divBdr>
            </w:div>
          </w:divsChild>
        </w:div>
        <w:div w:id="1623806293">
          <w:marLeft w:val="0"/>
          <w:marRight w:val="0"/>
          <w:marTop w:val="120"/>
          <w:marBottom w:val="0"/>
          <w:divBdr>
            <w:top w:val="none" w:sz="0" w:space="0" w:color="auto"/>
            <w:left w:val="none" w:sz="0" w:space="0" w:color="auto"/>
            <w:bottom w:val="none" w:sz="0" w:space="0" w:color="auto"/>
            <w:right w:val="none" w:sz="0" w:space="0" w:color="auto"/>
          </w:divBdr>
          <w:divsChild>
            <w:div w:id="1821729645">
              <w:marLeft w:val="0"/>
              <w:marRight w:val="0"/>
              <w:marTop w:val="0"/>
              <w:marBottom w:val="0"/>
              <w:divBdr>
                <w:top w:val="none" w:sz="0" w:space="0" w:color="auto"/>
                <w:left w:val="none" w:sz="0" w:space="0" w:color="auto"/>
                <w:bottom w:val="none" w:sz="0" w:space="0" w:color="auto"/>
                <w:right w:val="none" w:sz="0" w:space="0" w:color="auto"/>
              </w:divBdr>
            </w:div>
          </w:divsChild>
        </w:div>
        <w:div w:id="507137743">
          <w:marLeft w:val="0"/>
          <w:marRight w:val="0"/>
          <w:marTop w:val="120"/>
          <w:marBottom w:val="0"/>
          <w:divBdr>
            <w:top w:val="none" w:sz="0" w:space="0" w:color="auto"/>
            <w:left w:val="none" w:sz="0" w:space="0" w:color="auto"/>
            <w:bottom w:val="none" w:sz="0" w:space="0" w:color="auto"/>
            <w:right w:val="none" w:sz="0" w:space="0" w:color="auto"/>
          </w:divBdr>
          <w:divsChild>
            <w:div w:id="9635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6119">
      <w:bodyDiv w:val="1"/>
      <w:marLeft w:val="0"/>
      <w:marRight w:val="0"/>
      <w:marTop w:val="0"/>
      <w:marBottom w:val="0"/>
      <w:divBdr>
        <w:top w:val="none" w:sz="0" w:space="0" w:color="auto"/>
        <w:left w:val="none" w:sz="0" w:space="0" w:color="auto"/>
        <w:bottom w:val="none" w:sz="0" w:space="0" w:color="auto"/>
        <w:right w:val="none" w:sz="0" w:space="0" w:color="auto"/>
      </w:divBdr>
      <w:divsChild>
        <w:div w:id="664866059">
          <w:marLeft w:val="-720"/>
          <w:marRight w:val="0"/>
          <w:marTop w:val="0"/>
          <w:marBottom w:val="0"/>
          <w:divBdr>
            <w:top w:val="none" w:sz="0" w:space="0" w:color="auto"/>
            <w:left w:val="none" w:sz="0" w:space="0" w:color="auto"/>
            <w:bottom w:val="none" w:sz="0" w:space="0" w:color="auto"/>
            <w:right w:val="none" w:sz="0" w:space="0" w:color="auto"/>
          </w:divBdr>
        </w:div>
      </w:divsChild>
    </w:div>
    <w:div w:id="1976908613">
      <w:bodyDiv w:val="1"/>
      <w:marLeft w:val="0"/>
      <w:marRight w:val="0"/>
      <w:marTop w:val="0"/>
      <w:marBottom w:val="0"/>
      <w:divBdr>
        <w:top w:val="none" w:sz="0" w:space="0" w:color="auto"/>
        <w:left w:val="none" w:sz="0" w:space="0" w:color="auto"/>
        <w:bottom w:val="none" w:sz="0" w:space="0" w:color="auto"/>
        <w:right w:val="none" w:sz="0" w:space="0" w:color="auto"/>
      </w:divBdr>
      <w:divsChild>
        <w:div w:id="826213763">
          <w:marLeft w:val="-720"/>
          <w:marRight w:val="0"/>
          <w:marTop w:val="0"/>
          <w:marBottom w:val="0"/>
          <w:divBdr>
            <w:top w:val="none" w:sz="0" w:space="0" w:color="auto"/>
            <w:left w:val="none" w:sz="0" w:space="0" w:color="auto"/>
            <w:bottom w:val="none" w:sz="0" w:space="0" w:color="auto"/>
            <w:right w:val="none" w:sz="0" w:space="0" w:color="auto"/>
          </w:divBdr>
        </w:div>
      </w:divsChild>
    </w:div>
    <w:div w:id="2034259642">
      <w:bodyDiv w:val="1"/>
      <w:marLeft w:val="0"/>
      <w:marRight w:val="0"/>
      <w:marTop w:val="0"/>
      <w:marBottom w:val="0"/>
      <w:divBdr>
        <w:top w:val="none" w:sz="0" w:space="0" w:color="auto"/>
        <w:left w:val="none" w:sz="0" w:space="0" w:color="auto"/>
        <w:bottom w:val="none" w:sz="0" w:space="0" w:color="auto"/>
        <w:right w:val="none" w:sz="0" w:space="0" w:color="auto"/>
      </w:divBdr>
    </w:div>
    <w:div w:id="2066760211">
      <w:bodyDiv w:val="1"/>
      <w:marLeft w:val="0"/>
      <w:marRight w:val="0"/>
      <w:marTop w:val="0"/>
      <w:marBottom w:val="0"/>
      <w:divBdr>
        <w:top w:val="none" w:sz="0" w:space="0" w:color="auto"/>
        <w:left w:val="none" w:sz="0" w:space="0" w:color="auto"/>
        <w:bottom w:val="none" w:sz="0" w:space="0" w:color="auto"/>
        <w:right w:val="none" w:sz="0" w:space="0" w:color="auto"/>
      </w:divBdr>
      <w:divsChild>
        <w:div w:id="2144231107">
          <w:marLeft w:val="0"/>
          <w:marRight w:val="0"/>
          <w:marTop w:val="0"/>
          <w:marBottom w:val="0"/>
          <w:divBdr>
            <w:top w:val="none" w:sz="0" w:space="0" w:color="auto"/>
            <w:left w:val="none" w:sz="0" w:space="0" w:color="auto"/>
            <w:bottom w:val="none" w:sz="0" w:space="0" w:color="auto"/>
            <w:right w:val="none" w:sz="0" w:space="0" w:color="auto"/>
          </w:divBdr>
          <w:divsChild>
            <w:div w:id="1148286737">
              <w:marLeft w:val="0"/>
              <w:marRight w:val="0"/>
              <w:marTop w:val="0"/>
              <w:marBottom w:val="0"/>
              <w:divBdr>
                <w:top w:val="none" w:sz="0" w:space="0" w:color="auto"/>
                <w:left w:val="none" w:sz="0" w:space="0" w:color="auto"/>
                <w:bottom w:val="none" w:sz="0" w:space="0" w:color="auto"/>
                <w:right w:val="none" w:sz="0" w:space="0" w:color="auto"/>
              </w:divBdr>
              <w:divsChild>
                <w:div w:id="305595848">
                  <w:marLeft w:val="0"/>
                  <w:marRight w:val="0"/>
                  <w:marTop w:val="0"/>
                  <w:marBottom w:val="0"/>
                  <w:divBdr>
                    <w:top w:val="none" w:sz="0" w:space="0" w:color="auto"/>
                    <w:left w:val="none" w:sz="0" w:space="0" w:color="auto"/>
                    <w:bottom w:val="none" w:sz="0" w:space="0" w:color="auto"/>
                    <w:right w:val="none" w:sz="0" w:space="0" w:color="auto"/>
                  </w:divBdr>
                  <w:divsChild>
                    <w:div w:id="1360203941">
                      <w:marLeft w:val="0"/>
                      <w:marRight w:val="0"/>
                      <w:marTop w:val="0"/>
                      <w:marBottom w:val="0"/>
                      <w:divBdr>
                        <w:top w:val="none" w:sz="0" w:space="0" w:color="auto"/>
                        <w:left w:val="none" w:sz="0" w:space="0" w:color="auto"/>
                        <w:bottom w:val="none" w:sz="0" w:space="0" w:color="auto"/>
                        <w:right w:val="none" w:sz="0" w:space="0" w:color="auto"/>
                      </w:divBdr>
                      <w:divsChild>
                        <w:div w:id="1823934840">
                          <w:marLeft w:val="0"/>
                          <w:marRight w:val="0"/>
                          <w:marTop w:val="0"/>
                          <w:marBottom w:val="0"/>
                          <w:divBdr>
                            <w:top w:val="none" w:sz="0" w:space="0" w:color="auto"/>
                            <w:left w:val="none" w:sz="0" w:space="0" w:color="auto"/>
                            <w:bottom w:val="none" w:sz="0" w:space="0" w:color="auto"/>
                            <w:right w:val="none" w:sz="0" w:space="0" w:color="auto"/>
                          </w:divBdr>
                          <w:divsChild>
                            <w:div w:id="477767285">
                              <w:marLeft w:val="0"/>
                              <w:marRight w:val="0"/>
                              <w:marTop w:val="0"/>
                              <w:marBottom w:val="0"/>
                              <w:divBdr>
                                <w:top w:val="none" w:sz="0" w:space="0" w:color="auto"/>
                                <w:left w:val="none" w:sz="0" w:space="0" w:color="auto"/>
                                <w:bottom w:val="none" w:sz="0" w:space="0" w:color="auto"/>
                                <w:right w:val="none" w:sz="0" w:space="0" w:color="auto"/>
                              </w:divBdr>
                              <w:divsChild>
                                <w:div w:id="2087411933">
                                  <w:marLeft w:val="0"/>
                                  <w:marRight w:val="0"/>
                                  <w:marTop w:val="0"/>
                                  <w:marBottom w:val="0"/>
                                  <w:divBdr>
                                    <w:top w:val="none" w:sz="0" w:space="0" w:color="auto"/>
                                    <w:left w:val="none" w:sz="0" w:space="0" w:color="auto"/>
                                    <w:bottom w:val="none" w:sz="0" w:space="0" w:color="auto"/>
                                    <w:right w:val="none" w:sz="0" w:space="0" w:color="auto"/>
                                  </w:divBdr>
                                  <w:divsChild>
                                    <w:div w:id="1285229732">
                                      <w:marLeft w:val="0"/>
                                      <w:marRight w:val="0"/>
                                      <w:marTop w:val="0"/>
                                      <w:marBottom w:val="0"/>
                                      <w:divBdr>
                                        <w:top w:val="none" w:sz="0" w:space="0" w:color="auto"/>
                                        <w:left w:val="none" w:sz="0" w:space="0" w:color="auto"/>
                                        <w:bottom w:val="none" w:sz="0" w:space="0" w:color="auto"/>
                                        <w:right w:val="none" w:sz="0" w:space="0" w:color="auto"/>
                                      </w:divBdr>
                                      <w:divsChild>
                                        <w:div w:id="1731808960">
                                          <w:marLeft w:val="0"/>
                                          <w:marRight w:val="0"/>
                                          <w:marTop w:val="0"/>
                                          <w:marBottom w:val="0"/>
                                          <w:divBdr>
                                            <w:top w:val="none" w:sz="0" w:space="0" w:color="auto"/>
                                            <w:left w:val="none" w:sz="0" w:space="0" w:color="auto"/>
                                            <w:bottom w:val="none" w:sz="0" w:space="0" w:color="auto"/>
                                            <w:right w:val="none" w:sz="0" w:space="0" w:color="auto"/>
                                          </w:divBdr>
                                          <w:divsChild>
                                            <w:div w:id="2007973028">
                                              <w:marLeft w:val="0"/>
                                              <w:marRight w:val="0"/>
                                              <w:marTop w:val="0"/>
                                              <w:marBottom w:val="0"/>
                                              <w:divBdr>
                                                <w:top w:val="none" w:sz="0" w:space="0" w:color="auto"/>
                                                <w:left w:val="none" w:sz="0" w:space="0" w:color="auto"/>
                                                <w:bottom w:val="none" w:sz="0" w:space="0" w:color="auto"/>
                                                <w:right w:val="none" w:sz="0" w:space="0" w:color="auto"/>
                                              </w:divBdr>
                                              <w:divsChild>
                                                <w:div w:id="21138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061951">
          <w:marLeft w:val="0"/>
          <w:marRight w:val="0"/>
          <w:marTop w:val="0"/>
          <w:marBottom w:val="0"/>
          <w:divBdr>
            <w:top w:val="none" w:sz="0" w:space="0" w:color="auto"/>
            <w:left w:val="none" w:sz="0" w:space="0" w:color="auto"/>
            <w:bottom w:val="none" w:sz="0" w:space="0" w:color="auto"/>
            <w:right w:val="none" w:sz="0" w:space="0" w:color="auto"/>
          </w:divBdr>
          <w:divsChild>
            <w:div w:id="1487432133">
              <w:marLeft w:val="0"/>
              <w:marRight w:val="0"/>
              <w:marTop w:val="0"/>
              <w:marBottom w:val="0"/>
              <w:divBdr>
                <w:top w:val="none" w:sz="0" w:space="0" w:color="auto"/>
                <w:left w:val="none" w:sz="0" w:space="0" w:color="auto"/>
                <w:bottom w:val="none" w:sz="0" w:space="0" w:color="auto"/>
                <w:right w:val="none" w:sz="0" w:space="0" w:color="auto"/>
              </w:divBdr>
              <w:divsChild>
                <w:div w:id="1770470980">
                  <w:marLeft w:val="0"/>
                  <w:marRight w:val="0"/>
                  <w:marTop w:val="0"/>
                  <w:marBottom w:val="0"/>
                  <w:divBdr>
                    <w:top w:val="none" w:sz="0" w:space="0" w:color="auto"/>
                    <w:left w:val="none" w:sz="0" w:space="0" w:color="auto"/>
                    <w:bottom w:val="none" w:sz="0" w:space="0" w:color="auto"/>
                    <w:right w:val="none" w:sz="0" w:space="0" w:color="auto"/>
                  </w:divBdr>
                  <w:divsChild>
                    <w:div w:id="597522153">
                      <w:marLeft w:val="0"/>
                      <w:marRight w:val="0"/>
                      <w:marTop w:val="0"/>
                      <w:marBottom w:val="0"/>
                      <w:divBdr>
                        <w:top w:val="none" w:sz="0" w:space="0" w:color="auto"/>
                        <w:left w:val="none" w:sz="0" w:space="0" w:color="auto"/>
                        <w:bottom w:val="none" w:sz="0" w:space="0" w:color="auto"/>
                        <w:right w:val="none" w:sz="0" w:space="0" w:color="auto"/>
                      </w:divBdr>
                      <w:divsChild>
                        <w:div w:id="82261947">
                          <w:marLeft w:val="0"/>
                          <w:marRight w:val="0"/>
                          <w:marTop w:val="0"/>
                          <w:marBottom w:val="0"/>
                          <w:divBdr>
                            <w:top w:val="none" w:sz="0" w:space="0" w:color="auto"/>
                            <w:left w:val="none" w:sz="0" w:space="0" w:color="auto"/>
                            <w:bottom w:val="none" w:sz="0" w:space="0" w:color="auto"/>
                            <w:right w:val="none" w:sz="0" w:space="0" w:color="auto"/>
                          </w:divBdr>
                          <w:divsChild>
                            <w:div w:id="473258784">
                              <w:marLeft w:val="0"/>
                              <w:marRight w:val="0"/>
                              <w:marTop w:val="0"/>
                              <w:marBottom w:val="0"/>
                              <w:divBdr>
                                <w:top w:val="none" w:sz="0" w:space="0" w:color="auto"/>
                                <w:left w:val="none" w:sz="0" w:space="0" w:color="auto"/>
                                <w:bottom w:val="none" w:sz="0" w:space="0" w:color="auto"/>
                                <w:right w:val="none" w:sz="0" w:space="0" w:color="auto"/>
                              </w:divBdr>
                              <w:divsChild>
                                <w:div w:id="172111646">
                                  <w:marLeft w:val="0"/>
                                  <w:marRight w:val="0"/>
                                  <w:marTop w:val="0"/>
                                  <w:marBottom w:val="0"/>
                                  <w:divBdr>
                                    <w:top w:val="none" w:sz="0" w:space="0" w:color="auto"/>
                                    <w:left w:val="none" w:sz="0" w:space="0" w:color="auto"/>
                                    <w:bottom w:val="none" w:sz="0" w:space="0" w:color="auto"/>
                                    <w:right w:val="none" w:sz="0" w:space="0" w:color="auto"/>
                                  </w:divBdr>
                                  <w:divsChild>
                                    <w:div w:id="1932858713">
                                      <w:marLeft w:val="0"/>
                                      <w:marRight w:val="0"/>
                                      <w:marTop w:val="0"/>
                                      <w:marBottom w:val="0"/>
                                      <w:divBdr>
                                        <w:top w:val="none" w:sz="0" w:space="0" w:color="auto"/>
                                        <w:left w:val="none" w:sz="0" w:space="0" w:color="auto"/>
                                        <w:bottom w:val="none" w:sz="0" w:space="0" w:color="auto"/>
                                        <w:right w:val="none" w:sz="0" w:space="0" w:color="auto"/>
                                      </w:divBdr>
                                      <w:divsChild>
                                        <w:div w:id="1178931304">
                                          <w:marLeft w:val="0"/>
                                          <w:marRight w:val="0"/>
                                          <w:marTop w:val="0"/>
                                          <w:marBottom w:val="0"/>
                                          <w:divBdr>
                                            <w:top w:val="none" w:sz="0" w:space="0" w:color="auto"/>
                                            <w:left w:val="none" w:sz="0" w:space="0" w:color="auto"/>
                                            <w:bottom w:val="none" w:sz="0" w:space="0" w:color="auto"/>
                                            <w:right w:val="none" w:sz="0" w:space="0" w:color="auto"/>
                                          </w:divBdr>
                                          <w:divsChild>
                                            <w:div w:id="361713248">
                                              <w:marLeft w:val="0"/>
                                              <w:marRight w:val="0"/>
                                              <w:marTop w:val="0"/>
                                              <w:marBottom w:val="0"/>
                                              <w:divBdr>
                                                <w:top w:val="none" w:sz="0" w:space="0" w:color="auto"/>
                                                <w:left w:val="none" w:sz="0" w:space="0" w:color="auto"/>
                                                <w:bottom w:val="none" w:sz="0" w:space="0" w:color="auto"/>
                                                <w:right w:val="none" w:sz="0" w:space="0" w:color="auto"/>
                                              </w:divBdr>
                                              <w:divsChild>
                                                <w:div w:id="1128626542">
                                                  <w:marLeft w:val="0"/>
                                                  <w:marRight w:val="0"/>
                                                  <w:marTop w:val="0"/>
                                                  <w:marBottom w:val="0"/>
                                                  <w:divBdr>
                                                    <w:top w:val="none" w:sz="0" w:space="0" w:color="auto"/>
                                                    <w:left w:val="none" w:sz="0" w:space="0" w:color="auto"/>
                                                    <w:bottom w:val="none" w:sz="0" w:space="0" w:color="auto"/>
                                                    <w:right w:val="none" w:sz="0" w:space="0" w:color="auto"/>
                                                  </w:divBdr>
                                                  <w:divsChild>
                                                    <w:div w:id="952903918">
                                                      <w:marLeft w:val="0"/>
                                                      <w:marRight w:val="0"/>
                                                      <w:marTop w:val="0"/>
                                                      <w:marBottom w:val="0"/>
                                                      <w:divBdr>
                                                        <w:top w:val="none" w:sz="0" w:space="0" w:color="auto"/>
                                                        <w:left w:val="none" w:sz="0" w:space="0" w:color="auto"/>
                                                        <w:bottom w:val="none" w:sz="0" w:space="0" w:color="auto"/>
                                                        <w:right w:val="none" w:sz="0" w:space="0" w:color="auto"/>
                                                      </w:divBdr>
                                                      <w:divsChild>
                                                        <w:div w:id="23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africarenewal/magazine/april-2019-july-2019/africa%E2%80%99s-megacities-magnet-investors" TargetMode="External"/><Relationship Id="rId13" Type="http://schemas.openxmlformats.org/officeDocument/2006/relationships/hyperlink" Target="https://doi.org/10.1093/jrs/8.3.24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91/1478088706qp063oa" TargetMode="External"/><Relationship Id="rId17" Type="http://schemas.openxmlformats.org/officeDocument/2006/relationships/hyperlink" Target="https://www.worldbank.org/ext/en/topic/urban-development" TargetMode="External"/><Relationship Id="rId2" Type="http://schemas.openxmlformats.org/officeDocument/2006/relationships/numbering" Target="numbering.xml"/><Relationship Id="rId16" Type="http://schemas.openxmlformats.org/officeDocument/2006/relationships/hyperlink" Target="https://unhabitat.org/sites/default/files/2023/07/nigeria_country_brief_final_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2949-025-00292-y" TargetMode="External"/><Relationship Id="rId5" Type="http://schemas.openxmlformats.org/officeDocument/2006/relationships/webSettings" Target="webSettings.xml"/><Relationship Id="rId15" Type="http://schemas.openxmlformats.org/officeDocument/2006/relationships/hyperlink" Target="http://www.ifc.org/wps/wcm/connect/22ad720048855b25880cda6a6515bb18/ResettlementHandbook.PDF?MOD=AJPERES" TargetMode="External"/><Relationship Id="rId10" Type="http://schemas.openxmlformats.org/officeDocument/2006/relationships/hyperlink" Target="https://doi.org/10.4103/aam.aam_1_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frican-cities.org/african-megacities-and-insecurity-preparing-for-a-complex-future/" TargetMode="External"/><Relationship Id="rId14" Type="http://schemas.openxmlformats.org/officeDocument/2006/relationships/hyperlink" Target="https://www.hrw.org/report/2013/05/23/what-house-without-food/mozambiques-coal-mining-boom-and-resettl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DF6E2-21B4-41A1-9AD8-F405A264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6590</Words>
  <Characters>37568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2026-06-16T07:05:00Z</dcterms:created>
  <dcterms:modified xsi:type="dcterms:W3CDTF">2026-06-16T07:05:00Z</dcterms:modified>
</cp:coreProperties>
</file>