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92DCA9" w14:textId="77777777" w:rsidR="00CC455F" w:rsidRPr="00AD675F" w:rsidRDefault="00CC455F" w:rsidP="00CC455F">
      <w:pPr>
        <w:jc w:val="both"/>
        <w:rPr>
          <w:rFonts w:ascii="Times New Roman" w:hAnsi="Times New Roman" w:cs="Times New Roman"/>
          <w:b/>
          <w:bCs/>
          <w:sz w:val="28"/>
          <w:szCs w:val="28"/>
        </w:rPr>
      </w:pPr>
      <w:r w:rsidRPr="00AD675F">
        <w:rPr>
          <w:rFonts w:ascii="Times New Roman" w:hAnsi="Times New Roman" w:cs="Times New Roman"/>
          <w:b/>
          <w:bCs/>
          <w:sz w:val="28"/>
          <w:szCs w:val="28"/>
        </w:rPr>
        <w:t>Adaptive Radiation-Energy Harvesting and High-Speed Signal Transmission Framework for Deep Space Communication System</w:t>
      </w:r>
    </w:p>
    <w:p w14:paraId="042807C7" w14:textId="77777777" w:rsidR="00CC455F" w:rsidRPr="00AD675F" w:rsidRDefault="00CC455F" w:rsidP="00CC455F">
      <w:pPr>
        <w:jc w:val="both"/>
        <w:rPr>
          <w:rFonts w:ascii="Times New Roman" w:hAnsi="Times New Roman" w:cs="Times New Roman"/>
          <w:b/>
          <w:bCs/>
          <w:sz w:val="24"/>
          <w:szCs w:val="24"/>
        </w:rPr>
      </w:pPr>
      <w:r w:rsidRPr="00AD675F">
        <w:rPr>
          <w:rFonts w:ascii="Times New Roman" w:hAnsi="Times New Roman" w:cs="Times New Roman"/>
          <w:b/>
          <w:bCs/>
          <w:sz w:val="24"/>
          <w:szCs w:val="24"/>
        </w:rPr>
        <w:t xml:space="preserve"/>
      </w:r>
    </w:p>
    <w:p w14:paraId="0EBF229B" w14:textId="77777777" w:rsidR="00CC455F" w:rsidRPr="00AD675F" w:rsidRDefault="00CC455F" w:rsidP="00CC455F">
      <w:pPr>
        <w:jc w:val="both"/>
        <w:rPr>
          <w:rFonts w:ascii="Times New Roman" w:hAnsi="Times New Roman" w:cs="Times New Roman"/>
          <w:sz w:val="18"/>
          <w:szCs w:val="18"/>
        </w:rPr>
      </w:pPr>
      <w:r w:rsidRPr="00AD675F">
        <w:rPr>
          <w:rFonts w:ascii="Times New Roman" w:hAnsi="Times New Roman" w:cs="Times New Roman"/>
          <w:sz w:val="18"/>
          <w:szCs w:val="18"/>
        </w:rPr>
        <w:t xml:space="preserve"/>
      </w:r>
      <w:proofErr w:type="spellStart"/>
      <w:r w:rsidRPr="00AD675F">
        <w:rPr>
          <w:rFonts w:ascii="Times New Roman" w:hAnsi="Times New Roman" w:cs="Times New Roman"/>
          <w:sz w:val="18"/>
          <w:szCs w:val="18"/>
        </w:rPr>
        <w:t/>
      </w:r>
      <w:proofErr w:type="spellEnd"/>
      <w:r w:rsidRPr="00AD675F">
        <w:rPr>
          <w:rFonts w:ascii="Times New Roman" w:hAnsi="Times New Roman" w:cs="Times New Roman"/>
          <w:sz w:val="18"/>
          <w:szCs w:val="18"/>
        </w:rPr>
        <w:t xml:space="preserve"/>
      </w:r>
      <w:proofErr w:type="spellStart"/>
      <w:r w:rsidRPr="00AD675F">
        <w:rPr>
          <w:rFonts w:ascii="Times New Roman" w:hAnsi="Times New Roman" w:cs="Times New Roman"/>
          <w:sz w:val="18"/>
          <w:szCs w:val="18"/>
        </w:rPr>
        <w:t/>
      </w:r>
      <w:proofErr w:type="spellEnd"/>
      <w:r w:rsidRPr="00AD675F">
        <w:rPr>
          <w:rFonts w:ascii="Times New Roman" w:hAnsi="Times New Roman" w:cs="Times New Roman"/>
          <w:sz w:val="18"/>
          <w:szCs w:val="18"/>
        </w:rPr>
        <w:t xml:space="preserve"/>
      </w:r>
    </w:p>
    <w:p w14:paraId="559F4875" w14:textId="77777777" w:rsidR="00CC455F" w:rsidRPr="00AD675F" w:rsidRDefault="00CC455F" w:rsidP="00CC455F">
      <w:pPr>
        <w:jc w:val="both"/>
        <w:rPr>
          <w:rFonts w:ascii="Times New Roman" w:hAnsi="Times New Roman" w:cs="Times New Roman"/>
          <w:sz w:val="18"/>
          <w:szCs w:val="18"/>
        </w:rPr>
      </w:pPr>
      <w:r w:rsidRPr="00AD675F">
        <w:rPr>
          <w:rFonts w:ascii="Times New Roman" w:hAnsi="Times New Roman" w:cs="Times New Roman"/>
          <w:sz w:val="18"/>
          <w:szCs w:val="18"/>
        </w:rPr>
        <w:t xml:space="preserve"/>
      </w:r>
    </w:p>
    <w:p w14:paraId="5AAB9A87" w14:textId="77777777" w:rsidR="00CC455F" w:rsidRPr="00AD675F" w:rsidRDefault="00CC455F" w:rsidP="00CC455F">
      <w:pPr>
        <w:jc w:val="both"/>
        <w:rPr>
          <w:rFonts w:ascii="Times New Roman" w:hAnsi="Times New Roman" w:cs="Times New Roman"/>
          <w:sz w:val="18"/>
          <w:szCs w:val="18"/>
        </w:rPr>
      </w:pPr>
      <w:r w:rsidRPr="00AD675F">
        <w:rPr>
          <w:rFonts w:ascii="Times New Roman" w:hAnsi="Times New Roman" w:cs="Times New Roman"/>
          <w:sz w:val="18"/>
          <w:szCs w:val="18"/>
        </w:rPr>
        <w:t xml:space="preserve"/>
      </w:r>
      <w:proofErr w:type="spellStart"/>
      <w:r w:rsidRPr="00AD675F">
        <w:rPr>
          <w:rFonts w:ascii="Times New Roman" w:hAnsi="Times New Roman" w:cs="Times New Roman"/>
          <w:sz w:val="18"/>
          <w:szCs w:val="18"/>
        </w:rPr>
        <w:t/>
      </w:r>
      <w:proofErr w:type="spellEnd"/>
      <w:r w:rsidRPr="00AD675F">
        <w:rPr>
          <w:rFonts w:ascii="Times New Roman" w:hAnsi="Times New Roman" w:cs="Times New Roman"/>
          <w:sz w:val="18"/>
          <w:szCs w:val="18"/>
        </w:rPr>
        <w:t xml:space="preserve"/>
      </w:r>
    </w:p>
    <w:p w14:paraId="045407B6" w14:textId="77777777" w:rsidR="00CC455F" w:rsidRPr="00AD675F" w:rsidRDefault="00CC455F" w:rsidP="00CC455F">
      <w:pPr>
        <w:jc w:val="both"/>
        <w:rPr>
          <w:rFonts w:ascii="Times New Roman" w:hAnsi="Times New Roman" w:cs="Times New Roman"/>
          <w:sz w:val="18"/>
          <w:szCs w:val="18"/>
        </w:rPr>
      </w:pPr>
      <w:r w:rsidRPr="00AD675F">
        <w:rPr>
          <w:rFonts w:ascii="Times New Roman" w:hAnsi="Times New Roman" w:cs="Times New Roman"/>
          <w:sz w:val="18"/>
          <w:szCs w:val="18"/>
        </w:rPr>
        <w:t xml:space="preserve"/>
      </w:r>
    </w:p>
    <w:p w14:paraId="26B87C5A" w14:textId="77777777" w:rsidR="00CC455F" w:rsidRPr="00AD675F" w:rsidRDefault="00CC455F" w:rsidP="00CC455F">
      <w:pPr>
        <w:jc w:val="both"/>
        <w:rPr>
          <w:rFonts w:ascii="Times New Roman" w:hAnsi="Times New Roman" w:cs="Times New Roman"/>
          <w:sz w:val="18"/>
          <w:szCs w:val="18"/>
        </w:rPr>
      </w:pPr>
      <w:r w:rsidRPr="00AD675F">
        <w:rPr>
          <w:rFonts w:ascii="Times New Roman" w:hAnsi="Times New Roman" w:cs="Times New Roman"/>
          <w:sz w:val="18"/>
          <w:szCs w:val="18"/>
        </w:rPr>
        <w:t/>
      </w:r>
      <w:r w:rsidRPr="00AD675F">
        <w:rPr>
          <w:rFonts w:ascii="Times New Roman" w:hAnsi="Times New Roman" w:cs="Times New Roman"/>
        </w:rPr>
        <w:t xml:space="preserve"/>
      </w:r>
      <w:r w:rsidRPr="00AD675F">
        <w:rPr>
          <w:rFonts w:ascii="Times New Roman" w:hAnsi="Times New Roman" w:cs="Times New Roman"/>
          <w:sz w:val="18"/>
          <w:szCs w:val="18"/>
        </w:rPr>
        <w:t xml:space="preserve"/>
      </w:r>
    </w:p>
    <w:p w14:paraId="0E875B1F" w14:textId="77777777" w:rsidR="00CC455F" w:rsidRPr="00AD675F" w:rsidRDefault="00CC455F" w:rsidP="00CC455F">
      <w:pPr>
        <w:jc w:val="both"/>
        <w:rPr>
          <w:rFonts w:ascii="Times New Roman" w:hAnsi="Times New Roman" w:cs="Times New Roman"/>
          <w:sz w:val="18"/>
          <w:szCs w:val="18"/>
        </w:rPr>
      </w:pPr>
      <w:r w:rsidRPr="00AD675F">
        <w:rPr>
          <w:rFonts w:ascii="Times New Roman" w:hAnsi="Times New Roman" w:cs="Times New Roman"/>
          <w:sz w:val="18"/>
          <w:szCs w:val="18"/>
        </w:rPr>
        <w:t xml:space="preserve"/>
      </w:r>
      <w:proofErr w:type="spellStart"/>
      <w:r w:rsidRPr="00AD675F">
        <w:rPr>
          <w:rFonts w:ascii="Times New Roman" w:hAnsi="Times New Roman" w:cs="Times New Roman"/>
          <w:sz w:val="18"/>
          <w:szCs w:val="18"/>
        </w:rPr>
        <w:t/>
      </w:r>
      <w:proofErr w:type="spellEnd"/>
      <w:r w:rsidRPr="00AD675F">
        <w:rPr>
          <w:rFonts w:ascii="Times New Roman" w:hAnsi="Times New Roman" w:cs="Times New Roman"/>
          <w:sz w:val="18"/>
          <w:szCs w:val="18"/>
        </w:rPr>
        <w:t xml:space="preserve"/>
      </w:r>
    </w:p>
    <w:p w14:paraId="79BF603E" w14:textId="77777777" w:rsidR="00CC455F" w:rsidRPr="00AD675F" w:rsidRDefault="00CC455F" w:rsidP="00CC455F">
      <w:pPr>
        <w:jc w:val="both"/>
        <w:rPr>
          <w:rFonts w:ascii="Times New Roman" w:hAnsi="Times New Roman" w:cs="Times New Roman"/>
          <w:sz w:val="18"/>
          <w:szCs w:val="18"/>
        </w:rPr>
      </w:pPr>
      <w:r w:rsidRPr="00AD675F">
        <w:rPr>
          <w:rFonts w:ascii="Times New Roman" w:hAnsi="Times New Roman" w:cs="Times New Roman"/>
          <w:sz w:val="18"/>
          <w:szCs w:val="18"/>
        </w:rPr>
        <w:t xml:space="preserve"/>
      </w:r>
    </w:p>
    <w:p w14:paraId="3DDC1C44" w14:textId="77777777" w:rsidR="00CC455F" w:rsidRPr="00AD675F" w:rsidRDefault="00CC455F" w:rsidP="00CC455F">
      <w:pPr>
        <w:jc w:val="both"/>
        <w:rPr>
          <w:rFonts w:ascii="Times New Roman" w:hAnsi="Times New Roman" w:cs="Times New Roman"/>
          <w:sz w:val="18"/>
          <w:szCs w:val="18"/>
        </w:rPr>
      </w:pPr>
      <w:r w:rsidRPr="00AD675F">
        <w:rPr>
          <w:rFonts w:ascii="Times New Roman" w:hAnsi="Times New Roman" w:cs="Times New Roman"/>
          <w:sz w:val="18"/>
          <w:szCs w:val="18"/>
        </w:rPr>
        <w:t xml:space="preserve"/>
      </w:r>
      <w:proofErr w:type="spellStart"/>
      <w:r w:rsidRPr="00AD675F">
        <w:rPr>
          <w:rFonts w:ascii="Times New Roman" w:hAnsi="Times New Roman" w:cs="Times New Roman"/>
          <w:sz w:val="18"/>
          <w:szCs w:val="18"/>
        </w:rPr>
        <w:t/>
      </w:r>
      <w:proofErr w:type="spellEnd"/>
      <w:r w:rsidRPr="00AD675F">
        <w:rPr>
          <w:rFonts w:ascii="Times New Roman" w:hAnsi="Times New Roman" w:cs="Times New Roman"/>
          <w:sz w:val="18"/>
          <w:szCs w:val="18"/>
        </w:rPr>
        <w:t xml:space="preserve"/>
      </w:r>
    </w:p>
    <w:p w14:paraId="40352C5A" w14:textId="77777777" w:rsidR="00CC455F" w:rsidRPr="00AD675F" w:rsidRDefault="00CC455F" w:rsidP="00CC455F">
      <w:pPr>
        <w:jc w:val="both"/>
        <w:rPr>
          <w:rFonts w:ascii="Times New Roman" w:hAnsi="Times New Roman" w:cs="Times New Roman"/>
          <w:sz w:val="18"/>
          <w:szCs w:val="18"/>
        </w:rPr>
      </w:pPr>
      <w:r w:rsidRPr="00AD675F">
        <w:rPr>
          <w:rFonts w:ascii="Times New Roman" w:hAnsi="Times New Roman" w:cs="Times New Roman"/>
          <w:sz w:val="18"/>
          <w:szCs w:val="18"/>
        </w:rPr>
        <w:t xml:space="preserve"/>
      </w:r>
    </w:p>
    <w:p w14:paraId="52F355C1" w14:textId="77777777" w:rsidR="00CC455F" w:rsidRPr="00AD675F" w:rsidRDefault="00CC455F" w:rsidP="00CC455F">
      <w:pPr>
        <w:jc w:val="both"/>
        <w:rPr>
          <w:rFonts w:ascii="Times New Roman" w:hAnsi="Times New Roman" w:cs="Times New Roman"/>
          <w:sz w:val="18"/>
          <w:szCs w:val="18"/>
        </w:rPr>
      </w:pPr>
      <w:r w:rsidRPr="00AD675F">
        <w:rPr>
          <w:rFonts w:ascii="Times New Roman" w:hAnsi="Times New Roman" w:cs="Times New Roman"/>
          <w:sz w:val="18"/>
          <w:szCs w:val="18"/>
        </w:rPr>
        <w:t xml:space="preserve"/>
      </w:r>
      <w:proofErr w:type="spellStart"/>
      <w:r w:rsidRPr="00AD675F">
        <w:rPr>
          <w:rFonts w:ascii="Times New Roman" w:hAnsi="Times New Roman" w:cs="Times New Roman"/>
          <w:sz w:val="18"/>
          <w:szCs w:val="18"/>
        </w:rPr>
        <w:t/>
      </w:r>
      <w:proofErr w:type="spellEnd"/>
      <w:r w:rsidRPr="00AD675F">
        <w:rPr>
          <w:rFonts w:ascii="Times New Roman" w:hAnsi="Times New Roman" w:cs="Times New Roman"/>
          <w:sz w:val="18"/>
          <w:szCs w:val="18"/>
        </w:rPr>
        <w:t xml:space="preserve"/>
      </w:r>
    </w:p>
    <w:p w14:paraId="5C2DBDE1" w14:textId="77777777" w:rsidR="00CC455F" w:rsidRPr="00AD675F" w:rsidRDefault="00CC455F" w:rsidP="00CC455F">
      <w:pPr>
        <w:jc w:val="both"/>
        <w:rPr>
          <w:rFonts w:ascii="Times New Roman" w:hAnsi="Times New Roman" w:cs="Times New Roman"/>
          <w:sz w:val="18"/>
          <w:szCs w:val="18"/>
        </w:rPr>
      </w:pPr>
      <w:r w:rsidRPr="00AD675F">
        <w:rPr>
          <w:rFonts w:ascii="Times New Roman" w:hAnsi="Times New Roman" w:cs="Times New Roman"/>
          <w:sz w:val="18"/>
          <w:szCs w:val="18"/>
        </w:rPr>
        <w:t xml:space="preserve"/>
      </w:r>
    </w:p>
    <w:p w14:paraId="61DA48BD" w14:textId="77777777" w:rsidR="00CC455F" w:rsidRPr="00AD675F" w:rsidRDefault="00CC455F" w:rsidP="00CC455F">
      <w:pPr>
        <w:jc w:val="both"/>
        <w:rPr>
          <w:rFonts w:ascii="Times New Roman" w:hAnsi="Times New Roman" w:cs="Times New Roman"/>
          <w:b/>
          <w:bCs/>
          <w:sz w:val="24"/>
          <w:szCs w:val="24"/>
        </w:rPr>
      </w:pPr>
      <w:r w:rsidRPr="00AD675F">
        <w:rPr>
          <w:rFonts w:ascii="Times New Roman" w:hAnsi="Times New Roman" w:cs="Times New Roman"/>
          <w:b/>
          <w:bCs/>
          <w:sz w:val="24"/>
          <w:szCs w:val="24"/>
        </w:rPr>
        <w:t xml:space="preserve">Abstract </w:t>
      </w:r>
    </w:p>
    <w:p w14:paraId="0E255900" w14:textId="77777777" w:rsidR="00CC455F" w:rsidRPr="00AD675F" w:rsidRDefault="00CC455F" w:rsidP="00CC455F">
      <w:pPr>
        <w:jc w:val="both"/>
        <w:rPr>
          <w:rFonts w:ascii="Times New Roman" w:hAnsi="Times New Roman" w:cs="Times New Roman"/>
          <w:sz w:val="24"/>
          <w:szCs w:val="24"/>
        </w:rPr>
      </w:pPr>
      <w:r w:rsidRPr="00AD675F">
        <w:rPr>
          <w:rFonts w:ascii="Times New Roman" w:hAnsi="Times New Roman" w:cs="Times New Roman"/>
          <w:sz w:val="24"/>
          <w:szCs w:val="24"/>
        </w:rPr>
        <w:t xml:space="preserve">Deep space communication presents significant challenges in interplanetary and interstellar missions due to long signal propagation delays, limited onboard energy resources, and radiation-induced interference. This paper proposes a novel framework called the Adaptive Energy Radiation Signal System (AERSS), which integrates radiation energy harvesting with adaptive signal amplification to improve communication efficiency and reliability between spacecraft and Earth. The proposed system utilizes ambient cosmic and solar radiation as supplementary energy sources to reduce dependence on conventional onboard power systems. An intelligent signal processing mechanism dynamically adjusts transmission parameters according to harvested energy availability and communication requirements. Mathematical models for signal propagation delay, energy harvesting, and adaptive signal amplification are developed and </w:t>
      </w:r>
      <w:proofErr w:type="spellStart"/>
      <w:r w:rsidRPr="00AD675F">
        <w:rPr>
          <w:rFonts w:ascii="Times New Roman" w:hAnsi="Times New Roman" w:cs="Times New Roman"/>
          <w:sz w:val="24"/>
          <w:szCs w:val="24"/>
        </w:rPr>
        <w:t>analyzed</w:t>
      </w:r>
      <w:proofErr w:type="spellEnd"/>
      <w:r w:rsidRPr="00AD675F">
        <w:rPr>
          <w:rFonts w:ascii="Times New Roman" w:hAnsi="Times New Roman" w:cs="Times New Roman"/>
          <w:sz w:val="24"/>
          <w:szCs w:val="24"/>
        </w:rPr>
        <w:t xml:space="preserve">. Simulation-based results indicate that the proposed architecture has the potential to improve energy efficiency, reduce onboard power consumption, and enhance communication reliability while operating within established physical laws. This research contributes to the development of autonomous and energy-aware deep space communication systems through the integration of artificial intelligence algorithms and advanced spacecraft hardware. </w:t>
      </w:r>
    </w:p>
    <w:p w14:paraId="49D3FC69" w14:textId="77777777" w:rsidR="00CC455F" w:rsidRPr="00AD675F" w:rsidRDefault="00CC455F" w:rsidP="00CC455F">
      <w:pPr>
        <w:jc w:val="both"/>
        <w:rPr>
          <w:rFonts w:ascii="Times New Roman" w:hAnsi="Times New Roman" w:cs="Times New Roman"/>
          <w:b/>
          <w:bCs/>
          <w:sz w:val="24"/>
          <w:szCs w:val="24"/>
        </w:rPr>
      </w:pPr>
      <w:r w:rsidRPr="00AD675F">
        <w:rPr>
          <w:rFonts w:ascii="Times New Roman" w:hAnsi="Times New Roman" w:cs="Times New Roman"/>
          <w:b/>
          <w:bCs/>
          <w:sz w:val="24"/>
          <w:szCs w:val="24"/>
        </w:rPr>
        <w:t xml:space="preserve">Keywords </w:t>
      </w:r>
    </w:p>
    <w:p w14:paraId="648736D0" w14:textId="77777777" w:rsidR="00CC455F" w:rsidRPr="00AD675F" w:rsidRDefault="00CC455F" w:rsidP="00CC455F">
      <w:pPr>
        <w:jc w:val="both"/>
        <w:rPr>
          <w:rFonts w:ascii="Times New Roman" w:hAnsi="Times New Roman" w:cs="Times New Roman"/>
          <w:sz w:val="24"/>
          <w:szCs w:val="24"/>
        </w:rPr>
      </w:pPr>
      <w:r w:rsidRPr="00AD675F">
        <w:rPr>
          <w:rFonts w:ascii="Times New Roman" w:hAnsi="Times New Roman" w:cs="Times New Roman"/>
          <w:sz w:val="24"/>
          <w:szCs w:val="24"/>
        </w:rPr>
        <w:t xml:space="preserve">Adaptive Energy Radiation Signal System (AERSS), Radiation Energy Harvesting, Deep Space Communication, Adaptive Signal Processing, Artificial Intelligence, Spacecraft Communication, Energy-Aware Systems. </w:t>
      </w:r>
    </w:p>
    <w:p w14:paraId="324EAE44" w14:textId="77777777" w:rsidR="00CC455F" w:rsidRPr="00AD675F" w:rsidRDefault="00CC455F" w:rsidP="00CC455F">
      <w:pPr>
        <w:jc w:val="both"/>
        <w:rPr>
          <w:rFonts w:ascii="Times New Roman" w:hAnsi="Times New Roman" w:cs="Times New Roman"/>
          <w:b/>
          <w:bCs/>
          <w:sz w:val="24"/>
          <w:szCs w:val="24"/>
        </w:rPr>
      </w:pPr>
    </w:p>
    <w:p w14:paraId="0F804557" w14:textId="77777777" w:rsidR="00CC455F" w:rsidRPr="00AD675F" w:rsidRDefault="00CC455F" w:rsidP="00CC455F">
      <w:pPr>
        <w:jc w:val="both"/>
        <w:rPr>
          <w:rFonts w:ascii="Times New Roman" w:hAnsi="Times New Roman" w:cs="Times New Roman"/>
          <w:b/>
          <w:bCs/>
          <w:sz w:val="24"/>
          <w:szCs w:val="24"/>
        </w:rPr>
      </w:pPr>
    </w:p>
    <w:p w14:paraId="46F0DDE4" w14:textId="77777777" w:rsidR="00CC455F" w:rsidRPr="00AD675F" w:rsidRDefault="00CC455F" w:rsidP="00CC455F">
      <w:pPr>
        <w:jc w:val="both"/>
        <w:rPr>
          <w:rFonts w:ascii="Times New Roman" w:hAnsi="Times New Roman" w:cs="Times New Roman"/>
          <w:b/>
          <w:bCs/>
          <w:sz w:val="24"/>
          <w:szCs w:val="24"/>
        </w:rPr>
      </w:pPr>
    </w:p>
    <w:p w14:paraId="525762D7" w14:textId="77777777" w:rsidR="00CC455F" w:rsidRPr="00CC455F" w:rsidRDefault="00CC455F" w:rsidP="00CC455F">
      <w:pPr>
        <w:rPr>
          <w:b/>
          <w:bCs/>
        </w:rPr>
      </w:pPr>
      <w:r w:rsidRPr="00CC455F">
        <w:rPr>
          <w:b/>
          <w:bCs/>
        </w:rPr>
        <w:lastRenderedPageBreak/>
        <w:t>1. Introduction</w:t>
      </w:r>
    </w:p>
    <w:p w14:paraId="7D77B6BB" w14:textId="77777777" w:rsidR="00CC455F" w:rsidRPr="00CC455F" w:rsidRDefault="00CC455F" w:rsidP="00CC455F">
      <w:r w:rsidRPr="00CC455F">
        <w:t>Advances in space exploration have increased the demand for reliable and energy-efficient deep-space communication systems. As spacecraft travel farther from Earth, communication delays increase and onboard power resources become limited.</w:t>
      </w:r>
    </w:p>
    <w:p w14:paraId="74AA21F6" w14:textId="77777777" w:rsidR="00CC455F" w:rsidRPr="00CC455F" w:rsidRDefault="00CC455F" w:rsidP="00CC455F">
      <w:r w:rsidRPr="00CC455F">
        <w:t>Conventional communication systems rely on fixed transmission methods and stored electrical energy, which may be inefficient during long-duration missions. Cosmic and solar radiation, although often considered harmful, can also serve as supplementary energy sources.</w:t>
      </w:r>
    </w:p>
    <w:p w14:paraId="3DE5C84A" w14:textId="3F2CACBB" w:rsidR="00CC455F" w:rsidRPr="00CC455F" w:rsidRDefault="00CC455F" w:rsidP="00CC455F">
      <w:r w:rsidRPr="00CC455F">
        <w:t>This paper proposes the Adaptive Energy Radiation Signal System (AERSS), which combines radiation energy harvesting with adaptive signal transmission. The system captures ambient radiation energy, stores it, and utilizes it to support communication and signal amplification. By dynamically adjusting transmission parameters, AERSS improves communication efficiency while reducing dependence on conventional power sources</w:t>
      </w:r>
      <w:r>
        <w:t xml:space="preserve"> [1]</w:t>
      </w:r>
      <w:r w:rsidRPr="00CC455F">
        <w:t>.</w:t>
      </w:r>
    </w:p>
    <w:p w14:paraId="33418458" w14:textId="77777777" w:rsidR="00CC455F" w:rsidRPr="00CC455F" w:rsidRDefault="00CC455F" w:rsidP="00CC455F">
      <w:r w:rsidRPr="00CC455F">
        <w:t>The key contributions of this work include:</w:t>
      </w:r>
    </w:p>
    <w:p w14:paraId="737EE60D" w14:textId="77777777" w:rsidR="00CC455F" w:rsidRPr="00CC455F" w:rsidRDefault="00CC455F" w:rsidP="00CC455F">
      <w:pPr>
        <w:numPr>
          <w:ilvl w:val="0"/>
          <w:numId w:val="1"/>
        </w:numPr>
      </w:pPr>
      <w:r w:rsidRPr="00CC455F">
        <w:t>Radiation-based energy harvesting for spacecraft communications.</w:t>
      </w:r>
    </w:p>
    <w:p w14:paraId="664C88DE" w14:textId="77777777" w:rsidR="00CC455F" w:rsidRPr="00CC455F" w:rsidRDefault="00CC455F" w:rsidP="00CC455F">
      <w:pPr>
        <w:numPr>
          <w:ilvl w:val="0"/>
          <w:numId w:val="1"/>
        </w:numPr>
      </w:pPr>
      <w:r w:rsidRPr="00CC455F">
        <w:t>Adaptive signal amplification using harvested energy.</w:t>
      </w:r>
    </w:p>
    <w:p w14:paraId="212B8823" w14:textId="77777777" w:rsidR="00CC455F" w:rsidRPr="00CC455F" w:rsidRDefault="00CC455F" w:rsidP="00CC455F">
      <w:pPr>
        <w:numPr>
          <w:ilvl w:val="0"/>
          <w:numId w:val="1"/>
        </w:numPr>
      </w:pPr>
      <w:r w:rsidRPr="00CC455F">
        <w:t xml:space="preserve">Mathematical </w:t>
      </w:r>
      <w:proofErr w:type="spellStart"/>
      <w:r w:rsidRPr="00CC455F">
        <w:t>modeling</w:t>
      </w:r>
      <w:proofErr w:type="spellEnd"/>
      <w:r w:rsidRPr="00CC455F">
        <w:t xml:space="preserve"> of energy accumulation and signal delay.</w:t>
      </w:r>
    </w:p>
    <w:p w14:paraId="1E12783D" w14:textId="77777777" w:rsidR="00CC455F" w:rsidRPr="00CC455F" w:rsidRDefault="00CC455F" w:rsidP="00CC455F">
      <w:pPr>
        <w:numPr>
          <w:ilvl w:val="0"/>
          <w:numId w:val="1"/>
        </w:numPr>
      </w:pPr>
      <w:r w:rsidRPr="00CC455F">
        <w:t>Simulation-based performance evaluation.</w:t>
      </w:r>
    </w:p>
    <w:p w14:paraId="459B879D" w14:textId="77777777" w:rsidR="00CC455F" w:rsidRPr="00CC455F" w:rsidRDefault="00CC455F" w:rsidP="00CC455F">
      <w:pPr>
        <w:numPr>
          <w:ilvl w:val="0"/>
          <w:numId w:val="1"/>
        </w:numPr>
      </w:pPr>
      <w:r w:rsidRPr="00CC455F">
        <w:t>A scalable framework for future deep-space missions.</w:t>
      </w:r>
    </w:p>
    <w:p w14:paraId="7AAE6880" w14:textId="5A63154C" w:rsidR="00CC455F" w:rsidRDefault="00CC455F" w:rsidP="00CC455F">
      <w:r w:rsidRPr="00CC455F">
        <w:t>The following sections describe the system architecture, mathematical models, implementation, results, and conclusions</w:t>
      </w:r>
      <w:r>
        <w:t xml:space="preserve"> [2]</w:t>
      </w:r>
      <w:r w:rsidRPr="00CC455F">
        <w:t>.</w:t>
      </w:r>
    </w:p>
    <w:p w14:paraId="539B00B6" w14:textId="77777777" w:rsidR="00CC455F" w:rsidRPr="00CC455F" w:rsidRDefault="00CC455F" w:rsidP="00CC455F">
      <w:pPr>
        <w:rPr>
          <w:b/>
          <w:bCs/>
        </w:rPr>
      </w:pPr>
      <w:r w:rsidRPr="00CC455F">
        <w:rPr>
          <w:b/>
          <w:bCs/>
        </w:rPr>
        <w:t>2. System Overview</w:t>
      </w:r>
    </w:p>
    <w:p w14:paraId="7C7716A9" w14:textId="77777777" w:rsidR="00CC455F" w:rsidRPr="00CC455F" w:rsidRDefault="00CC455F" w:rsidP="00CC455F">
      <w:r w:rsidRPr="00CC455F">
        <w:t>The Adaptive Energy Radiation Signal System (AERSS) is a hybrid framework for deep-space communication. It harvests cosmic and solar radiation, converts it into electrical energy, stores the energy, and uses it to support signal transmission.</w:t>
      </w:r>
    </w:p>
    <w:p w14:paraId="7FAD5BB5" w14:textId="77777777" w:rsidR="00CC455F" w:rsidRPr="00CC455F" w:rsidRDefault="00CC455F" w:rsidP="00CC455F">
      <w:pPr>
        <w:rPr>
          <w:b/>
          <w:bCs/>
        </w:rPr>
      </w:pPr>
      <w:r w:rsidRPr="00CC455F">
        <w:rPr>
          <w:b/>
          <w:bCs/>
        </w:rPr>
        <w:t>2.1 Main Components</w:t>
      </w:r>
    </w:p>
    <w:p w14:paraId="38A43AF2" w14:textId="77777777" w:rsidR="00CC455F" w:rsidRPr="00CC455F" w:rsidRDefault="00CC455F" w:rsidP="00CC455F">
      <w:r w:rsidRPr="00CC455F">
        <w:t>AERSS consists of:</w:t>
      </w:r>
    </w:p>
    <w:p w14:paraId="0F762A10" w14:textId="77777777" w:rsidR="00CC455F" w:rsidRPr="00CC455F" w:rsidRDefault="00CC455F" w:rsidP="00CC455F">
      <w:pPr>
        <w:numPr>
          <w:ilvl w:val="0"/>
          <w:numId w:val="2"/>
        </w:numPr>
      </w:pPr>
      <w:r w:rsidRPr="00CC455F">
        <w:t>Radiation Energy Harvester</w:t>
      </w:r>
    </w:p>
    <w:p w14:paraId="43385A9D" w14:textId="77777777" w:rsidR="00CC455F" w:rsidRPr="00CC455F" w:rsidRDefault="00CC455F" w:rsidP="00CC455F">
      <w:pPr>
        <w:numPr>
          <w:ilvl w:val="0"/>
          <w:numId w:val="2"/>
        </w:numPr>
      </w:pPr>
      <w:r w:rsidRPr="00CC455F">
        <w:t>Energy Storage Unit (ESU)</w:t>
      </w:r>
    </w:p>
    <w:p w14:paraId="63F918B7" w14:textId="77777777" w:rsidR="00CC455F" w:rsidRPr="00CC455F" w:rsidRDefault="00CC455F" w:rsidP="00CC455F">
      <w:pPr>
        <w:numPr>
          <w:ilvl w:val="0"/>
          <w:numId w:val="2"/>
        </w:numPr>
      </w:pPr>
      <w:r w:rsidRPr="00CC455F">
        <w:t>AI-Based Signal Processor</w:t>
      </w:r>
    </w:p>
    <w:p w14:paraId="663622F5" w14:textId="77777777" w:rsidR="00CC455F" w:rsidRPr="00CC455F" w:rsidRDefault="00CC455F" w:rsidP="00CC455F">
      <w:pPr>
        <w:numPr>
          <w:ilvl w:val="0"/>
          <w:numId w:val="2"/>
        </w:numPr>
      </w:pPr>
      <w:r w:rsidRPr="00CC455F">
        <w:t>High-Gain Antenna</w:t>
      </w:r>
    </w:p>
    <w:p w14:paraId="45E80238" w14:textId="77777777" w:rsidR="00CC455F" w:rsidRPr="00CC455F" w:rsidRDefault="00CC455F" w:rsidP="00CC455F">
      <w:pPr>
        <w:numPr>
          <w:ilvl w:val="0"/>
          <w:numId w:val="2"/>
        </w:numPr>
      </w:pPr>
      <w:r w:rsidRPr="00CC455F">
        <w:t>Earth Receiving Station</w:t>
      </w:r>
    </w:p>
    <w:p w14:paraId="70AA09CA" w14:textId="77777777" w:rsidR="00CC455F" w:rsidRPr="00CC455F" w:rsidRDefault="00CC455F" w:rsidP="00CC455F">
      <w:r w:rsidRPr="00CC455F">
        <w:t>The harvested energy is stored and used for communication. The AI processor continuously optimizes transmission settings based on available energy and communication conditions. Signals are transmitted through a high-gain antenna and received on Earth.</w:t>
      </w:r>
    </w:p>
    <w:p w14:paraId="4646765B" w14:textId="77777777" w:rsidR="00CC455F" w:rsidRPr="00CC455F" w:rsidRDefault="00CC455F" w:rsidP="00CC455F">
      <w:r w:rsidRPr="00CC455F">
        <w:t>Unlike conventional systems, AERSS adapts dynamically to changing conditions, improving communication efficiency, reliability, and power utilization for future deep-space missions.</w:t>
      </w:r>
    </w:p>
    <w:p w14:paraId="62CF7DC3" w14:textId="77777777" w:rsidR="00EB64C8" w:rsidRDefault="00CC455F" w:rsidP="00EB64C8">
      <w:pPr>
        <w:jc w:val="both"/>
        <w:rPr>
          <w:rFonts w:ascii="Times New Roman" w:hAnsi="Times New Roman" w:cs="Times New Roman"/>
          <w:sz w:val="20"/>
          <w:szCs w:val="20"/>
        </w:rPr>
      </w:pPr>
      <w:r w:rsidRPr="00AD675F">
        <w:rPr>
          <w:rFonts w:ascii="Times New Roman" w:hAnsi="Times New Roman" w:cs="Times New Roman"/>
          <w:noProof/>
          <w:sz w:val="20"/>
        </w:rPr>
        <w:lastRenderedPageBreak/>
        <w:drawing>
          <wp:anchor distT="0" distB="0" distL="0" distR="0" simplePos="0" relativeHeight="251659264" behindDoc="1" locked="0" layoutInCell="1" allowOverlap="1" wp14:anchorId="66CA4926" wp14:editId="04C003A0">
            <wp:simplePos x="0" y="0"/>
            <wp:positionH relativeFrom="page">
              <wp:posOffset>426720</wp:posOffset>
            </wp:positionH>
            <wp:positionV relativeFrom="paragraph">
              <wp:posOffset>0</wp:posOffset>
            </wp:positionV>
            <wp:extent cx="3886200" cy="3539490"/>
            <wp:effectExtent l="0" t="0" r="0" b="381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5" cstate="print"/>
                    <a:stretch>
                      <a:fillRect/>
                    </a:stretch>
                  </pic:blipFill>
                  <pic:spPr>
                    <a:xfrm>
                      <a:off x="0" y="0"/>
                      <a:ext cx="3886200" cy="3539490"/>
                    </a:xfrm>
                    <a:prstGeom prst="rect">
                      <a:avLst/>
                    </a:prstGeom>
                  </pic:spPr>
                </pic:pic>
              </a:graphicData>
            </a:graphic>
            <wp14:sizeRelH relativeFrom="margin">
              <wp14:pctWidth>0</wp14:pctWidth>
            </wp14:sizeRelH>
            <wp14:sizeRelV relativeFrom="margin">
              <wp14:pctHeight>0</wp14:pctHeight>
            </wp14:sizeRelV>
          </wp:anchor>
        </w:drawing>
      </w:r>
      <w:r w:rsidRPr="00E766E1">
        <w:rPr>
          <w:rFonts w:ascii="Times New Roman" w:hAnsi="Times New Roman" w:cs="Times New Roman"/>
          <w:sz w:val="20"/>
          <w:szCs w:val="20"/>
        </w:rPr>
        <w:t>Fig:1 AERSS data base architecture</w:t>
      </w:r>
    </w:p>
    <w:p w14:paraId="267EA2F2" w14:textId="0311F422" w:rsidR="00EB64C8" w:rsidRPr="00EB64C8" w:rsidRDefault="00EB64C8" w:rsidP="00EB64C8">
      <w:pPr>
        <w:jc w:val="both"/>
        <w:rPr>
          <w:rFonts w:ascii="Times New Roman" w:hAnsi="Times New Roman" w:cs="Times New Roman"/>
          <w:sz w:val="20"/>
          <w:szCs w:val="20"/>
        </w:rPr>
      </w:pPr>
      <w:r w:rsidRPr="00EB64C8">
        <w:rPr>
          <w:rFonts w:ascii="Times New Roman" w:hAnsi="Times New Roman" w:cs="Times New Roman"/>
          <w:b/>
          <w:bCs/>
          <w:sz w:val="20"/>
          <w:szCs w:val="20"/>
        </w:rPr>
        <w:t>2.2 Atom-Based Universal Navigation System (AUNS)</w:t>
      </w:r>
    </w:p>
    <w:p w14:paraId="633DF521" w14:textId="77777777" w:rsidR="00EB64C8" w:rsidRPr="00EB64C8" w:rsidRDefault="00EB64C8" w:rsidP="00EB64C8">
      <w:pPr>
        <w:jc w:val="both"/>
        <w:rPr>
          <w:rFonts w:ascii="Times New Roman" w:hAnsi="Times New Roman" w:cs="Times New Roman"/>
          <w:sz w:val="20"/>
          <w:szCs w:val="20"/>
        </w:rPr>
      </w:pPr>
      <w:r w:rsidRPr="00EB64C8">
        <w:rPr>
          <w:rFonts w:ascii="Times New Roman" w:hAnsi="Times New Roman" w:cs="Times New Roman"/>
          <w:sz w:val="20"/>
          <w:szCs w:val="20"/>
        </w:rPr>
        <w:t>The Atom-Based Universal Navigation System (AUNS) extends the AERSS framework by providing intelligent deep-space navigation. It combines quantum sensing, artificial intelligence, and astronomical data to estimate spacecraft position and support autonomous route planning.</w:t>
      </w:r>
    </w:p>
    <w:p w14:paraId="5AF1DD4F" w14:textId="77777777" w:rsidR="00EB64C8" w:rsidRPr="00EB64C8" w:rsidRDefault="00EB64C8" w:rsidP="00EB64C8">
      <w:pPr>
        <w:jc w:val="both"/>
        <w:rPr>
          <w:rFonts w:ascii="Times New Roman" w:hAnsi="Times New Roman" w:cs="Times New Roman"/>
          <w:b/>
          <w:bCs/>
          <w:sz w:val="20"/>
          <w:szCs w:val="20"/>
        </w:rPr>
      </w:pPr>
      <w:r w:rsidRPr="00EB64C8">
        <w:rPr>
          <w:rFonts w:ascii="Times New Roman" w:hAnsi="Times New Roman" w:cs="Times New Roman"/>
          <w:b/>
          <w:bCs/>
          <w:sz w:val="20"/>
          <w:szCs w:val="20"/>
        </w:rPr>
        <w:t>2.3 Key Components</w:t>
      </w:r>
    </w:p>
    <w:p w14:paraId="0BC4163D" w14:textId="77777777" w:rsidR="00EB64C8" w:rsidRPr="00EB64C8" w:rsidRDefault="00EB64C8" w:rsidP="00EB64C8">
      <w:pPr>
        <w:numPr>
          <w:ilvl w:val="0"/>
          <w:numId w:val="3"/>
        </w:numPr>
        <w:jc w:val="both"/>
        <w:rPr>
          <w:rFonts w:ascii="Times New Roman" w:hAnsi="Times New Roman" w:cs="Times New Roman"/>
          <w:sz w:val="20"/>
          <w:szCs w:val="20"/>
        </w:rPr>
      </w:pPr>
      <w:r w:rsidRPr="00EB64C8">
        <w:rPr>
          <w:rFonts w:ascii="Times New Roman" w:hAnsi="Times New Roman" w:cs="Times New Roman"/>
          <w:sz w:val="20"/>
          <w:szCs w:val="20"/>
        </w:rPr>
        <w:t>Quantum sensors</w:t>
      </w:r>
    </w:p>
    <w:p w14:paraId="7C95E345" w14:textId="77777777" w:rsidR="00EB64C8" w:rsidRPr="00EB64C8" w:rsidRDefault="00EB64C8" w:rsidP="00EB64C8">
      <w:pPr>
        <w:numPr>
          <w:ilvl w:val="0"/>
          <w:numId w:val="3"/>
        </w:numPr>
        <w:jc w:val="both"/>
        <w:rPr>
          <w:rFonts w:ascii="Times New Roman" w:hAnsi="Times New Roman" w:cs="Times New Roman"/>
          <w:sz w:val="20"/>
          <w:szCs w:val="20"/>
        </w:rPr>
      </w:pPr>
      <w:r w:rsidRPr="00EB64C8">
        <w:rPr>
          <w:rFonts w:ascii="Times New Roman" w:hAnsi="Times New Roman" w:cs="Times New Roman"/>
          <w:sz w:val="20"/>
          <w:szCs w:val="20"/>
        </w:rPr>
        <w:t>AI-based star and galaxy mapping</w:t>
      </w:r>
    </w:p>
    <w:p w14:paraId="1D3CC85A" w14:textId="77777777" w:rsidR="00EB64C8" w:rsidRPr="00EB64C8" w:rsidRDefault="00EB64C8" w:rsidP="00EB64C8">
      <w:pPr>
        <w:numPr>
          <w:ilvl w:val="0"/>
          <w:numId w:val="3"/>
        </w:numPr>
        <w:jc w:val="both"/>
        <w:rPr>
          <w:rFonts w:ascii="Times New Roman" w:hAnsi="Times New Roman" w:cs="Times New Roman"/>
          <w:sz w:val="20"/>
          <w:szCs w:val="20"/>
        </w:rPr>
      </w:pPr>
      <w:r w:rsidRPr="00EB64C8">
        <w:rPr>
          <w:rFonts w:ascii="Times New Roman" w:hAnsi="Times New Roman" w:cs="Times New Roman"/>
          <w:sz w:val="20"/>
          <w:szCs w:val="20"/>
        </w:rPr>
        <w:t>Universal coordinate databases</w:t>
      </w:r>
    </w:p>
    <w:p w14:paraId="3FDEE8F5" w14:textId="77777777" w:rsidR="00EB64C8" w:rsidRPr="00EB64C8" w:rsidRDefault="00EB64C8" w:rsidP="00EB64C8">
      <w:pPr>
        <w:numPr>
          <w:ilvl w:val="0"/>
          <w:numId w:val="3"/>
        </w:numPr>
        <w:jc w:val="both"/>
        <w:rPr>
          <w:rFonts w:ascii="Times New Roman" w:hAnsi="Times New Roman" w:cs="Times New Roman"/>
          <w:sz w:val="20"/>
          <w:szCs w:val="20"/>
        </w:rPr>
      </w:pPr>
      <w:r w:rsidRPr="00EB64C8">
        <w:rPr>
          <w:rFonts w:ascii="Times New Roman" w:hAnsi="Times New Roman" w:cs="Times New Roman"/>
          <w:sz w:val="20"/>
          <w:szCs w:val="20"/>
        </w:rPr>
        <w:t>Intelligent decision algorithms</w:t>
      </w:r>
    </w:p>
    <w:p w14:paraId="659BC4AF" w14:textId="77777777" w:rsidR="00EB64C8" w:rsidRPr="00EB64C8" w:rsidRDefault="00EB64C8" w:rsidP="00EB64C8">
      <w:pPr>
        <w:numPr>
          <w:ilvl w:val="0"/>
          <w:numId w:val="3"/>
        </w:numPr>
        <w:jc w:val="both"/>
        <w:rPr>
          <w:rFonts w:ascii="Times New Roman" w:hAnsi="Times New Roman" w:cs="Times New Roman"/>
          <w:sz w:val="20"/>
          <w:szCs w:val="20"/>
        </w:rPr>
      </w:pPr>
      <w:r w:rsidRPr="00EB64C8">
        <w:rPr>
          <w:rFonts w:ascii="Times New Roman" w:hAnsi="Times New Roman" w:cs="Times New Roman"/>
          <w:sz w:val="20"/>
          <w:szCs w:val="20"/>
        </w:rPr>
        <w:t>Real-time astronomical telemetry</w:t>
      </w:r>
    </w:p>
    <w:p w14:paraId="23D56AEE" w14:textId="23794C64" w:rsidR="00EB64C8" w:rsidRDefault="00EB64C8" w:rsidP="00EB64C8">
      <w:pPr>
        <w:jc w:val="both"/>
        <w:rPr>
          <w:rFonts w:ascii="Times New Roman" w:hAnsi="Times New Roman" w:cs="Times New Roman"/>
          <w:sz w:val="20"/>
          <w:szCs w:val="20"/>
        </w:rPr>
      </w:pPr>
      <w:r w:rsidRPr="00EB64C8">
        <w:rPr>
          <w:rFonts w:ascii="Times New Roman" w:hAnsi="Times New Roman" w:cs="Times New Roman"/>
          <w:sz w:val="20"/>
          <w:szCs w:val="20"/>
        </w:rPr>
        <w:t>The system compares observed atomic, magnetic, gravitational, and radiation signatures with stored astronomical data to determine spacecraft location and identify optimal navigation paths. Mathematical models and logical equations are used to improve navigation accuracy and decision-making</w:t>
      </w:r>
      <w:r>
        <w:rPr>
          <w:rFonts w:ascii="Times New Roman" w:hAnsi="Times New Roman" w:cs="Times New Roman"/>
          <w:sz w:val="20"/>
          <w:szCs w:val="20"/>
        </w:rPr>
        <w:t xml:space="preserve"> [3]</w:t>
      </w:r>
      <w:r w:rsidRPr="00EB64C8">
        <w:rPr>
          <w:rFonts w:ascii="Times New Roman" w:hAnsi="Times New Roman" w:cs="Times New Roman"/>
          <w:sz w:val="20"/>
          <w:szCs w:val="20"/>
        </w:rPr>
        <w:t>.</w:t>
      </w:r>
    </w:p>
    <w:p w14:paraId="5186524D" w14:textId="77777777" w:rsidR="00EB64C8" w:rsidRPr="00EB64C8" w:rsidRDefault="00EB64C8" w:rsidP="00EB64C8">
      <w:pPr>
        <w:jc w:val="both"/>
        <w:rPr>
          <w:rFonts w:ascii="Times New Roman" w:hAnsi="Times New Roman" w:cs="Times New Roman"/>
          <w:b/>
          <w:bCs/>
          <w:sz w:val="20"/>
          <w:szCs w:val="20"/>
        </w:rPr>
      </w:pPr>
      <w:r w:rsidRPr="00EB64C8">
        <w:rPr>
          <w:rFonts w:ascii="Times New Roman" w:hAnsi="Times New Roman" w:cs="Times New Roman"/>
          <w:b/>
          <w:bCs/>
          <w:sz w:val="20"/>
          <w:szCs w:val="20"/>
        </w:rPr>
        <w:t>3. Universal Navigation Model</w:t>
      </w:r>
    </w:p>
    <w:p w14:paraId="29102C2A" w14:textId="77777777" w:rsidR="00EB64C8" w:rsidRPr="00EB64C8" w:rsidRDefault="00EB64C8" w:rsidP="00EB64C8">
      <w:pPr>
        <w:jc w:val="both"/>
        <w:rPr>
          <w:rFonts w:ascii="Times New Roman" w:hAnsi="Times New Roman" w:cs="Times New Roman"/>
          <w:sz w:val="20"/>
          <w:szCs w:val="20"/>
        </w:rPr>
      </w:pPr>
      <w:r w:rsidRPr="00EB64C8">
        <w:rPr>
          <w:rFonts w:ascii="Times New Roman" w:hAnsi="Times New Roman" w:cs="Times New Roman"/>
          <w:sz w:val="20"/>
          <w:szCs w:val="20"/>
        </w:rPr>
        <w:t>The estimated spacecraft location is determined using atomic, gravitational, radiation, time-reference, and AI-based computational data.</w:t>
      </w:r>
    </w:p>
    <w:p w14:paraId="6C7B1914" w14:textId="77777777" w:rsidR="00EB64C8" w:rsidRPr="00EB64C8" w:rsidRDefault="00EB64C8" w:rsidP="00EB64C8">
      <w:pPr>
        <w:jc w:val="both"/>
        <w:rPr>
          <w:rFonts w:ascii="Times New Roman" w:hAnsi="Times New Roman" w:cs="Times New Roman"/>
          <w:sz w:val="20"/>
          <w:szCs w:val="20"/>
        </w:rPr>
      </w:pPr>
      <w:r w:rsidRPr="00EB64C8">
        <w:rPr>
          <w:rFonts w:ascii="Times New Roman" w:hAnsi="Times New Roman" w:cs="Times New Roman"/>
          <w:sz w:val="20"/>
          <w:szCs w:val="20"/>
        </w:rPr>
        <w:t>L=f(A,G,R,T,C)</w:t>
      </w:r>
    </w:p>
    <w:p w14:paraId="497DFB97" w14:textId="77777777" w:rsidR="00EB64C8" w:rsidRPr="00EB64C8" w:rsidRDefault="00EB64C8" w:rsidP="00EB64C8">
      <w:pPr>
        <w:jc w:val="both"/>
        <w:rPr>
          <w:rFonts w:ascii="Times New Roman" w:hAnsi="Times New Roman" w:cs="Times New Roman"/>
          <w:sz w:val="20"/>
          <w:szCs w:val="20"/>
        </w:rPr>
      </w:pPr>
      <w:r w:rsidRPr="00EB64C8">
        <w:rPr>
          <w:rFonts w:ascii="Times New Roman" w:hAnsi="Times New Roman" w:cs="Times New Roman"/>
          <w:sz w:val="20"/>
          <w:szCs w:val="20"/>
        </w:rPr>
        <w:t>Where:</w:t>
      </w:r>
    </w:p>
    <w:p w14:paraId="0129BC48" w14:textId="77777777" w:rsidR="00EB64C8" w:rsidRPr="00EB64C8" w:rsidRDefault="00EB64C8" w:rsidP="00EB64C8">
      <w:pPr>
        <w:numPr>
          <w:ilvl w:val="0"/>
          <w:numId w:val="4"/>
        </w:numPr>
        <w:jc w:val="both"/>
        <w:rPr>
          <w:rFonts w:ascii="Times New Roman" w:hAnsi="Times New Roman" w:cs="Times New Roman"/>
          <w:sz w:val="20"/>
          <w:szCs w:val="20"/>
        </w:rPr>
      </w:pPr>
      <w:r w:rsidRPr="00EB64C8">
        <w:rPr>
          <w:rFonts w:ascii="Times New Roman" w:hAnsi="Times New Roman" w:cs="Times New Roman"/>
          <w:b/>
          <w:bCs/>
          <w:sz w:val="20"/>
          <w:szCs w:val="20"/>
        </w:rPr>
        <w:t>L</w:t>
      </w:r>
      <w:r w:rsidRPr="00EB64C8">
        <w:rPr>
          <w:rFonts w:ascii="Times New Roman" w:hAnsi="Times New Roman" w:cs="Times New Roman"/>
          <w:sz w:val="20"/>
          <w:szCs w:val="20"/>
        </w:rPr>
        <w:t xml:space="preserve"> = Estimated location</w:t>
      </w:r>
    </w:p>
    <w:p w14:paraId="3928C344" w14:textId="77777777" w:rsidR="00EB64C8" w:rsidRPr="00EB64C8" w:rsidRDefault="00EB64C8" w:rsidP="00EB64C8">
      <w:pPr>
        <w:numPr>
          <w:ilvl w:val="0"/>
          <w:numId w:val="4"/>
        </w:numPr>
        <w:jc w:val="both"/>
        <w:rPr>
          <w:rFonts w:ascii="Times New Roman" w:hAnsi="Times New Roman" w:cs="Times New Roman"/>
          <w:sz w:val="20"/>
          <w:szCs w:val="20"/>
        </w:rPr>
      </w:pPr>
      <w:r w:rsidRPr="00EB64C8">
        <w:rPr>
          <w:rFonts w:ascii="Times New Roman" w:hAnsi="Times New Roman" w:cs="Times New Roman"/>
          <w:b/>
          <w:bCs/>
          <w:sz w:val="20"/>
          <w:szCs w:val="20"/>
        </w:rPr>
        <w:t>A</w:t>
      </w:r>
      <w:r w:rsidRPr="00EB64C8">
        <w:rPr>
          <w:rFonts w:ascii="Times New Roman" w:hAnsi="Times New Roman" w:cs="Times New Roman"/>
          <w:sz w:val="20"/>
          <w:szCs w:val="20"/>
        </w:rPr>
        <w:t xml:space="preserve"> = Atomic signatures</w:t>
      </w:r>
    </w:p>
    <w:p w14:paraId="6BD7C884" w14:textId="77777777" w:rsidR="00EB64C8" w:rsidRPr="00EB64C8" w:rsidRDefault="00EB64C8" w:rsidP="00EB64C8">
      <w:pPr>
        <w:numPr>
          <w:ilvl w:val="0"/>
          <w:numId w:val="4"/>
        </w:numPr>
        <w:jc w:val="both"/>
        <w:rPr>
          <w:rFonts w:ascii="Times New Roman" w:hAnsi="Times New Roman" w:cs="Times New Roman"/>
          <w:sz w:val="20"/>
          <w:szCs w:val="20"/>
        </w:rPr>
      </w:pPr>
      <w:r w:rsidRPr="00EB64C8">
        <w:rPr>
          <w:rFonts w:ascii="Times New Roman" w:hAnsi="Times New Roman" w:cs="Times New Roman"/>
          <w:b/>
          <w:bCs/>
          <w:sz w:val="20"/>
          <w:szCs w:val="20"/>
        </w:rPr>
        <w:t>G</w:t>
      </w:r>
      <w:r w:rsidRPr="00EB64C8">
        <w:rPr>
          <w:rFonts w:ascii="Times New Roman" w:hAnsi="Times New Roman" w:cs="Times New Roman"/>
          <w:sz w:val="20"/>
          <w:szCs w:val="20"/>
        </w:rPr>
        <w:t xml:space="preserve"> = Gravitational data</w:t>
      </w:r>
    </w:p>
    <w:p w14:paraId="503459D3" w14:textId="77777777" w:rsidR="00EB64C8" w:rsidRPr="00EB64C8" w:rsidRDefault="00EB64C8" w:rsidP="00EB64C8">
      <w:pPr>
        <w:numPr>
          <w:ilvl w:val="0"/>
          <w:numId w:val="4"/>
        </w:numPr>
        <w:jc w:val="both"/>
        <w:rPr>
          <w:rFonts w:ascii="Times New Roman" w:hAnsi="Times New Roman" w:cs="Times New Roman"/>
          <w:sz w:val="20"/>
          <w:szCs w:val="20"/>
        </w:rPr>
      </w:pPr>
      <w:r w:rsidRPr="00EB64C8">
        <w:rPr>
          <w:rFonts w:ascii="Times New Roman" w:hAnsi="Times New Roman" w:cs="Times New Roman"/>
          <w:b/>
          <w:bCs/>
          <w:sz w:val="20"/>
          <w:szCs w:val="20"/>
        </w:rPr>
        <w:lastRenderedPageBreak/>
        <w:t>R</w:t>
      </w:r>
      <w:r w:rsidRPr="00EB64C8">
        <w:rPr>
          <w:rFonts w:ascii="Times New Roman" w:hAnsi="Times New Roman" w:cs="Times New Roman"/>
          <w:sz w:val="20"/>
          <w:szCs w:val="20"/>
        </w:rPr>
        <w:t xml:space="preserve"> = Radiation patterns</w:t>
      </w:r>
    </w:p>
    <w:p w14:paraId="0366E6D2" w14:textId="77777777" w:rsidR="00EB64C8" w:rsidRPr="00EB64C8" w:rsidRDefault="00EB64C8" w:rsidP="00EB64C8">
      <w:pPr>
        <w:numPr>
          <w:ilvl w:val="0"/>
          <w:numId w:val="4"/>
        </w:numPr>
        <w:jc w:val="both"/>
        <w:rPr>
          <w:rFonts w:ascii="Times New Roman" w:hAnsi="Times New Roman" w:cs="Times New Roman"/>
          <w:sz w:val="20"/>
          <w:szCs w:val="20"/>
        </w:rPr>
      </w:pPr>
      <w:r w:rsidRPr="00EB64C8">
        <w:rPr>
          <w:rFonts w:ascii="Times New Roman" w:hAnsi="Times New Roman" w:cs="Times New Roman"/>
          <w:b/>
          <w:bCs/>
          <w:sz w:val="20"/>
          <w:szCs w:val="20"/>
        </w:rPr>
        <w:t>T</w:t>
      </w:r>
      <w:r w:rsidRPr="00EB64C8">
        <w:rPr>
          <w:rFonts w:ascii="Times New Roman" w:hAnsi="Times New Roman" w:cs="Times New Roman"/>
          <w:sz w:val="20"/>
          <w:szCs w:val="20"/>
        </w:rPr>
        <w:t xml:space="preserve"> = Time-reference corrections</w:t>
      </w:r>
    </w:p>
    <w:p w14:paraId="1DB1C0BC" w14:textId="77777777" w:rsidR="00EB64C8" w:rsidRPr="00EB64C8" w:rsidRDefault="00EB64C8" w:rsidP="00EB64C8">
      <w:pPr>
        <w:numPr>
          <w:ilvl w:val="0"/>
          <w:numId w:val="4"/>
        </w:numPr>
        <w:jc w:val="both"/>
        <w:rPr>
          <w:rFonts w:ascii="Times New Roman" w:hAnsi="Times New Roman" w:cs="Times New Roman"/>
          <w:sz w:val="20"/>
          <w:szCs w:val="20"/>
        </w:rPr>
      </w:pPr>
      <w:r w:rsidRPr="00EB64C8">
        <w:rPr>
          <w:rFonts w:ascii="Times New Roman" w:hAnsi="Times New Roman" w:cs="Times New Roman"/>
          <w:b/>
          <w:bCs/>
          <w:sz w:val="20"/>
          <w:szCs w:val="20"/>
        </w:rPr>
        <w:t>C</w:t>
      </w:r>
      <w:r w:rsidRPr="00EB64C8">
        <w:rPr>
          <w:rFonts w:ascii="Times New Roman" w:hAnsi="Times New Roman" w:cs="Times New Roman"/>
          <w:sz w:val="20"/>
          <w:szCs w:val="20"/>
        </w:rPr>
        <w:t xml:space="preserve"> = AI-based analysis</w:t>
      </w:r>
    </w:p>
    <w:p w14:paraId="473BB9D9" w14:textId="77777777" w:rsidR="00EB64C8" w:rsidRPr="00EB64C8" w:rsidRDefault="00EB64C8" w:rsidP="00EB64C8">
      <w:pPr>
        <w:jc w:val="both"/>
        <w:rPr>
          <w:rFonts w:ascii="Times New Roman" w:hAnsi="Times New Roman" w:cs="Times New Roman"/>
          <w:b/>
          <w:bCs/>
          <w:sz w:val="20"/>
          <w:szCs w:val="20"/>
        </w:rPr>
      </w:pPr>
      <w:r w:rsidRPr="00EB64C8">
        <w:rPr>
          <w:rFonts w:ascii="Times New Roman" w:hAnsi="Times New Roman" w:cs="Times New Roman"/>
          <w:b/>
          <w:bCs/>
          <w:sz w:val="20"/>
          <w:szCs w:val="20"/>
        </w:rPr>
        <w:t>3.1 Required Devices</w:t>
      </w:r>
    </w:p>
    <w:p w14:paraId="59559398" w14:textId="77777777" w:rsidR="00EB64C8" w:rsidRPr="00EB64C8" w:rsidRDefault="00EB64C8" w:rsidP="00EB64C8">
      <w:pPr>
        <w:numPr>
          <w:ilvl w:val="0"/>
          <w:numId w:val="5"/>
        </w:numPr>
        <w:jc w:val="both"/>
        <w:rPr>
          <w:rFonts w:ascii="Times New Roman" w:hAnsi="Times New Roman" w:cs="Times New Roman"/>
          <w:sz w:val="20"/>
          <w:szCs w:val="20"/>
        </w:rPr>
      </w:pPr>
      <w:r w:rsidRPr="00EB64C8">
        <w:rPr>
          <w:rFonts w:ascii="Times New Roman" w:hAnsi="Times New Roman" w:cs="Times New Roman"/>
          <w:sz w:val="20"/>
          <w:szCs w:val="20"/>
        </w:rPr>
        <w:t>Quantum Sensor Array</w:t>
      </w:r>
    </w:p>
    <w:p w14:paraId="430C1F49" w14:textId="77777777" w:rsidR="00EB64C8" w:rsidRPr="00EB64C8" w:rsidRDefault="00EB64C8" w:rsidP="00EB64C8">
      <w:pPr>
        <w:numPr>
          <w:ilvl w:val="0"/>
          <w:numId w:val="5"/>
        </w:numPr>
        <w:jc w:val="both"/>
        <w:rPr>
          <w:rFonts w:ascii="Times New Roman" w:hAnsi="Times New Roman" w:cs="Times New Roman"/>
          <w:sz w:val="20"/>
          <w:szCs w:val="20"/>
        </w:rPr>
      </w:pPr>
      <w:r w:rsidRPr="00EB64C8">
        <w:rPr>
          <w:rFonts w:ascii="Times New Roman" w:hAnsi="Times New Roman" w:cs="Times New Roman"/>
          <w:sz w:val="20"/>
          <w:szCs w:val="20"/>
        </w:rPr>
        <w:t>Star Recognition Camera</w:t>
      </w:r>
    </w:p>
    <w:p w14:paraId="43191108" w14:textId="77777777" w:rsidR="00EB64C8" w:rsidRPr="00EB64C8" w:rsidRDefault="00EB64C8" w:rsidP="00EB64C8">
      <w:pPr>
        <w:numPr>
          <w:ilvl w:val="0"/>
          <w:numId w:val="5"/>
        </w:numPr>
        <w:jc w:val="both"/>
        <w:rPr>
          <w:rFonts w:ascii="Times New Roman" w:hAnsi="Times New Roman" w:cs="Times New Roman"/>
          <w:sz w:val="20"/>
          <w:szCs w:val="20"/>
        </w:rPr>
      </w:pPr>
      <w:r w:rsidRPr="00EB64C8">
        <w:rPr>
          <w:rFonts w:ascii="Times New Roman" w:hAnsi="Times New Roman" w:cs="Times New Roman"/>
          <w:sz w:val="20"/>
          <w:szCs w:val="20"/>
        </w:rPr>
        <w:t>Radiation Analyzer</w:t>
      </w:r>
    </w:p>
    <w:p w14:paraId="33AF2DC2" w14:textId="77777777" w:rsidR="00EB64C8" w:rsidRPr="00EB64C8" w:rsidRDefault="00EB64C8" w:rsidP="00EB64C8">
      <w:pPr>
        <w:numPr>
          <w:ilvl w:val="0"/>
          <w:numId w:val="5"/>
        </w:numPr>
        <w:jc w:val="both"/>
        <w:rPr>
          <w:rFonts w:ascii="Times New Roman" w:hAnsi="Times New Roman" w:cs="Times New Roman"/>
          <w:sz w:val="20"/>
          <w:szCs w:val="20"/>
        </w:rPr>
      </w:pPr>
      <w:r w:rsidRPr="00EB64C8">
        <w:rPr>
          <w:rFonts w:ascii="Times New Roman" w:hAnsi="Times New Roman" w:cs="Times New Roman"/>
          <w:sz w:val="20"/>
          <w:szCs w:val="20"/>
        </w:rPr>
        <w:t>Gravitational Detector</w:t>
      </w:r>
    </w:p>
    <w:p w14:paraId="627B3AC0" w14:textId="77777777" w:rsidR="00EB64C8" w:rsidRPr="00EB64C8" w:rsidRDefault="00EB64C8" w:rsidP="00EB64C8">
      <w:pPr>
        <w:numPr>
          <w:ilvl w:val="0"/>
          <w:numId w:val="5"/>
        </w:numPr>
        <w:jc w:val="both"/>
        <w:rPr>
          <w:rFonts w:ascii="Times New Roman" w:hAnsi="Times New Roman" w:cs="Times New Roman"/>
          <w:sz w:val="20"/>
          <w:szCs w:val="20"/>
        </w:rPr>
      </w:pPr>
      <w:r w:rsidRPr="00EB64C8">
        <w:rPr>
          <w:rFonts w:ascii="Times New Roman" w:hAnsi="Times New Roman" w:cs="Times New Roman"/>
          <w:sz w:val="20"/>
          <w:szCs w:val="20"/>
        </w:rPr>
        <w:t>Universal Coordinate Database</w:t>
      </w:r>
    </w:p>
    <w:p w14:paraId="2C89B856" w14:textId="77777777" w:rsidR="00EB64C8" w:rsidRPr="00EB64C8" w:rsidRDefault="00EB64C8" w:rsidP="00EB64C8">
      <w:pPr>
        <w:numPr>
          <w:ilvl w:val="0"/>
          <w:numId w:val="5"/>
        </w:numPr>
        <w:jc w:val="both"/>
        <w:rPr>
          <w:rFonts w:ascii="Times New Roman" w:hAnsi="Times New Roman" w:cs="Times New Roman"/>
          <w:sz w:val="20"/>
          <w:szCs w:val="20"/>
        </w:rPr>
      </w:pPr>
      <w:r w:rsidRPr="00EB64C8">
        <w:rPr>
          <w:rFonts w:ascii="Times New Roman" w:hAnsi="Times New Roman" w:cs="Times New Roman"/>
          <w:sz w:val="20"/>
          <w:szCs w:val="20"/>
        </w:rPr>
        <w:t>AI Navigation Processor</w:t>
      </w:r>
    </w:p>
    <w:p w14:paraId="3A7173E3" w14:textId="77777777" w:rsidR="00EB64C8" w:rsidRPr="00EB64C8" w:rsidRDefault="00EB64C8" w:rsidP="00EB64C8">
      <w:pPr>
        <w:numPr>
          <w:ilvl w:val="0"/>
          <w:numId w:val="5"/>
        </w:numPr>
        <w:jc w:val="both"/>
        <w:rPr>
          <w:rFonts w:ascii="Times New Roman" w:hAnsi="Times New Roman" w:cs="Times New Roman"/>
          <w:sz w:val="20"/>
          <w:szCs w:val="20"/>
        </w:rPr>
      </w:pPr>
      <w:r w:rsidRPr="00EB64C8">
        <w:rPr>
          <w:rFonts w:ascii="Times New Roman" w:hAnsi="Times New Roman" w:cs="Times New Roman"/>
          <w:sz w:val="20"/>
          <w:szCs w:val="20"/>
        </w:rPr>
        <w:t>AERSS Communication Module</w:t>
      </w:r>
    </w:p>
    <w:p w14:paraId="2D77B198" w14:textId="77777777" w:rsidR="00EB64C8" w:rsidRPr="00EB64C8" w:rsidRDefault="00EB64C8" w:rsidP="00EB64C8">
      <w:pPr>
        <w:numPr>
          <w:ilvl w:val="0"/>
          <w:numId w:val="5"/>
        </w:numPr>
        <w:jc w:val="both"/>
        <w:rPr>
          <w:rFonts w:ascii="Times New Roman" w:hAnsi="Times New Roman" w:cs="Times New Roman"/>
          <w:sz w:val="20"/>
          <w:szCs w:val="20"/>
        </w:rPr>
      </w:pPr>
      <w:r w:rsidRPr="00EB64C8">
        <w:rPr>
          <w:rFonts w:ascii="Times New Roman" w:hAnsi="Times New Roman" w:cs="Times New Roman"/>
          <w:sz w:val="20"/>
          <w:szCs w:val="20"/>
        </w:rPr>
        <w:t>3D Navigation Display</w:t>
      </w:r>
    </w:p>
    <w:p w14:paraId="63E4DDCC" w14:textId="77777777" w:rsidR="00EB64C8" w:rsidRPr="00EB64C8" w:rsidRDefault="00EB64C8" w:rsidP="00EB64C8">
      <w:pPr>
        <w:jc w:val="both"/>
        <w:rPr>
          <w:rFonts w:ascii="Times New Roman" w:hAnsi="Times New Roman" w:cs="Times New Roman"/>
          <w:b/>
          <w:bCs/>
          <w:sz w:val="20"/>
          <w:szCs w:val="20"/>
        </w:rPr>
      </w:pPr>
      <w:r w:rsidRPr="00EB64C8">
        <w:rPr>
          <w:rFonts w:ascii="Times New Roman" w:hAnsi="Times New Roman" w:cs="Times New Roman"/>
          <w:b/>
          <w:bCs/>
          <w:sz w:val="20"/>
          <w:szCs w:val="20"/>
        </w:rPr>
        <w:t>3.2 Applications</w:t>
      </w:r>
    </w:p>
    <w:p w14:paraId="5E1DC32F" w14:textId="77777777" w:rsidR="00EB64C8" w:rsidRPr="00EB64C8" w:rsidRDefault="00EB64C8" w:rsidP="00EB64C8">
      <w:pPr>
        <w:numPr>
          <w:ilvl w:val="0"/>
          <w:numId w:val="6"/>
        </w:numPr>
        <w:jc w:val="both"/>
        <w:rPr>
          <w:rFonts w:ascii="Times New Roman" w:hAnsi="Times New Roman" w:cs="Times New Roman"/>
          <w:sz w:val="20"/>
          <w:szCs w:val="20"/>
        </w:rPr>
      </w:pPr>
      <w:r w:rsidRPr="00EB64C8">
        <w:rPr>
          <w:rFonts w:ascii="Times New Roman" w:hAnsi="Times New Roman" w:cs="Times New Roman"/>
          <w:sz w:val="20"/>
          <w:szCs w:val="20"/>
        </w:rPr>
        <w:t>Deep-space navigation</w:t>
      </w:r>
    </w:p>
    <w:p w14:paraId="36D5C761" w14:textId="77777777" w:rsidR="00EB64C8" w:rsidRPr="00EB64C8" w:rsidRDefault="00EB64C8" w:rsidP="00EB64C8">
      <w:pPr>
        <w:numPr>
          <w:ilvl w:val="0"/>
          <w:numId w:val="6"/>
        </w:numPr>
        <w:jc w:val="both"/>
        <w:rPr>
          <w:rFonts w:ascii="Times New Roman" w:hAnsi="Times New Roman" w:cs="Times New Roman"/>
          <w:sz w:val="20"/>
          <w:szCs w:val="20"/>
        </w:rPr>
      </w:pPr>
      <w:r w:rsidRPr="00EB64C8">
        <w:rPr>
          <w:rFonts w:ascii="Times New Roman" w:hAnsi="Times New Roman" w:cs="Times New Roman"/>
          <w:sz w:val="20"/>
          <w:szCs w:val="20"/>
        </w:rPr>
        <w:t>Exoplanet exploration</w:t>
      </w:r>
    </w:p>
    <w:p w14:paraId="424E9DE5" w14:textId="77777777" w:rsidR="00EB64C8" w:rsidRPr="00EB64C8" w:rsidRDefault="00EB64C8" w:rsidP="00EB64C8">
      <w:pPr>
        <w:numPr>
          <w:ilvl w:val="0"/>
          <w:numId w:val="6"/>
        </w:numPr>
        <w:jc w:val="both"/>
        <w:rPr>
          <w:rFonts w:ascii="Times New Roman" w:hAnsi="Times New Roman" w:cs="Times New Roman"/>
          <w:sz w:val="20"/>
          <w:szCs w:val="20"/>
        </w:rPr>
      </w:pPr>
      <w:r w:rsidRPr="00EB64C8">
        <w:rPr>
          <w:rFonts w:ascii="Times New Roman" w:hAnsi="Times New Roman" w:cs="Times New Roman"/>
          <w:sz w:val="20"/>
          <w:szCs w:val="20"/>
        </w:rPr>
        <w:t>Autonomous route planning</w:t>
      </w:r>
    </w:p>
    <w:p w14:paraId="5D0C22DF" w14:textId="77777777" w:rsidR="00EB64C8" w:rsidRPr="00EB64C8" w:rsidRDefault="00EB64C8" w:rsidP="00EB64C8">
      <w:pPr>
        <w:numPr>
          <w:ilvl w:val="0"/>
          <w:numId w:val="6"/>
        </w:numPr>
        <w:jc w:val="both"/>
        <w:rPr>
          <w:rFonts w:ascii="Times New Roman" w:hAnsi="Times New Roman" w:cs="Times New Roman"/>
          <w:sz w:val="20"/>
          <w:szCs w:val="20"/>
        </w:rPr>
      </w:pPr>
      <w:r w:rsidRPr="00EB64C8">
        <w:rPr>
          <w:rFonts w:ascii="Times New Roman" w:hAnsi="Times New Roman" w:cs="Times New Roman"/>
          <w:sz w:val="20"/>
          <w:szCs w:val="20"/>
        </w:rPr>
        <w:t>Long-duration mission analysis</w:t>
      </w:r>
    </w:p>
    <w:p w14:paraId="35A2A632" w14:textId="69CD50E3" w:rsidR="00EB64C8" w:rsidRPr="00EB64C8" w:rsidRDefault="00EB64C8" w:rsidP="00EB64C8">
      <w:pPr>
        <w:numPr>
          <w:ilvl w:val="0"/>
          <w:numId w:val="6"/>
        </w:numPr>
        <w:jc w:val="both"/>
        <w:rPr>
          <w:rFonts w:ascii="Times New Roman" w:hAnsi="Times New Roman" w:cs="Times New Roman"/>
          <w:sz w:val="20"/>
          <w:szCs w:val="20"/>
        </w:rPr>
      </w:pPr>
      <w:r w:rsidRPr="00EB64C8">
        <w:rPr>
          <w:rFonts w:ascii="Times New Roman" w:hAnsi="Times New Roman" w:cs="Times New Roman"/>
          <w:sz w:val="20"/>
          <w:szCs w:val="20"/>
        </w:rPr>
        <w:t>Astronaut support research</w:t>
      </w:r>
      <w:r>
        <w:rPr>
          <w:rFonts w:ascii="Times New Roman" w:hAnsi="Times New Roman" w:cs="Times New Roman"/>
          <w:sz w:val="20"/>
          <w:szCs w:val="20"/>
        </w:rPr>
        <w:t xml:space="preserve"> [4].</w:t>
      </w:r>
    </w:p>
    <w:p w14:paraId="3BCE9632" w14:textId="77777777" w:rsidR="00EB64C8" w:rsidRPr="00EB64C8" w:rsidRDefault="00EB64C8" w:rsidP="00EB64C8">
      <w:pPr>
        <w:jc w:val="both"/>
        <w:rPr>
          <w:rFonts w:ascii="Times New Roman" w:hAnsi="Times New Roman" w:cs="Times New Roman"/>
          <w:b/>
          <w:bCs/>
          <w:sz w:val="20"/>
          <w:szCs w:val="20"/>
        </w:rPr>
      </w:pPr>
      <w:r w:rsidRPr="00EB64C8">
        <w:rPr>
          <w:rFonts w:ascii="Times New Roman" w:hAnsi="Times New Roman" w:cs="Times New Roman"/>
          <w:b/>
          <w:bCs/>
          <w:sz w:val="20"/>
          <w:szCs w:val="20"/>
        </w:rPr>
        <w:t>3.3 Summary</w:t>
      </w:r>
    </w:p>
    <w:p w14:paraId="7F64C152" w14:textId="77777777" w:rsidR="00EB64C8" w:rsidRPr="00EB64C8" w:rsidRDefault="00EB64C8" w:rsidP="00EB64C8">
      <w:pPr>
        <w:jc w:val="both"/>
        <w:rPr>
          <w:rFonts w:ascii="Times New Roman" w:hAnsi="Times New Roman" w:cs="Times New Roman"/>
          <w:sz w:val="20"/>
          <w:szCs w:val="20"/>
        </w:rPr>
      </w:pPr>
      <w:r w:rsidRPr="00EB64C8">
        <w:rPr>
          <w:rFonts w:ascii="Times New Roman" w:hAnsi="Times New Roman" w:cs="Times New Roman"/>
          <w:sz w:val="20"/>
          <w:szCs w:val="20"/>
        </w:rPr>
        <w:t>The Atom-Based Universal Navigation System (AUNS) combines AI, quantum sensing, and astronomical data to estimate spacecraft position and support autonomous navigation. When integrated with AERSS, it also enables energy-aware deep-space communication using harvested radiation energy.</w:t>
      </w:r>
    </w:p>
    <w:p w14:paraId="575959BA" w14:textId="77777777" w:rsidR="00EB64C8" w:rsidRPr="00EB64C8" w:rsidRDefault="00EB64C8" w:rsidP="00EB64C8">
      <w:pPr>
        <w:jc w:val="both"/>
        <w:rPr>
          <w:rFonts w:ascii="Times New Roman" w:hAnsi="Times New Roman" w:cs="Times New Roman"/>
          <w:b/>
          <w:bCs/>
          <w:sz w:val="20"/>
          <w:szCs w:val="20"/>
        </w:rPr>
      </w:pPr>
      <w:r w:rsidRPr="00EB64C8">
        <w:rPr>
          <w:rFonts w:ascii="Times New Roman" w:hAnsi="Times New Roman" w:cs="Times New Roman"/>
          <w:b/>
          <w:bCs/>
          <w:sz w:val="20"/>
          <w:szCs w:val="20"/>
        </w:rPr>
        <w:t>3.4 Clarification</w:t>
      </w:r>
    </w:p>
    <w:p w14:paraId="19D426FD" w14:textId="7444431A" w:rsidR="00EB64C8" w:rsidRDefault="00EB64C8" w:rsidP="00EB64C8">
      <w:pPr>
        <w:jc w:val="both"/>
        <w:rPr>
          <w:rFonts w:ascii="Times New Roman" w:hAnsi="Times New Roman" w:cs="Times New Roman"/>
          <w:sz w:val="20"/>
          <w:szCs w:val="20"/>
        </w:rPr>
      </w:pPr>
      <w:r w:rsidRPr="00EB64C8">
        <w:rPr>
          <w:rFonts w:ascii="Times New Roman" w:hAnsi="Times New Roman" w:cs="Times New Roman"/>
          <w:sz w:val="20"/>
          <w:szCs w:val="20"/>
        </w:rPr>
        <w:t>AUNS is designed for navigation beyond the Solar System, including stars and exoplanets. By combining astronomical databases, sensor observations, and adaptive communication, the system supports accurate positioning and reliable long-distance communication in deep space</w:t>
      </w:r>
      <w:r>
        <w:rPr>
          <w:rFonts w:ascii="Times New Roman" w:hAnsi="Times New Roman" w:cs="Times New Roman"/>
          <w:sz w:val="20"/>
          <w:szCs w:val="20"/>
        </w:rPr>
        <w:t xml:space="preserve"> [5]</w:t>
      </w:r>
      <w:r w:rsidRPr="00EB64C8">
        <w:rPr>
          <w:rFonts w:ascii="Times New Roman" w:hAnsi="Times New Roman" w:cs="Times New Roman"/>
          <w:sz w:val="20"/>
          <w:szCs w:val="20"/>
        </w:rPr>
        <w:t>.</w:t>
      </w:r>
    </w:p>
    <w:p w14:paraId="1D2B8B81" w14:textId="630E69E9" w:rsidR="00EB64C8" w:rsidRPr="00EB64C8" w:rsidRDefault="00EB64C8" w:rsidP="00EB64C8">
      <w:pPr>
        <w:jc w:val="both"/>
        <w:rPr>
          <w:rFonts w:ascii="Times New Roman" w:hAnsi="Times New Roman" w:cs="Times New Roman"/>
          <w:sz w:val="20"/>
          <w:szCs w:val="20"/>
        </w:rPr>
      </w:pPr>
    </w:p>
    <w:p w14:paraId="2F80C1FD" w14:textId="77777777" w:rsidR="00EB64C8" w:rsidRDefault="00EB64C8" w:rsidP="00EB64C8">
      <w:pPr>
        <w:jc w:val="both"/>
        <w:rPr>
          <w:rFonts w:ascii="Times New Roman" w:hAnsi="Times New Roman" w:cs="Times New Roman"/>
          <w:sz w:val="20"/>
          <w:szCs w:val="20"/>
        </w:rPr>
      </w:pPr>
    </w:p>
    <w:p w14:paraId="460B16F6" w14:textId="77777777" w:rsidR="00EB64C8" w:rsidRPr="00EB64C8" w:rsidRDefault="00EB64C8" w:rsidP="00EB64C8">
      <w:pPr>
        <w:jc w:val="both"/>
        <w:rPr>
          <w:rFonts w:ascii="Times New Roman" w:hAnsi="Times New Roman" w:cs="Times New Roman"/>
          <w:sz w:val="20"/>
          <w:szCs w:val="20"/>
        </w:rPr>
      </w:pPr>
    </w:p>
    <w:p w14:paraId="7538A917" w14:textId="77777777" w:rsidR="00EB64C8" w:rsidRDefault="00EB64C8" w:rsidP="00CC455F">
      <w:pPr>
        <w:jc w:val="both"/>
        <w:rPr>
          <w:rFonts w:ascii="Times New Roman" w:hAnsi="Times New Roman" w:cs="Times New Roman"/>
          <w:sz w:val="20"/>
          <w:szCs w:val="20"/>
        </w:rPr>
      </w:pPr>
    </w:p>
    <w:p w14:paraId="53CB3768" w14:textId="77777777" w:rsidR="00EB64C8" w:rsidRDefault="00EB64C8" w:rsidP="00CC455F">
      <w:pPr>
        <w:jc w:val="both"/>
        <w:rPr>
          <w:rFonts w:ascii="Times New Roman" w:hAnsi="Times New Roman" w:cs="Times New Roman"/>
          <w:sz w:val="20"/>
          <w:szCs w:val="20"/>
        </w:rPr>
      </w:pPr>
    </w:p>
    <w:p w14:paraId="08360646" w14:textId="77777777" w:rsidR="00EB64C8" w:rsidRDefault="00EB64C8" w:rsidP="00CC455F">
      <w:pPr>
        <w:jc w:val="both"/>
        <w:rPr>
          <w:rFonts w:ascii="Times New Roman" w:hAnsi="Times New Roman" w:cs="Times New Roman"/>
          <w:sz w:val="20"/>
          <w:szCs w:val="20"/>
        </w:rPr>
      </w:pPr>
    </w:p>
    <w:p w14:paraId="32B45A88" w14:textId="77777777" w:rsidR="00EB64C8" w:rsidRDefault="00EB64C8" w:rsidP="00CC455F">
      <w:pPr>
        <w:jc w:val="both"/>
        <w:rPr>
          <w:rFonts w:ascii="Times New Roman" w:hAnsi="Times New Roman" w:cs="Times New Roman"/>
          <w:sz w:val="20"/>
          <w:szCs w:val="20"/>
        </w:rPr>
      </w:pPr>
    </w:p>
    <w:p w14:paraId="7FDAC85C" w14:textId="77777777" w:rsidR="00EB64C8" w:rsidRDefault="00EB64C8" w:rsidP="00CC455F">
      <w:pPr>
        <w:jc w:val="both"/>
        <w:rPr>
          <w:rFonts w:ascii="Times New Roman" w:hAnsi="Times New Roman" w:cs="Times New Roman"/>
          <w:sz w:val="20"/>
          <w:szCs w:val="20"/>
        </w:rPr>
      </w:pPr>
    </w:p>
    <w:p w14:paraId="578606A1" w14:textId="77777777" w:rsidR="00EB64C8" w:rsidRDefault="00EB64C8" w:rsidP="00CC455F">
      <w:pPr>
        <w:jc w:val="both"/>
        <w:rPr>
          <w:rFonts w:ascii="Times New Roman" w:hAnsi="Times New Roman" w:cs="Times New Roman"/>
          <w:sz w:val="20"/>
          <w:szCs w:val="20"/>
        </w:rPr>
      </w:pPr>
    </w:p>
    <w:p w14:paraId="287E841E" w14:textId="77777777" w:rsidR="00EB64C8" w:rsidRDefault="00EB64C8" w:rsidP="00EB64C8">
      <w:pPr>
        <w:jc w:val="both"/>
        <w:rPr>
          <w:rFonts w:ascii="Times New Roman" w:hAnsi="Times New Roman" w:cs="Times New Roman"/>
          <w:b/>
          <w:bCs/>
          <w:sz w:val="15"/>
        </w:rPr>
      </w:pPr>
    </w:p>
    <w:p w14:paraId="5A93E4A2" w14:textId="1845AE0B" w:rsidR="00EB64C8" w:rsidRDefault="00EB64C8" w:rsidP="00EB64C8">
      <w:pPr>
        <w:jc w:val="both"/>
        <w:rPr>
          <w:rFonts w:ascii="Times New Roman" w:hAnsi="Times New Roman" w:cs="Times New Roman"/>
          <w:b/>
          <w:bCs/>
          <w:spacing w:val="-2"/>
          <w:sz w:val="15"/>
        </w:rPr>
      </w:pPr>
      <w:r w:rsidRPr="00AD675F">
        <w:rPr>
          <w:rFonts w:ascii="Times New Roman" w:hAnsi="Times New Roman" w:cs="Times New Roman"/>
          <w:noProof/>
          <w:sz w:val="20"/>
        </w:rPr>
        <w:lastRenderedPageBreak/>
        <w:drawing>
          <wp:anchor distT="0" distB="0" distL="0" distR="0" simplePos="0" relativeHeight="251661312" behindDoc="1" locked="0" layoutInCell="1" allowOverlap="1" wp14:anchorId="7AB5CF83" wp14:editId="4432A1AE">
            <wp:simplePos x="0" y="0"/>
            <wp:positionH relativeFrom="margin">
              <wp:align>left</wp:align>
            </wp:positionH>
            <wp:positionV relativeFrom="paragraph">
              <wp:posOffset>201930</wp:posOffset>
            </wp:positionV>
            <wp:extent cx="3208020" cy="2567940"/>
            <wp:effectExtent l="0" t="0" r="0" b="381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6" cstate="print"/>
                    <a:stretch>
                      <a:fillRect/>
                    </a:stretch>
                  </pic:blipFill>
                  <pic:spPr>
                    <a:xfrm>
                      <a:off x="0" y="0"/>
                      <a:ext cx="3208020" cy="2567940"/>
                    </a:xfrm>
                    <a:prstGeom prst="rect">
                      <a:avLst/>
                    </a:prstGeom>
                  </pic:spPr>
                </pic:pic>
              </a:graphicData>
            </a:graphic>
            <wp14:sizeRelH relativeFrom="margin">
              <wp14:pctWidth>0</wp14:pctWidth>
            </wp14:sizeRelH>
            <wp14:sizeRelV relativeFrom="margin">
              <wp14:pctHeight>0</wp14:pctHeight>
            </wp14:sizeRelV>
          </wp:anchor>
        </w:drawing>
      </w:r>
      <w:r w:rsidRPr="00AD675F">
        <w:rPr>
          <w:rFonts w:ascii="Times New Roman" w:hAnsi="Times New Roman" w:cs="Times New Roman"/>
          <w:b/>
          <w:bCs/>
          <w:sz w:val="15"/>
        </w:rPr>
        <w:t>Fig:2</w:t>
      </w:r>
      <w:r w:rsidRPr="00AD675F">
        <w:rPr>
          <w:rFonts w:ascii="Times New Roman" w:hAnsi="Times New Roman" w:cs="Times New Roman"/>
          <w:b/>
          <w:bCs/>
          <w:spacing w:val="-8"/>
          <w:sz w:val="15"/>
        </w:rPr>
        <w:t xml:space="preserve"> </w:t>
      </w:r>
      <w:r w:rsidRPr="00AD675F">
        <w:rPr>
          <w:rFonts w:ascii="Times New Roman" w:hAnsi="Times New Roman" w:cs="Times New Roman"/>
          <w:b/>
          <w:bCs/>
          <w:sz w:val="15"/>
        </w:rPr>
        <w:t>AERSS</w:t>
      </w:r>
      <w:r w:rsidRPr="00AD675F">
        <w:rPr>
          <w:rFonts w:ascii="Times New Roman" w:hAnsi="Times New Roman" w:cs="Times New Roman"/>
          <w:b/>
          <w:bCs/>
          <w:spacing w:val="-7"/>
          <w:sz w:val="15"/>
        </w:rPr>
        <w:t xml:space="preserve"> </w:t>
      </w:r>
      <w:r w:rsidRPr="00AD675F">
        <w:rPr>
          <w:rFonts w:ascii="Times New Roman" w:hAnsi="Times New Roman" w:cs="Times New Roman"/>
          <w:b/>
          <w:bCs/>
          <w:sz w:val="15"/>
        </w:rPr>
        <w:t>Communication</w:t>
      </w:r>
      <w:r w:rsidRPr="00AD675F">
        <w:rPr>
          <w:rFonts w:ascii="Times New Roman" w:hAnsi="Times New Roman" w:cs="Times New Roman"/>
          <w:b/>
          <w:bCs/>
          <w:spacing w:val="-2"/>
          <w:sz w:val="15"/>
        </w:rPr>
        <w:t xml:space="preserve"> </w:t>
      </w:r>
      <w:r w:rsidRPr="00AD675F">
        <w:rPr>
          <w:rFonts w:ascii="Times New Roman" w:hAnsi="Times New Roman" w:cs="Times New Roman"/>
          <w:b/>
          <w:bCs/>
          <w:sz w:val="15"/>
        </w:rPr>
        <w:t>atom</w:t>
      </w:r>
      <w:r w:rsidRPr="00AD675F">
        <w:rPr>
          <w:rFonts w:ascii="Times New Roman" w:hAnsi="Times New Roman" w:cs="Times New Roman"/>
          <w:b/>
          <w:bCs/>
          <w:spacing w:val="-2"/>
          <w:sz w:val="15"/>
        </w:rPr>
        <w:t xml:space="preserve"> Framework.</w:t>
      </w:r>
    </w:p>
    <w:p w14:paraId="4A910B4F" w14:textId="77777777" w:rsidR="00EB64C8" w:rsidRDefault="00EB64C8" w:rsidP="00EB64C8">
      <w:pPr>
        <w:jc w:val="both"/>
        <w:rPr>
          <w:rFonts w:ascii="Times New Roman" w:hAnsi="Times New Roman" w:cs="Times New Roman"/>
          <w:b/>
          <w:bCs/>
          <w:sz w:val="20"/>
          <w:szCs w:val="20"/>
        </w:rPr>
      </w:pPr>
    </w:p>
    <w:p w14:paraId="290EC449" w14:textId="65716733" w:rsidR="00EB64C8" w:rsidRPr="00EB64C8" w:rsidRDefault="00EB64C8" w:rsidP="00EB64C8">
      <w:pPr>
        <w:jc w:val="both"/>
        <w:rPr>
          <w:rFonts w:ascii="Times New Roman" w:hAnsi="Times New Roman" w:cs="Times New Roman"/>
          <w:b/>
          <w:bCs/>
          <w:sz w:val="20"/>
          <w:szCs w:val="20"/>
        </w:rPr>
      </w:pPr>
      <w:r w:rsidRPr="00EB64C8">
        <w:rPr>
          <w:rFonts w:ascii="Times New Roman" w:hAnsi="Times New Roman" w:cs="Times New Roman"/>
          <w:b/>
          <w:bCs/>
          <w:sz w:val="20"/>
          <w:szCs w:val="20"/>
        </w:rPr>
        <w:t>3.5 Applications</w:t>
      </w:r>
    </w:p>
    <w:p w14:paraId="368CDEBD" w14:textId="6AADA74B" w:rsidR="00EB64C8" w:rsidRPr="00EB64C8" w:rsidRDefault="00EB64C8" w:rsidP="00EB64C8">
      <w:pPr>
        <w:numPr>
          <w:ilvl w:val="0"/>
          <w:numId w:val="7"/>
        </w:numPr>
        <w:jc w:val="both"/>
        <w:rPr>
          <w:rFonts w:ascii="Times New Roman" w:hAnsi="Times New Roman" w:cs="Times New Roman"/>
          <w:sz w:val="20"/>
          <w:szCs w:val="20"/>
        </w:rPr>
      </w:pPr>
      <w:r w:rsidRPr="00EB64C8">
        <w:rPr>
          <w:rFonts w:ascii="Times New Roman" w:hAnsi="Times New Roman" w:cs="Times New Roman"/>
          <w:sz w:val="20"/>
          <w:szCs w:val="20"/>
        </w:rPr>
        <w:t>Navigation to distant exoplanets and star systems.</w:t>
      </w:r>
    </w:p>
    <w:p w14:paraId="5549D7AB" w14:textId="5D5FBB54" w:rsidR="00EB64C8" w:rsidRPr="00EB64C8" w:rsidRDefault="00EB64C8" w:rsidP="00EB64C8">
      <w:pPr>
        <w:numPr>
          <w:ilvl w:val="0"/>
          <w:numId w:val="7"/>
        </w:numPr>
        <w:jc w:val="both"/>
        <w:rPr>
          <w:rFonts w:ascii="Times New Roman" w:hAnsi="Times New Roman" w:cs="Times New Roman"/>
          <w:sz w:val="20"/>
          <w:szCs w:val="20"/>
        </w:rPr>
      </w:pPr>
      <w:r w:rsidRPr="00EB64C8">
        <w:rPr>
          <w:rFonts w:ascii="Times New Roman" w:hAnsi="Times New Roman" w:cs="Times New Roman"/>
          <w:sz w:val="20"/>
          <w:szCs w:val="20"/>
        </w:rPr>
        <w:t>Mapping nearby stellar regions beyond the Solar System.</w:t>
      </w:r>
    </w:p>
    <w:p w14:paraId="0CE3A140" w14:textId="08D7BC7E" w:rsidR="00EB64C8" w:rsidRPr="00EB64C8" w:rsidRDefault="00EB64C8" w:rsidP="00EB64C8">
      <w:pPr>
        <w:numPr>
          <w:ilvl w:val="0"/>
          <w:numId w:val="7"/>
        </w:numPr>
        <w:jc w:val="both"/>
        <w:rPr>
          <w:rFonts w:ascii="Times New Roman" w:hAnsi="Times New Roman" w:cs="Times New Roman"/>
          <w:sz w:val="20"/>
          <w:szCs w:val="20"/>
        </w:rPr>
      </w:pPr>
      <w:r w:rsidRPr="00EB64C8">
        <w:rPr>
          <w:rFonts w:ascii="Times New Roman" w:hAnsi="Times New Roman" w:cs="Times New Roman"/>
          <w:sz w:val="20"/>
          <w:szCs w:val="20"/>
        </w:rPr>
        <w:t>Autonomous deep-space route planning.</w:t>
      </w:r>
    </w:p>
    <w:p w14:paraId="13ADDDD5" w14:textId="39AB9192" w:rsidR="00EB64C8" w:rsidRPr="00EB64C8" w:rsidRDefault="00EB64C8" w:rsidP="00EB64C8">
      <w:pPr>
        <w:numPr>
          <w:ilvl w:val="0"/>
          <w:numId w:val="7"/>
        </w:numPr>
        <w:jc w:val="both"/>
        <w:rPr>
          <w:rFonts w:ascii="Times New Roman" w:hAnsi="Times New Roman" w:cs="Times New Roman"/>
          <w:sz w:val="20"/>
          <w:szCs w:val="20"/>
        </w:rPr>
      </w:pPr>
      <w:r w:rsidRPr="00EB64C8">
        <w:rPr>
          <w:rFonts w:ascii="Times New Roman" w:hAnsi="Times New Roman" w:cs="Times New Roman"/>
          <w:sz w:val="20"/>
          <w:szCs w:val="20"/>
        </w:rPr>
        <w:t>Long-duration mission and time-delay analysis.</w:t>
      </w:r>
    </w:p>
    <w:p w14:paraId="1023F618" w14:textId="4C6F54F0" w:rsidR="00EB64C8" w:rsidRPr="00EB64C8" w:rsidRDefault="00EB64C8" w:rsidP="00EB64C8">
      <w:pPr>
        <w:numPr>
          <w:ilvl w:val="0"/>
          <w:numId w:val="7"/>
        </w:numPr>
        <w:jc w:val="both"/>
        <w:rPr>
          <w:rFonts w:ascii="Times New Roman" w:hAnsi="Times New Roman" w:cs="Times New Roman"/>
          <w:sz w:val="20"/>
          <w:szCs w:val="20"/>
        </w:rPr>
      </w:pPr>
      <w:r w:rsidRPr="00EB64C8">
        <w:rPr>
          <w:rFonts w:ascii="Times New Roman" w:hAnsi="Times New Roman" w:cs="Times New Roman"/>
          <w:sz w:val="20"/>
          <w:szCs w:val="20"/>
        </w:rPr>
        <w:t>Astronaut support and decision-making research.</w:t>
      </w:r>
    </w:p>
    <w:p w14:paraId="4EA4B5A8" w14:textId="00390536" w:rsidR="00EB64C8" w:rsidRPr="00EB64C8" w:rsidRDefault="00EB64C8" w:rsidP="00EB64C8">
      <w:pPr>
        <w:jc w:val="both"/>
        <w:rPr>
          <w:rFonts w:ascii="Times New Roman" w:hAnsi="Times New Roman" w:cs="Times New Roman"/>
          <w:b/>
          <w:bCs/>
          <w:sz w:val="20"/>
          <w:szCs w:val="20"/>
        </w:rPr>
      </w:pPr>
      <w:r w:rsidRPr="00EB64C8">
        <w:rPr>
          <w:rFonts w:ascii="Times New Roman" w:hAnsi="Times New Roman" w:cs="Times New Roman"/>
          <w:b/>
          <w:bCs/>
          <w:sz w:val="20"/>
          <w:szCs w:val="20"/>
        </w:rPr>
        <w:t>3.6 Short Summary</w:t>
      </w:r>
    </w:p>
    <w:p w14:paraId="1FD9DE0D" w14:textId="42869F34" w:rsidR="00EB64C8" w:rsidRPr="00EB64C8" w:rsidRDefault="00EB64C8" w:rsidP="00EB64C8">
      <w:pPr>
        <w:jc w:val="both"/>
        <w:rPr>
          <w:rFonts w:ascii="Times New Roman" w:hAnsi="Times New Roman" w:cs="Times New Roman"/>
          <w:sz w:val="20"/>
          <w:szCs w:val="20"/>
        </w:rPr>
      </w:pPr>
      <w:r w:rsidRPr="00EB64C8">
        <w:rPr>
          <w:rFonts w:ascii="Times New Roman" w:hAnsi="Times New Roman" w:cs="Times New Roman"/>
          <w:sz w:val="20"/>
          <w:szCs w:val="20"/>
        </w:rPr>
        <w:t xml:space="preserve">The Atom-Based Universal Navigation System (AUNS) combines AI, quantum sensing, and spacecraft sensors to estimate position and navigate in deep space. By </w:t>
      </w:r>
      <w:proofErr w:type="spellStart"/>
      <w:r w:rsidRPr="00EB64C8">
        <w:rPr>
          <w:rFonts w:ascii="Times New Roman" w:hAnsi="Times New Roman" w:cs="Times New Roman"/>
          <w:sz w:val="20"/>
          <w:szCs w:val="20"/>
        </w:rPr>
        <w:t>analyzing</w:t>
      </w:r>
      <w:proofErr w:type="spellEnd"/>
      <w:r w:rsidRPr="00EB64C8">
        <w:rPr>
          <w:rFonts w:ascii="Times New Roman" w:hAnsi="Times New Roman" w:cs="Times New Roman"/>
          <w:sz w:val="20"/>
          <w:szCs w:val="20"/>
        </w:rPr>
        <w:t xml:space="preserve"> atomic, gravitational, magnetic, and radiation data with astronomical databases, the system identifies optimal travel paths. When integrated with AERSS, it also supports energy-efficient communication using harvested radiation energy.</w:t>
      </w:r>
    </w:p>
    <w:p w14:paraId="04286168" w14:textId="11646D1B" w:rsidR="00EB64C8" w:rsidRPr="00EB64C8" w:rsidRDefault="00EB64C8" w:rsidP="00EB64C8">
      <w:pPr>
        <w:jc w:val="both"/>
        <w:rPr>
          <w:rFonts w:ascii="Times New Roman" w:hAnsi="Times New Roman" w:cs="Times New Roman"/>
          <w:b/>
          <w:bCs/>
          <w:sz w:val="20"/>
          <w:szCs w:val="20"/>
        </w:rPr>
      </w:pPr>
      <w:r w:rsidRPr="00EB64C8">
        <w:rPr>
          <w:rFonts w:ascii="Times New Roman" w:hAnsi="Times New Roman" w:cs="Times New Roman"/>
          <w:b/>
          <w:bCs/>
          <w:sz w:val="20"/>
          <w:szCs w:val="20"/>
        </w:rPr>
        <w:t>3.7 Importance in Deep-Space Missions</w:t>
      </w:r>
    </w:p>
    <w:p w14:paraId="1C2D8D9A" w14:textId="77777777" w:rsidR="00EB64C8" w:rsidRPr="00EB64C8" w:rsidRDefault="00EB64C8" w:rsidP="00EB64C8">
      <w:pPr>
        <w:jc w:val="both"/>
        <w:rPr>
          <w:rFonts w:ascii="Times New Roman" w:hAnsi="Times New Roman" w:cs="Times New Roman"/>
          <w:sz w:val="20"/>
          <w:szCs w:val="20"/>
        </w:rPr>
      </w:pPr>
      <w:r w:rsidRPr="00EB64C8">
        <w:rPr>
          <w:rFonts w:ascii="Times New Roman" w:hAnsi="Times New Roman" w:cs="Times New Roman"/>
          <w:sz w:val="20"/>
          <w:szCs w:val="20"/>
        </w:rPr>
        <w:t>AUNS supports:</w:t>
      </w:r>
    </w:p>
    <w:p w14:paraId="1A9E16FA" w14:textId="77777777" w:rsidR="00EB64C8" w:rsidRPr="00EB64C8" w:rsidRDefault="00EB64C8" w:rsidP="00EB64C8">
      <w:pPr>
        <w:numPr>
          <w:ilvl w:val="0"/>
          <w:numId w:val="8"/>
        </w:numPr>
        <w:jc w:val="both"/>
        <w:rPr>
          <w:rFonts w:ascii="Times New Roman" w:hAnsi="Times New Roman" w:cs="Times New Roman"/>
          <w:sz w:val="20"/>
          <w:szCs w:val="20"/>
        </w:rPr>
      </w:pPr>
      <w:r w:rsidRPr="00EB64C8">
        <w:rPr>
          <w:rFonts w:ascii="Times New Roman" w:hAnsi="Times New Roman" w:cs="Times New Roman"/>
          <w:sz w:val="20"/>
          <w:szCs w:val="20"/>
        </w:rPr>
        <w:t>Communication delay estimation.</w:t>
      </w:r>
    </w:p>
    <w:p w14:paraId="3DE439FB" w14:textId="6EE29760" w:rsidR="00EB64C8" w:rsidRPr="00EB64C8" w:rsidRDefault="00EB64C8" w:rsidP="00EB64C8">
      <w:pPr>
        <w:numPr>
          <w:ilvl w:val="0"/>
          <w:numId w:val="8"/>
        </w:numPr>
        <w:jc w:val="both"/>
        <w:rPr>
          <w:rFonts w:ascii="Times New Roman" w:hAnsi="Times New Roman" w:cs="Times New Roman"/>
          <w:sz w:val="20"/>
          <w:szCs w:val="20"/>
        </w:rPr>
      </w:pPr>
      <w:r w:rsidRPr="00EB64C8">
        <w:rPr>
          <w:rFonts w:ascii="Times New Roman" w:hAnsi="Times New Roman" w:cs="Times New Roman"/>
          <w:sz w:val="20"/>
          <w:szCs w:val="20"/>
        </w:rPr>
        <w:t>Spacecraft distance measurement.</w:t>
      </w:r>
    </w:p>
    <w:p w14:paraId="77911EC2" w14:textId="05A101D4" w:rsidR="00EB64C8" w:rsidRPr="00EB64C8" w:rsidRDefault="00EB64C8" w:rsidP="00EB64C8">
      <w:pPr>
        <w:numPr>
          <w:ilvl w:val="0"/>
          <w:numId w:val="8"/>
        </w:numPr>
        <w:jc w:val="both"/>
        <w:rPr>
          <w:rFonts w:ascii="Times New Roman" w:hAnsi="Times New Roman" w:cs="Times New Roman"/>
          <w:sz w:val="20"/>
          <w:szCs w:val="20"/>
        </w:rPr>
      </w:pPr>
      <w:r w:rsidRPr="00EB64C8">
        <w:rPr>
          <w:rFonts w:ascii="Times New Roman" w:hAnsi="Times New Roman" w:cs="Times New Roman"/>
          <w:sz w:val="20"/>
          <w:szCs w:val="20"/>
        </w:rPr>
        <w:t>Command scheduling and synchronization.</w:t>
      </w:r>
    </w:p>
    <w:p w14:paraId="1555EABF" w14:textId="236DD3CF" w:rsidR="00EB64C8" w:rsidRPr="00EB64C8" w:rsidRDefault="00EB64C8" w:rsidP="00EB64C8">
      <w:pPr>
        <w:numPr>
          <w:ilvl w:val="0"/>
          <w:numId w:val="8"/>
        </w:numPr>
        <w:jc w:val="both"/>
        <w:rPr>
          <w:rFonts w:ascii="Times New Roman" w:hAnsi="Times New Roman" w:cs="Times New Roman"/>
          <w:sz w:val="20"/>
          <w:szCs w:val="20"/>
        </w:rPr>
      </w:pPr>
      <w:r w:rsidRPr="00EB64C8">
        <w:rPr>
          <w:rFonts w:ascii="Times New Roman" w:hAnsi="Times New Roman" w:cs="Times New Roman"/>
          <w:sz w:val="20"/>
          <w:szCs w:val="20"/>
        </w:rPr>
        <w:t>Autonomous onboard decision-making.</w:t>
      </w:r>
    </w:p>
    <w:p w14:paraId="1C1B5504" w14:textId="77777777" w:rsidR="00EB64C8" w:rsidRPr="00EB64C8" w:rsidRDefault="00EB64C8" w:rsidP="00EB64C8">
      <w:pPr>
        <w:numPr>
          <w:ilvl w:val="0"/>
          <w:numId w:val="8"/>
        </w:numPr>
        <w:jc w:val="both"/>
        <w:rPr>
          <w:rFonts w:ascii="Times New Roman" w:hAnsi="Times New Roman" w:cs="Times New Roman"/>
          <w:sz w:val="20"/>
          <w:szCs w:val="20"/>
        </w:rPr>
      </w:pPr>
      <w:r w:rsidRPr="00EB64C8">
        <w:rPr>
          <w:rFonts w:ascii="Times New Roman" w:hAnsi="Times New Roman" w:cs="Times New Roman"/>
          <w:sz w:val="20"/>
          <w:szCs w:val="20"/>
        </w:rPr>
        <w:t>Mission planning and navigation.</w:t>
      </w:r>
    </w:p>
    <w:p w14:paraId="5F9933B2" w14:textId="0D9A4EE4" w:rsidR="00EB64C8" w:rsidRPr="00EB64C8" w:rsidRDefault="00EB64C8" w:rsidP="00EB64C8">
      <w:pPr>
        <w:jc w:val="both"/>
        <w:rPr>
          <w:rFonts w:ascii="Times New Roman" w:hAnsi="Times New Roman" w:cs="Times New Roman"/>
          <w:sz w:val="20"/>
          <w:szCs w:val="20"/>
        </w:rPr>
      </w:pPr>
      <w:r w:rsidRPr="00EB64C8">
        <w:rPr>
          <w:rFonts w:ascii="Times New Roman" w:hAnsi="Times New Roman" w:cs="Times New Roman"/>
          <w:sz w:val="20"/>
          <w:szCs w:val="20"/>
        </w:rPr>
        <w:t>For long-distance missions, communication with Earth may take minutes or hours. Therefore, autonomous AI systems are essential. Combined with AERSS, the framework improves spacecraft positioning, communication reliability, and efficient use of onboard energy resources.</w:t>
      </w:r>
    </w:p>
    <w:p w14:paraId="4A085C51" w14:textId="77777777" w:rsidR="00EB64C8" w:rsidRPr="00EB64C8" w:rsidRDefault="00EB64C8" w:rsidP="00EB64C8">
      <w:pPr>
        <w:jc w:val="both"/>
        <w:rPr>
          <w:rFonts w:ascii="Times New Roman" w:hAnsi="Times New Roman" w:cs="Times New Roman"/>
          <w:b/>
          <w:bCs/>
          <w:sz w:val="20"/>
          <w:szCs w:val="20"/>
        </w:rPr>
      </w:pPr>
      <w:r w:rsidRPr="00EB64C8">
        <w:rPr>
          <w:rFonts w:ascii="Times New Roman" w:hAnsi="Times New Roman" w:cs="Times New Roman"/>
          <w:b/>
          <w:bCs/>
          <w:sz w:val="20"/>
          <w:szCs w:val="20"/>
        </w:rPr>
        <w:t>3.8 Why Google Maps Cannot Be Used in Space</w:t>
      </w:r>
    </w:p>
    <w:p w14:paraId="3DCA642C" w14:textId="77777777" w:rsidR="00EB64C8" w:rsidRPr="00EB64C8" w:rsidRDefault="00EB64C8" w:rsidP="00EB64C8">
      <w:pPr>
        <w:jc w:val="both"/>
        <w:rPr>
          <w:rFonts w:ascii="Times New Roman" w:hAnsi="Times New Roman" w:cs="Times New Roman"/>
          <w:sz w:val="20"/>
          <w:szCs w:val="20"/>
        </w:rPr>
      </w:pPr>
      <w:r w:rsidRPr="00EB64C8">
        <w:rPr>
          <w:rFonts w:ascii="Times New Roman" w:hAnsi="Times New Roman" w:cs="Times New Roman"/>
          <w:sz w:val="20"/>
          <w:szCs w:val="20"/>
        </w:rPr>
        <w:t>Google Maps is designed for Earth-based navigation using roads, satellite imagery, and GPS. These systems are not suitable for deep-space missions because:</w:t>
      </w:r>
    </w:p>
    <w:p w14:paraId="1871B02C" w14:textId="77777777" w:rsidR="00EB64C8" w:rsidRPr="00EB64C8" w:rsidRDefault="00EB64C8" w:rsidP="00EB64C8">
      <w:pPr>
        <w:numPr>
          <w:ilvl w:val="0"/>
          <w:numId w:val="9"/>
        </w:numPr>
        <w:jc w:val="both"/>
        <w:rPr>
          <w:rFonts w:ascii="Times New Roman" w:hAnsi="Times New Roman" w:cs="Times New Roman"/>
          <w:sz w:val="20"/>
          <w:szCs w:val="20"/>
        </w:rPr>
      </w:pPr>
      <w:r w:rsidRPr="00EB64C8">
        <w:rPr>
          <w:rFonts w:ascii="Times New Roman" w:hAnsi="Times New Roman" w:cs="Times New Roman"/>
          <w:sz w:val="20"/>
          <w:szCs w:val="20"/>
        </w:rPr>
        <w:lastRenderedPageBreak/>
        <w:t>Space has no roads or landmarks.</w:t>
      </w:r>
    </w:p>
    <w:p w14:paraId="5C8046B3" w14:textId="77777777" w:rsidR="00EB64C8" w:rsidRPr="00EB64C8" w:rsidRDefault="00EB64C8" w:rsidP="00EB64C8">
      <w:pPr>
        <w:numPr>
          <w:ilvl w:val="0"/>
          <w:numId w:val="9"/>
        </w:numPr>
        <w:jc w:val="both"/>
        <w:rPr>
          <w:rFonts w:ascii="Times New Roman" w:hAnsi="Times New Roman" w:cs="Times New Roman"/>
          <w:sz w:val="20"/>
          <w:szCs w:val="20"/>
        </w:rPr>
      </w:pPr>
      <w:r w:rsidRPr="00EB64C8">
        <w:rPr>
          <w:rFonts w:ascii="Times New Roman" w:hAnsi="Times New Roman" w:cs="Times New Roman"/>
          <w:sz w:val="20"/>
          <w:szCs w:val="20"/>
        </w:rPr>
        <w:t>GPS operates only near Earth.</w:t>
      </w:r>
    </w:p>
    <w:p w14:paraId="40251C24" w14:textId="77777777" w:rsidR="00EB64C8" w:rsidRPr="00EB64C8" w:rsidRDefault="00EB64C8" w:rsidP="00EB64C8">
      <w:pPr>
        <w:numPr>
          <w:ilvl w:val="0"/>
          <w:numId w:val="9"/>
        </w:numPr>
        <w:jc w:val="both"/>
        <w:rPr>
          <w:rFonts w:ascii="Times New Roman" w:hAnsi="Times New Roman" w:cs="Times New Roman"/>
          <w:sz w:val="20"/>
          <w:szCs w:val="20"/>
        </w:rPr>
      </w:pPr>
      <w:r w:rsidRPr="00EB64C8">
        <w:rPr>
          <w:rFonts w:ascii="Times New Roman" w:hAnsi="Times New Roman" w:cs="Times New Roman"/>
          <w:sz w:val="20"/>
          <w:szCs w:val="20"/>
        </w:rPr>
        <w:t>Spacecraft travel in three-dimensional trajectories.</w:t>
      </w:r>
    </w:p>
    <w:p w14:paraId="6AB5661F" w14:textId="77777777" w:rsidR="00EB64C8" w:rsidRPr="00EB64C8" w:rsidRDefault="00EB64C8" w:rsidP="00EB64C8">
      <w:pPr>
        <w:numPr>
          <w:ilvl w:val="0"/>
          <w:numId w:val="9"/>
        </w:numPr>
        <w:jc w:val="both"/>
        <w:rPr>
          <w:rFonts w:ascii="Times New Roman" w:hAnsi="Times New Roman" w:cs="Times New Roman"/>
          <w:sz w:val="20"/>
          <w:szCs w:val="20"/>
        </w:rPr>
      </w:pPr>
      <w:r w:rsidRPr="00EB64C8">
        <w:rPr>
          <w:rFonts w:ascii="Times New Roman" w:hAnsi="Times New Roman" w:cs="Times New Roman"/>
          <w:sz w:val="20"/>
          <w:szCs w:val="20"/>
        </w:rPr>
        <w:t>Distances are extremely large.</w:t>
      </w:r>
    </w:p>
    <w:p w14:paraId="4C1B9352" w14:textId="77777777" w:rsidR="00EB64C8" w:rsidRPr="00EB64C8" w:rsidRDefault="00EB64C8" w:rsidP="00EB64C8">
      <w:pPr>
        <w:numPr>
          <w:ilvl w:val="0"/>
          <w:numId w:val="9"/>
        </w:numPr>
        <w:jc w:val="both"/>
        <w:rPr>
          <w:rFonts w:ascii="Times New Roman" w:hAnsi="Times New Roman" w:cs="Times New Roman"/>
          <w:sz w:val="20"/>
          <w:szCs w:val="20"/>
        </w:rPr>
      </w:pPr>
      <w:r w:rsidRPr="00EB64C8">
        <w:rPr>
          <w:rFonts w:ascii="Times New Roman" w:hAnsi="Times New Roman" w:cs="Times New Roman"/>
          <w:sz w:val="20"/>
          <w:szCs w:val="20"/>
        </w:rPr>
        <w:t>Communication delays affect navigation and operations.</w:t>
      </w:r>
    </w:p>
    <w:p w14:paraId="58EF8562" w14:textId="77777777" w:rsidR="00EB64C8" w:rsidRPr="00EB64C8" w:rsidRDefault="00EB64C8" w:rsidP="00EB64C8">
      <w:pPr>
        <w:jc w:val="both"/>
        <w:rPr>
          <w:rFonts w:ascii="Times New Roman" w:hAnsi="Times New Roman" w:cs="Times New Roman"/>
          <w:sz w:val="20"/>
          <w:szCs w:val="20"/>
        </w:rPr>
      </w:pPr>
      <w:r w:rsidRPr="00EB64C8">
        <w:rPr>
          <w:rFonts w:ascii="Times New Roman" w:hAnsi="Times New Roman" w:cs="Times New Roman"/>
          <w:sz w:val="20"/>
          <w:szCs w:val="20"/>
        </w:rPr>
        <w:t>Therefore, deep-space navigation relies on astronomical observations, orbital mechanics, telemetry, and mathematical models.</w:t>
      </w:r>
    </w:p>
    <w:p w14:paraId="77DCDD36" w14:textId="77777777" w:rsidR="00EB64C8" w:rsidRPr="00EB64C8" w:rsidRDefault="00EB64C8" w:rsidP="00EB64C8">
      <w:pPr>
        <w:jc w:val="both"/>
        <w:rPr>
          <w:rFonts w:ascii="Times New Roman" w:hAnsi="Times New Roman" w:cs="Times New Roman"/>
          <w:b/>
          <w:bCs/>
          <w:sz w:val="20"/>
          <w:szCs w:val="20"/>
        </w:rPr>
      </w:pPr>
      <w:r w:rsidRPr="00EB64C8">
        <w:rPr>
          <w:rFonts w:ascii="Times New Roman" w:hAnsi="Times New Roman" w:cs="Times New Roman"/>
          <w:b/>
          <w:bCs/>
          <w:sz w:val="20"/>
          <w:szCs w:val="20"/>
        </w:rPr>
        <w:t>3.9 Deep-Space Communication Relay System</w:t>
      </w:r>
    </w:p>
    <w:p w14:paraId="6F1F4DEF" w14:textId="5A304DF2" w:rsidR="00EB64C8" w:rsidRPr="00EB64C8" w:rsidRDefault="00661AED" w:rsidP="00EB64C8">
      <w:pPr>
        <w:jc w:val="both"/>
        <w:rPr>
          <w:rFonts w:ascii="Times New Roman" w:hAnsi="Times New Roman" w:cs="Times New Roman"/>
          <w:sz w:val="20"/>
          <w:szCs w:val="20"/>
        </w:rPr>
      </w:pPr>
      <w:r w:rsidRPr="00AD675F">
        <w:rPr>
          <w:rFonts w:ascii="Times New Roman" w:hAnsi="Times New Roman" w:cs="Times New Roman"/>
          <w:noProof/>
          <w:sz w:val="20"/>
        </w:rPr>
        <w:drawing>
          <wp:anchor distT="0" distB="0" distL="0" distR="0" simplePos="0" relativeHeight="251663360" behindDoc="1" locked="0" layoutInCell="1" allowOverlap="1" wp14:anchorId="2F32B632" wp14:editId="0A2B28F7">
            <wp:simplePos x="0" y="0"/>
            <wp:positionH relativeFrom="margin">
              <wp:align>left</wp:align>
            </wp:positionH>
            <wp:positionV relativeFrom="paragraph">
              <wp:posOffset>555625</wp:posOffset>
            </wp:positionV>
            <wp:extent cx="3584575" cy="3705860"/>
            <wp:effectExtent l="0" t="0" r="0" b="889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7" cstate="print"/>
                    <a:stretch>
                      <a:fillRect/>
                    </a:stretch>
                  </pic:blipFill>
                  <pic:spPr>
                    <a:xfrm>
                      <a:off x="0" y="0"/>
                      <a:ext cx="3584575" cy="3705860"/>
                    </a:xfrm>
                    <a:prstGeom prst="rect">
                      <a:avLst/>
                    </a:prstGeom>
                  </pic:spPr>
                </pic:pic>
              </a:graphicData>
            </a:graphic>
            <wp14:sizeRelH relativeFrom="margin">
              <wp14:pctWidth>0</wp14:pctWidth>
            </wp14:sizeRelH>
          </wp:anchor>
        </w:drawing>
      </w:r>
      <w:r w:rsidR="00EB64C8" w:rsidRPr="00EB64C8">
        <w:rPr>
          <w:rFonts w:ascii="Times New Roman" w:hAnsi="Times New Roman" w:cs="Times New Roman"/>
          <w:sz w:val="20"/>
          <w:szCs w:val="20"/>
        </w:rPr>
        <w:t>Communication relay spacecraft can be placed at strategic locations to improve long-distance communication. These relay systems receive weak signals, amplify and correct them, and retransmit them to the destination. This reduces signal loss and improves communication reliability for deep-space missions.</w:t>
      </w:r>
    </w:p>
    <w:p w14:paraId="1F7C76A1" w14:textId="77777777" w:rsidR="00661AED" w:rsidRPr="00E766E1" w:rsidRDefault="00661AED" w:rsidP="00661AED">
      <w:pPr>
        <w:ind w:firstLine="720"/>
        <w:jc w:val="both"/>
        <w:rPr>
          <w:rFonts w:ascii="Times New Roman" w:hAnsi="Times New Roman" w:cs="Times New Roman"/>
          <w:sz w:val="20"/>
          <w:szCs w:val="20"/>
        </w:rPr>
      </w:pPr>
      <w:r w:rsidRPr="00AD675F">
        <w:rPr>
          <w:rFonts w:ascii="Times New Roman" w:hAnsi="Times New Roman" w:cs="Times New Roman"/>
          <w:b/>
          <w:sz w:val="15"/>
        </w:rPr>
        <w:t>Fig:3</w:t>
      </w:r>
      <w:r w:rsidRPr="00AD675F">
        <w:rPr>
          <w:rFonts w:ascii="Times New Roman" w:hAnsi="Times New Roman" w:cs="Times New Roman"/>
          <w:b/>
          <w:spacing w:val="-3"/>
          <w:sz w:val="15"/>
        </w:rPr>
        <w:t xml:space="preserve"> </w:t>
      </w:r>
      <w:r w:rsidRPr="00AD675F">
        <w:rPr>
          <w:rFonts w:ascii="Times New Roman" w:hAnsi="Times New Roman" w:cs="Times New Roman"/>
          <w:sz w:val="15"/>
        </w:rPr>
        <w:t>Atom</w:t>
      </w:r>
      <w:r w:rsidRPr="00AD675F">
        <w:rPr>
          <w:rFonts w:ascii="Times New Roman" w:hAnsi="Times New Roman" w:cs="Times New Roman"/>
          <w:spacing w:val="-7"/>
          <w:sz w:val="15"/>
        </w:rPr>
        <w:t xml:space="preserve"> </w:t>
      </w:r>
      <w:r w:rsidRPr="00AD675F">
        <w:rPr>
          <w:rFonts w:ascii="Times New Roman" w:hAnsi="Times New Roman" w:cs="Times New Roman"/>
          <w:sz w:val="15"/>
        </w:rPr>
        <w:t>Energy</w:t>
      </w:r>
      <w:r w:rsidRPr="00AD675F">
        <w:rPr>
          <w:rFonts w:ascii="Times New Roman" w:hAnsi="Times New Roman" w:cs="Times New Roman"/>
          <w:spacing w:val="-2"/>
          <w:sz w:val="15"/>
        </w:rPr>
        <w:t xml:space="preserve"> </w:t>
      </w:r>
      <w:r w:rsidRPr="00AD675F">
        <w:rPr>
          <w:rFonts w:ascii="Times New Roman" w:hAnsi="Times New Roman" w:cs="Times New Roman"/>
          <w:sz w:val="15"/>
        </w:rPr>
        <w:t>Galaxy</w:t>
      </w:r>
      <w:r w:rsidRPr="00AD675F">
        <w:rPr>
          <w:rFonts w:ascii="Times New Roman" w:hAnsi="Times New Roman" w:cs="Times New Roman"/>
          <w:spacing w:val="-1"/>
          <w:sz w:val="15"/>
        </w:rPr>
        <w:t xml:space="preserve"> </w:t>
      </w:r>
      <w:r w:rsidRPr="00AD675F">
        <w:rPr>
          <w:rFonts w:ascii="Times New Roman" w:hAnsi="Times New Roman" w:cs="Times New Roman"/>
          <w:spacing w:val="-2"/>
          <w:sz w:val="15"/>
        </w:rPr>
        <w:t>Network</w:t>
      </w:r>
      <w:r w:rsidRPr="00AD675F">
        <w:rPr>
          <w:rFonts w:ascii="Times New Roman" w:hAnsi="Times New Roman" w:cs="Times New Roman"/>
          <w:noProof/>
          <w:sz w:val="20"/>
        </w:rPr>
        <w:t xml:space="preserve"> </w:t>
      </w:r>
    </w:p>
    <w:p w14:paraId="1D3543F3" w14:textId="77777777" w:rsidR="00661AED" w:rsidRDefault="00661AED" w:rsidP="00661AED">
      <w:pPr>
        <w:jc w:val="both"/>
        <w:rPr>
          <w:rFonts w:ascii="Times New Roman" w:hAnsi="Times New Roman" w:cs="Times New Roman"/>
          <w:b/>
          <w:bCs/>
          <w:sz w:val="15"/>
        </w:rPr>
      </w:pPr>
    </w:p>
    <w:p w14:paraId="5F5A4B42" w14:textId="5EF5F7EE" w:rsidR="00661AED" w:rsidRPr="00661AED" w:rsidRDefault="00661AED" w:rsidP="00661AED">
      <w:pPr>
        <w:jc w:val="both"/>
        <w:rPr>
          <w:rFonts w:ascii="Times New Roman" w:hAnsi="Times New Roman" w:cs="Times New Roman"/>
          <w:b/>
          <w:bCs/>
          <w:sz w:val="15"/>
        </w:rPr>
      </w:pPr>
      <w:r w:rsidRPr="00661AED">
        <w:rPr>
          <w:rFonts w:ascii="Times New Roman" w:hAnsi="Times New Roman" w:cs="Times New Roman"/>
          <w:b/>
          <w:bCs/>
          <w:sz w:val="15"/>
        </w:rPr>
        <w:t>3.10 Future Conceptual Perspective</w:t>
      </w:r>
    </w:p>
    <w:p w14:paraId="26060326" w14:textId="3DC36A7C" w:rsidR="00661AED" w:rsidRPr="00661AED" w:rsidRDefault="00661AED" w:rsidP="00661AED">
      <w:pPr>
        <w:ind w:firstLine="720"/>
        <w:jc w:val="both"/>
        <w:rPr>
          <w:rFonts w:ascii="Times New Roman" w:hAnsi="Times New Roman" w:cs="Times New Roman"/>
          <w:bCs/>
          <w:sz w:val="15"/>
        </w:rPr>
      </w:pPr>
      <w:r w:rsidRPr="00661AED">
        <w:rPr>
          <w:rFonts w:ascii="Times New Roman" w:hAnsi="Times New Roman" w:cs="Times New Roman"/>
          <w:bCs/>
          <w:sz w:val="15"/>
        </w:rPr>
        <w:t>Future advances in atomic, quantum, and energy-transfer technologies may enable highly efficient methods for transferring energy and information over long distances with minimal delay. Such developments could support next-generation communication, navigation, and space exploration systems.</w:t>
      </w:r>
    </w:p>
    <w:p w14:paraId="4FB394A2" w14:textId="1D7944A1" w:rsidR="00661AED" w:rsidRDefault="00661AED" w:rsidP="00661AED">
      <w:pPr>
        <w:ind w:firstLine="720"/>
        <w:jc w:val="both"/>
        <w:rPr>
          <w:rFonts w:ascii="Times New Roman" w:hAnsi="Times New Roman" w:cs="Times New Roman"/>
          <w:bCs/>
          <w:sz w:val="15"/>
        </w:rPr>
      </w:pPr>
      <w:r w:rsidRPr="00661AED">
        <w:rPr>
          <w:rFonts w:ascii="Times New Roman" w:hAnsi="Times New Roman" w:cs="Times New Roman"/>
          <w:bCs/>
          <w:sz w:val="15"/>
        </w:rPr>
        <w:t>Historical and philosophical traditions have also described advanced concepts of long-distance communication and movement. While these ideas remain outside the scope of current scientific validation, they continue to inspire research into innovative technologies. Future developments should prioritize safety, ethical principles, sustainability, and the welfare of humanity.</w:t>
      </w:r>
    </w:p>
    <w:p w14:paraId="4F040F6E" w14:textId="77777777" w:rsidR="000754F7" w:rsidRPr="000754F7" w:rsidRDefault="000754F7" w:rsidP="000754F7">
      <w:pPr>
        <w:jc w:val="both"/>
        <w:rPr>
          <w:rFonts w:ascii="Times New Roman" w:hAnsi="Times New Roman" w:cs="Times New Roman"/>
          <w:b/>
          <w:sz w:val="24"/>
          <w:szCs w:val="24"/>
        </w:rPr>
      </w:pPr>
      <w:r w:rsidRPr="000754F7">
        <w:rPr>
          <w:rFonts w:ascii="Times New Roman" w:hAnsi="Times New Roman" w:cs="Times New Roman"/>
          <w:b/>
          <w:sz w:val="24"/>
          <w:szCs w:val="24"/>
        </w:rPr>
        <w:t xml:space="preserve">4. Mathematical </w:t>
      </w:r>
      <w:proofErr w:type="spellStart"/>
      <w:r w:rsidRPr="000754F7">
        <w:rPr>
          <w:rFonts w:ascii="Times New Roman" w:hAnsi="Times New Roman" w:cs="Times New Roman"/>
          <w:b/>
          <w:sz w:val="24"/>
          <w:szCs w:val="24"/>
        </w:rPr>
        <w:t>Modeling</w:t>
      </w:r>
      <w:proofErr w:type="spellEnd"/>
      <w:r w:rsidRPr="000754F7">
        <w:rPr>
          <w:rFonts w:ascii="Times New Roman" w:hAnsi="Times New Roman" w:cs="Times New Roman"/>
          <w:b/>
          <w:sz w:val="24"/>
          <w:szCs w:val="24"/>
        </w:rPr>
        <w:t xml:space="preserve"> of Communication and Energy </w:t>
      </w:r>
    </w:p>
    <w:p w14:paraId="69D0C50D" w14:textId="77777777" w:rsidR="000754F7" w:rsidRPr="000754F7" w:rsidRDefault="000754F7" w:rsidP="000754F7">
      <w:pPr>
        <w:jc w:val="both"/>
        <w:rPr>
          <w:rFonts w:ascii="Times New Roman" w:hAnsi="Times New Roman" w:cs="Times New Roman"/>
          <w:bCs/>
          <w:sz w:val="15"/>
        </w:rPr>
      </w:pPr>
      <w:r w:rsidRPr="000754F7">
        <w:rPr>
          <w:rFonts w:ascii="Times New Roman" w:hAnsi="Times New Roman" w:cs="Times New Roman"/>
          <w:bCs/>
          <w:sz w:val="15"/>
        </w:rPr>
        <w:t xml:space="preserve">Deep space communication is fundamentally limited by the finite speed of electromagnetic waves in a vacuum. The propagation delay between a spacecraft and Earth can be calculated using the following equation. </w:t>
      </w:r>
    </w:p>
    <w:p w14:paraId="58AA2E53" w14:textId="77777777" w:rsidR="000754F7" w:rsidRDefault="000754F7" w:rsidP="000754F7">
      <w:pPr>
        <w:jc w:val="both"/>
        <w:rPr>
          <w:rFonts w:ascii="Times New Roman" w:hAnsi="Times New Roman" w:cs="Times New Roman"/>
          <w:bCs/>
          <w:sz w:val="15"/>
        </w:rPr>
      </w:pPr>
    </w:p>
    <w:p w14:paraId="48E49A5E" w14:textId="77777777" w:rsidR="000754F7" w:rsidRDefault="000754F7" w:rsidP="000754F7">
      <w:pPr>
        <w:jc w:val="both"/>
        <w:rPr>
          <w:rFonts w:ascii="Times New Roman" w:hAnsi="Times New Roman" w:cs="Times New Roman"/>
          <w:bCs/>
          <w:sz w:val="15"/>
        </w:rPr>
      </w:pPr>
    </w:p>
    <w:p w14:paraId="0924789D" w14:textId="13C0074C" w:rsidR="000754F7" w:rsidRPr="000754F7" w:rsidRDefault="000754F7" w:rsidP="000754F7">
      <w:pPr>
        <w:jc w:val="both"/>
        <w:rPr>
          <w:rFonts w:ascii="Times New Roman" w:hAnsi="Times New Roman" w:cs="Times New Roman"/>
          <w:b/>
          <w:sz w:val="24"/>
          <w:szCs w:val="24"/>
        </w:rPr>
      </w:pPr>
      <w:r w:rsidRPr="000754F7">
        <w:rPr>
          <w:rFonts w:ascii="Times New Roman" w:hAnsi="Times New Roman" w:cs="Times New Roman"/>
          <w:b/>
          <w:sz w:val="24"/>
          <w:szCs w:val="24"/>
        </w:rPr>
        <w:lastRenderedPageBreak/>
        <w:t xml:space="preserve">4.1 Signal Propagation Delay: </w:t>
      </w:r>
    </w:p>
    <w:p w14:paraId="5733E04C" w14:textId="77777777" w:rsidR="000754F7" w:rsidRPr="000754F7" w:rsidRDefault="000754F7" w:rsidP="000754F7">
      <w:pPr>
        <w:jc w:val="both"/>
        <w:rPr>
          <w:rFonts w:ascii="Times New Roman" w:hAnsi="Times New Roman" w:cs="Times New Roman"/>
          <w:bCs/>
          <w:sz w:val="24"/>
          <w:szCs w:val="24"/>
        </w:rPr>
      </w:pPr>
      <w:r w:rsidRPr="000754F7">
        <w:rPr>
          <w:rFonts w:ascii="Times New Roman" w:hAnsi="Times New Roman" w:cs="Times New Roman"/>
          <w:bCs/>
          <w:sz w:val="24"/>
          <w:szCs w:val="24"/>
        </w:rPr>
        <w:t xml:space="preserve">T=D/C </w:t>
      </w:r>
    </w:p>
    <w:p w14:paraId="7C30A576" w14:textId="77777777" w:rsidR="000754F7" w:rsidRPr="000754F7" w:rsidRDefault="000754F7" w:rsidP="000754F7">
      <w:pPr>
        <w:jc w:val="both"/>
        <w:rPr>
          <w:rFonts w:ascii="Times New Roman" w:hAnsi="Times New Roman" w:cs="Times New Roman"/>
          <w:bCs/>
          <w:sz w:val="24"/>
          <w:szCs w:val="24"/>
        </w:rPr>
      </w:pPr>
      <w:r w:rsidRPr="000754F7">
        <w:rPr>
          <w:rFonts w:ascii="Times New Roman" w:hAnsi="Times New Roman" w:cs="Times New Roman"/>
          <w:bCs/>
          <w:sz w:val="24"/>
          <w:szCs w:val="24"/>
        </w:rPr>
        <w:t xml:space="preserve">Where: </w:t>
      </w:r>
    </w:p>
    <w:p w14:paraId="7148A89C" w14:textId="77777777" w:rsidR="000754F7" w:rsidRPr="000754F7" w:rsidRDefault="000754F7" w:rsidP="000754F7">
      <w:pPr>
        <w:jc w:val="both"/>
        <w:rPr>
          <w:rFonts w:ascii="Times New Roman" w:hAnsi="Times New Roman" w:cs="Times New Roman"/>
          <w:bCs/>
          <w:sz w:val="24"/>
          <w:szCs w:val="24"/>
        </w:rPr>
      </w:pPr>
      <w:r w:rsidRPr="000754F7">
        <w:rPr>
          <w:rFonts w:ascii="Times New Roman" w:hAnsi="Times New Roman" w:cs="Times New Roman"/>
          <w:bCs/>
          <w:sz w:val="24"/>
          <w:szCs w:val="24"/>
        </w:rPr>
        <w:t xml:space="preserve">• t = Signal propagation delay (seconds) </w:t>
      </w:r>
    </w:p>
    <w:p w14:paraId="0B79558C" w14:textId="77777777" w:rsidR="000754F7" w:rsidRPr="000754F7" w:rsidRDefault="000754F7" w:rsidP="000754F7">
      <w:pPr>
        <w:jc w:val="both"/>
        <w:rPr>
          <w:rFonts w:ascii="Times New Roman" w:hAnsi="Times New Roman" w:cs="Times New Roman"/>
          <w:bCs/>
          <w:sz w:val="24"/>
          <w:szCs w:val="24"/>
        </w:rPr>
      </w:pPr>
      <w:r w:rsidRPr="000754F7">
        <w:rPr>
          <w:rFonts w:ascii="Times New Roman" w:hAnsi="Times New Roman" w:cs="Times New Roman"/>
          <w:bCs/>
          <w:sz w:val="24"/>
          <w:szCs w:val="24"/>
        </w:rPr>
        <w:t xml:space="preserve">• d = Distance between the spacecraft and Earth (meters) </w:t>
      </w:r>
    </w:p>
    <w:p w14:paraId="48D38C7D" w14:textId="77777777" w:rsidR="000754F7" w:rsidRPr="000754F7" w:rsidRDefault="000754F7" w:rsidP="000754F7">
      <w:pPr>
        <w:jc w:val="both"/>
        <w:rPr>
          <w:rFonts w:ascii="Times New Roman" w:hAnsi="Times New Roman" w:cs="Times New Roman"/>
          <w:bCs/>
          <w:sz w:val="24"/>
          <w:szCs w:val="24"/>
        </w:rPr>
      </w:pPr>
      <w:r w:rsidRPr="000754F7">
        <w:rPr>
          <w:rFonts w:ascii="Times New Roman" w:hAnsi="Times New Roman" w:cs="Times New Roman"/>
          <w:bCs/>
          <w:sz w:val="24"/>
          <w:szCs w:val="24"/>
        </w:rPr>
        <w:t xml:space="preserve">• c = Speed of light in vacuum (approximately 3 times 10 power 8 </w:t>
      </w:r>
      <w:proofErr w:type="spellStart"/>
      <w:r w:rsidRPr="000754F7">
        <w:rPr>
          <w:rFonts w:ascii="Times New Roman" w:hAnsi="Times New Roman" w:cs="Times New Roman"/>
          <w:bCs/>
          <w:sz w:val="24"/>
          <w:szCs w:val="24"/>
        </w:rPr>
        <w:t>im</w:t>
      </w:r>
      <w:proofErr w:type="spellEnd"/>
      <w:r w:rsidRPr="000754F7">
        <w:rPr>
          <w:rFonts w:ascii="Times New Roman" w:hAnsi="Times New Roman" w:cs="Times New Roman"/>
          <w:bCs/>
          <w:sz w:val="24"/>
          <w:szCs w:val="24"/>
        </w:rPr>
        <w:t xml:space="preserve">/s </w:t>
      </w:r>
    </w:p>
    <w:p w14:paraId="76C16CD3" w14:textId="77777777" w:rsidR="000754F7" w:rsidRPr="000754F7" w:rsidRDefault="000754F7" w:rsidP="000754F7">
      <w:pPr>
        <w:jc w:val="both"/>
        <w:rPr>
          <w:rFonts w:ascii="Times New Roman" w:hAnsi="Times New Roman" w:cs="Times New Roman"/>
          <w:bCs/>
          <w:sz w:val="24"/>
          <w:szCs w:val="24"/>
        </w:rPr>
      </w:pPr>
      <w:r w:rsidRPr="000754F7">
        <w:rPr>
          <w:rFonts w:ascii="Times New Roman" w:hAnsi="Times New Roman" w:cs="Times New Roman"/>
          <w:bCs/>
          <w:sz w:val="24"/>
          <w:szCs w:val="24"/>
        </w:rPr>
        <w:t xml:space="preserve">This equation is used to estimate the time required for a command sent from Earth to reach the spacecraft or for telemetry data to return to Earth [8]. </w:t>
      </w:r>
    </w:p>
    <w:p w14:paraId="7578DD8D" w14:textId="77777777" w:rsidR="000754F7" w:rsidRPr="000754F7" w:rsidRDefault="000754F7" w:rsidP="000754F7">
      <w:pPr>
        <w:jc w:val="both"/>
        <w:rPr>
          <w:rFonts w:ascii="Times New Roman" w:hAnsi="Times New Roman" w:cs="Times New Roman"/>
          <w:b/>
          <w:sz w:val="24"/>
          <w:szCs w:val="24"/>
        </w:rPr>
      </w:pPr>
      <w:r w:rsidRPr="000754F7">
        <w:rPr>
          <w:rFonts w:ascii="Times New Roman" w:hAnsi="Times New Roman" w:cs="Times New Roman"/>
          <w:b/>
          <w:sz w:val="24"/>
          <w:szCs w:val="24"/>
        </w:rPr>
        <w:t xml:space="preserve">4.2 Radiation Energy Harvesting Model: </w:t>
      </w:r>
    </w:p>
    <w:p w14:paraId="38D850A7" w14:textId="77777777" w:rsidR="000754F7" w:rsidRPr="000754F7" w:rsidRDefault="000754F7" w:rsidP="000754F7">
      <w:pPr>
        <w:jc w:val="both"/>
        <w:rPr>
          <w:rFonts w:ascii="Times New Roman" w:hAnsi="Times New Roman" w:cs="Times New Roman"/>
          <w:bCs/>
          <w:sz w:val="24"/>
          <w:szCs w:val="24"/>
        </w:rPr>
      </w:pPr>
      <w:r w:rsidRPr="000754F7">
        <w:rPr>
          <w:rFonts w:ascii="Times New Roman" w:hAnsi="Times New Roman" w:cs="Times New Roman"/>
          <w:bCs/>
          <w:sz w:val="24"/>
          <w:szCs w:val="24"/>
        </w:rPr>
        <w:t xml:space="preserve">The electrical energy harvested from ambient cosmic and solar radiation can be estimated using the following model. </w:t>
      </w:r>
    </w:p>
    <w:p w14:paraId="5D9AD5D5" w14:textId="77777777" w:rsidR="000754F7" w:rsidRPr="000754F7" w:rsidRDefault="000754F7" w:rsidP="000754F7">
      <w:pPr>
        <w:jc w:val="both"/>
        <w:rPr>
          <w:rFonts w:ascii="Times New Roman" w:hAnsi="Times New Roman" w:cs="Times New Roman"/>
          <w:bCs/>
          <w:sz w:val="24"/>
          <w:szCs w:val="24"/>
        </w:rPr>
      </w:pPr>
      <w:r w:rsidRPr="000754F7">
        <w:rPr>
          <w:rFonts w:ascii="Times New Roman" w:hAnsi="Times New Roman" w:cs="Times New Roman"/>
          <w:bCs/>
          <w:sz w:val="24"/>
          <w:szCs w:val="24"/>
        </w:rPr>
        <w:t xml:space="preserve">E=η Rat Where </w:t>
      </w:r>
    </w:p>
    <w:p w14:paraId="180A2AF1" w14:textId="797F2BA9" w:rsidR="000754F7" w:rsidRPr="000754F7" w:rsidRDefault="000754F7" w:rsidP="000754F7">
      <w:pPr>
        <w:pStyle w:val="ListParagraph"/>
        <w:numPr>
          <w:ilvl w:val="0"/>
          <w:numId w:val="10"/>
        </w:numPr>
        <w:jc w:val="both"/>
        <w:rPr>
          <w:rFonts w:ascii="Times New Roman" w:hAnsi="Times New Roman" w:cs="Times New Roman"/>
          <w:bCs/>
          <w:sz w:val="24"/>
          <w:szCs w:val="24"/>
        </w:rPr>
      </w:pPr>
      <w:r w:rsidRPr="000754F7">
        <w:rPr>
          <w:rFonts w:ascii="Times New Roman" w:hAnsi="Times New Roman" w:cs="Times New Roman"/>
          <w:bCs/>
          <w:sz w:val="24"/>
          <w:szCs w:val="24"/>
        </w:rPr>
        <w:t xml:space="preserve">E=total harvested energy (joules) </w:t>
      </w:r>
    </w:p>
    <w:p w14:paraId="591E1BDE" w14:textId="1DC9942B" w:rsidR="000754F7" w:rsidRPr="000754F7" w:rsidRDefault="000754F7" w:rsidP="000754F7">
      <w:pPr>
        <w:pStyle w:val="ListParagraph"/>
        <w:numPr>
          <w:ilvl w:val="0"/>
          <w:numId w:val="10"/>
        </w:numPr>
        <w:jc w:val="both"/>
        <w:rPr>
          <w:rFonts w:ascii="Times New Roman" w:hAnsi="Times New Roman" w:cs="Times New Roman"/>
          <w:bCs/>
          <w:sz w:val="24"/>
          <w:szCs w:val="24"/>
        </w:rPr>
      </w:pPr>
      <w:r w:rsidRPr="000754F7">
        <w:rPr>
          <w:rFonts w:ascii="Times New Roman" w:hAnsi="Times New Roman" w:cs="Times New Roman"/>
          <w:bCs/>
          <w:sz w:val="24"/>
          <w:szCs w:val="24"/>
        </w:rPr>
        <w:t xml:space="preserve">η= energy conversion efficiency (0 ≤ η ≤ 1) </w:t>
      </w:r>
    </w:p>
    <w:p w14:paraId="731FF5F4" w14:textId="6A4E52C7" w:rsidR="000754F7" w:rsidRPr="000754F7" w:rsidRDefault="000754F7" w:rsidP="000754F7">
      <w:pPr>
        <w:pStyle w:val="ListParagraph"/>
        <w:numPr>
          <w:ilvl w:val="0"/>
          <w:numId w:val="10"/>
        </w:numPr>
        <w:jc w:val="both"/>
        <w:rPr>
          <w:rFonts w:ascii="Times New Roman" w:hAnsi="Times New Roman" w:cs="Times New Roman"/>
          <w:bCs/>
          <w:sz w:val="24"/>
          <w:szCs w:val="24"/>
        </w:rPr>
      </w:pPr>
      <w:r w:rsidRPr="000754F7">
        <w:rPr>
          <w:rFonts w:ascii="Times New Roman" w:hAnsi="Times New Roman" w:cs="Times New Roman"/>
          <w:bCs/>
          <w:sz w:val="24"/>
          <w:szCs w:val="24"/>
        </w:rPr>
        <w:t xml:space="preserve">R = Radiation power density (watts per square meter, W/m²) </w:t>
      </w:r>
    </w:p>
    <w:p w14:paraId="2C2B7778" w14:textId="4A1C85C0" w:rsidR="000754F7" w:rsidRPr="000754F7" w:rsidRDefault="000754F7" w:rsidP="000754F7">
      <w:pPr>
        <w:pStyle w:val="ListParagraph"/>
        <w:numPr>
          <w:ilvl w:val="0"/>
          <w:numId w:val="10"/>
        </w:numPr>
        <w:jc w:val="both"/>
        <w:rPr>
          <w:rFonts w:ascii="Times New Roman" w:hAnsi="Times New Roman" w:cs="Times New Roman"/>
          <w:bCs/>
          <w:sz w:val="24"/>
          <w:szCs w:val="24"/>
        </w:rPr>
      </w:pPr>
      <w:r w:rsidRPr="000754F7">
        <w:rPr>
          <w:rFonts w:ascii="Times New Roman" w:hAnsi="Times New Roman" w:cs="Times New Roman"/>
          <w:bCs/>
          <w:sz w:val="24"/>
          <w:szCs w:val="24"/>
        </w:rPr>
        <w:t xml:space="preserve">A = Effective collection area (square meters, m²) </w:t>
      </w:r>
    </w:p>
    <w:p w14:paraId="1A930ABE" w14:textId="2A1FB958" w:rsidR="000754F7" w:rsidRPr="000754F7" w:rsidRDefault="000754F7" w:rsidP="000754F7">
      <w:pPr>
        <w:pStyle w:val="ListParagraph"/>
        <w:numPr>
          <w:ilvl w:val="0"/>
          <w:numId w:val="10"/>
        </w:numPr>
        <w:jc w:val="both"/>
        <w:rPr>
          <w:rFonts w:ascii="Times New Roman" w:hAnsi="Times New Roman" w:cs="Times New Roman"/>
          <w:bCs/>
          <w:sz w:val="24"/>
          <w:szCs w:val="24"/>
        </w:rPr>
      </w:pPr>
      <w:r w:rsidRPr="000754F7">
        <w:rPr>
          <w:rFonts w:ascii="Times New Roman" w:hAnsi="Times New Roman" w:cs="Times New Roman"/>
          <w:bCs/>
          <w:sz w:val="24"/>
          <w:szCs w:val="24"/>
        </w:rPr>
        <w:t xml:space="preserve">t = Exposure time (seconds) </w:t>
      </w:r>
    </w:p>
    <w:p w14:paraId="160FCDD4" w14:textId="77777777" w:rsidR="000754F7" w:rsidRPr="000754F7" w:rsidRDefault="000754F7" w:rsidP="000754F7">
      <w:pPr>
        <w:jc w:val="both"/>
        <w:rPr>
          <w:rFonts w:ascii="Times New Roman" w:hAnsi="Times New Roman" w:cs="Times New Roman"/>
          <w:bCs/>
          <w:sz w:val="24"/>
          <w:szCs w:val="24"/>
        </w:rPr>
      </w:pPr>
      <w:r w:rsidRPr="000754F7">
        <w:rPr>
          <w:rFonts w:ascii="Times New Roman" w:hAnsi="Times New Roman" w:cs="Times New Roman"/>
          <w:bCs/>
          <w:sz w:val="24"/>
          <w:szCs w:val="24"/>
        </w:rPr>
        <w:t xml:space="preserve">This equation estimates the usable electrical energy generated by the radiation harvesting module over a specified exposure period [9]. </w:t>
      </w:r>
    </w:p>
    <w:p w14:paraId="7757F755" w14:textId="77777777" w:rsidR="000754F7" w:rsidRPr="000754F7" w:rsidRDefault="000754F7" w:rsidP="000754F7">
      <w:pPr>
        <w:jc w:val="both"/>
        <w:rPr>
          <w:rFonts w:ascii="Times New Roman" w:hAnsi="Times New Roman" w:cs="Times New Roman"/>
          <w:bCs/>
          <w:sz w:val="24"/>
          <w:szCs w:val="24"/>
        </w:rPr>
      </w:pPr>
      <w:r w:rsidRPr="000754F7">
        <w:rPr>
          <w:rFonts w:ascii="Times New Roman" w:hAnsi="Times New Roman" w:cs="Times New Roman"/>
          <w:b/>
          <w:sz w:val="24"/>
          <w:szCs w:val="24"/>
        </w:rPr>
        <w:t>4.3 Adaptive Signal Amplification Model</w:t>
      </w:r>
      <w:r w:rsidRPr="000754F7">
        <w:rPr>
          <w:rFonts w:ascii="Times New Roman" w:hAnsi="Times New Roman" w:cs="Times New Roman"/>
          <w:bCs/>
          <w:sz w:val="24"/>
          <w:szCs w:val="24"/>
        </w:rPr>
        <w:t xml:space="preserve">: The communication signal gain can be adjusted based on the harvested energy available to the transmission system. </w:t>
      </w:r>
    </w:p>
    <w:p w14:paraId="04B8765D" w14:textId="77777777" w:rsidR="000754F7" w:rsidRPr="000754F7" w:rsidRDefault="000754F7" w:rsidP="000754F7">
      <w:pPr>
        <w:jc w:val="both"/>
        <w:rPr>
          <w:rFonts w:ascii="Times New Roman" w:hAnsi="Times New Roman" w:cs="Times New Roman"/>
          <w:bCs/>
          <w:sz w:val="24"/>
          <w:szCs w:val="24"/>
        </w:rPr>
      </w:pPr>
      <w:r w:rsidRPr="000754F7">
        <w:rPr>
          <w:rFonts w:ascii="Times New Roman" w:hAnsi="Times New Roman" w:cs="Times New Roman"/>
          <w:bCs/>
          <w:sz w:val="24"/>
          <w:szCs w:val="24"/>
        </w:rPr>
        <w:t>G=GG0 +</w:t>
      </w:r>
      <w:proofErr w:type="spellStart"/>
      <w:r w:rsidRPr="000754F7">
        <w:rPr>
          <w:rFonts w:ascii="Times New Roman" w:hAnsi="Times New Roman" w:cs="Times New Roman"/>
          <w:bCs/>
          <w:sz w:val="24"/>
          <w:szCs w:val="24"/>
        </w:rPr>
        <w:t>kE</w:t>
      </w:r>
      <w:proofErr w:type="spellEnd"/>
      <w:r w:rsidRPr="000754F7">
        <w:rPr>
          <w:rFonts w:ascii="Times New Roman" w:hAnsi="Times New Roman" w:cs="Times New Roman"/>
          <w:bCs/>
          <w:sz w:val="24"/>
          <w:szCs w:val="24"/>
        </w:rPr>
        <w:t xml:space="preserve"> </w:t>
      </w:r>
    </w:p>
    <w:p w14:paraId="33A17247" w14:textId="77777777" w:rsidR="000754F7" w:rsidRPr="000754F7" w:rsidRDefault="000754F7" w:rsidP="000754F7">
      <w:pPr>
        <w:jc w:val="both"/>
        <w:rPr>
          <w:rFonts w:ascii="Times New Roman" w:hAnsi="Times New Roman" w:cs="Times New Roman"/>
          <w:bCs/>
          <w:sz w:val="24"/>
          <w:szCs w:val="24"/>
        </w:rPr>
      </w:pPr>
      <w:r w:rsidRPr="000754F7">
        <w:rPr>
          <w:rFonts w:ascii="Times New Roman" w:hAnsi="Times New Roman" w:cs="Times New Roman"/>
          <w:bCs/>
          <w:sz w:val="24"/>
          <w:szCs w:val="24"/>
        </w:rPr>
        <w:t xml:space="preserve">Where: </w:t>
      </w:r>
    </w:p>
    <w:p w14:paraId="53A9D2E0" w14:textId="5232EDE3" w:rsidR="000754F7" w:rsidRPr="000754F7" w:rsidRDefault="000754F7" w:rsidP="000754F7">
      <w:pPr>
        <w:pStyle w:val="ListParagraph"/>
        <w:numPr>
          <w:ilvl w:val="0"/>
          <w:numId w:val="11"/>
        </w:numPr>
        <w:jc w:val="both"/>
        <w:rPr>
          <w:rFonts w:ascii="Times New Roman" w:hAnsi="Times New Roman" w:cs="Times New Roman"/>
          <w:bCs/>
          <w:sz w:val="24"/>
          <w:szCs w:val="24"/>
        </w:rPr>
      </w:pPr>
      <w:r w:rsidRPr="000754F7">
        <w:rPr>
          <w:rFonts w:ascii="Times New Roman" w:hAnsi="Times New Roman" w:cs="Times New Roman"/>
          <w:bCs/>
          <w:sz w:val="24"/>
          <w:szCs w:val="24"/>
        </w:rPr>
        <w:t xml:space="preserve">G = Adaptive amplifier gain </w:t>
      </w:r>
    </w:p>
    <w:p w14:paraId="350BC759" w14:textId="645070CB" w:rsidR="000754F7" w:rsidRPr="000754F7" w:rsidRDefault="000754F7" w:rsidP="000754F7">
      <w:pPr>
        <w:pStyle w:val="ListParagraph"/>
        <w:numPr>
          <w:ilvl w:val="0"/>
          <w:numId w:val="11"/>
        </w:numPr>
        <w:jc w:val="both"/>
        <w:rPr>
          <w:rFonts w:ascii="Times New Roman" w:hAnsi="Times New Roman" w:cs="Times New Roman"/>
          <w:bCs/>
          <w:sz w:val="24"/>
          <w:szCs w:val="24"/>
        </w:rPr>
      </w:pPr>
      <w:r w:rsidRPr="000754F7">
        <w:rPr>
          <w:rFonts w:ascii="Times New Roman" w:hAnsi="Times New Roman" w:cs="Times New Roman"/>
          <w:bCs/>
          <w:sz w:val="24"/>
          <w:szCs w:val="24"/>
        </w:rPr>
        <w:t xml:space="preserve">G₀ = Baseline amplifier gain </w:t>
      </w:r>
    </w:p>
    <w:p w14:paraId="1FEB715C" w14:textId="1E61111A" w:rsidR="000754F7" w:rsidRPr="000754F7" w:rsidRDefault="000754F7" w:rsidP="000754F7">
      <w:pPr>
        <w:pStyle w:val="ListParagraph"/>
        <w:numPr>
          <w:ilvl w:val="0"/>
          <w:numId w:val="11"/>
        </w:numPr>
        <w:jc w:val="both"/>
        <w:rPr>
          <w:rFonts w:ascii="Times New Roman" w:hAnsi="Times New Roman" w:cs="Times New Roman"/>
          <w:bCs/>
          <w:sz w:val="24"/>
          <w:szCs w:val="24"/>
        </w:rPr>
      </w:pPr>
      <w:r w:rsidRPr="000754F7">
        <w:rPr>
          <w:rFonts w:ascii="Times New Roman" w:hAnsi="Times New Roman" w:cs="Times New Roman"/>
          <w:bCs/>
          <w:sz w:val="24"/>
          <w:szCs w:val="24"/>
        </w:rPr>
        <w:t xml:space="preserve">k = Gain control coefficient </w:t>
      </w:r>
    </w:p>
    <w:p w14:paraId="2668899A" w14:textId="1D731367" w:rsidR="000754F7" w:rsidRPr="000754F7" w:rsidRDefault="000754F7" w:rsidP="000754F7">
      <w:pPr>
        <w:pStyle w:val="ListParagraph"/>
        <w:numPr>
          <w:ilvl w:val="0"/>
          <w:numId w:val="11"/>
        </w:numPr>
        <w:jc w:val="both"/>
        <w:rPr>
          <w:rFonts w:ascii="Times New Roman" w:hAnsi="Times New Roman" w:cs="Times New Roman"/>
          <w:bCs/>
          <w:sz w:val="24"/>
          <w:szCs w:val="24"/>
        </w:rPr>
      </w:pPr>
      <w:r w:rsidRPr="000754F7">
        <w:rPr>
          <w:rFonts w:ascii="Times New Roman" w:hAnsi="Times New Roman" w:cs="Times New Roman"/>
          <w:bCs/>
          <w:sz w:val="24"/>
          <w:szCs w:val="24"/>
        </w:rPr>
        <w:t xml:space="preserve">E = Harvested energy (joules) </w:t>
      </w:r>
    </w:p>
    <w:p w14:paraId="13738EBF" w14:textId="77777777" w:rsidR="000754F7" w:rsidRPr="000754F7" w:rsidRDefault="000754F7" w:rsidP="000754F7">
      <w:pPr>
        <w:jc w:val="both"/>
        <w:rPr>
          <w:rFonts w:ascii="Times New Roman" w:hAnsi="Times New Roman" w:cs="Times New Roman"/>
          <w:bCs/>
          <w:sz w:val="24"/>
          <w:szCs w:val="24"/>
        </w:rPr>
      </w:pPr>
      <w:r w:rsidRPr="000754F7">
        <w:rPr>
          <w:rFonts w:ascii="Times New Roman" w:hAnsi="Times New Roman" w:cs="Times New Roman"/>
          <w:bCs/>
          <w:sz w:val="24"/>
          <w:szCs w:val="24"/>
        </w:rPr>
        <w:t xml:space="preserve">This model represents the principle that greater harvested energy can support higher transmission gain and improved signal strength. </w:t>
      </w:r>
    </w:p>
    <w:p w14:paraId="5337F8E5" w14:textId="78F1D43C" w:rsidR="000754F7" w:rsidRPr="000754F7" w:rsidRDefault="000754F7" w:rsidP="000754F7">
      <w:pPr>
        <w:jc w:val="both"/>
        <w:rPr>
          <w:rFonts w:ascii="Times New Roman" w:hAnsi="Times New Roman" w:cs="Times New Roman"/>
          <w:bCs/>
          <w:sz w:val="24"/>
          <w:szCs w:val="24"/>
        </w:rPr>
      </w:pPr>
      <w:r w:rsidRPr="000754F7">
        <w:rPr>
          <w:rFonts w:ascii="Times New Roman" w:hAnsi="Times New Roman" w:cs="Times New Roman"/>
          <w:b/>
          <w:sz w:val="24"/>
          <w:szCs w:val="24"/>
        </w:rPr>
        <w:t xml:space="preserve">4.4 Combined Communication Performance </w:t>
      </w:r>
      <w:r w:rsidRPr="000754F7">
        <w:rPr>
          <w:rFonts w:ascii="Times New Roman" w:hAnsi="Times New Roman" w:cs="Times New Roman"/>
          <w:b/>
          <w:sz w:val="24"/>
          <w:szCs w:val="24"/>
        </w:rPr>
        <w:t>Model:</w:t>
      </w:r>
      <w:r w:rsidRPr="000754F7">
        <w:rPr>
          <w:rFonts w:ascii="Times New Roman" w:hAnsi="Times New Roman" w:cs="Times New Roman"/>
          <w:bCs/>
          <w:sz w:val="24"/>
          <w:szCs w:val="24"/>
        </w:rPr>
        <w:t xml:space="preserve"> The</w:t>
      </w:r>
      <w:r w:rsidRPr="000754F7">
        <w:rPr>
          <w:rFonts w:ascii="Times New Roman" w:hAnsi="Times New Roman" w:cs="Times New Roman"/>
          <w:bCs/>
          <w:sz w:val="24"/>
          <w:szCs w:val="24"/>
        </w:rPr>
        <w:t xml:space="preserve"> overall performance of the Adaptive Energy Radiation Signal System (AERSS) can be expressed as: </w:t>
      </w:r>
    </w:p>
    <w:p w14:paraId="25545C49" w14:textId="77777777" w:rsidR="000754F7" w:rsidRPr="000754F7" w:rsidRDefault="000754F7" w:rsidP="000754F7">
      <w:pPr>
        <w:jc w:val="both"/>
        <w:rPr>
          <w:rFonts w:ascii="Times New Roman" w:hAnsi="Times New Roman" w:cs="Times New Roman"/>
          <w:bCs/>
          <w:sz w:val="24"/>
          <w:szCs w:val="24"/>
        </w:rPr>
      </w:pPr>
      <w:r w:rsidRPr="000754F7">
        <w:rPr>
          <w:rFonts w:ascii="Times New Roman" w:hAnsi="Times New Roman" w:cs="Times New Roman"/>
          <w:bCs/>
          <w:sz w:val="24"/>
          <w:szCs w:val="24"/>
        </w:rPr>
        <w:t>P=f(</w:t>
      </w:r>
      <w:proofErr w:type="spellStart"/>
      <w:r w:rsidRPr="000754F7">
        <w:rPr>
          <w:rFonts w:ascii="Times New Roman" w:hAnsi="Times New Roman" w:cs="Times New Roman"/>
          <w:bCs/>
          <w:sz w:val="24"/>
          <w:szCs w:val="24"/>
        </w:rPr>
        <w:t>t,E,G</w:t>
      </w:r>
      <w:proofErr w:type="spellEnd"/>
      <w:r w:rsidRPr="000754F7">
        <w:rPr>
          <w:rFonts w:ascii="Times New Roman" w:hAnsi="Times New Roman" w:cs="Times New Roman"/>
          <w:bCs/>
          <w:sz w:val="24"/>
          <w:szCs w:val="24"/>
        </w:rPr>
        <w:t xml:space="preserve">) </w:t>
      </w:r>
    </w:p>
    <w:p w14:paraId="30650FFF" w14:textId="77777777" w:rsidR="000754F7" w:rsidRPr="000754F7" w:rsidRDefault="000754F7" w:rsidP="000754F7">
      <w:pPr>
        <w:jc w:val="both"/>
        <w:rPr>
          <w:rFonts w:ascii="Times New Roman" w:hAnsi="Times New Roman" w:cs="Times New Roman"/>
          <w:bCs/>
          <w:sz w:val="24"/>
          <w:szCs w:val="24"/>
        </w:rPr>
      </w:pPr>
      <w:r w:rsidRPr="000754F7">
        <w:rPr>
          <w:rFonts w:ascii="Times New Roman" w:hAnsi="Times New Roman" w:cs="Times New Roman"/>
          <w:bCs/>
          <w:sz w:val="24"/>
          <w:szCs w:val="24"/>
        </w:rPr>
        <w:t xml:space="preserve">Where: </w:t>
      </w:r>
    </w:p>
    <w:p w14:paraId="30237B4F" w14:textId="5EDA05EC" w:rsidR="000754F7" w:rsidRPr="000754F7" w:rsidRDefault="000754F7" w:rsidP="000754F7">
      <w:pPr>
        <w:pStyle w:val="ListParagraph"/>
        <w:numPr>
          <w:ilvl w:val="0"/>
          <w:numId w:val="12"/>
        </w:numPr>
        <w:jc w:val="both"/>
        <w:rPr>
          <w:rFonts w:ascii="Times New Roman" w:hAnsi="Times New Roman" w:cs="Times New Roman"/>
          <w:bCs/>
          <w:sz w:val="24"/>
          <w:szCs w:val="24"/>
        </w:rPr>
      </w:pPr>
      <w:r w:rsidRPr="000754F7">
        <w:rPr>
          <w:rFonts w:ascii="Times New Roman" w:hAnsi="Times New Roman" w:cs="Times New Roman"/>
          <w:bCs/>
          <w:sz w:val="24"/>
          <w:szCs w:val="24"/>
        </w:rPr>
        <w:t xml:space="preserve">P = Communication performance metric </w:t>
      </w:r>
    </w:p>
    <w:p w14:paraId="5C3E5F16" w14:textId="52448C4F" w:rsidR="000754F7" w:rsidRPr="000754F7" w:rsidRDefault="000754F7" w:rsidP="000754F7">
      <w:pPr>
        <w:pStyle w:val="ListParagraph"/>
        <w:numPr>
          <w:ilvl w:val="0"/>
          <w:numId w:val="12"/>
        </w:numPr>
        <w:jc w:val="both"/>
        <w:rPr>
          <w:rFonts w:ascii="Times New Roman" w:hAnsi="Times New Roman" w:cs="Times New Roman"/>
          <w:bCs/>
          <w:sz w:val="24"/>
          <w:szCs w:val="24"/>
        </w:rPr>
      </w:pPr>
      <w:r w:rsidRPr="000754F7">
        <w:rPr>
          <w:rFonts w:ascii="Times New Roman" w:hAnsi="Times New Roman" w:cs="Times New Roman"/>
          <w:bCs/>
          <w:sz w:val="24"/>
          <w:szCs w:val="24"/>
        </w:rPr>
        <w:t xml:space="preserve">t = Signal propagation delay </w:t>
      </w:r>
    </w:p>
    <w:p w14:paraId="5FD2C394" w14:textId="4558D0F1" w:rsidR="000754F7" w:rsidRPr="000754F7" w:rsidRDefault="000754F7" w:rsidP="000754F7">
      <w:pPr>
        <w:pStyle w:val="ListParagraph"/>
        <w:numPr>
          <w:ilvl w:val="0"/>
          <w:numId w:val="12"/>
        </w:numPr>
        <w:jc w:val="both"/>
        <w:rPr>
          <w:rFonts w:ascii="Times New Roman" w:hAnsi="Times New Roman" w:cs="Times New Roman"/>
          <w:bCs/>
          <w:sz w:val="24"/>
          <w:szCs w:val="24"/>
        </w:rPr>
      </w:pPr>
      <w:r w:rsidRPr="000754F7">
        <w:rPr>
          <w:rFonts w:ascii="Times New Roman" w:hAnsi="Times New Roman" w:cs="Times New Roman"/>
          <w:bCs/>
          <w:sz w:val="24"/>
          <w:szCs w:val="24"/>
        </w:rPr>
        <w:t xml:space="preserve">E = Harvested energy </w:t>
      </w:r>
    </w:p>
    <w:p w14:paraId="33A5F6E2" w14:textId="74A71B53" w:rsidR="000754F7" w:rsidRPr="000754F7" w:rsidRDefault="000754F7" w:rsidP="000754F7">
      <w:pPr>
        <w:pStyle w:val="ListParagraph"/>
        <w:numPr>
          <w:ilvl w:val="0"/>
          <w:numId w:val="12"/>
        </w:numPr>
        <w:jc w:val="both"/>
        <w:rPr>
          <w:rFonts w:ascii="Times New Roman" w:hAnsi="Times New Roman" w:cs="Times New Roman"/>
          <w:bCs/>
          <w:sz w:val="24"/>
          <w:szCs w:val="24"/>
        </w:rPr>
      </w:pPr>
      <w:r w:rsidRPr="000754F7">
        <w:rPr>
          <w:rFonts w:ascii="Times New Roman" w:hAnsi="Times New Roman" w:cs="Times New Roman"/>
          <w:bCs/>
          <w:sz w:val="24"/>
          <w:szCs w:val="24"/>
        </w:rPr>
        <w:lastRenderedPageBreak/>
        <w:t xml:space="preserve">G = Adaptive signal gain </w:t>
      </w:r>
    </w:p>
    <w:p w14:paraId="169E0CAE" w14:textId="638129BB" w:rsidR="00661AED" w:rsidRDefault="000754F7" w:rsidP="00661AED">
      <w:pPr>
        <w:jc w:val="both"/>
        <w:rPr>
          <w:rFonts w:ascii="Times New Roman" w:hAnsi="Times New Roman" w:cs="Times New Roman"/>
          <w:bCs/>
          <w:sz w:val="24"/>
          <w:szCs w:val="24"/>
        </w:rPr>
      </w:pPr>
      <w:r w:rsidRPr="000754F7">
        <w:rPr>
          <w:rFonts w:ascii="Times New Roman" w:hAnsi="Times New Roman" w:cs="Times New Roman"/>
          <w:bCs/>
          <w:sz w:val="24"/>
          <w:szCs w:val="24"/>
        </w:rPr>
        <w:t>This relationship summarizes how propagation delay, available energy, and adaptive amplification collectively influence communication efficiency and reliability</w:t>
      </w:r>
      <w:r>
        <w:rPr>
          <w:rFonts w:ascii="Times New Roman" w:hAnsi="Times New Roman" w:cs="Times New Roman"/>
          <w:bCs/>
          <w:sz w:val="24"/>
          <w:szCs w:val="24"/>
        </w:rPr>
        <w:t>.</w:t>
      </w:r>
    </w:p>
    <w:p w14:paraId="22A89281" w14:textId="77777777" w:rsidR="000754F7" w:rsidRPr="000754F7" w:rsidRDefault="000754F7" w:rsidP="000754F7">
      <w:pPr>
        <w:jc w:val="both"/>
        <w:rPr>
          <w:rFonts w:ascii="Times New Roman" w:hAnsi="Times New Roman" w:cs="Times New Roman"/>
          <w:bCs/>
          <w:sz w:val="24"/>
          <w:szCs w:val="24"/>
        </w:rPr>
      </w:pPr>
      <w:r w:rsidRPr="000754F7">
        <w:rPr>
          <w:rFonts w:ascii="Times New Roman" w:hAnsi="Times New Roman" w:cs="Times New Roman"/>
          <w:bCs/>
          <w:sz w:val="24"/>
          <w:szCs w:val="24"/>
        </w:rPr>
        <w:t>Here is a shorter, grammatically improved, and journal-friendly version:</w:t>
      </w:r>
    </w:p>
    <w:p w14:paraId="38092765" w14:textId="77777777" w:rsidR="000754F7" w:rsidRPr="000754F7" w:rsidRDefault="000754F7" w:rsidP="000754F7">
      <w:pPr>
        <w:jc w:val="both"/>
        <w:rPr>
          <w:rFonts w:ascii="Times New Roman" w:hAnsi="Times New Roman" w:cs="Times New Roman"/>
          <w:b/>
          <w:bCs/>
          <w:sz w:val="24"/>
          <w:szCs w:val="24"/>
        </w:rPr>
      </w:pPr>
      <w:r w:rsidRPr="000754F7">
        <w:rPr>
          <w:rFonts w:ascii="Times New Roman" w:hAnsi="Times New Roman" w:cs="Times New Roman"/>
          <w:b/>
          <w:bCs/>
          <w:sz w:val="24"/>
          <w:szCs w:val="24"/>
        </w:rPr>
        <w:t>5. Human Health Protection in Deep Space</w:t>
      </w:r>
    </w:p>
    <w:p w14:paraId="523920F0" w14:textId="77777777" w:rsidR="000754F7" w:rsidRPr="000754F7" w:rsidRDefault="000754F7" w:rsidP="000754F7">
      <w:pPr>
        <w:jc w:val="both"/>
        <w:rPr>
          <w:rFonts w:ascii="Times New Roman" w:hAnsi="Times New Roman" w:cs="Times New Roman"/>
          <w:bCs/>
          <w:sz w:val="24"/>
          <w:szCs w:val="24"/>
        </w:rPr>
      </w:pPr>
      <w:r w:rsidRPr="000754F7">
        <w:rPr>
          <w:rFonts w:ascii="Times New Roman" w:hAnsi="Times New Roman" w:cs="Times New Roman"/>
          <w:bCs/>
          <w:sz w:val="24"/>
          <w:szCs w:val="24"/>
        </w:rPr>
        <w:t xml:space="preserve">Long-duration space missions expose astronauts to radiation, microgravity, isolation, and confined environments. To support crew safety, the proposed spacecraft includes a </w:t>
      </w:r>
      <w:r w:rsidRPr="000754F7">
        <w:rPr>
          <w:rFonts w:ascii="Times New Roman" w:hAnsi="Times New Roman" w:cs="Times New Roman"/>
          <w:b/>
          <w:bCs/>
          <w:sz w:val="24"/>
          <w:szCs w:val="24"/>
        </w:rPr>
        <w:t>Human Health Protection Module (HHPM)</w:t>
      </w:r>
      <w:r w:rsidRPr="000754F7">
        <w:rPr>
          <w:rFonts w:ascii="Times New Roman" w:hAnsi="Times New Roman" w:cs="Times New Roman"/>
          <w:bCs/>
          <w:sz w:val="24"/>
          <w:szCs w:val="24"/>
        </w:rPr>
        <w:t>. This module continuously monitors astronaut health and provides preventive medical support. It is a supporting subsystem and not the primary contribution of this work.</w:t>
      </w:r>
    </w:p>
    <w:p w14:paraId="74B16975" w14:textId="77777777" w:rsidR="000754F7" w:rsidRPr="000754F7" w:rsidRDefault="000754F7" w:rsidP="000754F7">
      <w:pPr>
        <w:jc w:val="both"/>
        <w:rPr>
          <w:rFonts w:ascii="Times New Roman" w:hAnsi="Times New Roman" w:cs="Times New Roman"/>
          <w:b/>
          <w:bCs/>
          <w:sz w:val="24"/>
          <w:szCs w:val="24"/>
        </w:rPr>
      </w:pPr>
      <w:r w:rsidRPr="000754F7">
        <w:rPr>
          <w:rFonts w:ascii="Times New Roman" w:hAnsi="Times New Roman" w:cs="Times New Roman"/>
          <w:b/>
          <w:bCs/>
          <w:sz w:val="24"/>
          <w:szCs w:val="24"/>
        </w:rPr>
        <w:t>5.1 Major Health Challenges and Protection Measures</w:t>
      </w:r>
    </w:p>
    <w:p w14:paraId="55279847" w14:textId="77777777" w:rsidR="000754F7" w:rsidRPr="000754F7" w:rsidRDefault="000754F7" w:rsidP="000754F7">
      <w:pPr>
        <w:jc w:val="both"/>
        <w:rPr>
          <w:rFonts w:ascii="Times New Roman" w:hAnsi="Times New Roman" w:cs="Times New Roman"/>
          <w:bCs/>
          <w:sz w:val="24"/>
          <w:szCs w:val="24"/>
        </w:rPr>
      </w:pPr>
      <w:r w:rsidRPr="000754F7">
        <w:rPr>
          <w:rFonts w:ascii="Times New Roman" w:hAnsi="Times New Roman" w:cs="Times New Roman"/>
          <w:b/>
          <w:bCs/>
          <w:sz w:val="24"/>
          <w:szCs w:val="24"/>
        </w:rPr>
        <w:t>Radiation Exposure</w:t>
      </w:r>
    </w:p>
    <w:p w14:paraId="6B09AF7C" w14:textId="77777777" w:rsidR="000754F7" w:rsidRPr="000754F7" w:rsidRDefault="000754F7" w:rsidP="000754F7">
      <w:pPr>
        <w:jc w:val="both"/>
        <w:rPr>
          <w:rFonts w:ascii="Times New Roman" w:hAnsi="Times New Roman" w:cs="Times New Roman"/>
          <w:bCs/>
          <w:sz w:val="24"/>
          <w:szCs w:val="24"/>
        </w:rPr>
      </w:pPr>
      <w:r w:rsidRPr="000754F7">
        <w:rPr>
          <w:rFonts w:ascii="Times New Roman" w:hAnsi="Times New Roman" w:cs="Times New Roman"/>
          <w:bCs/>
          <w:sz w:val="24"/>
          <w:szCs w:val="24"/>
        </w:rPr>
        <w:t>Astronauts outside Earth's magnetosphere are exposed to Galactic Cosmic Rays (GCRs), Solar Particle Events (SPEs), and secondary radiation. These may cause DNA damage, cancer risk, vision problems, immune dysfunction, and tissue degradation.</w:t>
      </w:r>
    </w:p>
    <w:p w14:paraId="6D9E2420" w14:textId="77777777" w:rsidR="000754F7" w:rsidRPr="000754F7" w:rsidRDefault="000754F7" w:rsidP="000754F7">
      <w:pPr>
        <w:jc w:val="both"/>
        <w:rPr>
          <w:rFonts w:ascii="Times New Roman" w:hAnsi="Times New Roman" w:cs="Times New Roman"/>
          <w:bCs/>
          <w:sz w:val="24"/>
          <w:szCs w:val="24"/>
        </w:rPr>
      </w:pPr>
      <w:r w:rsidRPr="000754F7">
        <w:rPr>
          <w:rFonts w:ascii="Times New Roman" w:hAnsi="Times New Roman" w:cs="Times New Roman"/>
          <w:b/>
          <w:bCs/>
          <w:sz w:val="24"/>
          <w:szCs w:val="24"/>
        </w:rPr>
        <w:t>Protection Measures:</w:t>
      </w:r>
    </w:p>
    <w:p w14:paraId="66DCD808" w14:textId="77777777" w:rsidR="000754F7" w:rsidRPr="000754F7" w:rsidRDefault="000754F7" w:rsidP="000754F7">
      <w:pPr>
        <w:numPr>
          <w:ilvl w:val="0"/>
          <w:numId w:val="13"/>
        </w:numPr>
        <w:jc w:val="both"/>
        <w:rPr>
          <w:rFonts w:ascii="Times New Roman" w:hAnsi="Times New Roman" w:cs="Times New Roman"/>
          <w:bCs/>
          <w:sz w:val="24"/>
          <w:szCs w:val="24"/>
        </w:rPr>
      </w:pPr>
      <w:r w:rsidRPr="000754F7">
        <w:rPr>
          <w:rFonts w:ascii="Times New Roman" w:hAnsi="Times New Roman" w:cs="Times New Roman"/>
          <w:bCs/>
          <w:sz w:val="24"/>
          <w:szCs w:val="24"/>
        </w:rPr>
        <w:t>Hydrogen-rich and water-based shielding</w:t>
      </w:r>
    </w:p>
    <w:p w14:paraId="4158A736" w14:textId="77777777" w:rsidR="000754F7" w:rsidRPr="000754F7" w:rsidRDefault="000754F7" w:rsidP="000754F7">
      <w:pPr>
        <w:numPr>
          <w:ilvl w:val="0"/>
          <w:numId w:val="13"/>
        </w:numPr>
        <w:jc w:val="both"/>
        <w:rPr>
          <w:rFonts w:ascii="Times New Roman" w:hAnsi="Times New Roman" w:cs="Times New Roman"/>
          <w:bCs/>
          <w:sz w:val="24"/>
          <w:szCs w:val="24"/>
        </w:rPr>
      </w:pPr>
      <w:r w:rsidRPr="000754F7">
        <w:rPr>
          <w:rFonts w:ascii="Times New Roman" w:hAnsi="Times New Roman" w:cs="Times New Roman"/>
          <w:bCs/>
          <w:sz w:val="24"/>
          <w:szCs w:val="24"/>
        </w:rPr>
        <w:t>Active magnetic shielding (conceptual)</w:t>
      </w:r>
    </w:p>
    <w:p w14:paraId="0113A993" w14:textId="77777777" w:rsidR="000754F7" w:rsidRPr="000754F7" w:rsidRDefault="000754F7" w:rsidP="000754F7">
      <w:pPr>
        <w:numPr>
          <w:ilvl w:val="0"/>
          <w:numId w:val="13"/>
        </w:numPr>
        <w:jc w:val="both"/>
        <w:rPr>
          <w:rFonts w:ascii="Times New Roman" w:hAnsi="Times New Roman" w:cs="Times New Roman"/>
          <w:bCs/>
          <w:sz w:val="24"/>
          <w:szCs w:val="24"/>
        </w:rPr>
      </w:pPr>
      <w:r w:rsidRPr="000754F7">
        <w:rPr>
          <w:rFonts w:ascii="Times New Roman" w:hAnsi="Times New Roman" w:cs="Times New Roman"/>
          <w:bCs/>
          <w:sz w:val="24"/>
          <w:szCs w:val="24"/>
        </w:rPr>
        <w:t>Subsurface habitats</w:t>
      </w:r>
    </w:p>
    <w:p w14:paraId="6A5D0F8B" w14:textId="77777777" w:rsidR="000754F7" w:rsidRPr="000754F7" w:rsidRDefault="000754F7" w:rsidP="000754F7">
      <w:pPr>
        <w:numPr>
          <w:ilvl w:val="0"/>
          <w:numId w:val="13"/>
        </w:numPr>
        <w:jc w:val="both"/>
        <w:rPr>
          <w:rFonts w:ascii="Times New Roman" w:hAnsi="Times New Roman" w:cs="Times New Roman"/>
          <w:bCs/>
          <w:sz w:val="24"/>
          <w:szCs w:val="24"/>
        </w:rPr>
      </w:pPr>
      <w:r w:rsidRPr="000754F7">
        <w:rPr>
          <w:rFonts w:ascii="Times New Roman" w:hAnsi="Times New Roman" w:cs="Times New Roman"/>
          <w:bCs/>
          <w:sz w:val="24"/>
          <w:szCs w:val="24"/>
        </w:rPr>
        <w:t>Real-time radiation monitoring</w:t>
      </w:r>
    </w:p>
    <w:p w14:paraId="0F2A289C" w14:textId="77777777" w:rsidR="000754F7" w:rsidRPr="000754F7" w:rsidRDefault="000754F7" w:rsidP="000754F7">
      <w:pPr>
        <w:numPr>
          <w:ilvl w:val="0"/>
          <w:numId w:val="13"/>
        </w:numPr>
        <w:jc w:val="both"/>
        <w:rPr>
          <w:rFonts w:ascii="Times New Roman" w:hAnsi="Times New Roman" w:cs="Times New Roman"/>
          <w:bCs/>
          <w:sz w:val="24"/>
          <w:szCs w:val="24"/>
        </w:rPr>
      </w:pPr>
      <w:r w:rsidRPr="000754F7">
        <w:rPr>
          <w:rFonts w:ascii="Times New Roman" w:hAnsi="Times New Roman" w:cs="Times New Roman"/>
          <w:bCs/>
          <w:sz w:val="24"/>
          <w:szCs w:val="24"/>
        </w:rPr>
        <w:t>AI-based radiation forecasting [11]</w:t>
      </w:r>
    </w:p>
    <w:p w14:paraId="5F6490D5" w14:textId="77777777" w:rsidR="000754F7" w:rsidRPr="000754F7" w:rsidRDefault="000754F7" w:rsidP="000754F7">
      <w:pPr>
        <w:jc w:val="both"/>
        <w:rPr>
          <w:rFonts w:ascii="Times New Roman" w:hAnsi="Times New Roman" w:cs="Times New Roman"/>
          <w:bCs/>
          <w:sz w:val="24"/>
          <w:szCs w:val="24"/>
        </w:rPr>
      </w:pPr>
      <w:r w:rsidRPr="000754F7">
        <w:rPr>
          <w:rFonts w:ascii="Times New Roman" w:hAnsi="Times New Roman" w:cs="Times New Roman"/>
          <w:b/>
          <w:bCs/>
          <w:sz w:val="24"/>
          <w:szCs w:val="24"/>
        </w:rPr>
        <w:t>Bone Loss</w:t>
      </w:r>
    </w:p>
    <w:p w14:paraId="30152302" w14:textId="77777777" w:rsidR="000754F7" w:rsidRPr="000754F7" w:rsidRDefault="000754F7" w:rsidP="000754F7">
      <w:pPr>
        <w:jc w:val="both"/>
        <w:rPr>
          <w:rFonts w:ascii="Times New Roman" w:hAnsi="Times New Roman" w:cs="Times New Roman"/>
          <w:bCs/>
          <w:sz w:val="24"/>
          <w:szCs w:val="24"/>
        </w:rPr>
      </w:pPr>
      <w:r w:rsidRPr="000754F7">
        <w:rPr>
          <w:rFonts w:ascii="Times New Roman" w:hAnsi="Times New Roman" w:cs="Times New Roman"/>
          <w:bCs/>
          <w:sz w:val="24"/>
          <w:szCs w:val="24"/>
        </w:rPr>
        <w:t>Microgravity reduces bone density and increases fracture risk.</w:t>
      </w:r>
    </w:p>
    <w:p w14:paraId="35ECBF38" w14:textId="77777777" w:rsidR="000754F7" w:rsidRPr="000754F7" w:rsidRDefault="000754F7" w:rsidP="000754F7">
      <w:pPr>
        <w:jc w:val="both"/>
        <w:rPr>
          <w:rFonts w:ascii="Times New Roman" w:hAnsi="Times New Roman" w:cs="Times New Roman"/>
          <w:bCs/>
          <w:sz w:val="24"/>
          <w:szCs w:val="24"/>
        </w:rPr>
      </w:pPr>
      <w:r w:rsidRPr="000754F7">
        <w:rPr>
          <w:rFonts w:ascii="Times New Roman" w:hAnsi="Times New Roman" w:cs="Times New Roman"/>
          <w:b/>
          <w:bCs/>
          <w:sz w:val="24"/>
          <w:szCs w:val="24"/>
        </w:rPr>
        <w:t>Protection Measures:</w:t>
      </w:r>
    </w:p>
    <w:p w14:paraId="5670A9B9" w14:textId="77777777" w:rsidR="000754F7" w:rsidRPr="000754F7" w:rsidRDefault="000754F7" w:rsidP="000754F7">
      <w:pPr>
        <w:numPr>
          <w:ilvl w:val="0"/>
          <w:numId w:val="14"/>
        </w:numPr>
        <w:jc w:val="both"/>
        <w:rPr>
          <w:rFonts w:ascii="Times New Roman" w:hAnsi="Times New Roman" w:cs="Times New Roman"/>
          <w:bCs/>
          <w:sz w:val="24"/>
          <w:szCs w:val="24"/>
        </w:rPr>
      </w:pPr>
      <w:r w:rsidRPr="000754F7">
        <w:rPr>
          <w:rFonts w:ascii="Times New Roman" w:hAnsi="Times New Roman" w:cs="Times New Roman"/>
          <w:bCs/>
          <w:sz w:val="24"/>
          <w:szCs w:val="24"/>
        </w:rPr>
        <w:t>Resistance exercise</w:t>
      </w:r>
    </w:p>
    <w:p w14:paraId="3B2C0B01" w14:textId="77777777" w:rsidR="000754F7" w:rsidRPr="000754F7" w:rsidRDefault="000754F7" w:rsidP="000754F7">
      <w:pPr>
        <w:numPr>
          <w:ilvl w:val="0"/>
          <w:numId w:val="14"/>
        </w:numPr>
        <w:jc w:val="both"/>
        <w:rPr>
          <w:rFonts w:ascii="Times New Roman" w:hAnsi="Times New Roman" w:cs="Times New Roman"/>
          <w:bCs/>
          <w:sz w:val="24"/>
          <w:szCs w:val="24"/>
        </w:rPr>
      </w:pPr>
      <w:r w:rsidRPr="000754F7">
        <w:rPr>
          <w:rFonts w:ascii="Times New Roman" w:hAnsi="Times New Roman" w:cs="Times New Roman"/>
          <w:bCs/>
          <w:sz w:val="24"/>
          <w:szCs w:val="24"/>
        </w:rPr>
        <w:t>Artificial gravity (conceptual)</w:t>
      </w:r>
    </w:p>
    <w:p w14:paraId="23AEF550" w14:textId="77777777" w:rsidR="000754F7" w:rsidRPr="000754F7" w:rsidRDefault="000754F7" w:rsidP="000754F7">
      <w:pPr>
        <w:numPr>
          <w:ilvl w:val="0"/>
          <w:numId w:val="14"/>
        </w:numPr>
        <w:jc w:val="both"/>
        <w:rPr>
          <w:rFonts w:ascii="Times New Roman" w:hAnsi="Times New Roman" w:cs="Times New Roman"/>
          <w:bCs/>
          <w:sz w:val="24"/>
          <w:szCs w:val="24"/>
        </w:rPr>
      </w:pPr>
      <w:r w:rsidRPr="000754F7">
        <w:rPr>
          <w:rFonts w:ascii="Times New Roman" w:hAnsi="Times New Roman" w:cs="Times New Roman"/>
          <w:bCs/>
          <w:sz w:val="24"/>
          <w:szCs w:val="24"/>
        </w:rPr>
        <w:t>Calcium and Vitamin D supplements</w:t>
      </w:r>
    </w:p>
    <w:p w14:paraId="0A05D0A3" w14:textId="77777777" w:rsidR="000754F7" w:rsidRPr="000754F7" w:rsidRDefault="000754F7" w:rsidP="000754F7">
      <w:pPr>
        <w:numPr>
          <w:ilvl w:val="0"/>
          <w:numId w:val="14"/>
        </w:numPr>
        <w:jc w:val="both"/>
        <w:rPr>
          <w:rFonts w:ascii="Times New Roman" w:hAnsi="Times New Roman" w:cs="Times New Roman"/>
          <w:bCs/>
          <w:sz w:val="24"/>
          <w:szCs w:val="24"/>
        </w:rPr>
      </w:pPr>
      <w:r w:rsidRPr="000754F7">
        <w:rPr>
          <w:rFonts w:ascii="Times New Roman" w:hAnsi="Times New Roman" w:cs="Times New Roman"/>
          <w:bCs/>
          <w:sz w:val="24"/>
          <w:szCs w:val="24"/>
        </w:rPr>
        <w:t>Bisphosphonate medication when required</w:t>
      </w:r>
    </w:p>
    <w:p w14:paraId="1C21B723" w14:textId="77777777" w:rsidR="000754F7" w:rsidRPr="000754F7" w:rsidRDefault="000754F7" w:rsidP="000754F7">
      <w:pPr>
        <w:jc w:val="both"/>
        <w:rPr>
          <w:rFonts w:ascii="Times New Roman" w:hAnsi="Times New Roman" w:cs="Times New Roman"/>
          <w:bCs/>
          <w:sz w:val="24"/>
          <w:szCs w:val="24"/>
        </w:rPr>
      </w:pPr>
      <w:r w:rsidRPr="000754F7">
        <w:rPr>
          <w:rFonts w:ascii="Times New Roman" w:hAnsi="Times New Roman" w:cs="Times New Roman"/>
          <w:b/>
          <w:bCs/>
          <w:sz w:val="24"/>
          <w:szCs w:val="24"/>
        </w:rPr>
        <w:t>Muscle Atrophy</w:t>
      </w:r>
    </w:p>
    <w:p w14:paraId="547B7CDA" w14:textId="77777777" w:rsidR="000754F7" w:rsidRPr="000754F7" w:rsidRDefault="000754F7" w:rsidP="000754F7">
      <w:pPr>
        <w:jc w:val="both"/>
        <w:rPr>
          <w:rFonts w:ascii="Times New Roman" w:hAnsi="Times New Roman" w:cs="Times New Roman"/>
          <w:bCs/>
          <w:sz w:val="24"/>
          <w:szCs w:val="24"/>
        </w:rPr>
      </w:pPr>
      <w:r w:rsidRPr="000754F7">
        <w:rPr>
          <w:rFonts w:ascii="Times New Roman" w:hAnsi="Times New Roman" w:cs="Times New Roman"/>
          <w:bCs/>
          <w:sz w:val="24"/>
          <w:szCs w:val="24"/>
        </w:rPr>
        <w:t>Extended exposure to microgravity can weaken muscles and reduce strength.</w:t>
      </w:r>
    </w:p>
    <w:p w14:paraId="20718772" w14:textId="77777777" w:rsidR="000754F7" w:rsidRPr="000754F7" w:rsidRDefault="000754F7" w:rsidP="000754F7">
      <w:pPr>
        <w:jc w:val="both"/>
        <w:rPr>
          <w:rFonts w:ascii="Times New Roman" w:hAnsi="Times New Roman" w:cs="Times New Roman"/>
          <w:bCs/>
          <w:sz w:val="24"/>
          <w:szCs w:val="24"/>
        </w:rPr>
      </w:pPr>
      <w:r w:rsidRPr="000754F7">
        <w:rPr>
          <w:rFonts w:ascii="Times New Roman" w:hAnsi="Times New Roman" w:cs="Times New Roman"/>
          <w:b/>
          <w:bCs/>
          <w:sz w:val="24"/>
          <w:szCs w:val="24"/>
        </w:rPr>
        <w:t>Protection Measures:</w:t>
      </w:r>
    </w:p>
    <w:p w14:paraId="3E65E87F" w14:textId="77777777" w:rsidR="000754F7" w:rsidRPr="000754F7" w:rsidRDefault="000754F7" w:rsidP="000754F7">
      <w:pPr>
        <w:numPr>
          <w:ilvl w:val="0"/>
          <w:numId w:val="15"/>
        </w:numPr>
        <w:jc w:val="both"/>
        <w:rPr>
          <w:rFonts w:ascii="Times New Roman" w:hAnsi="Times New Roman" w:cs="Times New Roman"/>
          <w:bCs/>
          <w:sz w:val="24"/>
          <w:szCs w:val="24"/>
        </w:rPr>
      </w:pPr>
      <w:r w:rsidRPr="000754F7">
        <w:rPr>
          <w:rFonts w:ascii="Times New Roman" w:hAnsi="Times New Roman" w:cs="Times New Roman"/>
          <w:bCs/>
          <w:sz w:val="24"/>
          <w:szCs w:val="24"/>
        </w:rPr>
        <w:t>Strength training</w:t>
      </w:r>
    </w:p>
    <w:p w14:paraId="66951FEF" w14:textId="77777777" w:rsidR="000754F7" w:rsidRPr="000754F7" w:rsidRDefault="000754F7" w:rsidP="000754F7">
      <w:pPr>
        <w:numPr>
          <w:ilvl w:val="0"/>
          <w:numId w:val="15"/>
        </w:numPr>
        <w:jc w:val="both"/>
        <w:rPr>
          <w:rFonts w:ascii="Times New Roman" w:hAnsi="Times New Roman" w:cs="Times New Roman"/>
          <w:bCs/>
          <w:sz w:val="24"/>
          <w:szCs w:val="24"/>
        </w:rPr>
      </w:pPr>
      <w:r w:rsidRPr="000754F7">
        <w:rPr>
          <w:rFonts w:ascii="Times New Roman" w:hAnsi="Times New Roman" w:cs="Times New Roman"/>
          <w:bCs/>
          <w:sz w:val="24"/>
          <w:szCs w:val="24"/>
        </w:rPr>
        <w:t>Electrical muscle stimulation</w:t>
      </w:r>
    </w:p>
    <w:p w14:paraId="01F6FED3" w14:textId="77777777" w:rsidR="000754F7" w:rsidRPr="000754F7" w:rsidRDefault="000754F7" w:rsidP="000754F7">
      <w:pPr>
        <w:numPr>
          <w:ilvl w:val="0"/>
          <w:numId w:val="15"/>
        </w:numPr>
        <w:jc w:val="both"/>
        <w:rPr>
          <w:rFonts w:ascii="Times New Roman" w:hAnsi="Times New Roman" w:cs="Times New Roman"/>
          <w:bCs/>
          <w:sz w:val="24"/>
          <w:szCs w:val="24"/>
        </w:rPr>
      </w:pPr>
      <w:r w:rsidRPr="000754F7">
        <w:rPr>
          <w:rFonts w:ascii="Times New Roman" w:hAnsi="Times New Roman" w:cs="Times New Roman"/>
          <w:bCs/>
          <w:sz w:val="24"/>
          <w:szCs w:val="24"/>
        </w:rPr>
        <w:lastRenderedPageBreak/>
        <w:t>High-protein nutrition</w:t>
      </w:r>
    </w:p>
    <w:p w14:paraId="7B9AA6D0" w14:textId="77777777" w:rsidR="000754F7" w:rsidRPr="000754F7" w:rsidRDefault="000754F7" w:rsidP="000754F7">
      <w:pPr>
        <w:numPr>
          <w:ilvl w:val="0"/>
          <w:numId w:val="15"/>
        </w:numPr>
        <w:jc w:val="both"/>
        <w:rPr>
          <w:rFonts w:ascii="Times New Roman" w:hAnsi="Times New Roman" w:cs="Times New Roman"/>
          <w:bCs/>
          <w:sz w:val="24"/>
          <w:szCs w:val="24"/>
        </w:rPr>
      </w:pPr>
      <w:r w:rsidRPr="000754F7">
        <w:rPr>
          <w:rFonts w:ascii="Times New Roman" w:hAnsi="Times New Roman" w:cs="Times New Roman"/>
          <w:bCs/>
          <w:sz w:val="24"/>
          <w:szCs w:val="24"/>
        </w:rPr>
        <w:t>Creatine supplementation</w:t>
      </w:r>
    </w:p>
    <w:p w14:paraId="76FE6250" w14:textId="77777777" w:rsidR="000754F7" w:rsidRPr="000754F7" w:rsidRDefault="000754F7" w:rsidP="000754F7">
      <w:pPr>
        <w:jc w:val="both"/>
        <w:rPr>
          <w:rFonts w:ascii="Times New Roman" w:hAnsi="Times New Roman" w:cs="Times New Roman"/>
          <w:bCs/>
          <w:sz w:val="24"/>
          <w:szCs w:val="24"/>
        </w:rPr>
      </w:pPr>
      <w:r w:rsidRPr="000754F7">
        <w:rPr>
          <w:rFonts w:ascii="Times New Roman" w:hAnsi="Times New Roman" w:cs="Times New Roman"/>
          <w:b/>
          <w:bCs/>
          <w:sz w:val="24"/>
          <w:szCs w:val="24"/>
        </w:rPr>
        <w:t>Cardiovascular Changes</w:t>
      </w:r>
    </w:p>
    <w:p w14:paraId="180E856F" w14:textId="77777777" w:rsidR="000754F7" w:rsidRPr="000754F7" w:rsidRDefault="000754F7" w:rsidP="000754F7">
      <w:pPr>
        <w:jc w:val="both"/>
        <w:rPr>
          <w:rFonts w:ascii="Times New Roman" w:hAnsi="Times New Roman" w:cs="Times New Roman"/>
          <w:bCs/>
          <w:sz w:val="24"/>
          <w:szCs w:val="24"/>
        </w:rPr>
      </w:pPr>
      <w:r w:rsidRPr="000754F7">
        <w:rPr>
          <w:rFonts w:ascii="Times New Roman" w:hAnsi="Times New Roman" w:cs="Times New Roman"/>
          <w:bCs/>
          <w:sz w:val="24"/>
          <w:szCs w:val="24"/>
        </w:rPr>
        <w:t>Microgravity may affect blood circulation and heart function.</w:t>
      </w:r>
    </w:p>
    <w:p w14:paraId="0021BC3C" w14:textId="77777777" w:rsidR="000754F7" w:rsidRPr="000754F7" w:rsidRDefault="000754F7" w:rsidP="000754F7">
      <w:pPr>
        <w:jc w:val="both"/>
        <w:rPr>
          <w:rFonts w:ascii="Times New Roman" w:hAnsi="Times New Roman" w:cs="Times New Roman"/>
          <w:bCs/>
          <w:sz w:val="24"/>
          <w:szCs w:val="24"/>
        </w:rPr>
      </w:pPr>
      <w:r w:rsidRPr="000754F7">
        <w:rPr>
          <w:rFonts w:ascii="Times New Roman" w:hAnsi="Times New Roman" w:cs="Times New Roman"/>
          <w:b/>
          <w:bCs/>
          <w:sz w:val="24"/>
          <w:szCs w:val="24"/>
        </w:rPr>
        <w:t>Protection Measures:</w:t>
      </w:r>
    </w:p>
    <w:p w14:paraId="293EF329" w14:textId="77777777" w:rsidR="000754F7" w:rsidRPr="000754F7" w:rsidRDefault="000754F7" w:rsidP="000754F7">
      <w:pPr>
        <w:numPr>
          <w:ilvl w:val="0"/>
          <w:numId w:val="16"/>
        </w:numPr>
        <w:jc w:val="both"/>
        <w:rPr>
          <w:rFonts w:ascii="Times New Roman" w:hAnsi="Times New Roman" w:cs="Times New Roman"/>
          <w:bCs/>
          <w:sz w:val="24"/>
          <w:szCs w:val="24"/>
        </w:rPr>
      </w:pPr>
      <w:r w:rsidRPr="000754F7">
        <w:rPr>
          <w:rFonts w:ascii="Times New Roman" w:hAnsi="Times New Roman" w:cs="Times New Roman"/>
          <w:bCs/>
          <w:sz w:val="24"/>
          <w:szCs w:val="24"/>
        </w:rPr>
        <w:t>Aerobic exercise</w:t>
      </w:r>
    </w:p>
    <w:p w14:paraId="6F03298F" w14:textId="77777777" w:rsidR="000754F7" w:rsidRPr="000754F7" w:rsidRDefault="000754F7" w:rsidP="000754F7">
      <w:pPr>
        <w:numPr>
          <w:ilvl w:val="0"/>
          <w:numId w:val="16"/>
        </w:numPr>
        <w:jc w:val="both"/>
        <w:rPr>
          <w:rFonts w:ascii="Times New Roman" w:hAnsi="Times New Roman" w:cs="Times New Roman"/>
          <w:bCs/>
          <w:sz w:val="24"/>
          <w:szCs w:val="24"/>
        </w:rPr>
      </w:pPr>
      <w:r w:rsidRPr="000754F7">
        <w:rPr>
          <w:rFonts w:ascii="Times New Roman" w:hAnsi="Times New Roman" w:cs="Times New Roman"/>
          <w:bCs/>
          <w:sz w:val="24"/>
          <w:szCs w:val="24"/>
        </w:rPr>
        <w:t>Controlled fluid and electrolyte intake</w:t>
      </w:r>
    </w:p>
    <w:p w14:paraId="675E4DFB" w14:textId="77777777" w:rsidR="000754F7" w:rsidRPr="000754F7" w:rsidRDefault="000754F7" w:rsidP="000754F7">
      <w:pPr>
        <w:numPr>
          <w:ilvl w:val="0"/>
          <w:numId w:val="16"/>
        </w:numPr>
        <w:jc w:val="both"/>
        <w:rPr>
          <w:rFonts w:ascii="Times New Roman" w:hAnsi="Times New Roman" w:cs="Times New Roman"/>
          <w:bCs/>
          <w:sz w:val="24"/>
          <w:szCs w:val="24"/>
        </w:rPr>
      </w:pPr>
      <w:r w:rsidRPr="000754F7">
        <w:rPr>
          <w:rFonts w:ascii="Times New Roman" w:hAnsi="Times New Roman" w:cs="Times New Roman"/>
          <w:bCs/>
          <w:sz w:val="24"/>
          <w:szCs w:val="24"/>
        </w:rPr>
        <w:t>ECG monitoring</w:t>
      </w:r>
    </w:p>
    <w:p w14:paraId="27E279EA" w14:textId="77777777" w:rsidR="000754F7" w:rsidRPr="000754F7" w:rsidRDefault="000754F7" w:rsidP="000754F7">
      <w:pPr>
        <w:numPr>
          <w:ilvl w:val="0"/>
          <w:numId w:val="16"/>
        </w:numPr>
        <w:jc w:val="both"/>
        <w:rPr>
          <w:rFonts w:ascii="Times New Roman" w:hAnsi="Times New Roman" w:cs="Times New Roman"/>
          <w:bCs/>
          <w:sz w:val="24"/>
          <w:szCs w:val="24"/>
        </w:rPr>
      </w:pPr>
      <w:r w:rsidRPr="000754F7">
        <w:rPr>
          <w:rFonts w:ascii="Times New Roman" w:hAnsi="Times New Roman" w:cs="Times New Roman"/>
          <w:bCs/>
          <w:sz w:val="24"/>
          <w:szCs w:val="24"/>
        </w:rPr>
        <w:t>Appropriate medical treatment when needed</w:t>
      </w:r>
    </w:p>
    <w:p w14:paraId="366BD6C8" w14:textId="77777777" w:rsidR="000754F7" w:rsidRPr="000754F7" w:rsidRDefault="000754F7" w:rsidP="000754F7">
      <w:pPr>
        <w:jc w:val="both"/>
        <w:rPr>
          <w:rFonts w:ascii="Times New Roman" w:hAnsi="Times New Roman" w:cs="Times New Roman"/>
          <w:bCs/>
          <w:sz w:val="24"/>
          <w:szCs w:val="24"/>
        </w:rPr>
      </w:pPr>
      <w:r w:rsidRPr="000754F7">
        <w:rPr>
          <w:rFonts w:ascii="Times New Roman" w:hAnsi="Times New Roman" w:cs="Times New Roman"/>
          <w:b/>
          <w:bCs/>
          <w:sz w:val="24"/>
          <w:szCs w:val="24"/>
        </w:rPr>
        <w:t>Psychological Stress</w:t>
      </w:r>
    </w:p>
    <w:p w14:paraId="621B8927" w14:textId="77777777" w:rsidR="000754F7" w:rsidRPr="000754F7" w:rsidRDefault="000754F7" w:rsidP="000754F7">
      <w:pPr>
        <w:jc w:val="both"/>
        <w:rPr>
          <w:rFonts w:ascii="Times New Roman" w:hAnsi="Times New Roman" w:cs="Times New Roman"/>
          <w:bCs/>
          <w:sz w:val="24"/>
          <w:szCs w:val="24"/>
        </w:rPr>
      </w:pPr>
      <w:r w:rsidRPr="000754F7">
        <w:rPr>
          <w:rFonts w:ascii="Times New Roman" w:hAnsi="Times New Roman" w:cs="Times New Roman"/>
          <w:bCs/>
          <w:sz w:val="24"/>
          <w:szCs w:val="24"/>
        </w:rPr>
        <w:t>Isolation and confinement can cause anxiety, depression, and sleep disturbances.</w:t>
      </w:r>
    </w:p>
    <w:p w14:paraId="5569767B" w14:textId="77777777" w:rsidR="000754F7" w:rsidRPr="000754F7" w:rsidRDefault="000754F7" w:rsidP="000754F7">
      <w:pPr>
        <w:jc w:val="both"/>
        <w:rPr>
          <w:rFonts w:ascii="Times New Roman" w:hAnsi="Times New Roman" w:cs="Times New Roman"/>
          <w:bCs/>
          <w:sz w:val="24"/>
          <w:szCs w:val="24"/>
        </w:rPr>
      </w:pPr>
      <w:r w:rsidRPr="000754F7">
        <w:rPr>
          <w:rFonts w:ascii="Times New Roman" w:hAnsi="Times New Roman" w:cs="Times New Roman"/>
          <w:b/>
          <w:bCs/>
          <w:sz w:val="24"/>
          <w:szCs w:val="24"/>
        </w:rPr>
        <w:t>Protection Measures:</w:t>
      </w:r>
    </w:p>
    <w:p w14:paraId="49F33A4E" w14:textId="77777777" w:rsidR="000754F7" w:rsidRPr="000754F7" w:rsidRDefault="000754F7" w:rsidP="000754F7">
      <w:pPr>
        <w:numPr>
          <w:ilvl w:val="0"/>
          <w:numId w:val="17"/>
        </w:numPr>
        <w:jc w:val="both"/>
        <w:rPr>
          <w:rFonts w:ascii="Times New Roman" w:hAnsi="Times New Roman" w:cs="Times New Roman"/>
          <w:bCs/>
          <w:sz w:val="24"/>
          <w:szCs w:val="24"/>
        </w:rPr>
      </w:pPr>
      <w:r w:rsidRPr="000754F7">
        <w:rPr>
          <w:rFonts w:ascii="Times New Roman" w:hAnsi="Times New Roman" w:cs="Times New Roman"/>
          <w:bCs/>
          <w:sz w:val="24"/>
          <w:szCs w:val="24"/>
        </w:rPr>
        <w:t>Virtual reality relaxation systems</w:t>
      </w:r>
    </w:p>
    <w:p w14:paraId="13109236" w14:textId="77777777" w:rsidR="000754F7" w:rsidRPr="000754F7" w:rsidRDefault="000754F7" w:rsidP="000754F7">
      <w:pPr>
        <w:numPr>
          <w:ilvl w:val="0"/>
          <w:numId w:val="17"/>
        </w:numPr>
        <w:jc w:val="both"/>
        <w:rPr>
          <w:rFonts w:ascii="Times New Roman" w:hAnsi="Times New Roman" w:cs="Times New Roman"/>
          <w:bCs/>
          <w:sz w:val="24"/>
          <w:szCs w:val="24"/>
        </w:rPr>
      </w:pPr>
      <w:r w:rsidRPr="000754F7">
        <w:rPr>
          <w:rFonts w:ascii="Times New Roman" w:hAnsi="Times New Roman" w:cs="Times New Roman"/>
          <w:bCs/>
          <w:sz w:val="24"/>
          <w:szCs w:val="24"/>
        </w:rPr>
        <w:t>Regular communication with family and mission teams</w:t>
      </w:r>
    </w:p>
    <w:p w14:paraId="7DC5ED37" w14:textId="77777777" w:rsidR="000754F7" w:rsidRPr="000754F7" w:rsidRDefault="000754F7" w:rsidP="000754F7">
      <w:pPr>
        <w:numPr>
          <w:ilvl w:val="0"/>
          <w:numId w:val="17"/>
        </w:numPr>
        <w:jc w:val="both"/>
        <w:rPr>
          <w:rFonts w:ascii="Times New Roman" w:hAnsi="Times New Roman" w:cs="Times New Roman"/>
          <w:bCs/>
          <w:sz w:val="24"/>
          <w:szCs w:val="24"/>
        </w:rPr>
      </w:pPr>
      <w:r w:rsidRPr="000754F7">
        <w:rPr>
          <w:rFonts w:ascii="Times New Roman" w:hAnsi="Times New Roman" w:cs="Times New Roman"/>
          <w:bCs/>
          <w:sz w:val="24"/>
          <w:szCs w:val="24"/>
        </w:rPr>
        <w:t xml:space="preserve">Psychological </w:t>
      </w:r>
      <w:proofErr w:type="spellStart"/>
      <w:r w:rsidRPr="000754F7">
        <w:rPr>
          <w:rFonts w:ascii="Times New Roman" w:hAnsi="Times New Roman" w:cs="Times New Roman"/>
          <w:bCs/>
          <w:sz w:val="24"/>
          <w:szCs w:val="24"/>
        </w:rPr>
        <w:t>counseling</w:t>
      </w:r>
      <w:proofErr w:type="spellEnd"/>
    </w:p>
    <w:p w14:paraId="2D2A61C0" w14:textId="77777777" w:rsidR="000754F7" w:rsidRPr="000754F7" w:rsidRDefault="000754F7" w:rsidP="000754F7">
      <w:pPr>
        <w:numPr>
          <w:ilvl w:val="0"/>
          <w:numId w:val="17"/>
        </w:numPr>
        <w:jc w:val="both"/>
        <w:rPr>
          <w:rFonts w:ascii="Times New Roman" w:hAnsi="Times New Roman" w:cs="Times New Roman"/>
          <w:bCs/>
          <w:sz w:val="24"/>
          <w:szCs w:val="24"/>
        </w:rPr>
      </w:pPr>
      <w:r w:rsidRPr="000754F7">
        <w:rPr>
          <w:rFonts w:ascii="Times New Roman" w:hAnsi="Times New Roman" w:cs="Times New Roman"/>
          <w:bCs/>
          <w:sz w:val="24"/>
          <w:szCs w:val="24"/>
        </w:rPr>
        <w:t>Sleep management support</w:t>
      </w:r>
    </w:p>
    <w:p w14:paraId="4DF4C583" w14:textId="77777777" w:rsidR="000754F7" w:rsidRPr="000754F7" w:rsidRDefault="000754F7" w:rsidP="000754F7">
      <w:pPr>
        <w:jc w:val="both"/>
        <w:rPr>
          <w:rFonts w:ascii="Times New Roman" w:hAnsi="Times New Roman" w:cs="Times New Roman"/>
          <w:bCs/>
          <w:sz w:val="24"/>
          <w:szCs w:val="24"/>
        </w:rPr>
      </w:pPr>
      <w:r w:rsidRPr="000754F7">
        <w:rPr>
          <w:rFonts w:ascii="Times New Roman" w:hAnsi="Times New Roman" w:cs="Times New Roman"/>
          <w:b/>
          <w:bCs/>
          <w:sz w:val="24"/>
          <w:szCs w:val="24"/>
        </w:rPr>
        <w:t>Immune System Changes</w:t>
      </w:r>
    </w:p>
    <w:p w14:paraId="424A065C" w14:textId="77777777" w:rsidR="000754F7" w:rsidRPr="000754F7" w:rsidRDefault="000754F7" w:rsidP="000754F7">
      <w:pPr>
        <w:jc w:val="both"/>
        <w:rPr>
          <w:rFonts w:ascii="Times New Roman" w:hAnsi="Times New Roman" w:cs="Times New Roman"/>
          <w:bCs/>
          <w:sz w:val="24"/>
          <w:szCs w:val="24"/>
        </w:rPr>
      </w:pPr>
      <w:r w:rsidRPr="000754F7">
        <w:rPr>
          <w:rFonts w:ascii="Times New Roman" w:hAnsi="Times New Roman" w:cs="Times New Roman"/>
          <w:bCs/>
          <w:sz w:val="24"/>
          <w:szCs w:val="24"/>
        </w:rPr>
        <w:t>Spaceflight can weaken immune responses and increase infection risk.</w:t>
      </w:r>
    </w:p>
    <w:p w14:paraId="2CE2D41C" w14:textId="77777777" w:rsidR="000754F7" w:rsidRPr="000754F7" w:rsidRDefault="000754F7" w:rsidP="000754F7">
      <w:pPr>
        <w:jc w:val="both"/>
        <w:rPr>
          <w:rFonts w:ascii="Times New Roman" w:hAnsi="Times New Roman" w:cs="Times New Roman"/>
          <w:bCs/>
          <w:sz w:val="24"/>
          <w:szCs w:val="24"/>
        </w:rPr>
      </w:pPr>
      <w:r w:rsidRPr="000754F7">
        <w:rPr>
          <w:rFonts w:ascii="Times New Roman" w:hAnsi="Times New Roman" w:cs="Times New Roman"/>
          <w:b/>
          <w:bCs/>
          <w:sz w:val="24"/>
          <w:szCs w:val="24"/>
        </w:rPr>
        <w:t>Protection Measures:</w:t>
      </w:r>
    </w:p>
    <w:p w14:paraId="14F0041A" w14:textId="77777777" w:rsidR="000754F7" w:rsidRPr="000754F7" w:rsidRDefault="000754F7" w:rsidP="000754F7">
      <w:pPr>
        <w:numPr>
          <w:ilvl w:val="0"/>
          <w:numId w:val="18"/>
        </w:numPr>
        <w:jc w:val="both"/>
        <w:rPr>
          <w:rFonts w:ascii="Times New Roman" w:hAnsi="Times New Roman" w:cs="Times New Roman"/>
          <w:bCs/>
          <w:sz w:val="24"/>
          <w:szCs w:val="24"/>
        </w:rPr>
      </w:pPr>
      <w:r w:rsidRPr="000754F7">
        <w:rPr>
          <w:rFonts w:ascii="Times New Roman" w:hAnsi="Times New Roman" w:cs="Times New Roman"/>
          <w:bCs/>
          <w:sz w:val="24"/>
          <w:szCs w:val="24"/>
        </w:rPr>
        <w:t>Balanced nutrition</w:t>
      </w:r>
    </w:p>
    <w:p w14:paraId="56DA0953" w14:textId="77777777" w:rsidR="000754F7" w:rsidRPr="000754F7" w:rsidRDefault="000754F7" w:rsidP="000754F7">
      <w:pPr>
        <w:numPr>
          <w:ilvl w:val="0"/>
          <w:numId w:val="18"/>
        </w:numPr>
        <w:jc w:val="both"/>
        <w:rPr>
          <w:rFonts w:ascii="Times New Roman" w:hAnsi="Times New Roman" w:cs="Times New Roman"/>
          <w:bCs/>
          <w:sz w:val="24"/>
          <w:szCs w:val="24"/>
        </w:rPr>
      </w:pPr>
      <w:r w:rsidRPr="000754F7">
        <w:rPr>
          <w:rFonts w:ascii="Times New Roman" w:hAnsi="Times New Roman" w:cs="Times New Roman"/>
          <w:bCs/>
          <w:sz w:val="24"/>
          <w:szCs w:val="24"/>
        </w:rPr>
        <w:t>Probiotics</w:t>
      </w:r>
    </w:p>
    <w:p w14:paraId="05A4919E" w14:textId="77777777" w:rsidR="000754F7" w:rsidRPr="000754F7" w:rsidRDefault="000754F7" w:rsidP="000754F7">
      <w:pPr>
        <w:numPr>
          <w:ilvl w:val="0"/>
          <w:numId w:val="18"/>
        </w:numPr>
        <w:jc w:val="both"/>
        <w:rPr>
          <w:rFonts w:ascii="Times New Roman" w:hAnsi="Times New Roman" w:cs="Times New Roman"/>
          <w:bCs/>
          <w:sz w:val="24"/>
          <w:szCs w:val="24"/>
        </w:rPr>
      </w:pPr>
      <w:r w:rsidRPr="000754F7">
        <w:rPr>
          <w:rFonts w:ascii="Times New Roman" w:hAnsi="Times New Roman" w:cs="Times New Roman"/>
          <w:bCs/>
          <w:sz w:val="24"/>
          <w:szCs w:val="24"/>
        </w:rPr>
        <w:t>Zinc and Vitamin C supplements</w:t>
      </w:r>
    </w:p>
    <w:p w14:paraId="1573136C" w14:textId="77777777" w:rsidR="000754F7" w:rsidRPr="000754F7" w:rsidRDefault="000754F7" w:rsidP="000754F7">
      <w:pPr>
        <w:jc w:val="both"/>
        <w:rPr>
          <w:rFonts w:ascii="Times New Roman" w:hAnsi="Times New Roman" w:cs="Times New Roman"/>
          <w:bCs/>
          <w:sz w:val="24"/>
          <w:szCs w:val="24"/>
        </w:rPr>
      </w:pPr>
      <w:r w:rsidRPr="000754F7">
        <w:rPr>
          <w:rFonts w:ascii="Times New Roman" w:hAnsi="Times New Roman" w:cs="Times New Roman"/>
          <w:b/>
          <w:bCs/>
          <w:sz w:val="24"/>
          <w:szCs w:val="24"/>
        </w:rPr>
        <w:t>Vision Changes</w:t>
      </w:r>
    </w:p>
    <w:p w14:paraId="7ABCD279" w14:textId="77777777" w:rsidR="000754F7" w:rsidRPr="000754F7" w:rsidRDefault="000754F7" w:rsidP="000754F7">
      <w:pPr>
        <w:jc w:val="both"/>
        <w:rPr>
          <w:rFonts w:ascii="Times New Roman" w:hAnsi="Times New Roman" w:cs="Times New Roman"/>
          <w:bCs/>
          <w:sz w:val="24"/>
          <w:szCs w:val="24"/>
        </w:rPr>
      </w:pPr>
      <w:r w:rsidRPr="000754F7">
        <w:rPr>
          <w:rFonts w:ascii="Times New Roman" w:hAnsi="Times New Roman" w:cs="Times New Roman"/>
          <w:bCs/>
          <w:sz w:val="24"/>
          <w:szCs w:val="24"/>
        </w:rPr>
        <w:t>Long-duration missions may affect vision due to fluid shifts and intracranial pressure changes.</w:t>
      </w:r>
    </w:p>
    <w:p w14:paraId="38E36DA9" w14:textId="77777777" w:rsidR="000754F7" w:rsidRPr="000754F7" w:rsidRDefault="000754F7" w:rsidP="000754F7">
      <w:pPr>
        <w:jc w:val="both"/>
        <w:rPr>
          <w:rFonts w:ascii="Times New Roman" w:hAnsi="Times New Roman" w:cs="Times New Roman"/>
          <w:bCs/>
          <w:sz w:val="24"/>
          <w:szCs w:val="24"/>
        </w:rPr>
      </w:pPr>
      <w:r w:rsidRPr="000754F7">
        <w:rPr>
          <w:rFonts w:ascii="Times New Roman" w:hAnsi="Times New Roman" w:cs="Times New Roman"/>
          <w:b/>
          <w:bCs/>
          <w:sz w:val="24"/>
          <w:szCs w:val="24"/>
        </w:rPr>
        <w:t>Protection Measures:</w:t>
      </w:r>
    </w:p>
    <w:p w14:paraId="07F2B00F" w14:textId="77777777" w:rsidR="000754F7" w:rsidRPr="000754F7" w:rsidRDefault="000754F7" w:rsidP="000754F7">
      <w:pPr>
        <w:numPr>
          <w:ilvl w:val="0"/>
          <w:numId w:val="19"/>
        </w:numPr>
        <w:jc w:val="both"/>
        <w:rPr>
          <w:rFonts w:ascii="Times New Roman" w:hAnsi="Times New Roman" w:cs="Times New Roman"/>
          <w:bCs/>
          <w:sz w:val="24"/>
          <w:szCs w:val="24"/>
        </w:rPr>
      </w:pPr>
      <w:r w:rsidRPr="000754F7">
        <w:rPr>
          <w:rFonts w:ascii="Times New Roman" w:hAnsi="Times New Roman" w:cs="Times New Roman"/>
          <w:bCs/>
          <w:sz w:val="24"/>
          <w:szCs w:val="24"/>
        </w:rPr>
        <w:t>Regular eye examinations</w:t>
      </w:r>
    </w:p>
    <w:p w14:paraId="0458E3C1" w14:textId="77777777" w:rsidR="000754F7" w:rsidRPr="000754F7" w:rsidRDefault="000754F7" w:rsidP="000754F7">
      <w:pPr>
        <w:numPr>
          <w:ilvl w:val="0"/>
          <w:numId w:val="19"/>
        </w:numPr>
        <w:jc w:val="both"/>
        <w:rPr>
          <w:rFonts w:ascii="Times New Roman" w:hAnsi="Times New Roman" w:cs="Times New Roman"/>
          <w:bCs/>
          <w:sz w:val="24"/>
          <w:szCs w:val="24"/>
        </w:rPr>
      </w:pPr>
      <w:r w:rsidRPr="000754F7">
        <w:rPr>
          <w:rFonts w:ascii="Times New Roman" w:hAnsi="Times New Roman" w:cs="Times New Roman"/>
          <w:bCs/>
          <w:sz w:val="24"/>
          <w:szCs w:val="24"/>
        </w:rPr>
        <w:t>Pressure management systems</w:t>
      </w:r>
    </w:p>
    <w:p w14:paraId="61260E58" w14:textId="77777777" w:rsidR="000754F7" w:rsidRPr="000754F7" w:rsidRDefault="000754F7" w:rsidP="000754F7">
      <w:pPr>
        <w:numPr>
          <w:ilvl w:val="0"/>
          <w:numId w:val="19"/>
        </w:numPr>
        <w:jc w:val="both"/>
        <w:rPr>
          <w:rFonts w:ascii="Times New Roman" w:hAnsi="Times New Roman" w:cs="Times New Roman"/>
          <w:bCs/>
          <w:sz w:val="24"/>
          <w:szCs w:val="24"/>
        </w:rPr>
      </w:pPr>
      <w:r w:rsidRPr="000754F7">
        <w:rPr>
          <w:rFonts w:ascii="Times New Roman" w:hAnsi="Times New Roman" w:cs="Times New Roman"/>
          <w:bCs/>
          <w:sz w:val="24"/>
          <w:szCs w:val="24"/>
        </w:rPr>
        <w:t>Medical treatment when clinically appropriate [12]</w:t>
      </w:r>
    </w:p>
    <w:p w14:paraId="0C013EC2" w14:textId="77777777" w:rsidR="000754F7" w:rsidRPr="000754F7" w:rsidRDefault="000754F7" w:rsidP="000754F7">
      <w:pPr>
        <w:jc w:val="both"/>
        <w:rPr>
          <w:rFonts w:ascii="Times New Roman" w:hAnsi="Times New Roman" w:cs="Times New Roman"/>
          <w:b/>
          <w:bCs/>
          <w:sz w:val="24"/>
          <w:szCs w:val="24"/>
        </w:rPr>
      </w:pPr>
      <w:r w:rsidRPr="000754F7">
        <w:rPr>
          <w:rFonts w:ascii="Times New Roman" w:hAnsi="Times New Roman" w:cs="Times New Roman"/>
          <w:b/>
          <w:bCs/>
          <w:sz w:val="24"/>
          <w:szCs w:val="24"/>
        </w:rPr>
        <w:t>5.2 Human Health Protection Module (HHPM)</w:t>
      </w:r>
    </w:p>
    <w:p w14:paraId="26D14476" w14:textId="77777777" w:rsidR="000754F7" w:rsidRPr="000754F7" w:rsidRDefault="000754F7" w:rsidP="000754F7">
      <w:pPr>
        <w:jc w:val="both"/>
        <w:rPr>
          <w:rFonts w:ascii="Times New Roman" w:hAnsi="Times New Roman" w:cs="Times New Roman"/>
          <w:bCs/>
          <w:sz w:val="24"/>
          <w:szCs w:val="24"/>
        </w:rPr>
      </w:pPr>
      <w:r w:rsidRPr="000754F7">
        <w:rPr>
          <w:rFonts w:ascii="Times New Roman" w:hAnsi="Times New Roman" w:cs="Times New Roman"/>
          <w:bCs/>
          <w:sz w:val="24"/>
          <w:szCs w:val="24"/>
        </w:rPr>
        <w:t>The HHPM integrates:</w:t>
      </w:r>
    </w:p>
    <w:p w14:paraId="453C2E3F" w14:textId="77777777" w:rsidR="000754F7" w:rsidRPr="000754F7" w:rsidRDefault="000754F7" w:rsidP="000754F7">
      <w:pPr>
        <w:numPr>
          <w:ilvl w:val="0"/>
          <w:numId w:val="20"/>
        </w:numPr>
        <w:jc w:val="both"/>
        <w:rPr>
          <w:rFonts w:ascii="Times New Roman" w:hAnsi="Times New Roman" w:cs="Times New Roman"/>
          <w:bCs/>
          <w:sz w:val="24"/>
          <w:szCs w:val="24"/>
        </w:rPr>
      </w:pPr>
      <w:r w:rsidRPr="000754F7">
        <w:rPr>
          <w:rFonts w:ascii="Times New Roman" w:hAnsi="Times New Roman" w:cs="Times New Roman"/>
          <w:bCs/>
          <w:sz w:val="24"/>
          <w:szCs w:val="24"/>
        </w:rPr>
        <w:lastRenderedPageBreak/>
        <w:t>Wearable health sensors</w:t>
      </w:r>
    </w:p>
    <w:p w14:paraId="30C6F663" w14:textId="77777777" w:rsidR="000754F7" w:rsidRPr="000754F7" w:rsidRDefault="000754F7" w:rsidP="000754F7">
      <w:pPr>
        <w:numPr>
          <w:ilvl w:val="0"/>
          <w:numId w:val="20"/>
        </w:numPr>
        <w:jc w:val="both"/>
        <w:rPr>
          <w:rFonts w:ascii="Times New Roman" w:hAnsi="Times New Roman" w:cs="Times New Roman"/>
          <w:bCs/>
          <w:sz w:val="24"/>
          <w:szCs w:val="24"/>
        </w:rPr>
      </w:pPr>
      <w:r w:rsidRPr="000754F7">
        <w:rPr>
          <w:rFonts w:ascii="Times New Roman" w:hAnsi="Times New Roman" w:cs="Times New Roman"/>
          <w:bCs/>
          <w:sz w:val="24"/>
          <w:szCs w:val="24"/>
        </w:rPr>
        <w:t>AI-based health monitoring</w:t>
      </w:r>
    </w:p>
    <w:p w14:paraId="5BE70316" w14:textId="77777777" w:rsidR="000754F7" w:rsidRPr="000754F7" w:rsidRDefault="000754F7" w:rsidP="000754F7">
      <w:pPr>
        <w:numPr>
          <w:ilvl w:val="0"/>
          <w:numId w:val="20"/>
        </w:numPr>
        <w:jc w:val="both"/>
        <w:rPr>
          <w:rFonts w:ascii="Times New Roman" w:hAnsi="Times New Roman" w:cs="Times New Roman"/>
          <w:bCs/>
          <w:sz w:val="24"/>
          <w:szCs w:val="24"/>
        </w:rPr>
      </w:pPr>
      <w:r w:rsidRPr="000754F7">
        <w:rPr>
          <w:rFonts w:ascii="Times New Roman" w:hAnsi="Times New Roman" w:cs="Times New Roman"/>
          <w:bCs/>
          <w:sz w:val="24"/>
          <w:szCs w:val="24"/>
        </w:rPr>
        <w:t>Smart medication management</w:t>
      </w:r>
    </w:p>
    <w:p w14:paraId="486E5C00" w14:textId="77777777" w:rsidR="000754F7" w:rsidRPr="000754F7" w:rsidRDefault="000754F7" w:rsidP="000754F7">
      <w:pPr>
        <w:numPr>
          <w:ilvl w:val="0"/>
          <w:numId w:val="20"/>
        </w:numPr>
        <w:jc w:val="both"/>
        <w:rPr>
          <w:rFonts w:ascii="Times New Roman" w:hAnsi="Times New Roman" w:cs="Times New Roman"/>
          <w:bCs/>
          <w:sz w:val="24"/>
          <w:szCs w:val="24"/>
        </w:rPr>
      </w:pPr>
      <w:r w:rsidRPr="000754F7">
        <w:rPr>
          <w:rFonts w:ascii="Times New Roman" w:hAnsi="Times New Roman" w:cs="Times New Roman"/>
          <w:bCs/>
          <w:sz w:val="24"/>
          <w:szCs w:val="24"/>
        </w:rPr>
        <w:t>Robotic medical assistance</w:t>
      </w:r>
    </w:p>
    <w:p w14:paraId="4CCC5340" w14:textId="77777777" w:rsidR="000754F7" w:rsidRPr="000754F7" w:rsidRDefault="000754F7" w:rsidP="000754F7">
      <w:pPr>
        <w:numPr>
          <w:ilvl w:val="0"/>
          <w:numId w:val="20"/>
        </w:numPr>
        <w:jc w:val="both"/>
        <w:rPr>
          <w:rFonts w:ascii="Times New Roman" w:hAnsi="Times New Roman" w:cs="Times New Roman"/>
          <w:bCs/>
          <w:sz w:val="24"/>
          <w:szCs w:val="24"/>
        </w:rPr>
      </w:pPr>
      <w:r w:rsidRPr="000754F7">
        <w:rPr>
          <w:rFonts w:ascii="Times New Roman" w:hAnsi="Times New Roman" w:cs="Times New Roman"/>
          <w:bCs/>
          <w:sz w:val="24"/>
          <w:szCs w:val="24"/>
        </w:rPr>
        <w:t>Radiation monitoring systems</w:t>
      </w:r>
    </w:p>
    <w:p w14:paraId="55A2A3A1" w14:textId="77777777" w:rsidR="000754F7" w:rsidRPr="000754F7" w:rsidRDefault="000754F7" w:rsidP="000754F7">
      <w:pPr>
        <w:numPr>
          <w:ilvl w:val="0"/>
          <w:numId w:val="20"/>
        </w:numPr>
        <w:jc w:val="both"/>
        <w:rPr>
          <w:rFonts w:ascii="Times New Roman" w:hAnsi="Times New Roman" w:cs="Times New Roman"/>
          <w:bCs/>
          <w:sz w:val="24"/>
          <w:szCs w:val="24"/>
        </w:rPr>
      </w:pPr>
      <w:r w:rsidRPr="000754F7">
        <w:rPr>
          <w:rFonts w:ascii="Times New Roman" w:hAnsi="Times New Roman" w:cs="Times New Roman"/>
          <w:bCs/>
          <w:sz w:val="24"/>
          <w:szCs w:val="24"/>
        </w:rPr>
        <w:t>Environmental and life-support monitoring</w:t>
      </w:r>
    </w:p>
    <w:p w14:paraId="5B6C281C" w14:textId="77777777" w:rsidR="000754F7" w:rsidRPr="000754F7" w:rsidRDefault="000754F7" w:rsidP="000754F7">
      <w:pPr>
        <w:jc w:val="both"/>
        <w:rPr>
          <w:rFonts w:ascii="Times New Roman" w:hAnsi="Times New Roman" w:cs="Times New Roman"/>
          <w:bCs/>
          <w:sz w:val="24"/>
          <w:szCs w:val="24"/>
        </w:rPr>
      </w:pPr>
      <w:r w:rsidRPr="000754F7">
        <w:rPr>
          <w:rFonts w:ascii="Times New Roman" w:hAnsi="Times New Roman" w:cs="Times New Roman"/>
          <w:bCs/>
          <w:sz w:val="24"/>
          <w:szCs w:val="24"/>
        </w:rPr>
        <w:t>The HHPM enhances astronaut safety, health, and mission readiness during long-duration exploration missions to Mars and beyond [13].</w:t>
      </w:r>
    </w:p>
    <w:p w14:paraId="577BAF81" w14:textId="77777777" w:rsidR="00140C97" w:rsidRPr="00140C97" w:rsidRDefault="00140C97" w:rsidP="00140C97">
      <w:pPr>
        <w:jc w:val="both"/>
        <w:rPr>
          <w:rFonts w:ascii="Times New Roman" w:hAnsi="Times New Roman" w:cs="Times New Roman"/>
          <w:b/>
          <w:bCs/>
          <w:sz w:val="24"/>
          <w:szCs w:val="24"/>
        </w:rPr>
      </w:pPr>
      <w:r w:rsidRPr="00140C97">
        <w:rPr>
          <w:rFonts w:ascii="Times New Roman" w:hAnsi="Times New Roman" w:cs="Times New Roman"/>
          <w:b/>
          <w:bCs/>
          <w:sz w:val="24"/>
          <w:szCs w:val="24"/>
        </w:rPr>
        <w:t>6.0 Adaptive Radiation-Energy Harvesting and High-Speed Signal Transmission Framework</w:t>
      </w:r>
    </w:p>
    <w:p w14:paraId="3F08BD3F" w14:textId="77777777" w:rsidR="00140C97" w:rsidRPr="00140C97" w:rsidRDefault="00140C97" w:rsidP="00140C97">
      <w:pPr>
        <w:jc w:val="both"/>
        <w:rPr>
          <w:rFonts w:ascii="Times New Roman" w:hAnsi="Times New Roman" w:cs="Times New Roman"/>
          <w:bCs/>
          <w:sz w:val="24"/>
          <w:szCs w:val="24"/>
        </w:rPr>
      </w:pPr>
      <w:r w:rsidRPr="00140C97">
        <w:rPr>
          <w:rFonts w:ascii="Times New Roman" w:hAnsi="Times New Roman" w:cs="Times New Roman"/>
          <w:bCs/>
          <w:sz w:val="24"/>
          <w:szCs w:val="24"/>
        </w:rPr>
        <w:t>The Adaptive Energy Radiation Signal System (AERSS) is designed to improve deep-space communication reliability and energy efficiency. The system harvests supplementary energy from cosmic and solar radiation using a radiation energy harvester, DC–DC converter, supercapacitor, and rechargeable battery.</w:t>
      </w:r>
    </w:p>
    <w:p w14:paraId="4D50DFB8" w14:textId="77777777" w:rsidR="00140C97" w:rsidRPr="00140C97" w:rsidRDefault="00140C97" w:rsidP="00140C97">
      <w:pPr>
        <w:jc w:val="both"/>
        <w:rPr>
          <w:rFonts w:ascii="Times New Roman" w:hAnsi="Times New Roman" w:cs="Times New Roman"/>
          <w:bCs/>
          <w:sz w:val="24"/>
          <w:szCs w:val="24"/>
        </w:rPr>
      </w:pPr>
      <w:r w:rsidRPr="00140C97">
        <w:rPr>
          <w:rFonts w:ascii="Times New Roman" w:hAnsi="Times New Roman" w:cs="Times New Roman"/>
          <w:bCs/>
          <w:sz w:val="24"/>
          <w:szCs w:val="24"/>
        </w:rPr>
        <w:t>An ESP32 microcontroller is used for prototype validation. It works with radiation sensors and telemetry units to monitor system conditions and control operations in real time.</w:t>
      </w:r>
    </w:p>
    <w:p w14:paraId="32A37AC6" w14:textId="77777777" w:rsidR="00140C97" w:rsidRPr="00140C97" w:rsidRDefault="00140C97" w:rsidP="00140C97">
      <w:pPr>
        <w:jc w:val="both"/>
        <w:rPr>
          <w:rFonts w:ascii="Times New Roman" w:hAnsi="Times New Roman" w:cs="Times New Roman"/>
          <w:bCs/>
          <w:sz w:val="24"/>
          <w:szCs w:val="24"/>
        </w:rPr>
      </w:pPr>
      <w:r w:rsidRPr="00140C97">
        <w:rPr>
          <w:rFonts w:ascii="Times New Roman" w:hAnsi="Times New Roman" w:cs="Times New Roman"/>
          <w:bCs/>
          <w:sz w:val="24"/>
          <w:szCs w:val="24"/>
        </w:rPr>
        <w:t>The communication subsystem includes a low-noise amplifier, adaptive modulator, error-correction processor, and high-gain antenna. These components improve signal quality and support reliable long-distance communication between spacecraft and Earth.</w:t>
      </w:r>
    </w:p>
    <w:p w14:paraId="44A9CB1B" w14:textId="77777777" w:rsidR="00140C97" w:rsidRPr="00140C97" w:rsidRDefault="00140C97" w:rsidP="00140C97">
      <w:pPr>
        <w:jc w:val="both"/>
        <w:rPr>
          <w:rFonts w:ascii="Times New Roman" w:hAnsi="Times New Roman" w:cs="Times New Roman"/>
          <w:bCs/>
          <w:sz w:val="24"/>
          <w:szCs w:val="24"/>
        </w:rPr>
      </w:pPr>
      <w:r w:rsidRPr="00140C97">
        <w:rPr>
          <w:rFonts w:ascii="Times New Roman" w:hAnsi="Times New Roman" w:cs="Times New Roman"/>
          <w:bCs/>
          <w:sz w:val="24"/>
          <w:szCs w:val="24"/>
        </w:rPr>
        <w:t>Onboard memory and a thermal control unit provide secure data storage and stable operation in deep-space environments.</w:t>
      </w:r>
    </w:p>
    <w:p w14:paraId="55CD9E52" w14:textId="77777777" w:rsidR="00140C97" w:rsidRPr="00140C97" w:rsidRDefault="00140C97" w:rsidP="00140C97">
      <w:pPr>
        <w:jc w:val="both"/>
        <w:rPr>
          <w:rFonts w:ascii="Times New Roman" w:hAnsi="Times New Roman" w:cs="Times New Roman"/>
          <w:b/>
          <w:bCs/>
          <w:sz w:val="24"/>
          <w:szCs w:val="24"/>
        </w:rPr>
      </w:pPr>
      <w:r w:rsidRPr="00140C97">
        <w:rPr>
          <w:rFonts w:ascii="Times New Roman" w:hAnsi="Times New Roman" w:cs="Times New Roman"/>
          <w:b/>
          <w:bCs/>
          <w:sz w:val="24"/>
          <w:szCs w:val="24"/>
        </w:rPr>
        <w:t>6.1 Significance of the Proposed System</w:t>
      </w:r>
    </w:p>
    <w:p w14:paraId="4C3F8954" w14:textId="77777777" w:rsidR="00140C97" w:rsidRPr="00140C97" w:rsidRDefault="00140C97" w:rsidP="00140C97">
      <w:pPr>
        <w:numPr>
          <w:ilvl w:val="0"/>
          <w:numId w:val="21"/>
        </w:numPr>
        <w:jc w:val="both"/>
        <w:rPr>
          <w:rFonts w:ascii="Times New Roman" w:hAnsi="Times New Roman" w:cs="Times New Roman"/>
          <w:bCs/>
          <w:sz w:val="24"/>
          <w:szCs w:val="24"/>
        </w:rPr>
      </w:pPr>
      <w:r w:rsidRPr="00140C97">
        <w:rPr>
          <w:rFonts w:ascii="Times New Roman" w:hAnsi="Times New Roman" w:cs="Times New Roman"/>
          <w:bCs/>
          <w:sz w:val="24"/>
          <w:szCs w:val="24"/>
        </w:rPr>
        <w:t>Provides supplementary electrical energy from ambient radiation.</w:t>
      </w:r>
    </w:p>
    <w:p w14:paraId="3C8437AE" w14:textId="77777777" w:rsidR="00140C97" w:rsidRPr="00140C97" w:rsidRDefault="00140C97" w:rsidP="00140C97">
      <w:pPr>
        <w:numPr>
          <w:ilvl w:val="0"/>
          <w:numId w:val="21"/>
        </w:numPr>
        <w:jc w:val="both"/>
        <w:rPr>
          <w:rFonts w:ascii="Times New Roman" w:hAnsi="Times New Roman" w:cs="Times New Roman"/>
          <w:bCs/>
          <w:sz w:val="24"/>
          <w:szCs w:val="24"/>
        </w:rPr>
      </w:pPr>
      <w:r w:rsidRPr="00140C97">
        <w:rPr>
          <w:rFonts w:ascii="Times New Roman" w:hAnsi="Times New Roman" w:cs="Times New Roman"/>
          <w:bCs/>
          <w:sz w:val="24"/>
          <w:szCs w:val="24"/>
        </w:rPr>
        <w:t>Supports experimental validation through prototype implementation.</w:t>
      </w:r>
    </w:p>
    <w:p w14:paraId="3758D1B9" w14:textId="77777777" w:rsidR="00140C97" w:rsidRPr="00140C97" w:rsidRDefault="00140C97" w:rsidP="00140C97">
      <w:pPr>
        <w:numPr>
          <w:ilvl w:val="0"/>
          <w:numId w:val="21"/>
        </w:numPr>
        <w:jc w:val="both"/>
        <w:rPr>
          <w:rFonts w:ascii="Times New Roman" w:hAnsi="Times New Roman" w:cs="Times New Roman"/>
          <w:bCs/>
          <w:sz w:val="24"/>
          <w:szCs w:val="24"/>
        </w:rPr>
      </w:pPr>
      <w:r w:rsidRPr="00140C97">
        <w:rPr>
          <w:rFonts w:ascii="Times New Roman" w:hAnsi="Times New Roman" w:cs="Times New Roman"/>
          <w:bCs/>
          <w:sz w:val="24"/>
          <w:szCs w:val="24"/>
        </w:rPr>
        <w:t>Improves signal quality using adaptive communication techniques.</w:t>
      </w:r>
    </w:p>
    <w:p w14:paraId="657272EF" w14:textId="77777777" w:rsidR="00140C97" w:rsidRPr="00140C97" w:rsidRDefault="00140C97" w:rsidP="00140C97">
      <w:pPr>
        <w:numPr>
          <w:ilvl w:val="0"/>
          <w:numId w:val="21"/>
        </w:numPr>
        <w:jc w:val="both"/>
        <w:rPr>
          <w:rFonts w:ascii="Times New Roman" w:hAnsi="Times New Roman" w:cs="Times New Roman"/>
          <w:bCs/>
          <w:sz w:val="24"/>
          <w:szCs w:val="24"/>
        </w:rPr>
      </w:pPr>
      <w:r w:rsidRPr="00140C97">
        <w:rPr>
          <w:rFonts w:ascii="Times New Roman" w:hAnsi="Times New Roman" w:cs="Times New Roman"/>
          <w:bCs/>
          <w:sz w:val="24"/>
          <w:szCs w:val="24"/>
        </w:rPr>
        <w:t>Enables reliable high-throughput data transmission.</w:t>
      </w:r>
    </w:p>
    <w:p w14:paraId="72B014A9" w14:textId="77777777" w:rsidR="00140C97" w:rsidRDefault="00140C97" w:rsidP="00140C97">
      <w:pPr>
        <w:numPr>
          <w:ilvl w:val="0"/>
          <w:numId w:val="21"/>
        </w:numPr>
        <w:jc w:val="both"/>
        <w:rPr>
          <w:rFonts w:ascii="Times New Roman" w:hAnsi="Times New Roman" w:cs="Times New Roman"/>
          <w:bCs/>
          <w:sz w:val="24"/>
          <w:szCs w:val="24"/>
        </w:rPr>
      </w:pPr>
      <w:r w:rsidRPr="00140C97">
        <w:rPr>
          <w:rFonts w:ascii="Times New Roman" w:hAnsi="Times New Roman" w:cs="Times New Roman"/>
          <w:bCs/>
          <w:sz w:val="24"/>
          <w:szCs w:val="24"/>
        </w:rPr>
        <w:t>Enhances system stability and operational reliability.</w:t>
      </w:r>
    </w:p>
    <w:p w14:paraId="15C43B29" w14:textId="77777777" w:rsidR="00140C97" w:rsidRDefault="00140C97" w:rsidP="00140C97">
      <w:pPr>
        <w:jc w:val="both"/>
        <w:rPr>
          <w:rFonts w:ascii="Times New Roman" w:hAnsi="Times New Roman" w:cs="Times New Roman"/>
          <w:bCs/>
          <w:sz w:val="24"/>
          <w:szCs w:val="24"/>
        </w:rPr>
      </w:pPr>
    </w:p>
    <w:p w14:paraId="75A30CA2" w14:textId="77777777" w:rsidR="00140C97" w:rsidRDefault="00140C97" w:rsidP="00140C97">
      <w:pPr>
        <w:jc w:val="both"/>
        <w:rPr>
          <w:rFonts w:ascii="Times New Roman" w:hAnsi="Times New Roman" w:cs="Times New Roman"/>
          <w:b/>
          <w:bCs/>
          <w:sz w:val="24"/>
          <w:szCs w:val="24"/>
        </w:rPr>
      </w:pPr>
    </w:p>
    <w:p w14:paraId="321DD529" w14:textId="77777777" w:rsidR="00140C97" w:rsidRDefault="00140C97" w:rsidP="00140C97">
      <w:pPr>
        <w:jc w:val="both"/>
        <w:rPr>
          <w:rFonts w:ascii="Times New Roman" w:hAnsi="Times New Roman" w:cs="Times New Roman"/>
          <w:b/>
          <w:bCs/>
          <w:sz w:val="24"/>
          <w:szCs w:val="24"/>
        </w:rPr>
      </w:pPr>
    </w:p>
    <w:p w14:paraId="0B6278A4" w14:textId="77777777" w:rsidR="00140C97" w:rsidRDefault="00140C97" w:rsidP="00140C97">
      <w:pPr>
        <w:jc w:val="both"/>
        <w:rPr>
          <w:rFonts w:ascii="Times New Roman" w:hAnsi="Times New Roman" w:cs="Times New Roman"/>
          <w:b/>
          <w:bCs/>
          <w:sz w:val="24"/>
          <w:szCs w:val="24"/>
        </w:rPr>
      </w:pPr>
    </w:p>
    <w:p w14:paraId="2903A52B" w14:textId="77777777" w:rsidR="00140C97" w:rsidRDefault="00140C97" w:rsidP="00140C97">
      <w:pPr>
        <w:jc w:val="both"/>
        <w:rPr>
          <w:rFonts w:ascii="Times New Roman" w:hAnsi="Times New Roman" w:cs="Times New Roman"/>
          <w:b/>
          <w:bCs/>
          <w:sz w:val="24"/>
          <w:szCs w:val="24"/>
        </w:rPr>
      </w:pPr>
    </w:p>
    <w:p w14:paraId="4AABD22C" w14:textId="77777777" w:rsidR="00140C97" w:rsidRDefault="00140C97" w:rsidP="00140C97">
      <w:pPr>
        <w:jc w:val="both"/>
        <w:rPr>
          <w:rFonts w:ascii="Times New Roman" w:hAnsi="Times New Roman" w:cs="Times New Roman"/>
          <w:b/>
          <w:bCs/>
          <w:sz w:val="24"/>
          <w:szCs w:val="24"/>
        </w:rPr>
      </w:pPr>
    </w:p>
    <w:p w14:paraId="7E616EE5" w14:textId="77777777" w:rsidR="00140C97" w:rsidRDefault="00140C97" w:rsidP="00140C97">
      <w:pPr>
        <w:jc w:val="both"/>
        <w:rPr>
          <w:rFonts w:ascii="Times New Roman" w:hAnsi="Times New Roman" w:cs="Times New Roman"/>
          <w:b/>
          <w:bCs/>
          <w:sz w:val="24"/>
          <w:szCs w:val="24"/>
        </w:rPr>
      </w:pPr>
    </w:p>
    <w:p w14:paraId="30A45BD3" w14:textId="3CAAC557" w:rsidR="00140C97" w:rsidRPr="00AD675F" w:rsidRDefault="00140C97" w:rsidP="00140C97">
      <w:pPr>
        <w:jc w:val="both"/>
        <w:rPr>
          <w:rFonts w:ascii="Times New Roman" w:hAnsi="Times New Roman" w:cs="Times New Roman"/>
          <w:b/>
          <w:bCs/>
          <w:sz w:val="24"/>
          <w:szCs w:val="24"/>
        </w:rPr>
      </w:pPr>
      <w:r w:rsidRPr="00AD675F">
        <w:rPr>
          <w:rFonts w:ascii="Times New Roman" w:hAnsi="Times New Roman" w:cs="Times New Roman"/>
          <w:b/>
          <w:bCs/>
          <w:sz w:val="24"/>
          <w:szCs w:val="24"/>
        </w:rPr>
        <w:lastRenderedPageBreak/>
        <w:t xml:space="preserve">6.2 Hardware Components of AERSS table form: </w:t>
      </w:r>
    </w:p>
    <w:p w14:paraId="27E68097" w14:textId="1082DC56" w:rsidR="00140C97" w:rsidRDefault="00140C97" w:rsidP="00140C97">
      <w:pPr>
        <w:jc w:val="both"/>
        <w:rPr>
          <w:rFonts w:ascii="Times New Roman" w:hAnsi="Times New Roman" w:cs="Times New Roman"/>
          <w:b/>
          <w:sz w:val="15"/>
        </w:rPr>
      </w:pPr>
      <w:r w:rsidRPr="00AD675F">
        <w:rPr>
          <w:rFonts w:ascii="Times New Roman" w:hAnsi="Times New Roman" w:cs="Times New Roman"/>
          <w:b/>
          <w:sz w:val="15"/>
        </w:rPr>
        <w:t>Table:1</w:t>
      </w:r>
      <w:r w:rsidRPr="00AD675F">
        <w:rPr>
          <w:rFonts w:ascii="Times New Roman" w:hAnsi="Times New Roman" w:cs="Times New Roman"/>
          <w:b/>
          <w:spacing w:val="-5"/>
          <w:sz w:val="15"/>
        </w:rPr>
        <w:t xml:space="preserve"> </w:t>
      </w:r>
      <w:r w:rsidRPr="00AD675F">
        <w:rPr>
          <w:rFonts w:ascii="Times New Roman" w:hAnsi="Times New Roman" w:cs="Times New Roman"/>
          <w:b/>
          <w:sz w:val="15"/>
        </w:rPr>
        <w:t>hardware</w:t>
      </w:r>
      <w:r w:rsidRPr="00AD675F">
        <w:rPr>
          <w:rFonts w:ascii="Times New Roman" w:hAnsi="Times New Roman" w:cs="Times New Roman"/>
          <w:b/>
          <w:spacing w:val="-3"/>
          <w:sz w:val="15"/>
        </w:rPr>
        <w:t xml:space="preserve"> </w:t>
      </w:r>
      <w:r w:rsidRPr="00AD675F">
        <w:rPr>
          <w:rFonts w:ascii="Times New Roman" w:hAnsi="Times New Roman" w:cs="Times New Roman"/>
          <w:b/>
          <w:spacing w:val="-2"/>
          <w:sz w:val="15"/>
        </w:rPr>
        <w:t>component</w:t>
      </w:r>
    </w:p>
    <w:p w14:paraId="26A086D2" w14:textId="77777777" w:rsidR="00140C97" w:rsidRDefault="00140C97" w:rsidP="00140C97">
      <w:pPr>
        <w:jc w:val="both"/>
        <w:rPr>
          <w:rFonts w:ascii="Times New Roman" w:hAnsi="Times New Roman" w:cs="Times New Roman"/>
          <w:b/>
          <w:sz w:val="15"/>
        </w:rPr>
      </w:pPr>
    </w:p>
    <w:p w14:paraId="5A0AA050" w14:textId="77777777" w:rsidR="00140C97" w:rsidRDefault="00140C97" w:rsidP="00140C97">
      <w:pPr>
        <w:jc w:val="both"/>
        <w:rPr>
          <w:rFonts w:ascii="Times New Roman" w:hAnsi="Times New Roman" w:cs="Times New Roman"/>
          <w:b/>
          <w:sz w:val="15"/>
        </w:rPr>
      </w:pPr>
    </w:p>
    <w:p w14:paraId="0F92F505" w14:textId="77777777" w:rsidR="00140C97" w:rsidRDefault="00140C97" w:rsidP="00140C97">
      <w:pPr>
        <w:jc w:val="both"/>
        <w:rPr>
          <w:rFonts w:ascii="Times New Roman" w:hAnsi="Times New Roman" w:cs="Times New Roman"/>
          <w:b/>
          <w:sz w:val="15"/>
        </w:rPr>
      </w:pPr>
    </w:p>
    <w:p w14:paraId="3C7ECCD3" w14:textId="4EF462E5" w:rsidR="00140C97" w:rsidRPr="00140C97" w:rsidRDefault="00140C97" w:rsidP="00140C97">
      <w:pPr>
        <w:jc w:val="both"/>
        <w:rPr>
          <w:rFonts w:ascii="Times New Roman" w:hAnsi="Times New Roman" w:cs="Times New Roman"/>
          <w:bCs/>
          <w:sz w:val="24"/>
          <w:szCs w:val="24"/>
        </w:rPr>
      </w:pPr>
    </w:p>
    <w:tbl>
      <w:tblPr>
        <w:tblpPr w:leftFromText="180" w:rightFromText="180" w:vertAnchor="page" w:horzAnchor="margin" w:tblpY="2737"/>
        <w:tblW w:w="4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9"/>
        <w:gridCol w:w="1552"/>
        <w:gridCol w:w="1532"/>
      </w:tblGrid>
      <w:tr w:rsidR="00140C97" w:rsidRPr="00AD675F" w14:paraId="17394952" w14:textId="77777777" w:rsidTr="00140C97">
        <w:trPr>
          <w:trHeight w:val="248"/>
        </w:trPr>
        <w:tc>
          <w:tcPr>
            <w:tcW w:w="1529" w:type="dxa"/>
          </w:tcPr>
          <w:p w14:paraId="1C1A0AC9" w14:textId="77777777" w:rsidR="00140C97" w:rsidRPr="00AD675F" w:rsidRDefault="00140C97" w:rsidP="00140C97">
            <w:pPr>
              <w:pStyle w:val="TableParagraph"/>
              <w:spacing w:before="4" w:line="234" w:lineRule="exact"/>
              <w:jc w:val="both"/>
              <w:rPr>
                <w:b/>
              </w:rPr>
            </w:pPr>
            <w:r w:rsidRPr="00AD675F">
              <w:rPr>
                <w:b/>
                <w:spacing w:val="-2"/>
              </w:rPr>
              <w:t>Module</w:t>
            </w:r>
          </w:p>
        </w:tc>
        <w:tc>
          <w:tcPr>
            <w:tcW w:w="1552" w:type="dxa"/>
          </w:tcPr>
          <w:p w14:paraId="2E1C797B" w14:textId="77777777" w:rsidR="00140C97" w:rsidRPr="00AD675F" w:rsidRDefault="00140C97" w:rsidP="00140C97">
            <w:pPr>
              <w:pStyle w:val="TableParagraph"/>
              <w:spacing w:before="4" w:line="234" w:lineRule="exact"/>
              <w:ind w:left="99"/>
              <w:jc w:val="both"/>
              <w:rPr>
                <w:b/>
              </w:rPr>
            </w:pPr>
            <w:r w:rsidRPr="00AD675F">
              <w:rPr>
                <w:b/>
              </w:rPr>
              <w:t>Main</w:t>
            </w:r>
            <w:r w:rsidRPr="00AD675F">
              <w:rPr>
                <w:b/>
                <w:spacing w:val="12"/>
              </w:rPr>
              <w:t xml:space="preserve"> </w:t>
            </w:r>
            <w:r w:rsidRPr="00AD675F">
              <w:rPr>
                <w:b/>
                <w:spacing w:val="-2"/>
              </w:rPr>
              <w:t>Components</w:t>
            </w:r>
          </w:p>
        </w:tc>
        <w:tc>
          <w:tcPr>
            <w:tcW w:w="1532" w:type="dxa"/>
          </w:tcPr>
          <w:p w14:paraId="156D2536" w14:textId="77777777" w:rsidR="00140C97" w:rsidRPr="00AD675F" w:rsidRDefault="00140C97" w:rsidP="00140C97">
            <w:pPr>
              <w:pStyle w:val="TableParagraph"/>
              <w:spacing w:before="4" w:line="234" w:lineRule="exact"/>
              <w:ind w:left="99"/>
              <w:jc w:val="both"/>
              <w:rPr>
                <w:b/>
              </w:rPr>
            </w:pPr>
            <w:r w:rsidRPr="00AD675F">
              <w:rPr>
                <w:b/>
                <w:spacing w:val="-2"/>
              </w:rPr>
              <w:t>Functions</w:t>
            </w:r>
          </w:p>
        </w:tc>
      </w:tr>
      <w:tr w:rsidR="00140C97" w:rsidRPr="00AD675F" w14:paraId="7E2082EA" w14:textId="77777777" w:rsidTr="00140C97">
        <w:trPr>
          <w:trHeight w:val="625"/>
        </w:trPr>
        <w:tc>
          <w:tcPr>
            <w:tcW w:w="1529" w:type="dxa"/>
          </w:tcPr>
          <w:p w14:paraId="0BBE8F91" w14:textId="77777777" w:rsidR="00140C97" w:rsidRPr="00AD675F" w:rsidRDefault="00140C97" w:rsidP="00140C97">
            <w:pPr>
              <w:pStyle w:val="TableParagraph"/>
              <w:spacing w:before="8"/>
              <w:jc w:val="both"/>
              <w:rPr>
                <w:sz w:val="16"/>
                <w:szCs w:val="16"/>
              </w:rPr>
            </w:pPr>
            <w:r w:rsidRPr="00AD675F">
              <w:rPr>
                <w:sz w:val="16"/>
                <w:szCs w:val="16"/>
              </w:rPr>
              <w:t>Radiations</w:t>
            </w:r>
            <w:r w:rsidRPr="00AD675F">
              <w:rPr>
                <w:spacing w:val="20"/>
                <w:sz w:val="16"/>
                <w:szCs w:val="16"/>
              </w:rPr>
              <w:t xml:space="preserve"> </w:t>
            </w:r>
            <w:r w:rsidRPr="00AD675F">
              <w:rPr>
                <w:sz w:val="16"/>
                <w:szCs w:val="16"/>
              </w:rPr>
              <w:t>energy</w:t>
            </w:r>
            <w:r w:rsidRPr="00AD675F">
              <w:rPr>
                <w:spacing w:val="23"/>
                <w:sz w:val="16"/>
                <w:szCs w:val="16"/>
              </w:rPr>
              <w:t xml:space="preserve"> </w:t>
            </w:r>
            <w:r w:rsidRPr="00AD675F">
              <w:rPr>
                <w:sz w:val="16"/>
                <w:szCs w:val="16"/>
              </w:rPr>
              <w:t>harvesting</w:t>
            </w:r>
            <w:r w:rsidRPr="00AD675F">
              <w:rPr>
                <w:spacing w:val="20"/>
                <w:sz w:val="16"/>
                <w:szCs w:val="16"/>
              </w:rPr>
              <w:t xml:space="preserve"> </w:t>
            </w:r>
            <w:r w:rsidRPr="00AD675F">
              <w:rPr>
                <w:spacing w:val="-4"/>
                <w:sz w:val="16"/>
                <w:szCs w:val="16"/>
              </w:rPr>
              <w:t>unit</w:t>
            </w:r>
          </w:p>
        </w:tc>
        <w:tc>
          <w:tcPr>
            <w:tcW w:w="1552" w:type="dxa"/>
          </w:tcPr>
          <w:p w14:paraId="2896756C" w14:textId="77777777" w:rsidR="00140C97" w:rsidRPr="00AD675F" w:rsidRDefault="00140C97" w:rsidP="00140C97">
            <w:pPr>
              <w:pStyle w:val="TableParagraph"/>
              <w:spacing w:before="0" w:line="216" w:lineRule="exact"/>
              <w:ind w:left="101" w:right="515" w:hanging="1"/>
              <w:jc w:val="both"/>
              <w:rPr>
                <w:sz w:val="16"/>
                <w:szCs w:val="16"/>
              </w:rPr>
            </w:pPr>
            <w:r w:rsidRPr="00AD675F">
              <w:rPr>
                <w:spacing w:val="-2"/>
                <w:w w:val="105"/>
                <w:sz w:val="16"/>
                <w:szCs w:val="16"/>
              </w:rPr>
              <w:t xml:space="preserve">Radiation </w:t>
            </w:r>
            <w:proofErr w:type="spellStart"/>
            <w:r w:rsidRPr="00AD675F">
              <w:rPr>
                <w:spacing w:val="-2"/>
                <w:sz w:val="16"/>
                <w:szCs w:val="16"/>
              </w:rPr>
              <w:t>collectors,semiconductor</w:t>
            </w:r>
            <w:proofErr w:type="spellEnd"/>
            <w:r w:rsidRPr="00AD675F">
              <w:rPr>
                <w:spacing w:val="-2"/>
                <w:sz w:val="16"/>
                <w:szCs w:val="16"/>
              </w:rPr>
              <w:t xml:space="preserve"> </w:t>
            </w:r>
            <w:r w:rsidRPr="00AD675F">
              <w:rPr>
                <w:spacing w:val="-2"/>
                <w:w w:val="105"/>
                <w:sz w:val="16"/>
                <w:szCs w:val="16"/>
              </w:rPr>
              <w:t>converters</w:t>
            </w:r>
          </w:p>
        </w:tc>
        <w:tc>
          <w:tcPr>
            <w:tcW w:w="1532" w:type="dxa"/>
          </w:tcPr>
          <w:p w14:paraId="2F2373DC" w14:textId="77777777" w:rsidR="00140C97" w:rsidRPr="00AD675F" w:rsidRDefault="00140C97" w:rsidP="00140C97">
            <w:pPr>
              <w:pStyle w:val="TableParagraph"/>
              <w:spacing w:before="8"/>
              <w:ind w:left="103"/>
              <w:jc w:val="both"/>
              <w:rPr>
                <w:sz w:val="16"/>
                <w:szCs w:val="16"/>
              </w:rPr>
            </w:pPr>
            <w:r w:rsidRPr="00AD675F">
              <w:rPr>
                <w:w w:val="105"/>
                <w:sz w:val="16"/>
                <w:szCs w:val="16"/>
              </w:rPr>
              <w:t>Converts</w:t>
            </w:r>
            <w:r w:rsidRPr="00AD675F">
              <w:rPr>
                <w:spacing w:val="-12"/>
                <w:w w:val="105"/>
                <w:sz w:val="16"/>
                <w:szCs w:val="16"/>
              </w:rPr>
              <w:t xml:space="preserve"> </w:t>
            </w:r>
            <w:r w:rsidRPr="00AD675F">
              <w:rPr>
                <w:w w:val="105"/>
                <w:sz w:val="16"/>
                <w:szCs w:val="16"/>
              </w:rPr>
              <w:t>cosmic</w:t>
            </w:r>
            <w:r w:rsidRPr="00AD675F">
              <w:rPr>
                <w:spacing w:val="-11"/>
                <w:w w:val="105"/>
                <w:sz w:val="16"/>
                <w:szCs w:val="16"/>
              </w:rPr>
              <w:t xml:space="preserve"> </w:t>
            </w:r>
            <w:r w:rsidRPr="00AD675F">
              <w:rPr>
                <w:spacing w:val="-2"/>
                <w:w w:val="105"/>
                <w:sz w:val="16"/>
                <w:szCs w:val="16"/>
              </w:rPr>
              <w:t>radiations</w:t>
            </w:r>
          </w:p>
        </w:tc>
      </w:tr>
      <w:tr w:rsidR="00140C97" w:rsidRPr="00AD675F" w14:paraId="118BDDAD" w14:textId="77777777" w:rsidTr="00140C97">
        <w:trPr>
          <w:trHeight w:val="413"/>
        </w:trPr>
        <w:tc>
          <w:tcPr>
            <w:tcW w:w="1529" w:type="dxa"/>
          </w:tcPr>
          <w:p w14:paraId="404B5836" w14:textId="77777777" w:rsidR="00140C97" w:rsidRPr="00AD675F" w:rsidRDefault="00140C97" w:rsidP="00140C97">
            <w:pPr>
              <w:pStyle w:val="TableParagraph"/>
              <w:spacing w:before="7"/>
              <w:jc w:val="both"/>
              <w:rPr>
                <w:sz w:val="16"/>
                <w:szCs w:val="16"/>
              </w:rPr>
            </w:pPr>
            <w:r w:rsidRPr="00AD675F">
              <w:rPr>
                <w:w w:val="105"/>
                <w:sz w:val="16"/>
                <w:szCs w:val="16"/>
              </w:rPr>
              <w:t>Energy</w:t>
            </w:r>
            <w:r w:rsidRPr="00AD675F">
              <w:rPr>
                <w:spacing w:val="-11"/>
                <w:w w:val="105"/>
                <w:sz w:val="16"/>
                <w:szCs w:val="16"/>
              </w:rPr>
              <w:t xml:space="preserve"> </w:t>
            </w:r>
            <w:r w:rsidRPr="00AD675F">
              <w:rPr>
                <w:w w:val="105"/>
                <w:sz w:val="16"/>
                <w:szCs w:val="16"/>
              </w:rPr>
              <w:t>storage</w:t>
            </w:r>
            <w:r w:rsidRPr="00AD675F">
              <w:rPr>
                <w:spacing w:val="-12"/>
                <w:w w:val="105"/>
                <w:sz w:val="16"/>
                <w:szCs w:val="16"/>
              </w:rPr>
              <w:t xml:space="preserve"> </w:t>
            </w:r>
            <w:r w:rsidRPr="00AD675F">
              <w:rPr>
                <w:spacing w:val="-4"/>
                <w:w w:val="105"/>
                <w:sz w:val="16"/>
                <w:szCs w:val="16"/>
              </w:rPr>
              <w:t>unit</w:t>
            </w:r>
          </w:p>
        </w:tc>
        <w:tc>
          <w:tcPr>
            <w:tcW w:w="1552" w:type="dxa"/>
          </w:tcPr>
          <w:p w14:paraId="2583E1F7" w14:textId="77777777" w:rsidR="00140C97" w:rsidRPr="00AD675F" w:rsidRDefault="00140C97" w:rsidP="00140C97">
            <w:pPr>
              <w:pStyle w:val="TableParagraph"/>
              <w:spacing w:before="0" w:line="210" w:lineRule="atLeast"/>
              <w:ind w:left="101" w:right="515" w:hanging="2"/>
              <w:jc w:val="both"/>
              <w:rPr>
                <w:sz w:val="16"/>
                <w:szCs w:val="16"/>
              </w:rPr>
            </w:pPr>
            <w:proofErr w:type="spellStart"/>
            <w:r w:rsidRPr="00AD675F">
              <w:rPr>
                <w:spacing w:val="-2"/>
                <w:sz w:val="16"/>
                <w:szCs w:val="16"/>
              </w:rPr>
              <w:t>Supercapacitors,lithium</w:t>
            </w:r>
            <w:proofErr w:type="spellEnd"/>
            <w:r w:rsidRPr="00AD675F">
              <w:rPr>
                <w:spacing w:val="-2"/>
                <w:sz w:val="16"/>
                <w:szCs w:val="16"/>
              </w:rPr>
              <w:t xml:space="preserve">-ion </w:t>
            </w:r>
            <w:r w:rsidRPr="00AD675F">
              <w:rPr>
                <w:spacing w:val="-2"/>
                <w:w w:val="105"/>
                <w:sz w:val="16"/>
                <w:szCs w:val="16"/>
              </w:rPr>
              <w:t>batteries</w:t>
            </w:r>
          </w:p>
        </w:tc>
        <w:tc>
          <w:tcPr>
            <w:tcW w:w="1532" w:type="dxa"/>
          </w:tcPr>
          <w:p w14:paraId="4F808C1C" w14:textId="77777777" w:rsidR="00140C97" w:rsidRPr="00AD675F" w:rsidRDefault="00140C97" w:rsidP="00140C97">
            <w:pPr>
              <w:pStyle w:val="TableParagraph"/>
              <w:spacing w:before="7"/>
              <w:ind w:left="103"/>
              <w:jc w:val="both"/>
              <w:rPr>
                <w:sz w:val="16"/>
                <w:szCs w:val="16"/>
              </w:rPr>
            </w:pPr>
            <w:r w:rsidRPr="00AD675F">
              <w:rPr>
                <w:w w:val="105"/>
                <w:sz w:val="16"/>
                <w:szCs w:val="16"/>
              </w:rPr>
              <w:t>Stores</w:t>
            </w:r>
            <w:r w:rsidRPr="00AD675F">
              <w:rPr>
                <w:spacing w:val="-12"/>
                <w:w w:val="105"/>
                <w:sz w:val="16"/>
                <w:szCs w:val="16"/>
              </w:rPr>
              <w:t xml:space="preserve"> </w:t>
            </w:r>
            <w:r w:rsidRPr="00AD675F">
              <w:rPr>
                <w:w w:val="105"/>
                <w:sz w:val="16"/>
                <w:szCs w:val="16"/>
              </w:rPr>
              <w:t>harvested</w:t>
            </w:r>
            <w:r w:rsidRPr="00AD675F">
              <w:rPr>
                <w:spacing w:val="-12"/>
                <w:w w:val="105"/>
                <w:sz w:val="16"/>
                <w:szCs w:val="16"/>
              </w:rPr>
              <w:t xml:space="preserve"> </w:t>
            </w:r>
            <w:r w:rsidRPr="00AD675F">
              <w:rPr>
                <w:spacing w:val="-2"/>
                <w:w w:val="105"/>
                <w:sz w:val="16"/>
                <w:szCs w:val="16"/>
              </w:rPr>
              <w:t>energy</w:t>
            </w:r>
          </w:p>
        </w:tc>
      </w:tr>
      <w:tr w:rsidR="00140C97" w:rsidRPr="00AD675F" w14:paraId="7511D539" w14:textId="77777777" w:rsidTr="00140C97">
        <w:trPr>
          <w:trHeight w:val="416"/>
        </w:trPr>
        <w:tc>
          <w:tcPr>
            <w:tcW w:w="1529" w:type="dxa"/>
          </w:tcPr>
          <w:p w14:paraId="3DC3DE9C" w14:textId="77777777" w:rsidR="00140C97" w:rsidRPr="00AD675F" w:rsidRDefault="00140C97" w:rsidP="00140C97">
            <w:pPr>
              <w:pStyle w:val="TableParagraph"/>
              <w:spacing w:before="7"/>
              <w:jc w:val="both"/>
              <w:rPr>
                <w:sz w:val="16"/>
                <w:szCs w:val="16"/>
              </w:rPr>
            </w:pPr>
            <w:r w:rsidRPr="00AD675F">
              <w:rPr>
                <w:sz w:val="16"/>
                <w:szCs w:val="16"/>
              </w:rPr>
              <w:t>Power</w:t>
            </w:r>
            <w:r w:rsidRPr="00AD675F">
              <w:rPr>
                <w:spacing w:val="25"/>
                <w:sz w:val="16"/>
                <w:szCs w:val="16"/>
              </w:rPr>
              <w:t xml:space="preserve"> </w:t>
            </w:r>
            <w:r w:rsidRPr="00AD675F">
              <w:rPr>
                <w:sz w:val="16"/>
                <w:szCs w:val="16"/>
              </w:rPr>
              <w:t>management</w:t>
            </w:r>
            <w:r w:rsidRPr="00AD675F">
              <w:rPr>
                <w:spacing w:val="23"/>
                <w:sz w:val="16"/>
                <w:szCs w:val="16"/>
              </w:rPr>
              <w:t xml:space="preserve"> </w:t>
            </w:r>
            <w:r w:rsidRPr="00AD675F">
              <w:rPr>
                <w:spacing w:val="-4"/>
                <w:sz w:val="16"/>
                <w:szCs w:val="16"/>
              </w:rPr>
              <w:t>unit</w:t>
            </w:r>
          </w:p>
        </w:tc>
        <w:tc>
          <w:tcPr>
            <w:tcW w:w="1552" w:type="dxa"/>
          </w:tcPr>
          <w:p w14:paraId="1E3FD952" w14:textId="77777777" w:rsidR="00140C97" w:rsidRPr="00AD675F" w:rsidRDefault="00140C97" w:rsidP="00140C97">
            <w:pPr>
              <w:pStyle w:val="TableParagraph"/>
              <w:spacing w:before="0" w:line="218" w:lineRule="exact"/>
              <w:ind w:left="101" w:right="515" w:hanging="2"/>
              <w:jc w:val="both"/>
              <w:rPr>
                <w:sz w:val="16"/>
                <w:szCs w:val="16"/>
              </w:rPr>
            </w:pPr>
            <w:r w:rsidRPr="00AD675F">
              <w:rPr>
                <w:w w:val="105"/>
                <w:sz w:val="16"/>
                <w:szCs w:val="16"/>
              </w:rPr>
              <w:t>DC-DC</w:t>
            </w:r>
            <w:r w:rsidRPr="00AD675F">
              <w:rPr>
                <w:spacing w:val="-12"/>
                <w:w w:val="105"/>
                <w:sz w:val="16"/>
                <w:szCs w:val="16"/>
              </w:rPr>
              <w:t xml:space="preserve"> </w:t>
            </w:r>
            <w:r w:rsidRPr="00AD675F">
              <w:rPr>
                <w:w w:val="105"/>
                <w:sz w:val="16"/>
                <w:szCs w:val="16"/>
              </w:rPr>
              <w:t>converters,</w:t>
            </w:r>
            <w:r w:rsidRPr="00AD675F">
              <w:rPr>
                <w:spacing w:val="-12"/>
                <w:w w:val="105"/>
                <w:sz w:val="16"/>
                <w:szCs w:val="16"/>
              </w:rPr>
              <w:t xml:space="preserve"> </w:t>
            </w:r>
            <w:proofErr w:type="spellStart"/>
            <w:r w:rsidRPr="00AD675F">
              <w:rPr>
                <w:w w:val="105"/>
                <w:sz w:val="16"/>
                <w:szCs w:val="16"/>
              </w:rPr>
              <w:t>volatages</w:t>
            </w:r>
            <w:proofErr w:type="spellEnd"/>
            <w:r w:rsidRPr="00AD675F">
              <w:rPr>
                <w:w w:val="105"/>
                <w:sz w:val="16"/>
                <w:szCs w:val="16"/>
              </w:rPr>
              <w:t xml:space="preserve"> </w:t>
            </w:r>
            <w:r w:rsidRPr="00AD675F">
              <w:rPr>
                <w:spacing w:val="-2"/>
                <w:w w:val="105"/>
                <w:sz w:val="16"/>
                <w:szCs w:val="16"/>
              </w:rPr>
              <w:t>regulators</w:t>
            </w:r>
          </w:p>
        </w:tc>
        <w:tc>
          <w:tcPr>
            <w:tcW w:w="1532" w:type="dxa"/>
          </w:tcPr>
          <w:p w14:paraId="1280DFAE" w14:textId="77777777" w:rsidR="00140C97" w:rsidRPr="00AD675F" w:rsidRDefault="00140C97" w:rsidP="00140C97">
            <w:pPr>
              <w:pStyle w:val="TableParagraph"/>
              <w:spacing w:before="7"/>
              <w:ind w:left="103"/>
              <w:jc w:val="both"/>
              <w:rPr>
                <w:sz w:val="16"/>
                <w:szCs w:val="16"/>
              </w:rPr>
            </w:pPr>
            <w:r w:rsidRPr="00AD675F">
              <w:rPr>
                <w:w w:val="105"/>
                <w:sz w:val="16"/>
                <w:szCs w:val="16"/>
              </w:rPr>
              <w:t>Controls</w:t>
            </w:r>
            <w:r w:rsidRPr="00AD675F">
              <w:rPr>
                <w:spacing w:val="-12"/>
                <w:w w:val="105"/>
                <w:sz w:val="16"/>
                <w:szCs w:val="16"/>
              </w:rPr>
              <w:t xml:space="preserve"> </w:t>
            </w:r>
            <w:r w:rsidRPr="00AD675F">
              <w:rPr>
                <w:w w:val="105"/>
                <w:sz w:val="16"/>
                <w:szCs w:val="16"/>
              </w:rPr>
              <w:t>and</w:t>
            </w:r>
            <w:r w:rsidRPr="00AD675F">
              <w:rPr>
                <w:spacing w:val="-8"/>
                <w:w w:val="105"/>
                <w:sz w:val="16"/>
                <w:szCs w:val="16"/>
              </w:rPr>
              <w:t xml:space="preserve"> </w:t>
            </w:r>
            <w:r w:rsidRPr="00AD675F">
              <w:rPr>
                <w:w w:val="105"/>
                <w:sz w:val="16"/>
                <w:szCs w:val="16"/>
              </w:rPr>
              <w:t>distributes</w:t>
            </w:r>
            <w:r w:rsidRPr="00AD675F">
              <w:rPr>
                <w:spacing w:val="-10"/>
                <w:w w:val="105"/>
                <w:sz w:val="16"/>
                <w:szCs w:val="16"/>
              </w:rPr>
              <w:t xml:space="preserve"> </w:t>
            </w:r>
            <w:r w:rsidRPr="00AD675F">
              <w:rPr>
                <w:spacing w:val="-4"/>
                <w:w w:val="105"/>
                <w:sz w:val="16"/>
                <w:szCs w:val="16"/>
              </w:rPr>
              <w:t>power</w:t>
            </w:r>
          </w:p>
        </w:tc>
      </w:tr>
      <w:tr w:rsidR="00140C97" w:rsidRPr="00AD675F" w14:paraId="66C15635" w14:textId="77777777" w:rsidTr="00140C97">
        <w:trPr>
          <w:trHeight w:val="413"/>
        </w:trPr>
        <w:tc>
          <w:tcPr>
            <w:tcW w:w="1529" w:type="dxa"/>
          </w:tcPr>
          <w:p w14:paraId="482DE2B1" w14:textId="77777777" w:rsidR="00140C97" w:rsidRPr="00AD675F" w:rsidRDefault="00140C97" w:rsidP="00140C97">
            <w:pPr>
              <w:pStyle w:val="TableParagraph"/>
              <w:jc w:val="both"/>
              <w:rPr>
                <w:sz w:val="16"/>
                <w:szCs w:val="16"/>
              </w:rPr>
            </w:pPr>
            <w:r w:rsidRPr="00AD675F">
              <w:rPr>
                <w:sz w:val="16"/>
                <w:szCs w:val="16"/>
              </w:rPr>
              <w:t>Signal</w:t>
            </w:r>
            <w:r w:rsidRPr="00AD675F">
              <w:rPr>
                <w:spacing w:val="21"/>
                <w:sz w:val="16"/>
                <w:szCs w:val="16"/>
              </w:rPr>
              <w:t xml:space="preserve"> </w:t>
            </w:r>
            <w:r w:rsidRPr="00AD675F">
              <w:rPr>
                <w:sz w:val="16"/>
                <w:szCs w:val="16"/>
              </w:rPr>
              <w:t>processing</w:t>
            </w:r>
            <w:r w:rsidRPr="00AD675F">
              <w:rPr>
                <w:spacing w:val="23"/>
                <w:sz w:val="16"/>
                <w:szCs w:val="16"/>
              </w:rPr>
              <w:t xml:space="preserve"> </w:t>
            </w:r>
            <w:r w:rsidRPr="00AD675F">
              <w:rPr>
                <w:spacing w:val="-4"/>
                <w:sz w:val="16"/>
                <w:szCs w:val="16"/>
              </w:rPr>
              <w:t>unit</w:t>
            </w:r>
          </w:p>
        </w:tc>
        <w:tc>
          <w:tcPr>
            <w:tcW w:w="1552" w:type="dxa"/>
          </w:tcPr>
          <w:p w14:paraId="235E8B3A" w14:textId="77777777" w:rsidR="00140C97" w:rsidRPr="00AD675F" w:rsidRDefault="00140C97" w:rsidP="00140C97">
            <w:pPr>
              <w:pStyle w:val="TableParagraph"/>
              <w:ind w:left="99"/>
              <w:jc w:val="both"/>
              <w:rPr>
                <w:sz w:val="16"/>
                <w:szCs w:val="16"/>
              </w:rPr>
            </w:pPr>
            <w:proofErr w:type="spellStart"/>
            <w:r w:rsidRPr="00AD675F">
              <w:rPr>
                <w:sz w:val="16"/>
                <w:szCs w:val="16"/>
              </w:rPr>
              <w:t>FPGA,DSP,onboard</w:t>
            </w:r>
            <w:proofErr w:type="spellEnd"/>
            <w:r w:rsidRPr="00AD675F">
              <w:rPr>
                <w:spacing w:val="30"/>
                <w:sz w:val="16"/>
                <w:szCs w:val="16"/>
              </w:rPr>
              <w:t xml:space="preserve"> </w:t>
            </w:r>
            <w:r w:rsidRPr="00AD675F">
              <w:rPr>
                <w:spacing w:val="-2"/>
                <w:sz w:val="16"/>
                <w:szCs w:val="16"/>
              </w:rPr>
              <w:t>compute</w:t>
            </w:r>
          </w:p>
        </w:tc>
        <w:tc>
          <w:tcPr>
            <w:tcW w:w="1532" w:type="dxa"/>
          </w:tcPr>
          <w:p w14:paraId="7D0FEB43" w14:textId="77777777" w:rsidR="00140C97" w:rsidRPr="00AD675F" w:rsidRDefault="00140C97" w:rsidP="00140C97">
            <w:pPr>
              <w:pStyle w:val="TableParagraph"/>
              <w:spacing w:before="0" w:line="216" w:lineRule="exact"/>
              <w:ind w:left="103" w:right="871" w:hanging="4"/>
              <w:jc w:val="both"/>
              <w:rPr>
                <w:sz w:val="16"/>
                <w:szCs w:val="16"/>
              </w:rPr>
            </w:pPr>
            <w:r w:rsidRPr="00AD675F">
              <w:rPr>
                <w:w w:val="105"/>
                <w:sz w:val="16"/>
                <w:szCs w:val="16"/>
              </w:rPr>
              <w:t>Processes</w:t>
            </w:r>
            <w:r w:rsidRPr="00AD675F">
              <w:rPr>
                <w:spacing w:val="-12"/>
                <w:w w:val="105"/>
                <w:sz w:val="16"/>
                <w:szCs w:val="16"/>
              </w:rPr>
              <w:t xml:space="preserve"> </w:t>
            </w:r>
            <w:r w:rsidRPr="00AD675F">
              <w:rPr>
                <w:w w:val="105"/>
                <w:sz w:val="16"/>
                <w:szCs w:val="16"/>
              </w:rPr>
              <w:t>and</w:t>
            </w:r>
            <w:r w:rsidRPr="00AD675F">
              <w:rPr>
                <w:spacing w:val="-12"/>
                <w:w w:val="105"/>
                <w:sz w:val="16"/>
                <w:szCs w:val="16"/>
              </w:rPr>
              <w:t xml:space="preserve"> </w:t>
            </w:r>
            <w:r w:rsidRPr="00AD675F">
              <w:rPr>
                <w:w w:val="105"/>
                <w:sz w:val="16"/>
                <w:szCs w:val="16"/>
              </w:rPr>
              <w:t>optimizes communications signal</w:t>
            </w:r>
          </w:p>
        </w:tc>
      </w:tr>
      <w:tr w:rsidR="00140C97" w:rsidRPr="00AD675F" w14:paraId="29C5A92F" w14:textId="77777777" w:rsidTr="00140C97">
        <w:trPr>
          <w:trHeight w:val="413"/>
        </w:trPr>
        <w:tc>
          <w:tcPr>
            <w:tcW w:w="1529" w:type="dxa"/>
          </w:tcPr>
          <w:p w14:paraId="22152C9C" w14:textId="77777777" w:rsidR="00140C97" w:rsidRPr="00AD675F" w:rsidRDefault="00140C97" w:rsidP="00140C97">
            <w:pPr>
              <w:pStyle w:val="TableParagraph"/>
              <w:spacing w:before="4"/>
              <w:jc w:val="both"/>
              <w:rPr>
                <w:sz w:val="16"/>
                <w:szCs w:val="16"/>
              </w:rPr>
            </w:pPr>
            <w:r w:rsidRPr="00AD675F">
              <w:rPr>
                <w:w w:val="105"/>
                <w:sz w:val="16"/>
                <w:szCs w:val="16"/>
              </w:rPr>
              <w:t>Ai</w:t>
            </w:r>
            <w:r w:rsidRPr="00AD675F">
              <w:rPr>
                <w:spacing w:val="-6"/>
                <w:w w:val="105"/>
                <w:sz w:val="16"/>
                <w:szCs w:val="16"/>
              </w:rPr>
              <w:t xml:space="preserve"> </w:t>
            </w:r>
            <w:r w:rsidRPr="00AD675F">
              <w:rPr>
                <w:w w:val="105"/>
                <w:sz w:val="16"/>
                <w:szCs w:val="16"/>
              </w:rPr>
              <w:t>control</w:t>
            </w:r>
            <w:r w:rsidRPr="00AD675F">
              <w:rPr>
                <w:spacing w:val="-6"/>
                <w:w w:val="105"/>
                <w:sz w:val="16"/>
                <w:szCs w:val="16"/>
              </w:rPr>
              <w:t xml:space="preserve"> </w:t>
            </w:r>
            <w:r w:rsidRPr="00AD675F">
              <w:rPr>
                <w:spacing w:val="-4"/>
                <w:w w:val="105"/>
                <w:sz w:val="16"/>
                <w:szCs w:val="16"/>
              </w:rPr>
              <w:t>unit</w:t>
            </w:r>
          </w:p>
        </w:tc>
        <w:tc>
          <w:tcPr>
            <w:tcW w:w="1552" w:type="dxa"/>
          </w:tcPr>
          <w:p w14:paraId="215D3218" w14:textId="77777777" w:rsidR="00140C97" w:rsidRPr="00AD675F" w:rsidRDefault="00140C97" w:rsidP="00140C97">
            <w:pPr>
              <w:pStyle w:val="TableParagraph"/>
              <w:spacing w:before="4"/>
              <w:jc w:val="both"/>
              <w:rPr>
                <w:sz w:val="16"/>
                <w:szCs w:val="16"/>
              </w:rPr>
            </w:pPr>
            <w:r w:rsidRPr="00AD675F">
              <w:rPr>
                <w:sz w:val="16"/>
                <w:szCs w:val="16"/>
              </w:rPr>
              <w:t>GPU/CPU</w:t>
            </w:r>
            <w:r w:rsidRPr="00AD675F">
              <w:rPr>
                <w:spacing w:val="23"/>
                <w:sz w:val="16"/>
                <w:szCs w:val="16"/>
              </w:rPr>
              <w:t xml:space="preserve"> </w:t>
            </w:r>
            <w:r w:rsidRPr="00AD675F">
              <w:rPr>
                <w:spacing w:val="-2"/>
                <w:sz w:val="16"/>
                <w:szCs w:val="16"/>
              </w:rPr>
              <w:t>module</w:t>
            </w:r>
          </w:p>
        </w:tc>
        <w:tc>
          <w:tcPr>
            <w:tcW w:w="1532" w:type="dxa"/>
          </w:tcPr>
          <w:p w14:paraId="0F5778E5" w14:textId="77777777" w:rsidR="00140C97" w:rsidRPr="00AD675F" w:rsidRDefault="00140C97" w:rsidP="00140C97">
            <w:pPr>
              <w:pStyle w:val="TableParagraph"/>
              <w:spacing w:before="0" w:line="216" w:lineRule="exact"/>
              <w:ind w:left="103" w:hanging="3"/>
              <w:jc w:val="both"/>
              <w:rPr>
                <w:sz w:val="16"/>
                <w:szCs w:val="16"/>
              </w:rPr>
            </w:pPr>
            <w:r w:rsidRPr="00AD675F">
              <w:rPr>
                <w:w w:val="105"/>
                <w:sz w:val="16"/>
                <w:szCs w:val="16"/>
              </w:rPr>
              <w:t>Predicts</w:t>
            </w:r>
            <w:r w:rsidRPr="00AD675F">
              <w:rPr>
                <w:spacing w:val="-12"/>
                <w:w w:val="105"/>
                <w:sz w:val="16"/>
                <w:szCs w:val="16"/>
              </w:rPr>
              <w:t xml:space="preserve"> </w:t>
            </w:r>
            <w:r w:rsidRPr="00AD675F">
              <w:rPr>
                <w:w w:val="105"/>
                <w:sz w:val="16"/>
                <w:szCs w:val="16"/>
              </w:rPr>
              <w:t>energy</w:t>
            </w:r>
            <w:r w:rsidRPr="00AD675F">
              <w:rPr>
                <w:spacing w:val="-12"/>
                <w:w w:val="105"/>
                <w:sz w:val="16"/>
                <w:szCs w:val="16"/>
              </w:rPr>
              <w:t xml:space="preserve"> </w:t>
            </w:r>
            <w:r w:rsidRPr="00AD675F">
              <w:rPr>
                <w:w w:val="105"/>
                <w:sz w:val="16"/>
                <w:szCs w:val="16"/>
              </w:rPr>
              <w:t>availability</w:t>
            </w:r>
            <w:r w:rsidRPr="00AD675F">
              <w:rPr>
                <w:spacing w:val="-12"/>
                <w:w w:val="105"/>
                <w:sz w:val="16"/>
                <w:szCs w:val="16"/>
              </w:rPr>
              <w:t xml:space="preserve"> </w:t>
            </w:r>
            <w:r w:rsidRPr="00AD675F">
              <w:rPr>
                <w:w w:val="105"/>
                <w:sz w:val="16"/>
                <w:szCs w:val="16"/>
              </w:rPr>
              <w:t>&amp; adjusts transmission</w:t>
            </w:r>
          </w:p>
        </w:tc>
      </w:tr>
      <w:tr w:rsidR="00140C97" w:rsidRPr="00AD675F" w14:paraId="027E81EE" w14:textId="77777777" w:rsidTr="00140C97">
        <w:trPr>
          <w:trHeight w:val="203"/>
        </w:trPr>
        <w:tc>
          <w:tcPr>
            <w:tcW w:w="1529" w:type="dxa"/>
          </w:tcPr>
          <w:p w14:paraId="1EF82833" w14:textId="77777777" w:rsidR="00140C97" w:rsidRPr="00AD675F" w:rsidRDefault="00140C97" w:rsidP="00140C97">
            <w:pPr>
              <w:pStyle w:val="TableParagraph"/>
              <w:spacing w:before="4" w:line="189" w:lineRule="exact"/>
              <w:jc w:val="both"/>
              <w:rPr>
                <w:sz w:val="16"/>
                <w:szCs w:val="16"/>
              </w:rPr>
            </w:pPr>
            <w:r w:rsidRPr="00AD675F">
              <w:rPr>
                <w:sz w:val="16"/>
                <w:szCs w:val="16"/>
              </w:rPr>
              <w:t>Communication</w:t>
            </w:r>
            <w:r w:rsidRPr="00AD675F">
              <w:rPr>
                <w:spacing w:val="43"/>
                <w:sz w:val="16"/>
                <w:szCs w:val="16"/>
              </w:rPr>
              <w:t xml:space="preserve"> </w:t>
            </w:r>
            <w:r w:rsidRPr="00AD675F">
              <w:rPr>
                <w:spacing w:val="-2"/>
                <w:sz w:val="16"/>
                <w:szCs w:val="16"/>
              </w:rPr>
              <w:t>module</w:t>
            </w:r>
          </w:p>
        </w:tc>
        <w:tc>
          <w:tcPr>
            <w:tcW w:w="1552" w:type="dxa"/>
          </w:tcPr>
          <w:p w14:paraId="312AE1E1" w14:textId="77777777" w:rsidR="00140C97" w:rsidRPr="00AD675F" w:rsidRDefault="00140C97" w:rsidP="00140C97">
            <w:pPr>
              <w:pStyle w:val="TableParagraph"/>
              <w:spacing w:before="4" w:line="189" w:lineRule="exact"/>
              <w:ind w:left="101"/>
              <w:jc w:val="both"/>
              <w:rPr>
                <w:sz w:val="16"/>
                <w:szCs w:val="16"/>
              </w:rPr>
            </w:pPr>
            <w:r w:rsidRPr="00AD675F">
              <w:rPr>
                <w:w w:val="105"/>
                <w:sz w:val="16"/>
                <w:szCs w:val="16"/>
              </w:rPr>
              <w:t>High-gain</w:t>
            </w:r>
            <w:r w:rsidRPr="00AD675F">
              <w:rPr>
                <w:spacing w:val="-8"/>
                <w:w w:val="105"/>
                <w:sz w:val="16"/>
                <w:szCs w:val="16"/>
              </w:rPr>
              <w:t xml:space="preserve"> </w:t>
            </w:r>
            <w:r w:rsidRPr="00AD675F">
              <w:rPr>
                <w:w w:val="105"/>
                <w:sz w:val="16"/>
                <w:szCs w:val="16"/>
              </w:rPr>
              <w:t>antenna,</w:t>
            </w:r>
            <w:r w:rsidRPr="00AD675F">
              <w:rPr>
                <w:spacing w:val="-9"/>
                <w:w w:val="105"/>
                <w:sz w:val="16"/>
                <w:szCs w:val="16"/>
              </w:rPr>
              <w:t xml:space="preserve"> </w:t>
            </w:r>
            <w:r w:rsidRPr="00AD675F">
              <w:rPr>
                <w:w w:val="105"/>
                <w:sz w:val="16"/>
                <w:szCs w:val="16"/>
              </w:rPr>
              <w:t>RF</w:t>
            </w:r>
            <w:r w:rsidRPr="00AD675F">
              <w:rPr>
                <w:spacing w:val="-8"/>
                <w:w w:val="105"/>
                <w:sz w:val="16"/>
                <w:szCs w:val="16"/>
              </w:rPr>
              <w:t xml:space="preserve"> </w:t>
            </w:r>
            <w:r w:rsidRPr="00AD675F">
              <w:rPr>
                <w:spacing w:val="-2"/>
                <w:w w:val="105"/>
                <w:sz w:val="16"/>
                <w:szCs w:val="16"/>
              </w:rPr>
              <w:t>amplifiers</w:t>
            </w:r>
          </w:p>
        </w:tc>
        <w:tc>
          <w:tcPr>
            <w:tcW w:w="1532" w:type="dxa"/>
          </w:tcPr>
          <w:p w14:paraId="552834CD" w14:textId="77777777" w:rsidR="00140C97" w:rsidRPr="00AD675F" w:rsidRDefault="00140C97" w:rsidP="00140C97">
            <w:pPr>
              <w:pStyle w:val="TableParagraph"/>
              <w:spacing w:before="4" w:line="189" w:lineRule="exact"/>
              <w:ind w:left="103"/>
              <w:jc w:val="both"/>
              <w:rPr>
                <w:sz w:val="16"/>
                <w:szCs w:val="16"/>
              </w:rPr>
            </w:pPr>
            <w:r w:rsidRPr="00AD675F">
              <w:rPr>
                <w:w w:val="105"/>
                <w:sz w:val="16"/>
                <w:szCs w:val="16"/>
              </w:rPr>
              <w:t>Transmits</w:t>
            </w:r>
            <w:r w:rsidRPr="00AD675F">
              <w:rPr>
                <w:spacing w:val="-10"/>
                <w:w w:val="105"/>
                <w:sz w:val="16"/>
                <w:szCs w:val="16"/>
              </w:rPr>
              <w:t xml:space="preserve"> </w:t>
            </w:r>
            <w:r w:rsidRPr="00AD675F">
              <w:rPr>
                <w:w w:val="105"/>
                <w:sz w:val="16"/>
                <w:szCs w:val="16"/>
              </w:rPr>
              <w:t>signal</w:t>
            </w:r>
            <w:r w:rsidRPr="00AD675F">
              <w:rPr>
                <w:spacing w:val="-12"/>
                <w:w w:val="105"/>
                <w:sz w:val="16"/>
                <w:szCs w:val="16"/>
              </w:rPr>
              <w:t xml:space="preserve"> </w:t>
            </w:r>
            <w:r w:rsidRPr="00AD675F">
              <w:rPr>
                <w:w w:val="105"/>
                <w:sz w:val="16"/>
                <w:szCs w:val="16"/>
              </w:rPr>
              <w:t>to</w:t>
            </w:r>
            <w:r w:rsidRPr="00AD675F">
              <w:rPr>
                <w:spacing w:val="-10"/>
                <w:w w:val="105"/>
                <w:sz w:val="16"/>
                <w:szCs w:val="16"/>
              </w:rPr>
              <w:t xml:space="preserve"> </w:t>
            </w:r>
            <w:r w:rsidRPr="00AD675F">
              <w:rPr>
                <w:spacing w:val="-2"/>
                <w:w w:val="105"/>
                <w:sz w:val="16"/>
                <w:szCs w:val="16"/>
              </w:rPr>
              <w:t>earth</w:t>
            </w:r>
          </w:p>
        </w:tc>
      </w:tr>
      <w:tr w:rsidR="00140C97" w:rsidRPr="00AD675F" w14:paraId="0401F481" w14:textId="77777777" w:rsidTr="00140C97">
        <w:trPr>
          <w:trHeight w:val="206"/>
        </w:trPr>
        <w:tc>
          <w:tcPr>
            <w:tcW w:w="1529" w:type="dxa"/>
          </w:tcPr>
          <w:p w14:paraId="4A4B38B0" w14:textId="77777777" w:rsidR="00140C97" w:rsidRPr="00AD675F" w:rsidRDefault="00140C97" w:rsidP="00140C97">
            <w:pPr>
              <w:pStyle w:val="TableParagraph"/>
              <w:spacing w:before="7" w:line="189" w:lineRule="exact"/>
              <w:jc w:val="both"/>
              <w:rPr>
                <w:sz w:val="16"/>
                <w:szCs w:val="16"/>
              </w:rPr>
            </w:pPr>
            <w:r w:rsidRPr="00AD675F">
              <w:rPr>
                <w:sz w:val="16"/>
                <w:szCs w:val="16"/>
              </w:rPr>
              <w:t>Human</w:t>
            </w:r>
            <w:r w:rsidRPr="00AD675F">
              <w:rPr>
                <w:spacing w:val="23"/>
                <w:sz w:val="16"/>
                <w:szCs w:val="16"/>
              </w:rPr>
              <w:t xml:space="preserve"> </w:t>
            </w:r>
            <w:r w:rsidRPr="00AD675F">
              <w:rPr>
                <w:sz w:val="16"/>
                <w:szCs w:val="16"/>
              </w:rPr>
              <w:t>health</w:t>
            </w:r>
            <w:r w:rsidRPr="00AD675F">
              <w:rPr>
                <w:spacing w:val="23"/>
                <w:sz w:val="16"/>
                <w:szCs w:val="16"/>
              </w:rPr>
              <w:t xml:space="preserve"> </w:t>
            </w:r>
            <w:proofErr w:type="spellStart"/>
            <w:r w:rsidRPr="00AD675F">
              <w:rPr>
                <w:sz w:val="16"/>
                <w:szCs w:val="16"/>
              </w:rPr>
              <w:t>proctection</w:t>
            </w:r>
            <w:proofErr w:type="spellEnd"/>
            <w:r w:rsidRPr="00AD675F">
              <w:rPr>
                <w:spacing w:val="17"/>
                <w:sz w:val="16"/>
                <w:szCs w:val="16"/>
              </w:rPr>
              <w:t xml:space="preserve"> </w:t>
            </w:r>
            <w:r w:rsidRPr="00AD675F">
              <w:rPr>
                <w:spacing w:val="-2"/>
                <w:sz w:val="16"/>
                <w:szCs w:val="16"/>
              </w:rPr>
              <w:t>module</w:t>
            </w:r>
          </w:p>
        </w:tc>
        <w:tc>
          <w:tcPr>
            <w:tcW w:w="1552" w:type="dxa"/>
          </w:tcPr>
          <w:p w14:paraId="42CA9EBE" w14:textId="77777777" w:rsidR="00140C97" w:rsidRPr="00AD675F" w:rsidRDefault="00140C97" w:rsidP="00140C97">
            <w:pPr>
              <w:pStyle w:val="TableParagraph"/>
              <w:spacing w:before="7" w:line="189" w:lineRule="exact"/>
              <w:ind w:left="101"/>
              <w:jc w:val="both"/>
              <w:rPr>
                <w:sz w:val="16"/>
                <w:szCs w:val="16"/>
              </w:rPr>
            </w:pPr>
            <w:r w:rsidRPr="00AD675F">
              <w:rPr>
                <w:sz w:val="16"/>
                <w:szCs w:val="16"/>
              </w:rPr>
              <w:t>Biosensors,</w:t>
            </w:r>
            <w:r w:rsidRPr="00AD675F">
              <w:rPr>
                <w:spacing w:val="21"/>
                <w:sz w:val="16"/>
                <w:szCs w:val="16"/>
              </w:rPr>
              <w:t xml:space="preserve"> </w:t>
            </w:r>
            <w:r w:rsidRPr="00AD675F">
              <w:rPr>
                <w:sz w:val="16"/>
                <w:szCs w:val="16"/>
              </w:rPr>
              <w:t>medical</w:t>
            </w:r>
            <w:r w:rsidRPr="00AD675F">
              <w:rPr>
                <w:spacing w:val="5"/>
                <w:sz w:val="16"/>
                <w:szCs w:val="16"/>
              </w:rPr>
              <w:t xml:space="preserve"> </w:t>
            </w:r>
            <w:r w:rsidRPr="00AD675F">
              <w:rPr>
                <w:sz w:val="16"/>
                <w:szCs w:val="16"/>
              </w:rPr>
              <w:t>AI</w:t>
            </w:r>
            <w:r w:rsidRPr="00AD675F">
              <w:rPr>
                <w:spacing w:val="21"/>
                <w:sz w:val="16"/>
                <w:szCs w:val="16"/>
              </w:rPr>
              <w:t xml:space="preserve"> </w:t>
            </w:r>
            <w:r w:rsidRPr="00AD675F">
              <w:rPr>
                <w:spacing w:val="-2"/>
                <w:sz w:val="16"/>
                <w:szCs w:val="16"/>
              </w:rPr>
              <w:t>system</w:t>
            </w:r>
          </w:p>
        </w:tc>
        <w:tc>
          <w:tcPr>
            <w:tcW w:w="1532" w:type="dxa"/>
          </w:tcPr>
          <w:p w14:paraId="7238B197" w14:textId="77777777" w:rsidR="00140C97" w:rsidRPr="00AD675F" w:rsidRDefault="00140C97" w:rsidP="00140C97">
            <w:pPr>
              <w:pStyle w:val="TableParagraph"/>
              <w:spacing w:before="7" w:line="189" w:lineRule="exact"/>
              <w:ind w:left="103"/>
              <w:jc w:val="both"/>
              <w:rPr>
                <w:sz w:val="16"/>
                <w:szCs w:val="16"/>
              </w:rPr>
            </w:pPr>
            <w:r w:rsidRPr="00AD675F">
              <w:rPr>
                <w:sz w:val="16"/>
                <w:szCs w:val="16"/>
              </w:rPr>
              <w:t>Monitors</w:t>
            </w:r>
            <w:r w:rsidRPr="00AD675F">
              <w:rPr>
                <w:spacing w:val="23"/>
                <w:sz w:val="16"/>
                <w:szCs w:val="16"/>
              </w:rPr>
              <w:t xml:space="preserve"> </w:t>
            </w:r>
            <w:r w:rsidRPr="00AD675F">
              <w:rPr>
                <w:sz w:val="16"/>
                <w:szCs w:val="16"/>
              </w:rPr>
              <w:t>astronaut</w:t>
            </w:r>
            <w:r w:rsidRPr="00AD675F">
              <w:rPr>
                <w:spacing w:val="21"/>
                <w:sz w:val="16"/>
                <w:szCs w:val="16"/>
              </w:rPr>
              <w:t xml:space="preserve"> </w:t>
            </w:r>
            <w:r w:rsidRPr="00AD675F">
              <w:rPr>
                <w:spacing w:val="-2"/>
                <w:sz w:val="16"/>
                <w:szCs w:val="16"/>
              </w:rPr>
              <w:t>health</w:t>
            </w:r>
          </w:p>
        </w:tc>
      </w:tr>
      <w:tr w:rsidR="00140C97" w:rsidRPr="00AD675F" w14:paraId="1B645BE2" w14:textId="77777777" w:rsidTr="00140C97">
        <w:trPr>
          <w:trHeight w:val="415"/>
        </w:trPr>
        <w:tc>
          <w:tcPr>
            <w:tcW w:w="1529" w:type="dxa"/>
          </w:tcPr>
          <w:p w14:paraId="5A0DBC13" w14:textId="77777777" w:rsidR="00140C97" w:rsidRPr="00AD675F" w:rsidRDefault="00140C97" w:rsidP="00140C97">
            <w:pPr>
              <w:pStyle w:val="TableParagraph"/>
              <w:spacing w:before="7"/>
              <w:jc w:val="both"/>
              <w:rPr>
                <w:sz w:val="16"/>
                <w:szCs w:val="16"/>
              </w:rPr>
            </w:pPr>
            <w:r w:rsidRPr="00AD675F">
              <w:rPr>
                <w:w w:val="105"/>
                <w:sz w:val="16"/>
                <w:szCs w:val="16"/>
              </w:rPr>
              <w:t>Thermal</w:t>
            </w:r>
            <w:r w:rsidRPr="00AD675F">
              <w:rPr>
                <w:spacing w:val="-9"/>
                <w:w w:val="105"/>
                <w:sz w:val="16"/>
                <w:szCs w:val="16"/>
              </w:rPr>
              <w:t xml:space="preserve"> </w:t>
            </w:r>
            <w:r w:rsidRPr="00AD675F">
              <w:rPr>
                <w:w w:val="105"/>
                <w:sz w:val="16"/>
                <w:szCs w:val="16"/>
              </w:rPr>
              <w:t>control</w:t>
            </w:r>
            <w:r w:rsidRPr="00AD675F">
              <w:rPr>
                <w:spacing w:val="-8"/>
                <w:w w:val="105"/>
                <w:sz w:val="16"/>
                <w:szCs w:val="16"/>
              </w:rPr>
              <w:t xml:space="preserve"> </w:t>
            </w:r>
            <w:r w:rsidRPr="00AD675F">
              <w:rPr>
                <w:spacing w:val="-4"/>
                <w:w w:val="105"/>
                <w:sz w:val="16"/>
                <w:szCs w:val="16"/>
              </w:rPr>
              <w:t>unit</w:t>
            </w:r>
          </w:p>
        </w:tc>
        <w:tc>
          <w:tcPr>
            <w:tcW w:w="1552" w:type="dxa"/>
          </w:tcPr>
          <w:p w14:paraId="5BF4FC1E" w14:textId="77777777" w:rsidR="00140C97" w:rsidRPr="00AD675F" w:rsidRDefault="00140C97" w:rsidP="00140C97">
            <w:pPr>
              <w:pStyle w:val="TableParagraph"/>
              <w:spacing w:before="7"/>
              <w:jc w:val="both"/>
              <w:rPr>
                <w:sz w:val="16"/>
                <w:szCs w:val="16"/>
              </w:rPr>
            </w:pPr>
            <w:r w:rsidRPr="00AD675F">
              <w:rPr>
                <w:w w:val="105"/>
                <w:sz w:val="16"/>
                <w:szCs w:val="16"/>
              </w:rPr>
              <w:t>Heat</w:t>
            </w:r>
            <w:r w:rsidRPr="00AD675F">
              <w:rPr>
                <w:spacing w:val="-7"/>
                <w:w w:val="105"/>
                <w:sz w:val="16"/>
                <w:szCs w:val="16"/>
              </w:rPr>
              <w:t xml:space="preserve"> </w:t>
            </w:r>
            <w:r w:rsidRPr="00AD675F">
              <w:rPr>
                <w:w w:val="105"/>
                <w:sz w:val="16"/>
                <w:szCs w:val="16"/>
              </w:rPr>
              <w:t>pipes,</w:t>
            </w:r>
            <w:r w:rsidRPr="00AD675F">
              <w:rPr>
                <w:spacing w:val="-5"/>
                <w:w w:val="105"/>
                <w:sz w:val="16"/>
                <w:szCs w:val="16"/>
              </w:rPr>
              <w:t xml:space="preserve"> </w:t>
            </w:r>
            <w:r w:rsidRPr="00AD675F">
              <w:rPr>
                <w:spacing w:val="-2"/>
                <w:w w:val="105"/>
                <w:sz w:val="16"/>
                <w:szCs w:val="16"/>
              </w:rPr>
              <w:t>radiators</w:t>
            </w:r>
          </w:p>
        </w:tc>
        <w:tc>
          <w:tcPr>
            <w:tcW w:w="1532" w:type="dxa"/>
          </w:tcPr>
          <w:p w14:paraId="6078F538" w14:textId="77777777" w:rsidR="00140C97" w:rsidRPr="00AD675F" w:rsidRDefault="00140C97" w:rsidP="00140C97">
            <w:pPr>
              <w:pStyle w:val="TableParagraph"/>
              <w:spacing w:before="0" w:line="216" w:lineRule="exact"/>
              <w:ind w:left="103" w:right="808" w:hanging="3"/>
              <w:jc w:val="both"/>
              <w:rPr>
                <w:sz w:val="16"/>
                <w:szCs w:val="16"/>
              </w:rPr>
            </w:pPr>
            <w:r w:rsidRPr="00AD675F">
              <w:rPr>
                <w:w w:val="105"/>
                <w:sz w:val="16"/>
                <w:szCs w:val="16"/>
              </w:rPr>
              <w:t>Maintains</w:t>
            </w:r>
            <w:r w:rsidRPr="00AD675F">
              <w:rPr>
                <w:spacing w:val="-12"/>
                <w:w w:val="105"/>
                <w:sz w:val="16"/>
                <w:szCs w:val="16"/>
              </w:rPr>
              <w:t xml:space="preserve"> </w:t>
            </w:r>
            <w:r w:rsidRPr="00AD675F">
              <w:rPr>
                <w:w w:val="105"/>
                <w:sz w:val="16"/>
                <w:szCs w:val="16"/>
              </w:rPr>
              <w:t>Safe</w:t>
            </w:r>
            <w:r w:rsidRPr="00AD675F">
              <w:rPr>
                <w:spacing w:val="-12"/>
                <w:w w:val="105"/>
                <w:sz w:val="16"/>
                <w:szCs w:val="16"/>
              </w:rPr>
              <w:t xml:space="preserve"> </w:t>
            </w:r>
            <w:r w:rsidRPr="00AD675F">
              <w:rPr>
                <w:w w:val="105"/>
                <w:sz w:val="16"/>
                <w:szCs w:val="16"/>
              </w:rPr>
              <w:t xml:space="preserve">operating </w:t>
            </w:r>
            <w:r w:rsidRPr="00AD675F">
              <w:rPr>
                <w:spacing w:val="-2"/>
                <w:w w:val="105"/>
                <w:sz w:val="16"/>
                <w:szCs w:val="16"/>
              </w:rPr>
              <w:t>temperature</w:t>
            </w:r>
          </w:p>
        </w:tc>
      </w:tr>
    </w:tbl>
    <w:p w14:paraId="1DA627C6" w14:textId="77777777" w:rsidR="000754F7" w:rsidRPr="000754F7" w:rsidRDefault="000754F7" w:rsidP="00661AED">
      <w:pPr>
        <w:jc w:val="both"/>
        <w:rPr>
          <w:rFonts w:ascii="Times New Roman" w:hAnsi="Times New Roman" w:cs="Times New Roman"/>
          <w:bCs/>
          <w:sz w:val="24"/>
          <w:szCs w:val="24"/>
        </w:rPr>
      </w:pPr>
    </w:p>
    <w:sectPr w:rsidR="000754F7" w:rsidRPr="000754F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135A2"/>
    <w:multiLevelType w:val="multilevel"/>
    <w:tmpl w:val="A44C6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540F3C"/>
    <w:multiLevelType w:val="multilevel"/>
    <w:tmpl w:val="2B501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57047B"/>
    <w:multiLevelType w:val="multilevel"/>
    <w:tmpl w:val="3CCEF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FC4E60"/>
    <w:multiLevelType w:val="multilevel"/>
    <w:tmpl w:val="E1EEE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0B3782"/>
    <w:multiLevelType w:val="multilevel"/>
    <w:tmpl w:val="61628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831D0A"/>
    <w:multiLevelType w:val="multilevel"/>
    <w:tmpl w:val="847AA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370E95"/>
    <w:multiLevelType w:val="multilevel"/>
    <w:tmpl w:val="44447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9A709C"/>
    <w:multiLevelType w:val="multilevel"/>
    <w:tmpl w:val="A69AD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C42D38"/>
    <w:multiLevelType w:val="multilevel"/>
    <w:tmpl w:val="DDBAA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0F0D9D"/>
    <w:multiLevelType w:val="multilevel"/>
    <w:tmpl w:val="C2E2D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C8259B"/>
    <w:multiLevelType w:val="multilevel"/>
    <w:tmpl w:val="B1D6D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A374FE"/>
    <w:multiLevelType w:val="multilevel"/>
    <w:tmpl w:val="2B9697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DD550E8"/>
    <w:multiLevelType w:val="hybridMultilevel"/>
    <w:tmpl w:val="38E2A9D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485700AE"/>
    <w:multiLevelType w:val="multilevel"/>
    <w:tmpl w:val="95A6A2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C8D0810"/>
    <w:multiLevelType w:val="multilevel"/>
    <w:tmpl w:val="F7F05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0FB6166"/>
    <w:multiLevelType w:val="hybridMultilevel"/>
    <w:tmpl w:val="B10EF31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570F35B8"/>
    <w:multiLevelType w:val="multilevel"/>
    <w:tmpl w:val="24EE09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7AF745E"/>
    <w:multiLevelType w:val="hybridMultilevel"/>
    <w:tmpl w:val="144624F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70622AF4"/>
    <w:multiLevelType w:val="multilevel"/>
    <w:tmpl w:val="1BF4A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2DB18C3"/>
    <w:multiLevelType w:val="multilevel"/>
    <w:tmpl w:val="56346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96A1F6F"/>
    <w:multiLevelType w:val="multilevel"/>
    <w:tmpl w:val="58982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05761606">
    <w:abstractNumId w:val="11"/>
  </w:num>
  <w:num w:numId="2" w16cid:durableId="967737316">
    <w:abstractNumId w:val="16"/>
  </w:num>
  <w:num w:numId="3" w16cid:durableId="1029259166">
    <w:abstractNumId w:val="18"/>
  </w:num>
  <w:num w:numId="4" w16cid:durableId="122424739">
    <w:abstractNumId w:val="6"/>
  </w:num>
  <w:num w:numId="5" w16cid:durableId="1628507790">
    <w:abstractNumId w:val="13"/>
  </w:num>
  <w:num w:numId="6" w16cid:durableId="1653945267">
    <w:abstractNumId w:val="0"/>
  </w:num>
  <w:num w:numId="7" w16cid:durableId="16736342">
    <w:abstractNumId w:val="20"/>
  </w:num>
  <w:num w:numId="8" w16cid:durableId="456602809">
    <w:abstractNumId w:val="4"/>
  </w:num>
  <w:num w:numId="9" w16cid:durableId="1790589417">
    <w:abstractNumId w:val="1"/>
  </w:num>
  <w:num w:numId="10" w16cid:durableId="291984782">
    <w:abstractNumId w:val="17"/>
  </w:num>
  <w:num w:numId="11" w16cid:durableId="1179808793">
    <w:abstractNumId w:val="12"/>
  </w:num>
  <w:num w:numId="12" w16cid:durableId="1245456851">
    <w:abstractNumId w:val="15"/>
  </w:num>
  <w:num w:numId="13" w16cid:durableId="530413169">
    <w:abstractNumId w:val="9"/>
  </w:num>
  <w:num w:numId="14" w16cid:durableId="797408270">
    <w:abstractNumId w:val="8"/>
  </w:num>
  <w:num w:numId="15" w16cid:durableId="915935666">
    <w:abstractNumId w:val="19"/>
  </w:num>
  <w:num w:numId="16" w16cid:durableId="254436438">
    <w:abstractNumId w:val="7"/>
  </w:num>
  <w:num w:numId="17" w16cid:durableId="376470776">
    <w:abstractNumId w:val="3"/>
  </w:num>
  <w:num w:numId="18" w16cid:durableId="426342593">
    <w:abstractNumId w:val="2"/>
  </w:num>
  <w:num w:numId="19" w16cid:durableId="200361454">
    <w:abstractNumId w:val="14"/>
  </w:num>
  <w:num w:numId="20" w16cid:durableId="496383158">
    <w:abstractNumId w:val="5"/>
  </w:num>
  <w:num w:numId="21" w16cid:durableId="113364289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120"/>
    <w:rsid w:val="000754F7"/>
    <w:rsid w:val="00140C97"/>
    <w:rsid w:val="002E3E7D"/>
    <w:rsid w:val="00661AED"/>
    <w:rsid w:val="00693C01"/>
    <w:rsid w:val="007E5D54"/>
    <w:rsid w:val="00CC455F"/>
    <w:rsid w:val="00E13120"/>
    <w:rsid w:val="00EB64C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531DE"/>
  <w15:chartTrackingRefBased/>
  <w15:docId w15:val="{BE4AE166-6380-4E5C-A0D3-1A4CC2C2B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455F"/>
  </w:style>
  <w:style w:type="paragraph" w:styleId="Heading1">
    <w:name w:val="heading 1"/>
    <w:basedOn w:val="Normal"/>
    <w:next w:val="Normal"/>
    <w:link w:val="Heading1Char"/>
    <w:uiPriority w:val="9"/>
    <w:qFormat/>
    <w:rsid w:val="00E1312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1312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1312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1312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1312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1312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1312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1312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1312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312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1312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1312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1312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1312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1312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1312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1312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13120"/>
    <w:rPr>
      <w:rFonts w:eastAsiaTheme="majorEastAsia" w:cstheme="majorBidi"/>
      <w:color w:val="272727" w:themeColor="text1" w:themeTint="D8"/>
    </w:rPr>
  </w:style>
  <w:style w:type="paragraph" w:styleId="Title">
    <w:name w:val="Title"/>
    <w:basedOn w:val="Normal"/>
    <w:next w:val="Normal"/>
    <w:link w:val="TitleChar"/>
    <w:uiPriority w:val="10"/>
    <w:qFormat/>
    <w:rsid w:val="00E1312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1312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1312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1312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13120"/>
    <w:pPr>
      <w:spacing w:before="160"/>
      <w:jc w:val="center"/>
    </w:pPr>
    <w:rPr>
      <w:i/>
      <w:iCs/>
      <w:color w:val="404040" w:themeColor="text1" w:themeTint="BF"/>
    </w:rPr>
  </w:style>
  <w:style w:type="character" w:customStyle="1" w:styleId="QuoteChar">
    <w:name w:val="Quote Char"/>
    <w:basedOn w:val="DefaultParagraphFont"/>
    <w:link w:val="Quote"/>
    <w:uiPriority w:val="29"/>
    <w:rsid w:val="00E13120"/>
    <w:rPr>
      <w:i/>
      <w:iCs/>
      <w:color w:val="404040" w:themeColor="text1" w:themeTint="BF"/>
    </w:rPr>
  </w:style>
  <w:style w:type="paragraph" w:styleId="ListParagraph">
    <w:name w:val="List Paragraph"/>
    <w:basedOn w:val="Normal"/>
    <w:uiPriority w:val="34"/>
    <w:qFormat/>
    <w:rsid w:val="00E13120"/>
    <w:pPr>
      <w:ind w:left="720"/>
      <w:contextualSpacing/>
    </w:pPr>
  </w:style>
  <w:style w:type="character" w:styleId="IntenseEmphasis">
    <w:name w:val="Intense Emphasis"/>
    <w:basedOn w:val="DefaultParagraphFont"/>
    <w:uiPriority w:val="21"/>
    <w:qFormat/>
    <w:rsid w:val="00E13120"/>
    <w:rPr>
      <w:i/>
      <w:iCs/>
      <w:color w:val="2F5496" w:themeColor="accent1" w:themeShade="BF"/>
    </w:rPr>
  </w:style>
  <w:style w:type="paragraph" w:styleId="IntenseQuote">
    <w:name w:val="Intense Quote"/>
    <w:basedOn w:val="Normal"/>
    <w:next w:val="Normal"/>
    <w:link w:val="IntenseQuoteChar"/>
    <w:uiPriority w:val="30"/>
    <w:qFormat/>
    <w:rsid w:val="00E1312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13120"/>
    <w:rPr>
      <w:i/>
      <w:iCs/>
      <w:color w:val="2F5496" w:themeColor="accent1" w:themeShade="BF"/>
    </w:rPr>
  </w:style>
  <w:style w:type="character" w:styleId="IntenseReference">
    <w:name w:val="Intense Reference"/>
    <w:basedOn w:val="DefaultParagraphFont"/>
    <w:uiPriority w:val="32"/>
    <w:qFormat/>
    <w:rsid w:val="00E13120"/>
    <w:rPr>
      <w:b/>
      <w:bCs/>
      <w:smallCaps/>
      <w:color w:val="2F5496" w:themeColor="accent1" w:themeShade="BF"/>
      <w:spacing w:val="5"/>
    </w:rPr>
  </w:style>
  <w:style w:type="paragraph" w:customStyle="1" w:styleId="TableParagraph">
    <w:name w:val="Table Paragraph"/>
    <w:basedOn w:val="Normal"/>
    <w:uiPriority w:val="1"/>
    <w:qFormat/>
    <w:rsid w:val="00140C97"/>
    <w:pPr>
      <w:widowControl w:val="0"/>
      <w:autoSpaceDE w:val="0"/>
      <w:autoSpaceDN w:val="0"/>
      <w:spacing w:before="5" w:after="0" w:line="240" w:lineRule="auto"/>
      <w:ind w:left="100"/>
    </w:pPr>
    <w:rPr>
      <w:rFonts w:ascii="Times New Roman" w:eastAsia="Times New Roman" w:hAnsi="Times New Roman" w:cs="Times New Roman"/>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11</Pages>
  <Words>2476</Words>
  <Characters>14116</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Vijayendra Reddy Baireddy</dc:creator>
  <cp:keywords/>
  <dc:description/>
  <cp:lastModifiedBy>sandyapernapati78@gmail.com</cp:lastModifiedBy>
  <cp:revision>2</cp:revision>
  <dcterms:created xsi:type="dcterms:W3CDTF">2026-06-10T07:31:00Z</dcterms:created>
  <dcterms:modified xsi:type="dcterms:W3CDTF">2026-06-10T08:28:00Z</dcterms:modified>
</cp:coreProperties>
</file>