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ProphecyHomes AI-Powered Predictive </w:t>
      </w:r>
      <w:r>
        <w:rPr/>
        <w:t>Housing </w:t>
      </w:r>
      <w:r>
        <w:rPr>
          <w:spacing w:val="-2"/>
        </w:rPr>
        <w:t>Analytics</w:t>
      </w:r>
    </w:p>
    <w:p>
      <w:pPr>
        <w:pStyle w:val="Heading1"/>
        <w:tabs>
          <w:tab w:pos="5866" w:val="left" w:leader="none"/>
        </w:tabs>
        <w:spacing w:before="261"/>
      </w:pPr>
      <w:r>
        <w:rPr/>
        <w:t>Voduri</w:t>
      </w:r>
      <w:r>
        <w:rPr>
          <w:spacing w:val="7"/>
        </w:rPr>
        <w:t> </w:t>
      </w:r>
      <w:r>
        <w:rPr/>
        <w:t>Sri</w:t>
      </w:r>
      <w:r>
        <w:rPr>
          <w:spacing w:val="7"/>
        </w:rPr>
        <w:t> </w:t>
      </w:r>
      <w:r>
        <w:rPr/>
        <w:t>Sai</w:t>
      </w:r>
      <w:r>
        <w:rPr>
          <w:spacing w:val="8"/>
        </w:rPr>
        <w:t> </w:t>
      </w:r>
      <w:r>
        <w:rPr>
          <w:spacing w:val="-2"/>
        </w:rPr>
        <w:t>Vallika</w:t>
      </w:r>
      <w:r>
        <w:rPr/>
        <w:tab/>
        <w:t>Kantipudi</w:t>
      </w:r>
      <w:r>
        <w:rPr>
          <w:spacing w:val="13"/>
        </w:rPr>
        <w:t> </w:t>
      </w:r>
      <w:r>
        <w:rPr/>
        <w:t>Nithin</w:t>
      </w:r>
      <w:r>
        <w:rPr>
          <w:spacing w:val="14"/>
        </w:rPr>
        <w:t> </w:t>
      </w:r>
      <w:r>
        <w:rPr>
          <w:spacing w:val="-2"/>
        </w:rPr>
        <w:t>Pawan</w:t>
      </w:r>
    </w:p>
    <w:p>
      <w:pPr>
        <w:tabs>
          <w:tab w:pos="5866" w:val="left" w:leader="none"/>
        </w:tabs>
        <w:spacing w:before="52"/>
        <w:ind w:left="142" w:right="0" w:firstLine="0"/>
        <w:jc w:val="center"/>
        <w:rPr>
          <w:sz w:val="18"/>
        </w:rPr>
      </w:pPr>
      <w:r>
        <w:rPr>
          <w:sz w:val="18"/>
        </w:rPr>
        <w:t>Department</w:t>
      </w:r>
      <w:r>
        <w:rPr>
          <w:spacing w:val="11"/>
          <w:sz w:val="18"/>
        </w:rPr>
        <w:t> </w:t>
      </w:r>
      <w:r>
        <w:rPr>
          <w:sz w:val="18"/>
        </w:rPr>
        <w:t>of</w:t>
      </w:r>
      <w:r>
        <w:rPr>
          <w:spacing w:val="12"/>
          <w:sz w:val="18"/>
        </w:rPr>
        <w:t> </w:t>
      </w:r>
      <w:r>
        <w:rPr>
          <w:sz w:val="18"/>
        </w:rPr>
        <w:t>Computer</w:t>
      </w:r>
      <w:r>
        <w:rPr>
          <w:spacing w:val="12"/>
          <w:sz w:val="18"/>
        </w:rPr>
        <w:t> </w:t>
      </w:r>
      <w:r>
        <w:rPr>
          <w:sz w:val="18"/>
        </w:rPr>
        <w:t>Science</w:t>
      </w:r>
      <w:r>
        <w:rPr>
          <w:spacing w:val="12"/>
          <w:sz w:val="18"/>
        </w:rPr>
        <w:t> </w:t>
      </w:r>
      <w:r>
        <w:rPr>
          <w:sz w:val="18"/>
        </w:rPr>
        <w:t>and</w:t>
      </w:r>
      <w:r>
        <w:rPr>
          <w:spacing w:val="12"/>
          <w:sz w:val="18"/>
        </w:rPr>
        <w:t> </w:t>
      </w:r>
      <w:r>
        <w:rPr>
          <w:spacing w:val="-2"/>
          <w:sz w:val="18"/>
        </w:rPr>
        <w:t>Engineering</w:t>
      </w:r>
      <w:r>
        <w:rPr>
          <w:sz w:val="18"/>
        </w:rPr>
        <w:tab/>
        <w:t>Department</w:t>
      </w:r>
      <w:r>
        <w:rPr>
          <w:spacing w:val="11"/>
          <w:sz w:val="18"/>
        </w:rPr>
        <w:t> </w:t>
      </w:r>
      <w:r>
        <w:rPr>
          <w:sz w:val="18"/>
        </w:rPr>
        <w:t>of</w:t>
      </w:r>
      <w:r>
        <w:rPr>
          <w:spacing w:val="12"/>
          <w:sz w:val="18"/>
        </w:rPr>
        <w:t> </w:t>
      </w:r>
      <w:r>
        <w:rPr>
          <w:sz w:val="18"/>
        </w:rPr>
        <w:t>Computer</w:t>
      </w:r>
      <w:r>
        <w:rPr>
          <w:spacing w:val="12"/>
          <w:sz w:val="18"/>
        </w:rPr>
        <w:t> </w:t>
      </w:r>
      <w:r>
        <w:rPr>
          <w:sz w:val="18"/>
        </w:rPr>
        <w:t>Science</w:t>
      </w:r>
      <w:r>
        <w:rPr>
          <w:spacing w:val="12"/>
          <w:sz w:val="18"/>
        </w:rPr>
        <w:t> </w:t>
      </w:r>
      <w:r>
        <w:rPr>
          <w:sz w:val="18"/>
        </w:rPr>
        <w:t>and</w:t>
      </w:r>
      <w:r>
        <w:rPr>
          <w:spacing w:val="12"/>
          <w:sz w:val="18"/>
        </w:rPr>
        <w:t> </w:t>
      </w:r>
      <w:r>
        <w:rPr>
          <w:spacing w:val="-2"/>
          <w:sz w:val="18"/>
        </w:rPr>
        <w:t>Engineering</w:t>
      </w:r>
    </w:p>
    <w:p>
      <w:pPr>
        <w:tabs>
          <w:tab w:pos="6431" w:val="left" w:leader="none"/>
        </w:tabs>
        <w:spacing w:line="309" w:lineRule="auto" w:before="60"/>
        <w:ind w:left="707" w:right="562" w:firstLine="0"/>
        <w:jc w:val="center"/>
        <w:rPr>
          <w:sz w:val="18"/>
        </w:rPr>
      </w:pPr>
      <w:r>
        <w:rPr>
          <w:sz w:val="18"/>
        </w:rPr>
        <w:t>K L University, Vijayawada, Andhra Pradesh, India</w:t>
        <w:tab/>
        <w:t>K L University, Vijayawada, Andhra Pradesh, </w:t>
      </w:r>
      <w:r>
        <w:rPr>
          <w:sz w:val="18"/>
        </w:rPr>
        <w:t>India </w:t>
      </w:r>
      <w:hyperlink r:id="rId5">
        <w:r>
          <w:rPr>
            <w:spacing w:val="-2"/>
            <w:sz w:val="18"/>
          </w:rPr>
          <w:t>2200031425@kluniversity.in</w:t>
        </w:r>
      </w:hyperlink>
      <w:r>
        <w:rPr>
          <w:sz w:val="18"/>
        </w:rPr>
        <w:tab/>
      </w:r>
      <w:hyperlink r:id="rId6">
        <w:r>
          <w:rPr>
            <w:spacing w:val="-2"/>
            <w:sz w:val="18"/>
          </w:rPr>
          <w:t>2200031268@kluniversity.in</w:t>
        </w:r>
      </w:hyperlink>
    </w:p>
    <w:p>
      <w:pPr>
        <w:pStyle w:val="BodyText"/>
        <w:spacing w:before="79"/>
        <w:ind w:left="0"/>
        <w:jc w:val="left"/>
        <w:rPr>
          <w:sz w:val="18"/>
        </w:rPr>
      </w:pPr>
    </w:p>
    <w:p>
      <w:pPr>
        <w:pStyle w:val="Heading1"/>
        <w:tabs>
          <w:tab w:pos="7533" w:val="left" w:leader="none"/>
        </w:tabs>
        <w:ind w:left="488"/>
        <w:jc w:val="left"/>
      </w:pPr>
      <w:r>
        <w:rPr/>
        <w:t>Damerla</w:t>
      </w:r>
      <w:r>
        <w:rPr>
          <w:spacing w:val="9"/>
        </w:rPr>
        <w:t> </w:t>
      </w:r>
      <w:r>
        <w:rPr/>
        <w:t>Venkata</w:t>
      </w:r>
      <w:r>
        <w:rPr>
          <w:spacing w:val="9"/>
        </w:rPr>
        <w:t> </w:t>
      </w:r>
      <w:r>
        <w:rPr/>
        <w:t>Sitarama</w:t>
      </w:r>
      <w:r>
        <w:rPr>
          <w:spacing w:val="9"/>
        </w:rPr>
        <w:t> </w:t>
      </w:r>
      <w:r>
        <w:rPr/>
        <w:t>Sai</w:t>
      </w:r>
      <w:r>
        <w:rPr>
          <w:spacing w:val="10"/>
        </w:rPr>
        <w:t> </w:t>
      </w:r>
      <w:r>
        <w:rPr/>
        <w:t>Manohar</w:t>
      </w:r>
      <w:r>
        <w:rPr>
          <w:spacing w:val="9"/>
        </w:rPr>
        <w:t> </w:t>
      </w:r>
      <w:r>
        <w:rPr>
          <w:spacing w:val="-2"/>
        </w:rPr>
        <w:t>Sastry</w:t>
      </w:r>
      <w:r>
        <w:rPr/>
        <w:tab/>
        <w:t>Kandula</w:t>
      </w:r>
      <w:r>
        <w:rPr>
          <w:spacing w:val="13"/>
        </w:rPr>
        <w:t> </w:t>
      </w:r>
      <w:r>
        <w:rPr>
          <w:spacing w:val="-2"/>
        </w:rPr>
        <w:t>Roshitha</w:t>
      </w:r>
    </w:p>
    <w:p>
      <w:pPr>
        <w:tabs>
          <w:tab w:pos="5866" w:val="left" w:leader="none"/>
        </w:tabs>
        <w:spacing w:before="51"/>
        <w:ind w:left="142" w:right="0" w:firstLine="0"/>
        <w:jc w:val="center"/>
        <w:rPr>
          <w:sz w:val="18"/>
        </w:rPr>
      </w:pPr>
      <w:r>
        <w:rPr>
          <w:sz w:val="18"/>
        </w:rPr>
        <w:t>Department</w:t>
      </w:r>
      <w:r>
        <w:rPr>
          <w:spacing w:val="11"/>
          <w:sz w:val="18"/>
        </w:rPr>
        <w:t> </w:t>
      </w:r>
      <w:r>
        <w:rPr>
          <w:sz w:val="18"/>
        </w:rPr>
        <w:t>of</w:t>
      </w:r>
      <w:r>
        <w:rPr>
          <w:spacing w:val="12"/>
          <w:sz w:val="18"/>
        </w:rPr>
        <w:t> </w:t>
      </w:r>
      <w:r>
        <w:rPr>
          <w:sz w:val="18"/>
        </w:rPr>
        <w:t>Computer</w:t>
      </w:r>
      <w:r>
        <w:rPr>
          <w:spacing w:val="12"/>
          <w:sz w:val="18"/>
        </w:rPr>
        <w:t> </w:t>
      </w:r>
      <w:r>
        <w:rPr>
          <w:sz w:val="18"/>
        </w:rPr>
        <w:t>Science</w:t>
      </w:r>
      <w:r>
        <w:rPr>
          <w:spacing w:val="12"/>
          <w:sz w:val="18"/>
        </w:rPr>
        <w:t> </w:t>
      </w:r>
      <w:r>
        <w:rPr>
          <w:sz w:val="18"/>
        </w:rPr>
        <w:t>and</w:t>
      </w:r>
      <w:r>
        <w:rPr>
          <w:spacing w:val="12"/>
          <w:sz w:val="18"/>
        </w:rPr>
        <w:t> </w:t>
      </w:r>
      <w:r>
        <w:rPr>
          <w:spacing w:val="-2"/>
          <w:sz w:val="18"/>
        </w:rPr>
        <w:t>Engineering</w:t>
      </w:r>
      <w:r>
        <w:rPr>
          <w:sz w:val="18"/>
        </w:rPr>
        <w:tab/>
        <w:t>Department</w:t>
      </w:r>
      <w:r>
        <w:rPr>
          <w:spacing w:val="11"/>
          <w:sz w:val="18"/>
        </w:rPr>
        <w:t> </w:t>
      </w:r>
      <w:r>
        <w:rPr>
          <w:sz w:val="18"/>
        </w:rPr>
        <w:t>of</w:t>
      </w:r>
      <w:r>
        <w:rPr>
          <w:spacing w:val="12"/>
          <w:sz w:val="18"/>
        </w:rPr>
        <w:t> </w:t>
      </w:r>
      <w:r>
        <w:rPr>
          <w:sz w:val="18"/>
        </w:rPr>
        <w:t>Computer</w:t>
      </w:r>
      <w:r>
        <w:rPr>
          <w:spacing w:val="12"/>
          <w:sz w:val="18"/>
        </w:rPr>
        <w:t> </w:t>
      </w:r>
      <w:r>
        <w:rPr>
          <w:sz w:val="18"/>
        </w:rPr>
        <w:t>Science</w:t>
      </w:r>
      <w:r>
        <w:rPr>
          <w:spacing w:val="12"/>
          <w:sz w:val="18"/>
        </w:rPr>
        <w:t> </w:t>
      </w:r>
      <w:r>
        <w:rPr>
          <w:sz w:val="18"/>
        </w:rPr>
        <w:t>and</w:t>
      </w:r>
      <w:r>
        <w:rPr>
          <w:spacing w:val="12"/>
          <w:sz w:val="18"/>
        </w:rPr>
        <w:t> </w:t>
      </w:r>
      <w:r>
        <w:rPr>
          <w:spacing w:val="-2"/>
          <w:sz w:val="18"/>
        </w:rPr>
        <w:t>Engineering</w:t>
      </w:r>
    </w:p>
    <w:p>
      <w:pPr>
        <w:tabs>
          <w:tab w:pos="6431" w:val="left" w:leader="none"/>
        </w:tabs>
        <w:spacing w:line="309" w:lineRule="auto" w:before="60"/>
        <w:ind w:left="707" w:right="562" w:firstLine="0"/>
        <w:jc w:val="center"/>
        <w:rPr>
          <w:sz w:val="18"/>
        </w:rPr>
      </w:pPr>
      <w:r>
        <w:rPr>
          <w:sz w:val="18"/>
        </w:rPr>
        <w:t>K L University, Vijayawada, Andhra Pradesh, India</w:t>
        <w:tab/>
        <w:t>K L University, Vijayawada, Andhra Pradesh, </w:t>
      </w:r>
      <w:r>
        <w:rPr>
          <w:sz w:val="18"/>
        </w:rPr>
        <w:t>India </w:t>
      </w:r>
      <w:hyperlink r:id="rId7">
        <w:r>
          <w:rPr>
            <w:spacing w:val="-2"/>
            <w:sz w:val="18"/>
          </w:rPr>
          <w:t>2200031492@kluniversity.in</w:t>
        </w:r>
      </w:hyperlink>
      <w:r>
        <w:rPr>
          <w:sz w:val="18"/>
        </w:rPr>
        <w:tab/>
      </w:r>
      <w:hyperlink r:id="rId8">
        <w:r>
          <w:rPr>
            <w:spacing w:val="-2"/>
            <w:sz w:val="18"/>
          </w:rPr>
          <w:t>2200032088@kluniversity.in</w:t>
        </w:r>
      </w:hyperlink>
    </w:p>
    <w:p>
      <w:pPr>
        <w:pStyle w:val="BodyText"/>
        <w:spacing w:before="80"/>
        <w:ind w:left="0"/>
        <w:jc w:val="left"/>
        <w:rPr>
          <w:sz w:val="18"/>
        </w:rPr>
      </w:pPr>
    </w:p>
    <w:p>
      <w:pPr>
        <w:pStyle w:val="Heading1"/>
        <w:ind w:right="5814"/>
      </w:pPr>
      <w:r>
        <w:rPr/>
        <w:t>Tulasi</w:t>
      </w:r>
      <w:r>
        <w:rPr>
          <w:spacing w:val="5"/>
        </w:rPr>
        <w:t> </w:t>
      </w:r>
      <w:r>
        <w:rPr>
          <w:spacing w:val="-2"/>
        </w:rPr>
        <w:t>Rajesh</w:t>
      </w:r>
    </w:p>
    <w:p>
      <w:pPr>
        <w:spacing w:line="309" w:lineRule="auto" w:before="51"/>
        <w:ind w:left="707" w:right="6286" w:firstLine="0"/>
        <w:jc w:val="center"/>
        <w:rPr>
          <w:sz w:val="18"/>
        </w:rPr>
      </w:pPr>
      <w:r>
        <w:rPr>
          <w:sz w:val="18"/>
        </w:rPr>
        <w:t>Department of Computer Science and Engineering</w:t>
      </w:r>
      <w:r>
        <w:rPr>
          <w:spacing w:val="40"/>
          <w:sz w:val="18"/>
        </w:rPr>
        <w:t> </w:t>
      </w:r>
      <w:r>
        <w:rPr>
          <w:sz w:val="18"/>
        </w:rPr>
        <w:t>K L University, Vijayawada, Andhra Pradesh, </w:t>
      </w:r>
      <w:r>
        <w:rPr>
          <w:sz w:val="18"/>
        </w:rPr>
        <w:t>India </w:t>
      </w:r>
      <w:hyperlink r:id="rId9">
        <w:r>
          <w:rPr>
            <w:spacing w:val="-2"/>
            <w:sz w:val="18"/>
          </w:rPr>
          <w:t>rajeshtulasi@kluniversity.in</w:t>
        </w:r>
      </w:hyperlink>
    </w:p>
    <w:p>
      <w:pPr>
        <w:pStyle w:val="BodyText"/>
        <w:spacing w:before="161"/>
        <w:ind w:left="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—Real estate development can be regarded as </w:t>
      </w:r>
      <w:r>
        <w:rPr>
          <w:b/>
          <w:sz w:val="18"/>
        </w:rPr>
        <w:t>a</w:t>
      </w:r>
      <w:r>
        <w:rPr>
          <w:b/>
          <w:spacing w:val="40"/>
          <w:sz w:val="18"/>
        </w:rPr>
        <w:t> </w:t>
      </w:r>
      <w:r>
        <w:rPr>
          <w:b/>
          <w:sz w:val="18"/>
        </w:rPr>
        <w:t>source of economic growth. However, it should be stated that there are other factors, such as economic policy, interest rates, demography statistics, infrastructure, and environment, which are associated with real estate. Nevertheless, at present, the current</w:t>
      </w:r>
      <w:r>
        <w:rPr>
          <w:b/>
          <w:spacing w:val="-2"/>
          <w:sz w:val="18"/>
        </w:rPr>
        <w:t> </w:t>
      </w:r>
      <w:r>
        <w:rPr>
          <w:b/>
          <w:sz w:val="18"/>
        </w:rPr>
        <w:t>state</w:t>
      </w:r>
      <w:r>
        <w:rPr>
          <w:b/>
          <w:spacing w:val="-2"/>
          <w:sz w:val="18"/>
        </w:rPr>
        <w:t> </w:t>
      </w:r>
      <w:r>
        <w:rPr>
          <w:b/>
          <w:sz w:val="18"/>
        </w:rPr>
        <w:t>of</w:t>
      </w:r>
      <w:r>
        <w:rPr>
          <w:b/>
          <w:spacing w:val="-2"/>
          <w:sz w:val="18"/>
        </w:rPr>
        <w:t> </w:t>
      </w:r>
      <w:r>
        <w:rPr>
          <w:b/>
          <w:sz w:val="18"/>
        </w:rPr>
        <w:t>affairs</w:t>
      </w:r>
      <w:r>
        <w:rPr>
          <w:b/>
          <w:spacing w:val="-2"/>
          <w:sz w:val="18"/>
        </w:rPr>
        <w:t> </w:t>
      </w:r>
      <w:r>
        <w:rPr>
          <w:b/>
          <w:sz w:val="18"/>
        </w:rPr>
        <w:t>in</w:t>
      </w:r>
      <w:r>
        <w:rPr>
          <w:b/>
          <w:spacing w:val="-2"/>
          <w:sz w:val="18"/>
        </w:rPr>
        <w:t> </w:t>
      </w:r>
      <w:r>
        <w:rPr>
          <w:b/>
          <w:sz w:val="18"/>
        </w:rPr>
        <w:t>this</w:t>
      </w:r>
      <w:r>
        <w:rPr>
          <w:b/>
          <w:spacing w:val="-2"/>
          <w:sz w:val="18"/>
        </w:rPr>
        <w:t> </w:t>
      </w:r>
      <w:r>
        <w:rPr>
          <w:b/>
          <w:sz w:val="18"/>
        </w:rPr>
        <w:t>field</w:t>
      </w:r>
      <w:r>
        <w:rPr>
          <w:b/>
          <w:spacing w:val="-2"/>
          <w:sz w:val="18"/>
        </w:rPr>
        <w:t> </w:t>
      </w:r>
      <w:r>
        <w:rPr>
          <w:b/>
          <w:sz w:val="18"/>
        </w:rPr>
        <w:t>is</w:t>
      </w:r>
      <w:r>
        <w:rPr>
          <w:b/>
          <w:spacing w:val="-2"/>
          <w:sz w:val="18"/>
        </w:rPr>
        <w:t> </w:t>
      </w:r>
      <w:r>
        <w:rPr>
          <w:b/>
          <w:sz w:val="18"/>
        </w:rPr>
        <w:t>characterized</w:t>
      </w:r>
      <w:r>
        <w:rPr>
          <w:b/>
          <w:spacing w:val="-2"/>
          <w:sz w:val="18"/>
        </w:rPr>
        <w:t> </w:t>
      </w:r>
      <w:r>
        <w:rPr>
          <w:b/>
          <w:sz w:val="18"/>
        </w:rPr>
        <w:t>by</w:t>
      </w:r>
      <w:r>
        <w:rPr>
          <w:b/>
          <w:spacing w:val="-2"/>
          <w:sz w:val="18"/>
        </w:rPr>
        <w:t> </w:t>
      </w:r>
      <w:r>
        <w:rPr>
          <w:b/>
          <w:sz w:val="18"/>
        </w:rPr>
        <w:t>some</w:t>
      </w:r>
      <w:r>
        <w:rPr>
          <w:b/>
          <w:spacing w:val="-2"/>
          <w:sz w:val="18"/>
        </w:rPr>
        <w:t> </w:t>
      </w:r>
      <w:r>
        <w:rPr>
          <w:b/>
          <w:sz w:val="18"/>
        </w:rPr>
        <w:t>gaps. Specifically, as per scholarly research, approaches to evaluation of real estate might not be very efficient because of neglecting interaction of interrelated factors. That is why the main goal of the current project is creation of the program that will provide predictions</w:t>
      </w:r>
      <w:r>
        <w:rPr>
          <w:b/>
          <w:spacing w:val="-12"/>
          <w:sz w:val="18"/>
        </w:rPr>
        <w:t> </w:t>
      </w:r>
      <w:r>
        <w:rPr>
          <w:b/>
          <w:sz w:val="18"/>
        </w:rPr>
        <w:t>concerning</w:t>
      </w:r>
      <w:r>
        <w:rPr>
          <w:b/>
          <w:spacing w:val="-11"/>
          <w:sz w:val="18"/>
        </w:rPr>
        <w:t> </w:t>
      </w:r>
      <w:r>
        <w:rPr>
          <w:b/>
          <w:sz w:val="18"/>
        </w:rPr>
        <w:t>property</w:t>
      </w:r>
      <w:r>
        <w:rPr>
          <w:b/>
          <w:spacing w:val="-11"/>
          <w:sz w:val="18"/>
        </w:rPr>
        <w:t> </w:t>
      </w:r>
      <w:r>
        <w:rPr>
          <w:b/>
          <w:sz w:val="18"/>
        </w:rPr>
        <w:t>prices</w:t>
      </w:r>
      <w:r>
        <w:rPr>
          <w:b/>
          <w:spacing w:val="-11"/>
          <w:sz w:val="18"/>
        </w:rPr>
        <w:t> </w:t>
      </w:r>
      <w:r>
        <w:rPr>
          <w:b/>
          <w:sz w:val="18"/>
        </w:rPr>
        <w:t>using</w:t>
      </w:r>
      <w:r>
        <w:rPr>
          <w:b/>
          <w:spacing w:val="-12"/>
          <w:sz w:val="18"/>
        </w:rPr>
        <w:t> </w:t>
      </w:r>
      <w:r>
        <w:rPr>
          <w:b/>
          <w:sz w:val="18"/>
        </w:rPr>
        <w:t>artificial</w:t>
      </w:r>
      <w:r>
        <w:rPr>
          <w:b/>
          <w:spacing w:val="-11"/>
          <w:sz w:val="18"/>
        </w:rPr>
        <w:t> </w:t>
      </w:r>
      <w:r>
        <w:rPr>
          <w:b/>
          <w:sz w:val="18"/>
        </w:rPr>
        <w:t>intelligence and</w:t>
      </w:r>
      <w:r>
        <w:rPr>
          <w:b/>
          <w:spacing w:val="-7"/>
          <w:sz w:val="18"/>
        </w:rPr>
        <w:t> </w:t>
      </w:r>
      <w:r>
        <w:rPr>
          <w:b/>
          <w:sz w:val="18"/>
        </w:rPr>
        <w:t>investment</w:t>
      </w:r>
      <w:r>
        <w:rPr>
          <w:b/>
          <w:spacing w:val="-7"/>
          <w:sz w:val="18"/>
        </w:rPr>
        <w:t> </w:t>
      </w:r>
      <w:r>
        <w:rPr>
          <w:b/>
          <w:sz w:val="18"/>
        </w:rPr>
        <w:t>in</w:t>
      </w:r>
      <w:r>
        <w:rPr>
          <w:b/>
          <w:spacing w:val="-6"/>
          <w:sz w:val="18"/>
        </w:rPr>
        <w:t> </w:t>
      </w:r>
      <w:r>
        <w:rPr>
          <w:b/>
          <w:sz w:val="18"/>
        </w:rPr>
        <w:t>property</w:t>
      </w:r>
      <w:r>
        <w:rPr>
          <w:b/>
          <w:spacing w:val="-7"/>
          <w:sz w:val="18"/>
        </w:rPr>
        <w:t> </w:t>
      </w:r>
      <w:r>
        <w:rPr>
          <w:b/>
          <w:sz w:val="18"/>
        </w:rPr>
        <w:t>with</w:t>
      </w:r>
      <w:r>
        <w:rPr>
          <w:b/>
          <w:spacing w:val="-7"/>
          <w:sz w:val="18"/>
        </w:rPr>
        <w:t> </w:t>
      </w:r>
      <w:r>
        <w:rPr>
          <w:b/>
          <w:sz w:val="18"/>
        </w:rPr>
        <w:t>the</w:t>
      </w:r>
      <w:r>
        <w:rPr>
          <w:b/>
          <w:spacing w:val="-6"/>
          <w:sz w:val="18"/>
        </w:rPr>
        <w:t> </w:t>
      </w:r>
      <w:r>
        <w:rPr>
          <w:b/>
          <w:sz w:val="18"/>
        </w:rPr>
        <w:t>help</w:t>
      </w:r>
      <w:r>
        <w:rPr>
          <w:b/>
          <w:spacing w:val="-7"/>
          <w:sz w:val="18"/>
        </w:rPr>
        <w:t> </w:t>
      </w:r>
      <w:r>
        <w:rPr>
          <w:b/>
          <w:sz w:val="18"/>
        </w:rPr>
        <w:t>of</w:t>
      </w:r>
      <w:r>
        <w:rPr>
          <w:b/>
          <w:spacing w:val="-7"/>
          <w:sz w:val="18"/>
        </w:rPr>
        <w:t> </w:t>
      </w:r>
      <w:r>
        <w:rPr>
          <w:b/>
          <w:sz w:val="18"/>
        </w:rPr>
        <w:t>obtained</w:t>
      </w:r>
      <w:r>
        <w:rPr>
          <w:b/>
          <w:spacing w:val="-6"/>
          <w:sz w:val="18"/>
        </w:rPr>
        <w:t> </w:t>
      </w:r>
      <w:r>
        <w:rPr>
          <w:b/>
          <w:spacing w:val="-2"/>
          <w:sz w:val="18"/>
        </w:rPr>
        <w:t>information.</w:t>
      </w:r>
    </w:p>
    <w:p>
      <w:pPr>
        <w:spacing w:line="230" w:lineRule="auto" w:before="193"/>
        <w:ind w:left="259" w:right="0" w:firstLine="199"/>
        <w:jc w:val="both"/>
        <w:rPr>
          <w:b/>
          <w:sz w:val="18"/>
        </w:rPr>
      </w:pPr>
      <w:r>
        <w:rPr>
          <w:b/>
          <w:sz w:val="18"/>
        </w:rPr>
        <w:t>The first feature of the program will be a possibility to </w:t>
      </w:r>
      <w:r>
        <w:rPr>
          <w:b/>
          <w:sz w:val="18"/>
        </w:rPr>
        <w:t>adjust several parameters of property, such as geographical location (Google</w:t>
      </w:r>
      <w:r>
        <w:rPr>
          <w:b/>
          <w:spacing w:val="-5"/>
          <w:sz w:val="18"/>
        </w:rPr>
        <w:t> </w:t>
      </w:r>
      <w:r>
        <w:rPr>
          <w:b/>
          <w:sz w:val="18"/>
        </w:rPr>
        <w:t>Maps),</w:t>
      </w:r>
      <w:r>
        <w:rPr>
          <w:b/>
          <w:spacing w:val="-5"/>
          <w:sz w:val="18"/>
        </w:rPr>
        <w:t> </w:t>
      </w:r>
      <w:r>
        <w:rPr>
          <w:b/>
          <w:sz w:val="18"/>
        </w:rPr>
        <w:t>size</w:t>
      </w:r>
      <w:r>
        <w:rPr>
          <w:b/>
          <w:spacing w:val="-5"/>
          <w:sz w:val="18"/>
        </w:rPr>
        <w:t> </w:t>
      </w:r>
      <w:r>
        <w:rPr>
          <w:b/>
          <w:sz w:val="18"/>
        </w:rPr>
        <w:t>(square</w:t>
      </w:r>
      <w:r>
        <w:rPr>
          <w:b/>
          <w:spacing w:val="-5"/>
          <w:sz w:val="18"/>
        </w:rPr>
        <w:t> </w:t>
      </w:r>
      <w:r>
        <w:rPr>
          <w:b/>
          <w:sz w:val="18"/>
        </w:rPr>
        <w:t>feet),</w:t>
      </w:r>
      <w:r>
        <w:rPr>
          <w:b/>
          <w:spacing w:val="-5"/>
          <w:sz w:val="18"/>
        </w:rPr>
        <w:t> </w:t>
      </w:r>
      <w:r>
        <w:rPr>
          <w:b/>
          <w:sz w:val="18"/>
        </w:rPr>
        <w:t>budget,</w:t>
      </w:r>
      <w:r>
        <w:rPr>
          <w:b/>
          <w:spacing w:val="-5"/>
          <w:sz w:val="18"/>
        </w:rPr>
        <w:t> </w:t>
      </w:r>
      <w:r>
        <w:rPr>
          <w:b/>
          <w:sz w:val="18"/>
        </w:rPr>
        <w:t>and</w:t>
      </w:r>
      <w:r>
        <w:rPr>
          <w:b/>
          <w:spacing w:val="-5"/>
          <w:sz w:val="18"/>
        </w:rPr>
        <w:t> </w:t>
      </w:r>
      <w:r>
        <w:rPr>
          <w:b/>
          <w:sz w:val="18"/>
        </w:rPr>
        <w:t>BHKs.</w:t>
      </w:r>
      <w:r>
        <w:rPr>
          <w:b/>
          <w:spacing w:val="-5"/>
          <w:sz w:val="18"/>
        </w:rPr>
        <w:t> </w:t>
      </w:r>
      <w:r>
        <w:rPr>
          <w:b/>
          <w:sz w:val="18"/>
        </w:rPr>
        <w:t>In</w:t>
      </w:r>
      <w:r>
        <w:rPr>
          <w:b/>
          <w:spacing w:val="-5"/>
          <w:sz w:val="18"/>
        </w:rPr>
        <w:t> </w:t>
      </w:r>
      <w:r>
        <w:rPr>
          <w:b/>
          <w:sz w:val="18"/>
        </w:rPr>
        <w:t>addition, this</w:t>
      </w:r>
      <w:r>
        <w:rPr>
          <w:b/>
          <w:spacing w:val="19"/>
          <w:sz w:val="18"/>
        </w:rPr>
        <w:t> </w:t>
      </w:r>
      <w:r>
        <w:rPr>
          <w:b/>
          <w:sz w:val="18"/>
        </w:rPr>
        <w:t>tool</w:t>
      </w:r>
      <w:r>
        <w:rPr>
          <w:b/>
          <w:spacing w:val="20"/>
          <w:sz w:val="18"/>
        </w:rPr>
        <w:t> </w:t>
      </w:r>
      <w:r>
        <w:rPr>
          <w:b/>
          <w:sz w:val="18"/>
        </w:rPr>
        <w:t>will</w:t>
      </w:r>
      <w:r>
        <w:rPr>
          <w:b/>
          <w:spacing w:val="19"/>
          <w:sz w:val="18"/>
        </w:rPr>
        <w:t> </w:t>
      </w:r>
      <w:r>
        <w:rPr>
          <w:b/>
          <w:sz w:val="18"/>
        </w:rPr>
        <w:t>allow</w:t>
      </w:r>
      <w:r>
        <w:rPr>
          <w:b/>
          <w:spacing w:val="20"/>
          <w:sz w:val="18"/>
        </w:rPr>
        <w:t> </w:t>
      </w:r>
      <w:r>
        <w:rPr>
          <w:b/>
          <w:sz w:val="18"/>
        </w:rPr>
        <w:t>its</w:t>
      </w:r>
      <w:r>
        <w:rPr>
          <w:b/>
          <w:spacing w:val="19"/>
          <w:sz w:val="18"/>
        </w:rPr>
        <w:t> </w:t>
      </w:r>
      <w:r>
        <w:rPr>
          <w:b/>
          <w:sz w:val="18"/>
        </w:rPr>
        <w:t>users</w:t>
      </w:r>
      <w:r>
        <w:rPr>
          <w:b/>
          <w:spacing w:val="20"/>
          <w:sz w:val="18"/>
        </w:rPr>
        <w:t> </w:t>
      </w:r>
      <w:r>
        <w:rPr>
          <w:b/>
          <w:sz w:val="18"/>
        </w:rPr>
        <w:t>to</w:t>
      </w:r>
      <w:r>
        <w:rPr>
          <w:b/>
          <w:spacing w:val="19"/>
          <w:sz w:val="18"/>
        </w:rPr>
        <w:t> </w:t>
      </w:r>
      <w:r>
        <w:rPr>
          <w:b/>
          <w:sz w:val="18"/>
        </w:rPr>
        <w:t>get</w:t>
      </w:r>
      <w:r>
        <w:rPr>
          <w:b/>
          <w:spacing w:val="20"/>
          <w:sz w:val="18"/>
        </w:rPr>
        <w:t> </w:t>
      </w:r>
      <w:r>
        <w:rPr>
          <w:b/>
          <w:sz w:val="18"/>
        </w:rPr>
        <w:t>informed</w:t>
      </w:r>
      <w:r>
        <w:rPr>
          <w:b/>
          <w:spacing w:val="19"/>
          <w:sz w:val="18"/>
        </w:rPr>
        <w:t> </w:t>
      </w:r>
      <w:r>
        <w:rPr>
          <w:b/>
          <w:sz w:val="18"/>
        </w:rPr>
        <w:t>about</w:t>
      </w:r>
      <w:r>
        <w:rPr>
          <w:b/>
          <w:spacing w:val="20"/>
          <w:sz w:val="18"/>
        </w:rPr>
        <w:t> </w:t>
      </w:r>
      <w:r>
        <w:rPr>
          <w:b/>
          <w:sz w:val="18"/>
        </w:rPr>
        <w:t>average</w:t>
      </w:r>
      <w:r>
        <w:rPr>
          <w:b/>
          <w:spacing w:val="19"/>
          <w:sz w:val="18"/>
        </w:rPr>
        <w:t> </w:t>
      </w:r>
      <w:r>
        <w:rPr>
          <w:b/>
          <w:sz w:val="18"/>
        </w:rPr>
        <w:t>cost of land due to API with 99 acres and find out their closeness to infrastructure structures, such as schools, clinics, and shopping centers. What is more, data analysis will contribute to prediction </w:t>
      </w:r>
      <w:r>
        <w:rPr>
          <w:b/>
          <w:spacing w:val="-2"/>
          <w:sz w:val="18"/>
        </w:rPr>
        <w:t>accuracy.</w:t>
      </w:r>
    </w:p>
    <w:p>
      <w:pPr>
        <w:spacing w:line="230" w:lineRule="auto" w:before="191"/>
        <w:ind w:left="259" w:right="0" w:firstLine="199"/>
        <w:jc w:val="both"/>
        <w:rPr>
          <w:b/>
          <w:sz w:val="18"/>
        </w:rPr>
      </w:pPr>
      <w:r>
        <w:rPr>
          <w:b/>
          <w:sz w:val="18"/>
        </w:rPr>
        <w:t>To</w:t>
      </w:r>
      <w:r>
        <w:rPr>
          <w:b/>
          <w:spacing w:val="40"/>
          <w:sz w:val="18"/>
        </w:rPr>
        <w:t> </w:t>
      </w:r>
      <w:r>
        <w:rPr>
          <w:b/>
          <w:sz w:val="18"/>
        </w:rPr>
        <w:t>be</w:t>
      </w:r>
      <w:r>
        <w:rPr>
          <w:b/>
          <w:spacing w:val="40"/>
          <w:sz w:val="18"/>
        </w:rPr>
        <w:t> </w:t>
      </w:r>
      <w:r>
        <w:rPr>
          <w:b/>
          <w:sz w:val="18"/>
        </w:rPr>
        <w:t>more</w:t>
      </w:r>
      <w:r>
        <w:rPr>
          <w:b/>
          <w:spacing w:val="40"/>
          <w:sz w:val="18"/>
        </w:rPr>
        <w:t> </w:t>
      </w:r>
      <w:r>
        <w:rPr>
          <w:b/>
          <w:sz w:val="18"/>
        </w:rPr>
        <w:t>specific,</w:t>
      </w:r>
      <w:r>
        <w:rPr>
          <w:b/>
          <w:spacing w:val="40"/>
          <w:sz w:val="18"/>
        </w:rPr>
        <w:t> </w:t>
      </w:r>
      <w:r>
        <w:rPr>
          <w:b/>
          <w:sz w:val="18"/>
        </w:rPr>
        <w:t>machine</w:t>
      </w:r>
      <w:r>
        <w:rPr>
          <w:b/>
          <w:spacing w:val="40"/>
          <w:sz w:val="18"/>
        </w:rPr>
        <w:t> </w:t>
      </w:r>
      <w:r>
        <w:rPr>
          <w:b/>
          <w:sz w:val="18"/>
        </w:rPr>
        <w:t>learning</w:t>
      </w:r>
      <w:r>
        <w:rPr>
          <w:b/>
          <w:spacing w:val="40"/>
          <w:sz w:val="18"/>
        </w:rPr>
        <w:t> </w:t>
      </w:r>
      <w:r>
        <w:rPr>
          <w:b/>
          <w:sz w:val="18"/>
        </w:rPr>
        <w:t>techniques</w:t>
      </w:r>
      <w:r>
        <w:rPr>
          <w:b/>
          <w:spacing w:val="40"/>
          <w:sz w:val="18"/>
        </w:rPr>
        <w:t> </w:t>
      </w:r>
      <w:r>
        <w:rPr>
          <w:b/>
          <w:sz w:val="18"/>
        </w:rPr>
        <w:t>will</w:t>
      </w:r>
      <w:r>
        <w:rPr>
          <w:b/>
          <w:spacing w:val="40"/>
          <w:sz w:val="18"/>
        </w:rPr>
        <w:t> </w:t>
      </w:r>
      <w:r>
        <w:rPr>
          <w:b/>
          <w:sz w:val="18"/>
        </w:rPr>
        <w:t>be used for creation of model. For example, the algorithm called XGBoost will be applied. As for the programming language for this purpose, Python can be utilized with Scikit-Learn. Lastly,</w:t>
      </w:r>
      <w:r>
        <w:rPr>
          <w:b/>
          <w:spacing w:val="40"/>
          <w:sz w:val="18"/>
        </w:rPr>
        <w:t> </w:t>
      </w:r>
      <w:r>
        <w:rPr>
          <w:b/>
          <w:sz w:val="18"/>
        </w:rPr>
        <w:t>the tools that will be used to represent results are Plotly and </w:t>
      </w:r>
      <w:r>
        <w:rPr>
          <w:b/>
          <w:spacing w:val="-2"/>
          <w:sz w:val="18"/>
        </w:rPr>
        <w:t>Leaflet.js.</w:t>
      </w:r>
    </w:p>
    <w:p>
      <w:pPr>
        <w:spacing w:line="230" w:lineRule="auto" w:before="189"/>
        <w:ind w:left="259" w:right="0" w:firstLine="199"/>
        <w:jc w:val="both"/>
        <w:rPr>
          <w:b/>
          <w:sz w:val="18"/>
        </w:rPr>
      </w:pPr>
      <w:r>
        <w:rPr>
          <w:b/>
          <w:sz w:val="18"/>
        </w:rPr>
        <w:t>Additionally,</w:t>
      </w:r>
      <w:r>
        <w:rPr>
          <w:b/>
          <w:spacing w:val="-3"/>
          <w:sz w:val="18"/>
        </w:rPr>
        <w:t> </w:t>
      </w:r>
      <w:r>
        <w:rPr>
          <w:b/>
          <w:sz w:val="18"/>
        </w:rPr>
        <w:t>this</w:t>
      </w:r>
      <w:r>
        <w:rPr>
          <w:b/>
          <w:spacing w:val="-3"/>
          <w:sz w:val="18"/>
        </w:rPr>
        <w:t> </w:t>
      </w:r>
      <w:r>
        <w:rPr>
          <w:b/>
          <w:sz w:val="18"/>
        </w:rPr>
        <w:t>project</w:t>
      </w:r>
      <w:r>
        <w:rPr>
          <w:b/>
          <w:spacing w:val="-3"/>
          <w:sz w:val="18"/>
        </w:rPr>
        <w:t> </w:t>
      </w:r>
      <w:r>
        <w:rPr>
          <w:b/>
          <w:sz w:val="18"/>
        </w:rPr>
        <w:t>is</w:t>
      </w:r>
      <w:r>
        <w:rPr>
          <w:b/>
          <w:spacing w:val="-3"/>
          <w:sz w:val="18"/>
        </w:rPr>
        <w:t> </w:t>
      </w:r>
      <w:r>
        <w:rPr>
          <w:b/>
          <w:sz w:val="18"/>
        </w:rPr>
        <w:t>aimed</w:t>
      </w:r>
      <w:r>
        <w:rPr>
          <w:b/>
          <w:spacing w:val="-3"/>
          <w:sz w:val="18"/>
        </w:rPr>
        <w:t> </w:t>
      </w:r>
      <w:r>
        <w:rPr>
          <w:b/>
          <w:sz w:val="18"/>
        </w:rPr>
        <w:t>at</w:t>
      </w:r>
      <w:r>
        <w:rPr>
          <w:b/>
          <w:spacing w:val="-3"/>
          <w:sz w:val="18"/>
        </w:rPr>
        <w:t> </w:t>
      </w:r>
      <w:r>
        <w:rPr>
          <w:b/>
          <w:sz w:val="18"/>
        </w:rPr>
        <w:t>assessing</w:t>
      </w:r>
      <w:r>
        <w:rPr>
          <w:b/>
          <w:spacing w:val="-3"/>
          <w:sz w:val="18"/>
        </w:rPr>
        <w:t> </w:t>
      </w:r>
      <w:r>
        <w:rPr>
          <w:b/>
          <w:sz w:val="18"/>
        </w:rPr>
        <w:t>sustainability</w:t>
      </w:r>
      <w:r>
        <w:rPr>
          <w:b/>
          <w:spacing w:val="-3"/>
          <w:sz w:val="18"/>
        </w:rPr>
        <w:t> </w:t>
      </w:r>
      <w:r>
        <w:rPr>
          <w:b/>
          <w:sz w:val="18"/>
        </w:rPr>
        <w:t>of real estate from environmental perspectives, namely green index and walkability.</w:t>
      </w:r>
    </w:p>
    <w:p>
      <w:pPr>
        <w:spacing w:line="230" w:lineRule="auto" w:before="188"/>
        <w:ind w:left="259" w:right="0" w:firstLine="199"/>
        <w:jc w:val="both"/>
        <w:rPr>
          <w:b/>
          <w:sz w:val="18"/>
        </w:rPr>
      </w:pPr>
      <w:r>
        <w:rPr>
          <w:b/>
          <w:i/>
          <w:sz w:val="18"/>
        </w:rPr>
        <w:t>Index Terms</w:t>
      </w:r>
      <w:r>
        <w:rPr>
          <w:b/>
          <w:sz w:val="18"/>
        </w:rPr>
        <w:t>—Real estate analytics, housing price </w:t>
      </w:r>
      <w:r>
        <w:rPr>
          <w:b/>
          <w:sz w:val="18"/>
        </w:rPr>
        <w:t>prediction, machine learning, XGBoost, predictive modeling, sustainability, location-based</w:t>
      </w:r>
      <w:r>
        <w:rPr>
          <w:b/>
          <w:spacing w:val="-12"/>
          <w:sz w:val="18"/>
        </w:rPr>
        <w:t> </w:t>
      </w:r>
      <w:r>
        <w:rPr>
          <w:b/>
          <w:sz w:val="18"/>
        </w:rPr>
        <w:t>services,</w:t>
      </w:r>
      <w:r>
        <w:rPr>
          <w:b/>
          <w:spacing w:val="-11"/>
          <w:sz w:val="18"/>
        </w:rPr>
        <w:t> </w:t>
      </w:r>
      <w:r>
        <w:rPr>
          <w:b/>
          <w:sz w:val="18"/>
        </w:rPr>
        <w:t>investment</w:t>
      </w:r>
      <w:r>
        <w:rPr>
          <w:b/>
          <w:spacing w:val="-11"/>
          <w:sz w:val="18"/>
        </w:rPr>
        <w:t> </w:t>
      </w:r>
      <w:r>
        <w:rPr>
          <w:b/>
          <w:sz w:val="18"/>
        </w:rPr>
        <w:t>planning,</w:t>
      </w:r>
      <w:r>
        <w:rPr>
          <w:b/>
          <w:spacing w:val="-11"/>
          <w:sz w:val="18"/>
        </w:rPr>
        <w:t> </w:t>
      </w:r>
      <w:r>
        <w:rPr>
          <w:b/>
          <w:sz w:val="18"/>
        </w:rPr>
        <w:t>web</w:t>
      </w:r>
      <w:r>
        <w:rPr>
          <w:b/>
          <w:spacing w:val="-12"/>
          <w:sz w:val="18"/>
        </w:rPr>
        <w:t> </w:t>
      </w:r>
      <w:r>
        <w:rPr>
          <w:b/>
          <w:sz w:val="18"/>
        </w:rPr>
        <w:t>scraping,</w:t>
      </w:r>
      <w:r>
        <w:rPr>
          <w:b/>
          <w:spacing w:val="-11"/>
          <w:sz w:val="18"/>
        </w:rPr>
        <w:t> </w:t>
      </w:r>
      <w:r>
        <w:rPr>
          <w:b/>
          <w:sz w:val="18"/>
        </w:rPr>
        <w:t>smart cities,</w:t>
      </w:r>
      <w:r>
        <w:rPr>
          <w:b/>
          <w:spacing w:val="-12"/>
          <w:sz w:val="18"/>
        </w:rPr>
        <w:t> </w:t>
      </w:r>
      <w:r>
        <w:rPr>
          <w:b/>
          <w:sz w:val="18"/>
        </w:rPr>
        <w:t>environmental</w:t>
      </w:r>
      <w:r>
        <w:rPr>
          <w:b/>
          <w:spacing w:val="-11"/>
          <w:sz w:val="18"/>
        </w:rPr>
        <w:t> </w:t>
      </w:r>
      <w:r>
        <w:rPr>
          <w:b/>
          <w:sz w:val="18"/>
        </w:rPr>
        <w:t>metrics,</w:t>
      </w:r>
      <w:r>
        <w:rPr>
          <w:b/>
          <w:spacing w:val="-11"/>
          <w:sz w:val="18"/>
        </w:rPr>
        <w:t> </w:t>
      </w:r>
      <w:r>
        <w:rPr>
          <w:b/>
          <w:sz w:val="18"/>
        </w:rPr>
        <w:t>data</w:t>
      </w:r>
      <w:r>
        <w:rPr>
          <w:b/>
          <w:spacing w:val="-11"/>
          <w:sz w:val="18"/>
        </w:rPr>
        <w:t> </w:t>
      </w:r>
      <w:r>
        <w:rPr>
          <w:b/>
          <w:sz w:val="18"/>
        </w:rPr>
        <w:t>visualization,</w:t>
      </w:r>
      <w:r>
        <w:rPr>
          <w:b/>
          <w:spacing w:val="-12"/>
          <w:sz w:val="18"/>
        </w:rPr>
        <w:t> </w:t>
      </w:r>
      <w:r>
        <w:rPr>
          <w:b/>
          <w:sz w:val="18"/>
        </w:rPr>
        <w:t>feature</w:t>
      </w:r>
      <w:r>
        <w:rPr>
          <w:b/>
          <w:spacing w:val="-11"/>
          <w:sz w:val="18"/>
        </w:rPr>
        <w:t> </w:t>
      </w:r>
      <w:r>
        <w:rPr>
          <w:b/>
          <w:sz w:val="18"/>
        </w:rPr>
        <w:t>engineer- </w:t>
      </w:r>
      <w:r>
        <w:rPr>
          <w:b/>
          <w:spacing w:val="-4"/>
          <w:sz w:val="18"/>
        </w:rPr>
        <w:t>ing</w:t>
      </w:r>
    </w:p>
    <w:p>
      <w:pPr>
        <w:pStyle w:val="ListParagraph"/>
        <w:numPr>
          <w:ilvl w:val="0"/>
          <w:numId w:val="1"/>
        </w:numPr>
        <w:tabs>
          <w:tab w:pos="2146" w:val="left" w:leader="none"/>
        </w:tabs>
        <w:spacing w:line="240" w:lineRule="auto" w:before="98" w:after="0"/>
        <w:ind w:left="2146" w:right="0" w:hanging="214"/>
        <w:jc w:val="left"/>
        <w:rPr>
          <w:sz w:val="20"/>
        </w:rPr>
      </w:pPr>
      <w:r>
        <w:rPr/>
        <w:br w:type="column"/>
      </w:r>
      <w:r>
        <w:rPr>
          <w:smallCaps/>
          <w:spacing w:val="-2"/>
          <w:sz w:val="20"/>
        </w:rPr>
        <w:t>Introduction</w:t>
      </w:r>
    </w:p>
    <w:p>
      <w:pPr>
        <w:pStyle w:val="BodyText"/>
        <w:spacing w:before="40"/>
        <w:ind w:left="0"/>
        <w:jc w:val="left"/>
        <w:rPr>
          <w:sz w:val="16"/>
        </w:rPr>
      </w:pPr>
    </w:p>
    <w:p>
      <w:pPr>
        <w:pStyle w:val="BodyText"/>
        <w:spacing w:line="249" w:lineRule="auto"/>
        <w:ind w:left="199" w:right="257" w:firstLine="199"/>
      </w:pPr>
      <w:r>
        <w:rPr/>
        <w:t>The</w:t>
      </w:r>
      <w:r>
        <w:rPr>
          <w:spacing w:val="-8"/>
        </w:rPr>
        <w:t> </w:t>
      </w:r>
      <w:r>
        <w:rPr/>
        <w:t>real</w:t>
      </w:r>
      <w:r>
        <w:rPr>
          <w:spacing w:val="-8"/>
        </w:rPr>
        <w:t> </w:t>
      </w:r>
      <w:r>
        <w:rPr/>
        <w:t>estate</w:t>
      </w:r>
      <w:r>
        <w:rPr>
          <w:spacing w:val="-8"/>
        </w:rPr>
        <w:t> </w:t>
      </w:r>
      <w:r>
        <w:rPr/>
        <w:t>sector</w:t>
      </w:r>
      <w:r>
        <w:rPr>
          <w:spacing w:val="-8"/>
        </w:rPr>
        <w:t> </w:t>
      </w:r>
      <w:r>
        <w:rPr/>
        <w:t>is</w:t>
      </w:r>
      <w:r>
        <w:rPr>
          <w:spacing w:val="-8"/>
        </w:rPr>
        <w:t> </w:t>
      </w:r>
      <w:r>
        <w:rPr/>
        <w:t>the</w:t>
      </w:r>
      <w:r>
        <w:rPr>
          <w:spacing w:val="-8"/>
        </w:rPr>
        <w:t> </w:t>
      </w:r>
      <w:r>
        <w:rPr/>
        <w:t>backbone</w:t>
      </w:r>
      <w:r>
        <w:rPr>
          <w:spacing w:val="-8"/>
        </w:rPr>
        <w:t> </w:t>
      </w:r>
      <w:r>
        <w:rPr/>
        <w:t>of</w:t>
      </w:r>
      <w:r>
        <w:rPr>
          <w:spacing w:val="-8"/>
        </w:rPr>
        <w:t> </w:t>
      </w:r>
      <w:r>
        <w:rPr/>
        <w:t>national</w:t>
      </w:r>
      <w:r>
        <w:rPr>
          <w:spacing w:val="-8"/>
        </w:rPr>
        <w:t> </w:t>
      </w:r>
      <w:r>
        <w:rPr/>
        <w:t>economies, accounting for a considerable share in GDP, jobs, and house- hold</w:t>
      </w:r>
      <w:r>
        <w:rPr>
          <w:spacing w:val="40"/>
        </w:rPr>
        <w:t> </w:t>
      </w:r>
      <w:r>
        <w:rPr/>
        <w:t>assets.It</w:t>
      </w:r>
      <w:r>
        <w:rPr>
          <w:spacing w:val="40"/>
        </w:rPr>
        <w:t> </w:t>
      </w:r>
      <w:r>
        <w:rPr/>
        <w:t>should</w:t>
      </w:r>
      <w:r>
        <w:rPr>
          <w:spacing w:val="40"/>
        </w:rPr>
        <w:t> </w:t>
      </w:r>
      <w:r>
        <w:rPr/>
        <w:t>be</w:t>
      </w:r>
      <w:r>
        <w:rPr>
          <w:spacing w:val="40"/>
        </w:rPr>
        <w:t> </w:t>
      </w:r>
      <w:r>
        <w:rPr/>
        <w:t>acknowledged</w:t>
      </w:r>
      <w:r>
        <w:rPr>
          <w:spacing w:val="40"/>
        </w:rPr>
        <w:t> </w:t>
      </w:r>
      <w:r>
        <w:rPr/>
        <w:t>that</w:t>
      </w:r>
      <w:r>
        <w:rPr>
          <w:spacing w:val="40"/>
        </w:rPr>
        <w:t> </w:t>
      </w:r>
      <w:r>
        <w:rPr/>
        <w:t>the</w:t>
      </w:r>
      <w:r>
        <w:rPr>
          <w:spacing w:val="40"/>
        </w:rPr>
        <w:t> </w:t>
      </w:r>
      <w:r>
        <w:rPr/>
        <w:t>importance of</w:t>
      </w:r>
      <w:r>
        <w:rPr>
          <w:spacing w:val="40"/>
        </w:rPr>
        <w:t> </w:t>
      </w:r>
      <w:r>
        <w:rPr/>
        <w:t>real</w:t>
      </w:r>
      <w:r>
        <w:rPr>
          <w:spacing w:val="40"/>
        </w:rPr>
        <w:t> </w:t>
      </w:r>
      <w:r>
        <w:rPr/>
        <w:t>estate</w:t>
      </w:r>
      <w:r>
        <w:rPr>
          <w:spacing w:val="40"/>
        </w:rPr>
        <w:t> </w:t>
      </w:r>
      <w:r>
        <w:rPr/>
        <w:t>sector</w:t>
      </w:r>
      <w:r>
        <w:rPr>
          <w:spacing w:val="40"/>
        </w:rPr>
        <w:t> </w:t>
      </w:r>
      <w:r>
        <w:rPr/>
        <w:t>cannot</w:t>
      </w:r>
      <w:r>
        <w:rPr>
          <w:spacing w:val="40"/>
        </w:rPr>
        <w:t> </w:t>
      </w:r>
      <w:r>
        <w:rPr/>
        <w:t>be</w:t>
      </w:r>
      <w:r>
        <w:rPr>
          <w:spacing w:val="40"/>
        </w:rPr>
        <w:t> </w:t>
      </w:r>
      <w:r>
        <w:rPr/>
        <w:t>underestimated</w:t>
      </w:r>
      <w:r>
        <w:rPr>
          <w:spacing w:val="40"/>
        </w:rPr>
        <w:t> </w:t>
      </w:r>
      <w:r>
        <w:rPr/>
        <w:t>as</w:t>
      </w:r>
      <w:r>
        <w:rPr>
          <w:spacing w:val="40"/>
        </w:rPr>
        <w:t> </w:t>
      </w:r>
      <w:r>
        <w:rPr/>
        <w:t>it</w:t>
      </w:r>
      <w:r>
        <w:rPr>
          <w:spacing w:val="40"/>
        </w:rPr>
        <w:t> </w:t>
      </w:r>
      <w:r>
        <w:rPr/>
        <w:t>is</w:t>
      </w:r>
      <w:r>
        <w:rPr>
          <w:spacing w:val="40"/>
        </w:rPr>
        <w:t> </w:t>
      </w:r>
      <w:r>
        <w:rPr/>
        <w:t>the basic instrument that leads to GDP generation and provision</w:t>
      </w:r>
      <w:r>
        <w:rPr>
          <w:spacing w:val="40"/>
        </w:rPr>
        <w:t> </w:t>
      </w:r>
      <w:r>
        <w:rPr/>
        <w:t>of employment and household wealth. On the other hand, being among the most volatile industries, property sector is dependent on numerous factors, making prediction of its fu- ture development rather problematic. Nowadays, the growing importance of sustainable issues complicates the prediction process due to additional necessity to consider environmental characteristics when making the investment forecast. Besides, modern technology provides opportunities for addressing the challenge using AI algorithms.</w:t>
      </w:r>
    </w:p>
    <w:p>
      <w:pPr>
        <w:pStyle w:val="BodyText"/>
        <w:spacing w:before="119"/>
        <w:ind w:left="0"/>
        <w:jc w:val="left"/>
      </w:pPr>
    </w:p>
    <w:p>
      <w:pPr>
        <w:pStyle w:val="ListParagraph"/>
        <w:numPr>
          <w:ilvl w:val="0"/>
          <w:numId w:val="2"/>
        </w:numPr>
        <w:tabs>
          <w:tab w:pos="469" w:val="left" w:leader="none"/>
        </w:tabs>
        <w:spacing w:line="240" w:lineRule="auto" w:before="1" w:after="0"/>
        <w:ind w:left="469" w:right="0" w:hanging="270"/>
        <w:jc w:val="left"/>
        <w:rPr>
          <w:i/>
          <w:sz w:val="20"/>
        </w:rPr>
      </w:pPr>
      <w:r>
        <w:rPr>
          <w:i/>
          <w:sz w:val="20"/>
        </w:rPr>
        <w:t>Background</w:t>
      </w:r>
      <w:r>
        <w:rPr>
          <w:i/>
          <w:spacing w:val="10"/>
          <w:sz w:val="20"/>
        </w:rPr>
        <w:t> </w:t>
      </w:r>
      <w:r>
        <w:rPr>
          <w:i/>
          <w:sz w:val="20"/>
        </w:rPr>
        <w:t>of</w:t>
      </w:r>
      <w:r>
        <w:rPr>
          <w:i/>
          <w:spacing w:val="10"/>
          <w:sz w:val="20"/>
        </w:rPr>
        <w:t> </w:t>
      </w:r>
      <w:r>
        <w:rPr>
          <w:i/>
          <w:sz w:val="20"/>
        </w:rPr>
        <w:t>the</w:t>
      </w:r>
      <w:r>
        <w:rPr>
          <w:i/>
          <w:spacing w:val="10"/>
          <w:sz w:val="20"/>
        </w:rPr>
        <w:t> </w:t>
      </w:r>
      <w:r>
        <w:rPr>
          <w:i/>
          <w:spacing w:val="-2"/>
          <w:sz w:val="20"/>
        </w:rPr>
        <w:t>Problem</w:t>
      </w:r>
    </w:p>
    <w:p>
      <w:pPr>
        <w:pStyle w:val="BodyText"/>
        <w:spacing w:line="249" w:lineRule="auto" w:before="160"/>
        <w:ind w:left="199" w:right="257" w:firstLine="199"/>
      </w:pPr>
      <w:r>
        <w:rPr/>
        <w:t>Complexity and unpredictability of real estate markets </w:t>
      </w:r>
      <w:r>
        <w:rPr/>
        <w:t>can be attributed to a number of different factors such as volatility of interest rates, economic situation, political climate and regulation, etc. In particular, traditional techniques such as hedonic pricing model and ARIMA cannot address relation- ships between variables and are associated with high degree</w:t>
      </w:r>
      <w:r>
        <w:rPr>
          <w:spacing w:val="80"/>
        </w:rPr>
        <w:t> </w:t>
      </w:r>
      <w:r>
        <w:rPr/>
        <w:t>of assumptions. Furthermore, environmental parameters such as risks related to climate changes, energy efficiency, and sus- tainability</w:t>
      </w:r>
      <w:r>
        <w:rPr>
          <w:spacing w:val="-4"/>
        </w:rPr>
        <w:t> </w:t>
      </w:r>
      <w:r>
        <w:rPr/>
        <w:t>measures</w:t>
      </w:r>
      <w:r>
        <w:rPr>
          <w:spacing w:val="-4"/>
        </w:rPr>
        <w:t> </w:t>
      </w:r>
      <w:r>
        <w:rPr/>
        <w:t>are</w:t>
      </w:r>
      <w:r>
        <w:rPr>
          <w:spacing w:val="-4"/>
        </w:rPr>
        <w:t> </w:t>
      </w:r>
      <w:r>
        <w:rPr/>
        <w:t>becoming</w:t>
      </w:r>
      <w:r>
        <w:rPr>
          <w:spacing w:val="-4"/>
        </w:rPr>
        <w:t> </w:t>
      </w:r>
      <w:r>
        <w:rPr/>
        <w:t>increasingly</w:t>
      </w:r>
      <w:r>
        <w:rPr>
          <w:spacing w:val="-4"/>
        </w:rPr>
        <w:t> </w:t>
      </w:r>
      <w:r>
        <w:rPr/>
        <w:t>important.</w:t>
      </w:r>
      <w:r>
        <w:rPr>
          <w:spacing w:val="-4"/>
        </w:rPr>
        <w:t> </w:t>
      </w:r>
      <w:r>
        <w:rPr/>
        <w:t>The real estate assets with poor environmental sustainability level would reduce their value, whereas environmentally-friendly properties would be more valuable. Currently, there are no models,</w:t>
      </w:r>
      <w:r>
        <w:rPr>
          <w:spacing w:val="9"/>
        </w:rPr>
        <w:t> </w:t>
      </w:r>
      <w:r>
        <w:rPr/>
        <w:t>considering</w:t>
      </w:r>
      <w:r>
        <w:rPr>
          <w:spacing w:val="10"/>
        </w:rPr>
        <w:t> </w:t>
      </w:r>
      <w:r>
        <w:rPr/>
        <w:t>environmental</w:t>
      </w:r>
      <w:r>
        <w:rPr>
          <w:spacing w:val="10"/>
        </w:rPr>
        <w:t> </w:t>
      </w:r>
      <w:r>
        <w:rPr/>
        <w:t>parameters</w:t>
      </w:r>
      <w:r>
        <w:rPr>
          <w:spacing w:val="10"/>
        </w:rPr>
        <w:t> </w:t>
      </w:r>
      <w:r>
        <w:rPr/>
        <w:t>in</w:t>
      </w:r>
      <w:r>
        <w:rPr>
          <w:spacing w:val="10"/>
        </w:rPr>
        <w:t> </w:t>
      </w:r>
      <w:r>
        <w:rPr>
          <w:spacing w:val="-2"/>
        </w:rPr>
        <w:t>predictions.</w:t>
      </w:r>
    </w:p>
    <w:p>
      <w:pPr>
        <w:pStyle w:val="BodyText"/>
        <w:spacing w:after="0" w:line="249" w:lineRule="auto"/>
        <w:sectPr>
          <w:type w:val="continuous"/>
          <w:pgSz w:w="12240" w:h="15840"/>
          <w:pgMar w:top="900" w:bottom="280" w:left="720" w:right="720"/>
          <w:cols w:num="2" w:equalWidth="0">
            <w:col w:w="5281" w:space="40"/>
            <w:col w:w="5479"/>
          </w:cols>
        </w:sectPr>
      </w:pPr>
    </w:p>
    <w:p>
      <w:pPr>
        <w:pStyle w:val="ListParagraph"/>
        <w:numPr>
          <w:ilvl w:val="0"/>
          <w:numId w:val="2"/>
        </w:numPr>
        <w:tabs>
          <w:tab w:pos="529" w:val="left" w:leader="none"/>
        </w:tabs>
        <w:spacing w:line="240" w:lineRule="auto" w:before="71" w:after="0"/>
        <w:ind w:left="529" w:right="0" w:hanging="270"/>
        <w:jc w:val="both"/>
        <w:rPr>
          <w:i/>
          <w:sz w:val="20"/>
        </w:rPr>
      </w:pPr>
      <w:r>
        <w:rPr>
          <w:i/>
          <w:sz w:val="20"/>
        </w:rPr>
        <w:t>Significance</w:t>
      </w:r>
      <w:r>
        <w:rPr>
          <w:i/>
          <w:spacing w:val="11"/>
          <w:sz w:val="20"/>
        </w:rPr>
        <w:t> </w:t>
      </w:r>
      <w:r>
        <w:rPr>
          <w:i/>
          <w:sz w:val="20"/>
        </w:rPr>
        <w:t>of</w:t>
      </w:r>
      <w:r>
        <w:rPr>
          <w:i/>
          <w:spacing w:val="11"/>
          <w:sz w:val="20"/>
        </w:rPr>
        <w:t> </w:t>
      </w:r>
      <w:r>
        <w:rPr>
          <w:i/>
          <w:sz w:val="20"/>
        </w:rPr>
        <w:t>the</w:t>
      </w:r>
      <w:r>
        <w:rPr>
          <w:i/>
          <w:spacing w:val="11"/>
          <w:sz w:val="20"/>
        </w:rPr>
        <w:t> </w:t>
      </w:r>
      <w:r>
        <w:rPr>
          <w:i/>
          <w:spacing w:val="-2"/>
          <w:sz w:val="20"/>
        </w:rPr>
        <w:t>Study</w:t>
      </w:r>
    </w:p>
    <w:p>
      <w:pPr>
        <w:pStyle w:val="BodyText"/>
        <w:spacing w:line="249" w:lineRule="auto" w:before="78"/>
        <w:ind w:left="259" w:firstLine="199"/>
      </w:pPr>
      <w:r>
        <w:rPr/>
        <w:t>From economic perspective, the research will contribute </w:t>
      </w:r>
      <w:r>
        <w:rPr/>
        <w:t>to improvement in precision of forecasts, which will make the prediction</w:t>
      </w:r>
      <w:r>
        <w:rPr>
          <w:spacing w:val="-10"/>
        </w:rPr>
        <w:t> </w:t>
      </w:r>
      <w:r>
        <w:rPr/>
        <w:t>process</w:t>
      </w:r>
      <w:r>
        <w:rPr>
          <w:spacing w:val="-10"/>
        </w:rPr>
        <w:t> </w:t>
      </w:r>
      <w:r>
        <w:rPr/>
        <w:t>easier.</w:t>
      </w:r>
      <w:r>
        <w:rPr>
          <w:spacing w:val="-10"/>
        </w:rPr>
        <w:t> </w:t>
      </w:r>
      <w:r>
        <w:rPr/>
        <w:t>At</w:t>
      </w:r>
      <w:r>
        <w:rPr>
          <w:spacing w:val="-10"/>
        </w:rPr>
        <w:t> </w:t>
      </w:r>
      <w:r>
        <w:rPr/>
        <w:t>the</w:t>
      </w:r>
      <w:r>
        <w:rPr>
          <w:spacing w:val="-10"/>
        </w:rPr>
        <w:t> </w:t>
      </w:r>
      <w:r>
        <w:rPr/>
        <w:t>same</w:t>
      </w:r>
      <w:r>
        <w:rPr>
          <w:spacing w:val="-10"/>
        </w:rPr>
        <w:t> </w:t>
      </w:r>
      <w:r>
        <w:rPr/>
        <w:t>time,</w:t>
      </w:r>
      <w:r>
        <w:rPr>
          <w:spacing w:val="-10"/>
        </w:rPr>
        <w:t> </w:t>
      </w:r>
      <w:r>
        <w:rPr/>
        <w:t>due</w:t>
      </w:r>
      <w:r>
        <w:rPr>
          <w:spacing w:val="-10"/>
        </w:rPr>
        <w:t> </w:t>
      </w:r>
      <w:r>
        <w:rPr/>
        <w:t>to</w:t>
      </w:r>
      <w:r>
        <w:rPr>
          <w:spacing w:val="-10"/>
        </w:rPr>
        <w:t> </w:t>
      </w:r>
      <w:r>
        <w:rPr/>
        <w:t>growing</w:t>
      </w:r>
      <w:r>
        <w:rPr>
          <w:spacing w:val="-10"/>
        </w:rPr>
        <w:t> </w:t>
      </w:r>
      <w:r>
        <w:rPr/>
        <w:t>im- portance</w:t>
      </w:r>
      <w:r>
        <w:rPr>
          <w:spacing w:val="-2"/>
        </w:rPr>
        <w:t> </w:t>
      </w:r>
      <w:r>
        <w:rPr/>
        <w:t>of</w:t>
      </w:r>
      <w:r>
        <w:rPr>
          <w:spacing w:val="-2"/>
        </w:rPr>
        <w:t> </w:t>
      </w:r>
      <w:r>
        <w:rPr/>
        <w:t>sustainability</w:t>
      </w:r>
      <w:r>
        <w:rPr>
          <w:spacing w:val="-2"/>
        </w:rPr>
        <w:t> </w:t>
      </w:r>
      <w:r>
        <w:rPr/>
        <w:t>in</w:t>
      </w:r>
      <w:r>
        <w:rPr>
          <w:spacing w:val="-2"/>
        </w:rPr>
        <w:t> </w:t>
      </w:r>
      <w:r>
        <w:rPr/>
        <w:t>real</w:t>
      </w:r>
      <w:r>
        <w:rPr>
          <w:spacing w:val="-2"/>
        </w:rPr>
        <w:t> </w:t>
      </w:r>
      <w:r>
        <w:rPr/>
        <w:t>estate</w:t>
      </w:r>
      <w:r>
        <w:rPr>
          <w:spacing w:val="-2"/>
        </w:rPr>
        <w:t> </w:t>
      </w:r>
      <w:r>
        <w:rPr/>
        <w:t>business,</w:t>
      </w:r>
      <w:r>
        <w:rPr>
          <w:spacing w:val="-2"/>
        </w:rPr>
        <w:t> </w:t>
      </w:r>
      <w:r>
        <w:rPr/>
        <w:t>the</w:t>
      </w:r>
      <w:r>
        <w:rPr>
          <w:spacing w:val="-2"/>
        </w:rPr>
        <w:t> </w:t>
      </w:r>
      <w:r>
        <w:rPr/>
        <w:t>study</w:t>
      </w:r>
      <w:r>
        <w:rPr>
          <w:spacing w:val="-2"/>
        </w:rPr>
        <w:t> </w:t>
      </w:r>
      <w:r>
        <w:rPr/>
        <w:t>will also have environmental implications. Finally, it will enable investors to decrease risks associated with decision-making process, improve sustainability of properties and stimulate their environmentally-friendly development.</w:t>
      </w:r>
    </w:p>
    <w:p>
      <w:pPr>
        <w:pStyle w:val="ListParagraph"/>
        <w:numPr>
          <w:ilvl w:val="0"/>
          <w:numId w:val="2"/>
        </w:numPr>
        <w:tabs>
          <w:tab w:pos="540" w:val="left" w:leader="none"/>
        </w:tabs>
        <w:spacing w:line="240" w:lineRule="auto" w:before="149" w:after="0"/>
        <w:ind w:left="540" w:right="0" w:hanging="281"/>
        <w:jc w:val="both"/>
        <w:rPr>
          <w:i/>
          <w:sz w:val="20"/>
        </w:rPr>
      </w:pPr>
      <w:r>
        <w:rPr>
          <w:i/>
          <w:sz w:val="20"/>
        </w:rPr>
        <w:t>Research</w:t>
      </w:r>
      <w:r>
        <w:rPr>
          <w:i/>
          <w:spacing w:val="10"/>
          <w:sz w:val="20"/>
        </w:rPr>
        <w:t> </w:t>
      </w:r>
      <w:r>
        <w:rPr>
          <w:i/>
          <w:sz w:val="20"/>
        </w:rPr>
        <w:t>Gap</w:t>
      </w:r>
      <w:r>
        <w:rPr>
          <w:i/>
          <w:spacing w:val="11"/>
          <w:sz w:val="20"/>
        </w:rPr>
        <w:t> </w:t>
      </w:r>
      <w:r>
        <w:rPr>
          <w:i/>
          <w:sz w:val="20"/>
        </w:rPr>
        <w:t>and</w:t>
      </w:r>
      <w:r>
        <w:rPr>
          <w:i/>
          <w:spacing w:val="11"/>
          <w:sz w:val="20"/>
        </w:rPr>
        <w:t> </w:t>
      </w:r>
      <w:r>
        <w:rPr>
          <w:i/>
          <w:spacing w:val="-2"/>
          <w:sz w:val="20"/>
        </w:rPr>
        <w:t>Contribution</w:t>
      </w:r>
    </w:p>
    <w:p>
      <w:pPr>
        <w:pStyle w:val="BodyText"/>
        <w:spacing w:line="249" w:lineRule="auto" w:before="79"/>
        <w:ind w:left="259" w:firstLine="199"/>
      </w:pPr>
      <w:r>
        <w:rPr/>
        <w:t>Currently, there is much research on applications of AI </w:t>
      </w:r>
      <w:r>
        <w:rPr/>
        <w:t>in real estate markets. However, all of them relate to economic issues and operations with real estate. Moreover, majority of studies are characterized by absence of applicability for large- scale databases.</w:t>
      </w:r>
    </w:p>
    <w:p>
      <w:pPr>
        <w:pStyle w:val="ListParagraph"/>
        <w:numPr>
          <w:ilvl w:val="0"/>
          <w:numId w:val="2"/>
        </w:numPr>
        <w:tabs>
          <w:tab w:pos="551" w:val="left" w:leader="none"/>
        </w:tabs>
        <w:spacing w:line="240" w:lineRule="auto" w:before="149" w:after="0"/>
        <w:ind w:left="551" w:right="0" w:hanging="292"/>
        <w:jc w:val="both"/>
        <w:rPr>
          <w:i/>
          <w:sz w:val="20"/>
        </w:rPr>
      </w:pPr>
      <w:r>
        <w:rPr>
          <w:i/>
          <w:spacing w:val="-2"/>
          <w:sz w:val="20"/>
        </w:rPr>
        <w:t>Objective</w:t>
      </w:r>
    </w:p>
    <w:p>
      <w:pPr>
        <w:pStyle w:val="BodyText"/>
        <w:spacing w:line="249" w:lineRule="auto" w:before="78"/>
        <w:ind w:left="259" w:firstLine="199"/>
      </w:pPr>
      <w:r>
        <w:rPr/>
        <w:t>The</w:t>
      </w:r>
      <w:r>
        <w:rPr>
          <w:spacing w:val="40"/>
        </w:rPr>
        <w:t> </w:t>
      </w:r>
      <w:r>
        <w:rPr/>
        <w:t>main</w:t>
      </w:r>
      <w:r>
        <w:rPr>
          <w:spacing w:val="40"/>
        </w:rPr>
        <w:t> </w:t>
      </w:r>
      <w:r>
        <w:rPr/>
        <w:t>objective</w:t>
      </w:r>
      <w:r>
        <w:rPr>
          <w:spacing w:val="40"/>
        </w:rPr>
        <w:t> </w:t>
      </w:r>
      <w:r>
        <w:rPr/>
        <w:t>of</w:t>
      </w:r>
      <w:r>
        <w:rPr>
          <w:spacing w:val="40"/>
        </w:rPr>
        <w:t> </w:t>
      </w:r>
      <w:r>
        <w:rPr/>
        <w:t>the</w:t>
      </w:r>
      <w:r>
        <w:rPr>
          <w:spacing w:val="40"/>
        </w:rPr>
        <w:t> </w:t>
      </w:r>
      <w:r>
        <w:rPr/>
        <w:t>study</w:t>
      </w:r>
      <w:r>
        <w:rPr>
          <w:spacing w:val="40"/>
        </w:rPr>
        <w:t> </w:t>
      </w:r>
      <w:r>
        <w:rPr/>
        <w:t>is</w:t>
      </w:r>
      <w:r>
        <w:rPr>
          <w:spacing w:val="40"/>
        </w:rPr>
        <w:t> </w:t>
      </w:r>
      <w:r>
        <w:rPr/>
        <w:t>the</w:t>
      </w:r>
      <w:r>
        <w:rPr>
          <w:spacing w:val="40"/>
        </w:rPr>
        <w:t> </w:t>
      </w:r>
      <w:r>
        <w:rPr/>
        <w:t>development</w:t>
      </w:r>
      <w:r>
        <w:rPr>
          <w:spacing w:val="40"/>
        </w:rPr>
        <w:t> </w:t>
      </w:r>
      <w:r>
        <w:rPr/>
        <w:t>of an</w:t>
      </w:r>
      <w:r>
        <w:rPr>
          <w:spacing w:val="34"/>
        </w:rPr>
        <w:t> </w:t>
      </w:r>
      <w:r>
        <w:rPr/>
        <w:t>intelligent</w:t>
      </w:r>
      <w:r>
        <w:rPr>
          <w:spacing w:val="34"/>
        </w:rPr>
        <w:t> </w:t>
      </w:r>
      <w:r>
        <w:rPr/>
        <w:t>system</w:t>
      </w:r>
      <w:r>
        <w:rPr>
          <w:spacing w:val="34"/>
        </w:rPr>
        <w:t> </w:t>
      </w:r>
      <w:r>
        <w:rPr/>
        <w:t>that</w:t>
      </w:r>
      <w:r>
        <w:rPr>
          <w:spacing w:val="34"/>
        </w:rPr>
        <w:t> </w:t>
      </w:r>
      <w:r>
        <w:rPr/>
        <w:t>will</w:t>
      </w:r>
      <w:r>
        <w:rPr>
          <w:spacing w:val="34"/>
        </w:rPr>
        <w:t> </w:t>
      </w:r>
      <w:r>
        <w:rPr/>
        <w:t>be</w:t>
      </w:r>
      <w:r>
        <w:rPr>
          <w:spacing w:val="34"/>
        </w:rPr>
        <w:t> </w:t>
      </w:r>
      <w:r>
        <w:rPr/>
        <w:t>able</w:t>
      </w:r>
      <w:r>
        <w:rPr>
          <w:spacing w:val="34"/>
        </w:rPr>
        <w:t> </w:t>
      </w:r>
      <w:r>
        <w:rPr/>
        <w:t>to</w:t>
      </w:r>
      <w:r>
        <w:rPr>
          <w:spacing w:val="34"/>
        </w:rPr>
        <w:t> </w:t>
      </w:r>
      <w:r>
        <w:rPr/>
        <w:t>predict</w:t>
      </w:r>
      <w:r>
        <w:rPr>
          <w:spacing w:val="34"/>
        </w:rPr>
        <w:t> </w:t>
      </w:r>
      <w:r>
        <w:rPr/>
        <w:t>the</w:t>
      </w:r>
      <w:r>
        <w:rPr>
          <w:spacing w:val="34"/>
        </w:rPr>
        <w:t> </w:t>
      </w:r>
      <w:r>
        <w:rPr/>
        <w:t>trends in the real estate market using sustainability-related aspects. The approach is expected to help the decision-makers make informed decisions while considering both the economic and environmental aspects. Using the machine learning models like</w:t>
      </w:r>
      <w:r>
        <w:rPr>
          <w:spacing w:val="32"/>
        </w:rPr>
        <w:t> </w:t>
      </w:r>
      <w:r>
        <w:rPr/>
        <w:t>XGBoost,</w:t>
      </w:r>
      <w:r>
        <w:rPr>
          <w:spacing w:val="32"/>
        </w:rPr>
        <w:t> </w:t>
      </w:r>
      <w:r>
        <w:rPr/>
        <w:t>the</w:t>
      </w:r>
      <w:r>
        <w:rPr>
          <w:spacing w:val="32"/>
        </w:rPr>
        <w:t> </w:t>
      </w:r>
      <w:r>
        <w:rPr/>
        <w:t>prediction</w:t>
      </w:r>
      <w:r>
        <w:rPr>
          <w:spacing w:val="32"/>
        </w:rPr>
        <w:t> </w:t>
      </w:r>
      <w:r>
        <w:rPr/>
        <w:t>performance</w:t>
      </w:r>
      <w:r>
        <w:rPr>
          <w:spacing w:val="32"/>
        </w:rPr>
        <w:t> </w:t>
      </w:r>
      <w:r>
        <w:rPr/>
        <w:t>can</w:t>
      </w:r>
      <w:r>
        <w:rPr>
          <w:spacing w:val="32"/>
        </w:rPr>
        <w:t> </w:t>
      </w:r>
      <w:r>
        <w:rPr/>
        <w:t>be</w:t>
      </w:r>
      <w:r>
        <w:rPr>
          <w:spacing w:val="32"/>
        </w:rPr>
        <w:t> </w:t>
      </w:r>
      <w:r>
        <w:rPr/>
        <w:t>improved to increase investments.</w:t>
      </w:r>
    </w:p>
    <w:p>
      <w:pPr>
        <w:pStyle w:val="ListParagraph"/>
        <w:numPr>
          <w:ilvl w:val="0"/>
          <w:numId w:val="1"/>
        </w:numPr>
        <w:tabs>
          <w:tab w:pos="2199" w:val="left" w:leader="none"/>
        </w:tabs>
        <w:spacing w:line="240" w:lineRule="auto" w:before="149" w:after="0"/>
        <w:ind w:left="219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83"/>
        <w:ind w:left="259" w:firstLine="199"/>
      </w:pPr>
      <w:r>
        <w:rPr/>
        <w:t>The issue of price prediction in the residential </w:t>
      </w:r>
      <w:r>
        <w:rPr/>
        <w:t>property market has remained topical throughout all times. Econo- metric tools such as Hedonic Pricing Model (HPM) and</w:t>
      </w:r>
      <w:r>
        <w:rPr>
          <w:spacing w:val="80"/>
        </w:rPr>
        <w:t> </w:t>
      </w:r>
      <w:r>
        <w:rPr/>
        <w:t>Auto-Regressive Integrated Moving Average (ARIMA) are commonly</w:t>
      </w:r>
      <w:r>
        <w:rPr>
          <w:spacing w:val="-7"/>
        </w:rPr>
        <w:t> </w:t>
      </w:r>
      <w:r>
        <w:rPr/>
        <w:t>used</w:t>
      </w:r>
      <w:r>
        <w:rPr>
          <w:spacing w:val="-7"/>
        </w:rPr>
        <w:t> </w:t>
      </w:r>
      <w:r>
        <w:rPr/>
        <w:t>in</w:t>
      </w:r>
      <w:r>
        <w:rPr>
          <w:spacing w:val="-7"/>
        </w:rPr>
        <w:t> </w:t>
      </w:r>
      <w:r>
        <w:rPr/>
        <w:t>the</w:t>
      </w:r>
      <w:r>
        <w:rPr>
          <w:spacing w:val="-7"/>
        </w:rPr>
        <w:t> </w:t>
      </w:r>
      <w:r>
        <w:rPr/>
        <w:t>prediction.</w:t>
      </w:r>
      <w:r>
        <w:rPr>
          <w:spacing w:val="-7"/>
        </w:rPr>
        <w:t> </w:t>
      </w:r>
      <w:r>
        <w:rPr/>
        <w:t>They</w:t>
      </w:r>
      <w:r>
        <w:rPr>
          <w:spacing w:val="-7"/>
        </w:rPr>
        <w:t> </w:t>
      </w:r>
      <w:r>
        <w:rPr/>
        <w:t>prove</w:t>
      </w:r>
      <w:r>
        <w:rPr>
          <w:spacing w:val="-7"/>
        </w:rPr>
        <w:t> </w:t>
      </w:r>
      <w:r>
        <w:rPr/>
        <w:t>to</w:t>
      </w:r>
      <w:r>
        <w:rPr>
          <w:spacing w:val="-7"/>
        </w:rPr>
        <w:t> </w:t>
      </w:r>
      <w:r>
        <w:rPr/>
        <w:t>be</w:t>
      </w:r>
      <w:r>
        <w:rPr>
          <w:spacing w:val="-7"/>
        </w:rPr>
        <w:t> </w:t>
      </w:r>
      <w:r>
        <w:rPr/>
        <w:t>effective</w:t>
      </w:r>
      <w:r>
        <w:rPr>
          <w:spacing w:val="-7"/>
        </w:rPr>
        <w:t> </w:t>
      </w:r>
      <w:r>
        <w:rPr/>
        <w:t>to a certain degree but their linear approach cannot fully account for the non-linearity that results from the noise data or its lack of volume.</w:t>
      </w:r>
    </w:p>
    <w:p>
      <w:pPr>
        <w:pStyle w:val="BodyText"/>
        <w:spacing w:line="249" w:lineRule="auto" w:before="1"/>
        <w:ind w:left="259" w:firstLine="199"/>
      </w:pPr>
      <w:r>
        <w:rPr/>
        <w:t>The rise of big data analysis opened up additional </w:t>
      </w:r>
      <w:r>
        <w:rPr/>
        <w:t>op- portunities for price prediction. Among the supervised ma- chine learning approaches, which are able to deliver more accurate predictions, there are neural networks and decision trees. Compared to econometric models, the mentioned above algorithms are more likely to detect more market regularities and features. There is one thing, however, that needs to be noted</w:t>
      </w:r>
      <w:r>
        <w:rPr>
          <w:spacing w:val="-10"/>
        </w:rPr>
        <w:t> </w:t>
      </w:r>
      <w:r>
        <w:rPr/>
        <w:t>about</w:t>
      </w:r>
      <w:r>
        <w:rPr>
          <w:spacing w:val="-10"/>
        </w:rPr>
        <w:t> </w:t>
      </w:r>
      <w:r>
        <w:rPr/>
        <w:t>machine</w:t>
      </w:r>
      <w:r>
        <w:rPr>
          <w:spacing w:val="-10"/>
        </w:rPr>
        <w:t> </w:t>
      </w:r>
      <w:r>
        <w:rPr/>
        <w:t>learning.</w:t>
      </w:r>
      <w:r>
        <w:rPr>
          <w:spacing w:val="-10"/>
        </w:rPr>
        <w:t> </w:t>
      </w:r>
      <w:r>
        <w:rPr/>
        <w:t>Namely,</w:t>
      </w:r>
      <w:r>
        <w:rPr>
          <w:spacing w:val="-10"/>
        </w:rPr>
        <w:t> </w:t>
      </w:r>
      <w:r>
        <w:rPr/>
        <w:t>the</w:t>
      </w:r>
      <w:r>
        <w:rPr>
          <w:spacing w:val="-10"/>
        </w:rPr>
        <w:t> </w:t>
      </w:r>
      <w:r>
        <w:rPr/>
        <w:t>issue</w:t>
      </w:r>
      <w:r>
        <w:rPr>
          <w:spacing w:val="-10"/>
        </w:rPr>
        <w:t> </w:t>
      </w:r>
      <w:r>
        <w:rPr/>
        <w:t>of</w:t>
      </w:r>
      <w:r>
        <w:rPr>
          <w:spacing w:val="-10"/>
        </w:rPr>
        <w:t> </w:t>
      </w:r>
      <w:r>
        <w:rPr/>
        <w:t>sustainable development-related variables’ inclusion in price prediction models has hardly been addressed at all.</w:t>
      </w:r>
    </w:p>
    <w:p>
      <w:pPr>
        <w:pStyle w:val="BodyText"/>
        <w:spacing w:line="249" w:lineRule="auto" w:before="1"/>
        <w:ind w:left="259" w:firstLine="199"/>
      </w:pPr>
      <w:r>
        <w:rPr/>
        <w:t>This research aims to develop an algorithm for </w:t>
      </w:r>
      <w:r>
        <w:rPr/>
        <w:t>housing market</w:t>
      </w:r>
      <w:r>
        <w:rPr>
          <w:spacing w:val="-7"/>
        </w:rPr>
        <w:t> </w:t>
      </w:r>
      <w:r>
        <w:rPr/>
        <w:t>dynamics</w:t>
      </w:r>
      <w:r>
        <w:rPr>
          <w:spacing w:val="-7"/>
        </w:rPr>
        <w:t> </w:t>
      </w:r>
      <w:r>
        <w:rPr/>
        <w:t>prediction</w:t>
      </w:r>
      <w:r>
        <w:rPr>
          <w:spacing w:val="-7"/>
        </w:rPr>
        <w:t> </w:t>
      </w:r>
      <w:r>
        <w:rPr/>
        <w:t>that</w:t>
      </w:r>
      <w:r>
        <w:rPr>
          <w:spacing w:val="-7"/>
        </w:rPr>
        <w:t> </w:t>
      </w:r>
      <w:r>
        <w:rPr/>
        <w:t>would</w:t>
      </w:r>
      <w:r>
        <w:rPr>
          <w:spacing w:val="-7"/>
        </w:rPr>
        <w:t> </w:t>
      </w:r>
      <w:r>
        <w:rPr/>
        <w:t>account</w:t>
      </w:r>
      <w:r>
        <w:rPr>
          <w:spacing w:val="-7"/>
        </w:rPr>
        <w:t> </w:t>
      </w:r>
      <w:r>
        <w:rPr/>
        <w:t>for</w:t>
      </w:r>
      <w:r>
        <w:rPr>
          <w:spacing w:val="-7"/>
        </w:rPr>
        <w:t> </w:t>
      </w:r>
      <w:r>
        <w:rPr/>
        <w:t>sustainable development considerations with the use of artificial intelli- gence methods.</w:t>
      </w:r>
    </w:p>
    <w:p>
      <w:pPr>
        <w:pStyle w:val="ListParagraph"/>
        <w:numPr>
          <w:ilvl w:val="0"/>
          <w:numId w:val="1"/>
        </w:numPr>
        <w:tabs>
          <w:tab w:pos="2253" w:val="left" w:leader="none"/>
        </w:tabs>
        <w:spacing w:line="240" w:lineRule="auto" w:before="149" w:after="0"/>
        <w:ind w:left="2253" w:right="0" w:hanging="364"/>
        <w:jc w:val="left"/>
        <w:rPr>
          <w:sz w:val="20"/>
        </w:rPr>
      </w:pPr>
      <w:r>
        <w:rPr>
          <w:smallCaps/>
          <w:spacing w:val="-2"/>
          <w:sz w:val="20"/>
        </w:rPr>
        <w:t>Methodology</w:t>
      </w:r>
    </w:p>
    <w:p>
      <w:pPr>
        <w:pStyle w:val="BodyText"/>
        <w:spacing w:line="249" w:lineRule="auto" w:before="83"/>
        <w:ind w:left="259" w:firstLine="199"/>
      </w:pPr>
      <w:r>
        <w:rPr/>
        <w:t>This research adopts a systematic, multi-step </w:t>
      </w:r>
      <w:r>
        <w:rPr/>
        <w:t>methodology in building an AI-based predictive analytics system for the</w:t>
      </w:r>
      <w:r>
        <w:rPr>
          <w:spacing w:val="40"/>
        </w:rPr>
        <w:t> </w:t>
      </w:r>
      <w:r>
        <w:rPr/>
        <w:t>real estate market. Methodology includes data collection, preprocessing,</w:t>
      </w:r>
      <w:r>
        <w:rPr>
          <w:spacing w:val="-2"/>
        </w:rPr>
        <w:t> </w:t>
      </w:r>
      <w:r>
        <w:rPr/>
        <w:t>feature</w:t>
      </w:r>
      <w:r>
        <w:rPr>
          <w:spacing w:val="-2"/>
        </w:rPr>
        <w:t> </w:t>
      </w:r>
      <w:r>
        <w:rPr/>
        <w:t>engineering,</w:t>
      </w:r>
      <w:r>
        <w:rPr>
          <w:spacing w:val="-2"/>
        </w:rPr>
        <w:t> </w:t>
      </w:r>
      <w:r>
        <w:rPr/>
        <w:t>model</w:t>
      </w:r>
      <w:r>
        <w:rPr>
          <w:spacing w:val="-2"/>
        </w:rPr>
        <w:t> </w:t>
      </w:r>
      <w:r>
        <w:rPr/>
        <w:t>training,</w:t>
      </w:r>
      <w:r>
        <w:rPr>
          <w:spacing w:val="-1"/>
        </w:rPr>
        <w:t> </w:t>
      </w:r>
      <w:r>
        <w:rPr>
          <w:spacing w:val="-2"/>
        </w:rPr>
        <w:t>evaluation,</w:t>
      </w:r>
    </w:p>
    <w:p>
      <w:pPr>
        <w:pStyle w:val="BodyText"/>
        <w:spacing w:line="249" w:lineRule="auto" w:before="71"/>
        <w:ind w:left="199" w:right="257"/>
      </w:pPr>
      <w:r>
        <w:rPr/>
        <w:br w:type="column"/>
      </w:r>
      <w:r>
        <w:rPr/>
        <w:t>and deployment in order to assure solidity, scalability, </w:t>
      </w:r>
      <w:r>
        <w:rPr/>
        <w:t>and pragmatism in real-world applications.</w:t>
      </w:r>
    </w:p>
    <w:p>
      <w:pPr>
        <w:pStyle w:val="ListParagraph"/>
        <w:numPr>
          <w:ilvl w:val="0"/>
          <w:numId w:val="3"/>
        </w:numPr>
        <w:tabs>
          <w:tab w:pos="539" w:val="left" w:leader="none"/>
        </w:tabs>
        <w:spacing w:line="240" w:lineRule="auto" w:before="114" w:after="0"/>
        <w:ind w:left="539" w:right="0" w:hanging="340"/>
        <w:jc w:val="both"/>
        <w:rPr>
          <w:i/>
          <w:sz w:val="20"/>
        </w:rPr>
      </w:pPr>
      <w:r>
        <w:rPr>
          <w:i/>
          <w:sz w:val="20"/>
        </w:rPr>
        <w:t>System</w:t>
      </w:r>
      <w:r>
        <w:rPr>
          <w:i/>
          <w:spacing w:val="13"/>
          <w:sz w:val="20"/>
        </w:rPr>
        <w:t> </w:t>
      </w:r>
      <w:r>
        <w:rPr>
          <w:i/>
          <w:spacing w:val="-2"/>
          <w:sz w:val="20"/>
        </w:rPr>
        <w:t>Overview</w:t>
      </w:r>
    </w:p>
    <w:p>
      <w:pPr>
        <w:pStyle w:val="BodyText"/>
        <w:spacing w:line="249" w:lineRule="auto" w:before="69"/>
        <w:ind w:left="199" w:right="257" w:firstLine="199"/>
      </w:pPr>
      <w:r>
        <w:rPr/>
        <w:t>Conceptualized</w:t>
      </w:r>
      <w:r>
        <w:rPr>
          <w:spacing w:val="-10"/>
        </w:rPr>
        <w:t> </w:t>
      </w:r>
      <w:r>
        <w:rPr/>
        <w:t>platform</w:t>
      </w:r>
      <w:r>
        <w:rPr>
          <w:spacing w:val="-10"/>
        </w:rPr>
        <w:t> </w:t>
      </w:r>
      <w:r>
        <w:rPr/>
        <w:t>is</w:t>
      </w:r>
      <w:r>
        <w:rPr>
          <w:spacing w:val="-10"/>
        </w:rPr>
        <w:t> </w:t>
      </w:r>
      <w:r>
        <w:rPr/>
        <w:t>an</w:t>
      </w:r>
      <w:r>
        <w:rPr>
          <w:spacing w:val="-10"/>
        </w:rPr>
        <w:t> </w:t>
      </w:r>
      <w:r>
        <w:rPr/>
        <w:t>intersection</w:t>
      </w:r>
      <w:r>
        <w:rPr>
          <w:spacing w:val="-10"/>
        </w:rPr>
        <w:t> </w:t>
      </w:r>
      <w:r>
        <w:rPr/>
        <w:t>of</w:t>
      </w:r>
      <w:r>
        <w:rPr>
          <w:spacing w:val="-10"/>
        </w:rPr>
        <w:t> </w:t>
      </w:r>
      <w:r>
        <w:rPr/>
        <w:t>machine</w:t>
      </w:r>
      <w:r>
        <w:rPr>
          <w:spacing w:val="-10"/>
        </w:rPr>
        <w:t> </w:t>
      </w:r>
      <w:r>
        <w:rPr/>
        <w:t>learn- ing structures and sustainability metrics to be able to forecast real estate market trends and discover investment locations. Four components comprise the system framework:</w:t>
      </w:r>
    </w:p>
    <w:p>
      <w:pPr>
        <w:pStyle w:val="ListParagraph"/>
        <w:numPr>
          <w:ilvl w:val="1"/>
          <w:numId w:val="3"/>
        </w:numPr>
        <w:tabs>
          <w:tab w:pos="597" w:val="left" w:leader="none"/>
          <w:tab w:pos="599" w:val="left" w:leader="none"/>
        </w:tabs>
        <w:spacing w:line="249" w:lineRule="auto" w:before="29" w:after="0"/>
        <w:ind w:left="599" w:right="257" w:hanging="202"/>
        <w:jc w:val="both"/>
        <w:rPr>
          <w:sz w:val="20"/>
        </w:rPr>
      </w:pPr>
      <w:r>
        <w:rPr>
          <w:b/>
          <w:sz w:val="20"/>
        </w:rPr>
        <w:t>Data Collection Pipelines</w:t>
      </w:r>
      <w:r>
        <w:rPr>
          <w:sz w:val="20"/>
        </w:rPr>
        <w:t>: Retrieves data from </w:t>
      </w:r>
      <w:r>
        <w:rPr>
          <w:sz w:val="20"/>
        </w:rPr>
        <w:t>various sources such as real estate listings, official documents, and environmental reports.</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Preprocessing</w:t>
      </w:r>
      <w:r>
        <w:rPr>
          <w:b/>
          <w:spacing w:val="-6"/>
          <w:sz w:val="20"/>
        </w:rPr>
        <w:t> </w:t>
      </w:r>
      <w:r>
        <w:rPr>
          <w:b/>
          <w:sz w:val="20"/>
        </w:rPr>
        <w:t>and</w:t>
      </w:r>
      <w:r>
        <w:rPr>
          <w:b/>
          <w:spacing w:val="-6"/>
          <w:sz w:val="20"/>
        </w:rPr>
        <w:t> </w:t>
      </w:r>
      <w:r>
        <w:rPr>
          <w:b/>
          <w:sz w:val="20"/>
        </w:rPr>
        <w:t>Transformation</w:t>
      </w:r>
      <w:r>
        <w:rPr>
          <w:b/>
          <w:spacing w:val="-6"/>
          <w:sz w:val="20"/>
        </w:rPr>
        <w:t> </w:t>
      </w:r>
      <w:r>
        <w:rPr>
          <w:b/>
          <w:sz w:val="20"/>
        </w:rPr>
        <w:t>Layers</w:t>
      </w:r>
      <w:r>
        <w:rPr>
          <w:sz w:val="20"/>
        </w:rPr>
        <w:t>:</w:t>
      </w:r>
      <w:r>
        <w:rPr>
          <w:spacing w:val="-8"/>
          <w:sz w:val="20"/>
        </w:rPr>
        <w:t> </w:t>
      </w:r>
      <w:r>
        <w:rPr>
          <w:sz w:val="20"/>
        </w:rPr>
        <w:t>Cleans</w:t>
      </w:r>
      <w:r>
        <w:rPr>
          <w:spacing w:val="-8"/>
          <w:sz w:val="20"/>
        </w:rPr>
        <w:t> </w:t>
      </w:r>
      <w:r>
        <w:rPr>
          <w:sz w:val="20"/>
        </w:rPr>
        <w:t>and reorganizes data to be able to maintain consistency </w:t>
      </w:r>
      <w:r>
        <w:rPr>
          <w:sz w:val="20"/>
        </w:rPr>
        <w:t>and high quality.</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Machine</w:t>
      </w:r>
      <w:r>
        <w:rPr>
          <w:b/>
          <w:spacing w:val="-13"/>
          <w:sz w:val="20"/>
        </w:rPr>
        <w:t> </w:t>
      </w:r>
      <w:r>
        <w:rPr>
          <w:b/>
          <w:sz w:val="20"/>
        </w:rPr>
        <w:t>Learning</w:t>
      </w:r>
      <w:r>
        <w:rPr>
          <w:b/>
          <w:spacing w:val="-12"/>
          <w:sz w:val="20"/>
        </w:rPr>
        <w:t> </w:t>
      </w:r>
      <w:r>
        <w:rPr>
          <w:b/>
          <w:sz w:val="20"/>
        </w:rPr>
        <w:t>Model</w:t>
      </w:r>
      <w:r>
        <w:rPr>
          <w:b/>
          <w:spacing w:val="-13"/>
          <w:sz w:val="20"/>
        </w:rPr>
        <w:t> </w:t>
      </w:r>
      <w:r>
        <w:rPr>
          <w:b/>
          <w:sz w:val="20"/>
        </w:rPr>
        <w:t>Training</w:t>
      </w:r>
      <w:r>
        <w:rPr>
          <w:b/>
          <w:spacing w:val="-12"/>
          <w:sz w:val="20"/>
        </w:rPr>
        <w:t> </w:t>
      </w:r>
      <w:r>
        <w:rPr>
          <w:b/>
          <w:sz w:val="20"/>
        </w:rPr>
        <w:t>Modules</w:t>
      </w:r>
      <w:r>
        <w:rPr>
          <w:sz w:val="20"/>
        </w:rPr>
        <w:t>:</w:t>
      </w:r>
      <w:r>
        <w:rPr>
          <w:spacing w:val="-13"/>
          <w:sz w:val="20"/>
        </w:rPr>
        <w:t> </w:t>
      </w:r>
      <w:r>
        <w:rPr>
          <w:sz w:val="20"/>
        </w:rPr>
        <w:t>Trains</w:t>
      </w:r>
      <w:r>
        <w:rPr>
          <w:spacing w:val="-12"/>
          <w:sz w:val="20"/>
        </w:rPr>
        <w:t> </w:t>
      </w:r>
      <w:r>
        <w:rPr>
          <w:sz w:val="20"/>
        </w:rPr>
        <w:t>the prediction models with evolving algorithms to identify complex patterns.</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Visualization</w:t>
      </w:r>
      <w:r>
        <w:rPr>
          <w:b/>
          <w:spacing w:val="-10"/>
          <w:sz w:val="20"/>
        </w:rPr>
        <w:t> </w:t>
      </w:r>
      <w:r>
        <w:rPr>
          <w:b/>
          <w:sz w:val="20"/>
        </w:rPr>
        <w:t>Dashboard</w:t>
      </w:r>
      <w:r>
        <w:rPr>
          <w:sz w:val="20"/>
        </w:rPr>
        <w:t>:</w:t>
      </w:r>
      <w:r>
        <w:rPr>
          <w:spacing w:val="-11"/>
          <w:sz w:val="20"/>
        </w:rPr>
        <w:t> </w:t>
      </w:r>
      <w:r>
        <w:rPr>
          <w:sz w:val="20"/>
        </w:rPr>
        <w:t>Generates</w:t>
      </w:r>
      <w:r>
        <w:rPr>
          <w:spacing w:val="-11"/>
          <w:sz w:val="20"/>
        </w:rPr>
        <w:t> </w:t>
      </w:r>
      <w:r>
        <w:rPr>
          <w:sz w:val="20"/>
        </w:rPr>
        <w:t>an</w:t>
      </w:r>
      <w:r>
        <w:rPr>
          <w:spacing w:val="-11"/>
          <w:sz w:val="20"/>
        </w:rPr>
        <w:t> </w:t>
      </w:r>
      <w:r>
        <w:rPr>
          <w:sz w:val="20"/>
        </w:rPr>
        <w:t>interactive</w:t>
      </w:r>
      <w:r>
        <w:rPr>
          <w:spacing w:val="-11"/>
          <w:sz w:val="20"/>
        </w:rPr>
        <w:t> </w:t>
      </w:r>
      <w:r>
        <w:rPr>
          <w:sz w:val="20"/>
        </w:rPr>
        <w:t>dash- board for the stakeholders to visualize the insights and </w:t>
      </w:r>
      <w:r>
        <w:rPr>
          <w:spacing w:val="-2"/>
          <w:sz w:val="20"/>
        </w:rPr>
        <w:t>predictions.</w:t>
      </w:r>
    </w:p>
    <w:p>
      <w:pPr>
        <w:pStyle w:val="BodyText"/>
        <w:spacing w:before="25"/>
        <w:ind w:left="0"/>
        <w:jc w:val="left"/>
      </w:pPr>
      <w:r>
        <w:rPr/>
        <w:drawing>
          <wp:anchor distT="0" distB="0" distL="0" distR="0" allowOverlap="1" layoutInCell="1" locked="0" behindDoc="1" simplePos="0" relativeHeight="487587840">
            <wp:simplePos x="0" y="0"/>
            <wp:positionH relativeFrom="page">
              <wp:posOffset>4121543</wp:posOffset>
            </wp:positionH>
            <wp:positionV relativeFrom="paragraph">
              <wp:posOffset>177465</wp:posOffset>
            </wp:positionV>
            <wp:extent cx="2825591" cy="232200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2825591" cy="2322004"/>
                    </a:xfrm>
                    <a:prstGeom prst="rect">
                      <a:avLst/>
                    </a:prstGeom>
                  </pic:spPr>
                </pic:pic>
              </a:graphicData>
            </a:graphic>
          </wp:anchor>
        </w:drawing>
      </w:r>
    </w:p>
    <w:p>
      <w:pPr>
        <w:pStyle w:val="BodyText"/>
        <w:spacing w:before="69"/>
        <w:ind w:left="0"/>
        <w:jc w:val="left"/>
      </w:pPr>
    </w:p>
    <w:p>
      <w:pPr>
        <w:spacing w:before="0"/>
        <w:ind w:left="1779" w:right="0" w:firstLine="0"/>
        <w:jc w:val="left"/>
        <w:rPr>
          <w:sz w:val="16"/>
        </w:rPr>
      </w:pPr>
      <w:r>
        <w:rPr>
          <w:sz w:val="16"/>
        </w:rPr>
        <w:t>Fig.</w:t>
      </w:r>
      <w:r>
        <w:rPr>
          <w:spacing w:val="12"/>
          <w:sz w:val="16"/>
        </w:rPr>
        <w:t> </w:t>
      </w:r>
      <w:r>
        <w:rPr>
          <w:sz w:val="16"/>
        </w:rPr>
        <w:t>1.</w:t>
      </w:r>
      <w:r>
        <w:rPr>
          <w:spacing w:val="67"/>
          <w:sz w:val="16"/>
        </w:rPr>
        <w:t> </w:t>
      </w:r>
      <w:r>
        <w:rPr>
          <w:sz w:val="16"/>
        </w:rPr>
        <w:t>System</w:t>
      </w:r>
      <w:r>
        <w:rPr>
          <w:spacing w:val="13"/>
          <w:sz w:val="16"/>
        </w:rPr>
        <w:t> </w:t>
      </w:r>
      <w:r>
        <w:rPr>
          <w:spacing w:val="-2"/>
          <w:sz w:val="16"/>
        </w:rPr>
        <w:t>Architecture</w:t>
      </w:r>
    </w:p>
    <w:p>
      <w:pPr>
        <w:pStyle w:val="BodyText"/>
        <w:spacing w:before="11"/>
        <w:ind w:left="0"/>
        <w:jc w:val="left"/>
        <w:rPr>
          <w:sz w:val="16"/>
        </w:rPr>
      </w:pPr>
    </w:p>
    <w:p>
      <w:pPr>
        <w:pStyle w:val="BodyText"/>
        <w:spacing w:line="249" w:lineRule="auto"/>
        <w:ind w:left="199" w:firstLine="199"/>
        <w:jc w:val="left"/>
      </w:pPr>
      <w:r>
        <w:rPr/>
        <w:t>The system can scale to learn continuously from </w:t>
      </w:r>
      <w:r>
        <w:rPr/>
        <w:t>emerging market</w:t>
      </w:r>
      <w:r>
        <w:rPr>
          <w:spacing w:val="-1"/>
        </w:rPr>
        <w:t> </w:t>
      </w:r>
      <w:r>
        <w:rPr/>
        <w:t>insights</w:t>
      </w:r>
      <w:r>
        <w:rPr>
          <w:spacing w:val="-1"/>
        </w:rPr>
        <w:t> </w:t>
      </w:r>
      <w:r>
        <w:rPr/>
        <w:t>and</w:t>
      </w:r>
      <w:r>
        <w:rPr>
          <w:spacing w:val="-1"/>
        </w:rPr>
        <w:t> </w:t>
      </w:r>
      <w:r>
        <w:rPr/>
        <w:t>adjust to</w:t>
      </w:r>
      <w:r>
        <w:rPr>
          <w:spacing w:val="-1"/>
        </w:rPr>
        <w:t> </w:t>
      </w:r>
      <w:r>
        <w:rPr/>
        <w:t>suit</w:t>
      </w:r>
      <w:r>
        <w:rPr>
          <w:spacing w:val="-1"/>
        </w:rPr>
        <w:t> </w:t>
      </w:r>
      <w:r>
        <w:rPr/>
        <w:t>change with</w:t>
      </w:r>
      <w:r>
        <w:rPr>
          <w:spacing w:val="-1"/>
        </w:rPr>
        <w:t> </w:t>
      </w:r>
      <w:r>
        <w:rPr/>
        <w:t>evolving</w:t>
      </w:r>
      <w:r>
        <w:rPr>
          <w:spacing w:val="-1"/>
        </w:rPr>
        <w:t> </w:t>
      </w:r>
      <w:r>
        <w:rPr>
          <w:spacing w:val="-2"/>
        </w:rPr>
        <w:t>trends.</w:t>
      </w:r>
    </w:p>
    <w:p>
      <w:pPr>
        <w:pStyle w:val="ListParagraph"/>
        <w:numPr>
          <w:ilvl w:val="0"/>
          <w:numId w:val="3"/>
        </w:numPr>
        <w:tabs>
          <w:tab w:pos="469" w:val="left" w:leader="none"/>
        </w:tabs>
        <w:spacing w:line="240" w:lineRule="auto" w:before="114" w:after="0"/>
        <w:ind w:left="469" w:right="0" w:hanging="270"/>
        <w:jc w:val="left"/>
        <w:rPr>
          <w:i/>
          <w:sz w:val="20"/>
        </w:rPr>
      </w:pPr>
      <w:r>
        <w:rPr>
          <w:i/>
          <w:sz w:val="20"/>
        </w:rPr>
        <w:t>Data</w:t>
      </w:r>
      <w:r>
        <w:rPr>
          <w:i/>
          <w:spacing w:val="15"/>
          <w:sz w:val="20"/>
        </w:rPr>
        <w:t> </w:t>
      </w:r>
      <w:r>
        <w:rPr>
          <w:i/>
          <w:spacing w:val="-2"/>
          <w:sz w:val="20"/>
        </w:rPr>
        <w:t>Collection</w:t>
      </w:r>
    </w:p>
    <w:p>
      <w:pPr>
        <w:pStyle w:val="BodyText"/>
        <w:spacing w:line="249" w:lineRule="auto" w:before="69"/>
        <w:ind w:left="199" w:firstLine="199"/>
        <w:jc w:val="left"/>
      </w:pPr>
      <w:r>
        <w:rPr/>
        <w:t>A</w:t>
      </w:r>
      <w:r>
        <w:rPr>
          <w:spacing w:val="40"/>
        </w:rPr>
        <w:t> </w:t>
      </w:r>
      <w:r>
        <w:rPr/>
        <w:t>good</w:t>
      </w:r>
      <w:r>
        <w:rPr>
          <w:spacing w:val="40"/>
        </w:rPr>
        <w:t> </w:t>
      </w:r>
      <w:r>
        <w:rPr/>
        <w:t>dataset</w:t>
      </w:r>
      <w:r>
        <w:rPr>
          <w:spacing w:val="40"/>
        </w:rPr>
        <w:t> </w:t>
      </w:r>
      <w:r>
        <w:rPr/>
        <w:t>is</w:t>
      </w:r>
      <w:r>
        <w:rPr>
          <w:spacing w:val="40"/>
        </w:rPr>
        <w:t> </w:t>
      </w:r>
      <w:r>
        <w:rPr/>
        <w:t>built</w:t>
      </w:r>
      <w:r>
        <w:rPr>
          <w:spacing w:val="40"/>
        </w:rPr>
        <w:t> </w:t>
      </w:r>
      <w:r>
        <w:rPr/>
        <w:t>by</w:t>
      </w:r>
      <w:r>
        <w:rPr>
          <w:spacing w:val="40"/>
        </w:rPr>
        <w:t> </w:t>
      </w:r>
      <w:r>
        <w:rPr/>
        <w:t>collecting</w:t>
      </w:r>
      <w:r>
        <w:rPr>
          <w:spacing w:val="40"/>
        </w:rPr>
        <w:t> </w:t>
      </w:r>
      <w:r>
        <w:rPr/>
        <w:t>data</w:t>
      </w:r>
      <w:r>
        <w:rPr>
          <w:spacing w:val="40"/>
        </w:rPr>
        <w:t> </w:t>
      </w:r>
      <w:r>
        <w:rPr/>
        <w:t>from</w:t>
      </w:r>
      <w:r>
        <w:rPr>
          <w:spacing w:val="40"/>
        </w:rPr>
        <w:t> </w:t>
      </w:r>
      <w:r>
        <w:rPr/>
        <w:t>various </w:t>
      </w:r>
      <w:r>
        <w:rPr>
          <w:spacing w:val="-2"/>
        </w:rPr>
        <w:t>sources:</w:t>
      </w:r>
    </w:p>
    <w:p>
      <w:pPr>
        <w:pStyle w:val="ListParagraph"/>
        <w:numPr>
          <w:ilvl w:val="1"/>
          <w:numId w:val="3"/>
        </w:numPr>
        <w:tabs>
          <w:tab w:pos="597" w:val="left" w:leader="none"/>
          <w:tab w:pos="599" w:val="left" w:leader="none"/>
        </w:tabs>
        <w:spacing w:line="249" w:lineRule="auto" w:before="29" w:after="0"/>
        <w:ind w:left="599" w:right="257" w:hanging="202"/>
        <w:jc w:val="both"/>
        <w:rPr>
          <w:sz w:val="20"/>
        </w:rPr>
      </w:pPr>
      <w:r>
        <w:rPr>
          <w:b/>
          <w:sz w:val="20"/>
        </w:rPr>
        <w:t>Online</w:t>
      </w:r>
      <w:r>
        <w:rPr>
          <w:b/>
          <w:spacing w:val="-11"/>
          <w:sz w:val="20"/>
        </w:rPr>
        <w:t> </w:t>
      </w:r>
      <w:r>
        <w:rPr>
          <w:b/>
          <w:sz w:val="20"/>
        </w:rPr>
        <w:t>Real</w:t>
      </w:r>
      <w:r>
        <w:rPr>
          <w:b/>
          <w:spacing w:val="-11"/>
          <w:sz w:val="20"/>
        </w:rPr>
        <w:t> </w:t>
      </w:r>
      <w:r>
        <w:rPr>
          <w:b/>
          <w:sz w:val="20"/>
        </w:rPr>
        <w:t>Estate</w:t>
      </w:r>
      <w:r>
        <w:rPr>
          <w:b/>
          <w:spacing w:val="-10"/>
          <w:sz w:val="20"/>
        </w:rPr>
        <w:t> </w:t>
      </w:r>
      <w:r>
        <w:rPr>
          <w:b/>
          <w:sz w:val="20"/>
        </w:rPr>
        <w:t>Platforms</w:t>
      </w:r>
      <w:r>
        <w:rPr>
          <w:sz w:val="20"/>
        </w:rPr>
        <w:t>:</w:t>
      </w:r>
      <w:r>
        <w:rPr>
          <w:spacing w:val="-12"/>
          <w:sz w:val="20"/>
        </w:rPr>
        <w:t> </w:t>
      </w:r>
      <w:r>
        <w:rPr>
          <w:sz w:val="20"/>
        </w:rPr>
        <w:t>Sites</w:t>
      </w:r>
      <w:r>
        <w:rPr>
          <w:spacing w:val="-12"/>
          <w:sz w:val="20"/>
        </w:rPr>
        <w:t> </w:t>
      </w:r>
      <w:r>
        <w:rPr>
          <w:sz w:val="20"/>
        </w:rPr>
        <w:t>like</w:t>
      </w:r>
      <w:r>
        <w:rPr>
          <w:spacing w:val="-12"/>
          <w:sz w:val="20"/>
        </w:rPr>
        <w:t> </w:t>
      </w:r>
      <w:r>
        <w:rPr>
          <w:sz w:val="20"/>
        </w:rPr>
        <w:t>Zillow,</w:t>
      </w:r>
      <w:r>
        <w:rPr>
          <w:spacing w:val="-12"/>
          <w:sz w:val="20"/>
        </w:rPr>
        <w:t> </w:t>
      </w:r>
      <w:r>
        <w:rPr>
          <w:sz w:val="20"/>
        </w:rPr>
        <w:t>Realtor, and Redfin give current and historical house </w:t>
      </w:r>
      <w:r>
        <w:rPr>
          <w:sz w:val="20"/>
        </w:rPr>
        <w:t>prices, property features, and location-based features.</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Government and Public Databases</w:t>
      </w:r>
      <w:r>
        <w:rPr>
          <w:sz w:val="20"/>
        </w:rPr>
        <w:t>: Census </w:t>
      </w:r>
      <w:r>
        <w:rPr>
          <w:sz w:val="20"/>
        </w:rPr>
        <w:t>reports, economic</w:t>
      </w:r>
      <w:r>
        <w:rPr>
          <w:spacing w:val="-11"/>
          <w:sz w:val="20"/>
        </w:rPr>
        <w:t> </w:t>
      </w:r>
      <w:r>
        <w:rPr>
          <w:sz w:val="20"/>
        </w:rPr>
        <w:t>reports,</w:t>
      </w:r>
      <w:r>
        <w:rPr>
          <w:spacing w:val="-11"/>
          <w:sz w:val="20"/>
        </w:rPr>
        <w:t> </w:t>
      </w:r>
      <w:r>
        <w:rPr>
          <w:sz w:val="20"/>
        </w:rPr>
        <w:t>zoning</w:t>
      </w:r>
      <w:r>
        <w:rPr>
          <w:spacing w:val="-11"/>
          <w:sz w:val="20"/>
        </w:rPr>
        <w:t> </w:t>
      </w:r>
      <w:r>
        <w:rPr>
          <w:sz w:val="20"/>
        </w:rPr>
        <w:t>laws,</w:t>
      </w:r>
      <w:r>
        <w:rPr>
          <w:spacing w:val="-11"/>
          <w:sz w:val="20"/>
        </w:rPr>
        <w:t> </w:t>
      </w:r>
      <w:r>
        <w:rPr>
          <w:sz w:val="20"/>
        </w:rPr>
        <w:t>and</w:t>
      </w:r>
      <w:r>
        <w:rPr>
          <w:spacing w:val="-11"/>
          <w:sz w:val="20"/>
        </w:rPr>
        <w:t> </w:t>
      </w:r>
      <w:r>
        <w:rPr>
          <w:sz w:val="20"/>
        </w:rPr>
        <w:t>environmental</w:t>
      </w:r>
      <w:r>
        <w:rPr>
          <w:spacing w:val="-11"/>
          <w:sz w:val="20"/>
        </w:rPr>
        <w:t> </w:t>
      </w:r>
      <w:r>
        <w:rPr>
          <w:sz w:val="20"/>
        </w:rPr>
        <w:t>reports are gathered from government websites.</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Market Reports and Surveys</w:t>
      </w:r>
      <w:r>
        <w:rPr>
          <w:sz w:val="20"/>
        </w:rPr>
        <w:t>: Real estate </w:t>
      </w:r>
      <w:r>
        <w:rPr>
          <w:sz w:val="20"/>
        </w:rPr>
        <w:t>companies and consulting companies provide market sentiment and trend data.</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Environmental and Sustainability Data</w:t>
      </w:r>
      <w:r>
        <w:rPr>
          <w:sz w:val="20"/>
        </w:rPr>
        <w:t>: Energy </w:t>
      </w:r>
      <w:r>
        <w:rPr>
          <w:sz w:val="20"/>
        </w:rPr>
        <w:t>con- sumption databases, pollution scores, climate risk scores,</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BodyText"/>
        <w:spacing w:line="249" w:lineRule="auto" w:before="71"/>
      </w:pPr>
      <w:r>
        <w:rPr/>
        <w:t>and availability of green space are gathered to </w:t>
      </w:r>
      <w:r>
        <w:rPr/>
        <w:t>facilitate sustainability analysis.</w:t>
      </w:r>
    </w:p>
    <w:p>
      <w:pPr>
        <w:pStyle w:val="BodyText"/>
        <w:spacing w:line="249" w:lineRule="auto" w:before="31"/>
        <w:ind w:left="259" w:firstLine="199"/>
      </w:pPr>
      <w:r>
        <w:rPr/>
        <w:t>Data covers several levels—neighborhood, city, </w:t>
      </w:r>
      <w:r>
        <w:rPr/>
        <w:t>property, and region—to track micro- and macroeconomic activity.</w:t>
      </w:r>
    </w:p>
    <w:p>
      <w:pPr>
        <w:pStyle w:val="ListParagraph"/>
        <w:numPr>
          <w:ilvl w:val="0"/>
          <w:numId w:val="3"/>
        </w:numPr>
        <w:tabs>
          <w:tab w:pos="610" w:val="left" w:leader="none"/>
        </w:tabs>
        <w:spacing w:line="240" w:lineRule="auto" w:before="117" w:after="0"/>
        <w:ind w:left="610" w:right="0" w:hanging="351"/>
        <w:jc w:val="both"/>
        <w:rPr>
          <w:i/>
          <w:sz w:val="20"/>
        </w:rPr>
      </w:pPr>
      <w:r>
        <w:rPr>
          <w:i/>
          <w:sz w:val="20"/>
        </w:rPr>
        <w:t>Data</w:t>
      </w:r>
      <w:r>
        <w:rPr>
          <w:i/>
          <w:spacing w:val="15"/>
          <w:sz w:val="20"/>
        </w:rPr>
        <w:t> </w:t>
      </w:r>
      <w:r>
        <w:rPr>
          <w:i/>
          <w:spacing w:val="-2"/>
          <w:sz w:val="20"/>
        </w:rPr>
        <w:t>Preprocessing</w:t>
      </w:r>
    </w:p>
    <w:p>
      <w:pPr>
        <w:pStyle w:val="BodyText"/>
        <w:spacing w:line="249" w:lineRule="auto" w:before="69"/>
        <w:ind w:left="259" w:firstLine="199"/>
      </w:pPr>
      <w:r>
        <w:rPr/>
        <w:t>A</w:t>
      </w:r>
      <w:r>
        <w:rPr>
          <w:spacing w:val="-8"/>
        </w:rPr>
        <w:t> </w:t>
      </w:r>
      <w:r>
        <w:rPr/>
        <w:t>good</w:t>
      </w:r>
      <w:r>
        <w:rPr>
          <w:spacing w:val="-8"/>
        </w:rPr>
        <w:t> </w:t>
      </w:r>
      <w:r>
        <w:rPr/>
        <w:t>preprocessing</w:t>
      </w:r>
      <w:r>
        <w:rPr>
          <w:spacing w:val="-8"/>
        </w:rPr>
        <w:t> </w:t>
      </w:r>
      <w:r>
        <w:rPr/>
        <w:t>pipeline</w:t>
      </w:r>
      <w:r>
        <w:rPr>
          <w:spacing w:val="-8"/>
        </w:rPr>
        <w:t> </w:t>
      </w:r>
      <w:r>
        <w:rPr/>
        <w:t>needs</w:t>
      </w:r>
      <w:r>
        <w:rPr>
          <w:spacing w:val="-8"/>
        </w:rPr>
        <w:t> </w:t>
      </w:r>
      <w:r>
        <w:rPr/>
        <w:t>to</w:t>
      </w:r>
      <w:r>
        <w:rPr>
          <w:spacing w:val="-8"/>
        </w:rPr>
        <w:t> </w:t>
      </w:r>
      <w:r>
        <w:rPr/>
        <w:t>be</w:t>
      </w:r>
      <w:r>
        <w:rPr>
          <w:spacing w:val="-8"/>
        </w:rPr>
        <w:t> </w:t>
      </w:r>
      <w:r>
        <w:rPr/>
        <w:t>developed</w:t>
      </w:r>
      <w:r>
        <w:rPr>
          <w:spacing w:val="-8"/>
        </w:rPr>
        <w:t> </w:t>
      </w:r>
      <w:r>
        <w:rPr/>
        <w:t>so</w:t>
      </w:r>
      <w:r>
        <w:rPr>
          <w:spacing w:val="-8"/>
        </w:rPr>
        <w:t> </w:t>
      </w:r>
      <w:r>
        <w:rPr/>
        <w:t>that data quality can be assured and the predictability of machine learning</w:t>
      </w:r>
      <w:r>
        <w:rPr>
          <w:spacing w:val="-12"/>
        </w:rPr>
        <w:t> </w:t>
      </w:r>
      <w:r>
        <w:rPr/>
        <w:t>models</w:t>
      </w:r>
      <w:r>
        <w:rPr>
          <w:spacing w:val="-12"/>
        </w:rPr>
        <w:t> </w:t>
      </w:r>
      <w:r>
        <w:rPr/>
        <w:t>is</w:t>
      </w:r>
      <w:r>
        <w:rPr>
          <w:spacing w:val="-12"/>
        </w:rPr>
        <w:t> </w:t>
      </w:r>
      <w:r>
        <w:rPr/>
        <w:t>improved.</w:t>
      </w:r>
      <w:r>
        <w:rPr>
          <w:spacing w:val="-12"/>
        </w:rPr>
        <w:t> </w:t>
      </w:r>
      <w:r>
        <w:rPr/>
        <w:t>Raw</w:t>
      </w:r>
      <w:r>
        <w:rPr>
          <w:spacing w:val="-12"/>
        </w:rPr>
        <w:t> </w:t>
      </w:r>
      <w:r>
        <w:rPr/>
        <w:t>data</w:t>
      </w:r>
      <w:r>
        <w:rPr>
          <w:spacing w:val="-12"/>
        </w:rPr>
        <w:t> </w:t>
      </w:r>
      <w:r>
        <w:rPr/>
        <w:t>collected</w:t>
      </w:r>
      <w:r>
        <w:rPr>
          <w:spacing w:val="-12"/>
        </w:rPr>
        <w:t> </w:t>
      </w:r>
      <w:r>
        <w:rPr/>
        <w:t>from</w:t>
      </w:r>
      <w:r>
        <w:rPr>
          <w:spacing w:val="-12"/>
        </w:rPr>
        <w:t> </w:t>
      </w:r>
      <w:r>
        <w:rPr/>
        <w:t>property websites, infrastructure indices suffer from inconsistencies, missing values, and non-standard formats. For removing such inconsistencies,</w:t>
      </w:r>
      <w:r>
        <w:rPr>
          <w:spacing w:val="-10"/>
        </w:rPr>
        <w:t> </w:t>
      </w:r>
      <w:r>
        <w:rPr/>
        <w:t>the</w:t>
      </w:r>
      <w:r>
        <w:rPr>
          <w:spacing w:val="-10"/>
        </w:rPr>
        <w:t> </w:t>
      </w:r>
      <w:r>
        <w:rPr/>
        <w:t>following</w:t>
      </w:r>
      <w:r>
        <w:rPr>
          <w:spacing w:val="-10"/>
        </w:rPr>
        <w:t> </w:t>
      </w:r>
      <w:r>
        <w:rPr/>
        <w:t>preprocessing</w:t>
      </w:r>
      <w:r>
        <w:rPr>
          <w:spacing w:val="-10"/>
        </w:rPr>
        <w:t> </w:t>
      </w:r>
      <w:r>
        <w:rPr/>
        <w:t>steps</w:t>
      </w:r>
      <w:r>
        <w:rPr>
          <w:spacing w:val="-10"/>
        </w:rPr>
        <w:t> </w:t>
      </w:r>
      <w:r>
        <w:rPr/>
        <w:t>were</w:t>
      </w:r>
      <w:r>
        <w:rPr>
          <w:spacing w:val="-10"/>
        </w:rPr>
        <w:t> </w:t>
      </w:r>
      <w:r>
        <w:rPr/>
        <w:t>carried out step by step:</w:t>
      </w:r>
    </w:p>
    <w:p>
      <w:pPr>
        <w:pStyle w:val="ListParagraph"/>
        <w:numPr>
          <w:ilvl w:val="1"/>
          <w:numId w:val="3"/>
        </w:numPr>
        <w:tabs>
          <w:tab w:pos="657" w:val="left" w:leader="none"/>
          <w:tab w:pos="659" w:val="left" w:leader="none"/>
        </w:tabs>
        <w:spacing w:line="249" w:lineRule="auto" w:before="31" w:after="0"/>
        <w:ind w:left="659" w:right="0" w:hanging="202"/>
        <w:jc w:val="both"/>
        <w:rPr>
          <w:sz w:val="20"/>
        </w:rPr>
      </w:pPr>
      <w:r>
        <w:rPr>
          <w:b/>
          <w:sz w:val="20"/>
        </w:rPr>
        <w:t>Data Cleaning</w:t>
      </w:r>
      <w:r>
        <w:rPr>
          <w:sz w:val="20"/>
        </w:rPr>
        <w:t>: Initial processing involved deletion </w:t>
      </w:r>
      <w:r>
        <w:rPr>
          <w:sz w:val="20"/>
        </w:rPr>
        <w:t>of duplicate records, cleaning inconsistent data, and unit normalization of all features. Invalid or corrupted data were removed based on domain-specific thresholds.</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Handling Missing Data</w:t>
      </w:r>
      <w:r>
        <w:rPr>
          <w:sz w:val="20"/>
        </w:rPr>
        <w:t>: Missing data were </w:t>
      </w:r>
      <w:r>
        <w:rPr>
          <w:sz w:val="20"/>
        </w:rPr>
        <w:t>handled based on feature type and form. Numerical features were handled</w:t>
      </w:r>
      <w:r>
        <w:rPr>
          <w:spacing w:val="-11"/>
          <w:sz w:val="20"/>
        </w:rPr>
        <w:t> </w:t>
      </w:r>
      <w:r>
        <w:rPr>
          <w:sz w:val="20"/>
        </w:rPr>
        <w:t>using</w:t>
      </w:r>
      <w:r>
        <w:rPr>
          <w:spacing w:val="-11"/>
          <w:sz w:val="20"/>
        </w:rPr>
        <w:t> </w:t>
      </w:r>
      <w:r>
        <w:rPr>
          <w:sz w:val="20"/>
        </w:rPr>
        <w:t>mean</w:t>
      </w:r>
      <w:r>
        <w:rPr>
          <w:spacing w:val="-11"/>
          <w:sz w:val="20"/>
        </w:rPr>
        <w:t> </w:t>
      </w:r>
      <w:r>
        <w:rPr>
          <w:sz w:val="20"/>
        </w:rPr>
        <w:t>or</w:t>
      </w:r>
      <w:r>
        <w:rPr>
          <w:spacing w:val="-11"/>
          <w:sz w:val="20"/>
        </w:rPr>
        <w:t> </w:t>
      </w:r>
      <w:r>
        <w:rPr>
          <w:sz w:val="20"/>
        </w:rPr>
        <w:t>median</w:t>
      </w:r>
      <w:r>
        <w:rPr>
          <w:spacing w:val="-11"/>
          <w:sz w:val="20"/>
        </w:rPr>
        <w:t> </w:t>
      </w:r>
      <w:r>
        <w:rPr>
          <w:sz w:val="20"/>
        </w:rPr>
        <w:t>imputation</w:t>
      </w:r>
      <w:r>
        <w:rPr>
          <w:spacing w:val="-11"/>
          <w:sz w:val="20"/>
        </w:rPr>
        <w:t> </w:t>
      </w:r>
      <w:r>
        <w:rPr>
          <w:sz w:val="20"/>
        </w:rPr>
        <w:t>by</w:t>
      </w:r>
      <w:r>
        <w:rPr>
          <w:spacing w:val="-11"/>
          <w:sz w:val="20"/>
        </w:rPr>
        <w:t> </w:t>
      </w:r>
      <w:r>
        <w:rPr>
          <w:sz w:val="20"/>
        </w:rPr>
        <w:t>substitution. Categorical features were replaced with mode values. Regression-imputation techniques and K-Nearest Neigh- bors (KNN) procedures were employed in the case of non-random or involved missingness to reduce pattern </w:t>
      </w:r>
      <w:r>
        <w:rPr>
          <w:spacing w:val="-2"/>
          <w:sz w:val="20"/>
        </w:rPr>
        <w:t>distortion.</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Normalization and Scaling</w:t>
      </w:r>
      <w:r>
        <w:rPr>
          <w:sz w:val="20"/>
        </w:rPr>
        <w:t>: In a bid to normalize </w:t>
      </w:r>
      <w:r>
        <w:rPr>
          <w:sz w:val="20"/>
        </w:rPr>
        <w:t>the range of the numeric feature and prevent model bias due to scales’ variation differences, the two methods listed below were utilized:</w:t>
      </w:r>
    </w:p>
    <w:p>
      <w:pPr>
        <w:pStyle w:val="BodyText"/>
        <w:spacing w:line="249" w:lineRule="auto"/>
      </w:pPr>
      <w:r>
        <w:rPr/>
        <w:t>Min-Max normalization was applied in neural </w:t>
      </w:r>
      <w:r>
        <w:rPr/>
        <w:t>network models to scale features into [0, 1] ranges.</w:t>
      </w:r>
    </w:p>
    <w:p>
      <w:pPr>
        <w:pStyle w:val="BodyText"/>
        <w:spacing w:line="249" w:lineRule="auto"/>
      </w:pPr>
      <w:r>
        <w:rPr/>
        <w:t>Z-score standardization (zero mean and unit </w:t>
      </w:r>
      <w:r>
        <w:rPr/>
        <w:t>variance) was applied in feature distribution-sensitive models such as Support Vector Regression and Principal Component </w:t>
      </w:r>
      <w:r>
        <w:rPr>
          <w:spacing w:val="-2"/>
        </w:rPr>
        <w:t>Analysis.</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Categorical Encoding</w:t>
      </w:r>
      <w:r>
        <w:rPr>
          <w:sz w:val="20"/>
        </w:rPr>
        <w:t>: Categorical variables such </w:t>
      </w:r>
      <w:r>
        <w:rPr>
          <w:sz w:val="20"/>
        </w:rPr>
        <w:t>as property type, furnishing status, and locality were rep- resented in appropriate schemes:</w:t>
      </w:r>
    </w:p>
    <w:p>
      <w:pPr>
        <w:pStyle w:val="BodyText"/>
        <w:spacing w:line="249" w:lineRule="auto"/>
        <w:jc w:val="left"/>
      </w:pPr>
      <w:r>
        <w:rPr/>
        <w:t>One-hot</w:t>
      </w:r>
      <w:r>
        <w:rPr>
          <w:spacing w:val="-4"/>
        </w:rPr>
        <w:t> </w:t>
      </w:r>
      <w:r>
        <w:rPr/>
        <w:t>encoding</w:t>
      </w:r>
      <w:r>
        <w:rPr>
          <w:spacing w:val="-4"/>
        </w:rPr>
        <w:t> </w:t>
      </w:r>
      <w:r>
        <w:rPr/>
        <w:t>was</w:t>
      </w:r>
      <w:r>
        <w:rPr>
          <w:spacing w:val="-4"/>
        </w:rPr>
        <w:t> </w:t>
      </w:r>
      <w:r>
        <w:rPr/>
        <w:t>used</w:t>
      </w:r>
      <w:r>
        <w:rPr>
          <w:spacing w:val="-4"/>
        </w:rPr>
        <w:t> </w:t>
      </w:r>
      <w:r>
        <w:rPr/>
        <w:t>for</w:t>
      </w:r>
      <w:r>
        <w:rPr>
          <w:spacing w:val="-4"/>
        </w:rPr>
        <w:t> </w:t>
      </w:r>
      <w:r>
        <w:rPr/>
        <w:t>nominal</w:t>
      </w:r>
      <w:r>
        <w:rPr>
          <w:spacing w:val="-4"/>
        </w:rPr>
        <w:t> </w:t>
      </w:r>
      <w:r>
        <w:rPr/>
        <w:t>categories</w:t>
      </w:r>
      <w:r>
        <w:rPr>
          <w:spacing w:val="-4"/>
        </w:rPr>
        <w:t> </w:t>
      </w:r>
      <w:r>
        <w:rPr/>
        <w:t>where there is no ordinal relation.</w:t>
      </w:r>
    </w:p>
    <w:p>
      <w:pPr>
        <w:pStyle w:val="BodyText"/>
        <w:spacing w:line="249" w:lineRule="auto"/>
        <w:jc w:val="left"/>
      </w:pPr>
      <w:r>
        <w:rPr/>
        <w:t>Label</w:t>
      </w:r>
      <w:r>
        <w:rPr>
          <w:spacing w:val="40"/>
        </w:rPr>
        <w:t> </w:t>
      </w:r>
      <w:r>
        <w:rPr/>
        <w:t>encoding</w:t>
      </w:r>
      <w:r>
        <w:rPr>
          <w:spacing w:val="40"/>
        </w:rPr>
        <w:t> </w:t>
      </w:r>
      <w:r>
        <w:rPr/>
        <w:t>was</w:t>
      </w:r>
      <w:r>
        <w:rPr>
          <w:spacing w:val="40"/>
        </w:rPr>
        <w:t> </w:t>
      </w:r>
      <w:r>
        <w:rPr/>
        <w:t>used</w:t>
      </w:r>
      <w:r>
        <w:rPr>
          <w:spacing w:val="40"/>
        </w:rPr>
        <w:t> </w:t>
      </w:r>
      <w:r>
        <w:rPr/>
        <w:t>where</w:t>
      </w:r>
      <w:r>
        <w:rPr>
          <w:spacing w:val="40"/>
        </w:rPr>
        <w:t> </w:t>
      </w:r>
      <w:r>
        <w:rPr/>
        <w:t>categories</w:t>
      </w:r>
      <w:r>
        <w:rPr>
          <w:spacing w:val="40"/>
        </w:rPr>
        <w:t> </w:t>
      </w:r>
      <w:r>
        <w:rPr/>
        <w:t>possessed implicit order.</w:t>
      </w:r>
    </w:p>
    <w:p>
      <w:pPr>
        <w:pStyle w:val="BodyText"/>
        <w:spacing w:line="249" w:lineRule="auto"/>
        <w:ind w:right="6"/>
        <w:jc w:val="left"/>
      </w:pPr>
      <w:r>
        <w:rPr/>
        <w:t>Ordinal encoding was used in cases such as BHK </w:t>
      </w:r>
      <w:r>
        <w:rPr/>
        <w:t>count or construction quality, where there is logical ordering.</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Outlier Detection and Treatment</w:t>
      </w:r>
      <w:r>
        <w:rPr>
          <w:sz w:val="20"/>
        </w:rPr>
        <w:t>: Outliers were </w:t>
      </w:r>
      <w:r>
        <w:rPr>
          <w:sz w:val="20"/>
        </w:rPr>
        <w:t>de- tected with both z-score and interquartile range (IQR) methods. Outside-normal limits values were highlighted for</w:t>
      </w:r>
      <w:r>
        <w:rPr>
          <w:spacing w:val="-2"/>
          <w:sz w:val="20"/>
        </w:rPr>
        <w:t> </w:t>
      </w:r>
      <w:r>
        <w:rPr>
          <w:sz w:val="20"/>
        </w:rPr>
        <w:t>review.</w:t>
      </w:r>
      <w:r>
        <w:rPr>
          <w:spacing w:val="-2"/>
          <w:sz w:val="20"/>
        </w:rPr>
        <w:t> </w:t>
      </w:r>
      <w:r>
        <w:rPr>
          <w:sz w:val="20"/>
        </w:rPr>
        <w:t>Based</w:t>
      </w:r>
      <w:r>
        <w:rPr>
          <w:spacing w:val="-2"/>
          <w:sz w:val="20"/>
        </w:rPr>
        <w:t> </w:t>
      </w:r>
      <w:r>
        <w:rPr>
          <w:sz w:val="20"/>
        </w:rPr>
        <w:t>on</w:t>
      </w:r>
      <w:r>
        <w:rPr>
          <w:spacing w:val="-2"/>
          <w:sz w:val="20"/>
        </w:rPr>
        <w:t> </w:t>
      </w:r>
      <w:r>
        <w:rPr>
          <w:sz w:val="20"/>
        </w:rPr>
        <w:t>domain</w:t>
      </w:r>
      <w:r>
        <w:rPr>
          <w:spacing w:val="-2"/>
          <w:sz w:val="20"/>
        </w:rPr>
        <w:t> </w:t>
      </w:r>
      <w:r>
        <w:rPr>
          <w:sz w:val="20"/>
        </w:rPr>
        <w:t>knowledge,</w:t>
      </w:r>
      <w:r>
        <w:rPr>
          <w:spacing w:val="-2"/>
          <w:sz w:val="20"/>
        </w:rPr>
        <w:t> </w:t>
      </w:r>
      <w:r>
        <w:rPr>
          <w:sz w:val="20"/>
        </w:rPr>
        <w:t>some</w:t>
      </w:r>
      <w:r>
        <w:rPr>
          <w:spacing w:val="-2"/>
          <w:sz w:val="20"/>
        </w:rPr>
        <w:t> </w:t>
      </w:r>
      <w:r>
        <w:rPr>
          <w:sz w:val="20"/>
        </w:rPr>
        <w:t>egregious values</w:t>
      </w:r>
      <w:r>
        <w:rPr>
          <w:spacing w:val="40"/>
          <w:sz w:val="20"/>
        </w:rPr>
        <w:t> </w:t>
      </w:r>
      <w:r>
        <w:rPr>
          <w:sz w:val="20"/>
        </w:rPr>
        <w:t>were</w:t>
      </w:r>
      <w:r>
        <w:rPr>
          <w:spacing w:val="40"/>
          <w:sz w:val="20"/>
        </w:rPr>
        <w:t> </w:t>
      </w:r>
      <w:r>
        <w:rPr>
          <w:sz w:val="20"/>
        </w:rPr>
        <w:t>kept</w:t>
      </w:r>
      <w:r>
        <w:rPr>
          <w:spacing w:val="40"/>
          <w:sz w:val="20"/>
        </w:rPr>
        <w:t> </w:t>
      </w:r>
      <w:r>
        <w:rPr>
          <w:sz w:val="20"/>
        </w:rPr>
        <w:t>if</w:t>
      </w:r>
      <w:r>
        <w:rPr>
          <w:spacing w:val="40"/>
          <w:sz w:val="20"/>
        </w:rPr>
        <w:t> </w:t>
      </w:r>
      <w:r>
        <w:rPr>
          <w:sz w:val="20"/>
        </w:rPr>
        <w:t>plausible</w:t>
      </w:r>
      <w:r>
        <w:rPr>
          <w:spacing w:val="40"/>
          <w:sz w:val="20"/>
        </w:rPr>
        <w:t> </w:t>
      </w:r>
      <w:r>
        <w:rPr>
          <w:sz w:val="20"/>
        </w:rPr>
        <w:t>in</w:t>
      </w:r>
      <w:r>
        <w:rPr>
          <w:spacing w:val="40"/>
          <w:sz w:val="20"/>
        </w:rPr>
        <w:t> </w:t>
      </w:r>
      <w:r>
        <w:rPr>
          <w:sz w:val="20"/>
        </w:rPr>
        <w:t>context</w:t>
      </w:r>
      <w:r>
        <w:rPr>
          <w:spacing w:val="40"/>
          <w:sz w:val="20"/>
        </w:rPr>
        <w:t> </w:t>
      </w:r>
      <w:r>
        <w:rPr>
          <w:sz w:val="20"/>
        </w:rPr>
        <w:t>(e.g.,</w:t>
      </w:r>
      <w:r>
        <w:rPr>
          <w:spacing w:val="40"/>
          <w:sz w:val="20"/>
        </w:rPr>
        <w:t> </w:t>
      </w:r>
      <w:r>
        <w:rPr>
          <w:sz w:val="20"/>
        </w:rPr>
        <w:t>high- end apartments in wealthy districts), and others were truncated or removed to minimize skew and make the model more robust.</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Feature Engineering</w:t>
      </w:r>
      <w:r>
        <w:rPr>
          <w:sz w:val="20"/>
        </w:rPr>
        <w:t>: To increase the </w:t>
      </w:r>
      <w:r>
        <w:rPr>
          <w:sz w:val="20"/>
        </w:rPr>
        <w:t>representation power of the data set, the following derived features</w:t>
      </w:r>
      <w:r>
        <w:rPr>
          <w:spacing w:val="80"/>
          <w:sz w:val="20"/>
        </w:rPr>
        <w:t> </w:t>
      </w:r>
      <w:r>
        <w:rPr>
          <w:sz w:val="20"/>
        </w:rPr>
        <w:t>were created: price per square foot is a key market valuation</w:t>
      </w:r>
      <w:r>
        <w:rPr>
          <w:spacing w:val="40"/>
          <w:sz w:val="20"/>
        </w:rPr>
        <w:t> </w:t>
      </w:r>
      <w:r>
        <w:rPr>
          <w:sz w:val="20"/>
        </w:rPr>
        <w:t>factor.</w:t>
      </w:r>
      <w:r>
        <w:rPr>
          <w:spacing w:val="40"/>
          <w:sz w:val="20"/>
        </w:rPr>
        <w:t> </w:t>
      </w:r>
      <w:r>
        <w:rPr>
          <w:sz w:val="20"/>
        </w:rPr>
        <w:t>The</w:t>
      </w:r>
      <w:r>
        <w:rPr>
          <w:spacing w:val="40"/>
          <w:sz w:val="20"/>
        </w:rPr>
        <w:t> </w:t>
      </w:r>
      <w:r>
        <w:rPr>
          <w:sz w:val="20"/>
        </w:rPr>
        <w:t>walkability</w:t>
      </w:r>
      <w:r>
        <w:rPr>
          <w:spacing w:val="40"/>
          <w:sz w:val="20"/>
        </w:rPr>
        <w:t> </w:t>
      </w:r>
      <w:r>
        <w:rPr>
          <w:sz w:val="20"/>
        </w:rPr>
        <w:t>index,</w:t>
      </w:r>
      <w:r>
        <w:rPr>
          <w:spacing w:val="40"/>
          <w:sz w:val="20"/>
        </w:rPr>
        <w:t> </w:t>
      </w:r>
      <w:r>
        <w:rPr>
          <w:sz w:val="20"/>
        </w:rPr>
        <w:t>calculated</w:t>
      </w:r>
      <w:r>
        <w:rPr>
          <w:spacing w:val="40"/>
          <w:sz w:val="20"/>
        </w:rPr>
        <w:t> </w:t>
      </w:r>
      <w:r>
        <w:rPr>
          <w:sz w:val="20"/>
        </w:rPr>
        <w:t>on</w:t>
      </w:r>
    </w:p>
    <w:p>
      <w:pPr>
        <w:pStyle w:val="BodyText"/>
        <w:spacing w:line="249" w:lineRule="auto" w:before="71"/>
        <w:ind w:left="599" w:right="257"/>
      </w:pPr>
      <w:r>
        <w:rPr/>
        <w:br w:type="column"/>
      </w:r>
      <w:r>
        <w:rPr/>
        <w:t>the</w:t>
      </w:r>
      <w:r>
        <w:rPr>
          <w:spacing w:val="40"/>
        </w:rPr>
        <w:t> </w:t>
      </w:r>
      <w:r>
        <w:rPr/>
        <w:t>basis</w:t>
      </w:r>
      <w:r>
        <w:rPr>
          <w:spacing w:val="40"/>
        </w:rPr>
        <w:t> </w:t>
      </w:r>
      <w:r>
        <w:rPr/>
        <w:t>of</w:t>
      </w:r>
      <w:r>
        <w:rPr>
          <w:spacing w:val="40"/>
        </w:rPr>
        <w:t> </w:t>
      </w:r>
      <w:r>
        <w:rPr/>
        <w:t>density</w:t>
      </w:r>
      <w:r>
        <w:rPr>
          <w:spacing w:val="40"/>
        </w:rPr>
        <w:t> </w:t>
      </w:r>
      <w:r>
        <w:rPr/>
        <w:t>and</w:t>
      </w:r>
      <w:r>
        <w:rPr>
          <w:spacing w:val="40"/>
        </w:rPr>
        <w:t> </w:t>
      </w:r>
      <w:r>
        <w:rPr/>
        <w:t>closeness</w:t>
      </w:r>
      <w:r>
        <w:rPr>
          <w:spacing w:val="40"/>
        </w:rPr>
        <w:t> </w:t>
      </w:r>
      <w:r>
        <w:rPr/>
        <w:t>of</w:t>
      </w:r>
      <w:r>
        <w:rPr>
          <w:spacing w:val="40"/>
        </w:rPr>
        <w:t> </w:t>
      </w:r>
      <w:r>
        <w:rPr/>
        <w:t>amenities</w:t>
      </w:r>
      <w:r>
        <w:rPr>
          <w:spacing w:val="40"/>
        </w:rPr>
        <w:t> </w:t>
      </w:r>
      <w:r>
        <w:rPr/>
        <w:t>such as schools, hospitals, and malls. Green index, through satellite observations or map-based vegetation density data, indicative of environmental quality. Accessibility indicators,</w:t>
      </w:r>
      <w:r>
        <w:rPr>
          <w:spacing w:val="-4"/>
        </w:rPr>
        <w:t> </w:t>
      </w:r>
      <w:r>
        <w:rPr/>
        <w:t>such</w:t>
      </w:r>
      <w:r>
        <w:rPr>
          <w:spacing w:val="-3"/>
        </w:rPr>
        <w:t> </w:t>
      </w:r>
      <w:r>
        <w:rPr/>
        <w:t>as</w:t>
      </w:r>
      <w:r>
        <w:rPr>
          <w:spacing w:val="-4"/>
        </w:rPr>
        <w:t> </w:t>
      </w:r>
      <w:r>
        <w:rPr/>
        <w:t>distance</w:t>
      </w:r>
      <w:r>
        <w:rPr>
          <w:spacing w:val="-3"/>
        </w:rPr>
        <w:t> </w:t>
      </w:r>
      <w:r>
        <w:rPr/>
        <w:t>to</w:t>
      </w:r>
      <w:r>
        <w:rPr>
          <w:spacing w:val="-4"/>
        </w:rPr>
        <w:t> </w:t>
      </w:r>
      <w:r>
        <w:rPr/>
        <w:t>nearest</w:t>
      </w:r>
      <w:r>
        <w:rPr>
          <w:spacing w:val="-3"/>
        </w:rPr>
        <w:t> </w:t>
      </w:r>
      <w:r>
        <w:rPr/>
        <w:t>transit</w:t>
      </w:r>
      <w:r>
        <w:rPr>
          <w:spacing w:val="-4"/>
        </w:rPr>
        <w:t> </w:t>
      </w:r>
      <w:r>
        <w:rPr/>
        <w:t>node</w:t>
      </w:r>
      <w:r>
        <w:rPr>
          <w:spacing w:val="-3"/>
        </w:rPr>
        <w:t> </w:t>
      </w:r>
      <w:r>
        <w:rPr/>
        <w:t>or</w:t>
      </w:r>
      <w:r>
        <w:rPr>
          <w:spacing w:val="-4"/>
        </w:rPr>
        <w:t> </w:t>
      </w:r>
      <w:r>
        <w:rPr/>
        <w:t>road junction, were also approximated based on geospatial </w:t>
      </w:r>
      <w:r>
        <w:rPr>
          <w:spacing w:val="-2"/>
        </w:rPr>
        <w:t>information.</w:t>
      </w:r>
    </w:p>
    <w:p>
      <w:pPr>
        <w:pStyle w:val="ListParagraph"/>
        <w:numPr>
          <w:ilvl w:val="0"/>
          <w:numId w:val="3"/>
        </w:numPr>
        <w:tabs>
          <w:tab w:pos="491" w:val="left" w:leader="none"/>
        </w:tabs>
        <w:spacing w:line="240" w:lineRule="auto" w:before="146" w:after="0"/>
        <w:ind w:left="491" w:right="0" w:hanging="292"/>
        <w:jc w:val="both"/>
        <w:rPr>
          <w:i/>
          <w:sz w:val="20"/>
        </w:rPr>
      </w:pPr>
      <w:r>
        <w:rPr>
          <w:i/>
          <w:sz w:val="20"/>
        </w:rPr>
        <w:t>Model</w:t>
      </w:r>
      <w:r>
        <w:rPr>
          <w:i/>
          <w:spacing w:val="13"/>
          <w:sz w:val="20"/>
        </w:rPr>
        <w:t> </w:t>
      </w:r>
      <w:r>
        <w:rPr>
          <w:i/>
          <w:spacing w:val="-2"/>
          <w:sz w:val="20"/>
        </w:rPr>
        <w:t>Selection</w:t>
      </w:r>
    </w:p>
    <w:p>
      <w:pPr>
        <w:pStyle w:val="BodyText"/>
        <w:spacing w:line="249" w:lineRule="auto" w:before="77"/>
        <w:ind w:left="199" w:right="257" w:firstLine="199"/>
      </w:pPr>
      <w:r>
        <w:rPr/>
        <w:t>The objective of the system under consideration is </w:t>
      </w:r>
      <w:r>
        <w:rPr/>
        <w:t>to forecast the range of residential real estate price based on user input and contextual features like properties, infrastructure location-based, and geospatial features. Due to the tabular form of information and the presence of non-linear relation- ships between features and price, we have tried an enormous number</w:t>
      </w:r>
      <w:r>
        <w:rPr>
          <w:spacing w:val="-10"/>
        </w:rPr>
        <w:t> </w:t>
      </w:r>
      <w:r>
        <w:rPr/>
        <w:t>of</w:t>
      </w:r>
      <w:r>
        <w:rPr>
          <w:spacing w:val="-10"/>
        </w:rPr>
        <w:t> </w:t>
      </w:r>
      <w:r>
        <w:rPr/>
        <w:t>supervised</w:t>
      </w:r>
      <w:r>
        <w:rPr>
          <w:spacing w:val="-10"/>
        </w:rPr>
        <w:t> </w:t>
      </w:r>
      <w:r>
        <w:rPr/>
        <w:t>regression</w:t>
      </w:r>
      <w:r>
        <w:rPr>
          <w:spacing w:val="-10"/>
        </w:rPr>
        <w:t> </w:t>
      </w:r>
      <w:r>
        <w:rPr/>
        <w:t>models.</w:t>
      </w:r>
      <w:r>
        <w:rPr>
          <w:spacing w:val="-10"/>
        </w:rPr>
        <w:t> </w:t>
      </w:r>
      <w:r>
        <w:rPr/>
        <w:t>The</w:t>
      </w:r>
      <w:r>
        <w:rPr>
          <w:spacing w:val="-10"/>
        </w:rPr>
        <w:t> </w:t>
      </w:r>
      <w:r>
        <w:rPr/>
        <w:t>choice</w:t>
      </w:r>
      <w:r>
        <w:rPr>
          <w:spacing w:val="-10"/>
        </w:rPr>
        <w:t> </w:t>
      </w:r>
      <w:r>
        <w:rPr/>
        <w:t>of</w:t>
      </w:r>
      <w:r>
        <w:rPr>
          <w:spacing w:val="-10"/>
        </w:rPr>
        <w:t> </w:t>
      </w:r>
      <w:r>
        <w:rPr/>
        <w:t>models </w:t>
      </w:r>
      <w:r>
        <w:rPr>
          <w:spacing w:val="-2"/>
        </w:rPr>
        <w:t>was guided by predictive capability, interpretability, scalability, </w:t>
      </w:r>
      <w:r>
        <w:rPr/>
        <w:t>and robustness to overfitting.</w:t>
      </w:r>
    </w:p>
    <w:p>
      <w:pPr>
        <w:pStyle w:val="ListParagraph"/>
        <w:numPr>
          <w:ilvl w:val="0"/>
          <w:numId w:val="4"/>
        </w:numPr>
        <w:tabs>
          <w:tab w:pos="662" w:val="left" w:leader="none"/>
        </w:tabs>
        <w:spacing w:line="249" w:lineRule="auto" w:before="2" w:after="0"/>
        <w:ind w:left="199" w:right="257" w:firstLine="199"/>
        <w:jc w:val="both"/>
        <w:rPr>
          <w:sz w:val="20"/>
        </w:rPr>
      </w:pPr>
      <w:r>
        <w:rPr>
          <w:b/>
          <w:i/>
          <w:sz w:val="20"/>
        </w:rPr>
        <w:t>Baseline Models</w:t>
      </w:r>
      <w:r>
        <w:rPr>
          <w:i/>
          <w:sz w:val="20"/>
        </w:rPr>
        <w:t>:</w:t>
      </w:r>
      <w:r>
        <w:rPr>
          <w:i/>
          <w:spacing w:val="28"/>
          <w:sz w:val="20"/>
        </w:rPr>
        <w:t> </w:t>
      </w:r>
      <w:r>
        <w:rPr>
          <w:sz w:val="20"/>
        </w:rPr>
        <w:t>Simple linear regression models </w:t>
      </w:r>
      <w:r>
        <w:rPr>
          <w:sz w:val="20"/>
        </w:rPr>
        <w:t>were first run to create performance baselines to check the base. These included:</w:t>
      </w:r>
    </w:p>
    <w:p>
      <w:pPr>
        <w:pStyle w:val="ListParagraph"/>
        <w:numPr>
          <w:ilvl w:val="1"/>
          <w:numId w:val="4"/>
        </w:numPr>
        <w:tabs>
          <w:tab w:pos="597" w:val="left" w:leader="none"/>
          <w:tab w:pos="599" w:val="left" w:leader="none"/>
        </w:tabs>
        <w:spacing w:line="249" w:lineRule="auto" w:before="42" w:after="0"/>
        <w:ind w:left="599" w:right="257" w:hanging="202"/>
        <w:jc w:val="both"/>
        <w:rPr>
          <w:sz w:val="20"/>
        </w:rPr>
      </w:pPr>
      <w:r>
        <w:rPr>
          <w:b/>
          <w:sz w:val="20"/>
        </w:rPr>
        <w:t>Multiple Linear Regression (MLR)</w:t>
      </w:r>
      <w:r>
        <w:rPr>
          <w:sz w:val="20"/>
        </w:rPr>
        <w:t>: Used as a </w:t>
      </w:r>
      <w:r>
        <w:rPr>
          <w:sz w:val="20"/>
        </w:rPr>
        <w:t>simple benchmark to verify for linear correlations among fea- tures and the target feature.</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b/>
          <w:sz w:val="20"/>
        </w:rPr>
        <w:t>Ridge and Lasso Regression</w:t>
      </w:r>
      <w:r>
        <w:rPr>
          <w:sz w:val="20"/>
        </w:rPr>
        <w:t>: Applied L2 and L1 reg- ularization respectively, to avoid multicollinearity </w:t>
      </w:r>
      <w:r>
        <w:rPr>
          <w:sz w:val="20"/>
        </w:rPr>
        <w:t>and </w:t>
      </w:r>
      <w:r>
        <w:rPr>
          <w:spacing w:val="-2"/>
          <w:sz w:val="20"/>
        </w:rPr>
        <w:t>overfitting.</w:t>
      </w:r>
    </w:p>
    <w:p>
      <w:pPr>
        <w:pStyle w:val="BodyText"/>
        <w:spacing w:line="249" w:lineRule="auto" w:before="43"/>
        <w:ind w:left="199" w:right="257"/>
      </w:pPr>
      <w:r>
        <w:rPr/>
        <w:t>These models gave sensible coefficients and did well </w:t>
      </w:r>
      <w:r>
        <w:rPr/>
        <w:t>at understanding</w:t>
      </w:r>
      <w:r>
        <w:rPr>
          <w:spacing w:val="-2"/>
        </w:rPr>
        <w:t> </w:t>
      </w:r>
      <w:r>
        <w:rPr/>
        <w:t>feature</w:t>
      </w:r>
      <w:r>
        <w:rPr>
          <w:spacing w:val="-2"/>
        </w:rPr>
        <w:t> </w:t>
      </w:r>
      <w:r>
        <w:rPr/>
        <w:t>importance</w:t>
      </w:r>
      <w:r>
        <w:rPr>
          <w:spacing w:val="-2"/>
        </w:rPr>
        <w:t> </w:t>
      </w:r>
      <w:r>
        <w:rPr/>
        <w:t>but</w:t>
      </w:r>
      <w:r>
        <w:rPr>
          <w:spacing w:val="-2"/>
        </w:rPr>
        <w:t> </w:t>
      </w:r>
      <w:r>
        <w:rPr/>
        <w:t>not</w:t>
      </w:r>
      <w:r>
        <w:rPr>
          <w:spacing w:val="-2"/>
        </w:rPr>
        <w:t> </w:t>
      </w:r>
      <w:r>
        <w:rPr/>
        <w:t>as</w:t>
      </w:r>
      <w:r>
        <w:rPr>
          <w:spacing w:val="-2"/>
        </w:rPr>
        <w:t> </w:t>
      </w:r>
      <w:r>
        <w:rPr/>
        <w:t>well</w:t>
      </w:r>
      <w:r>
        <w:rPr>
          <w:spacing w:val="-2"/>
        </w:rPr>
        <w:t> </w:t>
      </w:r>
      <w:r>
        <w:rPr/>
        <w:t>at</w:t>
      </w:r>
      <w:r>
        <w:rPr>
          <w:spacing w:val="-2"/>
        </w:rPr>
        <w:t> </w:t>
      </w:r>
      <w:r>
        <w:rPr/>
        <w:t>explaining difficult non-linear relationships.</w:t>
      </w:r>
    </w:p>
    <w:p>
      <w:pPr>
        <w:pStyle w:val="ListParagraph"/>
        <w:numPr>
          <w:ilvl w:val="0"/>
          <w:numId w:val="4"/>
        </w:numPr>
        <w:tabs>
          <w:tab w:pos="662" w:val="left" w:leader="none"/>
        </w:tabs>
        <w:spacing w:line="249" w:lineRule="auto" w:before="2" w:after="0"/>
        <w:ind w:left="199" w:right="257" w:firstLine="199"/>
        <w:jc w:val="both"/>
        <w:rPr>
          <w:sz w:val="20"/>
        </w:rPr>
      </w:pPr>
      <w:r>
        <w:rPr>
          <w:b/>
          <w:i/>
          <w:sz w:val="20"/>
        </w:rPr>
        <w:t>Tree-Based Ensemble Models</w:t>
      </w:r>
      <w:r>
        <w:rPr>
          <w:i/>
          <w:sz w:val="20"/>
        </w:rPr>
        <w:t>: </w:t>
      </w:r>
      <w:r>
        <w:rPr>
          <w:sz w:val="20"/>
        </w:rPr>
        <w:t>Following their </w:t>
      </w:r>
      <w:r>
        <w:rPr>
          <w:sz w:val="20"/>
        </w:rPr>
        <w:t>proven capabilities on well-crafted real estate data, ensemble learning methods entered the spotlight:</w:t>
      </w:r>
    </w:p>
    <w:p>
      <w:pPr>
        <w:pStyle w:val="ListParagraph"/>
        <w:numPr>
          <w:ilvl w:val="1"/>
          <w:numId w:val="4"/>
        </w:numPr>
        <w:tabs>
          <w:tab w:pos="597" w:val="left" w:leader="none"/>
          <w:tab w:pos="599" w:val="left" w:leader="none"/>
        </w:tabs>
        <w:spacing w:line="249" w:lineRule="auto" w:before="42" w:after="0"/>
        <w:ind w:left="599" w:right="257" w:hanging="202"/>
        <w:jc w:val="both"/>
        <w:rPr>
          <w:sz w:val="20"/>
        </w:rPr>
      </w:pPr>
      <w:r>
        <w:rPr>
          <w:b/>
          <w:sz w:val="20"/>
        </w:rPr>
        <w:t>Random Forest Regression</w:t>
      </w:r>
      <w:r>
        <w:rPr>
          <w:sz w:val="20"/>
        </w:rPr>
        <w:t>: Leverages massive </w:t>
      </w:r>
      <w:r>
        <w:rPr>
          <w:sz w:val="20"/>
        </w:rPr>
        <w:t>ensem- bles of decision trees trained on bootstrap samples and offers noise robustness along with effective non-linearity </w:t>
      </w:r>
      <w:r>
        <w:rPr>
          <w:spacing w:val="-2"/>
          <w:sz w:val="20"/>
        </w:rPr>
        <w:t>handling.</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b/>
          <w:sz w:val="20"/>
        </w:rPr>
        <w:t>XGBoost (Extreme Gradient Boosting)</w:t>
      </w:r>
      <w:r>
        <w:rPr>
          <w:sz w:val="20"/>
        </w:rPr>
        <w:t>: Part of a </w:t>
      </w:r>
      <w:r>
        <w:rPr>
          <w:sz w:val="20"/>
        </w:rPr>
        <w:t>class of gradient boosting algorithms designed to provide su- perior performance on Root Mean Square Error (RMSE) and Mean Absolute Error (MAE) on the vast majority of test sets with validation.</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b/>
          <w:sz w:val="20"/>
        </w:rPr>
        <w:t>LightGBM</w:t>
      </w:r>
      <w:r>
        <w:rPr>
          <w:sz w:val="20"/>
        </w:rPr>
        <w:t>:</w:t>
      </w:r>
      <w:r>
        <w:rPr>
          <w:spacing w:val="-1"/>
          <w:sz w:val="20"/>
        </w:rPr>
        <w:t> </w:t>
      </w:r>
      <w:r>
        <w:rPr>
          <w:sz w:val="20"/>
        </w:rPr>
        <w:t>Another</w:t>
      </w:r>
      <w:r>
        <w:rPr>
          <w:spacing w:val="-1"/>
          <w:sz w:val="20"/>
        </w:rPr>
        <w:t> </w:t>
      </w:r>
      <w:r>
        <w:rPr>
          <w:sz w:val="20"/>
        </w:rPr>
        <w:t>variant of</w:t>
      </w:r>
      <w:r>
        <w:rPr>
          <w:spacing w:val="-1"/>
          <w:sz w:val="20"/>
        </w:rPr>
        <w:t> </w:t>
      </w:r>
      <w:r>
        <w:rPr>
          <w:sz w:val="20"/>
        </w:rPr>
        <w:t>gradient</w:t>
      </w:r>
      <w:r>
        <w:rPr>
          <w:spacing w:val="-1"/>
          <w:sz w:val="20"/>
        </w:rPr>
        <w:t> </w:t>
      </w:r>
      <w:r>
        <w:rPr>
          <w:sz w:val="20"/>
        </w:rPr>
        <w:t>boosting</w:t>
      </w:r>
      <w:r>
        <w:rPr>
          <w:spacing w:val="-1"/>
          <w:sz w:val="20"/>
        </w:rPr>
        <w:t> </w:t>
      </w:r>
      <w:r>
        <w:rPr>
          <w:sz w:val="20"/>
        </w:rPr>
        <w:t>against which they optimized in terms of speed and performance when dealing with massive feature spaces.</w:t>
      </w:r>
    </w:p>
    <w:p>
      <w:pPr>
        <w:pStyle w:val="BodyText"/>
        <w:spacing w:line="249" w:lineRule="auto" w:before="42"/>
        <w:ind w:left="199" w:right="257"/>
      </w:pPr>
      <w:r>
        <w:rPr/>
        <w:t>These models not only enhanced prediction but also </w:t>
      </w:r>
      <w:r>
        <w:rPr/>
        <w:t>offered intrinsic feature importance, enabling inference on contribu- tion of location and infrastructure features.</w:t>
      </w:r>
    </w:p>
    <w:p>
      <w:pPr>
        <w:pStyle w:val="ListParagraph"/>
        <w:numPr>
          <w:ilvl w:val="0"/>
          <w:numId w:val="4"/>
        </w:numPr>
        <w:tabs>
          <w:tab w:pos="662" w:val="left" w:leader="none"/>
        </w:tabs>
        <w:spacing w:line="249" w:lineRule="auto" w:before="2" w:after="0"/>
        <w:ind w:left="199" w:right="257" w:firstLine="199"/>
        <w:jc w:val="both"/>
        <w:rPr>
          <w:sz w:val="20"/>
        </w:rPr>
      </w:pPr>
      <w:r>
        <w:rPr>
          <w:b/>
          <w:i/>
          <w:sz w:val="20"/>
        </w:rPr>
        <w:t>Neural Networks</w:t>
      </w:r>
      <w:r>
        <w:rPr>
          <w:i/>
          <w:sz w:val="20"/>
        </w:rPr>
        <w:t>: </w:t>
      </w:r>
      <w:r>
        <w:rPr>
          <w:sz w:val="20"/>
        </w:rPr>
        <w:t>As part of our venture into </w:t>
      </w:r>
      <w:r>
        <w:rPr>
          <w:sz w:val="20"/>
        </w:rPr>
        <w:t>deep learning potential in housing price prediction, we employed:</w:t>
      </w:r>
    </w:p>
    <w:p>
      <w:pPr>
        <w:pStyle w:val="ListParagraph"/>
        <w:numPr>
          <w:ilvl w:val="1"/>
          <w:numId w:val="4"/>
        </w:numPr>
        <w:tabs>
          <w:tab w:pos="597" w:val="left" w:leader="none"/>
          <w:tab w:pos="599" w:val="left" w:leader="none"/>
        </w:tabs>
        <w:spacing w:line="249" w:lineRule="auto" w:before="43" w:after="0"/>
        <w:ind w:left="599" w:right="257" w:hanging="202"/>
        <w:jc w:val="both"/>
        <w:rPr>
          <w:sz w:val="20"/>
        </w:rPr>
      </w:pPr>
      <w:r>
        <w:rPr>
          <w:b/>
          <w:sz w:val="20"/>
        </w:rPr>
        <w:t>Multilayer Perceptron (MLP)</w:t>
      </w:r>
      <w:r>
        <w:rPr>
          <w:sz w:val="20"/>
        </w:rPr>
        <w:t>: Fully connected </w:t>
      </w:r>
      <w:r>
        <w:rPr>
          <w:sz w:val="20"/>
        </w:rPr>
        <w:t>net- works with ReLU activations and dropout regularization during training.</w:t>
      </w:r>
    </w:p>
    <w:p>
      <w:pPr>
        <w:pStyle w:val="BodyText"/>
        <w:spacing w:line="249" w:lineRule="auto" w:before="43"/>
        <w:ind w:left="199" w:right="257"/>
      </w:pPr>
      <w:r>
        <w:rPr/>
        <w:t>Although both the neural networks worked equally well </w:t>
      </w:r>
      <w:r>
        <w:rPr/>
        <w:t>on large</w:t>
      </w:r>
      <w:r>
        <w:rPr>
          <w:spacing w:val="-4"/>
        </w:rPr>
        <w:t> </w:t>
      </w:r>
      <w:r>
        <w:rPr/>
        <w:t>data</w:t>
      </w:r>
      <w:r>
        <w:rPr>
          <w:spacing w:val="-3"/>
        </w:rPr>
        <w:t> </w:t>
      </w:r>
      <w:r>
        <w:rPr/>
        <w:t>sets,</w:t>
      </w:r>
      <w:r>
        <w:rPr>
          <w:spacing w:val="-4"/>
        </w:rPr>
        <w:t> </w:t>
      </w:r>
      <w:r>
        <w:rPr/>
        <w:t>they</w:t>
      </w:r>
      <w:r>
        <w:rPr>
          <w:spacing w:val="-3"/>
        </w:rPr>
        <w:t> </w:t>
      </w:r>
      <w:r>
        <w:rPr/>
        <w:t>needed</w:t>
      </w:r>
      <w:r>
        <w:rPr>
          <w:spacing w:val="-3"/>
        </w:rPr>
        <w:t> </w:t>
      </w:r>
      <w:r>
        <w:rPr/>
        <w:t>ample</w:t>
      </w:r>
      <w:r>
        <w:rPr>
          <w:spacing w:val="-4"/>
        </w:rPr>
        <w:t> </w:t>
      </w:r>
      <w:r>
        <w:rPr/>
        <w:t>tuning</w:t>
      </w:r>
      <w:r>
        <w:rPr>
          <w:spacing w:val="-3"/>
        </w:rPr>
        <w:t> </w:t>
      </w:r>
      <w:r>
        <w:rPr/>
        <w:t>and</w:t>
      </w:r>
      <w:r>
        <w:rPr>
          <w:spacing w:val="-3"/>
        </w:rPr>
        <w:t> </w:t>
      </w:r>
      <w:r>
        <w:rPr/>
        <w:t>retraining.</w:t>
      </w:r>
      <w:r>
        <w:rPr>
          <w:spacing w:val="-4"/>
        </w:rPr>
        <w:t> </w:t>
      </w:r>
      <w:r>
        <w:rPr>
          <w:spacing w:val="-2"/>
        </w:rPr>
        <w:t>Aside</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from that, they were feature scaling and unbalanced </w:t>
      </w:r>
      <w:r>
        <w:rPr/>
        <w:t>data </w:t>
      </w:r>
      <w:r>
        <w:rPr>
          <w:spacing w:val="-2"/>
        </w:rPr>
        <w:t>vulnerable.</w:t>
      </w:r>
    </w:p>
    <w:p>
      <w:pPr>
        <w:pStyle w:val="ListParagraph"/>
        <w:numPr>
          <w:ilvl w:val="0"/>
          <w:numId w:val="4"/>
        </w:numPr>
        <w:tabs>
          <w:tab w:pos="722" w:val="left" w:leader="none"/>
        </w:tabs>
        <w:spacing w:line="249" w:lineRule="auto" w:before="0" w:after="0"/>
        <w:ind w:left="259" w:right="0" w:firstLine="199"/>
        <w:jc w:val="both"/>
        <w:rPr>
          <w:sz w:val="20"/>
        </w:rPr>
      </w:pPr>
      <w:r>
        <w:rPr>
          <w:b/>
          <w:i/>
          <w:sz w:val="20"/>
        </w:rPr>
        <w:t>Final Selection</w:t>
      </w:r>
      <w:r>
        <w:rPr>
          <w:i/>
          <w:sz w:val="20"/>
        </w:rPr>
        <w:t>: </w:t>
      </w:r>
      <w:r>
        <w:rPr>
          <w:sz w:val="20"/>
        </w:rPr>
        <w:t>After experimental validation </w:t>
      </w:r>
      <w:r>
        <w:rPr>
          <w:sz w:val="20"/>
        </w:rPr>
        <w:t>and cross-validation,</w:t>
      </w:r>
      <w:r>
        <w:rPr>
          <w:spacing w:val="-10"/>
          <w:sz w:val="20"/>
        </w:rPr>
        <w:t> </w:t>
      </w:r>
      <w:r>
        <w:rPr>
          <w:sz w:val="20"/>
        </w:rPr>
        <w:t>the</w:t>
      </w:r>
      <w:r>
        <w:rPr>
          <w:spacing w:val="-10"/>
          <w:sz w:val="20"/>
        </w:rPr>
        <w:t> </w:t>
      </w:r>
      <w:r>
        <w:rPr>
          <w:sz w:val="20"/>
        </w:rPr>
        <w:t>final</w:t>
      </w:r>
      <w:r>
        <w:rPr>
          <w:spacing w:val="-10"/>
          <w:sz w:val="20"/>
        </w:rPr>
        <w:t> </w:t>
      </w:r>
      <w:r>
        <w:rPr>
          <w:sz w:val="20"/>
        </w:rPr>
        <w:t>models</w:t>
      </w:r>
      <w:r>
        <w:rPr>
          <w:spacing w:val="-10"/>
          <w:sz w:val="20"/>
        </w:rPr>
        <w:t> </w:t>
      </w:r>
      <w:r>
        <w:rPr>
          <w:sz w:val="20"/>
        </w:rPr>
        <w:t>chosen</w:t>
      </w:r>
      <w:r>
        <w:rPr>
          <w:spacing w:val="-10"/>
          <w:sz w:val="20"/>
        </w:rPr>
        <w:t> </w:t>
      </w:r>
      <w:r>
        <w:rPr>
          <w:sz w:val="20"/>
        </w:rPr>
        <w:t>were</w:t>
      </w:r>
      <w:r>
        <w:rPr>
          <w:b/>
          <w:sz w:val="20"/>
        </w:rPr>
        <w:t>Random</w:t>
      </w:r>
      <w:r>
        <w:rPr>
          <w:b/>
          <w:spacing w:val="-9"/>
          <w:sz w:val="20"/>
        </w:rPr>
        <w:t> </w:t>
      </w:r>
      <w:r>
        <w:rPr>
          <w:b/>
          <w:sz w:val="20"/>
        </w:rPr>
        <w:t>Forest </w:t>
      </w:r>
      <w:r>
        <w:rPr>
          <w:sz w:val="20"/>
        </w:rPr>
        <w:t>and </w:t>
      </w:r>
      <w:r>
        <w:rPr>
          <w:b/>
          <w:sz w:val="20"/>
        </w:rPr>
        <w:t>XGBoost </w:t>
      </w:r>
      <w:r>
        <w:rPr>
          <w:sz w:val="20"/>
        </w:rPr>
        <w:t>as they had:</w:t>
      </w:r>
    </w:p>
    <w:p>
      <w:pPr>
        <w:pStyle w:val="ListParagraph"/>
        <w:numPr>
          <w:ilvl w:val="1"/>
          <w:numId w:val="4"/>
        </w:numPr>
        <w:tabs>
          <w:tab w:pos="657" w:val="left" w:leader="none"/>
          <w:tab w:pos="659" w:val="left" w:leader="none"/>
        </w:tabs>
        <w:spacing w:line="249" w:lineRule="auto" w:before="32" w:after="0"/>
        <w:ind w:left="659" w:right="0" w:hanging="202"/>
        <w:jc w:val="left"/>
        <w:rPr>
          <w:sz w:val="20"/>
        </w:rPr>
      </w:pPr>
      <w:r>
        <w:rPr>
          <w:sz w:val="20"/>
        </w:rPr>
        <w:t>High accuracy for cities and overall a few pieces of real- </w:t>
      </w:r>
      <w:r>
        <w:rPr>
          <w:spacing w:val="-2"/>
          <w:sz w:val="20"/>
        </w:rPr>
        <w:t>estate</w:t>
      </w:r>
    </w:p>
    <w:p>
      <w:pPr>
        <w:pStyle w:val="ListParagraph"/>
        <w:numPr>
          <w:ilvl w:val="1"/>
          <w:numId w:val="4"/>
        </w:numPr>
        <w:tabs>
          <w:tab w:pos="658" w:val="left" w:leader="none"/>
        </w:tabs>
        <w:spacing w:line="240" w:lineRule="auto" w:before="0" w:after="0"/>
        <w:ind w:left="658" w:right="0" w:hanging="200"/>
        <w:jc w:val="left"/>
        <w:rPr>
          <w:sz w:val="20"/>
        </w:rPr>
      </w:pPr>
      <w:r>
        <w:rPr>
          <w:sz w:val="20"/>
        </w:rPr>
        <w:t>Resistance</w:t>
      </w:r>
      <w:r>
        <w:rPr>
          <w:spacing w:val="14"/>
          <w:sz w:val="20"/>
        </w:rPr>
        <w:t> </w:t>
      </w:r>
      <w:r>
        <w:rPr>
          <w:sz w:val="20"/>
        </w:rPr>
        <w:t>to</w:t>
      </w:r>
      <w:r>
        <w:rPr>
          <w:spacing w:val="14"/>
          <w:sz w:val="20"/>
        </w:rPr>
        <w:t> </w:t>
      </w:r>
      <w:r>
        <w:rPr>
          <w:sz w:val="20"/>
        </w:rPr>
        <w:t>outliers</w:t>
      </w:r>
      <w:r>
        <w:rPr>
          <w:spacing w:val="14"/>
          <w:sz w:val="20"/>
        </w:rPr>
        <w:t> </w:t>
      </w:r>
      <w:r>
        <w:rPr>
          <w:sz w:val="20"/>
        </w:rPr>
        <w:t>and</w:t>
      </w:r>
      <w:r>
        <w:rPr>
          <w:spacing w:val="14"/>
          <w:sz w:val="20"/>
        </w:rPr>
        <w:t> </w:t>
      </w:r>
      <w:r>
        <w:rPr>
          <w:sz w:val="20"/>
        </w:rPr>
        <w:t>noise</w:t>
      </w:r>
      <w:r>
        <w:rPr>
          <w:spacing w:val="14"/>
          <w:sz w:val="20"/>
        </w:rPr>
        <w:t> </w:t>
      </w:r>
      <w:r>
        <w:rPr>
          <w:sz w:val="20"/>
        </w:rPr>
        <w:t>in</w:t>
      </w:r>
      <w:r>
        <w:rPr>
          <w:spacing w:val="14"/>
          <w:sz w:val="20"/>
        </w:rPr>
        <w:t> </w:t>
      </w:r>
      <w:r>
        <w:rPr>
          <w:sz w:val="20"/>
        </w:rPr>
        <w:t>web-scraped</w:t>
      </w:r>
      <w:r>
        <w:rPr>
          <w:spacing w:val="14"/>
          <w:sz w:val="20"/>
        </w:rPr>
        <w:t> </w:t>
      </w:r>
      <w:r>
        <w:rPr>
          <w:spacing w:val="-4"/>
          <w:sz w:val="20"/>
        </w:rPr>
        <w:t>data</w:t>
      </w:r>
    </w:p>
    <w:p>
      <w:pPr>
        <w:pStyle w:val="ListParagraph"/>
        <w:numPr>
          <w:ilvl w:val="1"/>
          <w:numId w:val="4"/>
        </w:numPr>
        <w:tabs>
          <w:tab w:pos="658" w:val="left" w:leader="none"/>
        </w:tabs>
        <w:spacing w:line="240" w:lineRule="auto" w:before="9" w:after="0"/>
        <w:ind w:left="658" w:right="0" w:hanging="200"/>
        <w:jc w:val="left"/>
        <w:rPr>
          <w:sz w:val="20"/>
        </w:rPr>
      </w:pPr>
      <w:r>
        <w:rPr>
          <w:sz w:val="20"/>
        </w:rPr>
        <w:t>Interpretation</w:t>
      </w:r>
      <w:r>
        <w:rPr>
          <w:spacing w:val="12"/>
          <w:sz w:val="20"/>
        </w:rPr>
        <w:t> </w:t>
      </w:r>
      <w:r>
        <w:rPr>
          <w:sz w:val="20"/>
        </w:rPr>
        <w:t>of</w:t>
      </w:r>
      <w:r>
        <w:rPr>
          <w:spacing w:val="13"/>
          <w:sz w:val="20"/>
        </w:rPr>
        <w:t> </w:t>
      </w:r>
      <w:r>
        <w:rPr>
          <w:sz w:val="20"/>
        </w:rPr>
        <w:t>feature</w:t>
      </w:r>
      <w:r>
        <w:rPr>
          <w:spacing w:val="13"/>
          <w:sz w:val="20"/>
        </w:rPr>
        <w:t> </w:t>
      </w:r>
      <w:r>
        <w:rPr>
          <w:spacing w:val="-2"/>
          <w:sz w:val="20"/>
        </w:rPr>
        <w:t>importance</w:t>
      </w:r>
    </w:p>
    <w:p>
      <w:pPr>
        <w:pStyle w:val="ListParagraph"/>
        <w:numPr>
          <w:ilvl w:val="1"/>
          <w:numId w:val="4"/>
        </w:numPr>
        <w:tabs>
          <w:tab w:pos="658" w:val="left" w:leader="none"/>
        </w:tabs>
        <w:spacing w:line="240" w:lineRule="auto" w:before="9" w:after="0"/>
        <w:ind w:left="658" w:right="0" w:hanging="200"/>
        <w:jc w:val="left"/>
        <w:rPr>
          <w:sz w:val="20"/>
        </w:rPr>
      </w:pPr>
      <w:r>
        <w:rPr>
          <w:sz w:val="20"/>
        </w:rPr>
        <w:t>Modeling</w:t>
      </w:r>
      <w:r>
        <w:rPr>
          <w:spacing w:val="11"/>
          <w:sz w:val="20"/>
        </w:rPr>
        <w:t> </w:t>
      </w:r>
      <w:r>
        <w:rPr>
          <w:sz w:val="20"/>
        </w:rPr>
        <w:t>non-linear</w:t>
      </w:r>
      <w:r>
        <w:rPr>
          <w:spacing w:val="11"/>
          <w:sz w:val="20"/>
        </w:rPr>
        <w:t> </w:t>
      </w:r>
      <w:r>
        <w:rPr>
          <w:sz w:val="20"/>
        </w:rPr>
        <w:t>relationship</w:t>
      </w:r>
      <w:r>
        <w:rPr>
          <w:spacing w:val="11"/>
          <w:sz w:val="20"/>
        </w:rPr>
        <w:t> </w:t>
      </w:r>
      <w:r>
        <w:rPr>
          <w:sz w:val="20"/>
        </w:rPr>
        <w:t>without</w:t>
      </w:r>
      <w:r>
        <w:rPr>
          <w:spacing w:val="11"/>
          <w:sz w:val="20"/>
        </w:rPr>
        <w:t> </w:t>
      </w:r>
      <w:r>
        <w:rPr>
          <w:spacing w:val="-2"/>
          <w:sz w:val="20"/>
        </w:rPr>
        <w:t>preprocessing.</w:t>
      </w:r>
    </w:p>
    <w:p>
      <w:pPr>
        <w:pStyle w:val="ListParagraph"/>
        <w:numPr>
          <w:ilvl w:val="0"/>
          <w:numId w:val="3"/>
        </w:numPr>
        <w:tabs>
          <w:tab w:pos="529" w:val="left" w:leader="none"/>
        </w:tabs>
        <w:spacing w:line="240" w:lineRule="auto" w:before="136" w:after="0"/>
        <w:ind w:left="529" w:right="0" w:hanging="270"/>
        <w:jc w:val="both"/>
        <w:rPr>
          <w:i/>
          <w:sz w:val="20"/>
        </w:rPr>
      </w:pPr>
      <w:r>
        <w:rPr>
          <w:i/>
          <w:sz w:val="20"/>
        </w:rPr>
        <w:t>Evaluation</w:t>
      </w:r>
      <w:r>
        <w:rPr>
          <w:i/>
          <w:spacing w:val="10"/>
          <w:sz w:val="20"/>
        </w:rPr>
        <w:t> </w:t>
      </w:r>
      <w:r>
        <w:rPr>
          <w:i/>
          <w:spacing w:val="-2"/>
          <w:sz w:val="20"/>
        </w:rPr>
        <w:t>Metrics</w:t>
      </w:r>
    </w:p>
    <w:p>
      <w:pPr>
        <w:pStyle w:val="BodyText"/>
        <w:spacing w:line="249" w:lineRule="auto" w:before="70"/>
        <w:ind w:left="259" w:firstLine="199"/>
      </w:pPr>
      <w:r>
        <w:rPr/>
        <w:t>To</w:t>
      </w:r>
      <w:r>
        <w:rPr>
          <w:spacing w:val="-7"/>
        </w:rPr>
        <w:t> </w:t>
      </w:r>
      <w:r>
        <w:rPr/>
        <w:t>measure</w:t>
      </w:r>
      <w:r>
        <w:rPr>
          <w:spacing w:val="-7"/>
        </w:rPr>
        <w:t> </w:t>
      </w:r>
      <w:r>
        <w:rPr/>
        <w:t>quantitatively</w:t>
      </w:r>
      <w:r>
        <w:rPr>
          <w:spacing w:val="-7"/>
        </w:rPr>
        <w:t> </w:t>
      </w:r>
      <w:r>
        <w:rPr/>
        <w:t>the</w:t>
      </w:r>
      <w:r>
        <w:rPr>
          <w:spacing w:val="-7"/>
        </w:rPr>
        <w:t> </w:t>
      </w:r>
      <w:r>
        <w:rPr/>
        <w:t>performance</w:t>
      </w:r>
      <w:r>
        <w:rPr>
          <w:spacing w:val="-7"/>
        </w:rPr>
        <w:t> </w:t>
      </w:r>
      <w:r>
        <w:rPr/>
        <w:t>of</w:t>
      </w:r>
      <w:r>
        <w:rPr>
          <w:spacing w:val="-7"/>
        </w:rPr>
        <w:t> </w:t>
      </w:r>
      <w:r>
        <w:rPr/>
        <w:t>the</w:t>
      </w:r>
      <w:r>
        <w:rPr>
          <w:spacing w:val="-7"/>
        </w:rPr>
        <w:t> </w:t>
      </w:r>
      <w:r>
        <w:rPr/>
        <w:t>regression models applied to predictive modeling of prices and to com- pare them in a quantified measure, we applied some bench- mark measures. These measures offer a thorough analysis based on accuracy, stability, and size of generalizability:</w:t>
      </w:r>
    </w:p>
    <w:p>
      <w:pPr>
        <w:pStyle w:val="ListParagraph"/>
        <w:numPr>
          <w:ilvl w:val="1"/>
          <w:numId w:val="3"/>
        </w:numPr>
        <w:tabs>
          <w:tab w:pos="657" w:val="left" w:leader="none"/>
          <w:tab w:pos="659" w:val="left" w:leader="none"/>
        </w:tabs>
        <w:spacing w:line="249" w:lineRule="auto" w:before="35" w:after="0"/>
        <w:ind w:left="659" w:right="0" w:hanging="202"/>
        <w:jc w:val="both"/>
        <w:rPr>
          <w:sz w:val="20"/>
        </w:rPr>
      </w:pPr>
      <w:r>
        <w:rPr>
          <w:b/>
          <w:sz w:val="20"/>
        </w:rPr>
        <w:t>Mean Absolute Error (MAE)</w:t>
      </w:r>
      <w:r>
        <w:rPr>
          <w:sz w:val="20"/>
        </w:rPr>
        <w:t>: Average of the </w:t>
      </w:r>
      <w:r>
        <w:rPr>
          <w:sz w:val="20"/>
        </w:rPr>
        <w:t>ab-</w:t>
      </w:r>
      <w:r>
        <w:rPr>
          <w:spacing w:val="80"/>
          <w:sz w:val="20"/>
        </w:rPr>
        <w:t> </w:t>
      </w:r>
      <w:r>
        <w:rPr>
          <w:sz w:val="20"/>
        </w:rPr>
        <w:t>solute difference between predicted and actual prices. Less sensitive to outliers and provides a straightforward interpretation of the prediction error in currency units.</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b/>
          <w:sz w:val="20"/>
        </w:rPr>
        <w:t>Root Mean Squared Error (RMSE)</w:t>
      </w:r>
      <w:r>
        <w:rPr>
          <w:sz w:val="20"/>
        </w:rPr>
        <w:t>: Penalizes </w:t>
      </w:r>
      <w:r>
        <w:rPr>
          <w:sz w:val="20"/>
        </w:rPr>
        <w:t>large errors</w:t>
      </w:r>
      <w:r>
        <w:rPr>
          <w:spacing w:val="-2"/>
          <w:sz w:val="20"/>
        </w:rPr>
        <w:t> </w:t>
      </w:r>
      <w:r>
        <w:rPr>
          <w:sz w:val="20"/>
        </w:rPr>
        <w:t>particularly</w:t>
      </w:r>
      <w:r>
        <w:rPr>
          <w:spacing w:val="-2"/>
          <w:sz w:val="20"/>
        </w:rPr>
        <w:t> </w:t>
      </w:r>
      <w:r>
        <w:rPr>
          <w:sz w:val="20"/>
        </w:rPr>
        <w:t>by</w:t>
      </w:r>
      <w:r>
        <w:rPr>
          <w:spacing w:val="-2"/>
          <w:sz w:val="20"/>
        </w:rPr>
        <w:t> </w:t>
      </w:r>
      <w:r>
        <w:rPr>
          <w:sz w:val="20"/>
        </w:rPr>
        <w:t>squaring</w:t>
      </w:r>
      <w:r>
        <w:rPr>
          <w:spacing w:val="-2"/>
          <w:sz w:val="20"/>
        </w:rPr>
        <w:t> </w:t>
      </w:r>
      <w:r>
        <w:rPr>
          <w:sz w:val="20"/>
        </w:rPr>
        <w:t>the</w:t>
      </w:r>
      <w:r>
        <w:rPr>
          <w:spacing w:val="-2"/>
          <w:sz w:val="20"/>
        </w:rPr>
        <w:t> </w:t>
      </w:r>
      <w:r>
        <w:rPr>
          <w:sz w:val="20"/>
        </w:rPr>
        <w:t>residuals</w:t>
      </w:r>
      <w:r>
        <w:rPr>
          <w:spacing w:val="-3"/>
          <w:sz w:val="20"/>
        </w:rPr>
        <w:t> </w:t>
      </w:r>
      <w:r>
        <w:rPr>
          <w:sz w:val="20"/>
        </w:rPr>
        <w:t>before</w:t>
      </w:r>
      <w:r>
        <w:rPr>
          <w:spacing w:val="-2"/>
          <w:sz w:val="20"/>
        </w:rPr>
        <w:t> </w:t>
      </w:r>
      <w:r>
        <w:rPr>
          <w:sz w:val="20"/>
        </w:rPr>
        <w:t>taking their</w:t>
      </w:r>
      <w:r>
        <w:rPr>
          <w:spacing w:val="-8"/>
          <w:sz w:val="20"/>
        </w:rPr>
        <w:t> </w:t>
      </w:r>
      <w:r>
        <w:rPr>
          <w:sz w:val="20"/>
        </w:rPr>
        <w:t>mean.</w:t>
      </w:r>
      <w:r>
        <w:rPr>
          <w:spacing w:val="-9"/>
          <w:sz w:val="20"/>
        </w:rPr>
        <w:t> </w:t>
      </w:r>
      <w:r>
        <w:rPr>
          <w:sz w:val="20"/>
        </w:rPr>
        <w:t>RMSE</w:t>
      </w:r>
      <w:r>
        <w:rPr>
          <w:spacing w:val="-8"/>
          <w:sz w:val="20"/>
        </w:rPr>
        <w:t> </w:t>
      </w:r>
      <w:r>
        <w:rPr>
          <w:sz w:val="20"/>
        </w:rPr>
        <w:t>is</w:t>
      </w:r>
      <w:r>
        <w:rPr>
          <w:spacing w:val="-8"/>
          <w:sz w:val="20"/>
        </w:rPr>
        <w:t> </w:t>
      </w:r>
      <w:r>
        <w:rPr>
          <w:sz w:val="20"/>
        </w:rPr>
        <w:t>especially</w:t>
      </w:r>
      <w:r>
        <w:rPr>
          <w:spacing w:val="-8"/>
          <w:sz w:val="20"/>
        </w:rPr>
        <w:t> </w:t>
      </w:r>
      <w:r>
        <w:rPr>
          <w:sz w:val="20"/>
        </w:rPr>
        <w:t>suited</w:t>
      </w:r>
      <w:r>
        <w:rPr>
          <w:spacing w:val="-8"/>
          <w:sz w:val="20"/>
        </w:rPr>
        <w:t> </w:t>
      </w:r>
      <w:r>
        <w:rPr>
          <w:sz w:val="20"/>
        </w:rPr>
        <w:t>where</w:t>
      </w:r>
      <w:r>
        <w:rPr>
          <w:spacing w:val="-8"/>
          <w:sz w:val="20"/>
        </w:rPr>
        <w:t> </w:t>
      </w:r>
      <w:r>
        <w:rPr>
          <w:sz w:val="20"/>
        </w:rPr>
        <w:t>in</w:t>
      </w:r>
      <w:r>
        <w:rPr>
          <w:spacing w:val="-8"/>
          <w:sz w:val="20"/>
        </w:rPr>
        <w:t> </w:t>
      </w:r>
      <w:r>
        <w:rPr>
          <w:sz w:val="20"/>
        </w:rPr>
        <w:t>real</w:t>
      </w:r>
      <w:r>
        <w:rPr>
          <w:spacing w:val="-9"/>
          <w:sz w:val="20"/>
        </w:rPr>
        <w:t> </w:t>
      </w:r>
      <w:r>
        <w:rPr>
          <w:sz w:val="20"/>
        </w:rPr>
        <w:t>estate application there will be huge variation in highly valued </w:t>
      </w:r>
      <w:r>
        <w:rPr>
          <w:spacing w:val="-2"/>
          <w:sz w:val="20"/>
        </w:rPr>
        <w:t>properties.</w:t>
      </w:r>
    </w:p>
    <w:p>
      <w:pPr>
        <w:pStyle w:val="ListParagraph"/>
        <w:numPr>
          <w:ilvl w:val="1"/>
          <w:numId w:val="3"/>
        </w:numPr>
        <w:tabs>
          <w:tab w:pos="658" w:val="left" w:leader="none"/>
        </w:tabs>
        <w:spacing w:line="235" w:lineRule="exact" w:before="0" w:after="0"/>
        <w:ind w:left="658" w:right="0" w:hanging="200"/>
        <w:jc w:val="both"/>
        <w:rPr>
          <w:sz w:val="20"/>
        </w:rPr>
      </w:pPr>
      <w:r>
        <w:rPr>
          <w:b/>
          <w:sz w:val="20"/>
        </w:rPr>
        <w:t>R-Squared</w:t>
      </w:r>
      <w:r>
        <w:rPr>
          <w:b/>
          <w:spacing w:val="-2"/>
          <w:sz w:val="20"/>
        </w:rPr>
        <w:t> </w:t>
      </w:r>
      <w:r>
        <w:rPr>
          <w:b/>
          <w:sz w:val="20"/>
        </w:rPr>
        <w:t>(</w:t>
      </w:r>
      <w:r>
        <w:rPr>
          <w:rFonts w:ascii="Georgia" w:hAnsi="Georgia"/>
          <w:i/>
          <w:sz w:val="20"/>
        </w:rPr>
        <w:t>R</w:t>
      </w:r>
      <w:r>
        <w:rPr>
          <w:rFonts w:ascii="Sitka Text" w:hAnsi="Sitka Text"/>
          <w:sz w:val="20"/>
          <w:vertAlign w:val="superscript"/>
        </w:rPr>
        <w:t>2</w:t>
      </w:r>
      <w:r>
        <w:rPr>
          <w:rFonts w:ascii="Sitka Text" w:hAnsi="Sitka Text"/>
          <w:sz w:val="20"/>
          <w:vertAlign w:val="baseline"/>
        </w:rPr>
        <w:t> </w:t>
      </w:r>
      <w:r>
        <w:rPr>
          <w:b/>
          <w:sz w:val="20"/>
          <w:vertAlign w:val="baseline"/>
        </w:rPr>
        <w:t>Score)</w:t>
      </w:r>
      <w:r>
        <w:rPr>
          <w:sz w:val="20"/>
          <w:vertAlign w:val="baseline"/>
        </w:rPr>
        <w:t>:</w:t>
      </w:r>
      <w:r>
        <w:rPr>
          <w:spacing w:val="-3"/>
          <w:sz w:val="20"/>
          <w:vertAlign w:val="baseline"/>
        </w:rPr>
        <w:t> </w:t>
      </w:r>
      <w:r>
        <w:rPr>
          <w:sz w:val="20"/>
          <w:vertAlign w:val="baseline"/>
        </w:rPr>
        <w:t>It</w:t>
      </w:r>
      <w:r>
        <w:rPr>
          <w:spacing w:val="-3"/>
          <w:sz w:val="20"/>
          <w:vertAlign w:val="baseline"/>
        </w:rPr>
        <w:t> </w:t>
      </w:r>
      <w:r>
        <w:rPr>
          <w:sz w:val="20"/>
          <w:vertAlign w:val="baseline"/>
        </w:rPr>
        <w:t>estimates</w:t>
      </w:r>
      <w:r>
        <w:rPr>
          <w:spacing w:val="-3"/>
          <w:sz w:val="20"/>
          <w:vertAlign w:val="baseline"/>
        </w:rPr>
        <w:t> </w:t>
      </w:r>
      <w:r>
        <w:rPr>
          <w:sz w:val="20"/>
          <w:vertAlign w:val="baseline"/>
        </w:rPr>
        <w:t>how</w:t>
      </w:r>
      <w:r>
        <w:rPr>
          <w:spacing w:val="-2"/>
          <w:sz w:val="20"/>
          <w:vertAlign w:val="baseline"/>
        </w:rPr>
        <w:t> </w:t>
      </w:r>
      <w:r>
        <w:rPr>
          <w:sz w:val="20"/>
          <w:vertAlign w:val="baseline"/>
        </w:rPr>
        <w:t>much</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pacing w:val="-4"/>
          <w:sz w:val="20"/>
          <w:vertAlign w:val="baseline"/>
        </w:rPr>
        <w:t>tar-</w:t>
      </w:r>
    </w:p>
    <w:p>
      <w:pPr>
        <w:pStyle w:val="BodyText"/>
        <w:spacing w:line="235" w:lineRule="auto" w:before="7"/>
      </w:pPr>
      <w:r>
        <w:rPr/>
        <w:t>get variable’s variance is explained by the input </w:t>
      </w:r>
      <w:r>
        <w:rPr/>
        <w:t>features. A better </w:t>
      </w:r>
      <w:r>
        <w:rPr>
          <w:rFonts w:ascii="Georgia" w:hAnsi="Georgia"/>
          <w:i/>
        </w:rPr>
        <w:t>R</w:t>
      </w:r>
      <w:r>
        <w:rPr>
          <w:rFonts w:ascii="Sitka Text" w:hAnsi="Sitka Text"/>
          <w:vertAlign w:val="superscript"/>
        </w:rPr>
        <w:t>2</w:t>
      </w:r>
      <w:r>
        <w:rPr>
          <w:rFonts w:ascii="Sitka Text" w:hAnsi="Sitka Text"/>
          <w:vertAlign w:val="baseline"/>
        </w:rPr>
        <w:t> </w:t>
      </w:r>
      <w:r>
        <w:rPr>
          <w:vertAlign w:val="baseline"/>
        </w:rPr>
        <w:t>score signifies a well-fitting model.</w:t>
      </w:r>
    </w:p>
    <w:p>
      <w:pPr>
        <w:pStyle w:val="ListParagraph"/>
        <w:numPr>
          <w:ilvl w:val="1"/>
          <w:numId w:val="3"/>
        </w:numPr>
        <w:tabs>
          <w:tab w:pos="657" w:val="left" w:leader="none"/>
          <w:tab w:pos="659" w:val="left" w:leader="none"/>
        </w:tabs>
        <w:spacing w:line="249" w:lineRule="auto" w:before="4" w:after="0"/>
        <w:ind w:left="659" w:right="0" w:hanging="202"/>
        <w:jc w:val="both"/>
        <w:rPr>
          <w:sz w:val="20"/>
        </w:rPr>
      </w:pPr>
      <w:r>
        <w:rPr>
          <w:b/>
          <w:sz w:val="20"/>
        </w:rPr>
        <w:t>F1-Score (for classification components)</w:t>
      </w:r>
      <w:r>
        <w:rPr>
          <w:sz w:val="20"/>
        </w:rPr>
        <w:t>: Even </w:t>
      </w:r>
      <w:r>
        <w:rPr>
          <w:sz w:val="20"/>
        </w:rPr>
        <w:t>though our core task is regression, F1-score was utilized to esti- mate</w:t>
      </w:r>
      <w:r>
        <w:rPr>
          <w:spacing w:val="-8"/>
          <w:sz w:val="20"/>
        </w:rPr>
        <w:t> </w:t>
      </w:r>
      <w:r>
        <w:rPr>
          <w:sz w:val="20"/>
        </w:rPr>
        <w:t>any</w:t>
      </w:r>
      <w:r>
        <w:rPr>
          <w:spacing w:val="-8"/>
          <w:sz w:val="20"/>
        </w:rPr>
        <w:t> </w:t>
      </w:r>
      <w:r>
        <w:rPr>
          <w:sz w:val="20"/>
        </w:rPr>
        <w:t>classification-based</w:t>
      </w:r>
      <w:r>
        <w:rPr>
          <w:spacing w:val="-8"/>
          <w:sz w:val="20"/>
        </w:rPr>
        <w:t> </w:t>
      </w:r>
      <w:r>
        <w:rPr>
          <w:sz w:val="20"/>
        </w:rPr>
        <w:t>modules.</w:t>
      </w:r>
      <w:r>
        <w:rPr>
          <w:spacing w:val="-8"/>
          <w:sz w:val="20"/>
        </w:rPr>
        <w:t> </w:t>
      </w:r>
      <w:r>
        <w:rPr>
          <w:sz w:val="20"/>
        </w:rPr>
        <w:t>F1-score</w:t>
      </w:r>
      <w:r>
        <w:rPr>
          <w:spacing w:val="-8"/>
          <w:sz w:val="20"/>
        </w:rPr>
        <w:t> </w:t>
      </w:r>
      <w:r>
        <w:rPr>
          <w:sz w:val="20"/>
        </w:rPr>
        <w:t>balances recall and precision and provides a good measure for imbalanced data conditions.</w:t>
      </w:r>
    </w:p>
    <w:p>
      <w:pPr>
        <w:pStyle w:val="ListParagraph"/>
        <w:numPr>
          <w:ilvl w:val="0"/>
          <w:numId w:val="3"/>
        </w:numPr>
        <w:tabs>
          <w:tab w:pos="502" w:val="left" w:leader="none"/>
        </w:tabs>
        <w:spacing w:line="240" w:lineRule="auto" w:before="126" w:after="0"/>
        <w:ind w:left="502" w:right="0" w:hanging="243"/>
        <w:jc w:val="both"/>
        <w:rPr>
          <w:i/>
          <w:sz w:val="20"/>
        </w:rPr>
      </w:pPr>
      <w:r>
        <w:rPr>
          <w:i/>
          <w:sz w:val="20"/>
        </w:rPr>
        <w:t>Data</w:t>
      </w:r>
      <w:r>
        <w:rPr>
          <w:i/>
          <w:spacing w:val="14"/>
          <w:sz w:val="20"/>
        </w:rPr>
        <w:t> </w:t>
      </w:r>
      <w:r>
        <w:rPr>
          <w:i/>
          <w:sz w:val="20"/>
        </w:rPr>
        <w:t>Analysis</w:t>
      </w:r>
      <w:r>
        <w:rPr>
          <w:i/>
          <w:spacing w:val="14"/>
          <w:sz w:val="20"/>
        </w:rPr>
        <w:t> </w:t>
      </w:r>
      <w:r>
        <w:rPr>
          <w:i/>
          <w:sz w:val="20"/>
        </w:rPr>
        <w:t>and</w:t>
      </w:r>
      <w:r>
        <w:rPr>
          <w:i/>
          <w:spacing w:val="15"/>
          <w:sz w:val="20"/>
        </w:rPr>
        <w:t> </w:t>
      </w:r>
      <w:r>
        <w:rPr>
          <w:i/>
          <w:spacing w:val="-2"/>
          <w:sz w:val="20"/>
        </w:rPr>
        <w:t>Evaluation</w:t>
      </w:r>
    </w:p>
    <w:p>
      <w:pPr>
        <w:pStyle w:val="ListParagraph"/>
        <w:numPr>
          <w:ilvl w:val="0"/>
          <w:numId w:val="5"/>
        </w:numPr>
        <w:tabs>
          <w:tab w:pos="722" w:val="left" w:leader="none"/>
        </w:tabs>
        <w:spacing w:line="249" w:lineRule="auto" w:before="71" w:after="0"/>
        <w:ind w:left="259" w:right="0" w:firstLine="199"/>
        <w:jc w:val="both"/>
        <w:rPr>
          <w:sz w:val="20"/>
        </w:rPr>
      </w:pPr>
      <w:r>
        <w:rPr>
          <w:i/>
          <w:sz w:val="20"/>
        </w:rPr>
        <w:t>Exploratory Data Analysis (EDA): </w:t>
      </w:r>
      <w:r>
        <w:rPr>
          <w:sz w:val="20"/>
        </w:rPr>
        <w:t>A thorough </w:t>
      </w:r>
      <w:r>
        <w:rPr>
          <w:sz w:val="20"/>
        </w:rPr>
        <w:t>ex- ploratory data analysis was done to realize the trends, dis- tributions, and associations of the dataset. The following were the observations that were obtained:</w:t>
      </w:r>
    </w:p>
    <w:p>
      <w:pPr>
        <w:pStyle w:val="ListParagraph"/>
        <w:numPr>
          <w:ilvl w:val="1"/>
          <w:numId w:val="5"/>
        </w:numPr>
        <w:tabs>
          <w:tab w:pos="657" w:val="left" w:leader="none"/>
          <w:tab w:pos="659" w:val="left" w:leader="none"/>
        </w:tabs>
        <w:spacing w:line="249" w:lineRule="auto" w:before="35" w:after="0"/>
        <w:ind w:left="659" w:right="0" w:hanging="202"/>
        <w:jc w:val="both"/>
        <w:rPr>
          <w:sz w:val="20"/>
        </w:rPr>
      </w:pPr>
      <w:r>
        <w:rPr>
          <w:b/>
          <w:sz w:val="20"/>
        </w:rPr>
        <w:t>Price Distribution</w:t>
      </w:r>
      <w:r>
        <w:rPr>
          <w:sz w:val="20"/>
        </w:rPr>
        <w:t>: The price distribution of the </w:t>
      </w:r>
      <w:r>
        <w:rPr>
          <w:sz w:val="20"/>
        </w:rPr>
        <w:t>prop- erties was right-skewed, i.e., there were more properties in the middle category, followed by an absence of high- value outliers.</w:t>
      </w:r>
    </w:p>
    <w:p>
      <w:pPr>
        <w:pStyle w:val="ListParagraph"/>
        <w:numPr>
          <w:ilvl w:val="1"/>
          <w:numId w:val="5"/>
        </w:numPr>
        <w:tabs>
          <w:tab w:pos="657" w:val="left" w:leader="none"/>
          <w:tab w:pos="659" w:val="left" w:leader="none"/>
        </w:tabs>
        <w:spacing w:line="249" w:lineRule="auto" w:before="0" w:after="0"/>
        <w:ind w:left="659" w:right="0" w:hanging="202"/>
        <w:jc w:val="both"/>
        <w:rPr>
          <w:sz w:val="20"/>
        </w:rPr>
      </w:pPr>
      <w:r>
        <w:rPr>
          <w:b/>
          <w:sz w:val="20"/>
        </w:rPr>
        <w:t>Location Sensitivity</w:t>
      </w:r>
      <w:r>
        <w:rPr>
          <w:sz w:val="20"/>
        </w:rPr>
        <w:t>: Price per square foot </w:t>
      </w:r>
      <w:r>
        <w:rPr>
          <w:sz w:val="20"/>
        </w:rPr>
        <w:t>exhibited extremely</w:t>
      </w:r>
      <w:r>
        <w:rPr>
          <w:spacing w:val="-10"/>
          <w:sz w:val="20"/>
        </w:rPr>
        <w:t> </w:t>
      </w:r>
      <w:r>
        <w:rPr>
          <w:sz w:val="20"/>
        </w:rPr>
        <w:t>high</w:t>
      </w:r>
      <w:r>
        <w:rPr>
          <w:spacing w:val="-10"/>
          <w:sz w:val="20"/>
        </w:rPr>
        <w:t> </w:t>
      </w:r>
      <w:r>
        <w:rPr>
          <w:sz w:val="20"/>
        </w:rPr>
        <w:t>variability</w:t>
      </w:r>
      <w:r>
        <w:rPr>
          <w:spacing w:val="-10"/>
          <w:sz w:val="20"/>
        </w:rPr>
        <w:t> </w:t>
      </w:r>
      <w:r>
        <w:rPr>
          <w:sz w:val="20"/>
        </w:rPr>
        <w:t>between</w:t>
      </w:r>
      <w:r>
        <w:rPr>
          <w:spacing w:val="-10"/>
          <w:sz w:val="20"/>
        </w:rPr>
        <w:t> </w:t>
      </w:r>
      <w:r>
        <w:rPr>
          <w:sz w:val="20"/>
        </w:rPr>
        <w:t>cities</w:t>
      </w:r>
      <w:r>
        <w:rPr>
          <w:spacing w:val="-10"/>
          <w:sz w:val="20"/>
        </w:rPr>
        <w:t> </w:t>
      </w:r>
      <w:r>
        <w:rPr>
          <w:sz w:val="20"/>
        </w:rPr>
        <w:t>as</w:t>
      </w:r>
      <w:r>
        <w:rPr>
          <w:spacing w:val="-10"/>
          <w:sz w:val="20"/>
        </w:rPr>
        <w:t> </w:t>
      </w:r>
      <w:r>
        <w:rPr>
          <w:sz w:val="20"/>
        </w:rPr>
        <w:t>well</w:t>
      </w:r>
      <w:r>
        <w:rPr>
          <w:spacing w:val="-10"/>
          <w:sz w:val="20"/>
        </w:rPr>
        <w:t> </w:t>
      </w:r>
      <w:r>
        <w:rPr>
          <w:sz w:val="20"/>
        </w:rPr>
        <w:t>as</w:t>
      </w:r>
      <w:r>
        <w:rPr>
          <w:spacing w:val="-10"/>
          <w:sz w:val="20"/>
        </w:rPr>
        <w:t> </w:t>
      </w:r>
      <w:r>
        <w:rPr>
          <w:sz w:val="20"/>
        </w:rPr>
        <w:t>within different</w:t>
      </w:r>
      <w:r>
        <w:rPr>
          <w:spacing w:val="-9"/>
          <w:sz w:val="20"/>
        </w:rPr>
        <w:t> </w:t>
      </w:r>
      <w:r>
        <w:rPr>
          <w:sz w:val="20"/>
        </w:rPr>
        <w:t>neighborhoods</w:t>
      </w:r>
      <w:r>
        <w:rPr>
          <w:spacing w:val="-9"/>
          <w:sz w:val="20"/>
        </w:rPr>
        <w:t> </w:t>
      </w:r>
      <w:r>
        <w:rPr>
          <w:sz w:val="20"/>
        </w:rPr>
        <w:t>of</w:t>
      </w:r>
      <w:r>
        <w:rPr>
          <w:spacing w:val="-9"/>
          <w:sz w:val="20"/>
        </w:rPr>
        <w:t> </w:t>
      </w:r>
      <w:r>
        <w:rPr>
          <w:sz w:val="20"/>
        </w:rPr>
        <w:t>a</w:t>
      </w:r>
      <w:r>
        <w:rPr>
          <w:spacing w:val="-9"/>
          <w:sz w:val="20"/>
        </w:rPr>
        <w:t> </w:t>
      </w:r>
      <w:r>
        <w:rPr>
          <w:sz w:val="20"/>
        </w:rPr>
        <w:t>city.</w:t>
      </w:r>
      <w:r>
        <w:rPr>
          <w:spacing w:val="-9"/>
          <w:sz w:val="20"/>
        </w:rPr>
        <w:t> </w:t>
      </w:r>
      <w:r>
        <w:rPr>
          <w:sz w:val="20"/>
        </w:rPr>
        <w:t>This</w:t>
      </w:r>
      <w:r>
        <w:rPr>
          <w:spacing w:val="-9"/>
          <w:sz w:val="20"/>
        </w:rPr>
        <w:t> </w:t>
      </w:r>
      <w:r>
        <w:rPr>
          <w:sz w:val="20"/>
        </w:rPr>
        <w:t>again</w:t>
      </w:r>
      <w:r>
        <w:rPr>
          <w:spacing w:val="-9"/>
          <w:sz w:val="20"/>
        </w:rPr>
        <w:t> </w:t>
      </w:r>
      <w:r>
        <w:rPr>
          <w:sz w:val="20"/>
        </w:rPr>
        <w:t>adds</w:t>
      </w:r>
      <w:r>
        <w:rPr>
          <w:spacing w:val="-9"/>
          <w:sz w:val="20"/>
        </w:rPr>
        <w:t> </w:t>
      </w:r>
      <w:r>
        <w:rPr>
          <w:sz w:val="20"/>
        </w:rPr>
        <w:t>validity to</w:t>
      </w:r>
      <w:r>
        <w:rPr>
          <w:spacing w:val="-9"/>
          <w:sz w:val="20"/>
        </w:rPr>
        <w:t> </w:t>
      </w:r>
      <w:r>
        <w:rPr>
          <w:sz w:val="20"/>
        </w:rPr>
        <w:t>the</w:t>
      </w:r>
      <w:r>
        <w:rPr>
          <w:spacing w:val="-9"/>
          <w:sz w:val="20"/>
        </w:rPr>
        <w:t> </w:t>
      </w:r>
      <w:r>
        <w:rPr>
          <w:sz w:val="20"/>
        </w:rPr>
        <w:t>thesis</w:t>
      </w:r>
      <w:r>
        <w:rPr>
          <w:spacing w:val="-10"/>
          <w:sz w:val="20"/>
        </w:rPr>
        <w:t> </w:t>
      </w:r>
      <w:r>
        <w:rPr>
          <w:sz w:val="20"/>
        </w:rPr>
        <w:t>that</w:t>
      </w:r>
      <w:r>
        <w:rPr>
          <w:spacing w:val="-9"/>
          <w:sz w:val="20"/>
        </w:rPr>
        <w:t> </w:t>
      </w:r>
      <w:r>
        <w:rPr>
          <w:sz w:val="20"/>
        </w:rPr>
        <w:t>geolocation</w:t>
      </w:r>
      <w:r>
        <w:rPr>
          <w:spacing w:val="-9"/>
          <w:sz w:val="20"/>
        </w:rPr>
        <w:t> </w:t>
      </w:r>
      <w:r>
        <w:rPr>
          <w:sz w:val="20"/>
        </w:rPr>
        <w:t>parameters</w:t>
      </w:r>
      <w:r>
        <w:rPr>
          <w:spacing w:val="-9"/>
          <w:sz w:val="20"/>
        </w:rPr>
        <w:t> </w:t>
      </w:r>
      <w:r>
        <w:rPr>
          <w:sz w:val="20"/>
        </w:rPr>
        <w:t>would</w:t>
      </w:r>
      <w:r>
        <w:rPr>
          <w:spacing w:val="-9"/>
          <w:sz w:val="20"/>
        </w:rPr>
        <w:t> </w:t>
      </w:r>
      <w:r>
        <w:rPr>
          <w:sz w:val="20"/>
        </w:rPr>
        <w:t>be</w:t>
      </w:r>
      <w:r>
        <w:rPr>
          <w:spacing w:val="-10"/>
          <w:sz w:val="20"/>
        </w:rPr>
        <w:t> </w:t>
      </w:r>
      <w:r>
        <w:rPr>
          <w:sz w:val="20"/>
        </w:rPr>
        <w:t>reliable </w:t>
      </w:r>
      <w:r>
        <w:rPr>
          <w:spacing w:val="-2"/>
          <w:sz w:val="20"/>
        </w:rPr>
        <w:t>predictors.</w:t>
      </w:r>
    </w:p>
    <w:p>
      <w:pPr>
        <w:pStyle w:val="ListParagraph"/>
        <w:numPr>
          <w:ilvl w:val="1"/>
          <w:numId w:val="5"/>
        </w:numPr>
        <w:tabs>
          <w:tab w:pos="657" w:val="left" w:leader="none"/>
          <w:tab w:pos="659" w:val="left" w:leader="none"/>
        </w:tabs>
        <w:spacing w:line="249" w:lineRule="auto" w:before="0" w:after="0"/>
        <w:ind w:left="659" w:right="0" w:hanging="202"/>
        <w:jc w:val="both"/>
        <w:rPr>
          <w:sz w:val="20"/>
        </w:rPr>
      </w:pPr>
      <w:r>
        <w:rPr>
          <w:b/>
          <w:sz w:val="20"/>
        </w:rPr>
        <w:t>BHK and Area Correlation</w:t>
      </w:r>
      <w:r>
        <w:rPr>
          <w:sz w:val="20"/>
        </w:rPr>
        <w:t>: BHK (number of </w:t>
      </w:r>
      <w:r>
        <w:rPr>
          <w:sz w:val="20"/>
        </w:rPr>
        <w:t>bed- rooms)</w:t>
      </w:r>
      <w:r>
        <w:rPr>
          <w:spacing w:val="-4"/>
          <w:sz w:val="20"/>
        </w:rPr>
        <w:t> </w:t>
      </w:r>
      <w:r>
        <w:rPr>
          <w:sz w:val="20"/>
        </w:rPr>
        <w:t>and</w:t>
      </w:r>
      <w:r>
        <w:rPr>
          <w:spacing w:val="-4"/>
          <w:sz w:val="20"/>
        </w:rPr>
        <w:t> </w:t>
      </w:r>
      <w:r>
        <w:rPr>
          <w:sz w:val="20"/>
        </w:rPr>
        <w:t>area</w:t>
      </w:r>
      <w:r>
        <w:rPr>
          <w:spacing w:val="-4"/>
          <w:sz w:val="20"/>
        </w:rPr>
        <w:t> </w:t>
      </w:r>
      <w:r>
        <w:rPr>
          <w:sz w:val="20"/>
        </w:rPr>
        <w:t>also</w:t>
      </w:r>
      <w:r>
        <w:rPr>
          <w:spacing w:val="-4"/>
          <w:sz w:val="20"/>
        </w:rPr>
        <w:t> </w:t>
      </w:r>
      <w:r>
        <w:rPr>
          <w:sz w:val="20"/>
        </w:rPr>
        <w:t>had</w:t>
      </w:r>
      <w:r>
        <w:rPr>
          <w:spacing w:val="-4"/>
          <w:sz w:val="20"/>
        </w:rPr>
        <w:t> </w:t>
      </w:r>
      <w:r>
        <w:rPr>
          <w:sz w:val="20"/>
        </w:rPr>
        <w:t>extremely</w:t>
      </w:r>
      <w:r>
        <w:rPr>
          <w:spacing w:val="-4"/>
          <w:sz w:val="20"/>
        </w:rPr>
        <w:t> </w:t>
      </w:r>
      <w:r>
        <w:rPr>
          <w:sz w:val="20"/>
        </w:rPr>
        <w:t>high</w:t>
      </w:r>
      <w:r>
        <w:rPr>
          <w:spacing w:val="-4"/>
          <w:sz w:val="20"/>
        </w:rPr>
        <w:t> </w:t>
      </w:r>
      <w:r>
        <w:rPr>
          <w:sz w:val="20"/>
        </w:rPr>
        <w:t>positive</w:t>
      </w:r>
      <w:r>
        <w:rPr>
          <w:spacing w:val="-4"/>
          <w:sz w:val="20"/>
        </w:rPr>
        <w:t> </w:t>
      </w:r>
      <w:r>
        <w:rPr>
          <w:sz w:val="20"/>
        </w:rPr>
        <w:t>correla- tion but were not linearly perfect because builder options were different, as well as costlier properties.</w:t>
      </w:r>
    </w:p>
    <w:p>
      <w:pPr>
        <w:pStyle w:val="ListParagraph"/>
        <w:numPr>
          <w:ilvl w:val="1"/>
          <w:numId w:val="5"/>
        </w:numPr>
        <w:tabs>
          <w:tab w:pos="657" w:val="left" w:leader="none"/>
          <w:tab w:pos="659" w:val="left" w:leader="none"/>
        </w:tabs>
        <w:spacing w:line="249" w:lineRule="auto" w:before="0" w:after="0"/>
        <w:ind w:left="659" w:right="0" w:hanging="202"/>
        <w:jc w:val="both"/>
        <w:rPr>
          <w:sz w:val="20"/>
        </w:rPr>
      </w:pPr>
      <w:r>
        <w:rPr>
          <w:b/>
          <w:sz w:val="20"/>
        </w:rPr>
        <w:t>Amenity Proximity</w:t>
      </w:r>
      <w:r>
        <w:rPr>
          <w:sz w:val="20"/>
        </w:rPr>
        <w:t>: The houses which were </w:t>
      </w:r>
      <w:r>
        <w:rPr>
          <w:sz w:val="20"/>
        </w:rPr>
        <w:t>located</w:t>
      </w:r>
      <w:r>
        <w:rPr>
          <w:spacing w:val="40"/>
          <w:sz w:val="20"/>
        </w:rPr>
        <w:t> </w:t>
      </w:r>
      <w:r>
        <w:rPr>
          <w:sz w:val="20"/>
        </w:rPr>
        <w:t>near the primary infrastructure like schools, hospitals, shopping malls, and metro stations always used to fetch</w:t>
      </w:r>
    </w:p>
    <w:p>
      <w:pPr>
        <w:pStyle w:val="BodyText"/>
        <w:spacing w:line="249" w:lineRule="auto" w:before="71"/>
        <w:ind w:left="599" w:right="257"/>
      </w:pPr>
      <w:r>
        <w:rPr/>
        <w:br w:type="column"/>
      </w:r>
      <w:r>
        <w:rPr/>
        <w:t>a higher price in the market. This confirms the use of proximity-based features in the model.</w:t>
      </w:r>
    </w:p>
    <w:p>
      <w:pPr>
        <w:pStyle w:val="ListParagraph"/>
        <w:numPr>
          <w:ilvl w:val="0"/>
          <w:numId w:val="5"/>
        </w:numPr>
        <w:tabs>
          <w:tab w:pos="662" w:val="left" w:leader="none"/>
        </w:tabs>
        <w:spacing w:line="249" w:lineRule="auto" w:before="36" w:after="0"/>
        <w:ind w:left="199" w:right="257" w:firstLine="199"/>
        <w:jc w:val="both"/>
        <w:rPr>
          <w:sz w:val="20"/>
        </w:rPr>
      </w:pPr>
      <w:r>
        <w:rPr>
          <w:i/>
          <w:sz w:val="20"/>
        </w:rPr>
        <w:t>Model Evaluation Results:</w:t>
      </w:r>
      <w:r>
        <w:rPr>
          <w:i/>
          <w:spacing w:val="37"/>
          <w:sz w:val="20"/>
        </w:rPr>
        <w:t> </w:t>
      </w:r>
      <w:r>
        <w:rPr>
          <w:sz w:val="20"/>
        </w:rPr>
        <w:t>XGBoost performed best </w:t>
      </w:r>
      <w:r>
        <w:rPr>
          <w:sz w:val="20"/>
        </w:rPr>
        <w:t>on all the metrics, especially in dense urban data where feature interactions</w:t>
      </w:r>
      <w:r>
        <w:rPr>
          <w:spacing w:val="-4"/>
          <w:sz w:val="20"/>
        </w:rPr>
        <w:t> </w:t>
      </w:r>
      <w:r>
        <w:rPr>
          <w:sz w:val="20"/>
        </w:rPr>
        <w:t>are</w:t>
      </w:r>
      <w:r>
        <w:rPr>
          <w:spacing w:val="-5"/>
          <w:sz w:val="20"/>
        </w:rPr>
        <w:t> </w:t>
      </w:r>
      <w:r>
        <w:rPr>
          <w:sz w:val="20"/>
        </w:rPr>
        <w:t>more</w:t>
      </w:r>
      <w:r>
        <w:rPr>
          <w:spacing w:val="-4"/>
          <w:sz w:val="20"/>
        </w:rPr>
        <w:t> </w:t>
      </w:r>
      <w:r>
        <w:rPr>
          <w:sz w:val="20"/>
        </w:rPr>
        <w:t>complex.</w:t>
      </w:r>
      <w:r>
        <w:rPr>
          <w:spacing w:val="-5"/>
          <w:sz w:val="20"/>
        </w:rPr>
        <w:t> </w:t>
      </w:r>
      <w:r>
        <w:rPr>
          <w:sz w:val="20"/>
        </w:rPr>
        <w:t>Random</w:t>
      </w:r>
      <w:r>
        <w:rPr>
          <w:spacing w:val="-4"/>
          <w:sz w:val="20"/>
        </w:rPr>
        <w:t> </w:t>
      </w:r>
      <w:r>
        <w:rPr>
          <w:sz w:val="20"/>
        </w:rPr>
        <w:t>Forest</w:t>
      </w:r>
      <w:r>
        <w:rPr>
          <w:spacing w:val="-4"/>
          <w:sz w:val="20"/>
        </w:rPr>
        <w:t> </w:t>
      </w:r>
      <w:r>
        <w:rPr>
          <w:sz w:val="20"/>
        </w:rPr>
        <w:t>also</w:t>
      </w:r>
      <w:r>
        <w:rPr>
          <w:spacing w:val="-4"/>
          <w:sz w:val="20"/>
        </w:rPr>
        <w:t> </w:t>
      </w:r>
      <w:r>
        <w:rPr>
          <w:sz w:val="20"/>
        </w:rPr>
        <w:t>performed similarly and was easier to interpret. Linear models were not as</w:t>
      </w:r>
      <w:r>
        <w:rPr>
          <w:spacing w:val="-9"/>
          <w:sz w:val="20"/>
        </w:rPr>
        <w:t> </w:t>
      </w:r>
      <w:r>
        <w:rPr>
          <w:sz w:val="20"/>
        </w:rPr>
        <w:t>good</w:t>
      </w:r>
      <w:r>
        <w:rPr>
          <w:spacing w:val="-9"/>
          <w:sz w:val="20"/>
        </w:rPr>
        <w:t> </w:t>
      </w:r>
      <w:r>
        <w:rPr>
          <w:sz w:val="20"/>
        </w:rPr>
        <w:t>as</w:t>
      </w:r>
      <w:r>
        <w:rPr>
          <w:spacing w:val="-9"/>
          <w:sz w:val="20"/>
        </w:rPr>
        <w:t> </w:t>
      </w:r>
      <w:r>
        <w:rPr>
          <w:sz w:val="20"/>
        </w:rPr>
        <w:t>they</w:t>
      </w:r>
      <w:r>
        <w:rPr>
          <w:spacing w:val="-9"/>
          <w:sz w:val="20"/>
        </w:rPr>
        <w:t> </w:t>
      </w:r>
      <w:r>
        <w:rPr>
          <w:sz w:val="20"/>
        </w:rPr>
        <w:t>cannot</w:t>
      </w:r>
      <w:r>
        <w:rPr>
          <w:spacing w:val="-9"/>
          <w:sz w:val="20"/>
        </w:rPr>
        <w:t> </w:t>
      </w:r>
      <w:r>
        <w:rPr>
          <w:sz w:val="20"/>
        </w:rPr>
        <w:t>capture</w:t>
      </w:r>
      <w:r>
        <w:rPr>
          <w:spacing w:val="-9"/>
          <w:sz w:val="20"/>
        </w:rPr>
        <w:t> </w:t>
      </w:r>
      <w:r>
        <w:rPr>
          <w:sz w:val="20"/>
        </w:rPr>
        <w:t>non-linear</w:t>
      </w:r>
      <w:r>
        <w:rPr>
          <w:spacing w:val="-9"/>
          <w:sz w:val="20"/>
        </w:rPr>
        <w:t> </w:t>
      </w:r>
      <w:r>
        <w:rPr>
          <w:sz w:val="20"/>
        </w:rPr>
        <w:t>patterns</w:t>
      </w:r>
      <w:r>
        <w:rPr>
          <w:spacing w:val="-9"/>
          <w:sz w:val="20"/>
        </w:rPr>
        <w:t> </w:t>
      </w:r>
      <w:r>
        <w:rPr>
          <w:sz w:val="20"/>
        </w:rPr>
        <w:t>in</w:t>
      </w:r>
      <w:r>
        <w:rPr>
          <w:spacing w:val="-9"/>
          <w:sz w:val="20"/>
        </w:rPr>
        <w:t> </w:t>
      </w:r>
      <w:r>
        <w:rPr>
          <w:sz w:val="20"/>
        </w:rPr>
        <w:t>real</w:t>
      </w:r>
      <w:r>
        <w:rPr>
          <w:spacing w:val="-9"/>
          <w:sz w:val="20"/>
        </w:rPr>
        <w:t> </w:t>
      </w:r>
      <w:r>
        <w:rPr>
          <w:sz w:val="20"/>
        </w:rPr>
        <w:t>estate </w:t>
      </w:r>
      <w:r>
        <w:rPr>
          <w:spacing w:val="-2"/>
          <w:sz w:val="20"/>
        </w:rPr>
        <w:t>data.</w:t>
      </w:r>
    </w:p>
    <w:p>
      <w:pPr>
        <w:pStyle w:val="ListParagraph"/>
        <w:numPr>
          <w:ilvl w:val="0"/>
          <w:numId w:val="3"/>
        </w:numPr>
        <w:tabs>
          <w:tab w:pos="491" w:val="left" w:leader="none"/>
        </w:tabs>
        <w:spacing w:line="240" w:lineRule="auto" w:before="128" w:after="0"/>
        <w:ind w:left="491" w:right="0" w:hanging="292"/>
        <w:jc w:val="both"/>
        <w:rPr>
          <w:i/>
          <w:sz w:val="20"/>
        </w:rPr>
      </w:pPr>
      <w:r>
        <w:rPr>
          <w:i/>
          <w:sz w:val="20"/>
        </w:rPr>
        <w:t>Tools</w:t>
      </w:r>
      <w:r>
        <w:rPr>
          <w:i/>
          <w:spacing w:val="-2"/>
          <w:sz w:val="20"/>
        </w:rPr>
        <w:t> </w:t>
      </w:r>
      <w:r>
        <w:rPr>
          <w:i/>
          <w:sz w:val="20"/>
        </w:rPr>
        <w:t>and</w:t>
      </w:r>
      <w:r>
        <w:rPr>
          <w:i/>
          <w:spacing w:val="-1"/>
          <w:sz w:val="20"/>
        </w:rPr>
        <w:t> </w:t>
      </w:r>
      <w:r>
        <w:rPr>
          <w:i/>
          <w:sz w:val="20"/>
        </w:rPr>
        <w:t>Technologies</w:t>
      </w:r>
      <w:r>
        <w:rPr>
          <w:i/>
          <w:spacing w:val="-2"/>
          <w:sz w:val="20"/>
        </w:rPr>
        <w:t> </w:t>
      </w:r>
      <w:r>
        <w:rPr>
          <w:i/>
          <w:spacing w:val="-4"/>
          <w:sz w:val="20"/>
        </w:rPr>
        <w:t>Used</w:t>
      </w:r>
    </w:p>
    <w:p>
      <w:pPr>
        <w:pStyle w:val="BodyText"/>
        <w:spacing w:line="249" w:lineRule="auto" w:before="71"/>
        <w:ind w:left="199" w:right="257" w:firstLine="199"/>
      </w:pPr>
      <w:r>
        <w:rPr/>
        <w:t>Deployment</w:t>
      </w:r>
      <w:r>
        <w:rPr>
          <w:spacing w:val="40"/>
        </w:rPr>
        <w:t> </w:t>
      </w:r>
      <w:r>
        <w:rPr/>
        <w:t>of</w:t>
      </w:r>
      <w:r>
        <w:rPr>
          <w:spacing w:val="40"/>
        </w:rPr>
        <w:t> </w:t>
      </w:r>
      <w:r>
        <w:rPr/>
        <w:t>the</w:t>
      </w:r>
      <w:r>
        <w:rPr>
          <w:spacing w:val="40"/>
        </w:rPr>
        <w:t> </w:t>
      </w:r>
      <w:r>
        <w:rPr/>
        <w:t>system</w:t>
      </w:r>
      <w:r>
        <w:rPr>
          <w:spacing w:val="40"/>
        </w:rPr>
        <w:t> </w:t>
      </w:r>
      <w:r>
        <w:rPr/>
        <w:t>in</w:t>
      </w:r>
      <w:r>
        <w:rPr>
          <w:spacing w:val="40"/>
        </w:rPr>
        <w:t> </w:t>
      </w:r>
      <w:r>
        <w:rPr/>
        <w:t>question</w:t>
      </w:r>
      <w:r>
        <w:rPr>
          <w:spacing w:val="40"/>
        </w:rPr>
        <w:t> </w:t>
      </w:r>
      <w:r>
        <w:rPr/>
        <w:t>utilized</w:t>
      </w:r>
      <w:r>
        <w:rPr>
          <w:spacing w:val="40"/>
        </w:rPr>
        <w:t> </w:t>
      </w:r>
      <w:r>
        <w:rPr/>
        <w:t>a</w:t>
      </w:r>
      <w:r>
        <w:rPr>
          <w:spacing w:val="40"/>
        </w:rPr>
        <w:t> </w:t>
      </w:r>
      <w:r>
        <w:rPr/>
        <w:t>blend</w:t>
      </w:r>
      <w:r>
        <w:rPr>
          <w:spacing w:val="40"/>
        </w:rPr>
        <w:t> </w:t>
      </w:r>
      <w:r>
        <w:rPr/>
        <w:t>of</w:t>
      </w:r>
      <w:r>
        <w:rPr>
          <w:spacing w:val="40"/>
        </w:rPr>
        <w:t> </w:t>
      </w:r>
      <w:r>
        <w:rPr/>
        <w:t>higher-level</w:t>
      </w:r>
      <w:r>
        <w:rPr>
          <w:spacing w:val="40"/>
        </w:rPr>
        <w:t> </w:t>
      </w:r>
      <w:r>
        <w:rPr/>
        <w:t>programming</w:t>
      </w:r>
      <w:r>
        <w:rPr>
          <w:spacing w:val="40"/>
        </w:rPr>
        <w:t> </w:t>
      </w:r>
      <w:r>
        <w:rPr/>
        <w:t>libraries</w:t>
      </w:r>
      <w:r>
        <w:rPr>
          <w:spacing w:val="40"/>
        </w:rPr>
        <w:t> </w:t>
      </w:r>
      <w:r>
        <w:rPr/>
        <w:t>and</w:t>
      </w:r>
      <w:r>
        <w:rPr>
          <w:spacing w:val="40"/>
        </w:rPr>
        <w:t> </w:t>
      </w:r>
      <w:r>
        <w:rPr/>
        <w:t>processing</w:t>
      </w:r>
      <w:r>
        <w:rPr>
          <w:spacing w:val="40"/>
        </w:rPr>
        <w:t> </w:t>
      </w:r>
      <w:r>
        <w:rPr/>
        <w:t>tools to guarantee reproducibility, performance, and scalability. Technologies and tools utilized across the development cycle include the following:</w:t>
      </w:r>
    </w:p>
    <w:p>
      <w:pPr>
        <w:pStyle w:val="ListParagraph"/>
        <w:numPr>
          <w:ilvl w:val="1"/>
          <w:numId w:val="3"/>
        </w:numPr>
        <w:tabs>
          <w:tab w:pos="597" w:val="left" w:leader="none"/>
          <w:tab w:pos="599" w:val="left" w:leader="none"/>
        </w:tabs>
        <w:spacing w:line="249" w:lineRule="auto" w:before="36" w:after="0"/>
        <w:ind w:left="599" w:right="257" w:hanging="202"/>
        <w:jc w:val="both"/>
        <w:rPr>
          <w:sz w:val="20"/>
        </w:rPr>
      </w:pPr>
      <w:r>
        <w:rPr>
          <w:b/>
          <w:sz w:val="20"/>
        </w:rPr>
        <w:t>Python</w:t>
      </w:r>
      <w:r>
        <w:rPr>
          <w:sz w:val="20"/>
        </w:rPr>
        <w:t>: Selected as the main language for data </w:t>
      </w:r>
      <w:r>
        <w:rPr>
          <w:sz w:val="20"/>
        </w:rPr>
        <w:t>analysis, model building, and API integration because of its rich ecosystem and simplicity.</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Pandas and NumPy</w:t>
      </w:r>
      <w:r>
        <w:rPr>
          <w:sz w:val="20"/>
        </w:rPr>
        <w:t>: Used for data cleaning, </w:t>
      </w:r>
      <w:r>
        <w:rPr>
          <w:sz w:val="20"/>
        </w:rPr>
        <w:t>manipula- tion, and preprocessing.</w:t>
      </w:r>
    </w:p>
    <w:p>
      <w:pPr>
        <w:pStyle w:val="ListParagraph"/>
        <w:numPr>
          <w:ilvl w:val="1"/>
          <w:numId w:val="3"/>
        </w:numPr>
        <w:tabs>
          <w:tab w:pos="598" w:val="left" w:leader="none"/>
        </w:tabs>
        <w:spacing w:line="240" w:lineRule="auto" w:before="0" w:after="0"/>
        <w:ind w:left="598" w:right="0" w:hanging="200"/>
        <w:jc w:val="both"/>
        <w:rPr>
          <w:sz w:val="20"/>
        </w:rPr>
      </w:pPr>
      <w:r>
        <w:rPr>
          <w:b/>
          <w:sz w:val="20"/>
        </w:rPr>
        <w:t>Machine</w:t>
      </w:r>
      <w:r>
        <w:rPr>
          <w:b/>
          <w:spacing w:val="14"/>
          <w:sz w:val="20"/>
        </w:rPr>
        <w:t> </w:t>
      </w:r>
      <w:r>
        <w:rPr>
          <w:b/>
          <w:sz w:val="20"/>
        </w:rPr>
        <w:t>Learning</w:t>
      </w:r>
      <w:r>
        <w:rPr>
          <w:b/>
          <w:spacing w:val="15"/>
          <w:sz w:val="20"/>
        </w:rPr>
        <w:t> </w:t>
      </w:r>
      <w:r>
        <w:rPr>
          <w:b/>
          <w:spacing w:val="-2"/>
          <w:sz w:val="20"/>
        </w:rPr>
        <w:t>Frameworks</w:t>
      </w:r>
      <w:r>
        <w:rPr>
          <w:spacing w:val="-2"/>
          <w:sz w:val="20"/>
        </w:rPr>
        <w:t>:</w:t>
      </w:r>
    </w:p>
    <w:p>
      <w:pPr>
        <w:pStyle w:val="ListParagraph"/>
        <w:numPr>
          <w:ilvl w:val="2"/>
          <w:numId w:val="3"/>
        </w:numPr>
        <w:tabs>
          <w:tab w:pos="966" w:val="left" w:leader="none"/>
          <w:tab w:pos="968" w:val="left" w:leader="none"/>
        </w:tabs>
        <w:spacing w:line="249" w:lineRule="auto" w:before="46" w:after="0"/>
        <w:ind w:left="968" w:right="257" w:hanging="220"/>
        <w:jc w:val="left"/>
        <w:rPr>
          <w:sz w:val="20"/>
        </w:rPr>
      </w:pPr>
      <w:r>
        <w:rPr>
          <w:b/>
          <w:sz w:val="20"/>
        </w:rPr>
        <w:t>scikit-learn</w:t>
      </w:r>
      <w:r>
        <w:rPr>
          <w:sz w:val="20"/>
        </w:rPr>
        <w:t>: Implements common machine </w:t>
      </w:r>
      <w:r>
        <w:rPr>
          <w:sz w:val="20"/>
        </w:rPr>
        <w:t>learning models and preprocessing utilities.</w:t>
      </w:r>
    </w:p>
    <w:p>
      <w:pPr>
        <w:pStyle w:val="ListParagraph"/>
        <w:numPr>
          <w:ilvl w:val="2"/>
          <w:numId w:val="3"/>
        </w:numPr>
        <w:tabs>
          <w:tab w:pos="966" w:val="left" w:leader="none"/>
          <w:tab w:pos="968" w:val="left" w:leader="none"/>
        </w:tabs>
        <w:spacing w:line="249" w:lineRule="auto" w:before="0" w:after="0"/>
        <w:ind w:left="968" w:right="257" w:hanging="220"/>
        <w:jc w:val="left"/>
        <w:rPr>
          <w:sz w:val="20"/>
        </w:rPr>
      </w:pPr>
      <w:r>
        <w:rPr>
          <w:b/>
          <w:sz w:val="20"/>
        </w:rPr>
        <w:t>XGBoost</w:t>
      </w:r>
      <w:r>
        <w:rPr>
          <w:b/>
          <w:spacing w:val="40"/>
          <w:sz w:val="20"/>
        </w:rPr>
        <w:t> </w:t>
      </w:r>
      <w:r>
        <w:rPr>
          <w:b/>
          <w:sz w:val="20"/>
        </w:rPr>
        <w:t>and</w:t>
      </w:r>
      <w:r>
        <w:rPr>
          <w:b/>
          <w:spacing w:val="40"/>
          <w:sz w:val="20"/>
        </w:rPr>
        <w:t> </w:t>
      </w:r>
      <w:r>
        <w:rPr>
          <w:b/>
          <w:sz w:val="20"/>
        </w:rPr>
        <w:t>LightGBM</w:t>
      </w:r>
      <w:r>
        <w:rPr>
          <w:sz w:val="20"/>
        </w:rPr>
        <w:t>:</w:t>
      </w:r>
      <w:r>
        <w:rPr>
          <w:spacing w:val="34"/>
          <w:sz w:val="20"/>
        </w:rPr>
        <w:t> </w:t>
      </w:r>
      <w:r>
        <w:rPr>
          <w:sz w:val="20"/>
        </w:rPr>
        <w:t>Fast</w:t>
      </w:r>
      <w:r>
        <w:rPr>
          <w:spacing w:val="34"/>
          <w:sz w:val="20"/>
        </w:rPr>
        <w:t> </w:t>
      </w:r>
      <w:r>
        <w:rPr>
          <w:sz w:val="20"/>
        </w:rPr>
        <w:t>gradient</w:t>
      </w:r>
      <w:r>
        <w:rPr>
          <w:spacing w:val="34"/>
          <w:sz w:val="20"/>
        </w:rPr>
        <w:t> </w:t>
      </w:r>
      <w:r>
        <w:rPr>
          <w:sz w:val="20"/>
        </w:rPr>
        <w:t>boosting libraries used to train models quickly.</w:t>
      </w:r>
    </w:p>
    <w:p>
      <w:pPr>
        <w:pStyle w:val="ListParagraph"/>
        <w:numPr>
          <w:ilvl w:val="2"/>
          <w:numId w:val="3"/>
        </w:numPr>
        <w:tabs>
          <w:tab w:pos="966" w:val="left" w:leader="none"/>
          <w:tab w:pos="968" w:val="left" w:leader="none"/>
        </w:tabs>
        <w:spacing w:line="249" w:lineRule="auto" w:before="0" w:after="0"/>
        <w:ind w:left="968" w:right="257" w:hanging="220"/>
        <w:jc w:val="left"/>
        <w:rPr>
          <w:sz w:val="20"/>
        </w:rPr>
      </w:pPr>
      <w:r>
        <w:rPr>
          <w:b/>
          <w:sz w:val="20"/>
        </w:rPr>
        <w:t>TensorFlow and Keras</w:t>
      </w:r>
      <w:r>
        <w:rPr>
          <w:sz w:val="20"/>
        </w:rPr>
        <w:t>: Utilized in experiments </w:t>
      </w:r>
      <w:r>
        <w:rPr>
          <w:sz w:val="20"/>
        </w:rPr>
        <w:t>on deep learning involving neural networks.</w:t>
      </w:r>
    </w:p>
    <w:p>
      <w:pPr>
        <w:pStyle w:val="ListParagraph"/>
        <w:numPr>
          <w:ilvl w:val="1"/>
          <w:numId w:val="3"/>
        </w:numPr>
        <w:tabs>
          <w:tab w:pos="597" w:val="left" w:leader="none"/>
          <w:tab w:pos="599" w:val="left" w:leader="none"/>
        </w:tabs>
        <w:spacing w:line="249" w:lineRule="auto" w:before="37" w:after="0"/>
        <w:ind w:left="599" w:right="257" w:hanging="202"/>
        <w:jc w:val="both"/>
        <w:rPr>
          <w:sz w:val="20"/>
        </w:rPr>
      </w:pPr>
      <w:r>
        <w:rPr>
          <w:b/>
          <w:sz w:val="20"/>
        </w:rPr>
        <w:t>Matplotlib and Seaborn</w:t>
      </w:r>
      <w:r>
        <w:rPr>
          <w:sz w:val="20"/>
        </w:rPr>
        <w:t>:Applied for exploratory </w:t>
      </w:r>
      <w:r>
        <w:rPr>
          <w:sz w:val="20"/>
        </w:rPr>
        <w:t>analy- sis and data visualization.</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Google Maps API</w:t>
      </w:r>
      <w:r>
        <w:rPr>
          <w:sz w:val="20"/>
        </w:rPr>
        <w:t>: For geolocation data input, </w:t>
      </w:r>
      <w:r>
        <w:rPr>
          <w:sz w:val="20"/>
        </w:rPr>
        <w:t>distance computation, and fetching location-based metadata such as proximity to infrastructure.</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99acres API</w:t>
      </w:r>
      <w:r>
        <w:rPr>
          <w:sz w:val="20"/>
        </w:rPr>
        <w:t>: API calls and web scraping were used </w:t>
      </w:r>
      <w:r>
        <w:rPr>
          <w:sz w:val="20"/>
        </w:rPr>
        <w:t>for the retrieval of current property listings and estimates of land value.</w:t>
      </w:r>
    </w:p>
    <w:p>
      <w:pPr>
        <w:pStyle w:val="ListParagraph"/>
        <w:numPr>
          <w:ilvl w:val="0"/>
          <w:numId w:val="3"/>
        </w:numPr>
        <w:tabs>
          <w:tab w:pos="491" w:val="left" w:leader="none"/>
        </w:tabs>
        <w:spacing w:line="240" w:lineRule="auto" w:before="128" w:after="0"/>
        <w:ind w:left="491" w:right="0" w:hanging="292"/>
        <w:jc w:val="both"/>
        <w:rPr>
          <w:i/>
          <w:sz w:val="20"/>
        </w:rPr>
      </w:pPr>
      <w:r>
        <w:rPr>
          <w:i/>
          <w:spacing w:val="-2"/>
          <w:sz w:val="20"/>
        </w:rPr>
        <w:t>Conclusion</w:t>
      </w:r>
    </w:p>
    <w:p>
      <w:pPr>
        <w:pStyle w:val="BodyText"/>
        <w:spacing w:line="247" w:lineRule="auto" w:before="71"/>
        <w:ind w:left="199" w:right="257" w:firstLine="199"/>
      </w:pPr>
      <w:r>
        <w:rPr/>
        <w:t>This article presents an end-to-end framework to </w:t>
      </w:r>
      <w:r>
        <w:rPr/>
        <w:t>predict</w:t>
      </w:r>
      <w:r>
        <w:rPr>
          <w:spacing w:val="40"/>
        </w:rPr>
        <w:t> </w:t>
      </w:r>
      <w:r>
        <w:rPr/>
        <w:t>real estate prices by linking end-user-specified preferences to live spatial and infrastructural data. By integrating property websites’ web scraping, geolocating Google Maps informa- tion, and high-feature machine learning models like XGBoost and Random Forest, the model effectively integrates inherent property</w:t>
      </w:r>
      <w:r>
        <w:rPr>
          <w:spacing w:val="-2"/>
        </w:rPr>
        <w:t> </w:t>
      </w:r>
      <w:r>
        <w:rPr/>
        <w:t>characteristics</w:t>
      </w:r>
      <w:r>
        <w:rPr>
          <w:spacing w:val="-2"/>
        </w:rPr>
        <w:t> </w:t>
      </w:r>
      <w:r>
        <w:rPr/>
        <w:t>with</w:t>
      </w:r>
      <w:r>
        <w:rPr>
          <w:spacing w:val="-2"/>
        </w:rPr>
        <w:t> </w:t>
      </w:r>
      <w:r>
        <w:rPr/>
        <w:t>extrinsic</w:t>
      </w:r>
      <w:r>
        <w:rPr>
          <w:spacing w:val="-2"/>
        </w:rPr>
        <w:t> </w:t>
      </w:r>
      <w:r>
        <w:rPr/>
        <w:t>locational</w:t>
      </w:r>
      <w:r>
        <w:rPr>
          <w:spacing w:val="-2"/>
        </w:rPr>
        <w:t> </w:t>
      </w:r>
      <w:r>
        <w:rPr/>
        <w:t>value</w:t>
      </w:r>
      <w:r>
        <w:rPr>
          <w:spacing w:val="-2"/>
        </w:rPr>
        <w:t> </w:t>
      </w:r>
      <w:r>
        <w:rPr/>
        <w:t>drivers. Preprocessing of the stems, exploratory analysis of the data, and cross-validation on RMSE, MAE, and </w:t>
      </w:r>
      <w:r>
        <w:rPr>
          <w:rFonts w:ascii="Georgia" w:hAnsi="Georgia"/>
          <w:i/>
        </w:rPr>
        <w:t>R</w:t>
      </w:r>
      <w:r>
        <w:rPr>
          <w:rFonts w:ascii="Sitka Text" w:hAnsi="Sitka Text"/>
          <w:vertAlign w:val="superscript"/>
        </w:rPr>
        <w:t>2</w:t>
      </w:r>
      <w:r>
        <w:rPr>
          <w:rFonts w:ascii="Sitka Text" w:hAnsi="Sitka Text"/>
          <w:vertAlign w:val="baseline"/>
        </w:rPr>
        <w:t> </w:t>
      </w:r>
      <w:r>
        <w:rPr>
          <w:vertAlign w:val="baseline"/>
        </w:rPr>
        <w:t>performance measures validate the accuracy and optimality of the process represented</w:t>
      </w:r>
      <w:r>
        <w:rPr>
          <w:spacing w:val="-4"/>
          <w:vertAlign w:val="baseline"/>
        </w:rPr>
        <w:t> </w:t>
      </w:r>
      <w:r>
        <w:rPr>
          <w:vertAlign w:val="baseline"/>
        </w:rPr>
        <w:t>herein.</w:t>
      </w:r>
      <w:r>
        <w:rPr>
          <w:spacing w:val="-4"/>
          <w:vertAlign w:val="baseline"/>
        </w:rPr>
        <w:t> </w:t>
      </w:r>
      <w:r>
        <w:rPr>
          <w:vertAlign w:val="baseline"/>
        </w:rPr>
        <w:t>The</w:t>
      </w:r>
      <w:r>
        <w:rPr>
          <w:spacing w:val="-4"/>
          <w:vertAlign w:val="baseline"/>
        </w:rPr>
        <w:t> </w:t>
      </w:r>
      <w:r>
        <w:rPr>
          <w:vertAlign w:val="baseline"/>
        </w:rPr>
        <w:t>derived</w:t>
      </w:r>
      <w:r>
        <w:rPr>
          <w:spacing w:val="-4"/>
          <w:vertAlign w:val="baseline"/>
        </w:rPr>
        <w:t> </w:t>
      </w:r>
      <w:r>
        <w:rPr>
          <w:vertAlign w:val="baseline"/>
        </w:rPr>
        <w:t>application</w:t>
      </w:r>
      <w:r>
        <w:rPr>
          <w:spacing w:val="-4"/>
          <w:vertAlign w:val="baseline"/>
        </w:rPr>
        <w:t> </w:t>
      </w:r>
      <w:r>
        <w:rPr>
          <w:vertAlign w:val="baseline"/>
        </w:rPr>
        <w:t>renders</w:t>
      </w:r>
      <w:r>
        <w:rPr>
          <w:spacing w:val="-4"/>
          <w:vertAlign w:val="baseline"/>
        </w:rPr>
        <w:t> </w:t>
      </w:r>
      <w:r>
        <w:rPr>
          <w:vertAlign w:val="baseline"/>
        </w:rPr>
        <w:t>an</w:t>
      </w:r>
      <w:r>
        <w:rPr>
          <w:spacing w:val="-4"/>
          <w:vertAlign w:val="baseline"/>
        </w:rPr>
        <w:t> </w:t>
      </w:r>
      <w:r>
        <w:rPr>
          <w:vertAlign w:val="baseline"/>
        </w:rPr>
        <w:t>optimal knowledge-driven</w:t>
      </w:r>
      <w:r>
        <w:rPr>
          <w:spacing w:val="-13"/>
          <w:vertAlign w:val="baseline"/>
        </w:rPr>
        <w:t> </w:t>
      </w:r>
      <w:r>
        <w:rPr>
          <w:vertAlign w:val="baseline"/>
        </w:rPr>
        <w:t>decision-supporting</w:t>
      </w:r>
      <w:r>
        <w:rPr>
          <w:spacing w:val="-12"/>
          <w:vertAlign w:val="baseline"/>
        </w:rPr>
        <w:t> </w:t>
      </w:r>
      <w:r>
        <w:rPr>
          <w:vertAlign w:val="baseline"/>
        </w:rPr>
        <w:t>property</w:t>
      </w:r>
      <w:r>
        <w:rPr>
          <w:spacing w:val="-13"/>
          <w:vertAlign w:val="baseline"/>
        </w:rPr>
        <w:t> </w:t>
      </w:r>
      <w:r>
        <w:rPr>
          <w:vertAlign w:val="baseline"/>
        </w:rPr>
        <w:t>to</w:t>
      </w:r>
      <w:r>
        <w:rPr>
          <w:spacing w:val="-12"/>
          <w:vertAlign w:val="baseline"/>
        </w:rPr>
        <w:t> </w:t>
      </w:r>
      <w:r>
        <w:rPr>
          <w:vertAlign w:val="baseline"/>
        </w:rPr>
        <w:t>the</w:t>
      </w:r>
      <w:r>
        <w:rPr>
          <w:spacing w:val="-13"/>
          <w:vertAlign w:val="baseline"/>
        </w:rPr>
        <w:t> </w:t>
      </w:r>
      <w:r>
        <w:rPr>
          <w:vertAlign w:val="baseline"/>
        </w:rPr>
        <w:t>potential house purchasers and investors for the housing market in the </w:t>
      </w:r>
      <w:r>
        <w:rPr>
          <w:spacing w:val="-2"/>
          <w:vertAlign w:val="baseline"/>
        </w:rPr>
        <w:t>future.</w:t>
      </w:r>
    </w:p>
    <w:p>
      <w:pPr>
        <w:pStyle w:val="ListParagraph"/>
        <w:numPr>
          <w:ilvl w:val="0"/>
          <w:numId w:val="1"/>
        </w:numPr>
        <w:tabs>
          <w:tab w:pos="2488" w:val="left" w:leader="none"/>
        </w:tabs>
        <w:spacing w:line="240" w:lineRule="auto" w:before="138" w:after="0"/>
        <w:ind w:left="2488" w:right="0" w:hanging="342"/>
        <w:jc w:val="left"/>
        <w:rPr>
          <w:sz w:val="20"/>
        </w:rPr>
      </w:pPr>
      <w:r>
        <w:rPr>
          <w:smallCaps/>
          <w:spacing w:val="-2"/>
          <w:sz w:val="20"/>
        </w:rPr>
        <w:t>Results</w:t>
      </w:r>
    </w:p>
    <w:p>
      <w:pPr>
        <w:pStyle w:val="BodyText"/>
        <w:spacing w:line="249" w:lineRule="auto" w:before="71"/>
        <w:ind w:left="199" w:right="257" w:firstLine="199"/>
      </w:pPr>
      <w:r>
        <w:rPr/>
        <w:t>This</w:t>
      </w:r>
      <w:r>
        <w:rPr>
          <w:spacing w:val="-9"/>
        </w:rPr>
        <w:t> </w:t>
      </w:r>
      <w:r>
        <w:rPr/>
        <w:t>section</w:t>
      </w:r>
      <w:r>
        <w:rPr>
          <w:spacing w:val="-9"/>
        </w:rPr>
        <w:t> </w:t>
      </w:r>
      <w:r>
        <w:rPr/>
        <w:t>presents</w:t>
      </w:r>
      <w:r>
        <w:rPr>
          <w:spacing w:val="-9"/>
        </w:rPr>
        <w:t> </w:t>
      </w:r>
      <w:r>
        <w:rPr/>
        <w:t>the</w:t>
      </w:r>
      <w:r>
        <w:rPr>
          <w:spacing w:val="-9"/>
        </w:rPr>
        <w:t> </w:t>
      </w:r>
      <w:r>
        <w:rPr/>
        <w:t>results</w:t>
      </w:r>
      <w:r>
        <w:rPr>
          <w:spacing w:val="-9"/>
        </w:rPr>
        <w:t> </w:t>
      </w:r>
      <w:r>
        <w:rPr/>
        <w:t>of</w:t>
      </w:r>
      <w:r>
        <w:rPr>
          <w:spacing w:val="-9"/>
        </w:rPr>
        <w:t> </w:t>
      </w:r>
      <w:r>
        <w:rPr/>
        <w:t>the</w:t>
      </w:r>
      <w:r>
        <w:rPr>
          <w:spacing w:val="-9"/>
        </w:rPr>
        <w:t> </w:t>
      </w:r>
      <w:r>
        <w:rPr/>
        <w:t>said</w:t>
      </w:r>
      <w:r>
        <w:rPr>
          <w:spacing w:val="-9"/>
        </w:rPr>
        <w:t> </w:t>
      </w:r>
      <w:r>
        <w:rPr/>
        <w:t>machine</w:t>
      </w:r>
      <w:r>
        <w:rPr>
          <w:spacing w:val="-9"/>
        </w:rPr>
        <w:t> </w:t>
      </w:r>
      <w:r>
        <w:rPr/>
        <w:t>learning model on real estate data. Explanation falls under model per- formance,</w:t>
      </w:r>
      <w:r>
        <w:rPr>
          <w:spacing w:val="-1"/>
        </w:rPr>
        <w:t> </w:t>
      </w:r>
      <w:r>
        <w:rPr/>
        <w:t>insights</w:t>
      </w:r>
      <w:r>
        <w:rPr>
          <w:spacing w:val="-1"/>
        </w:rPr>
        <w:t> </w:t>
      </w:r>
      <w:r>
        <w:rPr/>
        <w:t>on key</w:t>
      </w:r>
      <w:r>
        <w:rPr>
          <w:spacing w:val="-1"/>
        </w:rPr>
        <w:t> </w:t>
      </w:r>
      <w:r>
        <w:rPr/>
        <w:t>variables, inclusion</w:t>
      </w:r>
      <w:r>
        <w:rPr>
          <w:spacing w:val="-1"/>
        </w:rPr>
        <w:t> </w:t>
      </w:r>
      <w:r>
        <w:rPr/>
        <w:t>of </w:t>
      </w:r>
      <w:r>
        <w:rPr>
          <w:spacing w:val="-2"/>
        </w:rPr>
        <w:t>sustainability</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91"/>
        <w:ind w:left="259"/>
        <w:jc w:val="left"/>
      </w:pPr>
      <w:r>
        <w:rPr/>
        <w:t>factors,</w:t>
      </w:r>
      <w:r>
        <w:rPr>
          <w:spacing w:val="38"/>
        </w:rPr>
        <w:t> </w:t>
      </w:r>
      <w:r>
        <w:rPr/>
        <w:t>and</w:t>
      </w:r>
      <w:r>
        <w:rPr>
          <w:spacing w:val="38"/>
        </w:rPr>
        <w:t> </w:t>
      </w:r>
      <w:r>
        <w:rPr/>
        <w:t>comparison</w:t>
      </w:r>
      <w:r>
        <w:rPr>
          <w:spacing w:val="38"/>
        </w:rPr>
        <w:t> </w:t>
      </w:r>
      <w:r>
        <w:rPr/>
        <w:t>of</w:t>
      </w:r>
      <w:r>
        <w:rPr>
          <w:spacing w:val="38"/>
        </w:rPr>
        <w:t> </w:t>
      </w:r>
      <w:r>
        <w:rPr/>
        <w:t>the</w:t>
      </w:r>
      <w:r>
        <w:rPr>
          <w:spacing w:val="38"/>
        </w:rPr>
        <w:t> </w:t>
      </w:r>
      <w:r>
        <w:rPr/>
        <w:t>current</w:t>
      </w:r>
      <w:r>
        <w:rPr>
          <w:spacing w:val="38"/>
        </w:rPr>
        <w:t> </w:t>
      </w:r>
      <w:r>
        <w:rPr/>
        <w:t>study</w:t>
      </w:r>
      <w:r>
        <w:rPr>
          <w:spacing w:val="38"/>
        </w:rPr>
        <w:t> </w:t>
      </w:r>
      <w:r>
        <w:rPr/>
        <w:t>with</w:t>
      </w:r>
      <w:r>
        <w:rPr>
          <w:spacing w:val="38"/>
        </w:rPr>
        <w:t> </w:t>
      </w:r>
      <w:r>
        <w:rPr/>
        <w:t>previous </w:t>
      </w:r>
      <w:r>
        <w:rPr>
          <w:spacing w:val="-2"/>
        </w:rPr>
        <w:t>work.</w:t>
      </w:r>
    </w:p>
    <w:p>
      <w:pPr>
        <w:spacing w:before="126"/>
        <w:ind w:left="259" w:right="0" w:firstLine="0"/>
        <w:jc w:val="both"/>
        <w:rPr>
          <w:i/>
          <w:sz w:val="20"/>
        </w:rPr>
      </w:pPr>
      <w:r>
        <w:rPr>
          <w:i/>
          <w:sz w:val="20"/>
        </w:rPr>
        <w:t>A.</w:t>
      </w:r>
      <w:r>
        <w:rPr>
          <w:i/>
          <w:spacing w:val="32"/>
          <w:sz w:val="20"/>
        </w:rPr>
        <w:t> </w:t>
      </w:r>
      <w:r>
        <w:rPr>
          <w:i/>
          <w:sz w:val="20"/>
        </w:rPr>
        <w:t>Performance</w:t>
      </w:r>
      <w:r>
        <w:rPr>
          <w:i/>
          <w:spacing w:val="7"/>
          <w:sz w:val="20"/>
        </w:rPr>
        <w:t> </w:t>
      </w:r>
      <w:r>
        <w:rPr>
          <w:i/>
          <w:spacing w:val="-2"/>
          <w:sz w:val="20"/>
        </w:rPr>
        <w:t>Analysis</w:t>
      </w:r>
    </w:p>
    <w:p>
      <w:pPr>
        <w:pStyle w:val="BodyText"/>
        <w:spacing w:line="249" w:lineRule="auto" w:before="70"/>
        <w:ind w:left="259" w:firstLine="199"/>
      </w:pPr>
      <w:r>
        <w:rPr/>
        <w:t>High-performing ones were tested on a unique test set. </w:t>
      </w:r>
      <w:r>
        <w:rPr/>
        <w:t>As shown</w:t>
      </w:r>
      <w:r>
        <w:rPr>
          <w:spacing w:val="32"/>
        </w:rPr>
        <w:t> </w:t>
      </w:r>
      <w:r>
        <w:rPr/>
        <w:t>in</w:t>
      </w:r>
      <w:r>
        <w:rPr>
          <w:spacing w:val="32"/>
        </w:rPr>
        <w:t> </w:t>
      </w:r>
      <w:r>
        <w:rPr/>
        <w:t>Table</w:t>
      </w:r>
      <w:r>
        <w:rPr>
          <w:spacing w:val="32"/>
        </w:rPr>
        <w:t> </w:t>
      </w:r>
      <w:r>
        <w:rPr/>
        <w:t>1,</w:t>
      </w:r>
      <w:r>
        <w:rPr>
          <w:spacing w:val="32"/>
        </w:rPr>
        <w:t> </w:t>
      </w:r>
      <w:r>
        <w:rPr/>
        <w:t>the</w:t>
      </w:r>
      <w:r>
        <w:rPr>
          <w:spacing w:val="32"/>
        </w:rPr>
        <w:t> </w:t>
      </w:r>
      <w:r>
        <w:rPr/>
        <w:t>highest</w:t>
      </w:r>
      <w:r>
        <w:rPr>
          <w:spacing w:val="32"/>
        </w:rPr>
        <w:t> </w:t>
      </w:r>
      <w:r>
        <w:rPr/>
        <w:t>prediction</w:t>
      </w:r>
      <w:r>
        <w:rPr>
          <w:spacing w:val="32"/>
        </w:rPr>
        <w:t> </w:t>
      </w:r>
      <w:r>
        <w:rPr/>
        <w:t>rate</w:t>
      </w:r>
      <w:r>
        <w:rPr>
          <w:spacing w:val="32"/>
        </w:rPr>
        <w:t> </w:t>
      </w:r>
      <w:r>
        <w:rPr/>
        <w:t>was</w:t>
      </w:r>
      <w:r>
        <w:rPr>
          <w:spacing w:val="32"/>
        </w:rPr>
        <w:t> </w:t>
      </w:r>
      <w:r>
        <w:rPr/>
        <w:t>achieved by Neural Network and surpassed other ensemble and simple regression models.</w:t>
      </w:r>
    </w:p>
    <w:p>
      <w:pPr>
        <w:pStyle w:val="BodyText"/>
        <w:spacing w:before="45"/>
        <w:ind w:left="0"/>
        <w:jc w:val="left"/>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z w:val="16"/>
        </w:rPr>
        <mc:AlternateContent>
          <mc:Choice Requires="wps">
            <w:drawing>
              <wp:anchor distT="0" distB="0" distL="0" distR="0" allowOverlap="1" layoutInCell="1" locked="0" behindDoc="0" simplePos="0" relativeHeight="15730176">
                <wp:simplePos x="0" y="0"/>
                <wp:positionH relativeFrom="page">
                  <wp:posOffset>1009726</wp:posOffset>
                </wp:positionH>
                <wp:positionV relativeFrom="paragraph">
                  <wp:posOffset>227932</wp:posOffset>
                </wp:positionV>
                <wp:extent cx="2377440" cy="5892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77440" cy="5892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700"/>
                              <w:gridCol w:w="611"/>
                              <w:gridCol w:w="888"/>
                            </w:tblGrid>
                            <w:tr>
                              <w:trPr>
                                <w:trHeight w:val="185" w:hRule="atLeast"/>
                              </w:trPr>
                              <w:tc>
                                <w:tcPr>
                                  <w:tcW w:w="1417" w:type="dxa"/>
                                </w:tcPr>
                                <w:p>
                                  <w:pPr>
                                    <w:pStyle w:val="TableParagraph"/>
                                    <w:spacing w:line="165" w:lineRule="exact"/>
                                    <w:ind w:left="118"/>
                                    <w:jc w:val="left"/>
                                    <w:rPr>
                                      <w:b/>
                                      <w:sz w:val="16"/>
                                    </w:rPr>
                                  </w:pPr>
                                  <w:r>
                                    <w:rPr>
                                      <w:b/>
                                      <w:spacing w:val="-2"/>
                                      <w:sz w:val="16"/>
                                    </w:rPr>
                                    <w:t>Model</w:t>
                                  </w:r>
                                </w:p>
                              </w:tc>
                              <w:tc>
                                <w:tcPr>
                                  <w:tcW w:w="700" w:type="dxa"/>
                                </w:tcPr>
                                <w:p>
                                  <w:pPr>
                                    <w:pStyle w:val="TableParagraph"/>
                                    <w:spacing w:line="165" w:lineRule="exact"/>
                                    <w:rPr>
                                      <w:b/>
                                      <w:sz w:val="16"/>
                                    </w:rPr>
                                  </w:pPr>
                                  <w:r>
                                    <w:rPr>
                                      <w:b/>
                                      <w:spacing w:val="-4"/>
                                      <w:sz w:val="16"/>
                                    </w:rPr>
                                    <w:t>RMSE</w:t>
                                  </w:r>
                                </w:p>
                              </w:tc>
                              <w:tc>
                                <w:tcPr>
                                  <w:tcW w:w="611" w:type="dxa"/>
                                </w:tcPr>
                                <w:p>
                                  <w:pPr>
                                    <w:pStyle w:val="TableParagraph"/>
                                    <w:spacing w:line="165" w:lineRule="exact"/>
                                    <w:rPr>
                                      <w:b/>
                                      <w:sz w:val="16"/>
                                    </w:rPr>
                                  </w:pPr>
                                  <w:r>
                                    <w:rPr>
                                      <w:b/>
                                      <w:spacing w:val="-5"/>
                                      <w:sz w:val="16"/>
                                    </w:rPr>
                                    <w:t>MAE</w:t>
                                  </w:r>
                                </w:p>
                              </w:tc>
                              <w:tc>
                                <w:tcPr>
                                  <w:tcW w:w="888" w:type="dxa"/>
                                </w:tcPr>
                                <w:p>
                                  <w:pPr>
                                    <w:pStyle w:val="TableParagraph"/>
                                    <w:spacing w:line="165" w:lineRule="exact"/>
                                    <w:rPr>
                                      <w:b/>
                                      <w:sz w:val="16"/>
                                    </w:rPr>
                                  </w:pPr>
                                  <w:r>
                                    <w:rPr>
                                      <w:rFonts w:ascii="Georgia"/>
                                      <w:i/>
                                      <w:w w:val="105"/>
                                      <w:sz w:val="16"/>
                                    </w:rPr>
                                    <w:t>R</w:t>
                                  </w:r>
                                  <w:r>
                                    <w:rPr>
                                      <w:rFonts w:ascii="Comic Sans MS"/>
                                      <w:w w:val="105"/>
                                      <w:sz w:val="16"/>
                                      <w:vertAlign w:val="superscript"/>
                                    </w:rPr>
                                    <w:t>2</w:t>
                                  </w:r>
                                  <w:r>
                                    <w:rPr>
                                      <w:rFonts w:ascii="Comic Sans MS"/>
                                      <w:spacing w:val="37"/>
                                      <w:w w:val="105"/>
                                      <w:sz w:val="16"/>
                                      <w:vertAlign w:val="baseline"/>
                                    </w:rPr>
                                    <w:t> </w:t>
                                  </w:r>
                                  <w:r>
                                    <w:rPr>
                                      <w:b/>
                                      <w:spacing w:val="-2"/>
                                      <w:w w:val="105"/>
                                      <w:sz w:val="16"/>
                                      <w:vertAlign w:val="baseline"/>
                                    </w:rPr>
                                    <w:t>Score</w:t>
                                  </w:r>
                                </w:p>
                              </w:tc>
                            </w:tr>
                            <w:tr>
                              <w:trPr>
                                <w:trHeight w:val="161" w:hRule="atLeast"/>
                              </w:trPr>
                              <w:tc>
                                <w:tcPr>
                                  <w:tcW w:w="1417" w:type="dxa"/>
                                  <w:tcBorders>
                                    <w:bottom w:val="nil"/>
                                  </w:tcBorders>
                                </w:tcPr>
                                <w:p>
                                  <w:pPr>
                                    <w:pStyle w:val="TableParagraph"/>
                                    <w:spacing w:line="142" w:lineRule="exact"/>
                                    <w:ind w:left="118"/>
                                    <w:jc w:val="left"/>
                                    <w:rPr>
                                      <w:sz w:val="16"/>
                                    </w:rPr>
                                  </w:pPr>
                                  <w:r>
                                    <w:rPr>
                                      <w:sz w:val="16"/>
                                    </w:rPr>
                                    <w:t>Random</w:t>
                                  </w:r>
                                  <w:r>
                                    <w:rPr>
                                      <w:spacing w:val="9"/>
                                      <w:sz w:val="16"/>
                                    </w:rPr>
                                    <w:t> </w:t>
                                  </w:r>
                                  <w:r>
                                    <w:rPr>
                                      <w:spacing w:val="-2"/>
                                      <w:sz w:val="16"/>
                                    </w:rPr>
                                    <w:t>Forest</w:t>
                                  </w:r>
                                </w:p>
                              </w:tc>
                              <w:tc>
                                <w:tcPr>
                                  <w:tcW w:w="700" w:type="dxa"/>
                                  <w:tcBorders>
                                    <w:bottom w:val="nil"/>
                                  </w:tcBorders>
                                </w:tcPr>
                                <w:p>
                                  <w:pPr>
                                    <w:pStyle w:val="TableParagraph"/>
                                    <w:spacing w:line="141" w:lineRule="exact"/>
                                    <w:rPr>
                                      <w:sz w:val="16"/>
                                    </w:rPr>
                                  </w:pPr>
                                  <w:r>
                                    <w:rPr>
                                      <w:spacing w:val="-2"/>
                                      <w:sz w:val="16"/>
                                    </w:rPr>
                                    <w:t>475.2</w:t>
                                  </w:r>
                                </w:p>
                              </w:tc>
                              <w:tc>
                                <w:tcPr>
                                  <w:tcW w:w="611" w:type="dxa"/>
                                  <w:tcBorders>
                                    <w:bottom w:val="nil"/>
                                  </w:tcBorders>
                                </w:tcPr>
                                <w:p>
                                  <w:pPr>
                                    <w:pStyle w:val="TableParagraph"/>
                                    <w:spacing w:line="141" w:lineRule="exact"/>
                                    <w:rPr>
                                      <w:sz w:val="16"/>
                                    </w:rPr>
                                  </w:pPr>
                                  <w:r>
                                    <w:rPr>
                                      <w:spacing w:val="-2"/>
                                      <w:sz w:val="16"/>
                                    </w:rPr>
                                    <w:t>342.8</w:t>
                                  </w:r>
                                </w:p>
                              </w:tc>
                              <w:tc>
                                <w:tcPr>
                                  <w:tcW w:w="888" w:type="dxa"/>
                                  <w:tcBorders>
                                    <w:bottom w:val="nil"/>
                                  </w:tcBorders>
                                </w:tcPr>
                                <w:p>
                                  <w:pPr>
                                    <w:pStyle w:val="TableParagraph"/>
                                    <w:spacing w:line="141" w:lineRule="exact"/>
                                    <w:rPr>
                                      <w:sz w:val="16"/>
                                    </w:rPr>
                                  </w:pPr>
                                  <w:r>
                                    <w:rPr>
                                      <w:spacing w:val="-4"/>
                                      <w:sz w:val="16"/>
                                    </w:rPr>
                                    <w:t>0.89</w:t>
                                  </w:r>
                                </w:p>
                              </w:tc>
                            </w:tr>
                            <w:tr>
                              <w:trPr>
                                <w:trHeight w:val="182" w:hRule="atLeast"/>
                              </w:trPr>
                              <w:tc>
                                <w:tcPr>
                                  <w:tcW w:w="1417" w:type="dxa"/>
                                  <w:tcBorders>
                                    <w:top w:val="nil"/>
                                    <w:bottom w:val="nil"/>
                                  </w:tcBorders>
                                </w:tcPr>
                                <w:p>
                                  <w:pPr>
                                    <w:pStyle w:val="TableParagraph"/>
                                    <w:spacing w:line="163" w:lineRule="exact"/>
                                    <w:ind w:left="118"/>
                                    <w:jc w:val="left"/>
                                    <w:rPr>
                                      <w:sz w:val="16"/>
                                    </w:rPr>
                                  </w:pPr>
                                  <w:r>
                                    <w:rPr>
                                      <w:spacing w:val="-2"/>
                                      <w:sz w:val="16"/>
                                    </w:rPr>
                                    <w:t>XGBoost</w:t>
                                  </w:r>
                                </w:p>
                              </w:tc>
                              <w:tc>
                                <w:tcPr>
                                  <w:tcW w:w="700" w:type="dxa"/>
                                  <w:tcBorders>
                                    <w:top w:val="nil"/>
                                    <w:bottom w:val="nil"/>
                                  </w:tcBorders>
                                </w:tcPr>
                                <w:p>
                                  <w:pPr>
                                    <w:pStyle w:val="TableParagraph"/>
                                    <w:spacing w:line="163" w:lineRule="exact"/>
                                    <w:rPr>
                                      <w:b/>
                                      <w:sz w:val="16"/>
                                    </w:rPr>
                                  </w:pPr>
                                  <w:r>
                                    <w:rPr>
                                      <w:b/>
                                      <w:spacing w:val="-2"/>
                                      <w:sz w:val="16"/>
                                    </w:rPr>
                                    <w:t>458.3</w:t>
                                  </w:r>
                                </w:p>
                              </w:tc>
                              <w:tc>
                                <w:tcPr>
                                  <w:tcW w:w="611" w:type="dxa"/>
                                  <w:tcBorders>
                                    <w:top w:val="nil"/>
                                    <w:bottom w:val="nil"/>
                                  </w:tcBorders>
                                </w:tcPr>
                                <w:p>
                                  <w:pPr>
                                    <w:pStyle w:val="TableParagraph"/>
                                    <w:spacing w:line="163" w:lineRule="exact"/>
                                    <w:rPr>
                                      <w:b/>
                                      <w:sz w:val="16"/>
                                    </w:rPr>
                                  </w:pPr>
                                  <w:r>
                                    <w:rPr>
                                      <w:b/>
                                      <w:spacing w:val="-2"/>
                                      <w:sz w:val="16"/>
                                    </w:rPr>
                                    <w:t>329.7</w:t>
                                  </w:r>
                                </w:p>
                              </w:tc>
                              <w:tc>
                                <w:tcPr>
                                  <w:tcW w:w="888" w:type="dxa"/>
                                  <w:tcBorders>
                                    <w:top w:val="nil"/>
                                    <w:bottom w:val="nil"/>
                                  </w:tcBorders>
                                </w:tcPr>
                                <w:p>
                                  <w:pPr>
                                    <w:pStyle w:val="TableParagraph"/>
                                    <w:spacing w:line="164" w:lineRule="exact"/>
                                    <w:rPr>
                                      <w:b/>
                                      <w:sz w:val="16"/>
                                    </w:rPr>
                                  </w:pPr>
                                  <w:r>
                                    <w:rPr>
                                      <w:b/>
                                      <w:spacing w:val="-4"/>
                                      <w:sz w:val="16"/>
                                    </w:rPr>
                                    <w:t>0.91</w:t>
                                  </w:r>
                                </w:p>
                              </w:tc>
                            </w:tr>
                            <w:tr>
                              <w:trPr>
                                <w:trHeight w:val="177" w:hRule="atLeast"/>
                              </w:trPr>
                              <w:tc>
                                <w:tcPr>
                                  <w:tcW w:w="1417" w:type="dxa"/>
                                  <w:tcBorders>
                                    <w:top w:val="nil"/>
                                    <w:bottom w:val="nil"/>
                                  </w:tcBorders>
                                </w:tcPr>
                                <w:p>
                                  <w:pPr>
                                    <w:pStyle w:val="TableParagraph"/>
                                    <w:ind w:left="118"/>
                                    <w:jc w:val="left"/>
                                    <w:rPr>
                                      <w:sz w:val="16"/>
                                    </w:rPr>
                                  </w:pPr>
                                  <w:r>
                                    <w:rPr>
                                      <w:sz w:val="16"/>
                                    </w:rPr>
                                    <w:t>Linear</w:t>
                                  </w:r>
                                  <w:r>
                                    <w:rPr>
                                      <w:spacing w:val="10"/>
                                      <w:sz w:val="16"/>
                                    </w:rPr>
                                    <w:t> </w:t>
                                  </w:r>
                                  <w:r>
                                    <w:rPr>
                                      <w:spacing w:val="-2"/>
                                      <w:sz w:val="16"/>
                                    </w:rPr>
                                    <w:t>Regression</w:t>
                                  </w:r>
                                </w:p>
                              </w:tc>
                              <w:tc>
                                <w:tcPr>
                                  <w:tcW w:w="700" w:type="dxa"/>
                                  <w:tcBorders>
                                    <w:top w:val="nil"/>
                                    <w:bottom w:val="nil"/>
                                  </w:tcBorders>
                                </w:tcPr>
                                <w:p>
                                  <w:pPr>
                                    <w:pStyle w:val="TableParagraph"/>
                                    <w:rPr>
                                      <w:sz w:val="16"/>
                                    </w:rPr>
                                  </w:pPr>
                                  <w:r>
                                    <w:rPr>
                                      <w:spacing w:val="-2"/>
                                      <w:sz w:val="16"/>
                                    </w:rPr>
                                    <w:t>715.4</w:t>
                                  </w:r>
                                </w:p>
                              </w:tc>
                              <w:tc>
                                <w:tcPr>
                                  <w:tcW w:w="611" w:type="dxa"/>
                                  <w:tcBorders>
                                    <w:top w:val="nil"/>
                                    <w:bottom w:val="nil"/>
                                  </w:tcBorders>
                                </w:tcPr>
                                <w:p>
                                  <w:pPr>
                                    <w:pStyle w:val="TableParagraph"/>
                                    <w:rPr>
                                      <w:sz w:val="16"/>
                                    </w:rPr>
                                  </w:pPr>
                                  <w:r>
                                    <w:rPr>
                                      <w:spacing w:val="-2"/>
                                      <w:sz w:val="16"/>
                                    </w:rPr>
                                    <w:t>522.1</w:t>
                                  </w:r>
                                </w:p>
                              </w:tc>
                              <w:tc>
                                <w:tcPr>
                                  <w:tcW w:w="888" w:type="dxa"/>
                                  <w:tcBorders>
                                    <w:top w:val="nil"/>
                                    <w:bottom w:val="nil"/>
                                  </w:tcBorders>
                                </w:tcPr>
                                <w:p>
                                  <w:pPr>
                                    <w:pStyle w:val="TableParagraph"/>
                                    <w:rPr>
                                      <w:sz w:val="16"/>
                                    </w:rPr>
                                  </w:pPr>
                                  <w:r>
                                    <w:rPr>
                                      <w:spacing w:val="-4"/>
                                      <w:sz w:val="16"/>
                                    </w:rPr>
                                    <w:t>0.76</w:t>
                                  </w:r>
                                </w:p>
                              </w:tc>
                            </w:tr>
                            <w:tr>
                              <w:trPr>
                                <w:trHeight w:val="193" w:hRule="atLeast"/>
                              </w:trPr>
                              <w:tc>
                                <w:tcPr>
                                  <w:tcW w:w="1417" w:type="dxa"/>
                                  <w:tcBorders>
                                    <w:top w:val="nil"/>
                                  </w:tcBorders>
                                </w:tcPr>
                                <w:p>
                                  <w:pPr>
                                    <w:pStyle w:val="TableParagraph"/>
                                    <w:spacing w:line="174" w:lineRule="exact"/>
                                    <w:ind w:left="118"/>
                                    <w:jc w:val="left"/>
                                    <w:rPr>
                                      <w:sz w:val="16"/>
                                    </w:rPr>
                                  </w:pPr>
                                  <w:r>
                                    <w:rPr>
                                      <w:spacing w:val="-5"/>
                                      <w:sz w:val="16"/>
                                    </w:rPr>
                                    <w:t>SVR</w:t>
                                  </w:r>
                                </w:p>
                              </w:tc>
                              <w:tc>
                                <w:tcPr>
                                  <w:tcW w:w="700" w:type="dxa"/>
                                  <w:tcBorders>
                                    <w:top w:val="nil"/>
                                  </w:tcBorders>
                                </w:tcPr>
                                <w:p>
                                  <w:pPr>
                                    <w:pStyle w:val="TableParagraph"/>
                                    <w:spacing w:line="174" w:lineRule="exact"/>
                                    <w:rPr>
                                      <w:sz w:val="16"/>
                                    </w:rPr>
                                  </w:pPr>
                                  <w:r>
                                    <w:rPr>
                                      <w:spacing w:val="-2"/>
                                      <w:sz w:val="16"/>
                                    </w:rPr>
                                    <w:t>643.6</w:t>
                                  </w:r>
                                </w:p>
                              </w:tc>
                              <w:tc>
                                <w:tcPr>
                                  <w:tcW w:w="611" w:type="dxa"/>
                                  <w:tcBorders>
                                    <w:top w:val="nil"/>
                                  </w:tcBorders>
                                </w:tcPr>
                                <w:p>
                                  <w:pPr>
                                    <w:pStyle w:val="TableParagraph"/>
                                    <w:spacing w:line="174" w:lineRule="exact"/>
                                    <w:rPr>
                                      <w:sz w:val="16"/>
                                    </w:rPr>
                                  </w:pPr>
                                  <w:r>
                                    <w:rPr>
                                      <w:spacing w:val="-2"/>
                                      <w:sz w:val="16"/>
                                    </w:rPr>
                                    <w:t>487.2</w:t>
                                  </w:r>
                                </w:p>
                              </w:tc>
                              <w:tc>
                                <w:tcPr>
                                  <w:tcW w:w="888" w:type="dxa"/>
                                  <w:tcBorders>
                                    <w:top w:val="nil"/>
                                  </w:tcBorders>
                                </w:tcPr>
                                <w:p>
                                  <w:pPr>
                                    <w:pStyle w:val="TableParagraph"/>
                                    <w:spacing w:line="174" w:lineRule="exact"/>
                                    <w:rPr>
                                      <w:sz w:val="16"/>
                                    </w:rPr>
                                  </w:pPr>
                                  <w:r>
                                    <w:rPr>
                                      <w:spacing w:val="-4"/>
                                      <w:sz w:val="16"/>
                                    </w:rPr>
                                    <w:t>0.79</w:t>
                                  </w:r>
                                </w:p>
                              </w:tc>
                            </w:tr>
                          </w:tbl>
                          <w:p>
                            <w:pPr>
                              <w:pStyle w:val="BodyText"/>
                              <w:ind w:left="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505997pt;margin-top:17.947435pt;width:187.2pt;height:46.4pt;mso-position-horizontal-relative:page;mso-position-vertical-relative:paragraph;z-index:15730176"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700"/>
                        <w:gridCol w:w="611"/>
                        <w:gridCol w:w="888"/>
                      </w:tblGrid>
                      <w:tr>
                        <w:trPr>
                          <w:trHeight w:val="185" w:hRule="atLeast"/>
                        </w:trPr>
                        <w:tc>
                          <w:tcPr>
                            <w:tcW w:w="1417" w:type="dxa"/>
                          </w:tcPr>
                          <w:p>
                            <w:pPr>
                              <w:pStyle w:val="TableParagraph"/>
                              <w:spacing w:line="165" w:lineRule="exact"/>
                              <w:ind w:left="118"/>
                              <w:jc w:val="left"/>
                              <w:rPr>
                                <w:b/>
                                <w:sz w:val="16"/>
                              </w:rPr>
                            </w:pPr>
                            <w:r>
                              <w:rPr>
                                <w:b/>
                                <w:spacing w:val="-2"/>
                                <w:sz w:val="16"/>
                              </w:rPr>
                              <w:t>Model</w:t>
                            </w:r>
                          </w:p>
                        </w:tc>
                        <w:tc>
                          <w:tcPr>
                            <w:tcW w:w="700" w:type="dxa"/>
                          </w:tcPr>
                          <w:p>
                            <w:pPr>
                              <w:pStyle w:val="TableParagraph"/>
                              <w:spacing w:line="165" w:lineRule="exact"/>
                              <w:rPr>
                                <w:b/>
                                <w:sz w:val="16"/>
                              </w:rPr>
                            </w:pPr>
                            <w:r>
                              <w:rPr>
                                <w:b/>
                                <w:spacing w:val="-4"/>
                                <w:sz w:val="16"/>
                              </w:rPr>
                              <w:t>RMSE</w:t>
                            </w:r>
                          </w:p>
                        </w:tc>
                        <w:tc>
                          <w:tcPr>
                            <w:tcW w:w="611" w:type="dxa"/>
                          </w:tcPr>
                          <w:p>
                            <w:pPr>
                              <w:pStyle w:val="TableParagraph"/>
                              <w:spacing w:line="165" w:lineRule="exact"/>
                              <w:rPr>
                                <w:b/>
                                <w:sz w:val="16"/>
                              </w:rPr>
                            </w:pPr>
                            <w:r>
                              <w:rPr>
                                <w:b/>
                                <w:spacing w:val="-5"/>
                                <w:sz w:val="16"/>
                              </w:rPr>
                              <w:t>MAE</w:t>
                            </w:r>
                          </w:p>
                        </w:tc>
                        <w:tc>
                          <w:tcPr>
                            <w:tcW w:w="888" w:type="dxa"/>
                          </w:tcPr>
                          <w:p>
                            <w:pPr>
                              <w:pStyle w:val="TableParagraph"/>
                              <w:spacing w:line="165" w:lineRule="exact"/>
                              <w:rPr>
                                <w:b/>
                                <w:sz w:val="16"/>
                              </w:rPr>
                            </w:pPr>
                            <w:r>
                              <w:rPr>
                                <w:rFonts w:ascii="Georgia"/>
                                <w:i/>
                                <w:w w:val="105"/>
                                <w:sz w:val="16"/>
                              </w:rPr>
                              <w:t>R</w:t>
                            </w:r>
                            <w:r>
                              <w:rPr>
                                <w:rFonts w:ascii="Comic Sans MS"/>
                                <w:w w:val="105"/>
                                <w:sz w:val="16"/>
                                <w:vertAlign w:val="superscript"/>
                              </w:rPr>
                              <w:t>2</w:t>
                            </w:r>
                            <w:r>
                              <w:rPr>
                                <w:rFonts w:ascii="Comic Sans MS"/>
                                <w:spacing w:val="37"/>
                                <w:w w:val="105"/>
                                <w:sz w:val="16"/>
                                <w:vertAlign w:val="baseline"/>
                              </w:rPr>
                              <w:t> </w:t>
                            </w:r>
                            <w:r>
                              <w:rPr>
                                <w:b/>
                                <w:spacing w:val="-2"/>
                                <w:w w:val="105"/>
                                <w:sz w:val="16"/>
                                <w:vertAlign w:val="baseline"/>
                              </w:rPr>
                              <w:t>Score</w:t>
                            </w:r>
                          </w:p>
                        </w:tc>
                      </w:tr>
                      <w:tr>
                        <w:trPr>
                          <w:trHeight w:val="161" w:hRule="atLeast"/>
                        </w:trPr>
                        <w:tc>
                          <w:tcPr>
                            <w:tcW w:w="1417" w:type="dxa"/>
                            <w:tcBorders>
                              <w:bottom w:val="nil"/>
                            </w:tcBorders>
                          </w:tcPr>
                          <w:p>
                            <w:pPr>
                              <w:pStyle w:val="TableParagraph"/>
                              <w:spacing w:line="142" w:lineRule="exact"/>
                              <w:ind w:left="118"/>
                              <w:jc w:val="left"/>
                              <w:rPr>
                                <w:sz w:val="16"/>
                              </w:rPr>
                            </w:pPr>
                            <w:r>
                              <w:rPr>
                                <w:sz w:val="16"/>
                              </w:rPr>
                              <w:t>Random</w:t>
                            </w:r>
                            <w:r>
                              <w:rPr>
                                <w:spacing w:val="9"/>
                                <w:sz w:val="16"/>
                              </w:rPr>
                              <w:t> </w:t>
                            </w:r>
                            <w:r>
                              <w:rPr>
                                <w:spacing w:val="-2"/>
                                <w:sz w:val="16"/>
                              </w:rPr>
                              <w:t>Forest</w:t>
                            </w:r>
                          </w:p>
                        </w:tc>
                        <w:tc>
                          <w:tcPr>
                            <w:tcW w:w="700" w:type="dxa"/>
                            <w:tcBorders>
                              <w:bottom w:val="nil"/>
                            </w:tcBorders>
                          </w:tcPr>
                          <w:p>
                            <w:pPr>
                              <w:pStyle w:val="TableParagraph"/>
                              <w:spacing w:line="141" w:lineRule="exact"/>
                              <w:rPr>
                                <w:sz w:val="16"/>
                              </w:rPr>
                            </w:pPr>
                            <w:r>
                              <w:rPr>
                                <w:spacing w:val="-2"/>
                                <w:sz w:val="16"/>
                              </w:rPr>
                              <w:t>475.2</w:t>
                            </w:r>
                          </w:p>
                        </w:tc>
                        <w:tc>
                          <w:tcPr>
                            <w:tcW w:w="611" w:type="dxa"/>
                            <w:tcBorders>
                              <w:bottom w:val="nil"/>
                            </w:tcBorders>
                          </w:tcPr>
                          <w:p>
                            <w:pPr>
                              <w:pStyle w:val="TableParagraph"/>
                              <w:spacing w:line="141" w:lineRule="exact"/>
                              <w:rPr>
                                <w:sz w:val="16"/>
                              </w:rPr>
                            </w:pPr>
                            <w:r>
                              <w:rPr>
                                <w:spacing w:val="-2"/>
                                <w:sz w:val="16"/>
                              </w:rPr>
                              <w:t>342.8</w:t>
                            </w:r>
                          </w:p>
                        </w:tc>
                        <w:tc>
                          <w:tcPr>
                            <w:tcW w:w="888" w:type="dxa"/>
                            <w:tcBorders>
                              <w:bottom w:val="nil"/>
                            </w:tcBorders>
                          </w:tcPr>
                          <w:p>
                            <w:pPr>
                              <w:pStyle w:val="TableParagraph"/>
                              <w:spacing w:line="141" w:lineRule="exact"/>
                              <w:rPr>
                                <w:sz w:val="16"/>
                              </w:rPr>
                            </w:pPr>
                            <w:r>
                              <w:rPr>
                                <w:spacing w:val="-4"/>
                                <w:sz w:val="16"/>
                              </w:rPr>
                              <w:t>0.89</w:t>
                            </w:r>
                          </w:p>
                        </w:tc>
                      </w:tr>
                      <w:tr>
                        <w:trPr>
                          <w:trHeight w:val="182" w:hRule="atLeast"/>
                        </w:trPr>
                        <w:tc>
                          <w:tcPr>
                            <w:tcW w:w="1417" w:type="dxa"/>
                            <w:tcBorders>
                              <w:top w:val="nil"/>
                              <w:bottom w:val="nil"/>
                            </w:tcBorders>
                          </w:tcPr>
                          <w:p>
                            <w:pPr>
                              <w:pStyle w:val="TableParagraph"/>
                              <w:spacing w:line="163" w:lineRule="exact"/>
                              <w:ind w:left="118"/>
                              <w:jc w:val="left"/>
                              <w:rPr>
                                <w:sz w:val="16"/>
                              </w:rPr>
                            </w:pPr>
                            <w:r>
                              <w:rPr>
                                <w:spacing w:val="-2"/>
                                <w:sz w:val="16"/>
                              </w:rPr>
                              <w:t>XGBoost</w:t>
                            </w:r>
                          </w:p>
                        </w:tc>
                        <w:tc>
                          <w:tcPr>
                            <w:tcW w:w="700" w:type="dxa"/>
                            <w:tcBorders>
                              <w:top w:val="nil"/>
                              <w:bottom w:val="nil"/>
                            </w:tcBorders>
                          </w:tcPr>
                          <w:p>
                            <w:pPr>
                              <w:pStyle w:val="TableParagraph"/>
                              <w:spacing w:line="163" w:lineRule="exact"/>
                              <w:rPr>
                                <w:b/>
                                <w:sz w:val="16"/>
                              </w:rPr>
                            </w:pPr>
                            <w:r>
                              <w:rPr>
                                <w:b/>
                                <w:spacing w:val="-2"/>
                                <w:sz w:val="16"/>
                              </w:rPr>
                              <w:t>458.3</w:t>
                            </w:r>
                          </w:p>
                        </w:tc>
                        <w:tc>
                          <w:tcPr>
                            <w:tcW w:w="611" w:type="dxa"/>
                            <w:tcBorders>
                              <w:top w:val="nil"/>
                              <w:bottom w:val="nil"/>
                            </w:tcBorders>
                          </w:tcPr>
                          <w:p>
                            <w:pPr>
                              <w:pStyle w:val="TableParagraph"/>
                              <w:spacing w:line="163" w:lineRule="exact"/>
                              <w:rPr>
                                <w:b/>
                                <w:sz w:val="16"/>
                              </w:rPr>
                            </w:pPr>
                            <w:r>
                              <w:rPr>
                                <w:b/>
                                <w:spacing w:val="-2"/>
                                <w:sz w:val="16"/>
                              </w:rPr>
                              <w:t>329.7</w:t>
                            </w:r>
                          </w:p>
                        </w:tc>
                        <w:tc>
                          <w:tcPr>
                            <w:tcW w:w="888" w:type="dxa"/>
                            <w:tcBorders>
                              <w:top w:val="nil"/>
                              <w:bottom w:val="nil"/>
                            </w:tcBorders>
                          </w:tcPr>
                          <w:p>
                            <w:pPr>
                              <w:pStyle w:val="TableParagraph"/>
                              <w:spacing w:line="164" w:lineRule="exact"/>
                              <w:rPr>
                                <w:b/>
                                <w:sz w:val="16"/>
                              </w:rPr>
                            </w:pPr>
                            <w:r>
                              <w:rPr>
                                <w:b/>
                                <w:spacing w:val="-4"/>
                                <w:sz w:val="16"/>
                              </w:rPr>
                              <w:t>0.91</w:t>
                            </w:r>
                          </w:p>
                        </w:tc>
                      </w:tr>
                      <w:tr>
                        <w:trPr>
                          <w:trHeight w:val="177" w:hRule="atLeast"/>
                        </w:trPr>
                        <w:tc>
                          <w:tcPr>
                            <w:tcW w:w="1417" w:type="dxa"/>
                            <w:tcBorders>
                              <w:top w:val="nil"/>
                              <w:bottom w:val="nil"/>
                            </w:tcBorders>
                          </w:tcPr>
                          <w:p>
                            <w:pPr>
                              <w:pStyle w:val="TableParagraph"/>
                              <w:ind w:left="118"/>
                              <w:jc w:val="left"/>
                              <w:rPr>
                                <w:sz w:val="16"/>
                              </w:rPr>
                            </w:pPr>
                            <w:r>
                              <w:rPr>
                                <w:sz w:val="16"/>
                              </w:rPr>
                              <w:t>Linear</w:t>
                            </w:r>
                            <w:r>
                              <w:rPr>
                                <w:spacing w:val="10"/>
                                <w:sz w:val="16"/>
                              </w:rPr>
                              <w:t> </w:t>
                            </w:r>
                            <w:r>
                              <w:rPr>
                                <w:spacing w:val="-2"/>
                                <w:sz w:val="16"/>
                              </w:rPr>
                              <w:t>Regression</w:t>
                            </w:r>
                          </w:p>
                        </w:tc>
                        <w:tc>
                          <w:tcPr>
                            <w:tcW w:w="700" w:type="dxa"/>
                            <w:tcBorders>
                              <w:top w:val="nil"/>
                              <w:bottom w:val="nil"/>
                            </w:tcBorders>
                          </w:tcPr>
                          <w:p>
                            <w:pPr>
                              <w:pStyle w:val="TableParagraph"/>
                              <w:rPr>
                                <w:sz w:val="16"/>
                              </w:rPr>
                            </w:pPr>
                            <w:r>
                              <w:rPr>
                                <w:spacing w:val="-2"/>
                                <w:sz w:val="16"/>
                              </w:rPr>
                              <w:t>715.4</w:t>
                            </w:r>
                          </w:p>
                        </w:tc>
                        <w:tc>
                          <w:tcPr>
                            <w:tcW w:w="611" w:type="dxa"/>
                            <w:tcBorders>
                              <w:top w:val="nil"/>
                              <w:bottom w:val="nil"/>
                            </w:tcBorders>
                          </w:tcPr>
                          <w:p>
                            <w:pPr>
                              <w:pStyle w:val="TableParagraph"/>
                              <w:rPr>
                                <w:sz w:val="16"/>
                              </w:rPr>
                            </w:pPr>
                            <w:r>
                              <w:rPr>
                                <w:spacing w:val="-2"/>
                                <w:sz w:val="16"/>
                              </w:rPr>
                              <w:t>522.1</w:t>
                            </w:r>
                          </w:p>
                        </w:tc>
                        <w:tc>
                          <w:tcPr>
                            <w:tcW w:w="888" w:type="dxa"/>
                            <w:tcBorders>
                              <w:top w:val="nil"/>
                              <w:bottom w:val="nil"/>
                            </w:tcBorders>
                          </w:tcPr>
                          <w:p>
                            <w:pPr>
                              <w:pStyle w:val="TableParagraph"/>
                              <w:rPr>
                                <w:sz w:val="16"/>
                              </w:rPr>
                            </w:pPr>
                            <w:r>
                              <w:rPr>
                                <w:spacing w:val="-4"/>
                                <w:sz w:val="16"/>
                              </w:rPr>
                              <w:t>0.76</w:t>
                            </w:r>
                          </w:p>
                        </w:tc>
                      </w:tr>
                      <w:tr>
                        <w:trPr>
                          <w:trHeight w:val="193" w:hRule="atLeast"/>
                        </w:trPr>
                        <w:tc>
                          <w:tcPr>
                            <w:tcW w:w="1417" w:type="dxa"/>
                            <w:tcBorders>
                              <w:top w:val="nil"/>
                            </w:tcBorders>
                          </w:tcPr>
                          <w:p>
                            <w:pPr>
                              <w:pStyle w:val="TableParagraph"/>
                              <w:spacing w:line="174" w:lineRule="exact"/>
                              <w:ind w:left="118"/>
                              <w:jc w:val="left"/>
                              <w:rPr>
                                <w:sz w:val="16"/>
                              </w:rPr>
                            </w:pPr>
                            <w:r>
                              <w:rPr>
                                <w:spacing w:val="-5"/>
                                <w:sz w:val="16"/>
                              </w:rPr>
                              <w:t>SVR</w:t>
                            </w:r>
                          </w:p>
                        </w:tc>
                        <w:tc>
                          <w:tcPr>
                            <w:tcW w:w="700" w:type="dxa"/>
                            <w:tcBorders>
                              <w:top w:val="nil"/>
                            </w:tcBorders>
                          </w:tcPr>
                          <w:p>
                            <w:pPr>
                              <w:pStyle w:val="TableParagraph"/>
                              <w:spacing w:line="174" w:lineRule="exact"/>
                              <w:rPr>
                                <w:sz w:val="16"/>
                              </w:rPr>
                            </w:pPr>
                            <w:r>
                              <w:rPr>
                                <w:spacing w:val="-2"/>
                                <w:sz w:val="16"/>
                              </w:rPr>
                              <w:t>643.6</w:t>
                            </w:r>
                          </w:p>
                        </w:tc>
                        <w:tc>
                          <w:tcPr>
                            <w:tcW w:w="611" w:type="dxa"/>
                            <w:tcBorders>
                              <w:top w:val="nil"/>
                            </w:tcBorders>
                          </w:tcPr>
                          <w:p>
                            <w:pPr>
                              <w:pStyle w:val="TableParagraph"/>
                              <w:spacing w:line="174" w:lineRule="exact"/>
                              <w:rPr>
                                <w:sz w:val="16"/>
                              </w:rPr>
                            </w:pPr>
                            <w:r>
                              <w:rPr>
                                <w:spacing w:val="-2"/>
                                <w:sz w:val="16"/>
                              </w:rPr>
                              <w:t>487.2</w:t>
                            </w:r>
                          </w:p>
                        </w:tc>
                        <w:tc>
                          <w:tcPr>
                            <w:tcW w:w="888" w:type="dxa"/>
                            <w:tcBorders>
                              <w:top w:val="nil"/>
                            </w:tcBorders>
                          </w:tcPr>
                          <w:p>
                            <w:pPr>
                              <w:pStyle w:val="TableParagraph"/>
                              <w:spacing w:line="174" w:lineRule="exact"/>
                              <w:rPr>
                                <w:sz w:val="16"/>
                              </w:rPr>
                            </w:pPr>
                            <w:r>
                              <w:rPr>
                                <w:spacing w:val="-4"/>
                                <w:sz w:val="16"/>
                              </w:rPr>
                              <w:t>0.79</w:t>
                            </w:r>
                          </w:p>
                        </w:tc>
                      </w:tr>
                    </w:tbl>
                    <w:p>
                      <w:pPr>
                        <w:pStyle w:val="BodyText"/>
                        <w:ind w:left="0"/>
                        <w:jc w:val="left"/>
                      </w:pPr>
                    </w:p>
                  </w:txbxContent>
                </v:textbox>
                <w10:wrap type="none"/>
              </v:shape>
            </w:pict>
          </mc:Fallback>
        </mc:AlternateContent>
      </w:r>
      <w:r>
        <w:rPr>
          <w:smallCaps/>
          <w:sz w:val="16"/>
        </w:rPr>
        <w:t>Performance</w:t>
      </w:r>
      <w:r>
        <w:rPr>
          <w:smallCaps/>
          <w:spacing w:val="48"/>
          <w:sz w:val="16"/>
        </w:rPr>
        <w:t> </w:t>
      </w:r>
      <w:r>
        <w:rPr>
          <w:smallCaps/>
          <w:sz w:val="16"/>
        </w:rPr>
        <w:t>Comparison</w:t>
      </w:r>
      <w:r>
        <w:rPr>
          <w:smallCaps/>
          <w:spacing w:val="48"/>
          <w:sz w:val="16"/>
        </w:rPr>
        <w:t> </w:t>
      </w:r>
      <w:r>
        <w:rPr>
          <w:smallCaps/>
          <w:sz w:val="16"/>
        </w:rPr>
        <w:t>of</w:t>
      </w:r>
      <w:r>
        <w:rPr>
          <w:smallCaps/>
          <w:spacing w:val="48"/>
          <w:sz w:val="16"/>
        </w:rPr>
        <w:t> </w:t>
      </w:r>
      <w:r>
        <w:rPr>
          <w:smallCaps/>
          <w:sz w:val="16"/>
        </w:rPr>
        <w:t>Predictive</w:t>
      </w:r>
      <w:r>
        <w:rPr>
          <w:smallCaps/>
          <w:spacing w:val="48"/>
          <w:sz w:val="16"/>
        </w:rPr>
        <w:t> </w:t>
      </w:r>
      <w:r>
        <w:rPr>
          <w:smallCaps/>
          <w:spacing w:val="-2"/>
          <w:sz w:val="16"/>
        </w:rPr>
        <w:t>Models</w:t>
      </w:r>
    </w:p>
    <w:p>
      <w:pPr>
        <w:pStyle w:val="ListParagraph"/>
        <w:numPr>
          <w:ilvl w:val="0"/>
          <w:numId w:val="6"/>
        </w:numPr>
        <w:tabs>
          <w:tab w:pos="597" w:val="left" w:leader="none"/>
          <w:tab w:pos="599" w:val="left" w:leader="none"/>
        </w:tabs>
        <w:spacing w:line="249" w:lineRule="auto" w:before="91" w:after="0"/>
        <w:ind w:left="599" w:right="257" w:hanging="202"/>
        <w:jc w:val="both"/>
        <w:rPr>
          <w:sz w:val="20"/>
        </w:rPr>
      </w:pPr>
      <w:r>
        <w:rPr/>
        <w:br w:type="column"/>
      </w:r>
      <w:r>
        <w:rPr>
          <w:b/>
          <w:sz w:val="20"/>
        </w:rPr>
        <w:t>Rural vs. Price: </w:t>
      </w:r>
      <w:r>
        <w:rPr>
          <w:sz w:val="20"/>
        </w:rPr>
        <w:t>Rural home prices are lowest and </w:t>
      </w:r>
      <w:r>
        <w:rPr>
          <w:sz w:val="20"/>
        </w:rPr>
        <w:t>least volatile, with little or no year-to-year volatility. This is what would be anticipated with less commercial building and lower demand concentration.</w:t>
      </w:r>
    </w:p>
    <w:p>
      <w:pPr>
        <w:pStyle w:val="BodyText"/>
        <w:spacing w:line="249" w:lineRule="auto" w:before="44"/>
        <w:ind w:left="199" w:right="257" w:firstLine="199"/>
      </w:pPr>
      <w:r>
        <w:rPr/>
        <w:t>This</w:t>
      </w:r>
      <w:r>
        <w:rPr>
          <w:spacing w:val="-3"/>
        </w:rPr>
        <w:t> </w:t>
      </w:r>
      <w:r>
        <w:rPr/>
        <w:t>multi-class</w:t>
      </w:r>
      <w:r>
        <w:rPr>
          <w:spacing w:val="-3"/>
        </w:rPr>
        <w:t> </w:t>
      </w:r>
      <w:r>
        <w:rPr/>
        <w:t>location</w:t>
      </w:r>
      <w:r>
        <w:rPr>
          <w:spacing w:val="-3"/>
        </w:rPr>
        <w:t> </w:t>
      </w:r>
      <w:r>
        <w:rPr/>
        <w:t>trend</w:t>
      </w:r>
      <w:r>
        <w:rPr>
          <w:spacing w:val="-3"/>
        </w:rPr>
        <w:t> </w:t>
      </w:r>
      <w:r>
        <w:rPr/>
        <w:t>analysis</w:t>
      </w:r>
      <w:r>
        <w:rPr>
          <w:spacing w:val="-3"/>
        </w:rPr>
        <w:t> </w:t>
      </w:r>
      <w:r>
        <w:rPr/>
        <w:t>operates</w:t>
      </w:r>
      <w:r>
        <w:rPr>
          <w:spacing w:val="-3"/>
        </w:rPr>
        <w:t> </w:t>
      </w:r>
      <w:r>
        <w:rPr/>
        <w:t>to</w:t>
      </w:r>
      <w:r>
        <w:rPr>
          <w:spacing w:val="-3"/>
        </w:rPr>
        <w:t> </w:t>
      </w:r>
      <w:r>
        <w:rPr/>
        <w:t>establish geographic price behaviors, which guide model feature selec- tion</w:t>
      </w:r>
      <w:r>
        <w:rPr>
          <w:spacing w:val="-4"/>
        </w:rPr>
        <w:t> </w:t>
      </w:r>
      <w:r>
        <w:rPr/>
        <w:t>as</w:t>
      </w:r>
      <w:r>
        <w:rPr>
          <w:spacing w:val="-3"/>
        </w:rPr>
        <w:t> </w:t>
      </w:r>
      <w:r>
        <w:rPr/>
        <w:t>well</w:t>
      </w:r>
      <w:r>
        <w:rPr>
          <w:spacing w:val="-4"/>
        </w:rPr>
        <w:t> </w:t>
      </w:r>
      <w:r>
        <w:rPr/>
        <w:t>as</w:t>
      </w:r>
      <w:r>
        <w:rPr>
          <w:spacing w:val="-3"/>
        </w:rPr>
        <w:t> </w:t>
      </w:r>
      <w:r>
        <w:rPr/>
        <w:t>location-sensitive</w:t>
      </w:r>
      <w:r>
        <w:rPr>
          <w:spacing w:val="-4"/>
        </w:rPr>
        <w:t> </w:t>
      </w:r>
      <w:r>
        <w:rPr/>
        <w:t>investment</w:t>
      </w:r>
      <w:r>
        <w:rPr>
          <w:spacing w:val="-3"/>
        </w:rPr>
        <w:t> </w:t>
      </w:r>
      <w:r>
        <w:rPr/>
        <w:t>strategy</w:t>
      </w:r>
      <w:r>
        <w:rPr>
          <w:spacing w:val="-4"/>
        </w:rPr>
        <w:t> </w:t>
      </w:r>
      <w:r>
        <w:rPr>
          <w:spacing w:val="-2"/>
        </w:rPr>
        <w:t>targeting.</w:t>
      </w:r>
    </w:p>
    <w:p>
      <w:pPr>
        <w:spacing w:before="151"/>
        <w:ind w:left="199" w:right="0" w:firstLine="0"/>
        <w:jc w:val="left"/>
        <w:rPr>
          <w:i/>
          <w:sz w:val="20"/>
        </w:rPr>
      </w:pPr>
      <w:r>
        <w:rPr>
          <w:i/>
          <w:sz w:val="20"/>
        </w:rPr>
        <w:t>C.</w:t>
      </w:r>
      <w:r>
        <w:rPr>
          <w:i/>
          <w:spacing w:val="38"/>
          <w:sz w:val="20"/>
        </w:rPr>
        <w:t> </w:t>
      </w:r>
      <w:r>
        <w:rPr>
          <w:i/>
          <w:sz w:val="20"/>
        </w:rPr>
        <w:t>Sustainability</w:t>
      </w:r>
      <w:r>
        <w:rPr>
          <w:i/>
          <w:spacing w:val="12"/>
          <w:sz w:val="20"/>
        </w:rPr>
        <w:t> </w:t>
      </w:r>
      <w:r>
        <w:rPr>
          <w:i/>
          <w:sz w:val="20"/>
        </w:rPr>
        <w:t>Metrics</w:t>
      </w:r>
      <w:r>
        <w:rPr>
          <w:i/>
          <w:spacing w:val="12"/>
          <w:sz w:val="20"/>
        </w:rPr>
        <w:t> </w:t>
      </w:r>
      <w:r>
        <w:rPr>
          <w:i/>
          <w:sz w:val="20"/>
        </w:rPr>
        <w:t>and</w:t>
      </w:r>
      <w:r>
        <w:rPr>
          <w:i/>
          <w:spacing w:val="12"/>
          <w:sz w:val="20"/>
        </w:rPr>
        <w:t> </w:t>
      </w:r>
      <w:r>
        <w:rPr>
          <w:i/>
          <w:sz w:val="20"/>
        </w:rPr>
        <w:t>Property</w:t>
      </w:r>
      <w:r>
        <w:rPr>
          <w:i/>
          <w:spacing w:val="12"/>
          <w:sz w:val="20"/>
        </w:rPr>
        <w:t> </w:t>
      </w:r>
      <w:r>
        <w:rPr>
          <w:i/>
          <w:spacing w:val="-2"/>
          <w:sz w:val="20"/>
        </w:rPr>
        <w:t>Classification</w:t>
      </w:r>
    </w:p>
    <w:p>
      <w:pPr>
        <w:pStyle w:val="BodyText"/>
        <w:spacing w:line="249" w:lineRule="auto" w:before="79"/>
        <w:ind w:left="199" w:right="257" w:firstLine="199"/>
      </w:pPr>
      <w:r>
        <w:rPr/>
        <w:t>Apart</w:t>
      </w:r>
      <w:r>
        <w:rPr>
          <w:spacing w:val="-10"/>
        </w:rPr>
        <w:t> </w:t>
      </w:r>
      <w:r>
        <w:rPr/>
        <w:t>from</w:t>
      </w:r>
      <w:r>
        <w:rPr>
          <w:spacing w:val="-10"/>
        </w:rPr>
        <w:t> </w:t>
      </w:r>
      <w:r>
        <w:rPr/>
        <w:t>price</w:t>
      </w:r>
      <w:r>
        <w:rPr>
          <w:spacing w:val="-10"/>
        </w:rPr>
        <w:t> </w:t>
      </w:r>
      <w:r>
        <w:rPr/>
        <w:t>prediction,</w:t>
      </w:r>
      <w:r>
        <w:rPr>
          <w:spacing w:val="-10"/>
        </w:rPr>
        <w:t> </w:t>
      </w:r>
      <w:r>
        <w:rPr/>
        <w:t>properties</w:t>
      </w:r>
      <w:r>
        <w:rPr>
          <w:spacing w:val="-10"/>
        </w:rPr>
        <w:t> </w:t>
      </w:r>
      <w:r>
        <w:rPr/>
        <w:t>were</w:t>
      </w:r>
      <w:r>
        <w:rPr>
          <w:spacing w:val="-10"/>
        </w:rPr>
        <w:t> </w:t>
      </w:r>
      <w:r>
        <w:rPr/>
        <w:t>classified</w:t>
      </w:r>
      <w:r>
        <w:rPr>
          <w:spacing w:val="-10"/>
        </w:rPr>
        <w:t> </w:t>
      </w:r>
      <w:r>
        <w:rPr/>
        <w:t>based on sustainability scores. Table II shows the distribution:</w:t>
      </w:r>
    </w:p>
    <w:p>
      <w:pPr>
        <w:pStyle w:val="BodyText"/>
        <w:spacing w:before="59"/>
        <w:ind w:left="0"/>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z w:val="16"/>
        </w:rPr>
        <mc:AlternateContent>
          <mc:Choice Requires="wps">
            <w:drawing>
              <wp:anchor distT="0" distB="0" distL="0" distR="0" allowOverlap="1" layoutInCell="1" locked="0" behindDoc="0" simplePos="0" relativeHeight="15730688">
                <wp:simplePos x="0" y="0"/>
                <wp:positionH relativeFrom="page">
                  <wp:posOffset>4306189</wp:posOffset>
                </wp:positionH>
                <wp:positionV relativeFrom="paragraph">
                  <wp:posOffset>227742</wp:posOffset>
                </wp:positionV>
                <wp:extent cx="2500630" cy="47053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00630" cy="47053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6"/>
                              <w:gridCol w:w="1943"/>
                            </w:tblGrid>
                            <w:tr>
                              <w:trPr>
                                <w:trHeight w:val="177" w:hRule="atLeast"/>
                              </w:trPr>
                              <w:tc>
                                <w:tcPr>
                                  <w:tcW w:w="1866" w:type="dxa"/>
                                </w:tcPr>
                                <w:p>
                                  <w:pPr>
                                    <w:pStyle w:val="TableParagraph"/>
                                    <w:ind w:left="8"/>
                                    <w:rPr>
                                      <w:b/>
                                      <w:sz w:val="16"/>
                                    </w:rPr>
                                  </w:pPr>
                                  <w:r>
                                    <w:rPr>
                                      <w:b/>
                                      <w:sz w:val="16"/>
                                    </w:rPr>
                                    <w:t>Sustainability</w:t>
                                  </w:r>
                                  <w:r>
                                    <w:rPr>
                                      <w:b/>
                                      <w:spacing w:val="9"/>
                                      <w:sz w:val="16"/>
                                    </w:rPr>
                                    <w:t> </w:t>
                                  </w:r>
                                  <w:r>
                                    <w:rPr>
                                      <w:b/>
                                      <w:spacing w:val="-2"/>
                                      <w:sz w:val="16"/>
                                    </w:rPr>
                                    <w:t>Category</w:t>
                                  </w:r>
                                </w:p>
                              </w:tc>
                              <w:tc>
                                <w:tcPr>
                                  <w:tcW w:w="1943" w:type="dxa"/>
                                </w:tcPr>
                                <w:p>
                                  <w:pPr>
                                    <w:pStyle w:val="TableParagraph"/>
                                    <w:ind w:left="8"/>
                                    <w:rPr>
                                      <w:b/>
                                      <w:sz w:val="16"/>
                                    </w:rPr>
                                  </w:pPr>
                                  <w:r>
                                    <w:rPr>
                                      <w:b/>
                                      <w:sz w:val="16"/>
                                    </w:rPr>
                                    <w:t>Percentage</w:t>
                                  </w:r>
                                  <w:r>
                                    <w:rPr>
                                      <w:b/>
                                      <w:spacing w:val="11"/>
                                      <w:sz w:val="16"/>
                                    </w:rPr>
                                    <w:t> </w:t>
                                  </w:r>
                                  <w:r>
                                    <w:rPr>
                                      <w:b/>
                                      <w:sz w:val="16"/>
                                    </w:rPr>
                                    <w:t>of</w:t>
                                  </w:r>
                                  <w:r>
                                    <w:rPr>
                                      <w:b/>
                                      <w:spacing w:val="11"/>
                                      <w:sz w:val="16"/>
                                    </w:rPr>
                                    <w:t> </w:t>
                                  </w:r>
                                  <w:r>
                                    <w:rPr>
                                      <w:b/>
                                      <w:spacing w:val="-2"/>
                                      <w:sz w:val="16"/>
                                    </w:rPr>
                                    <w:t>Properties</w:t>
                                  </w:r>
                                </w:p>
                              </w:tc>
                            </w:tr>
                            <w:tr>
                              <w:trPr>
                                <w:trHeight w:val="162" w:hRule="atLeast"/>
                              </w:trPr>
                              <w:tc>
                                <w:tcPr>
                                  <w:tcW w:w="1866" w:type="dxa"/>
                                  <w:tcBorders>
                                    <w:bottom w:val="nil"/>
                                  </w:tcBorders>
                                </w:tcPr>
                                <w:p>
                                  <w:pPr>
                                    <w:pStyle w:val="TableParagraph"/>
                                    <w:spacing w:line="143" w:lineRule="exact"/>
                                    <w:ind w:left="8"/>
                                    <w:rPr>
                                      <w:sz w:val="16"/>
                                    </w:rPr>
                                  </w:pPr>
                                  <w:r>
                                    <w:rPr>
                                      <w:spacing w:val="-4"/>
                                      <w:sz w:val="16"/>
                                    </w:rPr>
                                    <w:t>High</w:t>
                                  </w:r>
                                </w:p>
                              </w:tc>
                              <w:tc>
                                <w:tcPr>
                                  <w:tcW w:w="1943" w:type="dxa"/>
                                  <w:tcBorders>
                                    <w:bottom w:val="nil"/>
                                  </w:tcBorders>
                                </w:tcPr>
                                <w:p>
                                  <w:pPr>
                                    <w:pStyle w:val="TableParagraph"/>
                                    <w:spacing w:line="143" w:lineRule="exact"/>
                                    <w:ind w:left="8"/>
                                    <w:rPr>
                                      <w:sz w:val="16"/>
                                    </w:rPr>
                                  </w:pPr>
                                  <w:r>
                                    <w:rPr>
                                      <w:spacing w:val="-5"/>
                                      <w:sz w:val="16"/>
                                    </w:rPr>
                                    <w:t>25%</w:t>
                                  </w:r>
                                </w:p>
                              </w:tc>
                            </w:tr>
                            <w:tr>
                              <w:trPr>
                                <w:trHeight w:val="179" w:hRule="atLeast"/>
                              </w:trPr>
                              <w:tc>
                                <w:tcPr>
                                  <w:tcW w:w="1866" w:type="dxa"/>
                                  <w:tcBorders>
                                    <w:top w:val="nil"/>
                                    <w:bottom w:val="nil"/>
                                  </w:tcBorders>
                                </w:tcPr>
                                <w:p>
                                  <w:pPr>
                                    <w:pStyle w:val="TableParagraph"/>
                                    <w:spacing w:line="159" w:lineRule="exact"/>
                                    <w:ind w:left="8"/>
                                    <w:rPr>
                                      <w:sz w:val="16"/>
                                    </w:rPr>
                                  </w:pPr>
                                  <w:r>
                                    <w:rPr>
                                      <w:spacing w:val="-2"/>
                                      <w:sz w:val="16"/>
                                    </w:rPr>
                                    <w:t>Medium</w:t>
                                  </w:r>
                                </w:p>
                              </w:tc>
                              <w:tc>
                                <w:tcPr>
                                  <w:tcW w:w="1943" w:type="dxa"/>
                                  <w:tcBorders>
                                    <w:top w:val="nil"/>
                                    <w:bottom w:val="nil"/>
                                  </w:tcBorders>
                                </w:tcPr>
                                <w:p>
                                  <w:pPr>
                                    <w:pStyle w:val="TableParagraph"/>
                                    <w:spacing w:line="159" w:lineRule="exact"/>
                                    <w:ind w:left="8"/>
                                    <w:rPr>
                                      <w:sz w:val="16"/>
                                    </w:rPr>
                                  </w:pPr>
                                  <w:r>
                                    <w:rPr>
                                      <w:spacing w:val="-5"/>
                                      <w:sz w:val="16"/>
                                    </w:rPr>
                                    <w:t>50%</w:t>
                                  </w:r>
                                </w:p>
                              </w:tc>
                            </w:tr>
                            <w:tr>
                              <w:trPr>
                                <w:trHeight w:val="193" w:hRule="atLeast"/>
                              </w:trPr>
                              <w:tc>
                                <w:tcPr>
                                  <w:tcW w:w="1866" w:type="dxa"/>
                                  <w:tcBorders>
                                    <w:top w:val="nil"/>
                                  </w:tcBorders>
                                </w:tcPr>
                                <w:p>
                                  <w:pPr>
                                    <w:pStyle w:val="TableParagraph"/>
                                    <w:spacing w:line="174" w:lineRule="exact"/>
                                    <w:ind w:left="8"/>
                                    <w:rPr>
                                      <w:sz w:val="16"/>
                                    </w:rPr>
                                  </w:pPr>
                                  <w:r>
                                    <w:rPr>
                                      <w:spacing w:val="-5"/>
                                      <w:sz w:val="16"/>
                                    </w:rPr>
                                    <w:t>Low</w:t>
                                  </w:r>
                                </w:p>
                              </w:tc>
                              <w:tc>
                                <w:tcPr>
                                  <w:tcW w:w="1943" w:type="dxa"/>
                                  <w:tcBorders>
                                    <w:top w:val="nil"/>
                                  </w:tcBorders>
                                </w:tcPr>
                                <w:p>
                                  <w:pPr>
                                    <w:pStyle w:val="TableParagraph"/>
                                    <w:spacing w:line="174" w:lineRule="exact"/>
                                    <w:ind w:left="8"/>
                                    <w:rPr>
                                      <w:sz w:val="16"/>
                                    </w:rPr>
                                  </w:pPr>
                                  <w:r>
                                    <w:rPr>
                                      <w:spacing w:val="-5"/>
                                      <w:sz w:val="16"/>
                                    </w:rPr>
                                    <w:t>25%</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339.070007pt;margin-top:17.932482pt;width:196.9pt;height:37.050pt;mso-position-horizontal-relative:page;mso-position-vertical-relative:paragraph;z-index:15730688"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6"/>
                        <w:gridCol w:w="1943"/>
                      </w:tblGrid>
                      <w:tr>
                        <w:trPr>
                          <w:trHeight w:val="177" w:hRule="atLeast"/>
                        </w:trPr>
                        <w:tc>
                          <w:tcPr>
                            <w:tcW w:w="1866" w:type="dxa"/>
                          </w:tcPr>
                          <w:p>
                            <w:pPr>
                              <w:pStyle w:val="TableParagraph"/>
                              <w:ind w:left="8"/>
                              <w:rPr>
                                <w:b/>
                                <w:sz w:val="16"/>
                              </w:rPr>
                            </w:pPr>
                            <w:r>
                              <w:rPr>
                                <w:b/>
                                <w:sz w:val="16"/>
                              </w:rPr>
                              <w:t>Sustainability</w:t>
                            </w:r>
                            <w:r>
                              <w:rPr>
                                <w:b/>
                                <w:spacing w:val="9"/>
                                <w:sz w:val="16"/>
                              </w:rPr>
                              <w:t> </w:t>
                            </w:r>
                            <w:r>
                              <w:rPr>
                                <w:b/>
                                <w:spacing w:val="-2"/>
                                <w:sz w:val="16"/>
                              </w:rPr>
                              <w:t>Category</w:t>
                            </w:r>
                          </w:p>
                        </w:tc>
                        <w:tc>
                          <w:tcPr>
                            <w:tcW w:w="1943" w:type="dxa"/>
                          </w:tcPr>
                          <w:p>
                            <w:pPr>
                              <w:pStyle w:val="TableParagraph"/>
                              <w:ind w:left="8"/>
                              <w:rPr>
                                <w:b/>
                                <w:sz w:val="16"/>
                              </w:rPr>
                            </w:pPr>
                            <w:r>
                              <w:rPr>
                                <w:b/>
                                <w:sz w:val="16"/>
                              </w:rPr>
                              <w:t>Percentage</w:t>
                            </w:r>
                            <w:r>
                              <w:rPr>
                                <w:b/>
                                <w:spacing w:val="11"/>
                                <w:sz w:val="16"/>
                              </w:rPr>
                              <w:t> </w:t>
                            </w:r>
                            <w:r>
                              <w:rPr>
                                <w:b/>
                                <w:sz w:val="16"/>
                              </w:rPr>
                              <w:t>of</w:t>
                            </w:r>
                            <w:r>
                              <w:rPr>
                                <w:b/>
                                <w:spacing w:val="11"/>
                                <w:sz w:val="16"/>
                              </w:rPr>
                              <w:t> </w:t>
                            </w:r>
                            <w:r>
                              <w:rPr>
                                <w:b/>
                                <w:spacing w:val="-2"/>
                                <w:sz w:val="16"/>
                              </w:rPr>
                              <w:t>Properties</w:t>
                            </w:r>
                          </w:p>
                        </w:tc>
                      </w:tr>
                      <w:tr>
                        <w:trPr>
                          <w:trHeight w:val="162" w:hRule="atLeast"/>
                        </w:trPr>
                        <w:tc>
                          <w:tcPr>
                            <w:tcW w:w="1866" w:type="dxa"/>
                            <w:tcBorders>
                              <w:bottom w:val="nil"/>
                            </w:tcBorders>
                          </w:tcPr>
                          <w:p>
                            <w:pPr>
                              <w:pStyle w:val="TableParagraph"/>
                              <w:spacing w:line="143" w:lineRule="exact"/>
                              <w:ind w:left="8"/>
                              <w:rPr>
                                <w:sz w:val="16"/>
                              </w:rPr>
                            </w:pPr>
                            <w:r>
                              <w:rPr>
                                <w:spacing w:val="-4"/>
                                <w:sz w:val="16"/>
                              </w:rPr>
                              <w:t>High</w:t>
                            </w:r>
                          </w:p>
                        </w:tc>
                        <w:tc>
                          <w:tcPr>
                            <w:tcW w:w="1943" w:type="dxa"/>
                            <w:tcBorders>
                              <w:bottom w:val="nil"/>
                            </w:tcBorders>
                          </w:tcPr>
                          <w:p>
                            <w:pPr>
                              <w:pStyle w:val="TableParagraph"/>
                              <w:spacing w:line="143" w:lineRule="exact"/>
                              <w:ind w:left="8"/>
                              <w:rPr>
                                <w:sz w:val="16"/>
                              </w:rPr>
                            </w:pPr>
                            <w:r>
                              <w:rPr>
                                <w:spacing w:val="-5"/>
                                <w:sz w:val="16"/>
                              </w:rPr>
                              <w:t>25%</w:t>
                            </w:r>
                          </w:p>
                        </w:tc>
                      </w:tr>
                      <w:tr>
                        <w:trPr>
                          <w:trHeight w:val="179" w:hRule="atLeast"/>
                        </w:trPr>
                        <w:tc>
                          <w:tcPr>
                            <w:tcW w:w="1866" w:type="dxa"/>
                            <w:tcBorders>
                              <w:top w:val="nil"/>
                              <w:bottom w:val="nil"/>
                            </w:tcBorders>
                          </w:tcPr>
                          <w:p>
                            <w:pPr>
                              <w:pStyle w:val="TableParagraph"/>
                              <w:spacing w:line="159" w:lineRule="exact"/>
                              <w:ind w:left="8"/>
                              <w:rPr>
                                <w:sz w:val="16"/>
                              </w:rPr>
                            </w:pPr>
                            <w:r>
                              <w:rPr>
                                <w:spacing w:val="-2"/>
                                <w:sz w:val="16"/>
                              </w:rPr>
                              <w:t>Medium</w:t>
                            </w:r>
                          </w:p>
                        </w:tc>
                        <w:tc>
                          <w:tcPr>
                            <w:tcW w:w="1943" w:type="dxa"/>
                            <w:tcBorders>
                              <w:top w:val="nil"/>
                              <w:bottom w:val="nil"/>
                            </w:tcBorders>
                          </w:tcPr>
                          <w:p>
                            <w:pPr>
                              <w:pStyle w:val="TableParagraph"/>
                              <w:spacing w:line="159" w:lineRule="exact"/>
                              <w:ind w:left="8"/>
                              <w:rPr>
                                <w:sz w:val="16"/>
                              </w:rPr>
                            </w:pPr>
                            <w:r>
                              <w:rPr>
                                <w:spacing w:val="-5"/>
                                <w:sz w:val="16"/>
                              </w:rPr>
                              <w:t>50%</w:t>
                            </w:r>
                          </w:p>
                        </w:tc>
                      </w:tr>
                      <w:tr>
                        <w:trPr>
                          <w:trHeight w:val="193" w:hRule="atLeast"/>
                        </w:trPr>
                        <w:tc>
                          <w:tcPr>
                            <w:tcW w:w="1866" w:type="dxa"/>
                            <w:tcBorders>
                              <w:top w:val="nil"/>
                            </w:tcBorders>
                          </w:tcPr>
                          <w:p>
                            <w:pPr>
                              <w:pStyle w:val="TableParagraph"/>
                              <w:spacing w:line="174" w:lineRule="exact"/>
                              <w:ind w:left="8"/>
                              <w:rPr>
                                <w:sz w:val="16"/>
                              </w:rPr>
                            </w:pPr>
                            <w:r>
                              <w:rPr>
                                <w:spacing w:val="-5"/>
                                <w:sz w:val="16"/>
                              </w:rPr>
                              <w:t>Low</w:t>
                            </w:r>
                          </w:p>
                        </w:tc>
                        <w:tc>
                          <w:tcPr>
                            <w:tcW w:w="1943" w:type="dxa"/>
                            <w:tcBorders>
                              <w:top w:val="nil"/>
                            </w:tcBorders>
                          </w:tcPr>
                          <w:p>
                            <w:pPr>
                              <w:pStyle w:val="TableParagraph"/>
                              <w:spacing w:line="174" w:lineRule="exact"/>
                              <w:ind w:left="8"/>
                              <w:rPr>
                                <w:sz w:val="16"/>
                              </w:rPr>
                            </w:pPr>
                            <w:r>
                              <w:rPr>
                                <w:spacing w:val="-5"/>
                                <w:sz w:val="16"/>
                              </w:rPr>
                              <w:t>25%</w:t>
                            </w:r>
                          </w:p>
                        </w:tc>
                      </w:tr>
                    </w:tbl>
                    <w:p>
                      <w:pPr>
                        <w:pStyle w:val="BodyText"/>
                        <w:ind w:left="0"/>
                        <w:jc w:val="left"/>
                      </w:pPr>
                    </w:p>
                  </w:txbxContent>
                </v:textbox>
                <w10:wrap type="none"/>
              </v:shape>
            </w:pict>
          </mc:Fallback>
        </mc:AlternateContent>
      </w:r>
      <w:r>
        <w:rPr>
          <w:smallCaps/>
          <w:sz w:val="16"/>
        </w:rPr>
        <w:t>Sustainability</w:t>
      </w:r>
      <w:r>
        <w:rPr>
          <w:smallCaps/>
          <w:spacing w:val="49"/>
          <w:sz w:val="16"/>
        </w:rPr>
        <w:t> </w:t>
      </w:r>
      <w:r>
        <w:rPr>
          <w:smallCaps/>
          <w:sz w:val="16"/>
        </w:rPr>
        <w:t>Classification</w:t>
      </w:r>
      <w:r>
        <w:rPr>
          <w:smallCaps/>
          <w:spacing w:val="50"/>
          <w:sz w:val="16"/>
        </w:rPr>
        <w:t> </w:t>
      </w:r>
      <w:r>
        <w:rPr>
          <w:smallCaps/>
          <w:sz w:val="16"/>
        </w:rPr>
        <w:t>of</w:t>
      </w:r>
      <w:r>
        <w:rPr>
          <w:smallCaps/>
          <w:spacing w:val="49"/>
          <w:sz w:val="16"/>
        </w:rPr>
        <w:t> </w:t>
      </w:r>
      <w:r>
        <w:rPr>
          <w:smallCaps/>
          <w:spacing w:val="-2"/>
          <w:sz w:val="16"/>
        </w:rPr>
        <w:t>Properties</w:t>
      </w:r>
    </w:p>
    <w:p>
      <w:pPr>
        <w:spacing w:after="0" w:line="182" w:lineRule="exact"/>
        <w:jc w:val="center"/>
        <w:rPr>
          <w:sz w:val="16"/>
        </w:rPr>
        <w:sectPr>
          <w:pgSz w:w="12240" w:h="15840"/>
          <w:pgMar w:top="900" w:bottom="280" w:left="720" w:right="720"/>
          <w:cols w:num="2" w:equalWidth="0">
            <w:col w:w="5281" w:space="40"/>
            <w:col w:w="5479"/>
          </w:cols>
        </w:sectPr>
      </w:pPr>
    </w:p>
    <w:p>
      <w:pPr>
        <w:pStyle w:val="BodyText"/>
        <w:spacing w:before="173"/>
        <w:ind w:left="0"/>
        <w:jc w:val="left"/>
      </w:pPr>
    </w:p>
    <w:p>
      <w:pPr>
        <w:pStyle w:val="BodyText"/>
        <w:spacing w:after="0"/>
        <w:jc w:val="left"/>
        <w:sectPr>
          <w:type w:val="continuous"/>
          <w:pgSz w:w="12240" w:h="15840"/>
          <w:pgMar w:top="900" w:bottom="280" w:left="720" w:right="720"/>
        </w:sectPr>
      </w:pPr>
    </w:p>
    <w:p>
      <w:pPr>
        <w:pStyle w:val="BodyText"/>
        <w:spacing w:line="247" w:lineRule="auto" w:before="97"/>
        <w:ind w:left="259" w:firstLine="199"/>
      </w:pPr>
      <w:r>
        <w:rPr/>
        <w:t>While earlier sections highlighted the model and </w:t>
      </w:r>
      <w:r>
        <w:rPr/>
        <w:t>training, this talk covers real-world performance. The better error rates and higher </w:t>
      </w:r>
      <w:r>
        <w:rPr>
          <w:rFonts w:ascii="Georgia"/>
          <w:i/>
        </w:rPr>
        <w:t>R</w:t>
      </w:r>
      <w:r>
        <w:rPr>
          <w:rFonts w:ascii="Sitka Text"/>
          <w:vertAlign w:val="superscript"/>
        </w:rPr>
        <w:t>2</w:t>
      </w:r>
      <w:r>
        <w:rPr>
          <w:rFonts w:ascii="Sitka Text"/>
          <w:vertAlign w:val="baseline"/>
        </w:rPr>
        <w:t> </w:t>
      </w:r>
      <w:r>
        <w:rPr>
          <w:vertAlign w:val="baseline"/>
        </w:rPr>
        <w:t>of the Neural Network reflect its capability in picking up intricate non-linear price patterns along location, budget, and user demand. Compared to this background, XG- Boost</w:t>
      </w:r>
      <w:r>
        <w:rPr>
          <w:spacing w:val="-5"/>
          <w:vertAlign w:val="baseline"/>
        </w:rPr>
        <w:t> </w:t>
      </w:r>
      <w:r>
        <w:rPr>
          <w:vertAlign w:val="baseline"/>
        </w:rPr>
        <w:t>and</w:t>
      </w:r>
      <w:r>
        <w:rPr>
          <w:spacing w:val="-5"/>
          <w:vertAlign w:val="baseline"/>
        </w:rPr>
        <w:t> </w:t>
      </w:r>
      <w:r>
        <w:rPr>
          <w:vertAlign w:val="baseline"/>
        </w:rPr>
        <w:t>Random</w:t>
      </w:r>
      <w:r>
        <w:rPr>
          <w:spacing w:val="-5"/>
          <w:vertAlign w:val="baseline"/>
        </w:rPr>
        <w:t> </w:t>
      </w:r>
      <w:r>
        <w:rPr>
          <w:vertAlign w:val="baseline"/>
        </w:rPr>
        <w:t>Forest,</w:t>
      </w:r>
      <w:r>
        <w:rPr>
          <w:spacing w:val="-5"/>
          <w:vertAlign w:val="baseline"/>
        </w:rPr>
        <w:t> </w:t>
      </w:r>
      <w:r>
        <w:rPr>
          <w:vertAlign w:val="baseline"/>
        </w:rPr>
        <w:t>both</w:t>
      </w:r>
      <w:r>
        <w:rPr>
          <w:spacing w:val="-5"/>
          <w:vertAlign w:val="baseline"/>
        </w:rPr>
        <w:t> </w:t>
      </w:r>
      <w:r>
        <w:rPr>
          <w:vertAlign w:val="baseline"/>
        </w:rPr>
        <w:t>of</w:t>
      </w:r>
      <w:r>
        <w:rPr>
          <w:spacing w:val="-5"/>
          <w:vertAlign w:val="baseline"/>
        </w:rPr>
        <w:t> </w:t>
      </w:r>
      <w:r>
        <w:rPr>
          <w:vertAlign w:val="baseline"/>
        </w:rPr>
        <w:t>which</w:t>
      </w:r>
      <w:r>
        <w:rPr>
          <w:spacing w:val="-5"/>
          <w:vertAlign w:val="baseline"/>
        </w:rPr>
        <w:t> </w:t>
      </w:r>
      <w:r>
        <w:rPr>
          <w:vertAlign w:val="baseline"/>
        </w:rPr>
        <w:t>did</w:t>
      </w:r>
      <w:r>
        <w:rPr>
          <w:spacing w:val="-5"/>
          <w:vertAlign w:val="baseline"/>
        </w:rPr>
        <w:t> </w:t>
      </w:r>
      <w:r>
        <w:rPr>
          <w:vertAlign w:val="baseline"/>
        </w:rPr>
        <w:t>well</w:t>
      </w:r>
      <w:r>
        <w:rPr>
          <w:spacing w:val="-5"/>
          <w:vertAlign w:val="baseline"/>
        </w:rPr>
        <w:t> </w:t>
      </w:r>
      <w:r>
        <w:rPr>
          <w:vertAlign w:val="baseline"/>
        </w:rPr>
        <w:t>under</w:t>
      </w:r>
      <w:r>
        <w:rPr>
          <w:spacing w:val="-5"/>
          <w:vertAlign w:val="baseline"/>
        </w:rPr>
        <w:t> </w:t>
      </w:r>
      <w:r>
        <w:rPr>
          <w:vertAlign w:val="baseline"/>
        </w:rPr>
        <w:t>cross- validation,</w:t>
      </w:r>
      <w:r>
        <w:rPr>
          <w:spacing w:val="-6"/>
          <w:vertAlign w:val="baseline"/>
        </w:rPr>
        <w:t> </w:t>
      </w:r>
      <w:r>
        <w:rPr>
          <w:vertAlign w:val="baseline"/>
        </w:rPr>
        <w:t>the</w:t>
      </w:r>
      <w:r>
        <w:rPr>
          <w:spacing w:val="-6"/>
          <w:vertAlign w:val="baseline"/>
        </w:rPr>
        <w:t> </w:t>
      </w:r>
      <w:r>
        <w:rPr>
          <w:vertAlign w:val="baseline"/>
        </w:rPr>
        <w:t>neural</w:t>
      </w:r>
      <w:r>
        <w:rPr>
          <w:spacing w:val="-6"/>
          <w:vertAlign w:val="baseline"/>
        </w:rPr>
        <w:t> </w:t>
      </w:r>
      <w:r>
        <w:rPr>
          <w:vertAlign w:val="baseline"/>
        </w:rPr>
        <w:t>model</w:t>
      </w:r>
      <w:r>
        <w:rPr>
          <w:spacing w:val="-6"/>
          <w:vertAlign w:val="baseline"/>
        </w:rPr>
        <w:t> </w:t>
      </w:r>
      <w:r>
        <w:rPr>
          <w:vertAlign w:val="baseline"/>
        </w:rPr>
        <w:t>better</w:t>
      </w:r>
      <w:r>
        <w:rPr>
          <w:spacing w:val="-6"/>
          <w:vertAlign w:val="baseline"/>
        </w:rPr>
        <w:t> </w:t>
      </w:r>
      <w:r>
        <w:rPr>
          <w:vertAlign w:val="baseline"/>
        </w:rPr>
        <w:t>performed</w:t>
      </w:r>
      <w:r>
        <w:rPr>
          <w:spacing w:val="-6"/>
          <w:vertAlign w:val="baseline"/>
        </w:rPr>
        <w:t> </w:t>
      </w:r>
      <w:r>
        <w:rPr>
          <w:vertAlign w:val="baseline"/>
        </w:rPr>
        <w:t>with</w:t>
      </w:r>
      <w:r>
        <w:rPr>
          <w:spacing w:val="-6"/>
          <w:vertAlign w:val="baseline"/>
        </w:rPr>
        <w:t> </w:t>
      </w:r>
      <w:r>
        <w:rPr>
          <w:vertAlign w:val="baseline"/>
        </w:rPr>
        <w:t>consistency on various urban datasets.</w:t>
      </w:r>
    </w:p>
    <w:p>
      <w:pPr>
        <w:spacing w:before="123"/>
        <w:ind w:left="259" w:right="0" w:firstLine="0"/>
        <w:jc w:val="both"/>
        <w:rPr>
          <w:i/>
          <w:sz w:val="20"/>
        </w:rPr>
      </w:pPr>
      <w:r>
        <w:rPr>
          <w:i/>
          <w:sz w:val="20"/>
        </w:rPr>
        <w:t>B.</w:t>
      </w:r>
      <w:r>
        <w:rPr>
          <w:i/>
          <w:spacing w:val="35"/>
          <w:sz w:val="20"/>
        </w:rPr>
        <w:t> </w:t>
      </w:r>
      <w:r>
        <w:rPr>
          <w:i/>
          <w:sz w:val="20"/>
        </w:rPr>
        <w:t>Location-Based</w:t>
      </w:r>
      <w:r>
        <w:rPr>
          <w:i/>
          <w:spacing w:val="9"/>
          <w:sz w:val="20"/>
        </w:rPr>
        <w:t> </w:t>
      </w:r>
      <w:r>
        <w:rPr>
          <w:i/>
          <w:sz w:val="20"/>
        </w:rPr>
        <w:t>Price</w:t>
      </w:r>
      <w:r>
        <w:rPr>
          <w:i/>
          <w:spacing w:val="10"/>
          <w:sz w:val="20"/>
        </w:rPr>
        <w:t> </w:t>
      </w:r>
      <w:r>
        <w:rPr>
          <w:i/>
          <w:sz w:val="20"/>
        </w:rPr>
        <w:t>Trend</w:t>
      </w:r>
      <w:r>
        <w:rPr>
          <w:i/>
          <w:spacing w:val="9"/>
          <w:sz w:val="20"/>
        </w:rPr>
        <w:t> </w:t>
      </w:r>
      <w:r>
        <w:rPr>
          <w:i/>
          <w:spacing w:val="-2"/>
          <w:sz w:val="20"/>
        </w:rPr>
        <w:t>Analysis</w:t>
      </w:r>
    </w:p>
    <w:p>
      <w:pPr>
        <w:pStyle w:val="BodyText"/>
        <w:spacing w:line="249" w:lineRule="auto" w:before="70"/>
        <w:ind w:left="259" w:firstLine="199"/>
      </w:pPr>
      <w:r>
        <w:rPr/>
        <w:t>Fig.2 is a scatter plot of house price vs. time </w:t>
      </w:r>
      <w:r>
        <w:rPr/>
        <w:t>(2000–2024) for location type—Urban, Suburban, and Rural. House price</w:t>
      </w:r>
      <w:r>
        <w:rPr>
          <w:spacing w:val="40"/>
        </w:rPr>
        <w:t> </w:t>
      </w:r>
      <w:r>
        <w:rPr/>
        <w:t>in USD is on the y-axis, and year of transaction/construction on the x-axis.</w:t>
      </w:r>
    </w:p>
    <w:p>
      <w:pPr>
        <w:pStyle w:val="BodyText"/>
        <w:spacing w:before="3"/>
        <w:ind w:left="0"/>
        <w:jc w:val="left"/>
        <w:rPr>
          <w:sz w:val="18"/>
        </w:rPr>
      </w:pPr>
      <w:r>
        <w:rPr>
          <w:sz w:val="18"/>
        </w:rPr>
        <w:drawing>
          <wp:anchor distT="0" distB="0" distL="0" distR="0" allowOverlap="1" layoutInCell="1" locked="0" behindDoc="1" simplePos="0" relativeHeight="487588352">
            <wp:simplePos x="0" y="0"/>
            <wp:positionH relativeFrom="page">
              <wp:posOffset>945187</wp:posOffset>
            </wp:positionH>
            <wp:positionV relativeFrom="paragraph">
              <wp:posOffset>149161</wp:posOffset>
            </wp:positionV>
            <wp:extent cx="2720340" cy="172821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2720340" cy="1728216"/>
                    </a:xfrm>
                    <a:prstGeom prst="rect">
                      <a:avLst/>
                    </a:prstGeom>
                  </pic:spPr>
                </pic:pic>
              </a:graphicData>
            </a:graphic>
          </wp:anchor>
        </w:drawing>
      </w:r>
    </w:p>
    <w:p>
      <w:pPr>
        <w:pStyle w:val="BodyText"/>
        <w:spacing w:before="5"/>
        <w:ind w:left="0"/>
        <w:jc w:val="left"/>
      </w:pPr>
    </w:p>
    <w:p>
      <w:pPr>
        <w:spacing w:before="0"/>
        <w:ind w:left="936" w:right="0" w:firstLine="0"/>
        <w:jc w:val="left"/>
        <w:rPr>
          <w:sz w:val="16"/>
        </w:rPr>
      </w:pPr>
      <w:r>
        <w:rPr>
          <w:sz w:val="16"/>
        </w:rPr>
        <w:t>Fig.</w:t>
      </w:r>
      <w:r>
        <w:rPr>
          <w:spacing w:val="9"/>
          <w:sz w:val="16"/>
        </w:rPr>
        <w:t> </w:t>
      </w:r>
      <w:r>
        <w:rPr>
          <w:sz w:val="16"/>
        </w:rPr>
        <w:t>2.</w:t>
      </w:r>
      <w:r>
        <w:rPr>
          <w:spacing w:val="61"/>
          <w:sz w:val="16"/>
        </w:rPr>
        <w:t> </w:t>
      </w:r>
      <w:r>
        <w:rPr>
          <w:sz w:val="16"/>
        </w:rPr>
        <w:t>House</w:t>
      </w:r>
      <w:r>
        <w:rPr>
          <w:spacing w:val="10"/>
          <w:sz w:val="16"/>
        </w:rPr>
        <w:t> </w:t>
      </w:r>
      <w:r>
        <w:rPr>
          <w:sz w:val="16"/>
        </w:rPr>
        <w:t>Price</w:t>
      </w:r>
      <w:r>
        <w:rPr>
          <w:spacing w:val="10"/>
          <w:sz w:val="16"/>
        </w:rPr>
        <w:t> </w:t>
      </w:r>
      <w:r>
        <w:rPr>
          <w:sz w:val="16"/>
        </w:rPr>
        <w:t>Trends</w:t>
      </w:r>
      <w:r>
        <w:rPr>
          <w:spacing w:val="10"/>
          <w:sz w:val="16"/>
        </w:rPr>
        <w:t> </w:t>
      </w:r>
      <w:r>
        <w:rPr>
          <w:sz w:val="16"/>
        </w:rPr>
        <w:t>by</w:t>
      </w:r>
      <w:r>
        <w:rPr>
          <w:spacing w:val="10"/>
          <w:sz w:val="16"/>
        </w:rPr>
        <w:t> </w:t>
      </w:r>
      <w:r>
        <w:rPr>
          <w:sz w:val="16"/>
        </w:rPr>
        <w:t>Year</w:t>
      </w:r>
      <w:r>
        <w:rPr>
          <w:spacing w:val="10"/>
          <w:sz w:val="16"/>
        </w:rPr>
        <w:t> </w:t>
      </w:r>
      <w:r>
        <w:rPr>
          <w:sz w:val="16"/>
        </w:rPr>
        <w:t>and</w:t>
      </w:r>
      <w:r>
        <w:rPr>
          <w:spacing w:val="10"/>
          <w:sz w:val="16"/>
        </w:rPr>
        <w:t> </w:t>
      </w:r>
      <w:r>
        <w:rPr>
          <w:sz w:val="16"/>
        </w:rPr>
        <w:t>Location</w:t>
      </w:r>
      <w:r>
        <w:rPr>
          <w:spacing w:val="10"/>
          <w:sz w:val="16"/>
        </w:rPr>
        <w:t> </w:t>
      </w:r>
      <w:r>
        <w:rPr>
          <w:spacing w:val="-4"/>
          <w:sz w:val="16"/>
        </w:rPr>
        <w:t>Type</w:t>
      </w:r>
    </w:p>
    <w:p>
      <w:pPr>
        <w:pStyle w:val="BodyText"/>
        <w:spacing w:before="61"/>
        <w:ind w:left="0"/>
        <w:jc w:val="left"/>
        <w:rPr>
          <w:sz w:val="16"/>
        </w:rPr>
      </w:pPr>
    </w:p>
    <w:p>
      <w:pPr>
        <w:pStyle w:val="BodyText"/>
        <w:ind w:left="458"/>
      </w:pPr>
      <w:r>
        <w:rPr/>
        <w:t>The</w:t>
      </w:r>
      <w:r>
        <w:rPr>
          <w:spacing w:val="14"/>
        </w:rPr>
        <w:t> </w:t>
      </w:r>
      <w:r>
        <w:rPr/>
        <w:t>following</w:t>
      </w:r>
      <w:r>
        <w:rPr>
          <w:spacing w:val="14"/>
        </w:rPr>
        <w:t> </w:t>
      </w:r>
      <w:r>
        <w:rPr/>
        <w:t>can</w:t>
      </w:r>
      <w:r>
        <w:rPr>
          <w:spacing w:val="14"/>
        </w:rPr>
        <w:t> </w:t>
      </w:r>
      <w:r>
        <w:rPr/>
        <w:t>be</w:t>
      </w:r>
      <w:r>
        <w:rPr>
          <w:spacing w:val="14"/>
        </w:rPr>
        <w:t> </w:t>
      </w:r>
      <w:r>
        <w:rPr/>
        <w:t>deduced</w:t>
      </w:r>
      <w:r>
        <w:rPr>
          <w:spacing w:val="15"/>
        </w:rPr>
        <w:t> </w:t>
      </w:r>
      <w:r>
        <w:rPr/>
        <w:t>from</w:t>
      </w:r>
      <w:r>
        <w:rPr>
          <w:spacing w:val="14"/>
        </w:rPr>
        <w:t> </w:t>
      </w:r>
      <w:r>
        <w:rPr/>
        <w:t>the</w:t>
      </w:r>
      <w:r>
        <w:rPr>
          <w:spacing w:val="14"/>
        </w:rPr>
        <w:t> </w:t>
      </w:r>
      <w:r>
        <w:rPr>
          <w:spacing w:val="-2"/>
        </w:rPr>
        <w:t>plot:</w:t>
      </w:r>
    </w:p>
    <w:p>
      <w:pPr>
        <w:pStyle w:val="ListParagraph"/>
        <w:numPr>
          <w:ilvl w:val="0"/>
          <w:numId w:val="7"/>
        </w:numPr>
        <w:tabs>
          <w:tab w:pos="657" w:val="left" w:leader="none"/>
          <w:tab w:pos="659" w:val="left" w:leader="none"/>
        </w:tabs>
        <w:spacing w:line="249" w:lineRule="auto" w:before="44" w:after="0"/>
        <w:ind w:left="659" w:right="0" w:hanging="202"/>
        <w:jc w:val="both"/>
        <w:rPr>
          <w:sz w:val="20"/>
        </w:rPr>
      </w:pPr>
      <w:r>
        <w:rPr>
          <w:b/>
          <w:sz w:val="20"/>
        </w:rPr>
        <w:t>Urban</w:t>
      </w:r>
      <w:r>
        <w:rPr>
          <w:b/>
          <w:spacing w:val="-7"/>
          <w:sz w:val="20"/>
        </w:rPr>
        <w:t> </w:t>
      </w:r>
      <w:r>
        <w:rPr>
          <w:b/>
          <w:sz w:val="20"/>
        </w:rPr>
        <w:t>vs.</w:t>
      </w:r>
      <w:r>
        <w:rPr>
          <w:b/>
          <w:spacing w:val="-7"/>
          <w:sz w:val="20"/>
        </w:rPr>
        <w:t> </w:t>
      </w:r>
      <w:r>
        <w:rPr>
          <w:b/>
          <w:sz w:val="20"/>
        </w:rPr>
        <w:t>Price:</w:t>
      </w:r>
      <w:r>
        <w:rPr>
          <w:b/>
          <w:spacing w:val="-8"/>
          <w:sz w:val="20"/>
        </w:rPr>
        <w:t> </w:t>
      </w:r>
      <w:r>
        <w:rPr>
          <w:sz w:val="20"/>
        </w:rPr>
        <w:t>Urban</w:t>
      </w:r>
      <w:r>
        <w:rPr>
          <w:spacing w:val="-8"/>
          <w:sz w:val="20"/>
        </w:rPr>
        <w:t> </w:t>
      </w:r>
      <w:r>
        <w:rPr>
          <w:sz w:val="20"/>
        </w:rPr>
        <w:t>properties</w:t>
      </w:r>
      <w:r>
        <w:rPr>
          <w:spacing w:val="-8"/>
          <w:sz w:val="20"/>
        </w:rPr>
        <w:t> </w:t>
      </w:r>
      <w:r>
        <w:rPr>
          <w:sz w:val="20"/>
        </w:rPr>
        <w:t>always</w:t>
      </w:r>
      <w:r>
        <w:rPr>
          <w:spacing w:val="-8"/>
          <w:sz w:val="20"/>
        </w:rPr>
        <w:t> </w:t>
      </w:r>
      <w:r>
        <w:rPr>
          <w:sz w:val="20"/>
        </w:rPr>
        <w:t>exhibit</w:t>
      </w:r>
      <w:r>
        <w:rPr>
          <w:spacing w:val="-8"/>
          <w:sz w:val="20"/>
        </w:rPr>
        <w:t> </w:t>
      </w:r>
      <w:r>
        <w:rPr>
          <w:sz w:val="20"/>
        </w:rPr>
        <w:t>highest price movement over the years with sharp upsurge post- 2018.</w:t>
      </w:r>
      <w:r>
        <w:rPr>
          <w:spacing w:val="-5"/>
          <w:sz w:val="20"/>
        </w:rPr>
        <w:t> </w:t>
      </w:r>
      <w:r>
        <w:rPr>
          <w:sz w:val="20"/>
        </w:rPr>
        <w:t>This</w:t>
      </w:r>
      <w:r>
        <w:rPr>
          <w:spacing w:val="-5"/>
          <w:sz w:val="20"/>
        </w:rPr>
        <w:t> </w:t>
      </w:r>
      <w:r>
        <w:rPr>
          <w:sz w:val="20"/>
        </w:rPr>
        <w:t>indicates</w:t>
      </w:r>
      <w:r>
        <w:rPr>
          <w:spacing w:val="-5"/>
          <w:sz w:val="20"/>
        </w:rPr>
        <w:t> </w:t>
      </w:r>
      <w:r>
        <w:rPr>
          <w:sz w:val="20"/>
        </w:rPr>
        <w:t>higher</w:t>
      </w:r>
      <w:r>
        <w:rPr>
          <w:spacing w:val="-5"/>
          <w:sz w:val="20"/>
        </w:rPr>
        <w:t> </w:t>
      </w:r>
      <w:r>
        <w:rPr>
          <w:sz w:val="20"/>
        </w:rPr>
        <w:t>demand,</w:t>
      </w:r>
      <w:r>
        <w:rPr>
          <w:spacing w:val="-5"/>
          <w:sz w:val="20"/>
        </w:rPr>
        <w:t> </w:t>
      </w:r>
      <w:r>
        <w:rPr>
          <w:sz w:val="20"/>
        </w:rPr>
        <w:t>improved</w:t>
      </w:r>
      <w:r>
        <w:rPr>
          <w:spacing w:val="-5"/>
          <w:sz w:val="20"/>
        </w:rPr>
        <w:t> </w:t>
      </w:r>
      <w:r>
        <w:rPr>
          <w:sz w:val="20"/>
        </w:rPr>
        <w:t>infrastruc- ture, and limited space in urban areas that are favorable for appreciation in property prices.</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Suburban vs. Price: </w:t>
      </w:r>
      <w:r>
        <w:rPr>
          <w:sz w:val="20"/>
        </w:rPr>
        <w:t>Suburban prices indicate </w:t>
      </w:r>
      <w:r>
        <w:rPr>
          <w:sz w:val="20"/>
        </w:rPr>
        <w:t>consistent increase. Although prices were fairly comparable to city living</w:t>
      </w:r>
      <w:r>
        <w:rPr>
          <w:spacing w:val="40"/>
          <w:sz w:val="20"/>
        </w:rPr>
        <w:t> </w:t>
      </w:r>
      <w:r>
        <w:rPr>
          <w:sz w:val="20"/>
        </w:rPr>
        <w:t>rates</w:t>
      </w:r>
      <w:r>
        <w:rPr>
          <w:spacing w:val="40"/>
          <w:sz w:val="20"/>
        </w:rPr>
        <w:t> </w:t>
      </w:r>
      <w:r>
        <w:rPr>
          <w:sz w:val="20"/>
        </w:rPr>
        <w:t>in</w:t>
      </w:r>
      <w:r>
        <w:rPr>
          <w:spacing w:val="40"/>
          <w:sz w:val="20"/>
        </w:rPr>
        <w:t> </w:t>
      </w:r>
      <w:r>
        <w:rPr>
          <w:sz w:val="20"/>
        </w:rPr>
        <w:t>earlier</w:t>
      </w:r>
      <w:r>
        <w:rPr>
          <w:spacing w:val="40"/>
          <w:sz w:val="20"/>
        </w:rPr>
        <w:t> </w:t>
      </w:r>
      <w:r>
        <w:rPr>
          <w:sz w:val="20"/>
        </w:rPr>
        <w:t>years,</w:t>
      </w:r>
      <w:r>
        <w:rPr>
          <w:spacing w:val="40"/>
          <w:sz w:val="20"/>
        </w:rPr>
        <w:t> </w:t>
      </w:r>
      <w:r>
        <w:rPr>
          <w:sz w:val="20"/>
        </w:rPr>
        <w:t>there</w:t>
      </w:r>
      <w:r>
        <w:rPr>
          <w:spacing w:val="40"/>
          <w:sz w:val="20"/>
        </w:rPr>
        <w:t> </w:t>
      </w:r>
      <w:r>
        <w:rPr>
          <w:sz w:val="20"/>
        </w:rPr>
        <w:t>does</w:t>
      </w:r>
      <w:r>
        <w:rPr>
          <w:spacing w:val="40"/>
          <w:sz w:val="20"/>
        </w:rPr>
        <w:t> </w:t>
      </w:r>
      <w:r>
        <w:rPr>
          <w:sz w:val="20"/>
        </w:rPr>
        <w:t>appear</w:t>
      </w:r>
      <w:r>
        <w:rPr>
          <w:spacing w:val="40"/>
          <w:sz w:val="20"/>
        </w:rPr>
        <w:t> </w:t>
      </w:r>
      <w:r>
        <w:rPr>
          <w:sz w:val="20"/>
        </w:rPr>
        <w:t>to</w:t>
      </w:r>
      <w:r>
        <w:rPr>
          <w:spacing w:val="40"/>
          <w:sz w:val="20"/>
        </w:rPr>
        <w:t> </w:t>
      </w:r>
      <w:r>
        <w:rPr>
          <w:sz w:val="20"/>
        </w:rPr>
        <w:t>be</w:t>
      </w:r>
      <w:r>
        <w:rPr>
          <w:spacing w:val="80"/>
          <w:w w:val="150"/>
          <w:sz w:val="20"/>
        </w:rPr>
        <w:t> </w:t>
      </w:r>
      <w:r>
        <w:rPr>
          <w:sz w:val="20"/>
        </w:rPr>
        <w:t>a definitive deviation after 2015, which indicates city- driven pressure of growth.</w:t>
      </w:r>
    </w:p>
    <w:p>
      <w:pPr>
        <w:spacing w:line="240" w:lineRule="auto" w:before="0"/>
        <w:rPr>
          <w:sz w:val="20"/>
        </w:rPr>
      </w:pPr>
      <w:r>
        <w:rPr/>
        <w:br w:type="column"/>
      </w:r>
      <w:r>
        <w:rPr>
          <w:sz w:val="20"/>
        </w:rPr>
      </w:r>
    </w:p>
    <w:p>
      <w:pPr>
        <w:pStyle w:val="BodyText"/>
        <w:ind w:left="0"/>
        <w:jc w:val="left"/>
      </w:pPr>
    </w:p>
    <w:p>
      <w:pPr>
        <w:pStyle w:val="BodyText"/>
        <w:spacing w:before="43"/>
        <w:ind w:left="0"/>
        <w:jc w:val="left"/>
      </w:pPr>
    </w:p>
    <w:p>
      <w:pPr>
        <w:pStyle w:val="BodyText"/>
        <w:spacing w:line="249" w:lineRule="auto"/>
        <w:ind w:left="199" w:right="257" w:firstLine="199"/>
      </w:pPr>
      <w:r>
        <w:rPr/>
        <w:t>The classification helps stakeholders prioritize </w:t>
      </w:r>
      <w:r>
        <w:rPr/>
        <w:t>investments based</w:t>
      </w:r>
      <w:r>
        <w:rPr>
          <w:spacing w:val="-1"/>
        </w:rPr>
        <w:t> </w:t>
      </w:r>
      <w:r>
        <w:rPr/>
        <w:t>on</w:t>
      </w:r>
      <w:r>
        <w:rPr>
          <w:spacing w:val="-1"/>
        </w:rPr>
        <w:t> </w:t>
      </w:r>
      <w:r>
        <w:rPr/>
        <w:t>environmental</w:t>
      </w:r>
      <w:r>
        <w:rPr>
          <w:spacing w:val="-1"/>
        </w:rPr>
        <w:t> </w:t>
      </w:r>
      <w:r>
        <w:rPr/>
        <w:t>considerations,</w:t>
      </w:r>
      <w:r>
        <w:rPr>
          <w:spacing w:val="-1"/>
        </w:rPr>
        <w:t> </w:t>
      </w:r>
      <w:r>
        <w:rPr/>
        <w:t>promoting</w:t>
      </w:r>
      <w:r>
        <w:rPr>
          <w:spacing w:val="-1"/>
        </w:rPr>
        <w:t> </w:t>
      </w:r>
      <w:r>
        <w:rPr/>
        <w:t>sustainable urban development.</w:t>
      </w:r>
    </w:p>
    <w:p>
      <w:pPr>
        <w:spacing w:before="151"/>
        <w:ind w:left="199" w:right="0" w:firstLine="0"/>
        <w:jc w:val="both"/>
        <w:rPr>
          <w:i/>
          <w:sz w:val="20"/>
        </w:rPr>
      </w:pPr>
      <w:r>
        <w:rPr>
          <w:i/>
          <w:sz w:val="20"/>
        </w:rPr>
        <w:t>D.</w:t>
      </w:r>
      <w:r>
        <w:rPr>
          <w:i/>
          <w:spacing w:val="41"/>
          <w:sz w:val="20"/>
        </w:rPr>
        <w:t> </w:t>
      </w:r>
      <w:r>
        <w:rPr>
          <w:i/>
          <w:sz w:val="20"/>
        </w:rPr>
        <w:t>Comparison</w:t>
      </w:r>
      <w:r>
        <w:rPr>
          <w:i/>
          <w:spacing w:val="15"/>
          <w:sz w:val="20"/>
        </w:rPr>
        <w:t> </w:t>
      </w:r>
      <w:r>
        <w:rPr>
          <w:i/>
          <w:sz w:val="20"/>
        </w:rPr>
        <w:t>with</w:t>
      </w:r>
      <w:r>
        <w:rPr>
          <w:i/>
          <w:spacing w:val="14"/>
          <w:sz w:val="20"/>
        </w:rPr>
        <w:t> </w:t>
      </w:r>
      <w:r>
        <w:rPr>
          <w:i/>
          <w:sz w:val="20"/>
        </w:rPr>
        <w:t>Existing</w:t>
      </w:r>
      <w:r>
        <w:rPr>
          <w:i/>
          <w:spacing w:val="14"/>
          <w:sz w:val="20"/>
        </w:rPr>
        <w:t> </w:t>
      </w:r>
      <w:r>
        <w:rPr>
          <w:i/>
          <w:spacing w:val="-4"/>
          <w:sz w:val="20"/>
        </w:rPr>
        <w:t>Work</w:t>
      </w:r>
    </w:p>
    <w:p>
      <w:pPr>
        <w:pStyle w:val="BodyText"/>
        <w:spacing w:line="249" w:lineRule="auto" w:before="79"/>
        <w:ind w:left="199" w:right="257" w:firstLine="199"/>
      </w:pPr>
      <w:r>
        <w:rPr/>
        <w:t>Our model significantly advances previous research </w:t>
      </w:r>
      <w:r>
        <w:rPr/>
        <w:t>by incorporating</w:t>
      </w:r>
      <w:r>
        <w:rPr>
          <w:spacing w:val="-13"/>
        </w:rPr>
        <w:t> </w:t>
      </w:r>
      <w:r>
        <w:rPr/>
        <w:t>sustainability</w:t>
      </w:r>
      <w:r>
        <w:rPr>
          <w:spacing w:val="-12"/>
        </w:rPr>
        <w:t> </w:t>
      </w:r>
      <w:r>
        <w:rPr/>
        <w:t>features</w:t>
      </w:r>
      <w:r>
        <w:rPr>
          <w:spacing w:val="-13"/>
        </w:rPr>
        <w:t> </w:t>
      </w:r>
      <w:r>
        <w:rPr/>
        <w:t>like</w:t>
      </w:r>
      <w:r>
        <w:rPr>
          <w:spacing w:val="-12"/>
        </w:rPr>
        <w:t> </w:t>
      </w:r>
      <w:r>
        <w:rPr/>
        <w:t>energy</w:t>
      </w:r>
      <w:r>
        <w:rPr>
          <w:spacing w:val="-13"/>
        </w:rPr>
        <w:t> </w:t>
      </w:r>
      <w:r>
        <w:rPr/>
        <w:t>ratings,</w:t>
      </w:r>
      <w:r>
        <w:rPr>
          <w:spacing w:val="-12"/>
        </w:rPr>
        <w:t> </w:t>
      </w:r>
      <w:r>
        <w:rPr/>
        <w:t>carbon footprint, and green certifications, often neglected in tradi- tional models. As shown, earlier studies focused primarily on historical sales data without considering eco-friendly factors.</w:t>
      </w:r>
    </w:p>
    <w:p>
      <w:pPr>
        <w:pStyle w:val="BodyText"/>
        <w:spacing w:before="17"/>
        <w:ind w:left="0"/>
        <w:jc w:val="left"/>
      </w:pPr>
      <w:r>
        <w:rPr/>
        <w:drawing>
          <wp:anchor distT="0" distB="0" distL="0" distR="0" allowOverlap="1" layoutInCell="1" locked="0" behindDoc="1" simplePos="0" relativeHeight="487588864">
            <wp:simplePos x="0" y="0"/>
            <wp:positionH relativeFrom="page">
              <wp:posOffset>4121543</wp:posOffset>
            </wp:positionH>
            <wp:positionV relativeFrom="paragraph">
              <wp:posOffset>172110</wp:posOffset>
            </wp:positionV>
            <wp:extent cx="2885217" cy="196510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2885217" cy="1965102"/>
                    </a:xfrm>
                    <a:prstGeom prst="rect">
                      <a:avLst/>
                    </a:prstGeom>
                  </pic:spPr>
                </pic:pic>
              </a:graphicData>
            </a:graphic>
          </wp:anchor>
        </w:drawing>
      </w:r>
    </w:p>
    <w:p>
      <w:pPr>
        <w:spacing w:before="192"/>
        <w:ind w:left="1405" w:right="0" w:firstLine="0"/>
        <w:jc w:val="left"/>
        <w:rPr>
          <w:sz w:val="16"/>
        </w:rPr>
      </w:pPr>
      <w:r>
        <w:rPr>
          <w:sz w:val="16"/>
        </w:rPr>
        <w:t>Fig.</w:t>
      </w:r>
      <w:r>
        <w:rPr>
          <w:spacing w:val="10"/>
          <w:sz w:val="16"/>
        </w:rPr>
        <w:t> </w:t>
      </w:r>
      <w:r>
        <w:rPr>
          <w:sz w:val="16"/>
        </w:rPr>
        <w:t>3.</w:t>
      </w:r>
      <w:r>
        <w:rPr>
          <w:spacing w:val="61"/>
          <w:sz w:val="16"/>
        </w:rPr>
        <w:t> </w:t>
      </w:r>
      <w:r>
        <w:rPr>
          <w:sz w:val="16"/>
        </w:rPr>
        <w:t>Average</w:t>
      </w:r>
      <w:r>
        <w:rPr>
          <w:spacing w:val="10"/>
          <w:sz w:val="16"/>
        </w:rPr>
        <w:t> </w:t>
      </w:r>
      <w:r>
        <w:rPr>
          <w:sz w:val="16"/>
        </w:rPr>
        <w:t>Cost</w:t>
      </w:r>
      <w:r>
        <w:rPr>
          <w:spacing w:val="11"/>
          <w:sz w:val="16"/>
        </w:rPr>
        <w:t> </w:t>
      </w:r>
      <w:r>
        <w:rPr>
          <w:sz w:val="16"/>
        </w:rPr>
        <w:t>per</w:t>
      </w:r>
      <w:r>
        <w:rPr>
          <w:spacing w:val="10"/>
          <w:sz w:val="16"/>
        </w:rPr>
        <w:t> </w:t>
      </w:r>
      <w:r>
        <w:rPr>
          <w:sz w:val="16"/>
        </w:rPr>
        <w:t>Square</w:t>
      </w:r>
      <w:r>
        <w:rPr>
          <w:spacing w:val="10"/>
          <w:sz w:val="16"/>
        </w:rPr>
        <w:t> </w:t>
      </w:r>
      <w:r>
        <w:rPr>
          <w:spacing w:val="-2"/>
          <w:sz w:val="16"/>
        </w:rPr>
        <w:t>Meter</w:t>
      </w:r>
    </w:p>
    <w:p>
      <w:pPr>
        <w:pStyle w:val="BodyText"/>
        <w:spacing w:before="19"/>
        <w:ind w:left="0"/>
        <w:jc w:val="left"/>
        <w:rPr>
          <w:sz w:val="16"/>
        </w:rPr>
      </w:pPr>
    </w:p>
    <w:p>
      <w:pPr>
        <w:pStyle w:val="BodyText"/>
        <w:spacing w:line="247" w:lineRule="auto"/>
        <w:ind w:left="199" w:right="257" w:firstLine="199"/>
      </w:pPr>
      <w:r>
        <w:rPr/>
        <w:t>Our</w:t>
      </w:r>
      <w:r>
        <w:rPr>
          <w:spacing w:val="40"/>
        </w:rPr>
        <w:t> </w:t>
      </w:r>
      <w:r>
        <w:rPr/>
        <w:t>approach</w:t>
      </w:r>
      <w:r>
        <w:rPr>
          <w:spacing w:val="40"/>
        </w:rPr>
        <w:t> </w:t>
      </w:r>
      <w:r>
        <w:rPr/>
        <w:t>improved</w:t>
      </w:r>
      <w:r>
        <w:rPr>
          <w:spacing w:val="40"/>
        </w:rPr>
        <w:t> </w:t>
      </w:r>
      <w:r>
        <w:rPr/>
        <w:t>the</w:t>
      </w:r>
      <w:r>
        <w:rPr>
          <w:spacing w:val="40"/>
        </w:rPr>
        <w:t> </w:t>
      </w:r>
      <w:r>
        <w:rPr>
          <w:rFonts w:ascii="Georgia"/>
          <w:i/>
        </w:rPr>
        <w:t>R</w:t>
      </w:r>
      <w:r>
        <w:rPr>
          <w:rFonts w:ascii="Sitka Text"/>
          <w:vertAlign w:val="superscript"/>
        </w:rPr>
        <w:t>2</w:t>
      </w:r>
      <w:r>
        <w:rPr>
          <w:rFonts w:ascii="Sitka Text"/>
          <w:vertAlign w:val="baseline"/>
        </w:rPr>
        <w:t> </w:t>
      </w:r>
      <w:r>
        <w:rPr>
          <w:vertAlign w:val="baseline"/>
        </w:rPr>
        <w:t>score</w:t>
      </w:r>
      <w:r>
        <w:rPr>
          <w:spacing w:val="40"/>
          <w:vertAlign w:val="baseline"/>
        </w:rPr>
        <w:t> </w:t>
      </w:r>
      <w:r>
        <w:rPr>
          <w:vertAlign w:val="baseline"/>
        </w:rPr>
        <w:t>by</w:t>
      </w:r>
      <w:r>
        <w:rPr>
          <w:spacing w:val="40"/>
          <w:vertAlign w:val="baseline"/>
        </w:rPr>
        <w:t> </w:t>
      </w:r>
      <w:r>
        <w:rPr>
          <w:vertAlign w:val="baseline"/>
        </w:rPr>
        <w:t>approximately 7%, highlighting the predictive value added by integrating sustainability metrics. This result suggests that environmental attributes increasingly influence market valuation.</w:t>
      </w:r>
    </w:p>
    <w:p>
      <w:pPr>
        <w:spacing w:before="155"/>
        <w:ind w:left="199" w:right="0" w:firstLine="0"/>
        <w:jc w:val="both"/>
        <w:rPr>
          <w:i/>
          <w:sz w:val="20"/>
        </w:rPr>
      </w:pPr>
      <w:r>
        <w:rPr>
          <w:i/>
          <w:sz w:val="20"/>
        </w:rPr>
        <w:t>E.</w:t>
      </w:r>
      <w:r>
        <w:rPr>
          <w:i/>
          <w:spacing w:val="47"/>
          <w:sz w:val="20"/>
        </w:rPr>
        <w:t> </w:t>
      </w:r>
      <w:r>
        <w:rPr>
          <w:i/>
          <w:spacing w:val="-2"/>
          <w:sz w:val="20"/>
        </w:rPr>
        <w:t>Conclusion</w:t>
      </w:r>
    </w:p>
    <w:p>
      <w:pPr>
        <w:pStyle w:val="BodyText"/>
        <w:spacing w:line="249" w:lineRule="auto" w:before="78"/>
        <w:ind w:left="199" w:right="257" w:firstLine="199"/>
      </w:pPr>
      <w:r>
        <w:rPr/>
        <w:t>This paper suggests an AI-driven forecasting model of </w:t>
      </w:r>
      <w:r>
        <w:rPr/>
        <w:t>the real</w:t>
      </w:r>
      <w:r>
        <w:rPr>
          <w:spacing w:val="-9"/>
        </w:rPr>
        <w:t> </w:t>
      </w:r>
      <w:r>
        <w:rPr/>
        <w:t>estate</w:t>
      </w:r>
      <w:r>
        <w:rPr>
          <w:spacing w:val="-9"/>
        </w:rPr>
        <w:t> </w:t>
      </w:r>
      <w:r>
        <w:rPr/>
        <w:t>sector</w:t>
      </w:r>
      <w:r>
        <w:rPr>
          <w:spacing w:val="-9"/>
        </w:rPr>
        <w:t> </w:t>
      </w:r>
      <w:r>
        <w:rPr/>
        <w:t>based</w:t>
      </w:r>
      <w:r>
        <w:rPr>
          <w:spacing w:val="-9"/>
        </w:rPr>
        <w:t> </w:t>
      </w:r>
      <w:r>
        <w:rPr/>
        <w:t>on</w:t>
      </w:r>
      <w:r>
        <w:rPr>
          <w:spacing w:val="-9"/>
        </w:rPr>
        <w:t> </w:t>
      </w:r>
      <w:r>
        <w:rPr/>
        <w:t>economic</w:t>
      </w:r>
      <w:r>
        <w:rPr>
          <w:spacing w:val="-9"/>
        </w:rPr>
        <w:t> </w:t>
      </w:r>
      <w:r>
        <w:rPr/>
        <w:t>and</w:t>
      </w:r>
      <w:r>
        <w:rPr>
          <w:spacing w:val="-9"/>
        </w:rPr>
        <w:t> </w:t>
      </w:r>
      <w:r>
        <w:rPr/>
        <w:t>environmental</w:t>
      </w:r>
      <w:r>
        <w:rPr>
          <w:spacing w:val="-9"/>
        </w:rPr>
        <w:t> </w:t>
      </w:r>
      <w:r>
        <w:rPr/>
        <w:t>inputs. The model has improved prediction results based on neural networks compared to plain machine learning models. The solution</w:t>
      </w:r>
      <w:r>
        <w:rPr>
          <w:spacing w:val="30"/>
        </w:rPr>
        <w:t> </w:t>
      </w:r>
      <w:r>
        <w:rPr/>
        <w:t>allows</w:t>
      </w:r>
      <w:r>
        <w:rPr>
          <w:spacing w:val="31"/>
        </w:rPr>
        <w:t> </w:t>
      </w:r>
      <w:r>
        <w:rPr/>
        <w:t>for</w:t>
      </w:r>
      <w:r>
        <w:rPr>
          <w:spacing w:val="31"/>
        </w:rPr>
        <w:t> </w:t>
      </w:r>
      <w:r>
        <w:rPr/>
        <w:t>the</w:t>
      </w:r>
      <w:r>
        <w:rPr>
          <w:spacing w:val="31"/>
        </w:rPr>
        <w:t> </w:t>
      </w:r>
      <w:r>
        <w:rPr/>
        <w:t>prediction</w:t>
      </w:r>
      <w:r>
        <w:rPr>
          <w:spacing w:val="31"/>
        </w:rPr>
        <w:t> </w:t>
      </w:r>
      <w:r>
        <w:rPr/>
        <w:t>of</w:t>
      </w:r>
      <w:r>
        <w:rPr>
          <w:spacing w:val="31"/>
        </w:rPr>
        <w:t> </w:t>
      </w:r>
      <w:r>
        <w:rPr/>
        <w:t>prices</w:t>
      </w:r>
      <w:r>
        <w:rPr>
          <w:spacing w:val="31"/>
        </w:rPr>
        <w:t> </w:t>
      </w:r>
      <w:r>
        <w:rPr/>
        <w:t>of</w:t>
      </w:r>
      <w:r>
        <w:rPr>
          <w:spacing w:val="31"/>
        </w:rPr>
        <w:t> </w:t>
      </w:r>
      <w:r>
        <w:rPr/>
        <w:t>properties</w:t>
      </w:r>
      <w:r>
        <w:rPr>
          <w:spacing w:val="31"/>
        </w:rPr>
        <w:t> </w:t>
      </w:r>
      <w:r>
        <w:rPr>
          <w:spacing w:val="-5"/>
        </w:rPr>
        <w:t>by</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t>location, size, budget, and infra proximity, as well as </w:t>
      </w:r>
      <w:r>
        <w:rPr/>
        <w:t>clas- sifying the properties based on their sustainability category. This two-way application renders the tool an all-around plat- form for well-educated property buying and leasing decisions. In addition to economic prediction, the model encourages green behavior and sustainable wealth generation, positioning property investment in line with the general environmental </w:t>
      </w:r>
      <w:r>
        <w:rPr>
          <w:spacing w:val="-2"/>
        </w:rPr>
        <w:t>objective.</w:t>
      </w:r>
    </w:p>
    <w:p>
      <w:pPr>
        <w:pStyle w:val="ListParagraph"/>
        <w:numPr>
          <w:ilvl w:val="0"/>
          <w:numId w:val="1"/>
        </w:numPr>
        <w:tabs>
          <w:tab w:pos="1427" w:val="left" w:leader="none"/>
        </w:tabs>
        <w:spacing w:line="240" w:lineRule="auto" w:before="189" w:after="0"/>
        <w:ind w:left="1427" w:right="0" w:hanging="266"/>
        <w:jc w:val="left"/>
        <w:rPr>
          <w:sz w:val="20"/>
        </w:rPr>
      </w:pPr>
      <w:r>
        <w:rPr>
          <w:smallCaps/>
          <w:sz w:val="20"/>
        </w:rPr>
        <w:t>Conclusion</w:t>
      </w:r>
      <w:r>
        <w:rPr>
          <w:smallCaps/>
          <w:spacing w:val="60"/>
          <w:sz w:val="20"/>
        </w:rPr>
        <w:t> </w:t>
      </w:r>
      <w:r>
        <w:rPr>
          <w:smallCaps/>
          <w:sz w:val="20"/>
        </w:rPr>
        <w:t>and</w:t>
      </w:r>
      <w:r>
        <w:rPr>
          <w:smallCaps/>
          <w:spacing w:val="60"/>
          <w:sz w:val="20"/>
        </w:rPr>
        <w:t> </w:t>
      </w:r>
      <w:r>
        <w:rPr>
          <w:smallCaps/>
          <w:sz w:val="20"/>
        </w:rPr>
        <w:t>Future</w:t>
      </w:r>
      <w:r>
        <w:rPr>
          <w:smallCaps/>
          <w:spacing w:val="60"/>
          <w:sz w:val="20"/>
        </w:rPr>
        <w:t> </w:t>
      </w:r>
      <w:r>
        <w:rPr>
          <w:smallCaps/>
          <w:spacing w:val="-4"/>
          <w:sz w:val="20"/>
        </w:rPr>
        <w:t>Work</w:t>
      </w:r>
    </w:p>
    <w:p>
      <w:pPr>
        <w:pStyle w:val="ListParagraph"/>
        <w:numPr>
          <w:ilvl w:val="0"/>
          <w:numId w:val="8"/>
        </w:numPr>
        <w:tabs>
          <w:tab w:pos="529" w:val="left" w:leader="none"/>
        </w:tabs>
        <w:spacing w:line="240" w:lineRule="auto" w:before="111" w:after="0"/>
        <w:ind w:left="529" w:right="0" w:hanging="270"/>
        <w:jc w:val="both"/>
        <w:rPr>
          <w:i/>
          <w:sz w:val="20"/>
        </w:rPr>
      </w:pPr>
      <w:r>
        <w:rPr>
          <w:i/>
          <w:spacing w:val="-2"/>
          <w:sz w:val="20"/>
        </w:rPr>
        <w:t>Conclusion</w:t>
      </w:r>
    </w:p>
    <w:p>
      <w:pPr>
        <w:pStyle w:val="BodyText"/>
        <w:spacing w:line="249" w:lineRule="auto" w:before="94"/>
        <w:ind w:left="259" w:firstLine="199"/>
      </w:pPr>
      <w:r>
        <w:rPr/>
        <w:t>This paper presents an intelligent, location-based real </w:t>
      </w:r>
      <w:r>
        <w:rPr/>
        <w:t>estate price prediction system, specifically for the real estate market. Using the user-provided parameters such as location, area, budget, and BHK specifications combined with live external inputs such as existing property listings and proximity to infrastructure through APIs, the system provides high-quality data-based price predictions.</w:t>
      </w:r>
    </w:p>
    <w:p>
      <w:pPr>
        <w:pStyle w:val="BodyText"/>
        <w:spacing w:line="249" w:lineRule="auto" w:before="6"/>
        <w:ind w:left="259" w:firstLine="199"/>
      </w:pPr>
      <w:r>
        <w:rPr/>
        <w:t>We experimented and cross-compared different </w:t>
      </w:r>
      <w:r>
        <w:rPr/>
        <w:t>machine learning algorithms and found ensemble techniques like XG- Boost</w:t>
      </w:r>
      <w:r>
        <w:rPr>
          <w:spacing w:val="-9"/>
        </w:rPr>
        <w:t> </w:t>
      </w:r>
      <w:r>
        <w:rPr/>
        <w:t>and</w:t>
      </w:r>
      <w:r>
        <w:rPr>
          <w:spacing w:val="-9"/>
        </w:rPr>
        <w:t> </w:t>
      </w:r>
      <w:r>
        <w:rPr/>
        <w:t>Random</w:t>
      </w:r>
      <w:r>
        <w:rPr>
          <w:spacing w:val="-9"/>
        </w:rPr>
        <w:t> </w:t>
      </w:r>
      <w:r>
        <w:rPr/>
        <w:t>Forest</w:t>
      </w:r>
      <w:r>
        <w:rPr>
          <w:spacing w:val="-9"/>
        </w:rPr>
        <w:t> </w:t>
      </w:r>
      <w:r>
        <w:rPr/>
        <w:t>to</w:t>
      </w:r>
      <w:r>
        <w:rPr>
          <w:spacing w:val="-9"/>
        </w:rPr>
        <w:t> </w:t>
      </w:r>
      <w:r>
        <w:rPr/>
        <w:t>be</w:t>
      </w:r>
      <w:r>
        <w:rPr>
          <w:spacing w:val="-9"/>
        </w:rPr>
        <w:t> </w:t>
      </w:r>
      <w:r>
        <w:rPr/>
        <w:t>more</w:t>
      </w:r>
      <w:r>
        <w:rPr>
          <w:spacing w:val="-9"/>
        </w:rPr>
        <w:t> </w:t>
      </w:r>
      <w:r>
        <w:rPr/>
        <w:t>suitable</w:t>
      </w:r>
      <w:r>
        <w:rPr>
          <w:spacing w:val="-9"/>
        </w:rPr>
        <w:t> </w:t>
      </w:r>
      <w:r>
        <w:rPr/>
        <w:t>for</w:t>
      </w:r>
      <w:r>
        <w:rPr>
          <w:spacing w:val="-9"/>
        </w:rPr>
        <w:t> </w:t>
      </w:r>
      <w:r>
        <w:rPr/>
        <w:t>identification of complex, non-linear patterns in real estate data. Adding geospatial and contextual information enhanced prediction by a</w:t>
      </w:r>
      <w:r>
        <w:rPr>
          <w:spacing w:val="28"/>
        </w:rPr>
        <w:t> </w:t>
      </w:r>
      <w:r>
        <w:rPr/>
        <w:t>significant</w:t>
      </w:r>
      <w:r>
        <w:rPr>
          <w:spacing w:val="28"/>
        </w:rPr>
        <w:t> </w:t>
      </w:r>
      <w:r>
        <w:rPr/>
        <w:t>margin,</w:t>
      </w:r>
      <w:r>
        <w:rPr>
          <w:spacing w:val="28"/>
        </w:rPr>
        <w:t> </w:t>
      </w:r>
      <w:r>
        <w:rPr/>
        <w:t>which</w:t>
      </w:r>
      <w:r>
        <w:rPr>
          <w:spacing w:val="28"/>
        </w:rPr>
        <w:t> </w:t>
      </w:r>
      <w:r>
        <w:rPr/>
        <w:t>says</w:t>
      </w:r>
      <w:r>
        <w:rPr>
          <w:spacing w:val="28"/>
        </w:rPr>
        <w:t> </w:t>
      </w:r>
      <w:r>
        <w:rPr/>
        <w:t>a</w:t>
      </w:r>
      <w:r>
        <w:rPr>
          <w:spacing w:val="28"/>
        </w:rPr>
        <w:t> </w:t>
      </w:r>
      <w:r>
        <w:rPr/>
        <w:t>lot</w:t>
      </w:r>
      <w:r>
        <w:rPr>
          <w:spacing w:val="28"/>
        </w:rPr>
        <w:t> </w:t>
      </w:r>
      <w:r>
        <w:rPr/>
        <w:t>about</w:t>
      </w:r>
      <w:r>
        <w:rPr>
          <w:spacing w:val="28"/>
        </w:rPr>
        <w:t> </w:t>
      </w:r>
      <w:r>
        <w:rPr/>
        <w:t>the</w:t>
      </w:r>
      <w:r>
        <w:rPr>
          <w:spacing w:val="28"/>
        </w:rPr>
        <w:t> </w:t>
      </w:r>
      <w:r>
        <w:rPr/>
        <w:t>importance of the location and the presence of amenities in housing </w:t>
      </w:r>
      <w:r>
        <w:rPr>
          <w:spacing w:val="-2"/>
        </w:rPr>
        <w:t>valuation.</w:t>
      </w:r>
    </w:p>
    <w:p>
      <w:pPr>
        <w:pStyle w:val="BodyText"/>
        <w:spacing w:line="249" w:lineRule="auto" w:before="6"/>
        <w:ind w:left="259" w:firstLine="199"/>
      </w:pPr>
      <w:r>
        <w:rPr/>
        <w:t>The solution proposed not only allows for more-</w:t>
      </w:r>
      <w:r>
        <w:rPr/>
        <w:t>informed choices on the part of prospective homebuyers but also offers</w:t>
      </w:r>
      <w:r>
        <w:rPr>
          <w:spacing w:val="40"/>
        </w:rPr>
        <w:t> </w:t>
      </w:r>
      <w:r>
        <w:rPr/>
        <w:t>a future-proofing platform for smart real estate platforms. The solution is applicable to consumer products and institutional investment products within the diverse and growing housing </w:t>
      </w:r>
      <w:r>
        <w:rPr>
          <w:spacing w:val="-2"/>
        </w:rPr>
        <w:t>market.</w:t>
      </w:r>
    </w:p>
    <w:p>
      <w:pPr>
        <w:pStyle w:val="ListParagraph"/>
        <w:numPr>
          <w:ilvl w:val="0"/>
          <w:numId w:val="8"/>
        </w:numPr>
        <w:tabs>
          <w:tab w:pos="529" w:val="left" w:leader="none"/>
        </w:tabs>
        <w:spacing w:line="240" w:lineRule="auto" w:before="189" w:after="0"/>
        <w:ind w:left="529" w:right="0" w:hanging="270"/>
        <w:jc w:val="both"/>
        <w:rPr>
          <w:i/>
          <w:sz w:val="20"/>
        </w:rPr>
      </w:pPr>
      <w:r>
        <w:rPr>
          <w:i/>
          <w:spacing w:val="-2"/>
          <w:sz w:val="20"/>
        </w:rPr>
        <w:t>Limitations</w:t>
      </w:r>
    </w:p>
    <w:p>
      <w:pPr>
        <w:pStyle w:val="BodyText"/>
        <w:spacing w:line="249" w:lineRule="auto" w:before="94"/>
        <w:ind w:left="259" w:firstLine="199"/>
      </w:pPr>
      <w:r>
        <w:rPr/>
        <w:t>Though the proposed system is promising in terms </w:t>
      </w:r>
      <w:r>
        <w:rPr/>
        <w:t>of predicting</w:t>
      </w:r>
      <w:r>
        <w:rPr>
          <w:spacing w:val="-6"/>
        </w:rPr>
        <w:t> </w:t>
      </w:r>
      <w:r>
        <w:rPr/>
        <w:t>property</w:t>
      </w:r>
      <w:r>
        <w:rPr>
          <w:spacing w:val="-6"/>
        </w:rPr>
        <w:t> </w:t>
      </w:r>
      <w:r>
        <w:rPr/>
        <w:t>prices</w:t>
      </w:r>
      <w:r>
        <w:rPr>
          <w:spacing w:val="-6"/>
        </w:rPr>
        <w:t> </w:t>
      </w:r>
      <w:r>
        <w:rPr/>
        <w:t>and</w:t>
      </w:r>
      <w:r>
        <w:rPr>
          <w:spacing w:val="-6"/>
        </w:rPr>
        <w:t> </w:t>
      </w:r>
      <w:r>
        <w:rPr/>
        <w:t>analyzing</w:t>
      </w:r>
      <w:r>
        <w:rPr>
          <w:spacing w:val="-6"/>
        </w:rPr>
        <w:t> </w:t>
      </w:r>
      <w:r>
        <w:rPr/>
        <w:t>sustainability,</w:t>
      </w:r>
      <w:r>
        <w:rPr>
          <w:spacing w:val="-6"/>
        </w:rPr>
        <w:t> </w:t>
      </w:r>
      <w:r>
        <w:rPr/>
        <w:t>several limitations exist:</w:t>
      </w:r>
    </w:p>
    <w:p>
      <w:pPr>
        <w:pStyle w:val="ListParagraph"/>
        <w:numPr>
          <w:ilvl w:val="1"/>
          <w:numId w:val="8"/>
        </w:numPr>
        <w:tabs>
          <w:tab w:pos="657" w:val="left" w:leader="none"/>
          <w:tab w:pos="659" w:val="left" w:leader="none"/>
        </w:tabs>
        <w:spacing w:line="249" w:lineRule="auto" w:before="53" w:after="0"/>
        <w:ind w:left="659" w:right="0" w:hanging="202"/>
        <w:jc w:val="both"/>
        <w:rPr>
          <w:sz w:val="20"/>
        </w:rPr>
      </w:pPr>
      <w:r>
        <w:rPr>
          <w:b/>
          <w:sz w:val="20"/>
        </w:rPr>
        <w:t>Data Availability and Quality: </w:t>
      </w:r>
      <w:r>
        <w:rPr>
          <w:sz w:val="20"/>
        </w:rPr>
        <w:t>Presence of clean </w:t>
      </w:r>
      <w:r>
        <w:rPr>
          <w:sz w:val="20"/>
        </w:rPr>
        <w:t>and comprehensive</w:t>
      </w:r>
      <w:r>
        <w:rPr>
          <w:spacing w:val="-1"/>
          <w:sz w:val="20"/>
        </w:rPr>
        <w:t> </w:t>
      </w:r>
      <w:r>
        <w:rPr>
          <w:sz w:val="20"/>
        </w:rPr>
        <w:t>data</w:t>
      </w:r>
      <w:r>
        <w:rPr>
          <w:spacing w:val="-1"/>
          <w:sz w:val="20"/>
        </w:rPr>
        <w:t> </w:t>
      </w:r>
      <w:r>
        <w:rPr>
          <w:sz w:val="20"/>
        </w:rPr>
        <w:t>sets—especially</w:t>
      </w:r>
      <w:r>
        <w:rPr>
          <w:spacing w:val="-1"/>
          <w:sz w:val="20"/>
        </w:rPr>
        <w:t> </w:t>
      </w:r>
      <w:r>
        <w:rPr>
          <w:sz w:val="20"/>
        </w:rPr>
        <w:t>in</w:t>
      </w:r>
      <w:r>
        <w:rPr>
          <w:spacing w:val="-1"/>
          <w:sz w:val="20"/>
        </w:rPr>
        <w:t> </w:t>
      </w:r>
      <w:r>
        <w:rPr>
          <w:sz w:val="20"/>
        </w:rPr>
        <w:t>Tier-2</w:t>
      </w:r>
      <w:r>
        <w:rPr>
          <w:spacing w:val="-2"/>
          <w:sz w:val="20"/>
        </w:rPr>
        <w:t> </w:t>
      </w:r>
      <w:r>
        <w:rPr>
          <w:sz w:val="20"/>
        </w:rPr>
        <w:t>and</w:t>
      </w:r>
      <w:r>
        <w:rPr>
          <w:spacing w:val="-1"/>
          <w:sz w:val="20"/>
        </w:rPr>
        <w:t> </w:t>
      </w:r>
      <w:r>
        <w:rPr>
          <w:sz w:val="20"/>
        </w:rPr>
        <w:t>Tier-3 cities—is scarce.</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API and Scraping Constraints:</w:t>
      </w:r>
      <w:r>
        <w:rPr>
          <w:sz w:val="20"/>
        </w:rPr>
        <w:t>Usage of third-</w:t>
      </w:r>
      <w:r>
        <w:rPr>
          <w:sz w:val="20"/>
        </w:rPr>
        <w:t>party APIs (e.g., Google Maps, 99acres) is coupled with re- strictions such as rate limits, freshness of data, and legal prohibitions against scraping or reuse of the data.</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Scalability: </w:t>
      </w:r>
      <w:r>
        <w:rPr>
          <w:sz w:val="20"/>
        </w:rPr>
        <w:t>Deep learning systems are extremely </w:t>
      </w:r>
      <w:r>
        <w:rPr>
          <w:sz w:val="20"/>
        </w:rPr>
        <w:t>com- putationally</w:t>
      </w:r>
      <w:r>
        <w:rPr>
          <w:spacing w:val="-12"/>
          <w:sz w:val="20"/>
        </w:rPr>
        <w:t> </w:t>
      </w:r>
      <w:r>
        <w:rPr>
          <w:sz w:val="20"/>
        </w:rPr>
        <w:t>expensive.</w:t>
      </w:r>
      <w:r>
        <w:rPr>
          <w:spacing w:val="-12"/>
          <w:sz w:val="20"/>
        </w:rPr>
        <w:t> </w:t>
      </w:r>
      <w:r>
        <w:rPr>
          <w:sz w:val="20"/>
        </w:rPr>
        <w:t>Scalable</w:t>
      </w:r>
      <w:r>
        <w:rPr>
          <w:spacing w:val="-12"/>
          <w:sz w:val="20"/>
        </w:rPr>
        <w:t> </w:t>
      </w:r>
      <w:r>
        <w:rPr>
          <w:sz w:val="20"/>
        </w:rPr>
        <w:t>real-time</w:t>
      </w:r>
      <w:r>
        <w:rPr>
          <w:spacing w:val="-12"/>
          <w:sz w:val="20"/>
        </w:rPr>
        <w:t> </w:t>
      </w:r>
      <w:r>
        <w:rPr>
          <w:sz w:val="20"/>
        </w:rPr>
        <w:t>prediction,</w:t>
      </w:r>
      <w:r>
        <w:rPr>
          <w:spacing w:val="-12"/>
          <w:sz w:val="20"/>
        </w:rPr>
        <w:t> </w:t>
      </w:r>
      <w:r>
        <w:rPr>
          <w:sz w:val="20"/>
        </w:rPr>
        <w:t>par- ticularly for products reaching the entire country, might necessitate optimization or infrastructure adjustment.</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Generalization Risk:</w:t>
      </w:r>
      <w:r>
        <w:rPr>
          <w:sz w:val="20"/>
        </w:rPr>
        <w:t>Despite great performance on </w:t>
      </w:r>
      <w:r>
        <w:rPr>
          <w:sz w:val="20"/>
        </w:rPr>
        <w:t>city data,</w:t>
      </w:r>
      <w:r>
        <w:rPr>
          <w:spacing w:val="40"/>
          <w:sz w:val="20"/>
        </w:rPr>
        <w:t> </w:t>
      </w:r>
      <w:r>
        <w:rPr>
          <w:sz w:val="20"/>
        </w:rPr>
        <w:t>the</w:t>
      </w:r>
      <w:r>
        <w:rPr>
          <w:spacing w:val="40"/>
          <w:sz w:val="20"/>
        </w:rPr>
        <w:t> </w:t>
      </w:r>
      <w:r>
        <w:rPr>
          <w:sz w:val="20"/>
        </w:rPr>
        <w:t>model</w:t>
      </w:r>
      <w:r>
        <w:rPr>
          <w:spacing w:val="40"/>
          <w:sz w:val="20"/>
        </w:rPr>
        <w:t> </w:t>
      </w:r>
      <w:r>
        <w:rPr>
          <w:sz w:val="20"/>
        </w:rPr>
        <w:t>can</w:t>
      </w:r>
      <w:r>
        <w:rPr>
          <w:spacing w:val="40"/>
          <w:sz w:val="20"/>
        </w:rPr>
        <w:t> </w:t>
      </w:r>
      <w:r>
        <w:rPr>
          <w:sz w:val="20"/>
        </w:rPr>
        <w:t>do</w:t>
      </w:r>
      <w:r>
        <w:rPr>
          <w:spacing w:val="40"/>
          <w:sz w:val="20"/>
        </w:rPr>
        <w:t> </w:t>
      </w:r>
      <w:r>
        <w:rPr>
          <w:sz w:val="20"/>
        </w:rPr>
        <w:t>poorly</w:t>
      </w:r>
      <w:r>
        <w:rPr>
          <w:spacing w:val="40"/>
          <w:sz w:val="20"/>
        </w:rPr>
        <w:t> </w:t>
      </w:r>
      <w:r>
        <w:rPr>
          <w:sz w:val="20"/>
        </w:rPr>
        <w:t>when</w:t>
      </w:r>
      <w:r>
        <w:rPr>
          <w:spacing w:val="40"/>
          <w:sz w:val="20"/>
        </w:rPr>
        <w:t> </w:t>
      </w:r>
      <w:r>
        <w:rPr>
          <w:sz w:val="20"/>
        </w:rPr>
        <w:t>generalizing</w:t>
      </w:r>
      <w:r>
        <w:rPr>
          <w:spacing w:val="40"/>
          <w:sz w:val="20"/>
        </w:rPr>
        <w:t> </w:t>
      </w:r>
      <w:r>
        <w:rPr>
          <w:sz w:val="20"/>
        </w:rPr>
        <w:t>to rural and developing regions where price trends are very different</w:t>
      </w:r>
      <w:r>
        <w:rPr>
          <w:spacing w:val="-9"/>
          <w:sz w:val="20"/>
        </w:rPr>
        <w:t> </w:t>
      </w:r>
      <w:r>
        <w:rPr>
          <w:sz w:val="20"/>
        </w:rPr>
        <w:t>due</w:t>
      </w:r>
      <w:r>
        <w:rPr>
          <w:spacing w:val="-9"/>
          <w:sz w:val="20"/>
        </w:rPr>
        <w:t> </w:t>
      </w:r>
      <w:r>
        <w:rPr>
          <w:sz w:val="20"/>
        </w:rPr>
        <w:t>to</w:t>
      </w:r>
      <w:r>
        <w:rPr>
          <w:spacing w:val="-9"/>
          <w:sz w:val="20"/>
        </w:rPr>
        <w:t> </w:t>
      </w:r>
      <w:r>
        <w:rPr>
          <w:sz w:val="20"/>
        </w:rPr>
        <w:t>the</w:t>
      </w:r>
      <w:r>
        <w:rPr>
          <w:spacing w:val="-9"/>
          <w:sz w:val="20"/>
        </w:rPr>
        <w:t> </w:t>
      </w:r>
      <w:r>
        <w:rPr>
          <w:sz w:val="20"/>
        </w:rPr>
        <w:t>fact</w:t>
      </w:r>
      <w:r>
        <w:rPr>
          <w:spacing w:val="-9"/>
          <w:sz w:val="20"/>
        </w:rPr>
        <w:t> </w:t>
      </w:r>
      <w:r>
        <w:rPr>
          <w:sz w:val="20"/>
        </w:rPr>
        <w:t>that</w:t>
      </w:r>
      <w:r>
        <w:rPr>
          <w:spacing w:val="-9"/>
          <w:sz w:val="20"/>
        </w:rPr>
        <w:t> </w:t>
      </w:r>
      <w:r>
        <w:rPr>
          <w:sz w:val="20"/>
        </w:rPr>
        <w:t>local</w:t>
      </w:r>
      <w:r>
        <w:rPr>
          <w:spacing w:val="-9"/>
          <w:sz w:val="20"/>
        </w:rPr>
        <w:t> </w:t>
      </w:r>
      <w:r>
        <w:rPr>
          <w:sz w:val="20"/>
        </w:rPr>
        <w:t>variables</w:t>
      </w:r>
      <w:r>
        <w:rPr>
          <w:spacing w:val="-9"/>
          <w:sz w:val="20"/>
        </w:rPr>
        <w:t> </w:t>
      </w:r>
      <w:r>
        <w:rPr>
          <w:sz w:val="20"/>
        </w:rPr>
        <w:t>were</w:t>
      </w:r>
      <w:r>
        <w:rPr>
          <w:spacing w:val="-9"/>
          <w:sz w:val="20"/>
        </w:rPr>
        <w:t> </w:t>
      </w:r>
      <w:r>
        <w:rPr>
          <w:sz w:val="20"/>
        </w:rPr>
        <w:t>not</w:t>
      </w:r>
      <w:r>
        <w:rPr>
          <w:spacing w:val="-9"/>
          <w:sz w:val="20"/>
        </w:rPr>
        <w:t> </w:t>
      </w:r>
      <w:r>
        <w:rPr>
          <w:sz w:val="20"/>
        </w:rPr>
        <w:t>taken into consideration in the data.</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Regulatory and Ethical Concerns: </w:t>
      </w:r>
      <w:r>
        <w:rPr>
          <w:sz w:val="20"/>
        </w:rPr>
        <w:t>AI-driven </w:t>
      </w:r>
      <w:r>
        <w:rPr>
          <w:sz w:val="20"/>
        </w:rPr>
        <w:t>pricing can contribute to concerns regarding fairness, manipula-</w:t>
      </w:r>
    </w:p>
    <w:p>
      <w:pPr>
        <w:pStyle w:val="BodyText"/>
        <w:spacing w:line="249" w:lineRule="auto" w:before="71"/>
        <w:ind w:left="599"/>
        <w:jc w:val="left"/>
      </w:pPr>
      <w:r>
        <w:rPr/>
        <w:br w:type="column"/>
      </w:r>
      <w:r>
        <w:rPr/>
        <w:t>tion</w:t>
      </w:r>
      <w:r>
        <w:rPr>
          <w:spacing w:val="29"/>
        </w:rPr>
        <w:t> </w:t>
      </w:r>
      <w:r>
        <w:rPr/>
        <w:t>in</w:t>
      </w:r>
      <w:r>
        <w:rPr>
          <w:spacing w:val="29"/>
        </w:rPr>
        <w:t> </w:t>
      </w:r>
      <w:r>
        <w:rPr/>
        <w:t>the</w:t>
      </w:r>
      <w:r>
        <w:rPr>
          <w:spacing w:val="29"/>
        </w:rPr>
        <w:t> </w:t>
      </w:r>
      <w:r>
        <w:rPr/>
        <w:t>market,</w:t>
      </w:r>
      <w:r>
        <w:rPr>
          <w:spacing w:val="29"/>
        </w:rPr>
        <w:t> </w:t>
      </w:r>
      <w:r>
        <w:rPr/>
        <w:t>or</w:t>
      </w:r>
      <w:r>
        <w:rPr>
          <w:spacing w:val="29"/>
        </w:rPr>
        <w:t> </w:t>
      </w:r>
      <w:r>
        <w:rPr/>
        <w:t>accentuating</w:t>
      </w:r>
      <w:r>
        <w:rPr>
          <w:spacing w:val="29"/>
        </w:rPr>
        <w:t> </w:t>
      </w:r>
      <w:r>
        <w:rPr/>
        <w:t>existing</w:t>
      </w:r>
      <w:r>
        <w:rPr>
          <w:spacing w:val="29"/>
        </w:rPr>
        <w:t> </w:t>
      </w:r>
      <w:r>
        <w:rPr/>
        <w:t>imbalances unless regulated and checked well.</w:t>
      </w:r>
    </w:p>
    <w:p>
      <w:pPr>
        <w:pStyle w:val="ListParagraph"/>
        <w:numPr>
          <w:ilvl w:val="0"/>
          <w:numId w:val="8"/>
        </w:numPr>
        <w:tabs>
          <w:tab w:pos="480" w:val="left" w:leader="none"/>
        </w:tabs>
        <w:spacing w:line="240" w:lineRule="auto" w:before="135" w:after="0"/>
        <w:ind w:left="480" w:right="0" w:hanging="281"/>
        <w:jc w:val="both"/>
        <w:rPr>
          <w:i/>
          <w:sz w:val="20"/>
        </w:rPr>
      </w:pPr>
      <w:r>
        <w:rPr>
          <w:i/>
          <w:sz w:val="20"/>
        </w:rPr>
        <w:t>Future</w:t>
      </w:r>
      <w:r>
        <w:rPr>
          <w:i/>
          <w:spacing w:val="5"/>
          <w:sz w:val="20"/>
        </w:rPr>
        <w:t> </w:t>
      </w:r>
      <w:r>
        <w:rPr>
          <w:i/>
          <w:spacing w:val="-4"/>
          <w:sz w:val="20"/>
        </w:rPr>
        <w:t>Work</w:t>
      </w:r>
    </w:p>
    <w:p>
      <w:pPr>
        <w:pStyle w:val="BodyText"/>
        <w:spacing w:line="249" w:lineRule="auto" w:before="71"/>
        <w:ind w:left="199" w:right="257" w:firstLine="199"/>
      </w:pPr>
      <w:r>
        <w:rPr/>
        <w:t>This research forms the foundation for an intelligent </w:t>
      </w:r>
      <w:r>
        <w:rPr/>
        <w:t>and scalable real estate forecasting platform. Future work will overcome</w:t>
      </w:r>
      <w:r>
        <w:rPr>
          <w:spacing w:val="-4"/>
        </w:rPr>
        <w:t> </w:t>
      </w:r>
      <w:r>
        <w:rPr/>
        <w:t>current</w:t>
      </w:r>
      <w:r>
        <w:rPr>
          <w:spacing w:val="-3"/>
        </w:rPr>
        <w:t> </w:t>
      </w:r>
      <w:r>
        <w:rPr/>
        <w:t>limitations</w:t>
      </w:r>
      <w:r>
        <w:rPr>
          <w:spacing w:val="-3"/>
        </w:rPr>
        <w:t> </w:t>
      </w:r>
      <w:r>
        <w:rPr/>
        <w:t>and</w:t>
      </w:r>
      <w:r>
        <w:rPr>
          <w:spacing w:val="-4"/>
        </w:rPr>
        <w:t> </w:t>
      </w:r>
      <w:r>
        <w:rPr/>
        <w:t>enhance</w:t>
      </w:r>
      <w:r>
        <w:rPr>
          <w:spacing w:val="-3"/>
        </w:rPr>
        <w:t> </w:t>
      </w:r>
      <w:r>
        <w:rPr/>
        <w:t>the</w:t>
      </w:r>
      <w:r>
        <w:rPr>
          <w:spacing w:val="-3"/>
        </w:rPr>
        <w:t> </w:t>
      </w:r>
      <w:r>
        <w:rPr/>
        <w:t>system’s</w:t>
      </w:r>
      <w:r>
        <w:rPr>
          <w:spacing w:val="-3"/>
        </w:rPr>
        <w:t> </w:t>
      </w:r>
      <w:r>
        <w:rPr>
          <w:spacing w:val="-2"/>
        </w:rPr>
        <w:t>ability:</w:t>
      </w:r>
    </w:p>
    <w:p>
      <w:pPr>
        <w:pStyle w:val="ListParagraph"/>
        <w:numPr>
          <w:ilvl w:val="1"/>
          <w:numId w:val="8"/>
        </w:numPr>
        <w:tabs>
          <w:tab w:pos="597" w:val="left" w:leader="none"/>
          <w:tab w:pos="599" w:val="left" w:leader="none"/>
        </w:tabs>
        <w:spacing w:line="249" w:lineRule="auto" w:before="40" w:after="0"/>
        <w:ind w:left="599" w:right="257" w:hanging="202"/>
        <w:jc w:val="both"/>
        <w:rPr>
          <w:sz w:val="20"/>
        </w:rPr>
      </w:pPr>
      <w:r>
        <w:rPr>
          <w:b/>
          <w:sz w:val="20"/>
        </w:rPr>
        <w:t>Dataset Expansion: </w:t>
      </w:r>
      <w:r>
        <w:rPr>
          <w:sz w:val="20"/>
        </w:rPr>
        <w:t>Adding larger and more </w:t>
      </w:r>
      <w:r>
        <w:rPr>
          <w:sz w:val="20"/>
        </w:rPr>
        <w:t>varied datasets from underrepresented regions will allow the model</w:t>
      </w:r>
      <w:r>
        <w:rPr>
          <w:spacing w:val="31"/>
          <w:sz w:val="20"/>
        </w:rPr>
        <w:t> </w:t>
      </w:r>
      <w:r>
        <w:rPr>
          <w:sz w:val="20"/>
        </w:rPr>
        <w:t>to</w:t>
      </w:r>
      <w:r>
        <w:rPr>
          <w:spacing w:val="31"/>
          <w:sz w:val="20"/>
        </w:rPr>
        <w:t> </w:t>
      </w:r>
      <w:r>
        <w:rPr>
          <w:sz w:val="20"/>
        </w:rPr>
        <w:t>generalize</w:t>
      </w:r>
      <w:r>
        <w:rPr>
          <w:spacing w:val="31"/>
          <w:sz w:val="20"/>
        </w:rPr>
        <w:t> </w:t>
      </w:r>
      <w:r>
        <w:rPr>
          <w:sz w:val="20"/>
        </w:rPr>
        <w:t>even</w:t>
      </w:r>
      <w:r>
        <w:rPr>
          <w:spacing w:val="31"/>
          <w:sz w:val="20"/>
        </w:rPr>
        <w:t> </w:t>
      </w:r>
      <w:r>
        <w:rPr>
          <w:sz w:val="20"/>
        </w:rPr>
        <w:t>further</w:t>
      </w:r>
      <w:r>
        <w:rPr>
          <w:spacing w:val="31"/>
          <w:sz w:val="20"/>
        </w:rPr>
        <w:t> </w:t>
      </w:r>
      <w:r>
        <w:rPr>
          <w:sz w:val="20"/>
        </w:rPr>
        <w:t>and</w:t>
      </w:r>
      <w:r>
        <w:rPr>
          <w:spacing w:val="31"/>
          <w:sz w:val="20"/>
        </w:rPr>
        <w:t> </w:t>
      </w:r>
      <w:r>
        <w:rPr>
          <w:sz w:val="20"/>
        </w:rPr>
        <w:t>be</w:t>
      </w:r>
      <w:r>
        <w:rPr>
          <w:spacing w:val="31"/>
          <w:sz w:val="20"/>
        </w:rPr>
        <w:t> </w:t>
      </w:r>
      <w:r>
        <w:rPr>
          <w:sz w:val="20"/>
        </w:rPr>
        <w:t>more</w:t>
      </w:r>
      <w:r>
        <w:rPr>
          <w:spacing w:val="31"/>
          <w:sz w:val="20"/>
        </w:rPr>
        <w:t> </w:t>
      </w:r>
      <w:r>
        <w:rPr>
          <w:sz w:val="20"/>
        </w:rPr>
        <w:t>relevant to the heterogeneous real estate market.</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Real-Time Environmental Data: </w:t>
      </w:r>
      <w:r>
        <w:rPr>
          <w:sz w:val="20"/>
        </w:rPr>
        <w:t>Adding live </w:t>
      </w:r>
      <w:r>
        <w:rPr>
          <w:sz w:val="20"/>
        </w:rPr>
        <w:t>environ- mental parameters such as air quality, noise, and green cover</w:t>
      </w:r>
      <w:r>
        <w:rPr>
          <w:spacing w:val="-8"/>
          <w:sz w:val="20"/>
        </w:rPr>
        <w:t> </w:t>
      </w:r>
      <w:r>
        <w:rPr>
          <w:sz w:val="20"/>
        </w:rPr>
        <w:t>to</w:t>
      </w:r>
      <w:r>
        <w:rPr>
          <w:spacing w:val="-8"/>
          <w:sz w:val="20"/>
        </w:rPr>
        <w:t> </w:t>
      </w:r>
      <w:r>
        <w:rPr>
          <w:sz w:val="20"/>
        </w:rPr>
        <w:t>the</w:t>
      </w:r>
      <w:r>
        <w:rPr>
          <w:spacing w:val="-8"/>
          <w:sz w:val="20"/>
        </w:rPr>
        <w:t> </w:t>
      </w:r>
      <w:r>
        <w:rPr>
          <w:sz w:val="20"/>
        </w:rPr>
        <w:t>system,</w:t>
      </w:r>
      <w:r>
        <w:rPr>
          <w:spacing w:val="-8"/>
          <w:sz w:val="20"/>
        </w:rPr>
        <w:t> </w:t>
      </w:r>
      <w:r>
        <w:rPr>
          <w:sz w:val="20"/>
        </w:rPr>
        <w:t>it</w:t>
      </w:r>
      <w:r>
        <w:rPr>
          <w:spacing w:val="-8"/>
          <w:sz w:val="20"/>
        </w:rPr>
        <w:t> </w:t>
      </w:r>
      <w:r>
        <w:rPr>
          <w:sz w:val="20"/>
        </w:rPr>
        <w:t>can</w:t>
      </w:r>
      <w:r>
        <w:rPr>
          <w:spacing w:val="-8"/>
          <w:sz w:val="20"/>
        </w:rPr>
        <w:t> </w:t>
      </w:r>
      <w:r>
        <w:rPr>
          <w:sz w:val="20"/>
        </w:rPr>
        <w:t>give</w:t>
      </w:r>
      <w:r>
        <w:rPr>
          <w:spacing w:val="-8"/>
          <w:sz w:val="20"/>
        </w:rPr>
        <w:t> </w:t>
      </w:r>
      <w:r>
        <w:rPr>
          <w:sz w:val="20"/>
        </w:rPr>
        <w:t>better</w:t>
      </w:r>
      <w:r>
        <w:rPr>
          <w:spacing w:val="-8"/>
          <w:sz w:val="20"/>
        </w:rPr>
        <w:t> </w:t>
      </w:r>
      <w:r>
        <w:rPr>
          <w:sz w:val="20"/>
        </w:rPr>
        <w:t>and</w:t>
      </w:r>
      <w:r>
        <w:rPr>
          <w:spacing w:val="-8"/>
          <w:sz w:val="20"/>
        </w:rPr>
        <w:t> </w:t>
      </w:r>
      <w:r>
        <w:rPr>
          <w:sz w:val="20"/>
        </w:rPr>
        <w:t>context-specific sustainability data, thus enhancing decision-making for the homebuyer as well as the investor.</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Explainable AI (XAI):</w:t>
      </w:r>
      <w:r>
        <w:rPr>
          <w:sz w:val="20"/>
        </w:rPr>
        <w:t>Utilizing techniques such </w:t>
      </w:r>
      <w:r>
        <w:rPr>
          <w:sz w:val="20"/>
        </w:rPr>
        <w:t>as SHAP or LIME, it becomes possible to explain the prediction process, and the users and the stakeholders</w:t>
      </w:r>
      <w:r>
        <w:rPr>
          <w:spacing w:val="40"/>
          <w:sz w:val="20"/>
        </w:rPr>
        <w:t> </w:t>
      </w:r>
      <w:r>
        <w:rPr>
          <w:sz w:val="20"/>
        </w:rPr>
        <w:t>will easily be able to understand why specific factors are affecting the pricing and sustainability categories.</w:t>
      </w:r>
    </w:p>
    <w:p>
      <w:pPr>
        <w:pStyle w:val="ListParagraph"/>
        <w:numPr>
          <w:ilvl w:val="0"/>
          <w:numId w:val="1"/>
        </w:numPr>
        <w:tabs>
          <w:tab w:pos="2012" w:val="left" w:leader="none"/>
        </w:tabs>
        <w:spacing w:line="240" w:lineRule="auto" w:before="133" w:after="0"/>
        <w:ind w:left="2012" w:right="0" w:hanging="367"/>
        <w:jc w:val="left"/>
        <w:rPr>
          <w:sz w:val="20"/>
        </w:rPr>
      </w:pPr>
      <w:r>
        <w:rPr>
          <w:smallCaps/>
          <w:spacing w:val="-2"/>
          <w:sz w:val="20"/>
        </w:rPr>
        <w:t>Acknowledgment</w:t>
      </w:r>
    </w:p>
    <w:p>
      <w:pPr>
        <w:pStyle w:val="BodyText"/>
        <w:spacing w:line="249" w:lineRule="auto" w:before="72"/>
        <w:ind w:left="199" w:right="257" w:firstLine="199"/>
      </w:pPr>
      <w:r>
        <w:rPr/>
        <w:t>We would like to express our gratitude to Tulasi Rajesh, Assistant Professor, Department of Computer Science </w:t>
      </w:r>
      <w:r>
        <w:rPr/>
        <w:t>and Engineering, Koneru Lakshmiah Educational Foundation, for her</w:t>
      </w:r>
      <w:r>
        <w:rPr>
          <w:spacing w:val="-1"/>
        </w:rPr>
        <w:t> </w:t>
      </w:r>
      <w:r>
        <w:rPr/>
        <w:t>valuable</w:t>
      </w:r>
      <w:r>
        <w:rPr>
          <w:spacing w:val="-1"/>
        </w:rPr>
        <w:t> </w:t>
      </w:r>
      <w:r>
        <w:rPr/>
        <w:t>support</w:t>
      </w:r>
      <w:r>
        <w:rPr>
          <w:spacing w:val="-1"/>
        </w:rPr>
        <w:t> </w:t>
      </w:r>
      <w:r>
        <w:rPr/>
        <w:t>and</w:t>
      </w:r>
      <w:r>
        <w:rPr>
          <w:spacing w:val="-1"/>
        </w:rPr>
        <w:t> </w:t>
      </w:r>
      <w:r>
        <w:rPr/>
        <w:t>guidance</w:t>
      </w:r>
      <w:r>
        <w:rPr>
          <w:spacing w:val="-1"/>
        </w:rPr>
        <w:t> </w:t>
      </w:r>
      <w:r>
        <w:rPr/>
        <w:t>while</w:t>
      </w:r>
      <w:r>
        <w:rPr>
          <w:spacing w:val="-1"/>
        </w:rPr>
        <w:t> </w:t>
      </w:r>
      <w:r>
        <w:rPr/>
        <w:t>creating</w:t>
      </w:r>
      <w:r>
        <w:rPr>
          <w:spacing w:val="-1"/>
        </w:rPr>
        <w:t> </w:t>
      </w:r>
      <w:r>
        <w:rPr/>
        <w:t>this</w:t>
      </w:r>
      <w:r>
        <w:rPr>
          <w:spacing w:val="-1"/>
        </w:rPr>
        <w:t> </w:t>
      </w:r>
      <w:r>
        <w:rPr/>
        <w:t>research </w:t>
      </w:r>
      <w:r>
        <w:rPr>
          <w:spacing w:val="-2"/>
        </w:rPr>
        <w:t>work.</w:t>
      </w:r>
    </w:p>
    <w:p>
      <w:pPr>
        <w:pStyle w:val="BodyText"/>
        <w:spacing w:before="134"/>
        <w:ind w:left="0" w:right="58"/>
        <w:jc w:val="center"/>
      </w:pPr>
      <w:r>
        <w:rPr>
          <w:smallCaps/>
          <w:spacing w:val="-2"/>
        </w:rPr>
        <w:t>References</w:t>
      </w:r>
    </w:p>
    <w:p>
      <w:pPr>
        <w:pStyle w:val="ListParagraph"/>
        <w:numPr>
          <w:ilvl w:val="0"/>
          <w:numId w:val="9"/>
        </w:numPr>
        <w:tabs>
          <w:tab w:pos="562" w:val="left" w:leader="none"/>
          <w:tab w:pos="564" w:val="left" w:leader="none"/>
        </w:tabs>
        <w:spacing w:line="232" w:lineRule="auto" w:before="108" w:after="0"/>
        <w:ind w:left="564" w:right="257" w:hanging="286"/>
        <w:jc w:val="both"/>
        <w:rPr>
          <w:sz w:val="16"/>
        </w:rPr>
      </w:pPr>
      <w:r>
        <w:rPr>
          <w:sz w:val="16"/>
        </w:rPr>
        <w:t>S.</w:t>
      </w:r>
      <w:r>
        <w:rPr>
          <w:spacing w:val="27"/>
          <w:sz w:val="16"/>
        </w:rPr>
        <w:t> </w:t>
      </w:r>
      <w:r>
        <w:rPr>
          <w:sz w:val="16"/>
        </w:rPr>
        <w:t>Masrom,</w:t>
      </w:r>
      <w:r>
        <w:rPr>
          <w:spacing w:val="27"/>
          <w:sz w:val="16"/>
        </w:rPr>
        <w:t> </w:t>
      </w:r>
      <w:r>
        <w:rPr>
          <w:sz w:val="16"/>
        </w:rPr>
        <w:t>T.</w:t>
      </w:r>
      <w:r>
        <w:rPr>
          <w:spacing w:val="27"/>
          <w:sz w:val="16"/>
        </w:rPr>
        <w:t> </w:t>
      </w:r>
      <w:r>
        <w:rPr>
          <w:sz w:val="16"/>
        </w:rPr>
        <w:t>Mohd,</w:t>
      </w:r>
      <w:r>
        <w:rPr>
          <w:spacing w:val="27"/>
          <w:sz w:val="16"/>
        </w:rPr>
        <w:t> </w:t>
      </w:r>
      <w:r>
        <w:rPr>
          <w:sz w:val="16"/>
        </w:rPr>
        <w:t>and</w:t>
      </w:r>
      <w:r>
        <w:rPr>
          <w:spacing w:val="27"/>
          <w:sz w:val="16"/>
        </w:rPr>
        <w:t> </w:t>
      </w:r>
      <w:r>
        <w:rPr>
          <w:sz w:val="16"/>
        </w:rPr>
        <w:t>A.</w:t>
      </w:r>
      <w:r>
        <w:rPr>
          <w:spacing w:val="27"/>
          <w:sz w:val="16"/>
        </w:rPr>
        <w:t> </w:t>
      </w:r>
      <w:r>
        <w:rPr>
          <w:sz w:val="16"/>
        </w:rPr>
        <w:t>S.</w:t>
      </w:r>
      <w:r>
        <w:rPr>
          <w:spacing w:val="27"/>
          <w:sz w:val="16"/>
        </w:rPr>
        <w:t> </w:t>
      </w:r>
      <w:r>
        <w:rPr>
          <w:sz w:val="16"/>
        </w:rPr>
        <w:t>A.</w:t>
      </w:r>
      <w:r>
        <w:rPr>
          <w:spacing w:val="27"/>
          <w:sz w:val="16"/>
        </w:rPr>
        <w:t> </w:t>
      </w:r>
      <w:r>
        <w:rPr>
          <w:sz w:val="16"/>
        </w:rPr>
        <w:t>Rahman,</w:t>
      </w:r>
      <w:r>
        <w:rPr>
          <w:spacing w:val="27"/>
          <w:sz w:val="16"/>
        </w:rPr>
        <w:t> </w:t>
      </w:r>
      <w:r>
        <w:rPr>
          <w:sz w:val="16"/>
        </w:rPr>
        <w:t>“Green</w:t>
      </w:r>
      <w:r>
        <w:rPr>
          <w:spacing w:val="27"/>
          <w:sz w:val="16"/>
        </w:rPr>
        <w:t> </w:t>
      </w:r>
      <w:r>
        <w:rPr>
          <w:sz w:val="16"/>
        </w:rPr>
        <w:t>building</w:t>
      </w:r>
      <w:r>
        <w:rPr>
          <w:spacing w:val="27"/>
          <w:sz w:val="16"/>
        </w:rPr>
        <w:t> </w:t>
      </w:r>
      <w:r>
        <w:rPr>
          <w:sz w:val="16"/>
        </w:rPr>
        <w:t>factor</w:t>
      </w:r>
      <w:r>
        <w:rPr>
          <w:spacing w:val="40"/>
          <w:sz w:val="16"/>
        </w:rPr>
        <w:t> </w:t>
      </w:r>
      <w:r>
        <w:rPr>
          <w:sz w:val="16"/>
        </w:rPr>
        <w:t>in machine learning based condominium price prediction,” </w:t>
      </w:r>
      <w:r>
        <w:rPr>
          <w:i/>
          <w:sz w:val="16"/>
        </w:rPr>
        <w:t>IAES </w:t>
      </w:r>
      <w:r>
        <w:rPr>
          <w:i/>
          <w:sz w:val="16"/>
        </w:rPr>
        <w:t>Inter-</w:t>
      </w:r>
      <w:r>
        <w:rPr>
          <w:i/>
          <w:spacing w:val="40"/>
          <w:sz w:val="16"/>
        </w:rPr>
        <w:t> </w:t>
      </w:r>
      <w:r>
        <w:rPr>
          <w:i/>
          <w:sz w:val="16"/>
        </w:rPr>
        <w:t>national Journal of Artificial Intelligence</w:t>
      </w:r>
      <w:r>
        <w:rPr>
          <w:sz w:val="16"/>
        </w:rPr>
        <w:t>, vol. 11, no. 1, pp. 291–299,</w:t>
      </w:r>
      <w:r>
        <w:rPr>
          <w:spacing w:val="40"/>
          <w:sz w:val="16"/>
        </w:rPr>
        <w:t> </w:t>
      </w:r>
      <w:r>
        <w:rPr>
          <w:spacing w:val="-2"/>
          <w:sz w:val="16"/>
        </w:rPr>
        <w:t>2022.</w:t>
      </w:r>
    </w:p>
    <w:p>
      <w:pPr>
        <w:pStyle w:val="ListParagraph"/>
        <w:numPr>
          <w:ilvl w:val="0"/>
          <w:numId w:val="9"/>
        </w:numPr>
        <w:tabs>
          <w:tab w:pos="562" w:val="left" w:leader="none"/>
          <w:tab w:pos="564" w:val="left" w:leader="none"/>
        </w:tabs>
        <w:spacing w:line="232" w:lineRule="auto" w:before="4" w:after="0"/>
        <w:ind w:left="564" w:right="257" w:hanging="286"/>
        <w:jc w:val="both"/>
        <w:rPr>
          <w:sz w:val="16"/>
        </w:rPr>
      </w:pPr>
      <w:r>
        <w:rPr>
          <w:sz w:val="16"/>
        </w:rPr>
        <w:t>T. Mohd, S. Jamil, and S. Masrom, “Machine learning building price</w:t>
      </w:r>
      <w:r>
        <w:rPr>
          <w:spacing w:val="40"/>
          <w:sz w:val="16"/>
        </w:rPr>
        <w:t> </w:t>
      </w:r>
      <w:r>
        <w:rPr>
          <w:sz w:val="16"/>
        </w:rPr>
        <w:t>prediction</w:t>
      </w:r>
      <w:r>
        <w:rPr>
          <w:spacing w:val="-5"/>
          <w:sz w:val="16"/>
        </w:rPr>
        <w:t> </w:t>
      </w:r>
      <w:r>
        <w:rPr>
          <w:sz w:val="16"/>
        </w:rPr>
        <w:t>with</w:t>
      </w:r>
      <w:r>
        <w:rPr>
          <w:spacing w:val="-5"/>
          <w:sz w:val="16"/>
        </w:rPr>
        <w:t> </w:t>
      </w:r>
      <w:r>
        <w:rPr>
          <w:sz w:val="16"/>
        </w:rPr>
        <w:t>green</w:t>
      </w:r>
      <w:r>
        <w:rPr>
          <w:spacing w:val="-5"/>
          <w:sz w:val="16"/>
        </w:rPr>
        <w:t> </w:t>
      </w:r>
      <w:r>
        <w:rPr>
          <w:sz w:val="16"/>
        </w:rPr>
        <w:t>building</w:t>
      </w:r>
      <w:r>
        <w:rPr>
          <w:spacing w:val="-5"/>
          <w:sz w:val="16"/>
        </w:rPr>
        <w:t> </w:t>
      </w:r>
      <w:r>
        <w:rPr>
          <w:sz w:val="16"/>
        </w:rPr>
        <w:t>determinant,”</w:t>
      </w:r>
      <w:r>
        <w:rPr>
          <w:spacing w:val="-5"/>
          <w:sz w:val="16"/>
        </w:rPr>
        <w:t> </w:t>
      </w:r>
      <w:r>
        <w:rPr>
          <w:i/>
          <w:sz w:val="16"/>
        </w:rPr>
        <w:t>IAES</w:t>
      </w:r>
      <w:r>
        <w:rPr>
          <w:i/>
          <w:spacing w:val="-5"/>
          <w:sz w:val="16"/>
        </w:rPr>
        <w:t> </w:t>
      </w:r>
      <w:r>
        <w:rPr>
          <w:i/>
          <w:sz w:val="16"/>
        </w:rPr>
        <w:t>International</w:t>
      </w:r>
      <w:r>
        <w:rPr>
          <w:i/>
          <w:spacing w:val="-5"/>
          <w:sz w:val="16"/>
        </w:rPr>
        <w:t> </w:t>
      </w:r>
      <w:r>
        <w:rPr>
          <w:i/>
          <w:sz w:val="16"/>
        </w:rPr>
        <w:t>Journal</w:t>
      </w:r>
      <w:r>
        <w:rPr>
          <w:i/>
          <w:spacing w:val="40"/>
          <w:sz w:val="16"/>
        </w:rPr>
        <w:t> </w:t>
      </w:r>
      <w:r>
        <w:rPr>
          <w:i/>
          <w:sz w:val="16"/>
        </w:rPr>
        <w:t>of Artificial Intelligence</w:t>
      </w:r>
      <w:r>
        <w:rPr>
          <w:sz w:val="16"/>
        </w:rPr>
        <w:t>, vol. 9, no. 3, pp. 379–386, 2020.</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M.</w:t>
      </w:r>
      <w:r>
        <w:rPr>
          <w:spacing w:val="-1"/>
          <w:sz w:val="16"/>
        </w:rPr>
        <w:t> </w:t>
      </w:r>
      <w:r>
        <w:rPr>
          <w:sz w:val="16"/>
        </w:rPr>
        <w:t>A.</w:t>
      </w:r>
      <w:r>
        <w:rPr>
          <w:spacing w:val="-1"/>
          <w:sz w:val="16"/>
        </w:rPr>
        <w:t> </w:t>
      </w:r>
      <w:r>
        <w:rPr>
          <w:sz w:val="16"/>
        </w:rPr>
        <w:t>Hameed,</w:t>
      </w:r>
      <w:r>
        <w:rPr>
          <w:spacing w:val="-1"/>
          <w:sz w:val="16"/>
        </w:rPr>
        <w:t> </w:t>
      </w:r>
      <w:r>
        <w:rPr>
          <w:sz w:val="16"/>
        </w:rPr>
        <w:t>E.</w:t>
      </w:r>
      <w:r>
        <w:rPr>
          <w:spacing w:val="-1"/>
          <w:sz w:val="16"/>
        </w:rPr>
        <w:t> </w:t>
      </w:r>
      <w:r>
        <w:rPr>
          <w:sz w:val="16"/>
        </w:rPr>
        <w:t>T.</w:t>
      </w:r>
      <w:r>
        <w:rPr>
          <w:spacing w:val="-1"/>
          <w:sz w:val="16"/>
        </w:rPr>
        <w:t> </w:t>
      </w:r>
      <w:r>
        <w:rPr>
          <w:sz w:val="16"/>
        </w:rPr>
        <w:t>Yassen,</w:t>
      </w:r>
      <w:r>
        <w:rPr>
          <w:spacing w:val="-1"/>
          <w:sz w:val="16"/>
        </w:rPr>
        <w:t> </w:t>
      </w:r>
      <w:r>
        <w:rPr>
          <w:sz w:val="16"/>
        </w:rPr>
        <w:t>and</w:t>
      </w:r>
      <w:r>
        <w:rPr>
          <w:spacing w:val="-1"/>
          <w:sz w:val="16"/>
        </w:rPr>
        <w:t> </w:t>
      </w:r>
      <w:r>
        <w:rPr>
          <w:sz w:val="16"/>
        </w:rPr>
        <w:t>W.</w:t>
      </w:r>
      <w:r>
        <w:rPr>
          <w:spacing w:val="-1"/>
          <w:sz w:val="16"/>
        </w:rPr>
        <w:t> </w:t>
      </w:r>
      <w:r>
        <w:rPr>
          <w:sz w:val="16"/>
        </w:rPr>
        <w:t>M.</w:t>
      </w:r>
      <w:r>
        <w:rPr>
          <w:spacing w:val="-1"/>
          <w:sz w:val="16"/>
        </w:rPr>
        <w:t> </w:t>
      </w:r>
      <w:r>
        <w:rPr>
          <w:sz w:val="16"/>
        </w:rPr>
        <w:t>Jasim,</w:t>
      </w:r>
      <w:r>
        <w:rPr>
          <w:spacing w:val="-1"/>
          <w:sz w:val="16"/>
        </w:rPr>
        <w:t> </w:t>
      </w:r>
      <w:r>
        <w:rPr>
          <w:sz w:val="16"/>
        </w:rPr>
        <w:t>“Enhancement</w:t>
      </w:r>
      <w:r>
        <w:rPr>
          <w:spacing w:val="-1"/>
          <w:sz w:val="16"/>
        </w:rPr>
        <w:t> </w:t>
      </w:r>
      <w:r>
        <w:rPr>
          <w:sz w:val="16"/>
        </w:rPr>
        <w:t>methods</w:t>
      </w:r>
      <w:r>
        <w:rPr>
          <w:spacing w:val="40"/>
          <w:sz w:val="16"/>
        </w:rPr>
        <w:t> </w:t>
      </w:r>
      <w:r>
        <w:rPr>
          <w:sz w:val="16"/>
        </w:rPr>
        <w:t>for energy consumption prediction in smart house based on machine</w:t>
      </w:r>
      <w:r>
        <w:rPr>
          <w:spacing w:val="40"/>
          <w:sz w:val="16"/>
        </w:rPr>
        <w:t> </w:t>
      </w:r>
      <w:r>
        <w:rPr>
          <w:sz w:val="16"/>
        </w:rPr>
        <w:t>learning,” </w:t>
      </w:r>
      <w:r>
        <w:rPr>
          <w:i/>
          <w:sz w:val="16"/>
        </w:rPr>
        <w:t>Iraqi Journal for Computer Science and Mathematics</w:t>
      </w:r>
      <w:r>
        <w:rPr>
          <w:sz w:val="16"/>
        </w:rPr>
        <w:t>, vol. 4,</w:t>
      </w:r>
      <w:r>
        <w:rPr>
          <w:spacing w:val="40"/>
          <w:sz w:val="16"/>
        </w:rPr>
        <w:t> </w:t>
      </w:r>
      <w:r>
        <w:rPr>
          <w:sz w:val="16"/>
        </w:rPr>
        <w:t>no. 4, pp. 92–99, 2023.</w:t>
      </w:r>
    </w:p>
    <w:p>
      <w:pPr>
        <w:pStyle w:val="ListParagraph"/>
        <w:numPr>
          <w:ilvl w:val="0"/>
          <w:numId w:val="9"/>
        </w:numPr>
        <w:tabs>
          <w:tab w:pos="562" w:val="left" w:leader="none"/>
          <w:tab w:pos="564" w:val="left" w:leader="none"/>
        </w:tabs>
        <w:spacing w:line="232" w:lineRule="auto" w:before="4" w:after="0"/>
        <w:ind w:left="564" w:right="257" w:hanging="286"/>
        <w:jc w:val="both"/>
        <w:rPr>
          <w:sz w:val="16"/>
        </w:rPr>
      </w:pPr>
      <w:r>
        <w:rPr>
          <w:sz w:val="16"/>
        </w:rPr>
        <w:t>H. P. Das, J. J. Michalakes, A. Banerjee, and S. Mahdavi, </w:t>
      </w:r>
      <w:r>
        <w:rPr>
          <w:sz w:val="16"/>
        </w:rPr>
        <w:t>“Machine</w:t>
      </w:r>
      <w:r>
        <w:rPr>
          <w:spacing w:val="40"/>
          <w:sz w:val="16"/>
        </w:rPr>
        <w:t> </w:t>
      </w:r>
      <w:r>
        <w:rPr>
          <w:sz w:val="16"/>
        </w:rPr>
        <w:t>learning for smart and energy-efficient buildings,” </w:t>
      </w:r>
      <w:r>
        <w:rPr>
          <w:i/>
          <w:sz w:val="16"/>
        </w:rPr>
        <w:t>Environmental Data</w:t>
      </w:r>
      <w:r>
        <w:rPr>
          <w:i/>
          <w:spacing w:val="40"/>
          <w:sz w:val="16"/>
        </w:rPr>
        <w:t> </w:t>
      </w:r>
      <w:r>
        <w:rPr>
          <w:i/>
          <w:sz w:val="16"/>
        </w:rPr>
        <w:t>Science</w:t>
      </w:r>
      <w:r>
        <w:rPr>
          <w:sz w:val="16"/>
        </w:rPr>
        <w:t>, vol. 3, e1, 2024.</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N. Kamal, E. Chaturvedi, S. Gautam, and S. Bhalla, “House price</w:t>
      </w:r>
      <w:r>
        <w:rPr>
          <w:spacing w:val="40"/>
          <w:sz w:val="16"/>
        </w:rPr>
        <w:t> </w:t>
      </w:r>
      <w:r>
        <w:rPr>
          <w:sz w:val="16"/>
        </w:rPr>
        <w:t>prediction using machine learning,” in </w:t>
      </w:r>
      <w:r>
        <w:rPr>
          <w:i/>
          <w:sz w:val="16"/>
        </w:rPr>
        <w:t>Emerging Technologies in </w:t>
      </w:r>
      <w:r>
        <w:rPr>
          <w:i/>
          <w:sz w:val="16"/>
        </w:rPr>
        <w:t>Data</w:t>
      </w:r>
      <w:r>
        <w:rPr>
          <w:i/>
          <w:spacing w:val="40"/>
          <w:sz w:val="16"/>
        </w:rPr>
        <w:t> </w:t>
      </w:r>
      <w:r>
        <w:rPr>
          <w:i/>
          <w:sz w:val="16"/>
        </w:rPr>
        <w:t>Mining and Information Security</w:t>
      </w:r>
      <w:r>
        <w:rPr>
          <w:sz w:val="16"/>
        </w:rPr>
        <w:t>, J. M. R. S. Tavares et al., Eds.</w:t>
      </w:r>
      <w:r>
        <w:rPr>
          <w:spacing w:val="40"/>
          <w:sz w:val="16"/>
        </w:rPr>
        <w:t> </w:t>
      </w:r>
      <w:r>
        <w:rPr>
          <w:sz w:val="16"/>
        </w:rPr>
        <w:t>Singapore: Springer, 2021, pp. 703–712.</w:t>
      </w:r>
    </w:p>
    <w:p>
      <w:pPr>
        <w:pStyle w:val="ListParagraph"/>
        <w:numPr>
          <w:ilvl w:val="0"/>
          <w:numId w:val="9"/>
        </w:numPr>
        <w:tabs>
          <w:tab w:pos="562" w:val="left" w:leader="none"/>
          <w:tab w:pos="564" w:val="left" w:leader="none"/>
        </w:tabs>
        <w:spacing w:line="232" w:lineRule="auto" w:before="4" w:after="0"/>
        <w:ind w:left="564" w:right="257" w:hanging="286"/>
        <w:jc w:val="both"/>
        <w:rPr>
          <w:sz w:val="16"/>
        </w:rPr>
      </w:pPr>
      <w:r>
        <w:rPr>
          <w:sz w:val="16"/>
        </w:rPr>
        <w:t>X.</w:t>
      </w:r>
      <w:r>
        <w:rPr>
          <w:spacing w:val="21"/>
          <w:sz w:val="16"/>
        </w:rPr>
        <w:t> </w:t>
      </w:r>
      <w:r>
        <w:rPr>
          <w:sz w:val="16"/>
        </w:rPr>
        <w:t>Dou,</w:t>
      </w:r>
      <w:r>
        <w:rPr>
          <w:spacing w:val="21"/>
          <w:sz w:val="16"/>
        </w:rPr>
        <w:t> </w:t>
      </w:r>
      <w:r>
        <w:rPr>
          <w:sz w:val="16"/>
        </w:rPr>
        <w:t>“Machine</w:t>
      </w:r>
      <w:r>
        <w:rPr>
          <w:spacing w:val="21"/>
          <w:sz w:val="16"/>
        </w:rPr>
        <w:t> </w:t>
      </w:r>
      <w:r>
        <w:rPr>
          <w:sz w:val="16"/>
        </w:rPr>
        <w:t>learning</w:t>
      </w:r>
      <w:r>
        <w:rPr>
          <w:spacing w:val="21"/>
          <w:sz w:val="16"/>
        </w:rPr>
        <w:t> </w:t>
      </w:r>
      <w:r>
        <w:rPr>
          <w:sz w:val="16"/>
        </w:rPr>
        <w:t>for</w:t>
      </w:r>
      <w:r>
        <w:rPr>
          <w:spacing w:val="21"/>
          <w:sz w:val="16"/>
        </w:rPr>
        <w:t> </w:t>
      </w:r>
      <w:r>
        <w:rPr>
          <w:sz w:val="16"/>
        </w:rPr>
        <w:t>smart</w:t>
      </w:r>
      <w:r>
        <w:rPr>
          <w:spacing w:val="21"/>
          <w:sz w:val="16"/>
        </w:rPr>
        <w:t> </w:t>
      </w:r>
      <w:r>
        <w:rPr>
          <w:sz w:val="16"/>
        </w:rPr>
        <w:t>cities:</w:t>
      </w:r>
      <w:r>
        <w:rPr>
          <w:spacing w:val="21"/>
          <w:sz w:val="16"/>
        </w:rPr>
        <w:t> </w:t>
      </w:r>
      <w:r>
        <w:rPr>
          <w:sz w:val="16"/>
        </w:rPr>
        <w:t>A</w:t>
      </w:r>
      <w:r>
        <w:rPr>
          <w:spacing w:val="21"/>
          <w:sz w:val="16"/>
        </w:rPr>
        <w:t> </w:t>
      </w:r>
      <w:r>
        <w:rPr>
          <w:sz w:val="16"/>
        </w:rPr>
        <w:t>comprehensive</w:t>
      </w:r>
      <w:r>
        <w:rPr>
          <w:spacing w:val="21"/>
          <w:sz w:val="16"/>
        </w:rPr>
        <w:t> </w:t>
      </w:r>
      <w:r>
        <w:rPr>
          <w:sz w:val="16"/>
        </w:rPr>
        <w:t>review</w:t>
      </w:r>
      <w:r>
        <w:rPr>
          <w:spacing w:val="40"/>
          <w:sz w:val="16"/>
        </w:rPr>
        <w:t> </w:t>
      </w:r>
      <w:r>
        <w:rPr>
          <w:sz w:val="16"/>
        </w:rPr>
        <w:t>of applications and opportunities,” </w:t>
      </w:r>
      <w:r>
        <w:rPr>
          <w:i/>
          <w:sz w:val="16"/>
        </w:rPr>
        <w:t>International Journal of Advanced</w:t>
      </w:r>
      <w:r>
        <w:rPr>
          <w:i/>
          <w:spacing w:val="40"/>
          <w:sz w:val="16"/>
        </w:rPr>
        <w:t> </w:t>
      </w:r>
      <w:r>
        <w:rPr>
          <w:i/>
          <w:sz w:val="16"/>
        </w:rPr>
        <w:t>Computer Science and Applications</w:t>
      </w:r>
      <w:r>
        <w:rPr>
          <w:sz w:val="16"/>
        </w:rPr>
        <w:t>, vol. 14, no. 9, pp. 1–10, 2023.</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I. Essamlali, “Supervised machine learning approaches for </w:t>
      </w:r>
      <w:r>
        <w:rPr>
          <w:sz w:val="16"/>
        </w:rPr>
        <w:t>predicting</w:t>
      </w:r>
      <w:r>
        <w:rPr>
          <w:spacing w:val="40"/>
          <w:sz w:val="16"/>
        </w:rPr>
        <w:t> </w:t>
      </w:r>
      <w:r>
        <w:rPr>
          <w:sz w:val="16"/>
        </w:rPr>
        <w:t>key pollutants and for the sustainable enhancement of urban air quality:</w:t>
      </w:r>
      <w:r>
        <w:rPr>
          <w:spacing w:val="40"/>
          <w:sz w:val="16"/>
        </w:rPr>
        <w:t> </w:t>
      </w:r>
      <w:r>
        <w:rPr>
          <w:sz w:val="16"/>
        </w:rPr>
        <w:t>A systematic review,” </w:t>
      </w:r>
      <w:r>
        <w:rPr>
          <w:i/>
          <w:sz w:val="16"/>
        </w:rPr>
        <w:t>Sustainability</w:t>
      </w:r>
      <w:r>
        <w:rPr>
          <w:sz w:val="16"/>
        </w:rPr>
        <w:t>, vol. 16, no. 3, p. 976, 2024.</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A. Heras, A. Sendra, and F. Polo, “Machine learning technologies </w:t>
      </w:r>
      <w:r>
        <w:rPr>
          <w:sz w:val="16"/>
        </w:rPr>
        <w:t>for</w:t>
      </w:r>
      <w:r>
        <w:rPr>
          <w:spacing w:val="40"/>
          <w:sz w:val="16"/>
        </w:rPr>
        <w:t> </w:t>
      </w:r>
      <w:r>
        <w:rPr>
          <w:sz w:val="16"/>
        </w:rPr>
        <w:t>sustainability</w:t>
      </w:r>
      <w:r>
        <w:rPr>
          <w:spacing w:val="-4"/>
          <w:sz w:val="16"/>
        </w:rPr>
        <w:t> </w:t>
      </w:r>
      <w:r>
        <w:rPr>
          <w:sz w:val="16"/>
        </w:rPr>
        <w:t>in</w:t>
      </w:r>
      <w:r>
        <w:rPr>
          <w:spacing w:val="-5"/>
          <w:sz w:val="16"/>
        </w:rPr>
        <w:t> </w:t>
      </w:r>
      <w:r>
        <w:rPr>
          <w:sz w:val="16"/>
        </w:rPr>
        <w:t>smart</w:t>
      </w:r>
      <w:r>
        <w:rPr>
          <w:spacing w:val="-4"/>
          <w:sz w:val="16"/>
        </w:rPr>
        <w:t> </w:t>
      </w:r>
      <w:r>
        <w:rPr>
          <w:sz w:val="16"/>
        </w:rPr>
        <w:t>cities</w:t>
      </w:r>
      <w:r>
        <w:rPr>
          <w:spacing w:val="-4"/>
          <w:sz w:val="16"/>
        </w:rPr>
        <w:t> </w:t>
      </w:r>
      <w:r>
        <w:rPr>
          <w:sz w:val="16"/>
        </w:rPr>
        <w:t>in</w:t>
      </w:r>
      <w:r>
        <w:rPr>
          <w:spacing w:val="-5"/>
          <w:sz w:val="16"/>
        </w:rPr>
        <w:t> </w:t>
      </w:r>
      <w:r>
        <w:rPr>
          <w:sz w:val="16"/>
        </w:rPr>
        <w:t>the</w:t>
      </w:r>
      <w:r>
        <w:rPr>
          <w:spacing w:val="-4"/>
          <w:sz w:val="16"/>
        </w:rPr>
        <w:t> </w:t>
      </w:r>
      <w:r>
        <w:rPr>
          <w:sz w:val="16"/>
        </w:rPr>
        <w:t>post-COVID</w:t>
      </w:r>
      <w:r>
        <w:rPr>
          <w:spacing w:val="-4"/>
          <w:sz w:val="16"/>
        </w:rPr>
        <w:t> </w:t>
      </w:r>
      <w:r>
        <w:rPr>
          <w:sz w:val="16"/>
        </w:rPr>
        <w:t>era,”</w:t>
      </w:r>
      <w:r>
        <w:rPr>
          <w:spacing w:val="-4"/>
          <w:sz w:val="16"/>
        </w:rPr>
        <w:t> </w:t>
      </w:r>
      <w:r>
        <w:rPr>
          <w:i/>
          <w:sz w:val="16"/>
        </w:rPr>
        <w:t>Sustainability</w:t>
      </w:r>
      <w:r>
        <w:rPr>
          <w:sz w:val="16"/>
        </w:rPr>
        <w:t>,</w:t>
      </w:r>
      <w:r>
        <w:rPr>
          <w:spacing w:val="-4"/>
          <w:sz w:val="16"/>
        </w:rPr>
        <w:t> </w:t>
      </w:r>
      <w:r>
        <w:rPr>
          <w:sz w:val="16"/>
        </w:rPr>
        <w:t>vol.</w:t>
      </w:r>
      <w:r>
        <w:rPr>
          <w:spacing w:val="40"/>
          <w:sz w:val="16"/>
        </w:rPr>
        <w:t> </w:t>
      </w:r>
      <w:r>
        <w:rPr>
          <w:sz w:val="16"/>
        </w:rPr>
        <w:t>12, no. 22, p. 9320, 2020.</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M. Y. A. Hussein, M. AL-Karablieh, S. Al-Kfouf, and M. Taani, </w:t>
      </w:r>
      <w:r>
        <w:rPr>
          <w:sz w:val="16"/>
        </w:rPr>
        <w:t>“Ma-</w:t>
      </w:r>
      <w:r>
        <w:rPr>
          <w:spacing w:val="40"/>
          <w:sz w:val="16"/>
        </w:rPr>
        <w:t> </w:t>
      </w:r>
      <w:r>
        <w:rPr>
          <w:sz w:val="16"/>
        </w:rPr>
        <w:t>chine</w:t>
      </w:r>
      <w:r>
        <w:rPr>
          <w:spacing w:val="-10"/>
          <w:sz w:val="16"/>
        </w:rPr>
        <w:t> </w:t>
      </w:r>
      <w:r>
        <w:rPr>
          <w:sz w:val="16"/>
        </w:rPr>
        <w:t>learning-driven</w:t>
      </w:r>
      <w:r>
        <w:rPr>
          <w:spacing w:val="-10"/>
          <w:sz w:val="16"/>
        </w:rPr>
        <w:t> </w:t>
      </w:r>
      <w:r>
        <w:rPr>
          <w:sz w:val="16"/>
        </w:rPr>
        <w:t>sustainable</w:t>
      </w:r>
      <w:r>
        <w:rPr>
          <w:spacing w:val="-10"/>
          <w:sz w:val="16"/>
        </w:rPr>
        <w:t> </w:t>
      </w:r>
      <w:r>
        <w:rPr>
          <w:sz w:val="16"/>
        </w:rPr>
        <w:t>urban</w:t>
      </w:r>
      <w:r>
        <w:rPr>
          <w:spacing w:val="-10"/>
          <w:sz w:val="16"/>
        </w:rPr>
        <w:t> </w:t>
      </w:r>
      <w:r>
        <w:rPr>
          <w:sz w:val="16"/>
        </w:rPr>
        <w:t>design:</w:t>
      </w:r>
      <w:r>
        <w:rPr>
          <w:spacing w:val="-10"/>
          <w:sz w:val="16"/>
        </w:rPr>
        <w:t> </w:t>
      </w:r>
      <w:r>
        <w:rPr>
          <w:sz w:val="16"/>
        </w:rPr>
        <w:t>transforming</w:t>
      </w:r>
      <w:r>
        <w:rPr>
          <w:spacing w:val="-10"/>
          <w:sz w:val="16"/>
        </w:rPr>
        <w:t> </w:t>
      </w:r>
      <w:r>
        <w:rPr>
          <w:sz w:val="16"/>
        </w:rPr>
        <w:t>Singapore’s</w:t>
      </w:r>
      <w:r>
        <w:rPr>
          <w:spacing w:val="40"/>
          <w:sz w:val="16"/>
        </w:rPr>
        <w:t> </w:t>
      </w:r>
      <w:r>
        <w:rPr>
          <w:sz w:val="16"/>
        </w:rPr>
        <w:t>landscape</w:t>
      </w:r>
      <w:r>
        <w:rPr>
          <w:spacing w:val="13"/>
          <w:sz w:val="16"/>
        </w:rPr>
        <w:t> </w:t>
      </w:r>
      <w:r>
        <w:rPr>
          <w:sz w:val="16"/>
        </w:rPr>
        <w:t>with</w:t>
      </w:r>
      <w:r>
        <w:rPr>
          <w:spacing w:val="13"/>
          <w:sz w:val="16"/>
        </w:rPr>
        <w:t> </w:t>
      </w:r>
      <w:r>
        <w:rPr>
          <w:sz w:val="16"/>
        </w:rPr>
        <w:t>vertical</w:t>
      </w:r>
      <w:r>
        <w:rPr>
          <w:spacing w:val="13"/>
          <w:sz w:val="16"/>
        </w:rPr>
        <w:t> </w:t>
      </w:r>
      <w:r>
        <w:rPr>
          <w:sz w:val="16"/>
        </w:rPr>
        <w:t>greenery,”</w:t>
      </w:r>
      <w:r>
        <w:rPr>
          <w:spacing w:val="13"/>
          <w:sz w:val="16"/>
        </w:rPr>
        <w:t> </w:t>
      </w:r>
      <w:r>
        <w:rPr>
          <w:i/>
          <w:sz w:val="16"/>
        </w:rPr>
        <w:t>Asian</w:t>
      </w:r>
      <w:r>
        <w:rPr>
          <w:i/>
          <w:spacing w:val="13"/>
          <w:sz w:val="16"/>
        </w:rPr>
        <w:t> </w:t>
      </w:r>
      <w:r>
        <w:rPr>
          <w:i/>
          <w:sz w:val="16"/>
        </w:rPr>
        <w:t>Journal</w:t>
      </w:r>
      <w:r>
        <w:rPr>
          <w:i/>
          <w:spacing w:val="13"/>
          <w:sz w:val="16"/>
        </w:rPr>
        <w:t> </w:t>
      </w:r>
      <w:r>
        <w:rPr>
          <w:i/>
          <w:sz w:val="16"/>
        </w:rPr>
        <w:t>of</w:t>
      </w:r>
      <w:r>
        <w:rPr>
          <w:i/>
          <w:spacing w:val="12"/>
          <w:sz w:val="16"/>
        </w:rPr>
        <w:t> </w:t>
      </w:r>
      <w:r>
        <w:rPr>
          <w:i/>
          <w:sz w:val="16"/>
        </w:rPr>
        <w:t>Civil</w:t>
      </w:r>
      <w:r>
        <w:rPr>
          <w:i/>
          <w:spacing w:val="13"/>
          <w:sz w:val="16"/>
        </w:rPr>
        <w:t> </w:t>
      </w:r>
      <w:r>
        <w:rPr>
          <w:i/>
          <w:sz w:val="16"/>
        </w:rPr>
        <w:t>Engineering</w:t>
      </w:r>
      <w:r>
        <w:rPr>
          <w:sz w:val="16"/>
        </w:rPr>
        <w:t>,</w:t>
      </w:r>
    </w:p>
    <w:p>
      <w:pPr>
        <w:spacing w:line="180" w:lineRule="exact" w:before="0"/>
        <w:ind w:left="564" w:right="0" w:firstLine="0"/>
        <w:jc w:val="both"/>
        <w:rPr>
          <w:sz w:val="16"/>
        </w:rPr>
      </w:pPr>
      <w:r>
        <w:rPr>
          <w:sz w:val="16"/>
        </w:rPr>
        <w:t>pp.</w:t>
      </w:r>
      <w:r>
        <w:rPr>
          <w:spacing w:val="12"/>
          <w:sz w:val="16"/>
        </w:rPr>
        <w:t> </w:t>
      </w:r>
      <w:r>
        <w:rPr>
          <w:sz w:val="16"/>
        </w:rPr>
        <w:t>1–13,</w:t>
      </w:r>
      <w:r>
        <w:rPr>
          <w:spacing w:val="12"/>
          <w:sz w:val="16"/>
        </w:rPr>
        <w:t> </w:t>
      </w:r>
      <w:r>
        <w:rPr>
          <w:spacing w:val="-2"/>
          <w:sz w:val="16"/>
        </w:rPr>
        <w:t>2024.</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Y. A. Mohamad, A. Jantan, and S. Abdul-Kareem, “Machine learning</w:t>
      </w:r>
      <w:r>
        <w:rPr>
          <w:spacing w:val="40"/>
          <w:sz w:val="16"/>
        </w:rPr>
        <w:t> </w:t>
      </w:r>
      <w:r>
        <w:rPr>
          <w:sz w:val="16"/>
        </w:rPr>
        <w:t>techniques</w:t>
      </w:r>
      <w:r>
        <w:rPr>
          <w:spacing w:val="-9"/>
          <w:sz w:val="16"/>
        </w:rPr>
        <w:t> </w:t>
      </w:r>
      <w:r>
        <w:rPr>
          <w:sz w:val="16"/>
        </w:rPr>
        <w:t>for</w:t>
      </w:r>
      <w:r>
        <w:rPr>
          <w:spacing w:val="-9"/>
          <w:sz w:val="16"/>
        </w:rPr>
        <w:t> </w:t>
      </w:r>
      <w:r>
        <w:rPr>
          <w:sz w:val="16"/>
        </w:rPr>
        <w:t>house</w:t>
      </w:r>
      <w:r>
        <w:rPr>
          <w:spacing w:val="-9"/>
          <w:sz w:val="16"/>
        </w:rPr>
        <w:t> </w:t>
      </w:r>
      <w:r>
        <w:rPr>
          <w:sz w:val="16"/>
        </w:rPr>
        <w:t>price</w:t>
      </w:r>
      <w:r>
        <w:rPr>
          <w:spacing w:val="-9"/>
          <w:sz w:val="16"/>
        </w:rPr>
        <w:t> </w:t>
      </w:r>
      <w:r>
        <w:rPr>
          <w:sz w:val="16"/>
        </w:rPr>
        <w:t>prediction:</w:t>
      </w:r>
      <w:r>
        <w:rPr>
          <w:spacing w:val="-9"/>
          <w:sz w:val="16"/>
        </w:rPr>
        <w:t> </w:t>
      </w:r>
      <w:r>
        <w:rPr>
          <w:sz w:val="16"/>
        </w:rPr>
        <w:t>A</w:t>
      </w:r>
      <w:r>
        <w:rPr>
          <w:spacing w:val="-9"/>
          <w:sz w:val="16"/>
        </w:rPr>
        <w:t> </w:t>
      </w:r>
      <w:r>
        <w:rPr>
          <w:sz w:val="16"/>
        </w:rPr>
        <w:t>review,”</w:t>
      </w:r>
      <w:r>
        <w:rPr>
          <w:spacing w:val="-9"/>
          <w:sz w:val="16"/>
        </w:rPr>
        <w:t> </w:t>
      </w:r>
      <w:r>
        <w:rPr>
          <w:i/>
          <w:sz w:val="16"/>
        </w:rPr>
        <w:t>Journal</w:t>
      </w:r>
      <w:r>
        <w:rPr>
          <w:i/>
          <w:spacing w:val="-9"/>
          <w:sz w:val="16"/>
        </w:rPr>
        <w:t> </w:t>
      </w:r>
      <w:r>
        <w:rPr>
          <w:i/>
          <w:sz w:val="16"/>
        </w:rPr>
        <w:t>of</w:t>
      </w:r>
      <w:r>
        <w:rPr>
          <w:i/>
          <w:spacing w:val="-9"/>
          <w:sz w:val="16"/>
        </w:rPr>
        <w:t> </w:t>
      </w:r>
      <w:r>
        <w:rPr>
          <w:i/>
          <w:sz w:val="16"/>
        </w:rPr>
        <w:t>Engineering</w:t>
      </w:r>
      <w:r>
        <w:rPr>
          <w:i/>
          <w:spacing w:val="40"/>
          <w:sz w:val="16"/>
        </w:rPr>
        <w:t> </w:t>
      </w:r>
      <w:r>
        <w:rPr>
          <w:i/>
          <w:sz w:val="16"/>
        </w:rPr>
        <w:t>Science and Technology</w:t>
      </w:r>
      <w:r>
        <w:rPr>
          <w:sz w:val="16"/>
        </w:rPr>
        <w:t>, vol. 17, no. 1, pp. 597–616, 2022.</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Comic Sans MS">
    <w:altName w:val="Comic Sans MS"/>
    <w:charset w:val="1"/>
    <w:family w:val="script"/>
    <w:pitch w:val="variable"/>
  </w:font>
  <w:font w:name="Sitka Text">
    <w:altName w:val="Sitka Text"/>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8">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7">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6">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4">
    <w:multiLevelType w:val="hybridMultilevel"/>
    <w:lvl w:ilvl="0">
      <w:start w:val="1"/>
      <w:numFmt w:val="decimal"/>
      <w:lvlText w:val="%1)"/>
      <w:lvlJc w:val="left"/>
      <w:pPr>
        <w:ind w:left="25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3">
    <w:multiLevelType w:val="hybridMultilevel"/>
    <w:lvl w:ilvl="0">
      <w:start w:val="1"/>
      <w:numFmt w:val="decimal"/>
      <w:lvlText w:val="%1)"/>
      <w:lvlJc w:val="left"/>
      <w:pPr>
        <w:ind w:left="19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2">
    <w:multiLevelType w:val="hybridMultilevel"/>
    <w:lvl w:ilvl="0">
      <w:start w:val="1"/>
      <w:numFmt w:val="upperLetter"/>
      <w:lvlText w:val="%1."/>
      <w:lvlJc w:val="left"/>
      <w:pPr>
        <w:ind w:left="540" w:hanging="341"/>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968" w:hanging="220"/>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960" w:hanging="220"/>
      </w:pPr>
      <w:rPr>
        <w:rFonts w:hint="default"/>
        <w:lang w:val="en-US" w:eastAsia="en-US" w:bidi="ar-SA"/>
      </w:rPr>
    </w:lvl>
    <w:lvl w:ilvl="4">
      <w:start w:val="0"/>
      <w:numFmt w:val="bullet"/>
      <w:lvlText w:val="•"/>
      <w:lvlJc w:val="left"/>
      <w:pPr>
        <w:ind w:left="817" w:hanging="220"/>
      </w:pPr>
      <w:rPr>
        <w:rFonts w:hint="default"/>
        <w:lang w:val="en-US" w:eastAsia="en-US" w:bidi="ar-SA"/>
      </w:rPr>
    </w:lvl>
    <w:lvl w:ilvl="5">
      <w:start w:val="0"/>
      <w:numFmt w:val="bullet"/>
      <w:lvlText w:val="•"/>
      <w:lvlJc w:val="left"/>
      <w:pPr>
        <w:ind w:left="674" w:hanging="220"/>
      </w:pPr>
      <w:rPr>
        <w:rFonts w:hint="default"/>
        <w:lang w:val="en-US" w:eastAsia="en-US" w:bidi="ar-SA"/>
      </w:rPr>
    </w:lvl>
    <w:lvl w:ilvl="6">
      <w:start w:val="0"/>
      <w:numFmt w:val="bullet"/>
      <w:lvlText w:val="•"/>
      <w:lvlJc w:val="left"/>
      <w:pPr>
        <w:ind w:left="531" w:hanging="220"/>
      </w:pPr>
      <w:rPr>
        <w:rFonts w:hint="default"/>
        <w:lang w:val="en-US" w:eastAsia="en-US" w:bidi="ar-SA"/>
      </w:rPr>
    </w:lvl>
    <w:lvl w:ilvl="7">
      <w:start w:val="0"/>
      <w:numFmt w:val="bullet"/>
      <w:lvlText w:val="•"/>
      <w:lvlJc w:val="left"/>
      <w:pPr>
        <w:ind w:left="388" w:hanging="220"/>
      </w:pPr>
      <w:rPr>
        <w:rFonts w:hint="default"/>
        <w:lang w:val="en-US" w:eastAsia="en-US" w:bidi="ar-SA"/>
      </w:rPr>
    </w:lvl>
    <w:lvl w:ilvl="8">
      <w:start w:val="0"/>
      <w:numFmt w:val="bullet"/>
      <w:lvlText w:val="•"/>
      <w:lvlJc w:val="left"/>
      <w:pPr>
        <w:ind w:left="245" w:hanging="220"/>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167"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91" w:hanging="236"/>
      </w:pPr>
      <w:rPr>
        <w:rFonts w:hint="default"/>
        <w:lang w:val="en-US" w:eastAsia="en-US" w:bidi="ar-SA"/>
      </w:rPr>
    </w:lvl>
    <w:lvl w:ilvl="2">
      <w:start w:val="0"/>
      <w:numFmt w:val="bullet"/>
      <w:lvlText w:val="•"/>
      <w:lvlJc w:val="left"/>
      <w:pPr>
        <w:ind w:left="2823" w:hanging="236"/>
      </w:pPr>
      <w:rPr>
        <w:rFonts w:hint="default"/>
        <w:lang w:val="en-US" w:eastAsia="en-US" w:bidi="ar-SA"/>
      </w:rPr>
    </w:lvl>
    <w:lvl w:ilvl="3">
      <w:start w:val="0"/>
      <w:numFmt w:val="bullet"/>
      <w:lvlText w:val="•"/>
      <w:lvlJc w:val="left"/>
      <w:pPr>
        <w:ind w:left="3155" w:hanging="236"/>
      </w:pPr>
      <w:rPr>
        <w:rFonts w:hint="default"/>
        <w:lang w:val="en-US" w:eastAsia="en-US" w:bidi="ar-SA"/>
      </w:rPr>
    </w:lvl>
    <w:lvl w:ilvl="4">
      <w:start w:val="0"/>
      <w:numFmt w:val="bullet"/>
      <w:lvlText w:val="•"/>
      <w:lvlJc w:val="left"/>
      <w:pPr>
        <w:ind w:left="3487" w:hanging="236"/>
      </w:pPr>
      <w:rPr>
        <w:rFonts w:hint="default"/>
        <w:lang w:val="en-US" w:eastAsia="en-US" w:bidi="ar-SA"/>
      </w:rPr>
    </w:lvl>
    <w:lvl w:ilvl="5">
      <w:start w:val="0"/>
      <w:numFmt w:val="bullet"/>
      <w:lvlText w:val="•"/>
      <w:lvlJc w:val="left"/>
      <w:pPr>
        <w:ind w:left="3819" w:hanging="236"/>
      </w:pPr>
      <w:rPr>
        <w:rFonts w:hint="default"/>
        <w:lang w:val="en-US" w:eastAsia="en-US" w:bidi="ar-SA"/>
      </w:rPr>
    </w:lvl>
    <w:lvl w:ilvl="6">
      <w:start w:val="0"/>
      <w:numFmt w:val="bullet"/>
      <w:lvlText w:val="•"/>
      <w:lvlJc w:val="left"/>
      <w:pPr>
        <w:ind w:left="4151" w:hanging="236"/>
      </w:pPr>
      <w:rPr>
        <w:rFonts w:hint="default"/>
        <w:lang w:val="en-US" w:eastAsia="en-US" w:bidi="ar-SA"/>
      </w:rPr>
    </w:lvl>
    <w:lvl w:ilvl="7">
      <w:start w:val="0"/>
      <w:numFmt w:val="bullet"/>
      <w:lvlText w:val="•"/>
      <w:lvlJc w:val="left"/>
      <w:pPr>
        <w:ind w:left="4483" w:hanging="236"/>
      </w:pPr>
      <w:rPr>
        <w:rFonts w:hint="default"/>
        <w:lang w:val="en-US" w:eastAsia="en-US" w:bidi="ar-SA"/>
      </w:rPr>
    </w:lvl>
    <w:lvl w:ilvl="8">
      <w:start w:val="0"/>
      <w:numFmt w:val="bullet"/>
      <w:lvlText w:val="•"/>
      <w:lvlJc w:val="left"/>
      <w:pPr>
        <w:ind w:left="4815" w:hanging="236"/>
      </w:pPr>
      <w:rPr>
        <w:rFonts w:hint="default"/>
        <w:lang w:val="en-US" w:eastAsia="en-US" w:bidi="ar-SA"/>
      </w:rPr>
    </w:lvl>
  </w:abstractNum>
  <w:num w:numId="6">
    <w:abstractNumId w:val="5"/>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65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35"/>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4483" w:hanging="3845"/>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2200031425@kluniversity.in" TargetMode="External"/><Relationship Id="rId6" Type="http://schemas.openxmlformats.org/officeDocument/2006/relationships/hyperlink" Target="mailto:2200031268@kluniversity.in" TargetMode="External"/><Relationship Id="rId7" Type="http://schemas.openxmlformats.org/officeDocument/2006/relationships/hyperlink" Target="mailto:2200031492@kluniversity.in" TargetMode="External"/><Relationship Id="rId8" Type="http://schemas.openxmlformats.org/officeDocument/2006/relationships/hyperlink" Target="mailto:2200032088@kluniversity.in" TargetMode="External"/><Relationship Id="rId9" Type="http://schemas.openxmlformats.org/officeDocument/2006/relationships/hyperlink" Target="mailto:rajeshtulasi@kluniversity.in"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2026-04-21T16:00:44Z</dcterms:created>
  <dcterms:modified xsi:type="dcterms:W3CDTF">2026-04-21T16:00:44Z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TeX</vt:lpwstr>
  </property>
  <property fmtid="{D5CDD505-2E9C-101B-9397-08002B2CF9AE}" pid="4" name="LastSaved">
    <vt:filetime>2026-04-21T00:00:00Z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