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604B" w14:textId="55402B68" w:rsidR="00E5111A" w:rsidRDefault="00E5111A" w:rsidP="00AC1FB3">
      <w:pPr>
        <w:jc w:val="center"/>
        <w:rPr>
          <w:rFonts w:ascii="Times New Roman" w:hAnsi="Times New Roman" w:cs="Times New Roman"/>
          <w:b/>
          <w:bCs/>
          <w:sz w:val="40"/>
          <w:szCs w:val="40"/>
        </w:rPr>
      </w:pPr>
      <w:r w:rsidRPr="00E5111A">
        <w:rPr>
          <w:rFonts w:ascii="Times New Roman" w:hAnsi="Times New Roman" w:cs="Times New Roman"/>
          <w:b/>
          <w:bCs/>
          <w:sz w:val="40"/>
          <w:szCs w:val="40"/>
        </w:rPr>
        <w:t>COMPARATIVE EFFECTIVENESS OF NEURAL MOBILIZATION VERSUS</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POSITIONAL RELEASE TECHNIQUE IN CERVICAL</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RADICULOPATHY – AN</w:t>
      </w:r>
      <w:r w:rsidR="00AC1FB3">
        <w:rPr>
          <w:rFonts w:ascii="Times New Roman" w:hAnsi="Times New Roman" w:cs="Times New Roman"/>
          <w:b/>
          <w:bCs/>
          <w:sz w:val="40"/>
          <w:szCs w:val="40"/>
        </w:rPr>
        <w:t xml:space="preserve"> </w:t>
      </w:r>
      <w:r w:rsidRPr="00E5111A">
        <w:rPr>
          <w:rFonts w:ascii="Times New Roman" w:hAnsi="Times New Roman" w:cs="Times New Roman"/>
          <w:b/>
          <w:bCs/>
          <w:sz w:val="40"/>
          <w:szCs w:val="40"/>
        </w:rPr>
        <w:t>EXPERIMENTAL STUDY</w:t>
      </w:r>
    </w:p>
    <w:p w14:paraId="09AAD1BC" w14:textId="09B8FF61" w:rsidR="00DA5D0B" w:rsidRPr="00C03695" w:rsidRDefault="00B53A0E" w:rsidP="00DA5D0B">
      <w:pPr>
        <w:rPr>
          <w:rFonts w:ascii="Times New Roman" w:hAnsi="Times New Roman" w:cs="Times New Roman"/>
          <w:sz w:val="24"/>
          <w:szCs w:val="24"/>
        </w:rPr>
      </w:pPr>
      <w:r w:rsidRPr="00B53A0E">
        <w:rPr>
          <w:rFonts w:ascii="Times New Roman" w:hAnsi="Times New Roman" w:cs="Times New Roman"/>
          <w:sz w:val="24"/>
          <w:szCs w:val="24"/>
        </w:rPr>
        <w:t>*</w:t>
      </w:r>
      <w:r w:rsidR="00962031" w:rsidRPr="00C03695">
        <w:rPr>
          <w:rFonts w:ascii="Times New Roman" w:hAnsi="Times New Roman" w:cs="Times New Roman"/>
          <w:sz w:val="24"/>
          <w:szCs w:val="24"/>
        </w:rPr>
        <w:t>Namrata S</w:t>
      </w:r>
      <w:r w:rsidR="00C03695" w:rsidRPr="00C03695">
        <w:rPr>
          <w:rFonts w:ascii="Times New Roman" w:hAnsi="Times New Roman" w:cs="Times New Roman"/>
          <w:sz w:val="24"/>
          <w:szCs w:val="24"/>
        </w:rPr>
        <w:t xml:space="preserve">uryavanshi, </w:t>
      </w:r>
      <w:r w:rsidRPr="00B53A0E">
        <w:rPr>
          <w:rFonts w:ascii="Times New Roman" w:hAnsi="Times New Roman" w:cs="Times New Roman"/>
          <w:sz w:val="24"/>
          <w:szCs w:val="24"/>
        </w:rPr>
        <w:t>**</w:t>
      </w:r>
      <w:r w:rsidR="00CF5A40" w:rsidRPr="00C03695">
        <w:rPr>
          <w:rFonts w:ascii="Times New Roman" w:hAnsi="Times New Roman" w:cs="Times New Roman"/>
          <w:sz w:val="24"/>
          <w:szCs w:val="24"/>
        </w:rPr>
        <w:t>Dr. Deepak Yadav</w:t>
      </w:r>
      <w:r w:rsidR="00C03695" w:rsidRPr="00C03695">
        <w:rPr>
          <w:rFonts w:ascii="Times New Roman" w:hAnsi="Times New Roman" w:cs="Times New Roman"/>
          <w:sz w:val="24"/>
          <w:szCs w:val="24"/>
        </w:rPr>
        <w:t xml:space="preserve">, </w:t>
      </w:r>
      <w:r w:rsidRPr="00B53A0E">
        <w:rPr>
          <w:rFonts w:ascii="Times New Roman" w:hAnsi="Times New Roman" w:cs="Times New Roman"/>
          <w:sz w:val="24"/>
          <w:szCs w:val="24"/>
        </w:rPr>
        <w:t>***</w:t>
      </w:r>
      <w:r w:rsidR="00C03695" w:rsidRPr="00C03695">
        <w:rPr>
          <w:rFonts w:ascii="Times New Roman" w:hAnsi="Times New Roman" w:cs="Times New Roman"/>
          <w:sz w:val="24"/>
          <w:szCs w:val="24"/>
        </w:rPr>
        <w:t>Dr. Asma Parveen</w:t>
      </w:r>
    </w:p>
    <w:p w14:paraId="01EBB74B" w14:textId="77777777" w:rsidR="00904F13" w:rsidRDefault="00B53A0E" w:rsidP="00A04239">
      <w:pPr>
        <w:jc w:val="both"/>
        <w:rPr>
          <w:rFonts w:ascii="Times New Roman" w:hAnsi="Times New Roman" w:cs="Times New Roman"/>
          <w:sz w:val="24"/>
          <w:szCs w:val="24"/>
        </w:rPr>
      </w:pPr>
      <w:r>
        <w:rPr>
          <w:rFonts w:ascii="Times New Roman" w:hAnsi="Times New Roman" w:cs="Times New Roman"/>
          <w:sz w:val="24"/>
          <w:szCs w:val="24"/>
        </w:rPr>
        <w:t>*</w:t>
      </w:r>
      <w:r w:rsidR="00083FED">
        <w:rPr>
          <w:rFonts w:ascii="Times New Roman" w:hAnsi="Times New Roman" w:cs="Times New Roman"/>
          <w:sz w:val="24"/>
          <w:szCs w:val="24"/>
        </w:rPr>
        <w:t>Researcher, MPT Musculoskeletal Diso</w:t>
      </w:r>
      <w:r w:rsidR="00904F13">
        <w:rPr>
          <w:rFonts w:ascii="Times New Roman" w:hAnsi="Times New Roman" w:cs="Times New Roman"/>
          <w:sz w:val="24"/>
          <w:szCs w:val="24"/>
        </w:rPr>
        <w:t xml:space="preserve">rders, </w:t>
      </w:r>
      <w:r w:rsidR="00904F13" w:rsidRPr="00C03695">
        <w:rPr>
          <w:rFonts w:ascii="Times New Roman" w:hAnsi="Times New Roman" w:cs="Times New Roman"/>
          <w:sz w:val="24"/>
          <w:szCs w:val="24"/>
        </w:rPr>
        <w:t>Department Of Physiotherapy, Dolphin (PG) Institute Of Biomedical And Natural Sciences, Dehradun</w:t>
      </w:r>
      <w:r w:rsidR="00904F13">
        <w:rPr>
          <w:rFonts w:ascii="Times New Roman" w:hAnsi="Times New Roman" w:cs="Times New Roman"/>
          <w:sz w:val="24"/>
          <w:szCs w:val="24"/>
        </w:rPr>
        <w:t>,</w:t>
      </w:r>
    </w:p>
    <w:p w14:paraId="78C54110" w14:textId="74C4FE0B" w:rsidR="00CF5A40" w:rsidRDefault="00B53A0E" w:rsidP="00A04239">
      <w:pPr>
        <w:jc w:val="both"/>
        <w:rPr>
          <w:rFonts w:ascii="Times New Roman" w:hAnsi="Times New Roman" w:cs="Times New Roman"/>
          <w:sz w:val="24"/>
          <w:szCs w:val="24"/>
        </w:rPr>
      </w:pPr>
      <w:r>
        <w:rPr>
          <w:rFonts w:ascii="Times New Roman" w:hAnsi="Times New Roman" w:cs="Times New Roman"/>
          <w:sz w:val="24"/>
          <w:szCs w:val="24"/>
        </w:rPr>
        <w:t>**</w:t>
      </w:r>
      <w:r w:rsidR="00E27E3A">
        <w:rPr>
          <w:rFonts w:ascii="Times New Roman" w:hAnsi="Times New Roman" w:cs="Times New Roman"/>
          <w:sz w:val="24"/>
          <w:szCs w:val="24"/>
        </w:rPr>
        <w:t xml:space="preserve">Guide, </w:t>
      </w:r>
      <w:r w:rsidR="00CF5A40" w:rsidRPr="00C03695">
        <w:rPr>
          <w:rFonts w:ascii="Times New Roman" w:hAnsi="Times New Roman" w:cs="Times New Roman"/>
          <w:sz w:val="24"/>
          <w:szCs w:val="24"/>
        </w:rPr>
        <w:t>Heart-Lungs Transplant Physiotherapist, MPT Cardiopulmonary, Assistant Professor, Department Of Physiotherapy, Dolphin (PG) Institute Of Biomedical And Natural Sciences, Dehradun</w:t>
      </w:r>
    </w:p>
    <w:p w14:paraId="10C833F9" w14:textId="37677230" w:rsidR="00904F13" w:rsidRPr="00E5111A" w:rsidRDefault="00904F13" w:rsidP="00A04239">
      <w:pPr>
        <w:jc w:val="both"/>
        <w:rPr>
          <w:rFonts w:ascii="Times New Roman" w:hAnsi="Times New Roman" w:cs="Times New Roman"/>
          <w:sz w:val="24"/>
          <w:szCs w:val="24"/>
        </w:rPr>
      </w:pPr>
      <w:r>
        <w:rPr>
          <w:rFonts w:ascii="Times New Roman" w:hAnsi="Times New Roman" w:cs="Times New Roman"/>
          <w:sz w:val="24"/>
          <w:szCs w:val="24"/>
        </w:rPr>
        <w:t>***</w:t>
      </w:r>
      <w:r w:rsidR="00E27E3A">
        <w:rPr>
          <w:rFonts w:ascii="Times New Roman" w:hAnsi="Times New Roman" w:cs="Times New Roman"/>
          <w:sz w:val="24"/>
          <w:szCs w:val="24"/>
        </w:rPr>
        <w:t xml:space="preserve">Co-Guide, </w:t>
      </w:r>
      <w:r w:rsidR="00923612">
        <w:rPr>
          <w:rFonts w:ascii="Times New Roman" w:hAnsi="Times New Roman" w:cs="Times New Roman"/>
          <w:sz w:val="24"/>
          <w:szCs w:val="24"/>
        </w:rPr>
        <w:t>Cardiopulmonary Physiotherapist, Batra Hospital, New Delhi</w:t>
      </w:r>
    </w:p>
    <w:tbl>
      <w:tblPr>
        <w:tblStyle w:val="TableGrid"/>
        <w:tblW w:w="0" w:type="auto"/>
        <w:tblLook w:val="04A0" w:firstRow="1" w:lastRow="0" w:firstColumn="1" w:lastColumn="0" w:noHBand="0" w:noVBand="1"/>
      </w:tblPr>
      <w:tblGrid>
        <w:gridCol w:w="9016"/>
      </w:tblGrid>
      <w:tr w:rsidR="00E5111A" w14:paraId="36952753" w14:textId="77777777" w:rsidTr="00E5111A">
        <w:tc>
          <w:tcPr>
            <w:tcW w:w="9016" w:type="dxa"/>
          </w:tcPr>
          <w:p w14:paraId="7DB8D490" w14:textId="77777777" w:rsidR="00E5111A" w:rsidRPr="005C3181" w:rsidRDefault="00E5111A" w:rsidP="00E5111A">
            <w:pPr>
              <w:spacing w:after="160" w:line="259" w:lineRule="auto"/>
              <w:rPr>
                <w:rFonts w:ascii="Times New Roman" w:hAnsi="Times New Roman" w:cs="Times New Roman"/>
                <w:b/>
                <w:bCs/>
                <w:sz w:val="20"/>
                <w:szCs w:val="20"/>
              </w:rPr>
            </w:pPr>
            <w:r w:rsidRPr="005C3181">
              <w:rPr>
                <w:rFonts w:ascii="Times New Roman" w:hAnsi="Times New Roman" w:cs="Times New Roman"/>
                <w:b/>
                <w:bCs/>
                <w:sz w:val="20"/>
                <w:szCs w:val="20"/>
              </w:rPr>
              <w:t>Abstract</w:t>
            </w:r>
          </w:p>
          <w:p w14:paraId="36BF936C"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Background:</w:t>
            </w:r>
            <w:r w:rsidRPr="005C3181">
              <w:rPr>
                <w:rFonts w:ascii="Times New Roman" w:hAnsi="Times New Roman" w:cs="Times New Roman"/>
                <w:sz w:val="20"/>
                <w:szCs w:val="20"/>
              </w:rPr>
              <w:t xml:space="preserve"> Cervical radiculopathy is a common condition characterized by nerve root compression, leading to pain, disability, and functional limitations. Physiotherapy interventions such as Neural Mobilization (NM) and Positional Release Technique (PRT) are widely used; however, evidence comparing their combined effectiveness is limited. </w:t>
            </w:r>
          </w:p>
          <w:p w14:paraId="6E875A7E"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Objective:</w:t>
            </w:r>
            <w:r w:rsidRPr="005C3181">
              <w:rPr>
                <w:rFonts w:ascii="Times New Roman" w:hAnsi="Times New Roman" w:cs="Times New Roman"/>
                <w:sz w:val="20"/>
                <w:szCs w:val="20"/>
              </w:rPr>
              <w:t xml:space="preserve"> To evaluate and compare the effectiveness of NM, PRT, and their combined application (NM + PRT) in individuals with cervical radiculopathy. </w:t>
            </w:r>
          </w:p>
          <w:p w14:paraId="59A77FD2"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Methods:</w:t>
            </w:r>
            <w:r w:rsidRPr="005C3181">
              <w:rPr>
                <w:rFonts w:ascii="Times New Roman" w:hAnsi="Times New Roman" w:cs="Times New Roman"/>
                <w:sz w:val="20"/>
                <w:szCs w:val="20"/>
              </w:rPr>
              <w:t xml:space="preserve"> Forty-five participants were randomly allocated into three groups (n = 15 each): NM, PRT, and combined NM + PRT. Interventions were administered, and outcomes were assessed using the Numeric Pain Rating Scale (NPRS), Neck Disability Index (NDI), and hand grip strength. Data were </w:t>
            </w:r>
            <w:proofErr w:type="spellStart"/>
            <w:r w:rsidRPr="005C3181">
              <w:rPr>
                <w:rFonts w:ascii="Times New Roman" w:hAnsi="Times New Roman" w:cs="Times New Roman"/>
                <w:sz w:val="20"/>
                <w:szCs w:val="20"/>
              </w:rPr>
              <w:t>analyzed</w:t>
            </w:r>
            <w:proofErr w:type="spellEnd"/>
            <w:r w:rsidRPr="005C3181">
              <w:rPr>
                <w:rFonts w:ascii="Times New Roman" w:hAnsi="Times New Roman" w:cs="Times New Roman"/>
                <w:sz w:val="20"/>
                <w:szCs w:val="20"/>
              </w:rPr>
              <w:t xml:space="preserve"> using one-way ANOVA and Kruskal–</w:t>
            </w:r>
            <w:proofErr w:type="gramStart"/>
            <w:r w:rsidRPr="005C3181">
              <w:rPr>
                <w:rFonts w:ascii="Times New Roman" w:hAnsi="Times New Roman" w:cs="Times New Roman"/>
                <w:sz w:val="20"/>
                <w:szCs w:val="20"/>
              </w:rPr>
              <w:t>Wallis</w:t>
            </w:r>
            <w:proofErr w:type="gramEnd"/>
            <w:r w:rsidRPr="005C3181">
              <w:rPr>
                <w:rFonts w:ascii="Times New Roman" w:hAnsi="Times New Roman" w:cs="Times New Roman"/>
                <w:sz w:val="20"/>
                <w:szCs w:val="20"/>
              </w:rPr>
              <w:t xml:space="preserve"> test with significance set at p ≤ 0.05. </w:t>
            </w:r>
          </w:p>
          <w:p w14:paraId="09DF726F"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Results:</w:t>
            </w:r>
            <w:r w:rsidRPr="005C3181">
              <w:rPr>
                <w:rFonts w:ascii="Times New Roman" w:hAnsi="Times New Roman" w:cs="Times New Roman"/>
                <w:sz w:val="20"/>
                <w:szCs w:val="20"/>
              </w:rPr>
              <w:t xml:space="preserve"> All groups showed significant improvements in pain and disability. The combined NM + PRT group demonstrated the greatest reduction in NPRS (6.93 ± 1.62) and improvement in NDI (13.87 ± 8.55), indicating superior effectiveness. Grip strength improved in all groups; however, no statistically significant difference was observed between them (p &gt; 0.05). </w:t>
            </w:r>
          </w:p>
          <w:p w14:paraId="5C35C951" w14:textId="77777777" w:rsidR="00E5111A" w:rsidRPr="005C3181" w:rsidRDefault="00E5111A" w:rsidP="00A04239">
            <w:pPr>
              <w:spacing w:after="160" w:line="259" w:lineRule="auto"/>
              <w:jc w:val="both"/>
              <w:rPr>
                <w:rFonts w:ascii="Times New Roman" w:hAnsi="Times New Roman" w:cs="Times New Roman"/>
                <w:sz w:val="20"/>
                <w:szCs w:val="20"/>
              </w:rPr>
            </w:pPr>
            <w:r w:rsidRPr="005C3181">
              <w:rPr>
                <w:rFonts w:ascii="Times New Roman" w:hAnsi="Times New Roman" w:cs="Times New Roman"/>
                <w:b/>
                <w:bCs/>
                <w:sz w:val="20"/>
                <w:szCs w:val="20"/>
              </w:rPr>
              <w:t>Conclusion:</w:t>
            </w:r>
            <w:r w:rsidRPr="005C3181">
              <w:rPr>
                <w:rFonts w:ascii="Times New Roman" w:hAnsi="Times New Roman" w:cs="Times New Roman"/>
                <w:sz w:val="20"/>
                <w:szCs w:val="20"/>
              </w:rPr>
              <w:t xml:space="preserve"> Both NM and PRT are effective in managing cervical radiculopathy, but their combined application provides superior outcomes in reducing pain and improving functional disability. This combined approach can be considered a safe and effective non-invasive treatment option. </w:t>
            </w:r>
          </w:p>
          <w:p w14:paraId="00B18DAF" w14:textId="57B01D44" w:rsidR="00E5111A" w:rsidRPr="00E5111A" w:rsidRDefault="00E5111A" w:rsidP="00A04239">
            <w:pPr>
              <w:jc w:val="both"/>
              <w:rPr>
                <w:rFonts w:ascii="Times New Roman" w:hAnsi="Times New Roman" w:cs="Times New Roman"/>
                <w:sz w:val="24"/>
                <w:szCs w:val="24"/>
              </w:rPr>
            </w:pPr>
            <w:r w:rsidRPr="005C3181">
              <w:rPr>
                <w:rFonts w:ascii="Times New Roman" w:hAnsi="Times New Roman" w:cs="Times New Roman"/>
                <w:b/>
                <w:bCs/>
                <w:sz w:val="20"/>
                <w:szCs w:val="20"/>
              </w:rPr>
              <w:t>Keywords:</w:t>
            </w:r>
            <w:r w:rsidRPr="005C3181">
              <w:rPr>
                <w:rFonts w:ascii="Times New Roman" w:hAnsi="Times New Roman" w:cs="Times New Roman"/>
                <w:sz w:val="20"/>
                <w:szCs w:val="20"/>
              </w:rPr>
              <w:t xml:space="preserve"> Cervical radiculopathy, neural mobilization, positional release technique, neck disability, pain, physiotherapy</w:t>
            </w:r>
          </w:p>
        </w:tc>
      </w:tr>
    </w:tbl>
    <w:p w14:paraId="4B94A061" w14:textId="77777777" w:rsidR="007F4086" w:rsidRDefault="007F4086" w:rsidP="00E5111A">
      <w:pPr>
        <w:spacing w:before="240"/>
        <w:rPr>
          <w:rFonts w:ascii="Times New Roman" w:hAnsi="Times New Roman" w:cs="Times New Roman"/>
          <w:b/>
          <w:bCs/>
          <w:sz w:val="24"/>
          <w:szCs w:val="24"/>
          <w:lang w:val="en-US"/>
        </w:rPr>
        <w:sectPr w:rsidR="007F4086">
          <w:pgSz w:w="11906" w:h="16838"/>
          <w:pgMar w:top="1440" w:right="1440" w:bottom="1440" w:left="1440" w:header="708" w:footer="708" w:gutter="0"/>
          <w:cols w:space="708"/>
          <w:docGrid w:linePitch="360"/>
        </w:sectPr>
      </w:pPr>
    </w:p>
    <w:p w14:paraId="0AD3C7F3" w14:textId="79F10FF1" w:rsidR="00F64697" w:rsidRPr="003920E7" w:rsidRDefault="006D4191" w:rsidP="00E5111A">
      <w:pPr>
        <w:spacing w:before="240"/>
        <w:rPr>
          <w:rFonts w:ascii="Times New Roman" w:hAnsi="Times New Roman" w:cs="Times New Roman"/>
          <w:b/>
          <w:bCs/>
          <w:sz w:val="24"/>
          <w:szCs w:val="24"/>
          <w:lang w:val="en-US"/>
        </w:rPr>
      </w:pPr>
      <w:r w:rsidRPr="003920E7">
        <w:rPr>
          <w:rFonts w:ascii="Times New Roman" w:hAnsi="Times New Roman" w:cs="Times New Roman"/>
          <w:b/>
          <w:bCs/>
          <w:sz w:val="24"/>
          <w:szCs w:val="24"/>
          <w:lang w:val="en-US"/>
        </w:rPr>
        <w:t>INTRODUCTION</w:t>
      </w:r>
    </w:p>
    <w:p w14:paraId="6710BD3B"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Cervical radiculopathy is a common condition resulting from compression or irritation of cervical nerve roots, often due to disc herniation, degenerative changes, or </w:t>
      </w:r>
      <w:r w:rsidRPr="006D4191">
        <w:rPr>
          <w:rFonts w:ascii="Times New Roman" w:hAnsi="Times New Roman" w:cs="Times New Roman"/>
          <w:sz w:val="24"/>
          <w:szCs w:val="24"/>
        </w:rPr>
        <w:t>osteophyte formation. These changes lead to both mechanical and inflammatory responses, contributing to clinical symptoms.</w:t>
      </w:r>
    </w:p>
    <w:p w14:paraId="08386B36" w14:textId="764CEBDF"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lastRenderedPageBreak/>
        <w:t>Patients typically present with radiating neck pain into the upper limb, accompanied by numbness, tingling, and muscle weakness.</w:t>
      </w:r>
      <w:r w:rsidR="00156371">
        <w:rPr>
          <w:rFonts w:ascii="Times New Roman" w:hAnsi="Times New Roman" w:cs="Times New Roman"/>
          <w:sz w:val="24"/>
          <w:szCs w:val="24"/>
          <w:vertAlign w:val="superscript"/>
        </w:rPr>
        <w:t>1</w:t>
      </w:r>
      <w:r w:rsidRPr="006D4191">
        <w:rPr>
          <w:rFonts w:ascii="Times New Roman" w:hAnsi="Times New Roman" w:cs="Times New Roman"/>
          <w:sz w:val="24"/>
          <w:szCs w:val="24"/>
        </w:rPr>
        <w:t xml:space="preserve"> Symptoms are usually unilateral, and their severity depends on the level of nerve root involvement.</w:t>
      </w:r>
      <w:r w:rsidR="00755A1D">
        <w:rPr>
          <w:rFonts w:ascii="Times New Roman" w:hAnsi="Times New Roman" w:cs="Times New Roman"/>
          <w:sz w:val="24"/>
          <w:szCs w:val="24"/>
          <w:vertAlign w:val="superscript"/>
        </w:rPr>
        <w:t>2</w:t>
      </w:r>
      <w:r w:rsidRPr="006D4191">
        <w:rPr>
          <w:rFonts w:ascii="Times New Roman" w:hAnsi="Times New Roman" w:cs="Times New Roman"/>
          <w:sz w:val="24"/>
          <w:szCs w:val="24"/>
        </w:rPr>
        <w:t xml:space="preserve"> Degenerative changes such as cervical spondylosis and foraminal narrowing are key contributors, with C5–C6 and C6–C7 being the most commonly affected levels.</w:t>
      </w:r>
      <w:r w:rsidR="00755A1D">
        <w:rPr>
          <w:rFonts w:ascii="Times New Roman" w:hAnsi="Times New Roman" w:cs="Times New Roman"/>
          <w:sz w:val="24"/>
          <w:szCs w:val="24"/>
          <w:vertAlign w:val="superscript"/>
        </w:rPr>
        <w:t>3</w:t>
      </w:r>
    </w:p>
    <w:p w14:paraId="7775A3DF" w14:textId="364FCCE2"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t xml:space="preserve">Diagnosis involves a combination of clinical examination and imaging. The </w:t>
      </w:r>
      <w:proofErr w:type="spellStart"/>
      <w:r w:rsidRPr="006D4191">
        <w:rPr>
          <w:rFonts w:ascii="Times New Roman" w:hAnsi="Times New Roman" w:cs="Times New Roman"/>
          <w:sz w:val="24"/>
          <w:szCs w:val="24"/>
        </w:rPr>
        <w:t>Wainner</w:t>
      </w:r>
      <w:proofErr w:type="spellEnd"/>
      <w:r w:rsidRPr="006D4191">
        <w:rPr>
          <w:rFonts w:ascii="Times New Roman" w:hAnsi="Times New Roman" w:cs="Times New Roman"/>
          <w:sz w:val="24"/>
          <w:szCs w:val="24"/>
        </w:rPr>
        <w:t xml:space="preserve"> test cluster, including Spurling’s test, cervical distraction, cervical rotation, and upper limb tension test, provides high diagnostic accuracy.</w:t>
      </w:r>
      <w:r w:rsidR="004E1B76">
        <w:rPr>
          <w:rFonts w:ascii="Times New Roman" w:hAnsi="Times New Roman" w:cs="Times New Roman"/>
          <w:sz w:val="24"/>
          <w:szCs w:val="24"/>
          <w:vertAlign w:val="superscript"/>
        </w:rPr>
        <w:t>4</w:t>
      </w:r>
      <w:r w:rsidRPr="006D4191">
        <w:rPr>
          <w:rFonts w:ascii="Times New Roman" w:hAnsi="Times New Roman" w:cs="Times New Roman"/>
          <w:sz w:val="24"/>
          <w:szCs w:val="24"/>
        </w:rPr>
        <w:t xml:space="preserve"> MRI is commonly used for confirmation, although imaging findings may not always correlate with symptoms.</w:t>
      </w:r>
      <w:r w:rsidR="004E1B76">
        <w:rPr>
          <w:rFonts w:ascii="Times New Roman" w:hAnsi="Times New Roman" w:cs="Times New Roman"/>
          <w:sz w:val="24"/>
          <w:szCs w:val="24"/>
          <w:vertAlign w:val="superscript"/>
        </w:rPr>
        <w:t>5</w:t>
      </w:r>
      <w:r w:rsidR="00E111A1">
        <w:rPr>
          <w:rFonts w:ascii="Times New Roman" w:hAnsi="Times New Roman" w:cs="Times New Roman"/>
          <w:sz w:val="24"/>
          <w:szCs w:val="24"/>
          <w:vertAlign w:val="superscript"/>
        </w:rPr>
        <w:t>,6</w:t>
      </w:r>
    </w:p>
    <w:p w14:paraId="771C971F" w14:textId="53C72573" w:rsidR="006D4191" w:rsidRPr="006D4191" w:rsidRDefault="006D4191" w:rsidP="006D4191">
      <w:pPr>
        <w:spacing w:line="276" w:lineRule="auto"/>
        <w:jc w:val="both"/>
        <w:rPr>
          <w:rFonts w:ascii="Times New Roman" w:hAnsi="Times New Roman" w:cs="Times New Roman"/>
          <w:sz w:val="24"/>
          <w:szCs w:val="24"/>
          <w:vertAlign w:val="superscript"/>
        </w:rPr>
      </w:pPr>
      <w:r w:rsidRPr="006D4191">
        <w:rPr>
          <w:rFonts w:ascii="Times New Roman" w:hAnsi="Times New Roman" w:cs="Times New Roman"/>
          <w:sz w:val="24"/>
          <w:szCs w:val="24"/>
        </w:rPr>
        <w:t>Conservative management, particularly physiotherapy, plays a vital role in treatment.</w:t>
      </w:r>
      <w:r w:rsidR="008D2DFE">
        <w:rPr>
          <w:rFonts w:ascii="Times New Roman" w:hAnsi="Times New Roman" w:cs="Times New Roman"/>
          <w:sz w:val="24"/>
          <w:szCs w:val="24"/>
          <w:vertAlign w:val="superscript"/>
        </w:rPr>
        <w:t>7</w:t>
      </w:r>
      <w:r w:rsidRPr="006D4191">
        <w:rPr>
          <w:rFonts w:ascii="Times New Roman" w:hAnsi="Times New Roman" w:cs="Times New Roman"/>
          <w:sz w:val="24"/>
          <w:szCs w:val="24"/>
        </w:rPr>
        <w:t xml:space="preserve"> Neural mobilization aims to improve nerve mobility and reduce sensitivity</w:t>
      </w:r>
      <w:r w:rsidR="000223EB">
        <w:rPr>
          <w:rFonts w:ascii="Times New Roman" w:hAnsi="Times New Roman" w:cs="Times New Roman"/>
          <w:sz w:val="24"/>
          <w:szCs w:val="24"/>
          <w:vertAlign w:val="superscript"/>
        </w:rPr>
        <w:t>8</w:t>
      </w:r>
      <w:r w:rsidRPr="006D4191">
        <w:rPr>
          <w:rFonts w:ascii="Times New Roman" w:hAnsi="Times New Roman" w:cs="Times New Roman"/>
          <w:sz w:val="24"/>
          <w:szCs w:val="24"/>
        </w:rPr>
        <w:t>, while positional release technique (PRT) helps decrease muscle tension and pain by placing tissues in a position of comfort.</w:t>
      </w:r>
      <w:r w:rsidR="000223EB">
        <w:rPr>
          <w:rFonts w:ascii="Times New Roman" w:hAnsi="Times New Roman" w:cs="Times New Roman"/>
          <w:sz w:val="24"/>
          <w:szCs w:val="24"/>
          <w:vertAlign w:val="superscript"/>
        </w:rPr>
        <w:t>9</w:t>
      </w:r>
    </w:p>
    <w:p w14:paraId="6B18F662" w14:textId="6A3FDDD6"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Although both techniques have shown beneficial effects, comparative evidence is limited. Therefore, this study aims to compare the effectiveness of neural mobilization and positional release technique in individuals with cervical radiculopathy.</w:t>
      </w:r>
    </w:p>
    <w:p w14:paraId="1EC5DA36" w14:textId="599E5414" w:rsidR="006D4191" w:rsidRPr="003920E7" w:rsidRDefault="006D4191" w:rsidP="006D4191">
      <w:pPr>
        <w:spacing w:line="276" w:lineRule="auto"/>
        <w:jc w:val="both"/>
        <w:rPr>
          <w:rFonts w:ascii="Times New Roman" w:hAnsi="Times New Roman" w:cs="Times New Roman"/>
          <w:b/>
          <w:bCs/>
          <w:sz w:val="24"/>
          <w:szCs w:val="24"/>
        </w:rPr>
      </w:pPr>
      <w:r w:rsidRPr="003920E7">
        <w:rPr>
          <w:rFonts w:ascii="Times New Roman" w:hAnsi="Times New Roman" w:cs="Times New Roman"/>
          <w:b/>
          <w:bCs/>
          <w:sz w:val="24"/>
          <w:szCs w:val="24"/>
        </w:rPr>
        <w:t>METHODOLOGY</w:t>
      </w:r>
    </w:p>
    <w:p w14:paraId="0BBBAABB" w14:textId="77777777"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b/>
          <w:bCs/>
          <w:sz w:val="24"/>
          <w:szCs w:val="24"/>
        </w:rPr>
        <w:t>Sample Size</w:t>
      </w:r>
      <w:r>
        <w:rPr>
          <w:rFonts w:ascii="Times New Roman" w:hAnsi="Times New Roman" w:cs="Times New Roman"/>
          <w:b/>
          <w:bCs/>
          <w:sz w:val="24"/>
          <w:szCs w:val="24"/>
        </w:rPr>
        <w:t xml:space="preserve">: </w:t>
      </w:r>
      <w:r w:rsidRPr="006D4191">
        <w:rPr>
          <w:rFonts w:ascii="Times New Roman" w:hAnsi="Times New Roman" w:cs="Times New Roman"/>
          <w:sz w:val="24"/>
          <w:szCs w:val="24"/>
        </w:rPr>
        <w:t>45 subjects</w:t>
      </w:r>
    </w:p>
    <w:p w14:paraId="2EBA0A0D" w14:textId="4A972609"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Source of Subjects</w:t>
      </w:r>
      <w:r>
        <w:rPr>
          <w:rFonts w:ascii="Times New Roman" w:hAnsi="Times New Roman" w:cs="Times New Roman"/>
          <w:b/>
          <w:bCs/>
          <w:sz w:val="24"/>
          <w:szCs w:val="24"/>
        </w:rPr>
        <w:t xml:space="preserve">: </w:t>
      </w:r>
      <w:r w:rsidRPr="006D4191">
        <w:rPr>
          <w:rFonts w:ascii="Times New Roman" w:hAnsi="Times New Roman" w:cs="Times New Roman"/>
          <w:sz w:val="24"/>
          <w:szCs w:val="24"/>
        </w:rPr>
        <w:t>PSRI Hospital, Delhi</w:t>
      </w:r>
    </w:p>
    <w:p w14:paraId="2107BE72" w14:textId="33D2C71A"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Method of Sampling</w:t>
      </w:r>
      <w:r>
        <w:rPr>
          <w:rFonts w:ascii="Times New Roman" w:hAnsi="Times New Roman" w:cs="Times New Roman"/>
          <w:b/>
          <w:bCs/>
          <w:sz w:val="24"/>
          <w:szCs w:val="24"/>
        </w:rPr>
        <w:t xml:space="preserve">: </w:t>
      </w:r>
      <w:r w:rsidRPr="006D4191">
        <w:rPr>
          <w:rFonts w:ascii="Times New Roman" w:hAnsi="Times New Roman" w:cs="Times New Roman"/>
          <w:sz w:val="24"/>
          <w:szCs w:val="24"/>
        </w:rPr>
        <w:t>simple random sampling</w:t>
      </w:r>
    </w:p>
    <w:p w14:paraId="355A8640" w14:textId="148C095B"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Research Design</w:t>
      </w:r>
      <w:r>
        <w:rPr>
          <w:rFonts w:ascii="Times New Roman" w:hAnsi="Times New Roman" w:cs="Times New Roman"/>
          <w:b/>
          <w:bCs/>
          <w:sz w:val="24"/>
          <w:szCs w:val="24"/>
        </w:rPr>
        <w:t xml:space="preserve">: </w:t>
      </w:r>
      <w:r w:rsidRPr="006D4191">
        <w:rPr>
          <w:rFonts w:ascii="Times New Roman" w:hAnsi="Times New Roman" w:cs="Times New Roman"/>
          <w:sz w:val="24"/>
          <w:szCs w:val="24"/>
        </w:rPr>
        <w:t>experimental research design.</w:t>
      </w:r>
    </w:p>
    <w:p w14:paraId="6CDD1918" w14:textId="539B92FD"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Inclusion Criteria</w:t>
      </w:r>
    </w:p>
    <w:p w14:paraId="6DBE4478"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Age between 18 and 65 years </w:t>
      </w:r>
    </w:p>
    <w:p w14:paraId="36340BE1"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Acute neck pain with radiating symptoms (&lt; 3 months)</w:t>
      </w:r>
    </w:p>
    <w:p w14:paraId="1983F152"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Positive findings in at least 3 out of 4 clinical tests (Spurling’s test, cervical distraction test, ipsilateral cervical rotation &lt; 60°, upper limb tension test)</w:t>
      </w:r>
    </w:p>
    <w:p w14:paraId="074E0E81" w14:textId="77777777" w:rsid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Both males and females</w:t>
      </w:r>
    </w:p>
    <w:p w14:paraId="5672C314" w14:textId="0EE877F1" w:rsidR="006D4191" w:rsidRPr="006D4191" w:rsidRDefault="006D4191" w:rsidP="006D4191">
      <w:pPr>
        <w:pStyle w:val="ListParagraph"/>
        <w:numPr>
          <w:ilvl w:val="0"/>
          <w:numId w:val="5"/>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Unilateral or bilateral upper limb symptoms </w:t>
      </w:r>
    </w:p>
    <w:p w14:paraId="0BB2B414" w14:textId="04FEB498"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Exclusion Criteria</w:t>
      </w:r>
    </w:p>
    <w:p w14:paraId="7C181CE3"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History of cervical spine surgery</w:t>
      </w:r>
    </w:p>
    <w:p w14:paraId="6FDCD815"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Use of steroidal anti-inflammatory drugs</w:t>
      </w:r>
    </w:p>
    <w:p w14:paraId="22F520F0" w14:textId="77777777" w:rsid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Presence of red flag conditions (</w:t>
      </w:r>
      <w:proofErr w:type="spellStart"/>
      <w:r w:rsidRPr="006D4191">
        <w:rPr>
          <w:rFonts w:ascii="Times New Roman" w:hAnsi="Times New Roman" w:cs="Times New Roman"/>
          <w:sz w:val="24"/>
          <w:szCs w:val="24"/>
        </w:rPr>
        <w:t>tumor</w:t>
      </w:r>
      <w:proofErr w:type="spellEnd"/>
      <w:r w:rsidRPr="006D4191">
        <w:rPr>
          <w:rFonts w:ascii="Times New Roman" w:hAnsi="Times New Roman" w:cs="Times New Roman"/>
          <w:sz w:val="24"/>
          <w:szCs w:val="24"/>
        </w:rPr>
        <w:t>, fracture, osteoporosis, etc.)</w:t>
      </w:r>
    </w:p>
    <w:p w14:paraId="0A3D884D" w14:textId="62B70985" w:rsidR="006D4191" w:rsidRPr="006D4191" w:rsidRDefault="006D4191" w:rsidP="006D4191">
      <w:pPr>
        <w:pStyle w:val="ListParagraph"/>
        <w:numPr>
          <w:ilvl w:val="0"/>
          <w:numId w:val="6"/>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Lack of willingness to participate </w:t>
      </w:r>
    </w:p>
    <w:p w14:paraId="359F9E89" w14:textId="118D3DC6"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Outcome Measures</w:t>
      </w:r>
    </w:p>
    <w:p w14:paraId="2A4FB30A" w14:textId="77777777" w:rsid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Numeric Pain Rating Scale (NPRS)</w:t>
      </w:r>
    </w:p>
    <w:p w14:paraId="653B9F1B" w14:textId="77777777" w:rsid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Neck Disability Index (NDI)</w:t>
      </w:r>
    </w:p>
    <w:p w14:paraId="660519DE" w14:textId="229566CA" w:rsidR="006D4191" w:rsidRPr="006D4191" w:rsidRDefault="006D4191" w:rsidP="006D4191">
      <w:pPr>
        <w:pStyle w:val="ListParagraph"/>
        <w:numPr>
          <w:ilvl w:val="0"/>
          <w:numId w:val="7"/>
        </w:num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Hand grip strength</w:t>
      </w:r>
    </w:p>
    <w:p w14:paraId="6CBE386E"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Procedure</w:t>
      </w:r>
    </w:p>
    <w:p w14:paraId="5887CB8C"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Group 1: Neural Mobilization</w:t>
      </w:r>
    </w:p>
    <w:p w14:paraId="6C988FCD"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 xml:space="preserve">Neural mobilization was applied to restore normal </w:t>
      </w:r>
      <w:proofErr w:type="spellStart"/>
      <w:r w:rsidRPr="006D4191">
        <w:rPr>
          <w:rFonts w:ascii="Times New Roman" w:hAnsi="Times New Roman" w:cs="Times New Roman"/>
          <w:sz w:val="24"/>
          <w:szCs w:val="24"/>
        </w:rPr>
        <w:t>neurodynamics</w:t>
      </w:r>
      <w:proofErr w:type="spellEnd"/>
      <w:r w:rsidRPr="006D4191">
        <w:rPr>
          <w:rFonts w:ascii="Times New Roman" w:hAnsi="Times New Roman" w:cs="Times New Roman"/>
          <w:sz w:val="24"/>
          <w:szCs w:val="24"/>
        </w:rPr>
        <w:t xml:space="preserve"> by improving the mobility and function of neural tissues. Participants were positioned supine, and specific nerve mobilization techniques (median, radial, and ulnar nerves) were performed. Each movement was adjusted to a tolerable level of symptoms (mild tension, numbness, or tingling without discomfort), held for 10 seconds, and repeated for 10 repetitions.</w:t>
      </w:r>
    </w:p>
    <w:p w14:paraId="33D1926D"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lastRenderedPageBreak/>
        <w:t>Group 2: Positional Release Technique (PRT)</w:t>
      </w:r>
    </w:p>
    <w:p w14:paraId="09EB2941"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Participants were treated using PRT in a supine position with the cervical spine in neutral. Trigger points were identified and marked. The therapist positioned the patient into a position of maximum comfort (reducing pain by approximately 80%) using gentle cervical movements. Each position was held for 90 seconds before returning to neutral.</w:t>
      </w:r>
    </w:p>
    <w:p w14:paraId="1D9A6B4C"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Group 3: Combined PRT and Neural Mobilization</w:t>
      </w:r>
    </w:p>
    <w:p w14:paraId="4812FD6E" w14:textId="77777777" w:rsidR="006D4191" w:rsidRP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Participants received both PRT and neural mobilization. Initially, PRT was applied to release trigger points (held for 90 seconds per point, repeated for multiple points). After a 5-minute rest period, neural mobilization techniques were performed as described in Group 1.</w:t>
      </w:r>
    </w:p>
    <w:p w14:paraId="1B912EFE" w14:textId="77777777" w:rsidR="006D4191" w:rsidRPr="006D4191" w:rsidRDefault="006D4191" w:rsidP="006D4191">
      <w:pPr>
        <w:spacing w:line="276" w:lineRule="auto"/>
        <w:jc w:val="both"/>
        <w:rPr>
          <w:rFonts w:ascii="Times New Roman" w:hAnsi="Times New Roman" w:cs="Times New Roman"/>
          <w:b/>
          <w:bCs/>
          <w:sz w:val="24"/>
          <w:szCs w:val="24"/>
        </w:rPr>
      </w:pPr>
      <w:r w:rsidRPr="006D4191">
        <w:rPr>
          <w:rFonts w:ascii="Times New Roman" w:hAnsi="Times New Roman" w:cs="Times New Roman"/>
          <w:b/>
          <w:bCs/>
          <w:sz w:val="24"/>
          <w:szCs w:val="24"/>
        </w:rPr>
        <w:t>Post-treatment</w:t>
      </w:r>
    </w:p>
    <w:p w14:paraId="3BA994F3" w14:textId="69373E0F" w:rsidR="006D4191" w:rsidRDefault="006D4191" w:rsidP="006D4191">
      <w:pPr>
        <w:spacing w:line="276" w:lineRule="auto"/>
        <w:jc w:val="both"/>
        <w:rPr>
          <w:rFonts w:ascii="Times New Roman" w:hAnsi="Times New Roman" w:cs="Times New Roman"/>
          <w:sz w:val="24"/>
          <w:szCs w:val="24"/>
        </w:rPr>
      </w:pPr>
      <w:r w:rsidRPr="006D4191">
        <w:rPr>
          <w:rFonts w:ascii="Times New Roman" w:hAnsi="Times New Roman" w:cs="Times New Roman"/>
          <w:sz w:val="24"/>
          <w:szCs w:val="24"/>
        </w:rPr>
        <w:t>All groups received a hot pack application for 15 minutes following the intervention.</w:t>
      </w:r>
    </w:p>
    <w:p w14:paraId="51CDD6CD" w14:textId="48E93497"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STATISTICAL ANALYSIS</w:t>
      </w:r>
    </w:p>
    <w:p w14:paraId="71D8A42B" w14:textId="77777777" w:rsidR="006B5300" w:rsidRDefault="006B5300" w:rsidP="00BF2A94">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 xml:space="preserve">Data were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IBM SPSS version 26. Normality was assessed with the Shapiro–Wilk test. NPRS and NDI were normally distributed (p &gt; 0.05) and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one-way ANOVA, while grip strength was </w:t>
      </w:r>
      <w:proofErr w:type="spellStart"/>
      <w:r w:rsidRPr="006B5300">
        <w:rPr>
          <w:rFonts w:ascii="Times New Roman" w:hAnsi="Times New Roman" w:cs="Times New Roman"/>
          <w:sz w:val="24"/>
          <w:szCs w:val="24"/>
        </w:rPr>
        <w:t>analyzed</w:t>
      </w:r>
      <w:proofErr w:type="spellEnd"/>
      <w:r w:rsidRPr="006B5300">
        <w:rPr>
          <w:rFonts w:ascii="Times New Roman" w:hAnsi="Times New Roman" w:cs="Times New Roman"/>
          <w:sz w:val="24"/>
          <w:szCs w:val="24"/>
        </w:rPr>
        <w:t xml:space="preserve"> using the Kruskal–</w:t>
      </w:r>
      <w:proofErr w:type="gramStart"/>
      <w:r w:rsidRPr="006B5300">
        <w:rPr>
          <w:rFonts w:ascii="Times New Roman" w:hAnsi="Times New Roman" w:cs="Times New Roman"/>
          <w:sz w:val="24"/>
          <w:szCs w:val="24"/>
        </w:rPr>
        <w:t>Wallis</w:t>
      </w:r>
      <w:proofErr w:type="gramEnd"/>
      <w:r w:rsidRPr="006B5300">
        <w:rPr>
          <w:rFonts w:ascii="Times New Roman" w:hAnsi="Times New Roman" w:cs="Times New Roman"/>
          <w:sz w:val="24"/>
          <w:szCs w:val="24"/>
        </w:rPr>
        <w:t xml:space="preserve"> test. The significance level was set at p ≤ 0.05.</w:t>
      </w:r>
    </w:p>
    <w:p w14:paraId="0E26E069" w14:textId="7062B2D1"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RESULTS</w:t>
      </w:r>
    </w:p>
    <w:p w14:paraId="047BD2D9" w14:textId="77777777" w:rsid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A total of 45 patients with cervical radiculopathy were recruited from the physiotherapy OPD and equally distributed into three groups (n = 15 each).</w:t>
      </w:r>
    </w:p>
    <w:p w14:paraId="5C32A52B" w14:textId="77777777" w:rsidR="001C72D7" w:rsidRPr="00BF2A94" w:rsidRDefault="001C72D7" w:rsidP="001C72D7">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Comparison of NPRS Scores (Pre–Post Improvement)</w:t>
      </w:r>
    </w:p>
    <w:p w14:paraId="4717194E" w14:textId="63E18F8B" w:rsidR="001C72D7" w:rsidRPr="00BF2A94" w:rsidRDefault="001C72D7"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Group 1 (Neural Mobilization) showed a mean reduction in NPRS score of 5.87 ± 1.81. Group 2 (Positional Release Technique) demonstrated a mean reduction of 3.87 ± 1.36. Group 3 (combined Neural Mobilization and Positional Release Technique) showed the greatest improvement, with a mean reduction of 6.93 ± 1.62. Overall, the combined intervention group exhibited superior pain reduction compared to the other groups.</w:t>
      </w:r>
    </w:p>
    <w:p w14:paraId="00E62082" w14:textId="71779831" w:rsidR="00AF0713" w:rsidRDefault="009A6B02" w:rsidP="00DC0595">
      <w:pPr>
        <w:pStyle w:val="BodyText"/>
        <w:spacing w:before="49"/>
        <w:jc w:val="center"/>
        <w:rPr>
          <w:sz w:val="20"/>
        </w:rPr>
      </w:pPr>
      <w:r>
        <w:rPr>
          <w:noProof/>
        </w:rPr>
        <w:drawing>
          <wp:inline distT="0" distB="0" distL="0" distR="0" wp14:anchorId="6CBE3943" wp14:editId="70DC6A62">
            <wp:extent cx="2781300" cy="1375082"/>
            <wp:effectExtent l="0" t="0" r="0" b="0"/>
            <wp:docPr id="1324760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031" cy="1388792"/>
                    </a:xfrm>
                    <a:prstGeom prst="rect">
                      <a:avLst/>
                    </a:prstGeom>
                    <a:noFill/>
                    <a:ln>
                      <a:noFill/>
                    </a:ln>
                  </pic:spPr>
                </pic:pic>
              </a:graphicData>
            </a:graphic>
          </wp:inline>
        </w:drawing>
      </w:r>
    </w:p>
    <w:p w14:paraId="3C244561" w14:textId="765F52A3" w:rsidR="00AF0713" w:rsidRPr="007F4086" w:rsidRDefault="00AF0713" w:rsidP="00DC0595">
      <w:pPr>
        <w:pStyle w:val="BodyText"/>
        <w:jc w:val="center"/>
        <w:rPr>
          <w:sz w:val="22"/>
          <w:szCs w:val="22"/>
        </w:rPr>
      </w:pPr>
      <w:r w:rsidRPr="007F4086">
        <w:rPr>
          <w:sz w:val="22"/>
          <w:szCs w:val="22"/>
        </w:rPr>
        <w:t>F</w:t>
      </w:r>
      <w:r w:rsidR="00DC0595" w:rsidRPr="007F4086">
        <w:rPr>
          <w:sz w:val="22"/>
          <w:szCs w:val="22"/>
        </w:rPr>
        <w:t>ig.</w:t>
      </w:r>
      <w:r w:rsidR="00570ADC" w:rsidRPr="007F4086">
        <w:rPr>
          <w:sz w:val="22"/>
          <w:szCs w:val="22"/>
        </w:rPr>
        <w:t>1</w:t>
      </w:r>
      <w:r w:rsidR="00EC49AB" w:rsidRPr="007F4086">
        <w:rPr>
          <w:sz w:val="22"/>
          <w:szCs w:val="22"/>
        </w:rPr>
        <w:t>:</w:t>
      </w:r>
      <w:r w:rsidR="00DC0595" w:rsidRPr="007F4086">
        <w:rPr>
          <w:sz w:val="22"/>
          <w:szCs w:val="22"/>
        </w:rPr>
        <w:t xml:space="preserve"> Change in</w:t>
      </w:r>
      <w:r w:rsidRPr="007F4086">
        <w:rPr>
          <w:sz w:val="22"/>
          <w:szCs w:val="22"/>
        </w:rPr>
        <w:t xml:space="preserve"> NPRS</w:t>
      </w:r>
      <w:r w:rsidRPr="007F4086">
        <w:rPr>
          <w:spacing w:val="-1"/>
          <w:sz w:val="22"/>
          <w:szCs w:val="22"/>
        </w:rPr>
        <w:t xml:space="preserve"> </w:t>
      </w:r>
      <w:r w:rsidRPr="007F4086">
        <w:rPr>
          <w:sz w:val="22"/>
          <w:szCs w:val="22"/>
        </w:rPr>
        <w:t>(</w:t>
      </w:r>
      <w:r w:rsidR="00DC0595" w:rsidRPr="007F4086">
        <w:rPr>
          <w:sz w:val="22"/>
          <w:szCs w:val="22"/>
        </w:rPr>
        <w:t>Pre</w:t>
      </w:r>
      <w:r w:rsidR="00DC0595" w:rsidRPr="007F4086">
        <w:rPr>
          <w:spacing w:val="-2"/>
          <w:sz w:val="22"/>
          <w:szCs w:val="22"/>
        </w:rPr>
        <w:t xml:space="preserve"> </w:t>
      </w:r>
      <w:r w:rsidR="00DC0595" w:rsidRPr="007F4086">
        <w:rPr>
          <w:sz w:val="22"/>
          <w:szCs w:val="22"/>
        </w:rPr>
        <w:t>–</w:t>
      </w:r>
      <w:r w:rsidR="00DC0595" w:rsidRPr="007F4086">
        <w:rPr>
          <w:spacing w:val="-6"/>
          <w:sz w:val="22"/>
          <w:szCs w:val="22"/>
        </w:rPr>
        <w:t xml:space="preserve"> </w:t>
      </w:r>
      <w:r w:rsidR="00DC0595" w:rsidRPr="007F4086">
        <w:rPr>
          <w:sz w:val="22"/>
          <w:szCs w:val="22"/>
        </w:rPr>
        <w:t>Post)</w:t>
      </w:r>
      <w:r w:rsidR="00DC0595" w:rsidRPr="007F4086">
        <w:rPr>
          <w:spacing w:val="-1"/>
          <w:sz w:val="22"/>
          <w:szCs w:val="22"/>
        </w:rPr>
        <w:t xml:space="preserve"> </w:t>
      </w:r>
      <w:r w:rsidR="00DC0595" w:rsidRPr="007F4086">
        <w:rPr>
          <w:sz w:val="22"/>
          <w:szCs w:val="22"/>
        </w:rPr>
        <w:t>Scores</w:t>
      </w:r>
      <w:r w:rsidR="00DC0595" w:rsidRPr="007F4086">
        <w:rPr>
          <w:spacing w:val="-14"/>
          <w:sz w:val="22"/>
          <w:szCs w:val="22"/>
        </w:rPr>
        <w:t xml:space="preserve"> </w:t>
      </w:r>
      <w:r w:rsidR="00DC0595" w:rsidRPr="007F4086">
        <w:rPr>
          <w:sz w:val="22"/>
          <w:szCs w:val="22"/>
        </w:rPr>
        <w:t>Among</w:t>
      </w:r>
      <w:r w:rsidR="00DC0595" w:rsidRPr="007F4086">
        <w:rPr>
          <w:spacing w:val="-18"/>
          <w:sz w:val="22"/>
          <w:szCs w:val="22"/>
        </w:rPr>
        <w:t xml:space="preserve"> </w:t>
      </w:r>
      <w:r w:rsidR="00DC0595" w:rsidRPr="007F4086">
        <w:rPr>
          <w:sz w:val="22"/>
          <w:szCs w:val="22"/>
        </w:rPr>
        <w:t>All</w:t>
      </w:r>
      <w:r w:rsidR="00DC0595" w:rsidRPr="007F4086">
        <w:rPr>
          <w:spacing w:val="-15"/>
          <w:sz w:val="22"/>
          <w:szCs w:val="22"/>
        </w:rPr>
        <w:t xml:space="preserve"> </w:t>
      </w:r>
      <w:r w:rsidR="00DC0595" w:rsidRPr="007F4086">
        <w:rPr>
          <w:sz w:val="22"/>
          <w:szCs w:val="22"/>
        </w:rPr>
        <w:t>Group</w:t>
      </w:r>
      <w:r w:rsidR="00DC0595" w:rsidRPr="007F4086">
        <w:rPr>
          <w:spacing w:val="-9"/>
          <w:sz w:val="22"/>
          <w:szCs w:val="22"/>
        </w:rPr>
        <w:t xml:space="preserve"> </w:t>
      </w:r>
      <w:r w:rsidR="00DC0595" w:rsidRPr="007F4086">
        <w:rPr>
          <w:sz w:val="22"/>
          <w:szCs w:val="22"/>
        </w:rPr>
        <w:t>1,2</w:t>
      </w:r>
      <w:r w:rsidR="00DC0595" w:rsidRPr="007F4086">
        <w:rPr>
          <w:spacing w:val="-1"/>
          <w:sz w:val="22"/>
          <w:szCs w:val="22"/>
        </w:rPr>
        <w:t xml:space="preserve"> </w:t>
      </w:r>
      <w:r w:rsidR="00DC0595" w:rsidRPr="007F4086">
        <w:rPr>
          <w:sz w:val="22"/>
          <w:szCs w:val="22"/>
        </w:rPr>
        <w:t>&amp;</w:t>
      </w:r>
      <w:r w:rsidR="00DC0595" w:rsidRPr="007F4086">
        <w:rPr>
          <w:spacing w:val="-2"/>
          <w:sz w:val="22"/>
          <w:szCs w:val="22"/>
        </w:rPr>
        <w:t xml:space="preserve"> </w:t>
      </w:r>
      <w:r w:rsidR="00DC0595" w:rsidRPr="007F4086">
        <w:rPr>
          <w:spacing w:val="-10"/>
          <w:sz w:val="22"/>
          <w:szCs w:val="22"/>
        </w:rPr>
        <w:t>3</w:t>
      </w:r>
    </w:p>
    <w:p w14:paraId="48AAFA6D" w14:textId="77777777" w:rsidR="00BF2A94" w:rsidRPr="00BF2A94" w:rsidRDefault="00BF2A94" w:rsidP="001C72D7">
      <w:pPr>
        <w:spacing w:before="240"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Comparison of Neck Disability Index (NDI)</w:t>
      </w:r>
    </w:p>
    <w:p w14:paraId="6255F55F" w14:textId="77777777" w:rsid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All groups showed improvement in NDI scores. Group A (Neural Mobilization) demonstrated a mean improvement of 9.73 ± 4.61 (95% CI: 7.18–12.28). Group B (Positional Release Technique) showed a mean improvement of 10.00 ± 5.14 (95% CI: 7.15–12.85). Group C (combined intervention) exhibited the greatest improvement, with a mean change of 13.87 ± 8.55 (95% CI: 9.13–18.60), indicating better functional recovery.</w:t>
      </w:r>
    </w:p>
    <w:p w14:paraId="071F0776" w14:textId="092BDC3A" w:rsidR="001C72D7" w:rsidRDefault="001C72D7" w:rsidP="007F4086">
      <w:pPr>
        <w:spacing w:after="0" w:line="276" w:lineRule="auto"/>
        <w:jc w:val="center"/>
        <w:rPr>
          <w:rFonts w:ascii="Times New Roman" w:hAnsi="Times New Roman" w:cs="Times New Roman"/>
          <w:sz w:val="24"/>
          <w:szCs w:val="24"/>
        </w:rPr>
      </w:pPr>
      <w:r>
        <w:rPr>
          <w:noProof/>
        </w:rPr>
        <w:drawing>
          <wp:inline distT="0" distB="0" distL="0" distR="0" wp14:anchorId="3DAFA15A" wp14:editId="4CA925E1">
            <wp:extent cx="2809875" cy="1454581"/>
            <wp:effectExtent l="0" t="0" r="0" b="0"/>
            <wp:docPr id="40416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9694" cy="1470018"/>
                    </a:xfrm>
                    <a:prstGeom prst="rect">
                      <a:avLst/>
                    </a:prstGeom>
                    <a:noFill/>
                    <a:ln>
                      <a:noFill/>
                    </a:ln>
                  </pic:spPr>
                </pic:pic>
              </a:graphicData>
            </a:graphic>
          </wp:inline>
        </w:drawing>
      </w:r>
    </w:p>
    <w:p w14:paraId="527AC571" w14:textId="1ECC8BE4" w:rsidR="00570ADC" w:rsidRPr="00BF2A94" w:rsidRDefault="00570ADC" w:rsidP="007F4086">
      <w:pPr>
        <w:pStyle w:val="BodyText"/>
        <w:jc w:val="center"/>
        <w:rPr>
          <w:sz w:val="22"/>
          <w:szCs w:val="22"/>
        </w:rPr>
      </w:pPr>
      <w:r w:rsidRPr="007F4086">
        <w:rPr>
          <w:sz w:val="22"/>
          <w:szCs w:val="22"/>
        </w:rPr>
        <w:t>Fig</w:t>
      </w:r>
      <w:r w:rsidR="00EC49AB" w:rsidRPr="007F4086">
        <w:rPr>
          <w:sz w:val="22"/>
          <w:szCs w:val="22"/>
        </w:rPr>
        <w:t>. 2:</w:t>
      </w:r>
      <w:r w:rsidRPr="007F4086">
        <w:rPr>
          <w:sz w:val="22"/>
          <w:szCs w:val="22"/>
        </w:rPr>
        <w:t xml:space="preserve"> Change</w:t>
      </w:r>
      <w:r w:rsidRPr="007F4086">
        <w:rPr>
          <w:spacing w:val="-1"/>
          <w:sz w:val="22"/>
          <w:szCs w:val="22"/>
        </w:rPr>
        <w:t xml:space="preserve"> i</w:t>
      </w:r>
      <w:r w:rsidRPr="007F4086">
        <w:rPr>
          <w:sz w:val="22"/>
          <w:szCs w:val="22"/>
        </w:rPr>
        <w:t>n</w:t>
      </w:r>
      <w:r w:rsidRPr="007F4086">
        <w:rPr>
          <w:spacing w:val="-8"/>
          <w:sz w:val="22"/>
          <w:szCs w:val="22"/>
        </w:rPr>
        <w:t xml:space="preserve"> </w:t>
      </w:r>
      <w:r w:rsidRPr="007F4086">
        <w:rPr>
          <w:sz w:val="22"/>
          <w:szCs w:val="22"/>
        </w:rPr>
        <w:t>Neck</w:t>
      </w:r>
      <w:r w:rsidRPr="007F4086">
        <w:rPr>
          <w:spacing w:val="-7"/>
          <w:sz w:val="22"/>
          <w:szCs w:val="22"/>
        </w:rPr>
        <w:t xml:space="preserve"> </w:t>
      </w:r>
      <w:proofErr w:type="spellStart"/>
      <w:r w:rsidRPr="007F4086">
        <w:rPr>
          <w:sz w:val="22"/>
          <w:szCs w:val="22"/>
        </w:rPr>
        <w:t>Disabilty</w:t>
      </w:r>
      <w:proofErr w:type="spellEnd"/>
      <w:r w:rsidRPr="007F4086">
        <w:rPr>
          <w:spacing w:val="-10"/>
          <w:sz w:val="22"/>
          <w:szCs w:val="22"/>
        </w:rPr>
        <w:t xml:space="preserve"> </w:t>
      </w:r>
      <w:r w:rsidRPr="007F4086">
        <w:rPr>
          <w:sz w:val="22"/>
          <w:szCs w:val="22"/>
        </w:rPr>
        <w:t>Index</w:t>
      </w:r>
      <w:r w:rsidRPr="007F4086">
        <w:rPr>
          <w:spacing w:val="-7"/>
          <w:sz w:val="22"/>
          <w:szCs w:val="22"/>
        </w:rPr>
        <w:t xml:space="preserve"> </w:t>
      </w:r>
      <w:r w:rsidRPr="007F4086">
        <w:rPr>
          <w:sz w:val="22"/>
          <w:szCs w:val="22"/>
        </w:rPr>
        <w:t>Scores</w:t>
      </w:r>
      <w:r w:rsidRPr="007F4086">
        <w:rPr>
          <w:spacing w:val="-5"/>
          <w:sz w:val="22"/>
          <w:szCs w:val="22"/>
        </w:rPr>
        <w:t xml:space="preserve"> </w:t>
      </w:r>
      <w:r w:rsidRPr="007F4086">
        <w:rPr>
          <w:sz w:val="22"/>
          <w:szCs w:val="22"/>
        </w:rPr>
        <w:t>(Pre</w:t>
      </w:r>
      <w:r w:rsidRPr="007F4086">
        <w:rPr>
          <w:spacing w:val="-2"/>
          <w:sz w:val="22"/>
          <w:szCs w:val="22"/>
        </w:rPr>
        <w:t xml:space="preserve"> </w:t>
      </w:r>
      <w:r w:rsidRPr="007F4086">
        <w:rPr>
          <w:sz w:val="22"/>
          <w:szCs w:val="22"/>
        </w:rPr>
        <w:t>–</w:t>
      </w:r>
      <w:r w:rsidRPr="007F4086">
        <w:rPr>
          <w:spacing w:val="-6"/>
          <w:sz w:val="22"/>
          <w:szCs w:val="22"/>
        </w:rPr>
        <w:t xml:space="preserve"> </w:t>
      </w:r>
      <w:r w:rsidRPr="007F4086">
        <w:rPr>
          <w:spacing w:val="-2"/>
          <w:sz w:val="22"/>
          <w:szCs w:val="22"/>
        </w:rPr>
        <w:t>Post)</w:t>
      </w:r>
    </w:p>
    <w:p w14:paraId="16B32C2F" w14:textId="77777777" w:rsidR="00BF2A94" w:rsidRPr="00BF2A94" w:rsidRDefault="00BF2A94"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lastRenderedPageBreak/>
        <w:t>Comparison of Grip Strength</w:t>
      </w:r>
    </w:p>
    <w:p w14:paraId="72B2C569" w14:textId="77777777" w:rsidR="00BF2A94" w:rsidRP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The change in grip strength across the three groups was </w:t>
      </w:r>
      <w:proofErr w:type="spellStart"/>
      <w:r w:rsidRPr="00BF2A94">
        <w:rPr>
          <w:rFonts w:ascii="Times New Roman" w:hAnsi="Times New Roman" w:cs="Times New Roman"/>
          <w:sz w:val="24"/>
          <w:szCs w:val="24"/>
        </w:rPr>
        <w:t>analyzed</w:t>
      </w:r>
      <w:proofErr w:type="spellEnd"/>
      <w:r w:rsidRPr="00BF2A94">
        <w:rPr>
          <w:rFonts w:ascii="Times New Roman" w:hAnsi="Times New Roman" w:cs="Times New Roman"/>
          <w:sz w:val="24"/>
          <w:szCs w:val="24"/>
        </w:rPr>
        <w:t xml:space="preserve"> using the Kruskal–</w:t>
      </w:r>
      <w:proofErr w:type="gramStart"/>
      <w:r w:rsidRPr="00BF2A94">
        <w:rPr>
          <w:rFonts w:ascii="Times New Roman" w:hAnsi="Times New Roman" w:cs="Times New Roman"/>
          <w:sz w:val="24"/>
          <w:szCs w:val="24"/>
        </w:rPr>
        <w:t>Wallis</w:t>
      </w:r>
      <w:proofErr w:type="gramEnd"/>
      <w:r w:rsidRPr="00BF2A94">
        <w:rPr>
          <w:rFonts w:ascii="Times New Roman" w:hAnsi="Times New Roman" w:cs="Times New Roman"/>
          <w:sz w:val="24"/>
          <w:szCs w:val="24"/>
        </w:rPr>
        <w:t xml:space="preserve"> test, which showed no statistically significant difference (H = 2.115, </w:t>
      </w:r>
      <w:proofErr w:type="spellStart"/>
      <w:r w:rsidRPr="00BF2A94">
        <w:rPr>
          <w:rFonts w:ascii="Times New Roman" w:hAnsi="Times New Roman" w:cs="Times New Roman"/>
          <w:sz w:val="24"/>
          <w:szCs w:val="24"/>
        </w:rPr>
        <w:t>df</w:t>
      </w:r>
      <w:proofErr w:type="spellEnd"/>
      <w:r w:rsidRPr="00BF2A94">
        <w:rPr>
          <w:rFonts w:ascii="Times New Roman" w:hAnsi="Times New Roman" w:cs="Times New Roman"/>
          <w:sz w:val="24"/>
          <w:szCs w:val="24"/>
        </w:rPr>
        <w:t xml:space="preserve"> = 2, p = 0.347). This indicates that improvements in grip strength were comparable across all groups.</w:t>
      </w:r>
    </w:p>
    <w:p w14:paraId="1DF18158" w14:textId="3EF00D6C" w:rsidR="003B3104" w:rsidRDefault="003B3104" w:rsidP="00122205">
      <w:pPr>
        <w:spacing w:line="276" w:lineRule="auto"/>
        <w:jc w:val="center"/>
        <w:rPr>
          <w:rFonts w:ascii="Times New Roman" w:hAnsi="Times New Roman" w:cs="Times New Roman"/>
          <w:b/>
          <w:bCs/>
          <w:sz w:val="24"/>
          <w:szCs w:val="24"/>
        </w:rPr>
      </w:pPr>
      <w:r>
        <w:rPr>
          <w:noProof/>
        </w:rPr>
        <w:drawing>
          <wp:inline distT="0" distB="0" distL="0" distR="0" wp14:anchorId="31C104BE" wp14:editId="48D699BB">
            <wp:extent cx="2781300" cy="1615115"/>
            <wp:effectExtent l="0" t="0" r="0" b="4445"/>
            <wp:docPr id="2021806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8138" cy="1630700"/>
                    </a:xfrm>
                    <a:prstGeom prst="rect">
                      <a:avLst/>
                    </a:prstGeom>
                    <a:noFill/>
                    <a:ln>
                      <a:noFill/>
                    </a:ln>
                  </pic:spPr>
                </pic:pic>
              </a:graphicData>
            </a:graphic>
          </wp:inline>
        </w:drawing>
      </w:r>
    </w:p>
    <w:p w14:paraId="41434CCE" w14:textId="6DE62F87" w:rsidR="003B3104" w:rsidRPr="007F4086" w:rsidRDefault="00122205" w:rsidP="00122205">
      <w:pPr>
        <w:pStyle w:val="BodyText"/>
        <w:ind w:left="269"/>
        <w:jc w:val="center"/>
        <w:rPr>
          <w:sz w:val="22"/>
          <w:szCs w:val="22"/>
        </w:rPr>
      </w:pPr>
      <w:r w:rsidRPr="007F4086">
        <w:rPr>
          <w:sz w:val="22"/>
          <w:szCs w:val="22"/>
        </w:rPr>
        <w:t>Fig.</w:t>
      </w:r>
      <w:r w:rsidR="00EC49AB" w:rsidRPr="007F4086">
        <w:rPr>
          <w:sz w:val="22"/>
          <w:szCs w:val="22"/>
        </w:rPr>
        <w:t xml:space="preserve"> 3:</w:t>
      </w:r>
      <w:r w:rsidRPr="007F4086">
        <w:rPr>
          <w:sz w:val="22"/>
          <w:szCs w:val="22"/>
        </w:rPr>
        <w:t xml:space="preserve"> Change in</w:t>
      </w:r>
      <w:r w:rsidRPr="007F4086">
        <w:rPr>
          <w:spacing w:val="-5"/>
          <w:sz w:val="22"/>
          <w:szCs w:val="22"/>
        </w:rPr>
        <w:t xml:space="preserve"> </w:t>
      </w:r>
      <w:r w:rsidRPr="007F4086">
        <w:rPr>
          <w:sz w:val="22"/>
          <w:szCs w:val="22"/>
        </w:rPr>
        <w:t>Grip</w:t>
      </w:r>
      <w:r w:rsidRPr="007F4086">
        <w:rPr>
          <w:spacing w:val="-12"/>
          <w:sz w:val="22"/>
          <w:szCs w:val="22"/>
        </w:rPr>
        <w:t xml:space="preserve"> </w:t>
      </w:r>
      <w:r w:rsidRPr="007F4086">
        <w:rPr>
          <w:sz w:val="22"/>
          <w:szCs w:val="22"/>
        </w:rPr>
        <w:t>Strength</w:t>
      </w:r>
      <w:r w:rsidRPr="007F4086">
        <w:rPr>
          <w:spacing w:val="-5"/>
          <w:sz w:val="22"/>
          <w:szCs w:val="22"/>
        </w:rPr>
        <w:t xml:space="preserve"> </w:t>
      </w:r>
      <w:r w:rsidRPr="007F4086">
        <w:rPr>
          <w:sz w:val="22"/>
          <w:szCs w:val="22"/>
        </w:rPr>
        <w:t>(Pre</w:t>
      </w:r>
      <w:r w:rsidRPr="007F4086">
        <w:rPr>
          <w:spacing w:val="-2"/>
          <w:sz w:val="22"/>
          <w:szCs w:val="22"/>
        </w:rPr>
        <w:t xml:space="preserve"> </w:t>
      </w:r>
      <w:r w:rsidRPr="007F4086">
        <w:rPr>
          <w:sz w:val="22"/>
          <w:szCs w:val="22"/>
        </w:rPr>
        <w:t>–</w:t>
      </w:r>
      <w:r w:rsidRPr="007F4086">
        <w:rPr>
          <w:spacing w:val="-1"/>
          <w:sz w:val="22"/>
          <w:szCs w:val="22"/>
        </w:rPr>
        <w:t xml:space="preserve"> </w:t>
      </w:r>
      <w:r w:rsidRPr="007F4086">
        <w:rPr>
          <w:spacing w:val="-2"/>
          <w:sz w:val="22"/>
          <w:szCs w:val="22"/>
        </w:rPr>
        <w:t>Post)</w:t>
      </w:r>
    </w:p>
    <w:p w14:paraId="2F15FEF5" w14:textId="693E8141" w:rsidR="00BF2A94" w:rsidRPr="00BF2A94" w:rsidRDefault="00BF2A94"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Post-hoc Analysis</w:t>
      </w:r>
    </w:p>
    <w:p w14:paraId="79E2B7D2" w14:textId="77777777" w:rsidR="00BF2A94" w:rsidRPr="00BF2A94" w:rsidRDefault="00BF2A94" w:rsidP="00BF2A94">
      <w:p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Bonferroni-adjusted pairwise comparisons revealed no statistically significant differences between groups:</w:t>
      </w:r>
    </w:p>
    <w:p w14:paraId="09B2E3AF"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Group A vs Group B (p = 0.475) </w:t>
      </w:r>
    </w:p>
    <w:p w14:paraId="2ED575BC"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 xml:space="preserve">Group A vs Group C (p = 1.000) </w:t>
      </w:r>
    </w:p>
    <w:p w14:paraId="4E1279E0" w14:textId="77777777" w:rsidR="00BF2A94" w:rsidRPr="00BF2A94" w:rsidRDefault="00BF2A94" w:rsidP="00BF2A94">
      <w:pPr>
        <w:numPr>
          <w:ilvl w:val="0"/>
          <w:numId w:val="8"/>
        </w:numPr>
        <w:spacing w:line="276" w:lineRule="auto"/>
        <w:jc w:val="both"/>
        <w:rPr>
          <w:rFonts w:ascii="Times New Roman" w:hAnsi="Times New Roman" w:cs="Times New Roman"/>
          <w:sz w:val="24"/>
          <w:szCs w:val="24"/>
        </w:rPr>
      </w:pPr>
      <w:r w:rsidRPr="00BF2A94">
        <w:rPr>
          <w:rFonts w:ascii="Times New Roman" w:hAnsi="Times New Roman" w:cs="Times New Roman"/>
          <w:sz w:val="24"/>
          <w:szCs w:val="24"/>
        </w:rPr>
        <w:t>Group B vs Group C (p = 0.936)</w:t>
      </w:r>
    </w:p>
    <w:p w14:paraId="39AAE7C2" w14:textId="775C0E70" w:rsidR="00BF2A94" w:rsidRPr="00BF2A94" w:rsidRDefault="003920E7" w:rsidP="00BF2A94">
      <w:pPr>
        <w:spacing w:line="276" w:lineRule="auto"/>
        <w:jc w:val="both"/>
        <w:rPr>
          <w:rFonts w:ascii="Times New Roman" w:hAnsi="Times New Roman" w:cs="Times New Roman"/>
          <w:b/>
          <w:bCs/>
          <w:sz w:val="24"/>
          <w:szCs w:val="24"/>
        </w:rPr>
      </w:pPr>
      <w:r w:rsidRPr="00BF2A94">
        <w:rPr>
          <w:rFonts w:ascii="Times New Roman" w:hAnsi="Times New Roman" w:cs="Times New Roman"/>
          <w:b/>
          <w:bCs/>
          <w:sz w:val="24"/>
          <w:szCs w:val="24"/>
        </w:rPr>
        <w:t>DISCUSSION</w:t>
      </w:r>
    </w:p>
    <w:p w14:paraId="483C4E67"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The present study compared Neural Mobilization (NM), Positional Release Technique (PRT), and their combined application in cervical radiculopathy using pain, disability, and grip strength outcomes. All interventions reduced pain; however, the combined NM + PRT group showed the greatest improvement, indicating superior effectiveness. This may be due to the combined effect of improved neural mobility and reduced muscle tension, addressing both neural and myofascial components of pain.</w:t>
      </w:r>
    </w:p>
    <w:p w14:paraId="4C98A0D4"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All groups also demonstrated improvement in neck disability, with the combined group showing the most significant change. This may be attributed to reduced pain, improved cervical mobility, and decreased neural irritation, supporting the benefit of a multimodal approach.</w:t>
      </w:r>
    </w:p>
    <w:p w14:paraId="165ED5EF"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Grip strength improved in all groups, but no significant between-group difference was observed, likely because the interventions focused on pain relief rather than strengthening.</w:t>
      </w:r>
    </w:p>
    <w:p w14:paraId="4F420166" w14:textId="1E463ACB" w:rsidR="006B5300" w:rsidRPr="006B5300" w:rsidRDefault="006B5300" w:rsidP="006B5300">
      <w:pPr>
        <w:spacing w:line="276" w:lineRule="auto"/>
        <w:jc w:val="both"/>
        <w:rPr>
          <w:rFonts w:ascii="Times New Roman" w:hAnsi="Times New Roman" w:cs="Times New Roman"/>
          <w:sz w:val="24"/>
          <w:szCs w:val="24"/>
          <w:vertAlign w:val="superscript"/>
        </w:rPr>
      </w:pPr>
      <w:r w:rsidRPr="006B5300">
        <w:rPr>
          <w:rFonts w:ascii="Times New Roman" w:hAnsi="Times New Roman" w:cs="Times New Roman"/>
          <w:sz w:val="24"/>
          <w:szCs w:val="24"/>
        </w:rPr>
        <w:t>Overall, while NM and PRT are effective individually, their combined application provides better outcomes in pain reduction and functional improvement. These findings align with previous studies by Rafiq S., Zafar H., and Sweety Charles Carvalho, further supporting the effectiveness of a combined treatment approach</w:t>
      </w:r>
      <w:r w:rsidR="001251AF">
        <w:rPr>
          <w:rFonts w:ascii="Times New Roman" w:hAnsi="Times New Roman" w:cs="Times New Roman"/>
          <w:sz w:val="24"/>
          <w:szCs w:val="24"/>
        </w:rPr>
        <w:t>.</w:t>
      </w:r>
    </w:p>
    <w:p w14:paraId="4C51E1D7" w14:textId="00DA7C2B" w:rsidR="006B5300" w:rsidRPr="006B5300" w:rsidRDefault="003920E7" w:rsidP="006B5300">
      <w:pPr>
        <w:spacing w:line="276" w:lineRule="auto"/>
        <w:jc w:val="both"/>
        <w:rPr>
          <w:rFonts w:ascii="Times New Roman" w:hAnsi="Times New Roman" w:cs="Times New Roman"/>
          <w:b/>
          <w:bCs/>
          <w:sz w:val="24"/>
          <w:szCs w:val="24"/>
        </w:rPr>
      </w:pPr>
      <w:r w:rsidRPr="006B5300">
        <w:rPr>
          <w:rFonts w:ascii="Times New Roman" w:hAnsi="Times New Roman" w:cs="Times New Roman"/>
          <w:b/>
          <w:bCs/>
          <w:sz w:val="24"/>
          <w:szCs w:val="24"/>
        </w:rPr>
        <w:t>CONCLUSION</w:t>
      </w:r>
    </w:p>
    <w:p w14:paraId="1CFC8178" w14:textId="77777777" w:rsidR="006B5300" w:rsidRDefault="006B5300" w:rsidP="00BF2A94">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The study concludes that Neural Mobilization, Positional Release Technique, and their combination are effective in managing cervical radiculopathy. The combined intervention showed superior results in reducing pain and improving disability, while grip strength improvements were similar across groups. These findings support the use of a combined, safe, and non-invasive approach for better clinical outcomes.</w:t>
      </w:r>
    </w:p>
    <w:p w14:paraId="56EDBC9B" w14:textId="73F8A9FB" w:rsidR="006B5300" w:rsidRPr="006B5300" w:rsidRDefault="003920E7" w:rsidP="006B5300">
      <w:pPr>
        <w:spacing w:line="276" w:lineRule="auto"/>
        <w:jc w:val="both"/>
        <w:rPr>
          <w:rFonts w:ascii="Times New Roman" w:hAnsi="Times New Roman" w:cs="Times New Roman"/>
          <w:b/>
          <w:bCs/>
          <w:sz w:val="24"/>
          <w:szCs w:val="24"/>
        </w:rPr>
      </w:pPr>
      <w:r w:rsidRPr="006B5300">
        <w:rPr>
          <w:rFonts w:ascii="Times New Roman" w:hAnsi="Times New Roman" w:cs="Times New Roman"/>
          <w:b/>
          <w:bCs/>
          <w:sz w:val="24"/>
          <w:szCs w:val="24"/>
        </w:rPr>
        <w:t>LIMITATIONS AND FUTURE RESEARCH</w:t>
      </w:r>
    </w:p>
    <w:p w14:paraId="56BF32A6" w14:textId="77777777" w:rsidR="006B5300" w:rsidRPr="006B5300"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 xml:space="preserve">The study was limited by a small sample size, short duration, lack of follow-up, limited outcome measures, and no control group, which may affect generalizability. The absence of a strengthening protocol </w:t>
      </w:r>
      <w:r w:rsidRPr="006B5300">
        <w:rPr>
          <w:rFonts w:ascii="Times New Roman" w:hAnsi="Times New Roman" w:cs="Times New Roman"/>
          <w:sz w:val="24"/>
          <w:szCs w:val="24"/>
        </w:rPr>
        <w:lastRenderedPageBreak/>
        <w:t>may explain the non-significant grip strength results.</w:t>
      </w:r>
    </w:p>
    <w:p w14:paraId="3A43B10D" w14:textId="6EDC6616" w:rsidR="00BF2A94" w:rsidRDefault="006B5300" w:rsidP="006B5300">
      <w:pPr>
        <w:spacing w:line="276" w:lineRule="auto"/>
        <w:jc w:val="both"/>
        <w:rPr>
          <w:rFonts w:ascii="Times New Roman" w:hAnsi="Times New Roman" w:cs="Times New Roman"/>
          <w:sz w:val="24"/>
          <w:szCs w:val="24"/>
        </w:rPr>
      </w:pPr>
      <w:r w:rsidRPr="006B5300">
        <w:rPr>
          <w:rFonts w:ascii="Times New Roman" w:hAnsi="Times New Roman" w:cs="Times New Roman"/>
          <w:sz w:val="24"/>
          <w:szCs w:val="24"/>
        </w:rPr>
        <w:t>Future studies should include larger samples, longer follow-up, control groups, additional outcomes, and incorporate varied dosages and strengthening approaches to enhance clinical applicability.</w:t>
      </w:r>
    </w:p>
    <w:p w14:paraId="4F5A2F91" w14:textId="427850A7" w:rsidR="007F4086" w:rsidRDefault="007F4086" w:rsidP="006B5300">
      <w:pPr>
        <w:spacing w:line="276" w:lineRule="auto"/>
        <w:jc w:val="both"/>
        <w:rPr>
          <w:rFonts w:ascii="Times New Roman" w:hAnsi="Times New Roman" w:cs="Times New Roman"/>
          <w:b/>
          <w:bCs/>
          <w:sz w:val="24"/>
          <w:szCs w:val="24"/>
        </w:rPr>
      </w:pPr>
      <w:r w:rsidRPr="007F4086">
        <w:rPr>
          <w:rFonts w:ascii="Times New Roman" w:hAnsi="Times New Roman" w:cs="Times New Roman"/>
          <w:b/>
          <w:bCs/>
          <w:sz w:val="24"/>
          <w:szCs w:val="24"/>
        </w:rPr>
        <w:t>References</w:t>
      </w:r>
    </w:p>
    <w:p w14:paraId="44012486" w14:textId="1A6B081C"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lang w:val="pt-BR"/>
        </w:rPr>
        <w:t xml:space="preserve">Rafiq S, Zafar H, Gillani SA, Waqas MS, Zia A, Liaqat S, et al. </w:t>
      </w:r>
      <w:r w:rsidRPr="004921F2">
        <w:rPr>
          <w:rFonts w:ascii="Times New Roman" w:hAnsi="Times New Roman" w:cs="Times New Roman"/>
          <w:sz w:val="24"/>
          <w:szCs w:val="24"/>
        </w:rPr>
        <w:t xml:space="preserve">Effectiveness of neural mobilization on pain, range of motion, and disability in cervical radiculopathy: A randomized controlled trial. 2021. </w:t>
      </w:r>
    </w:p>
    <w:p w14:paraId="7AE30523" w14:textId="257DB06F"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rPr>
        <w:t xml:space="preserve">Iyer S, Kim HJ. Cervical radiculopathy. </w:t>
      </w:r>
      <w:r w:rsidRPr="004921F2">
        <w:rPr>
          <w:rFonts w:ascii="Times New Roman" w:hAnsi="Times New Roman" w:cs="Times New Roman"/>
          <w:i/>
          <w:iCs/>
          <w:sz w:val="24"/>
          <w:szCs w:val="24"/>
        </w:rPr>
        <w:t xml:space="preserve">Curr Rev </w:t>
      </w:r>
      <w:proofErr w:type="spellStart"/>
      <w:r w:rsidRPr="004921F2">
        <w:rPr>
          <w:rFonts w:ascii="Times New Roman" w:hAnsi="Times New Roman" w:cs="Times New Roman"/>
          <w:i/>
          <w:iCs/>
          <w:sz w:val="24"/>
          <w:szCs w:val="24"/>
        </w:rPr>
        <w:t>Musculoskelet</w:t>
      </w:r>
      <w:proofErr w:type="spellEnd"/>
      <w:r w:rsidRPr="004921F2">
        <w:rPr>
          <w:rFonts w:ascii="Times New Roman" w:hAnsi="Times New Roman" w:cs="Times New Roman"/>
          <w:i/>
          <w:iCs/>
          <w:sz w:val="24"/>
          <w:szCs w:val="24"/>
        </w:rPr>
        <w:t xml:space="preserve"> Med.</w:t>
      </w:r>
      <w:r w:rsidRPr="004921F2">
        <w:rPr>
          <w:rFonts w:ascii="Times New Roman" w:hAnsi="Times New Roman" w:cs="Times New Roman"/>
          <w:sz w:val="24"/>
          <w:szCs w:val="24"/>
        </w:rPr>
        <w:t xml:space="preserve"> 2016;9(3):272–280. doi:10.1007/s12178-016-9349-4 </w:t>
      </w:r>
    </w:p>
    <w:p w14:paraId="72491576" w14:textId="66C32DE5"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proofErr w:type="spellStart"/>
      <w:r w:rsidRPr="004921F2">
        <w:rPr>
          <w:rFonts w:ascii="Times New Roman" w:hAnsi="Times New Roman" w:cs="Times New Roman"/>
          <w:sz w:val="24"/>
          <w:szCs w:val="24"/>
        </w:rPr>
        <w:t>Sambyal</w:t>
      </w:r>
      <w:proofErr w:type="spellEnd"/>
      <w:r w:rsidRPr="004921F2">
        <w:rPr>
          <w:rFonts w:ascii="Times New Roman" w:hAnsi="Times New Roman" w:cs="Times New Roman"/>
          <w:sz w:val="24"/>
          <w:szCs w:val="24"/>
        </w:rPr>
        <w:t xml:space="preserve"> S. Comparison between nerve mobilization and conventional physiotherapy in patients with cervical radiculopathy. </w:t>
      </w:r>
      <w:r w:rsidRPr="004921F2">
        <w:rPr>
          <w:rFonts w:ascii="Times New Roman" w:hAnsi="Times New Roman" w:cs="Times New Roman"/>
          <w:i/>
          <w:iCs/>
          <w:sz w:val="24"/>
          <w:szCs w:val="24"/>
        </w:rPr>
        <w:t>IJC.</w:t>
      </w:r>
      <w:r w:rsidRPr="004921F2">
        <w:rPr>
          <w:rFonts w:ascii="Times New Roman" w:hAnsi="Times New Roman" w:cs="Times New Roman"/>
          <w:sz w:val="24"/>
          <w:szCs w:val="24"/>
        </w:rPr>
        <w:t xml:space="preserve"> 2013. </w:t>
      </w:r>
    </w:p>
    <w:p w14:paraId="78C9328B" w14:textId="6EE14459"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proofErr w:type="spellStart"/>
      <w:r w:rsidRPr="004921F2">
        <w:rPr>
          <w:rFonts w:ascii="Times New Roman" w:hAnsi="Times New Roman" w:cs="Times New Roman"/>
          <w:sz w:val="24"/>
          <w:szCs w:val="24"/>
        </w:rPr>
        <w:t>Wainner</w:t>
      </w:r>
      <w:proofErr w:type="spellEnd"/>
      <w:r w:rsidRPr="004921F2">
        <w:rPr>
          <w:rFonts w:ascii="Times New Roman" w:hAnsi="Times New Roman" w:cs="Times New Roman"/>
          <w:sz w:val="24"/>
          <w:szCs w:val="24"/>
        </w:rPr>
        <w:t xml:space="preserve"> RS, Fritz JM, Irrgang JJ, </w:t>
      </w:r>
      <w:proofErr w:type="spellStart"/>
      <w:r w:rsidRPr="004921F2">
        <w:rPr>
          <w:rFonts w:ascii="Times New Roman" w:hAnsi="Times New Roman" w:cs="Times New Roman"/>
          <w:sz w:val="24"/>
          <w:szCs w:val="24"/>
        </w:rPr>
        <w:t>Boninger</w:t>
      </w:r>
      <w:proofErr w:type="spellEnd"/>
      <w:r w:rsidRPr="004921F2">
        <w:rPr>
          <w:rFonts w:ascii="Times New Roman" w:hAnsi="Times New Roman" w:cs="Times New Roman"/>
          <w:sz w:val="24"/>
          <w:szCs w:val="24"/>
        </w:rPr>
        <w:t xml:space="preserve"> ML, </w:t>
      </w:r>
      <w:proofErr w:type="spellStart"/>
      <w:r w:rsidRPr="004921F2">
        <w:rPr>
          <w:rFonts w:ascii="Times New Roman" w:hAnsi="Times New Roman" w:cs="Times New Roman"/>
          <w:sz w:val="24"/>
          <w:szCs w:val="24"/>
        </w:rPr>
        <w:t>Delitto</w:t>
      </w:r>
      <w:proofErr w:type="spellEnd"/>
      <w:r w:rsidRPr="004921F2">
        <w:rPr>
          <w:rFonts w:ascii="Times New Roman" w:hAnsi="Times New Roman" w:cs="Times New Roman"/>
          <w:sz w:val="24"/>
          <w:szCs w:val="24"/>
        </w:rPr>
        <w:t xml:space="preserve"> A, Allison S. Reliability and diagnostic accuracy of the clinical examination and patient self-report measures for cervical radiculopathy. </w:t>
      </w:r>
      <w:r w:rsidRPr="004921F2">
        <w:rPr>
          <w:rFonts w:ascii="Times New Roman" w:hAnsi="Times New Roman" w:cs="Times New Roman"/>
          <w:i/>
          <w:iCs/>
          <w:sz w:val="24"/>
          <w:szCs w:val="24"/>
        </w:rPr>
        <w:t>Spine (Phila Pa 1976).</w:t>
      </w:r>
      <w:r w:rsidRPr="004921F2">
        <w:rPr>
          <w:rFonts w:ascii="Times New Roman" w:hAnsi="Times New Roman" w:cs="Times New Roman"/>
          <w:sz w:val="24"/>
          <w:szCs w:val="24"/>
        </w:rPr>
        <w:t xml:space="preserve"> 2003;28(1):52–62. </w:t>
      </w:r>
    </w:p>
    <w:p w14:paraId="59A5073D" w14:textId="16650452" w:rsidR="004921F2" w:rsidRPr="004921F2" w:rsidRDefault="004921F2" w:rsidP="004921F2">
      <w:pPr>
        <w:pStyle w:val="ListParagraph"/>
        <w:numPr>
          <w:ilvl w:val="0"/>
          <w:numId w:val="9"/>
        </w:numPr>
        <w:spacing w:line="276" w:lineRule="auto"/>
        <w:jc w:val="both"/>
        <w:rPr>
          <w:rFonts w:ascii="Times New Roman" w:hAnsi="Times New Roman" w:cs="Times New Roman"/>
          <w:sz w:val="24"/>
          <w:szCs w:val="24"/>
        </w:rPr>
      </w:pPr>
      <w:r w:rsidRPr="004921F2">
        <w:rPr>
          <w:rFonts w:ascii="Times New Roman" w:hAnsi="Times New Roman" w:cs="Times New Roman"/>
          <w:sz w:val="24"/>
          <w:szCs w:val="24"/>
        </w:rPr>
        <w:t xml:space="preserve">Waldrop MA. Diagnosis and treatment of cervical radiculopathy using a clinical prediction rule and a multimodal intervention approach: A case series. 2006. </w:t>
      </w:r>
    </w:p>
    <w:p w14:paraId="044A908C" w14:textId="3AC7C677" w:rsidR="004A1022" w:rsidRPr="00F7424B" w:rsidRDefault="004921F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hAnsi="Times New Roman" w:cs="Times New Roman"/>
          <w:sz w:val="24"/>
          <w:szCs w:val="24"/>
        </w:rPr>
        <w:t xml:space="preserve">Wei X, Wang S, Li J, Gao J, Yu J, Feng M, et al. Complementary and alternative medicine for the management of cervical radiculopathy: An overview of systematic reviews. </w:t>
      </w:r>
      <w:r w:rsidRPr="00F7424B">
        <w:rPr>
          <w:rFonts w:ascii="Times New Roman" w:hAnsi="Times New Roman" w:cs="Times New Roman"/>
          <w:i/>
          <w:iCs/>
          <w:sz w:val="24"/>
          <w:szCs w:val="24"/>
        </w:rPr>
        <w:t xml:space="preserve">Evid Based </w:t>
      </w:r>
      <w:r w:rsidRPr="00F7424B">
        <w:rPr>
          <w:rFonts w:ascii="Times New Roman" w:hAnsi="Times New Roman" w:cs="Times New Roman"/>
          <w:i/>
          <w:iCs/>
          <w:sz w:val="24"/>
          <w:szCs w:val="24"/>
        </w:rPr>
        <w:t>Complement Alternat Med.</w:t>
      </w:r>
      <w:r w:rsidRPr="00F7424B">
        <w:rPr>
          <w:rFonts w:ascii="Times New Roman" w:hAnsi="Times New Roman" w:cs="Times New Roman"/>
          <w:sz w:val="24"/>
          <w:szCs w:val="24"/>
        </w:rPr>
        <w:t xml:space="preserve"> 2015;2015.</w:t>
      </w:r>
    </w:p>
    <w:p w14:paraId="474445C4" w14:textId="77777777"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Childs JD, Cleland JA, Elliott JM, </w:t>
      </w:r>
      <w:proofErr w:type="spellStart"/>
      <w:r w:rsidRPr="00F7424B">
        <w:rPr>
          <w:rFonts w:ascii="Times New Roman" w:eastAsia="Times New Roman" w:hAnsi="Times New Roman" w:cs="Times New Roman"/>
          <w:kern w:val="0"/>
          <w:sz w:val="24"/>
          <w:szCs w:val="24"/>
          <w:lang w:eastAsia="en-IN"/>
          <w14:ligatures w14:val="none"/>
        </w:rPr>
        <w:t>Teyhen</w:t>
      </w:r>
      <w:proofErr w:type="spellEnd"/>
      <w:r w:rsidRPr="00F7424B">
        <w:rPr>
          <w:rFonts w:ascii="Times New Roman" w:eastAsia="Times New Roman" w:hAnsi="Times New Roman" w:cs="Times New Roman"/>
          <w:kern w:val="0"/>
          <w:sz w:val="24"/>
          <w:szCs w:val="24"/>
          <w:lang w:eastAsia="en-IN"/>
          <w14:ligatures w14:val="none"/>
        </w:rPr>
        <w:t xml:space="preserve"> DS, </w:t>
      </w:r>
      <w:proofErr w:type="spellStart"/>
      <w:r w:rsidRPr="00F7424B">
        <w:rPr>
          <w:rFonts w:ascii="Times New Roman" w:eastAsia="Times New Roman" w:hAnsi="Times New Roman" w:cs="Times New Roman"/>
          <w:kern w:val="0"/>
          <w:sz w:val="24"/>
          <w:szCs w:val="24"/>
          <w:lang w:eastAsia="en-IN"/>
          <w14:ligatures w14:val="none"/>
        </w:rPr>
        <w:t>Wainner</w:t>
      </w:r>
      <w:proofErr w:type="spellEnd"/>
      <w:r w:rsidRPr="00F7424B">
        <w:rPr>
          <w:rFonts w:ascii="Times New Roman" w:eastAsia="Times New Roman" w:hAnsi="Times New Roman" w:cs="Times New Roman"/>
          <w:kern w:val="0"/>
          <w:sz w:val="24"/>
          <w:szCs w:val="24"/>
          <w:lang w:eastAsia="en-IN"/>
          <w14:ligatures w14:val="none"/>
        </w:rPr>
        <w:t xml:space="preserve"> RS, Whitman JM, et al. Neck pain: Clinical practice guidelines linked to the International Classification of Functioning, Disability, and Health. </w:t>
      </w:r>
      <w:r w:rsidRPr="00F7424B">
        <w:rPr>
          <w:rFonts w:ascii="Times New Roman" w:eastAsia="Times New Roman" w:hAnsi="Times New Roman" w:cs="Times New Roman"/>
          <w:i/>
          <w:iCs/>
          <w:kern w:val="0"/>
          <w:sz w:val="24"/>
          <w:szCs w:val="24"/>
          <w:lang w:eastAsia="en-IN"/>
          <w14:ligatures w14:val="none"/>
        </w:rPr>
        <w:t xml:space="preserve">J </w:t>
      </w:r>
      <w:proofErr w:type="spellStart"/>
      <w:r w:rsidRPr="00F7424B">
        <w:rPr>
          <w:rFonts w:ascii="Times New Roman" w:eastAsia="Times New Roman" w:hAnsi="Times New Roman" w:cs="Times New Roman"/>
          <w:i/>
          <w:iCs/>
          <w:kern w:val="0"/>
          <w:sz w:val="24"/>
          <w:szCs w:val="24"/>
          <w:lang w:eastAsia="en-IN"/>
          <w14:ligatures w14:val="none"/>
        </w:rPr>
        <w:t>Orthop</w:t>
      </w:r>
      <w:proofErr w:type="spellEnd"/>
      <w:r w:rsidRPr="00F7424B">
        <w:rPr>
          <w:rFonts w:ascii="Times New Roman" w:eastAsia="Times New Roman" w:hAnsi="Times New Roman" w:cs="Times New Roman"/>
          <w:i/>
          <w:iCs/>
          <w:kern w:val="0"/>
          <w:sz w:val="24"/>
          <w:szCs w:val="24"/>
          <w:lang w:eastAsia="en-IN"/>
          <w14:ligatures w14:val="none"/>
        </w:rPr>
        <w:t xml:space="preserve"> Sports Phys Ther.</w:t>
      </w:r>
      <w:r w:rsidRPr="00F7424B">
        <w:rPr>
          <w:rFonts w:ascii="Times New Roman" w:eastAsia="Times New Roman" w:hAnsi="Times New Roman" w:cs="Times New Roman"/>
          <w:kern w:val="0"/>
          <w:sz w:val="24"/>
          <w:szCs w:val="24"/>
          <w:lang w:eastAsia="en-IN"/>
          <w14:ligatures w14:val="none"/>
        </w:rPr>
        <w:t xml:space="preserve"> 2008;38(9</w:t>
      </w:r>
      <w:proofErr w:type="gramStart"/>
      <w:r w:rsidRPr="00F7424B">
        <w:rPr>
          <w:rFonts w:ascii="Times New Roman" w:eastAsia="Times New Roman" w:hAnsi="Times New Roman" w:cs="Times New Roman"/>
          <w:kern w:val="0"/>
          <w:sz w:val="24"/>
          <w:szCs w:val="24"/>
          <w:lang w:eastAsia="en-IN"/>
          <w14:ligatures w14:val="none"/>
        </w:rPr>
        <w:t>):A</w:t>
      </w:r>
      <w:proofErr w:type="gramEnd"/>
      <w:r w:rsidRPr="00F7424B">
        <w:rPr>
          <w:rFonts w:ascii="Times New Roman" w:eastAsia="Times New Roman" w:hAnsi="Times New Roman" w:cs="Times New Roman"/>
          <w:kern w:val="0"/>
          <w:sz w:val="24"/>
          <w:szCs w:val="24"/>
          <w:lang w:eastAsia="en-IN"/>
          <w14:ligatures w14:val="none"/>
        </w:rPr>
        <w:t>1–A34.</w:t>
      </w:r>
    </w:p>
    <w:p w14:paraId="3E2836F2" w14:textId="77777777"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Shacklock M. Clinical </w:t>
      </w:r>
      <w:proofErr w:type="spellStart"/>
      <w:r w:rsidRPr="00F7424B">
        <w:rPr>
          <w:rFonts w:ascii="Times New Roman" w:eastAsia="Times New Roman" w:hAnsi="Times New Roman" w:cs="Times New Roman"/>
          <w:kern w:val="0"/>
          <w:sz w:val="24"/>
          <w:szCs w:val="24"/>
          <w:lang w:eastAsia="en-IN"/>
          <w14:ligatures w14:val="none"/>
        </w:rPr>
        <w:t>neurodynamics</w:t>
      </w:r>
      <w:proofErr w:type="spellEnd"/>
      <w:r w:rsidRPr="00F7424B">
        <w:rPr>
          <w:rFonts w:ascii="Times New Roman" w:eastAsia="Times New Roman" w:hAnsi="Times New Roman" w:cs="Times New Roman"/>
          <w:kern w:val="0"/>
          <w:sz w:val="24"/>
          <w:szCs w:val="24"/>
          <w:lang w:eastAsia="en-IN"/>
          <w14:ligatures w14:val="none"/>
        </w:rPr>
        <w:t xml:space="preserve">: A new system of musculoskeletal treatment. </w:t>
      </w:r>
      <w:r w:rsidRPr="00F7424B">
        <w:rPr>
          <w:rFonts w:ascii="Times New Roman" w:eastAsia="Times New Roman" w:hAnsi="Times New Roman" w:cs="Times New Roman"/>
          <w:i/>
          <w:iCs/>
          <w:kern w:val="0"/>
          <w:sz w:val="24"/>
          <w:szCs w:val="24"/>
          <w:lang w:eastAsia="en-IN"/>
          <w14:ligatures w14:val="none"/>
        </w:rPr>
        <w:t>Elsevier Butterworth-Heinemann</w:t>
      </w:r>
      <w:r w:rsidRPr="00F7424B">
        <w:rPr>
          <w:rFonts w:ascii="Times New Roman" w:eastAsia="Times New Roman" w:hAnsi="Times New Roman" w:cs="Times New Roman"/>
          <w:kern w:val="0"/>
          <w:sz w:val="24"/>
          <w:szCs w:val="24"/>
          <w:lang w:eastAsia="en-IN"/>
          <w14:ligatures w14:val="none"/>
        </w:rPr>
        <w:t xml:space="preserve">; 2005. </w:t>
      </w:r>
    </w:p>
    <w:p w14:paraId="3E815268" w14:textId="528B1EC4" w:rsidR="004A1022" w:rsidRPr="00F7424B" w:rsidRDefault="004A1022" w:rsidP="004A1022">
      <w:pPr>
        <w:pStyle w:val="ListParagraph"/>
        <w:numPr>
          <w:ilvl w:val="0"/>
          <w:numId w:val="9"/>
        </w:numPr>
        <w:spacing w:line="276" w:lineRule="auto"/>
        <w:jc w:val="both"/>
        <w:rPr>
          <w:rFonts w:ascii="Times New Roman" w:hAnsi="Times New Roman" w:cs="Times New Roman"/>
          <w:sz w:val="24"/>
          <w:szCs w:val="24"/>
        </w:rPr>
      </w:pPr>
      <w:r w:rsidRPr="00F7424B">
        <w:rPr>
          <w:rFonts w:ascii="Times New Roman" w:eastAsia="Times New Roman" w:hAnsi="Times New Roman" w:cs="Times New Roman"/>
          <w:kern w:val="0"/>
          <w:sz w:val="24"/>
          <w:szCs w:val="24"/>
          <w:lang w:eastAsia="en-IN"/>
          <w14:ligatures w14:val="none"/>
        </w:rPr>
        <w:t xml:space="preserve">D’Ambrogio KJ, Roth GB. Positional release therapy: Assessment and treatment of musculoskeletal dysfunction. </w:t>
      </w:r>
      <w:r w:rsidRPr="00F7424B">
        <w:rPr>
          <w:rFonts w:ascii="Times New Roman" w:eastAsia="Times New Roman" w:hAnsi="Times New Roman" w:cs="Times New Roman"/>
          <w:i/>
          <w:iCs/>
          <w:kern w:val="0"/>
          <w:sz w:val="24"/>
          <w:szCs w:val="24"/>
          <w:lang w:eastAsia="en-IN"/>
          <w14:ligatures w14:val="none"/>
        </w:rPr>
        <w:t>Mosby</w:t>
      </w:r>
      <w:r w:rsidRPr="00F7424B">
        <w:rPr>
          <w:rFonts w:ascii="Times New Roman" w:eastAsia="Times New Roman" w:hAnsi="Times New Roman" w:cs="Times New Roman"/>
          <w:kern w:val="0"/>
          <w:sz w:val="24"/>
          <w:szCs w:val="24"/>
          <w:lang w:eastAsia="en-IN"/>
          <w14:ligatures w14:val="none"/>
        </w:rPr>
        <w:t>; 1997.</w:t>
      </w:r>
    </w:p>
    <w:sectPr w:rsidR="004A1022" w:rsidRPr="00F7424B" w:rsidSect="007F4086">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4E81"/>
    <w:multiLevelType w:val="multilevel"/>
    <w:tmpl w:val="04EA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545F8"/>
    <w:multiLevelType w:val="hybridMultilevel"/>
    <w:tmpl w:val="31AAB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E33790"/>
    <w:multiLevelType w:val="hybridMultilevel"/>
    <w:tmpl w:val="A5D45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EE3F0C"/>
    <w:multiLevelType w:val="multilevel"/>
    <w:tmpl w:val="F1EA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A498A"/>
    <w:multiLevelType w:val="multilevel"/>
    <w:tmpl w:val="0E8C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54954"/>
    <w:multiLevelType w:val="multilevel"/>
    <w:tmpl w:val="D43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3702D"/>
    <w:multiLevelType w:val="multilevel"/>
    <w:tmpl w:val="A01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0329A"/>
    <w:multiLevelType w:val="hybridMultilevel"/>
    <w:tmpl w:val="1A30E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1B0C07"/>
    <w:multiLevelType w:val="hybridMultilevel"/>
    <w:tmpl w:val="31AAB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E66A54"/>
    <w:multiLevelType w:val="hybridMultilevel"/>
    <w:tmpl w:val="E47C26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75171607">
    <w:abstractNumId w:val="3"/>
  </w:num>
  <w:num w:numId="2" w16cid:durableId="1884058647">
    <w:abstractNumId w:val="5"/>
  </w:num>
  <w:num w:numId="3" w16cid:durableId="1324432353">
    <w:abstractNumId w:val="6"/>
  </w:num>
  <w:num w:numId="4" w16cid:durableId="781877241">
    <w:abstractNumId w:val="4"/>
  </w:num>
  <w:num w:numId="5" w16cid:durableId="599147625">
    <w:abstractNumId w:val="2"/>
  </w:num>
  <w:num w:numId="6" w16cid:durableId="658268789">
    <w:abstractNumId w:val="9"/>
  </w:num>
  <w:num w:numId="7" w16cid:durableId="2011836688">
    <w:abstractNumId w:val="7"/>
  </w:num>
  <w:num w:numId="8" w16cid:durableId="1350596992">
    <w:abstractNumId w:val="0"/>
  </w:num>
  <w:num w:numId="9" w16cid:durableId="1989557431">
    <w:abstractNumId w:val="8"/>
  </w:num>
  <w:num w:numId="10" w16cid:durableId="2057701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91"/>
    <w:rsid w:val="000223EB"/>
    <w:rsid w:val="00083FED"/>
    <w:rsid w:val="00122205"/>
    <w:rsid w:val="001251AF"/>
    <w:rsid w:val="00156371"/>
    <w:rsid w:val="001B79BF"/>
    <w:rsid w:val="001C72D7"/>
    <w:rsid w:val="003920E7"/>
    <w:rsid w:val="003B3104"/>
    <w:rsid w:val="00415DCD"/>
    <w:rsid w:val="004877DD"/>
    <w:rsid w:val="004921F2"/>
    <w:rsid w:val="004A1022"/>
    <w:rsid w:val="004E1B76"/>
    <w:rsid w:val="00554ECF"/>
    <w:rsid w:val="00570ADC"/>
    <w:rsid w:val="00593A6A"/>
    <w:rsid w:val="005C3181"/>
    <w:rsid w:val="006B5300"/>
    <w:rsid w:val="006D4191"/>
    <w:rsid w:val="00707F97"/>
    <w:rsid w:val="00755A1D"/>
    <w:rsid w:val="007F4086"/>
    <w:rsid w:val="00826DE2"/>
    <w:rsid w:val="008D2DFE"/>
    <w:rsid w:val="00904F13"/>
    <w:rsid w:val="00923612"/>
    <w:rsid w:val="00962031"/>
    <w:rsid w:val="009A6B02"/>
    <w:rsid w:val="00A04239"/>
    <w:rsid w:val="00AC1FB3"/>
    <w:rsid w:val="00AF0713"/>
    <w:rsid w:val="00B53A0E"/>
    <w:rsid w:val="00B76CB0"/>
    <w:rsid w:val="00BF2A94"/>
    <w:rsid w:val="00C03695"/>
    <w:rsid w:val="00CF5A40"/>
    <w:rsid w:val="00DA5D0B"/>
    <w:rsid w:val="00DC0595"/>
    <w:rsid w:val="00E01007"/>
    <w:rsid w:val="00E111A1"/>
    <w:rsid w:val="00E27E3A"/>
    <w:rsid w:val="00E5111A"/>
    <w:rsid w:val="00EC49AB"/>
    <w:rsid w:val="00F64697"/>
    <w:rsid w:val="00F742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5B7F"/>
  <w15:chartTrackingRefBased/>
  <w15:docId w15:val="{AE318B63-01C3-40A7-B911-9E555831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191"/>
    <w:rPr>
      <w:rFonts w:eastAsiaTheme="majorEastAsia" w:cstheme="majorBidi"/>
      <w:color w:val="272727" w:themeColor="text1" w:themeTint="D8"/>
    </w:rPr>
  </w:style>
  <w:style w:type="paragraph" w:styleId="Title">
    <w:name w:val="Title"/>
    <w:basedOn w:val="Normal"/>
    <w:next w:val="Normal"/>
    <w:link w:val="TitleChar"/>
    <w:uiPriority w:val="10"/>
    <w:qFormat/>
    <w:rsid w:val="006D4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191"/>
    <w:pPr>
      <w:spacing w:before="160"/>
      <w:jc w:val="center"/>
    </w:pPr>
    <w:rPr>
      <w:i/>
      <w:iCs/>
      <w:color w:val="404040" w:themeColor="text1" w:themeTint="BF"/>
    </w:rPr>
  </w:style>
  <w:style w:type="character" w:customStyle="1" w:styleId="QuoteChar">
    <w:name w:val="Quote Char"/>
    <w:basedOn w:val="DefaultParagraphFont"/>
    <w:link w:val="Quote"/>
    <w:uiPriority w:val="29"/>
    <w:rsid w:val="006D4191"/>
    <w:rPr>
      <w:i/>
      <w:iCs/>
      <w:color w:val="404040" w:themeColor="text1" w:themeTint="BF"/>
    </w:rPr>
  </w:style>
  <w:style w:type="paragraph" w:styleId="ListParagraph">
    <w:name w:val="List Paragraph"/>
    <w:basedOn w:val="Normal"/>
    <w:uiPriority w:val="34"/>
    <w:qFormat/>
    <w:rsid w:val="006D4191"/>
    <w:pPr>
      <w:ind w:left="720"/>
      <w:contextualSpacing/>
    </w:pPr>
  </w:style>
  <w:style w:type="character" w:styleId="IntenseEmphasis">
    <w:name w:val="Intense Emphasis"/>
    <w:basedOn w:val="DefaultParagraphFont"/>
    <w:uiPriority w:val="21"/>
    <w:qFormat/>
    <w:rsid w:val="006D4191"/>
    <w:rPr>
      <w:i/>
      <w:iCs/>
      <w:color w:val="2F5496" w:themeColor="accent1" w:themeShade="BF"/>
    </w:rPr>
  </w:style>
  <w:style w:type="paragraph" w:styleId="IntenseQuote">
    <w:name w:val="Intense Quote"/>
    <w:basedOn w:val="Normal"/>
    <w:next w:val="Normal"/>
    <w:link w:val="IntenseQuoteChar"/>
    <w:uiPriority w:val="30"/>
    <w:qFormat/>
    <w:rsid w:val="006D4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191"/>
    <w:rPr>
      <w:i/>
      <w:iCs/>
      <w:color w:val="2F5496" w:themeColor="accent1" w:themeShade="BF"/>
    </w:rPr>
  </w:style>
  <w:style w:type="character" w:styleId="IntenseReference">
    <w:name w:val="Intense Reference"/>
    <w:basedOn w:val="DefaultParagraphFont"/>
    <w:uiPriority w:val="32"/>
    <w:qFormat/>
    <w:rsid w:val="006D4191"/>
    <w:rPr>
      <w:b/>
      <w:bCs/>
      <w:smallCaps/>
      <w:color w:val="2F5496" w:themeColor="accent1" w:themeShade="BF"/>
      <w:spacing w:val="5"/>
    </w:rPr>
  </w:style>
  <w:style w:type="table" w:styleId="TableGrid">
    <w:name w:val="Table Grid"/>
    <w:basedOn w:val="TableNormal"/>
    <w:uiPriority w:val="39"/>
    <w:rsid w:val="0048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071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AF0713"/>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4A1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Yadav</dc:creator>
  <cp:keywords/>
  <dc:description/>
  <cp:lastModifiedBy>Deepak Yadav</cp:lastModifiedBy>
  <cp:revision>42</cp:revision>
  <dcterms:created xsi:type="dcterms:W3CDTF">2026-04-07T09:41:00Z</dcterms:created>
  <dcterms:modified xsi:type="dcterms:W3CDTF">2026-04-07T10:57:00Z</dcterms:modified>
</cp:coreProperties>
</file>