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0D70" w14:textId="38606846" w:rsidR="00852EB5" w:rsidRDefault="00852EB5" w:rsidP="00B36419">
      <w:pPr>
        <w:spacing w:line="360" w:lineRule="auto"/>
        <w:jc w:val="center"/>
        <w:rPr>
          <w:rFonts w:ascii="Times New Roman" w:hAnsi="Times New Roman" w:cs="Times New Roman"/>
          <w:b/>
          <w:bCs/>
        </w:rPr>
      </w:pPr>
      <w:r w:rsidRPr="00852EB5">
        <w:rPr>
          <w:rFonts w:ascii="Times New Roman" w:hAnsi="Times New Roman" w:cs="Times New Roman"/>
          <w:b/>
          <w:bCs/>
        </w:rPr>
        <w:t>“Digital Public Infrastructure as a Global Business Model: Enabling Civil Society Organisations’ Impact Harvesting and Knowledge Management for Sustainable Synergies within the UN 2030 Agenda”</w:t>
      </w:r>
    </w:p>
    <w:p w14:paraId="133A7F4F" w14:textId="65ADC73A" w:rsidR="00852EB5" w:rsidRPr="004A31BC" w:rsidRDefault="00852EB5" w:rsidP="00852EB5">
      <w:pPr>
        <w:pStyle w:val="ListParagraph"/>
        <w:numPr>
          <w:ilvl w:val="0"/>
          <w:numId w:val="21"/>
        </w:numPr>
        <w:rPr>
          <w:rFonts w:ascii="Times New Roman" w:hAnsi="Times New Roman" w:cs="Times New Roman"/>
          <w:b/>
          <w:bCs/>
        </w:rPr>
      </w:pPr>
      <w:r w:rsidRPr="004A31BC">
        <w:rPr>
          <w:rFonts w:ascii="Times New Roman" w:hAnsi="Times New Roman" w:cs="Times New Roman"/>
          <w:b/>
          <w:bCs/>
        </w:rPr>
        <w:t xml:space="preserve">Introduction </w:t>
      </w:r>
    </w:p>
    <w:p w14:paraId="34FDC51A" w14:textId="226EB3FC" w:rsidR="00F47F5F" w:rsidRDefault="005538E9" w:rsidP="009822B7">
      <w:pPr>
        <w:spacing w:line="360" w:lineRule="auto"/>
        <w:jc w:val="both"/>
        <w:rPr>
          <w:rFonts w:ascii="Times New Roman" w:hAnsi="Times New Roman" w:cs="Times New Roman"/>
        </w:rPr>
      </w:pPr>
      <w:r w:rsidRPr="00826575">
        <w:rPr>
          <w:rFonts w:ascii="Times New Roman" w:hAnsi="Times New Roman" w:cs="Times New Roman"/>
        </w:rPr>
        <w:t xml:space="preserve">As the world takes a stride towards rapid technological developments, digital transformation is not limited to private bodies or cutting-edge firms. </w:t>
      </w:r>
      <w:r w:rsidR="00917340">
        <w:rPr>
          <w:rFonts w:ascii="Times New Roman" w:hAnsi="Times New Roman" w:cs="Times New Roman"/>
        </w:rPr>
        <w:t>D</w:t>
      </w:r>
      <w:r w:rsidR="009822B7" w:rsidRPr="00826575">
        <w:rPr>
          <w:rFonts w:ascii="Times New Roman" w:hAnsi="Times New Roman" w:cs="Times New Roman"/>
        </w:rPr>
        <w:t>igital technologies have become “ubiquitous” in the 21st century</w:t>
      </w:r>
      <w:r w:rsidR="00917340">
        <w:rPr>
          <w:rFonts w:ascii="Times New Roman" w:hAnsi="Times New Roman" w:cs="Times New Roman"/>
        </w:rPr>
        <w:t xml:space="preserve"> </w:t>
      </w:r>
      <w:r w:rsidR="009822B7" w:rsidRPr="00826575">
        <w:rPr>
          <w:rFonts w:ascii="Times New Roman" w:hAnsi="Times New Roman" w:cs="Times New Roman"/>
        </w:rPr>
        <w:t xml:space="preserve">(Desai and Manoharan, 2024). </w:t>
      </w:r>
      <w:r w:rsidRPr="00826575">
        <w:rPr>
          <w:rFonts w:ascii="Times New Roman" w:hAnsi="Times New Roman" w:cs="Times New Roman"/>
        </w:rPr>
        <w:t xml:space="preserve">Governments are </w:t>
      </w:r>
      <w:r w:rsidR="00917340">
        <w:rPr>
          <w:rFonts w:ascii="Times New Roman" w:hAnsi="Times New Roman" w:cs="Times New Roman"/>
        </w:rPr>
        <w:t xml:space="preserve">becoming </w:t>
      </w:r>
      <w:r w:rsidRPr="00826575">
        <w:rPr>
          <w:rFonts w:ascii="Times New Roman" w:hAnsi="Times New Roman" w:cs="Times New Roman"/>
        </w:rPr>
        <w:t>instrumental in constructing an ecosystem of Digital Public Infrastructure (DPI)</w:t>
      </w:r>
      <w:r w:rsidR="00917340">
        <w:rPr>
          <w:rFonts w:ascii="Times New Roman" w:hAnsi="Times New Roman" w:cs="Times New Roman"/>
        </w:rPr>
        <w:t xml:space="preserve"> as a test</w:t>
      </w:r>
      <w:r w:rsidR="004A31BC">
        <w:rPr>
          <w:rFonts w:ascii="Times New Roman" w:hAnsi="Times New Roman" w:cs="Times New Roman"/>
        </w:rPr>
        <w:t xml:space="preserve">ament </w:t>
      </w:r>
      <w:r w:rsidR="00917340">
        <w:rPr>
          <w:rFonts w:ascii="Times New Roman" w:hAnsi="Times New Roman" w:cs="Times New Roman"/>
        </w:rPr>
        <w:t>to the rapid growth</w:t>
      </w:r>
      <w:r w:rsidRPr="00826575">
        <w:rPr>
          <w:rFonts w:ascii="Times New Roman" w:hAnsi="Times New Roman" w:cs="Times New Roman"/>
        </w:rPr>
        <w:t xml:space="preserve">. </w:t>
      </w:r>
      <w:r w:rsidR="00F47F5F" w:rsidRPr="00826575">
        <w:rPr>
          <w:rFonts w:ascii="Times New Roman" w:hAnsi="Times New Roman" w:cs="Times New Roman"/>
        </w:rPr>
        <w:t>This is evident in India’s example of establishing a Unified Payment Interface (UPI) or peer-to- peer and person-to-merchant instant payment system</w:t>
      </w:r>
      <w:r w:rsidR="00826575" w:rsidRPr="00826575">
        <w:rPr>
          <w:rFonts w:ascii="Times New Roman" w:hAnsi="Times New Roman" w:cs="Times New Roman"/>
        </w:rPr>
        <w:t>, Open Network for Digital Commerce (ONDC)</w:t>
      </w:r>
      <w:r w:rsidR="00F47F5F" w:rsidRPr="00826575">
        <w:rPr>
          <w:rFonts w:ascii="Times New Roman" w:hAnsi="Times New Roman" w:cs="Times New Roman"/>
        </w:rPr>
        <w:t xml:space="preserve"> and biometric citizen identification through a unique identification number (Aadhar). </w:t>
      </w:r>
      <w:r w:rsidR="009822B7" w:rsidRPr="00826575">
        <w:rPr>
          <w:rFonts w:ascii="Times New Roman" w:hAnsi="Times New Roman" w:cs="Times New Roman"/>
        </w:rPr>
        <w:t xml:space="preserve">India’s case is an example of how technology </w:t>
      </w:r>
      <w:r w:rsidR="00826575" w:rsidRPr="00826575">
        <w:rPr>
          <w:rFonts w:ascii="Times New Roman" w:hAnsi="Times New Roman" w:cs="Times New Roman"/>
        </w:rPr>
        <w:t xml:space="preserve">can be used as </w:t>
      </w:r>
      <w:r w:rsidR="009822B7" w:rsidRPr="00826575">
        <w:rPr>
          <w:rFonts w:ascii="Times New Roman" w:hAnsi="Times New Roman" w:cs="Times New Roman"/>
        </w:rPr>
        <w:t xml:space="preserve">a tool to mobilise </w:t>
      </w:r>
      <w:r w:rsidR="00826575" w:rsidRPr="00826575">
        <w:rPr>
          <w:rFonts w:ascii="Times New Roman" w:hAnsi="Times New Roman" w:cs="Times New Roman"/>
        </w:rPr>
        <w:t xml:space="preserve">a large demography. </w:t>
      </w:r>
      <w:r w:rsidR="00917340">
        <w:rPr>
          <w:rFonts w:ascii="Times New Roman" w:hAnsi="Times New Roman" w:cs="Times New Roman"/>
        </w:rPr>
        <w:t xml:space="preserve">It also reflects the growing trend of countries to prioritize the development of digital infrastructure for public use, which is seen as a key indicator of national development. </w:t>
      </w:r>
    </w:p>
    <w:p w14:paraId="4DCF8432" w14:textId="60909283" w:rsidR="007A348D" w:rsidRDefault="00917340" w:rsidP="009822B7">
      <w:pPr>
        <w:spacing w:line="360" w:lineRule="auto"/>
        <w:jc w:val="both"/>
        <w:rPr>
          <w:rFonts w:ascii="Times New Roman" w:hAnsi="Times New Roman" w:cs="Times New Roman"/>
        </w:rPr>
      </w:pPr>
      <w:r>
        <w:rPr>
          <w:rFonts w:ascii="Times New Roman" w:hAnsi="Times New Roman" w:cs="Times New Roman"/>
        </w:rPr>
        <w:t>These examples</w:t>
      </w:r>
      <w:r w:rsidR="00B434A2">
        <w:rPr>
          <w:rFonts w:ascii="Times New Roman" w:hAnsi="Times New Roman" w:cs="Times New Roman"/>
        </w:rPr>
        <w:t xml:space="preserve"> are key </w:t>
      </w:r>
      <w:r w:rsidR="00D02E30">
        <w:rPr>
          <w:rFonts w:ascii="Times New Roman" w:hAnsi="Times New Roman" w:cs="Times New Roman"/>
        </w:rPr>
        <w:t>to</w:t>
      </w:r>
      <w:r w:rsidR="00B434A2">
        <w:rPr>
          <w:rFonts w:ascii="Times New Roman" w:hAnsi="Times New Roman" w:cs="Times New Roman"/>
        </w:rPr>
        <w:t xml:space="preserve"> realising the United Nations’ 2030 Agenda. </w:t>
      </w:r>
      <w:r w:rsidR="00B434A2" w:rsidRPr="00B434A2">
        <w:rPr>
          <w:rFonts w:ascii="Times New Roman" w:hAnsi="Times New Roman" w:cs="Times New Roman"/>
        </w:rPr>
        <w:t>"Transforming our World: the 2030 Agenda for Sustainable Development</w:t>
      </w:r>
      <w:r w:rsidR="00B434A2">
        <w:rPr>
          <w:rFonts w:ascii="Times New Roman" w:hAnsi="Times New Roman" w:cs="Times New Roman"/>
        </w:rPr>
        <w:t xml:space="preserve">” is a global initiative adopted by all UN member states to accelerate economic, social, and environmental sustainability </w:t>
      </w:r>
      <w:r w:rsidR="007C055C">
        <w:rPr>
          <w:rFonts w:ascii="Times New Roman" w:hAnsi="Times New Roman" w:cs="Times New Roman"/>
        </w:rPr>
        <w:t>within</w:t>
      </w:r>
      <w:r w:rsidR="00B434A2">
        <w:rPr>
          <w:rFonts w:ascii="Times New Roman" w:hAnsi="Times New Roman" w:cs="Times New Roman"/>
        </w:rPr>
        <w:t xml:space="preserve"> 2030. It is built on the 17 Sustainable Development goals of the United Nations—with </w:t>
      </w:r>
      <w:r w:rsidR="006A40B1">
        <w:rPr>
          <w:rFonts w:ascii="Times New Roman" w:hAnsi="Times New Roman" w:cs="Times New Roman"/>
        </w:rPr>
        <w:t>Digital Public Infrastructure</w:t>
      </w:r>
    </w:p>
    <w:p w14:paraId="596162DD" w14:textId="375EE04C" w:rsidR="00BF1005" w:rsidRPr="00B434A2" w:rsidRDefault="00B434A2" w:rsidP="009822B7">
      <w:pPr>
        <w:spacing w:line="360" w:lineRule="auto"/>
        <w:jc w:val="both"/>
        <w:rPr>
          <w:rFonts w:ascii="Times New Roman" w:hAnsi="Times New Roman" w:cs="Times New Roman"/>
        </w:rPr>
      </w:pPr>
      <w:r>
        <w:rPr>
          <w:rFonts w:ascii="Times New Roman" w:hAnsi="Times New Roman" w:cs="Times New Roman"/>
        </w:rPr>
        <w:t xml:space="preserve"> possessing the ability to accel</w:t>
      </w:r>
      <w:r w:rsidR="007C055C">
        <w:rPr>
          <w:rFonts w:ascii="Times New Roman" w:hAnsi="Times New Roman" w:cs="Times New Roman"/>
        </w:rPr>
        <w:t>erate</w:t>
      </w:r>
      <w:r>
        <w:rPr>
          <w:rFonts w:ascii="Times New Roman" w:hAnsi="Times New Roman" w:cs="Times New Roman"/>
        </w:rPr>
        <w:t xml:space="preserve"> change in all of them.  </w:t>
      </w:r>
    </w:p>
    <w:p w14:paraId="57E31400" w14:textId="0DB406DF" w:rsidR="00D02E30" w:rsidRDefault="009822B7" w:rsidP="009822B7">
      <w:pPr>
        <w:spacing w:line="360" w:lineRule="auto"/>
        <w:jc w:val="both"/>
        <w:rPr>
          <w:rFonts w:ascii="-webkit-standard" w:hAnsi="-webkit-standard"/>
          <w:color w:val="000000"/>
          <w:sz w:val="27"/>
          <w:szCs w:val="27"/>
        </w:rPr>
      </w:pPr>
      <w:r>
        <w:rPr>
          <w:rFonts w:ascii="Times New Roman" w:hAnsi="Times New Roman" w:cs="Times New Roman"/>
        </w:rPr>
        <w:t xml:space="preserve">Digital Public Infrastructure (DPI) </w:t>
      </w:r>
      <w:r w:rsidR="00B434A2">
        <w:rPr>
          <w:rFonts w:ascii="Times New Roman" w:hAnsi="Times New Roman" w:cs="Times New Roman"/>
        </w:rPr>
        <w:t xml:space="preserve">as defined by </w:t>
      </w:r>
      <w:r w:rsidR="009E0203">
        <w:rPr>
          <w:rFonts w:ascii="Times New Roman" w:hAnsi="Times New Roman" w:cs="Times New Roman"/>
        </w:rPr>
        <w:t xml:space="preserve">the United Nations Development </w:t>
      </w:r>
      <w:r w:rsidR="00834248">
        <w:rPr>
          <w:rFonts w:ascii="Times New Roman" w:hAnsi="Times New Roman" w:cs="Times New Roman"/>
        </w:rPr>
        <w:t>Programme “</w:t>
      </w:r>
      <w:r w:rsidR="00834248" w:rsidRPr="00834248">
        <w:rPr>
          <w:rFonts w:ascii="Times New Roman" w:hAnsi="Times New Roman" w:cs="Times New Roman"/>
        </w:rPr>
        <w:t>is a set of foundational digital systems that forms the backbone of modern societies. DPI enables secure and seamless interactions between people, businesses and governments.</w:t>
      </w:r>
      <w:r w:rsidR="00834248">
        <w:rPr>
          <w:rFonts w:ascii="Times New Roman" w:hAnsi="Times New Roman" w:cs="Times New Roman"/>
        </w:rPr>
        <w:t xml:space="preserve">” </w:t>
      </w:r>
      <w:r w:rsidR="00834248" w:rsidRPr="00FC3A4E">
        <w:rPr>
          <w:rFonts w:ascii="Times New Roman" w:hAnsi="Times New Roman" w:cs="Times New Roman"/>
          <w:color w:val="000000"/>
        </w:rPr>
        <w:t>(United Nations Development Programme, n.d.)</w:t>
      </w:r>
      <w:r w:rsidR="00834248" w:rsidRPr="00834248">
        <w:rPr>
          <w:rFonts w:ascii="-webkit-standard" w:hAnsi="-webkit-standard"/>
          <w:color w:val="000000"/>
          <w:sz w:val="27"/>
          <w:szCs w:val="27"/>
        </w:rPr>
        <w:t xml:space="preserve"> </w:t>
      </w:r>
      <w:r w:rsidR="00D02E30" w:rsidRPr="00D02E30">
        <w:rPr>
          <w:rFonts w:ascii="Times New Roman" w:hAnsi="Times New Roman" w:cs="Times New Roman"/>
        </w:rPr>
        <w:t>Digital Public Infrastructure has four characteristics: (1) it is interoperable (2) can be built on open standards (3) operates at a societal scale (4) has robust enabling rules and regulations</w:t>
      </w:r>
      <w:r w:rsidR="00D02E30">
        <w:rPr>
          <w:rFonts w:ascii="Times New Roman" w:hAnsi="Times New Roman" w:cs="Times New Roman"/>
        </w:rPr>
        <w:t>.</w:t>
      </w:r>
      <w:r w:rsidR="00D02E30" w:rsidRPr="00D02E30">
        <w:rPr>
          <w:rFonts w:ascii="Times New Roman" w:hAnsi="Times New Roman" w:cs="Times New Roman"/>
        </w:rPr>
        <w:t xml:space="preserve"> (United Nations Development Programme, 2023)</w:t>
      </w:r>
      <w:r w:rsidR="00D6787D">
        <w:rPr>
          <w:rFonts w:ascii="Times New Roman" w:hAnsi="Times New Roman" w:cs="Times New Roman"/>
        </w:rPr>
        <w:t xml:space="preserve">. </w:t>
      </w:r>
    </w:p>
    <w:p w14:paraId="54054889" w14:textId="48160657" w:rsidR="00D02E30" w:rsidRDefault="00D02E30" w:rsidP="009822B7">
      <w:pPr>
        <w:spacing w:line="360" w:lineRule="auto"/>
        <w:jc w:val="both"/>
        <w:rPr>
          <w:rFonts w:ascii="-webkit-standard" w:hAnsi="-webkit-standard"/>
          <w:color w:val="000000"/>
          <w:sz w:val="27"/>
          <w:szCs w:val="27"/>
        </w:rPr>
      </w:pPr>
      <w:r>
        <w:rPr>
          <w:rFonts w:ascii="Times New Roman" w:hAnsi="Times New Roman" w:cs="Times New Roman"/>
        </w:rPr>
        <w:t>In his statement during the 80th United Nations General Assembly, Dr. Jaishankar S, India’s External Affairs Minister remarked that India’s “</w:t>
      </w:r>
      <w:r w:rsidRPr="00BF1005">
        <w:rPr>
          <w:rFonts w:ascii="Times New Roman" w:hAnsi="Times New Roman" w:cs="Times New Roman"/>
        </w:rPr>
        <w:t>digital public infrastructure has redefined governance and enabled delivery of public services on an unprecedented scale.</w:t>
      </w:r>
      <w:r>
        <w:rPr>
          <w:rFonts w:ascii="Times New Roman" w:hAnsi="Times New Roman" w:cs="Times New Roman"/>
        </w:rPr>
        <w:t>”</w:t>
      </w:r>
    </w:p>
    <w:p w14:paraId="5D3E848F" w14:textId="1CDE3CF2" w:rsidR="00AD11FB" w:rsidRPr="009E58FA" w:rsidRDefault="00196CBF" w:rsidP="009822B7">
      <w:pPr>
        <w:spacing w:line="360" w:lineRule="auto"/>
        <w:jc w:val="both"/>
        <w:rPr>
          <w:rFonts w:ascii="Times New Roman" w:hAnsi="Times New Roman" w:cs="Times New Roman"/>
          <w:color w:val="000000"/>
        </w:rPr>
      </w:pPr>
      <w:r w:rsidRPr="009E58FA">
        <w:rPr>
          <w:rFonts w:ascii="Times New Roman" w:hAnsi="Times New Roman" w:cs="Times New Roman"/>
          <w:color w:val="000000"/>
        </w:rPr>
        <w:lastRenderedPageBreak/>
        <w:t xml:space="preserve">Civil Society Organisations </w:t>
      </w:r>
      <w:r w:rsidR="00B17998">
        <w:rPr>
          <w:rFonts w:ascii="Times New Roman" w:hAnsi="Times New Roman" w:cs="Times New Roman"/>
          <w:color w:val="000000"/>
        </w:rPr>
        <w:t xml:space="preserve">(CSOs) </w:t>
      </w:r>
      <w:r w:rsidRPr="009E58FA">
        <w:rPr>
          <w:rFonts w:ascii="Times New Roman" w:hAnsi="Times New Roman" w:cs="Times New Roman"/>
          <w:color w:val="000000"/>
        </w:rPr>
        <w:t xml:space="preserve">are </w:t>
      </w:r>
      <w:r w:rsidR="009E58FA" w:rsidRPr="009E58FA">
        <w:rPr>
          <w:rFonts w:ascii="Times New Roman" w:hAnsi="Times New Roman" w:cs="Times New Roman"/>
          <w:color w:val="000000"/>
        </w:rPr>
        <w:t>mission- driven groups that assist individuals or communities</w:t>
      </w:r>
      <w:r w:rsidR="009E58FA">
        <w:rPr>
          <w:rFonts w:ascii="Times New Roman" w:hAnsi="Times New Roman" w:cs="Times New Roman"/>
          <w:color w:val="000000"/>
        </w:rPr>
        <w:t xml:space="preserve"> by </w:t>
      </w:r>
      <w:r w:rsidR="009E58FA" w:rsidRPr="009E58FA">
        <w:rPr>
          <w:rFonts w:ascii="Times New Roman" w:hAnsi="Times New Roman" w:cs="Times New Roman"/>
          <w:color w:val="000000"/>
        </w:rPr>
        <w:t>advocat</w:t>
      </w:r>
      <w:r w:rsidR="009E58FA">
        <w:rPr>
          <w:rFonts w:ascii="Times New Roman" w:hAnsi="Times New Roman" w:cs="Times New Roman"/>
          <w:color w:val="000000"/>
        </w:rPr>
        <w:t>ing for their</w:t>
      </w:r>
      <w:r w:rsidR="009E58FA" w:rsidRPr="009E58FA">
        <w:rPr>
          <w:rFonts w:ascii="Times New Roman" w:hAnsi="Times New Roman" w:cs="Times New Roman"/>
          <w:color w:val="000000"/>
        </w:rPr>
        <w:t xml:space="preserve"> causes, provid</w:t>
      </w:r>
      <w:r w:rsidR="009E58FA">
        <w:rPr>
          <w:rFonts w:ascii="Times New Roman" w:hAnsi="Times New Roman" w:cs="Times New Roman"/>
          <w:color w:val="000000"/>
        </w:rPr>
        <w:t>ing</w:t>
      </w:r>
      <w:r w:rsidR="009E58FA" w:rsidRPr="009E58FA">
        <w:rPr>
          <w:rFonts w:ascii="Times New Roman" w:hAnsi="Times New Roman" w:cs="Times New Roman"/>
          <w:color w:val="000000"/>
        </w:rPr>
        <w:t xml:space="preserve"> services</w:t>
      </w:r>
      <w:r w:rsidR="009E58FA">
        <w:rPr>
          <w:rFonts w:ascii="Times New Roman" w:hAnsi="Times New Roman" w:cs="Times New Roman"/>
          <w:color w:val="000000"/>
        </w:rPr>
        <w:t>. Civil society, defined as the gap between an individual and the government</w:t>
      </w:r>
      <w:r w:rsidR="00AD11FB">
        <w:rPr>
          <w:rFonts w:ascii="Times New Roman" w:hAnsi="Times New Roman" w:cs="Times New Roman"/>
          <w:color w:val="000000"/>
        </w:rPr>
        <w:t xml:space="preserve">, is a not-for-profit initiative that includes NGOs, faith-based organisations, labour unions, advocacy groups. These </w:t>
      </w:r>
      <w:r w:rsidR="00B17998">
        <w:rPr>
          <w:rFonts w:ascii="Times New Roman" w:hAnsi="Times New Roman" w:cs="Times New Roman"/>
          <w:color w:val="000000"/>
        </w:rPr>
        <w:t xml:space="preserve">CSOs can be formal or informal in nature. Formal CSOs are registered formally and comply to governmental regulations and have codified norms (although not associated with governments) whereas Informal CSOs are a group of individuals who work towards the welfare of their communities like </w:t>
      </w:r>
      <w:r w:rsidR="00B17998" w:rsidRPr="00B17998">
        <w:rPr>
          <w:rFonts w:ascii="Times New Roman" w:hAnsi="Times New Roman" w:cs="Times New Roman"/>
          <w:color w:val="000000"/>
        </w:rPr>
        <w:t>neighbourhood vigilante groups</w:t>
      </w:r>
      <w:r w:rsidR="00917340">
        <w:rPr>
          <w:rFonts w:ascii="Times New Roman" w:hAnsi="Times New Roman" w:cs="Times New Roman"/>
          <w:color w:val="000000"/>
        </w:rPr>
        <w:t xml:space="preserve"> </w:t>
      </w:r>
      <w:r w:rsidR="00B17998">
        <w:rPr>
          <w:rFonts w:ascii="Times New Roman" w:hAnsi="Times New Roman" w:cs="Times New Roman"/>
          <w:color w:val="000000"/>
        </w:rPr>
        <w:fldChar w:fldCharType="begin"/>
      </w:r>
      <w:r w:rsidR="00B17998">
        <w:rPr>
          <w:rFonts w:ascii="Times New Roman" w:hAnsi="Times New Roman" w:cs="Times New Roman"/>
          <w:color w:val="000000"/>
        </w:rPr>
        <w:instrText xml:space="preserve"> ADDIN ZOTERO_ITEM CSL_CITATION {"citationID":"T1F404Qe","properties":{"formattedCitation":"(Mallya, 2009)","plainCitation":"(Mallya, 2009)","noteIndex":0},"citationItems":[{"id":1026,"uris":["http://zotero.org/users/9008554/items/8V5GPJLE"],"itemData":{"id":1026,"type":"article-journal","container-title":"Journal of African elections","DOI":"10.20940/JAE/2009/v8i2a6","ISSN":"16094700, 24155837","issue":"2","journalAbbreviation":"JAE","page":"102-122","source":"DOI.org (Crossref)","title":"Civil Society Organisations, Incompetent Citizens, the State and Popular Participation in Tanzania","URL":"https://www.eisa.org.za/pdf/JAE8.2Mallya.pdf","volume":"8","author":[{"family":"Mallya","given":"Ernest T"}],"accessed":{"date-parts":[["2025",9,29]]},"issued":{"date-parts":[["2009",10,1]]}}}],"schema":"https://github.com/citation-style-language/schema/raw/master/csl-citation.json"} </w:instrText>
      </w:r>
      <w:r w:rsidR="00B17998">
        <w:rPr>
          <w:rFonts w:ascii="Times New Roman" w:hAnsi="Times New Roman" w:cs="Times New Roman"/>
          <w:color w:val="000000"/>
        </w:rPr>
        <w:fldChar w:fldCharType="separate"/>
      </w:r>
      <w:r w:rsidR="00B17998">
        <w:rPr>
          <w:rFonts w:ascii="Times New Roman" w:hAnsi="Times New Roman" w:cs="Times New Roman"/>
          <w:noProof/>
          <w:color w:val="000000"/>
        </w:rPr>
        <w:t>(Mallya, 2009)</w:t>
      </w:r>
      <w:r w:rsidR="00B17998">
        <w:rPr>
          <w:rFonts w:ascii="Times New Roman" w:hAnsi="Times New Roman" w:cs="Times New Roman"/>
          <w:color w:val="000000"/>
        </w:rPr>
        <w:fldChar w:fldCharType="end"/>
      </w:r>
      <w:r w:rsidR="00917340">
        <w:rPr>
          <w:rFonts w:ascii="Times New Roman" w:hAnsi="Times New Roman" w:cs="Times New Roman"/>
          <w:color w:val="000000"/>
        </w:rPr>
        <w:t xml:space="preserve">. </w:t>
      </w:r>
    </w:p>
    <w:p w14:paraId="3BAA7C70" w14:textId="7E1E3FDD" w:rsidR="00000DA7" w:rsidRDefault="00196CBF" w:rsidP="009822B7">
      <w:pPr>
        <w:spacing w:line="360" w:lineRule="auto"/>
        <w:jc w:val="both"/>
        <w:rPr>
          <w:rFonts w:ascii="Times New Roman" w:hAnsi="Times New Roman" w:cs="Times New Roman"/>
          <w:color w:val="000000"/>
        </w:rPr>
      </w:pPr>
      <w:r w:rsidRPr="009E58FA">
        <w:rPr>
          <w:rFonts w:ascii="Times New Roman" w:hAnsi="Times New Roman" w:cs="Times New Roman"/>
          <w:color w:val="000000"/>
        </w:rPr>
        <w:t>Impact harvesting</w:t>
      </w:r>
      <w:r w:rsidR="006F07FD">
        <w:rPr>
          <w:rFonts w:ascii="Times New Roman" w:hAnsi="Times New Roman" w:cs="Times New Roman"/>
          <w:color w:val="000000"/>
        </w:rPr>
        <w:t>, often recognised in the Civil society sector as Outcome Harvesting</w:t>
      </w:r>
      <w:r w:rsidR="006D2E05">
        <w:rPr>
          <w:rFonts w:ascii="Times New Roman" w:hAnsi="Times New Roman" w:cs="Times New Roman"/>
          <w:color w:val="000000"/>
        </w:rPr>
        <w:t xml:space="preserve"> is defined </w:t>
      </w:r>
      <w:r w:rsidR="006D2E05" w:rsidRPr="00000DA7">
        <w:rPr>
          <w:rFonts w:ascii="Times New Roman" w:hAnsi="Times New Roman" w:cs="Times New Roman"/>
          <w:color w:val="000000"/>
        </w:rPr>
        <w:t xml:space="preserve">as </w:t>
      </w:r>
      <w:r w:rsidR="00C86C33">
        <w:rPr>
          <w:rFonts w:ascii="Times New Roman" w:hAnsi="Times New Roman" w:cs="Times New Roman"/>
          <w:color w:val="000000"/>
        </w:rPr>
        <w:t>“</w:t>
      </w:r>
      <w:r w:rsidR="006D2E05" w:rsidRPr="00000DA7">
        <w:rPr>
          <w:rFonts w:ascii="Times New Roman" w:hAnsi="Times New Roman" w:cs="Times New Roman"/>
          <w:color w:val="000000"/>
        </w:rPr>
        <w:t>a method that enables evaluators, grant makers, and managers to identify, formulate, verify, and make sense of outcomes”</w:t>
      </w:r>
      <w:r w:rsidR="00000DA7">
        <w:rPr>
          <w:rFonts w:ascii="Times New Roman" w:hAnsi="Times New Roman" w:cs="Times New Roman"/>
          <w:color w:val="000000"/>
        </w:rPr>
        <w:t xml:space="preserve"> </w:t>
      </w:r>
      <w:r w:rsidR="00000DA7" w:rsidRPr="00000DA7">
        <w:rPr>
          <w:rFonts w:ascii="Times New Roman" w:hAnsi="Times New Roman" w:cs="Times New Roman"/>
          <w:color w:val="000000"/>
        </w:rPr>
        <w:t>(Wilson-Grau &amp; Britt, 201</w:t>
      </w:r>
      <w:r w:rsidR="00C86C33">
        <w:rPr>
          <w:rFonts w:ascii="Times New Roman" w:hAnsi="Times New Roman" w:cs="Times New Roman"/>
          <w:color w:val="000000"/>
        </w:rPr>
        <w:t>3</w:t>
      </w:r>
      <w:r w:rsidR="00000DA7" w:rsidRPr="00000DA7">
        <w:rPr>
          <w:rFonts w:ascii="Times New Roman" w:hAnsi="Times New Roman" w:cs="Times New Roman"/>
          <w:color w:val="000000"/>
        </w:rPr>
        <w:t>)</w:t>
      </w:r>
      <w:r w:rsidR="00000DA7">
        <w:rPr>
          <w:rFonts w:ascii="Times New Roman" w:hAnsi="Times New Roman" w:cs="Times New Roman"/>
          <w:color w:val="000000"/>
        </w:rPr>
        <w:t>.</w:t>
      </w:r>
      <w:r w:rsidR="006D2E05">
        <w:rPr>
          <w:rFonts w:ascii="Times New Roman" w:hAnsi="Times New Roman" w:cs="Times New Roman"/>
          <w:i/>
          <w:iCs/>
          <w:color w:val="000000"/>
        </w:rPr>
        <w:t xml:space="preserve"> </w:t>
      </w:r>
      <w:r w:rsidR="00CE06F6">
        <w:rPr>
          <w:rFonts w:ascii="Times New Roman" w:hAnsi="Times New Roman" w:cs="Times New Roman"/>
          <w:color w:val="000000"/>
        </w:rPr>
        <w:t xml:space="preserve">This paper recognises the broader implications of </w:t>
      </w:r>
      <w:r w:rsidR="00000DA7">
        <w:rPr>
          <w:rFonts w:ascii="Times New Roman" w:hAnsi="Times New Roman" w:cs="Times New Roman"/>
          <w:color w:val="000000"/>
        </w:rPr>
        <w:t xml:space="preserve">changes in a civil society organisation and employ the term </w:t>
      </w:r>
      <w:r w:rsidR="00000DA7" w:rsidRPr="00000DA7">
        <w:rPr>
          <w:rFonts w:ascii="Times New Roman" w:hAnsi="Times New Roman" w:cs="Times New Roman"/>
          <w:color w:val="000000"/>
        </w:rPr>
        <w:t>‘impact harvesting</w:t>
      </w:r>
      <w:r w:rsidR="00D02E30">
        <w:rPr>
          <w:rFonts w:ascii="Times New Roman" w:hAnsi="Times New Roman" w:cs="Times New Roman"/>
          <w:color w:val="000000"/>
        </w:rPr>
        <w:t>.</w:t>
      </w:r>
      <w:r w:rsidR="00000DA7" w:rsidRPr="00000DA7">
        <w:rPr>
          <w:rFonts w:ascii="Times New Roman" w:hAnsi="Times New Roman" w:cs="Times New Roman"/>
          <w:color w:val="000000"/>
        </w:rPr>
        <w:t>’</w:t>
      </w:r>
      <w:r w:rsidR="00000DA7">
        <w:rPr>
          <w:rFonts w:ascii="Times New Roman" w:hAnsi="Times New Roman" w:cs="Times New Roman"/>
          <w:color w:val="000000"/>
        </w:rPr>
        <w:t xml:space="preserve"> This denotes the </w:t>
      </w:r>
      <w:r w:rsidR="00000DA7" w:rsidRPr="00000DA7">
        <w:rPr>
          <w:rFonts w:ascii="Times New Roman" w:hAnsi="Times New Roman" w:cs="Times New Roman"/>
          <w:color w:val="000000"/>
        </w:rPr>
        <w:t>intended</w:t>
      </w:r>
      <w:r w:rsidR="00000DA7">
        <w:rPr>
          <w:rFonts w:ascii="Times New Roman" w:hAnsi="Times New Roman" w:cs="Times New Roman"/>
          <w:color w:val="000000"/>
        </w:rPr>
        <w:t xml:space="preserve">, </w:t>
      </w:r>
      <w:r w:rsidR="00000DA7" w:rsidRPr="00000DA7">
        <w:rPr>
          <w:rFonts w:ascii="Times New Roman" w:hAnsi="Times New Roman" w:cs="Times New Roman"/>
          <w:color w:val="000000"/>
        </w:rPr>
        <w:t xml:space="preserve">unintended, short- and long-term </w:t>
      </w:r>
      <w:r w:rsidR="00C86C33">
        <w:rPr>
          <w:rFonts w:ascii="Times New Roman" w:hAnsi="Times New Roman" w:cs="Times New Roman"/>
          <w:color w:val="000000"/>
        </w:rPr>
        <w:t xml:space="preserve">impact </w:t>
      </w:r>
      <w:r w:rsidR="00000DA7" w:rsidRPr="00000DA7">
        <w:rPr>
          <w:rFonts w:ascii="Times New Roman" w:hAnsi="Times New Roman" w:cs="Times New Roman"/>
          <w:color w:val="000000"/>
        </w:rPr>
        <w:t>that civil society organisations generate in pursuit of the SDGs.</w:t>
      </w:r>
    </w:p>
    <w:p w14:paraId="22708ED0" w14:textId="660344C5" w:rsidR="00D02E30" w:rsidRPr="00D02E30" w:rsidRDefault="00196CBF" w:rsidP="00D02E30">
      <w:pPr>
        <w:spacing w:line="360" w:lineRule="auto"/>
        <w:jc w:val="both"/>
        <w:rPr>
          <w:rFonts w:ascii="Times New Roman" w:hAnsi="Times New Roman" w:cs="Times New Roman"/>
          <w:color w:val="000000"/>
        </w:rPr>
      </w:pPr>
      <w:r w:rsidRPr="009E58FA">
        <w:rPr>
          <w:rFonts w:ascii="Times New Roman" w:hAnsi="Times New Roman" w:cs="Times New Roman"/>
          <w:color w:val="000000"/>
        </w:rPr>
        <w:t xml:space="preserve">Knowledge Management </w:t>
      </w:r>
      <w:r w:rsidR="006D2E05">
        <w:rPr>
          <w:rFonts w:ascii="Times New Roman" w:hAnsi="Times New Roman" w:cs="Times New Roman"/>
          <w:color w:val="000000"/>
        </w:rPr>
        <w:t xml:space="preserve">is defined as a </w:t>
      </w:r>
      <w:r w:rsidR="006D2E05" w:rsidRPr="006D2E05">
        <w:rPr>
          <w:rFonts w:ascii="Times New Roman" w:hAnsi="Times New Roman" w:cs="Times New Roman"/>
          <w:color w:val="000000"/>
        </w:rPr>
        <w:t>systematic or intentional process linked to a broader set of organisational or project objectives.</w:t>
      </w:r>
      <w:r w:rsidR="00460641">
        <w:rPr>
          <w:rFonts w:ascii="Times New Roman" w:hAnsi="Times New Roman" w:cs="Times New Roman"/>
          <w:color w:val="000000"/>
        </w:rPr>
        <w:t xml:space="preserve"> </w:t>
      </w:r>
      <w:r w:rsidR="00460641">
        <w:rPr>
          <w:rFonts w:ascii="Times New Roman" w:hAnsi="Times New Roman" w:cs="Times New Roman"/>
          <w:color w:val="000000"/>
        </w:rPr>
        <w:fldChar w:fldCharType="begin"/>
      </w:r>
      <w:r w:rsidR="00460641">
        <w:rPr>
          <w:rFonts w:ascii="Times New Roman" w:hAnsi="Times New Roman" w:cs="Times New Roman"/>
          <w:color w:val="000000"/>
        </w:rPr>
        <w:instrText xml:space="preserve"> ADDIN ZOTERO_ITEM CSL_CITATION {"citationID":"Hnny9GaI","properties":{"formattedCitation":"(Kimani et al., 2025)","plainCitation":"(Kimani et al., 2025)","noteIndex":0},"citationItems":[{"id":1028,"uris":["http://zotero.org/users/9008554/items/TM53NFLB"],"itemData":{"id":1028,"type":"article-journal","abstract":"Background: Although knowledge management (KM) creates new value for organisations, few empirical studies have illustrated its application in the health sector non-governmental organisations (NGOs) in Kenya.\n\nObjectives: This study evaluated the repercussions of KM practices on the performance of health sector NGOs in Kenya.\n\nMethod: This post-positivist study applied both quantitative and qualitative research approaches through a survey research method.\n\nResults: The majority of health sector NGOs have been positively impacted by KM practices and hence consider themselves effective in the work that they do. They also feel efficient and relevant to a larger extent. However, they consider themselves financially viable only to a lesser extent. Furthermore, organisational institutional factors, including organisational structure, culture, technology, management style and employees’ skills and competencies, influence the KM practices of organisations.\n\nConclusion: The study concludes that current KM practices of health sector NGOs influence organisations’ efficiency, effectiveness, relevance and financial viability by activating and using explicit and tacit organisational knowledge. Furthermore, institutional factors have a significant effect on an organisation’s KM practices and consequently impact on the performance of health sector NGOs.\n\nContribution: The study findings contribute to discourse on the role of KM in improving the performance of organisations and to efforts geared towards the achievement of Sustainable Development Goals (SDGs) 3 and 17 and Kenya’s Vision 2030. They also provide a basis for further research and valuable information for comparative studies.","container-title":"South African journal of information management","DOI":"10.4102/sajim.v27i1.2008","ISSN":"2078-1865, 1560-683X","issue":"1","page":"a2008","source":"DOI.org (Crossref)","title":"Effects of current knowledge management practices on performance of health sector NGOs in Kenya","URL":"https://sajim.co.za/index.php/sajim/article/view/2008","volume":"27","author":[{"family":"Kimani","given":"James N."},{"family":"Ocholla","given":"Dennis N."},{"family":"Jiyane","given":"Glenrose V."}],"accessed":{"date-parts":[["2025",9,30]]},"issued":{"date-parts":[["2025",8,5]]}}}],"schema":"https://github.com/citation-style-language/schema/raw/master/csl-citation.json"} </w:instrText>
      </w:r>
      <w:r w:rsidR="00460641">
        <w:rPr>
          <w:rFonts w:ascii="Times New Roman" w:hAnsi="Times New Roman" w:cs="Times New Roman"/>
          <w:color w:val="000000"/>
        </w:rPr>
        <w:fldChar w:fldCharType="separate"/>
      </w:r>
      <w:r w:rsidR="00460641">
        <w:rPr>
          <w:rFonts w:ascii="Times New Roman" w:hAnsi="Times New Roman" w:cs="Times New Roman"/>
          <w:noProof/>
          <w:color w:val="000000"/>
        </w:rPr>
        <w:t>(Kimani et al., 2025)</w:t>
      </w:r>
      <w:r w:rsidR="00460641">
        <w:rPr>
          <w:rFonts w:ascii="Times New Roman" w:hAnsi="Times New Roman" w:cs="Times New Roman"/>
          <w:color w:val="000000"/>
        </w:rPr>
        <w:fldChar w:fldCharType="end"/>
      </w:r>
      <w:r w:rsidR="00C86C33">
        <w:rPr>
          <w:rFonts w:ascii="Times New Roman" w:hAnsi="Times New Roman" w:cs="Times New Roman"/>
          <w:color w:val="000000"/>
        </w:rPr>
        <w:t xml:space="preserve"> </w:t>
      </w:r>
      <w:r w:rsidR="00D02E30">
        <w:rPr>
          <w:rFonts w:ascii="Times New Roman" w:hAnsi="Times New Roman" w:cs="Times New Roman"/>
          <w:color w:val="000000"/>
        </w:rPr>
        <w:t xml:space="preserve">Knowledge in civil society organisations is highly diverse. Knowledge (here, the body of knowledge) is often mishandled in Civil Society Organisations (CSOs). Nugroho and Amalia (2008) remark that </w:t>
      </w:r>
      <w:r w:rsidR="00D02E30" w:rsidRPr="00D02E30">
        <w:rPr>
          <w:rFonts w:ascii="Times New Roman" w:hAnsi="Times New Roman" w:cs="Times New Roman"/>
          <w:color w:val="000000"/>
        </w:rPr>
        <w:t xml:space="preserve">knowledge in civil society </w:t>
      </w:r>
      <w:r w:rsidR="00D02E30">
        <w:rPr>
          <w:rFonts w:ascii="Times New Roman" w:hAnsi="Times New Roman" w:cs="Times New Roman"/>
          <w:color w:val="000000"/>
        </w:rPr>
        <w:t xml:space="preserve">has been </w:t>
      </w:r>
      <w:r w:rsidR="00D02E30" w:rsidRPr="00D02E30">
        <w:rPr>
          <w:rFonts w:ascii="Times New Roman" w:hAnsi="Times New Roman" w:cs="Times New Roman"/>
          <w:color w:val="000000"/>
        </w:rPr>
        <w:t>left unmanag</w:t>
      </w:r>
      <w:r w:rsidR="00D02E30">
        <w:rPr>
          <w:rFonts w:ascii="Times New Roman" w:hAnsi="Times New Roman" w:cs="Times New Roman"/>
          <w:color w:val="000000"/>
        </w:rPr>
        <w:t xml:space="preserve">ed, a condition that needs to be remedied. The knowledge generated from CSOs are usually tacit in nature— practical information gained from experience that is often difficult to put into words. </w:t>
      </w:r>
    </w:p>
    <w:p w14:paraId="33260E2C" w14:textId="3D2C2F9D" w:rsidR="00D02E30" w:rsidRDefault="00AD11FB" w:rsidP="00D02E30">
      <w:pPr>
        <w:spacing w:line="360" w:lineRule="auto"/>
        <w:jc w:val="both"/>
        <w:rPr>
          <w:rFonts w:ascii="Times New Roman" w:hAnsi="Times New Roman" w:cs="Times New Roman"/>
        </w:rPr>
      </w:pPr>
      <w:r w:rsidRPr="00AD11FB">
        <w:rPr>
          <w:rFonts w:ascii="Times New Roman" w:hAnsi="Times New Roman" w:cs="Times New Roman"/>
        </w:rPr>
        <w:t>C</w:t>
      </w:r>
      <w:r w:rsidR="00D02E30">
        <w:rPr>
          <w:rFonts w:ascii="Times New Roman" w:hAnsi="Times New Roman" w:cs="Times New Roman"/>
        </w:rPr>
        <w:t>ivil Society Organisations, also called the “Third Sector”,</w:t>
      </w:r>
      <w:r w:rsidRPr="00AD11FB">
        <w:rPr>
          <w:rFonts w:ascii="Times New Roman" w:hAnsi="Times New Roman" w:cs="Times New Roman"/>
        </w:rPr>
        <w:t xml:space="preserve"> </w:t>
      </w:r>
      <w:r>
        <w:rPr>
          <w:rFonts w:ascii="Times New Roman" w:hAnsi="Times New Roman" w:cs="Times New Roman"/>
        </w:rPr>
        <w:t xml:space="preserve">require </w:t>
      </w:r>
      <w:r w:rsidRPr="00AD11FB">
        <w:rPr>
          <w:rFonts w:ascii="Times New Roman" w:hAnsi="Times New Roman" w:cs="Times New Roman"/>
        </w:rPr>
        <w:t>knowledge management to preserve and share learning across projects and staff, and impact harvesting to capture, demonstrate, and improve the real changes their work creates.</w:t>
      </w:r>
      <w:r w:rsidR="00D30970">
        <w:rPr>
          <w:rFonts w:ascii="Times New Roman" w:hAnsi="Times New Roman" w:cs="Times New Roman"/>
        </w:rPr>
        <w:t xml:space="preserve"> </w:t>
      </w:r>
      <w:r w:rsidR="006F07FD">
        <w:rPr>
          <w:rFonts w:ascii="Times New Roman" w:hAnsi="Times New Roman" w:cs="Times New Roman"/>
        </w:rPr>
        <w:t>In order to effectively manage knowledge systems</w:t>
      </w:r>
      <w:r w:rsidR="00D02E30">
        <w:rPr>
          <w:rFonts w:ascii="Times New Roman" w:hAnsi="Times New Roman" w:cs="Times New Roman"/>
        </w:rPr>
        <w:t xml:space="preserve"> in CSOs</w:t>
      </w:r>
      <w:r w:rsidR="006F07FD">
        <w:rPr>
          <w:rFonts w:ascii="Times New Roman" w:hAnsi="Times New Roman" w:cs="Times New Roman"/>
        </w:rPr>
        <w:t xml:space="preserve">, </w:t>
      </w:r>
      <w:r w:rsidR="00D02E30">
        <w:rPr>
          <w:rFonts w:ascii="Times New Roman" w:hAnsi="Times New Roman" w:cs="Times New Roman"/>
        </w:rPr>
        <w:t xml:space="preserve">this knowledge must be systematically translated and codified to better harvest impact. To harvest impact, knowledge must be translated and codified into measurable and shareable format. Knowledge must be captured through various quantitative and qualitative methods. </w:t>
      </w:r>
    </w:p>
    <w:p w14:paraId="6BE1D2AB" w14:textId="0BE7EF91" w:rsidR="00D02E30" w:rsidRPr="00D02E30" w:rsidRDefault="00D02E30" w:rsidP="00D02E30">
      <w:pPr>
        <w:spacing w:line="360" w:lineRule="auto"/>
        <w:jc w:val="both"/>
        <w:rPr>
          <w:rFonts w:ascii="Times New Roman" w:hAnsi="Times New Roman" w:cs="Times New Roman"/>
        </w:rPr>
      </w:pPr>
      <w:r>
        <w:rPr>
          <w:rFonts w:ascii="Times New Roman" w:hAnsi="Times New Roman" w:cs="Times New Roman"/>
        </w:rPr>
        <w:t xml:space="preserve">A Business Model is defined as a </w:t>
      </w:r>
      <w:r w:rsidRPr="00D02E30">
        <w:rPr>
          <w:rFonts w:ascii="Times New Roman" w:hAnsi="Times New Roman" w:cs="Times New Roman"/>
        </w:rPr>
        <w:t>“business system” for creating value, which lies behind the actual</w:t>
      </w:r>
      <w:r>
        <w:rPr>
          <w:rFonts w:ascii="Times New Roman" w:hAnsi="Times New Roman" w:cs="Times New Roman"/>
        </w:rPr>
        <w:t xml:space="preserve"> processes. Value creation is identified as one of the core outcomes of a business </w:t>
      </w:r>
      <w:r w:rsidR="00B7645C">
        <w:rPr>
          <w:rFonts w:ascii="Times New Roman" w:hAnsi="Times New Roman" w:cs="Times New Roman"/>
        </w:rPr>
        <w:t>model</w:t>
      </w:r>
      <w:r>
        <w:rPr>
          <w:rFonts w:ascii="Times New Roman" w:hAnsi="Times New Roman" w:cs="Times New Roman"/>
        </w:rPr>
        <w:t xml:space="preserve">. When these systems can be applied globally, they can transition into a global business model. </w:t>
      </w:r>
      <w:r>
        <w:rPr>
          <w:rFonts w:ascii="Times New Roman" w:hAnsi="Times New Roman" w:cs="Times New Roman"/>
        </w:rPr>
        <w:lastRenderedPageBreak/>
        <w:t xml:space="preserve">(Guo, 2016) Most Multinational companies (MNCS) still use </w:t>
      </w:r>
      <w:r w:rsidRPr="00D02E30">
        <w:rPr>
          <w:rFonts w:ascii="Times New Roman" w:hAnsi="Times New Roman" w:cs="Times New Roman"/>
        </w:rPr>
        <w:t>digital platforms such as</w:t>
      </w:r>
      <w:r>
        <w:rPr>
          <w:rFonts w:ascii="Times New Roman" w:hAnsi="Times New Roman" w:cs="Times New Roman"/>
        </w:rPr>
        <w:t xml:space="preserve"> to create global business models and connect businesses to customers across the globe. (Tallman, 2017) </w:t>
      </w:r>
    </w:p>
    <w:p w14:paraId="4FEAC947" w14:textId="4EA81DCF" w:rsidR="00852EB5" w:rsidRPr="00852EB5" w:rsidRDefault="00D02E30" w:rsidP="00D02E30">
      <w:pPr>
        <w:spacing w:line="360" w:lineRule="auto"/>
        <w:jc w:val="both"/>
        <w:rPr>
          <w:rFonts w:ascii="Times New Roman" w:hAnsi="Times New Roman" w:cs="Times New Roman"/>
        </w:rPr>
      </w:pPr>
      <w:r w:rsidRPr="00D02E30">
        <w:rPr>
          <w:rFonts w:ascii="Times New Roman" w:hAnsi="Times New Roman" w:cs="Times New Roman"/>
        </w:rPr>
        <w:t>This paper, drawing on secondary literature, proposes that Digital Public Infrastructure (DPI) can serve as an effective framework for managing knowledge within Civil Society Organisations (CSOs</w:t>
      </w:r>
      <w:r w:rsidRPr="0037207B">
        <w:rPr>
          <w:rFonts w:ascii="Times New Roman" w:hAnsi="Times New Roman" w:cs="Times New Roman"/>
        </w:rPr>
        <w:t xml:space="preserve">). </w:t>
      </w:r>
      <w:r w:rsidR="00576180" w:rsidRPr="0037207B">
        <w:rPr>
          <w:rFonts w:ascii="Times New Roman" w:hAnsi="Times New Roman" w:cs="Times New Roman"/>
        </w:rPr>
        <w:t>This</w:t>
      </w:r>
      <w:r w:rsidRPr="0037207B">
        <w:rPr>
          <w:rFonts w:ascii="Times New Roman" w:hAnsi="Times New Roman" w:cs="Times New Roman"/>
        </w:rPr>
        <w:t xml:space="preserve"> enhance</w:t>
      </w:r>
      <w:r w:rsidR="00576180" w:rsidRPr="0037207B">
        <w:rPr>
          <w:rFonts w:ascii="Times New Roman" w:hAnsi="Times New Roman" w:cs="Times New Roman"/>
        </w:rPr>
        <w:t>s</w:t>
      </w:r>
      <w:r w:rsidRPr="0037207B">
        <w:rPr>
          <w:rFonts w:ascii="Times New Roman" w:hAnsi="Times New Roman" w:cs="Times New Roman"/>
        </w:rPr>
        <w:t xml:space="preserve"> the measurement and harvesting of impact, </w:t>
      </w:r>
      <w:r w:rsidR="00205197" w:rsidRPr="0037207B">
        <w:rPr>
          <w:rFonts w:ascii="Times New Roman" w:hAnsi="Times New Roman" w:cs="Times New Roman"/>
        </w:rPr>
        <w:t xml:space="preserve">with the use of structured knowledge systems and </w:t>
      </w:r>
      <w:r w:rsidRPr="0037207B">
        <w:rPr>
          <w:rFonts w:ascii="Times New Roman" w:hAnsi="Times New Roman" w:cs="Times New Roman"/>
        </w:rPr>
        <w:t>generat</w:t>
      </w:r>
      <w:r w:rsidR="00205197" w:rsidRPr="0037207B">
        <w:rPr>
          <w:rFonts w:ascii="Times New Roman" w:hAnsi="Times New Roman" w:cs="Times New Roman"/>
        </w:rPr>
        <w:t>e</w:t>
      </w:r>
      <w:r w:rsidRPr="0037207B">
        <w:rPr>
          <w:rFonts w:ascii="Times New Roman" w:hAnsi="Times New Roman" w:cs="Times New Roman"/>
        </w:rPr>
        <w:t xml:space="preserve"> actionable insights that contribute to collective learning and improved program outcomes. The paper further </w:t>
      </w:r>
      <w:r w:rsidR="009C713F" w:rsidRPr="0037207B">
        <w:rPr>
          <w:rFonts w:ascii="Times New Roman" w:hAnsi="Times New Roman" w:cs="Times New Roman"/>
        </w:rPr>
        <w:t>initiates</w:t>
      </w:r>
      <w:r w:rsidRPr="0037207B">
        <w:rPr>
          <w:rFonts w:ascii="Times New Roman" w:hAnsi="Times New Roman" w:cs="Times New Roman"/>
        </w:rPr>
        <w:t xml:space="preserve"> the idea of a shared and open-ended DPI accessible to CSOs, </w:t>
      </w:r>
      <w:r w:rsidR="00112977" w:rsidRPr="0037207B">
        <w:rPr>
          <w:rFonts w:ascii="Times New Roman" w:hAnsi="Times New Roman" w:cs="Times New Roman"/>
        </w:rPr>
        <w:t>supporting</w:t>
      </w:r>
      <w:r w:rsidRPr="0037207B">
        <w:rPr>
          <w:rFonts w:ascii="Times New Roman" w:hAnsi="Times New Roman" w:cs="Times New Roman"/>
        </w:rPr>
        <w:t xml:space="preserve"> data exchange and collaboration across public and non-state actors. </w:t>
      </w:r>
      <w:r w:rsidR="008C0953" w:rsidRPr="0037207B">
        <w:rPr>
          <w:rFonts w:ascii="Times New Roman" w:hAnsi="Times New Roman" w:cs="Times New Roman"/>
        </w:rPr>
        <w:t>These</w:t>
      </w:r>
      <w:r w:rsidRPr="0037207B">
        <w:rPr>
          <w:rFonts w:ascii="Times New Roman" w:hAnsi="Times New Roman" w:cs="Times New Roman"/>
        </w:rPr>
        <w:t xml:space="preserve"> integration</w:t>
      </w:r>
      <w:r w:rsidR="008C0953" w:rsidRPr="0037207B">
        <w:rPr>
          <w:rFonts w:ascii="Times New Roman" w:hAnsi="Times New Roman" w:cs="Times New Roman"/>
        </w:rPr>
        <w:t>s</w:t>
      </w:r>
      <w:r w:rsidRPr="0037207B">
        <w:rPr>
          <w:rFonts w:ascii="Times New Roman" w:hAnsi="Times New Roman" w:cs="Times New Roman"/>
        </w:rPr>
        <w:t xml:space="preserve"> </w:t>
      </w:r>
      <w:r w:rsidR="008C0953" w:rsidRPr="0037207B">
        <w:rPr>
          <w:rFonts w:ascii="Times New Roman" w:hAnsi="Times New Roman" w:cs="Times New Roman"/>
        </w:rPr>
        <w:t>strengthen</w:t>
      </w:r>
      <w:r w:rsidRPr="0037207B">
        <w:rPr>
          <w:rFonts w:ascii="Times New Roman" w:hAnsi="Times New Roman" w:cs="Times New Roman"/>
        </w:rPr>
        <w:t xml:space="preserve"> evidence-based decision-making </w:t>
      </w:r>
      <w:r w:rsidR="00F012E1" w:rsidRPr="0037207B">
        <w:rPr>
          <w:rFonts w:ascii="Times New Roman" w:hAnsi="Times New Roman" w:cs="Times New Roman"/>
        </w:rPr>
        <w:t>and</w:t>
      </w:r>
      <w:r w:rsidRPr="0037207B">
        <w:rPr>
          <w:rFonts w:ascii="Times New Roman" w:hAnsi="Times New Roman" w:cs="Times New Roman"/>
        </w:rPr>
        <w:t xml:space="preserve"> represent an emerging global model of sustainable synergy—where digital governance and civil society co-produce value for social and developmental outcomes.</w:t>
      </w:r>
      <w:r w:rsidRPr="0037207B">
        <w:t xml:space="preserve"> </w:t>
      </w:r>
      <w:r w:rsidRPr="0037207B">
        <w:rPr>
          <w:rFonts w:ascii="Times New Roman" w:hAnsi="Times New Roman" w:cs="Times New Roman"/>
        </w:rPr>
        <w:t>This participatory digital ecosystem represents a sustainable synergy aligned with the UN 2030 Agenda, positioning DPI as a foundational model for inclusive and measurable development.</w:t>
      </w:r>
    </w:p>
    <w:p w14:paraId="026DCFDA" w14:textId="69817DBF" w:rsidR="00852EB5" w:rsidRPr="00D6787D" w:rsidRDefault="00852EB5" w:rsidP="00852EB5">
      <w:pPr>
        <w:pStyle w:val="ListParagraph"/>
        <w:numPr>
          <w:ilvl w:val="0"/>
          <w:numId w:val="21"/>
        </w:numPr>
        <w:rPr>
          <w:rFonts w:ascii="Times New Roman" w:hAnsi="Times New Roman" w:cs="Times New Roman"/>
          <w:b/>
          <w:bCs/>
        </w:rPr>
      </w:pPr>
      <w:r w:rsidRPr="00D6787D">
        <w:rPr>
          <w:rFonts w:ascii="Times New Roman" w:hAnsi="Times New Roman" w:cs="Times New Roman"/>
          <w:b/>
          <w:bCs/>
        </w:rPr>
        <w:t>Literature Review</w:t>
      </w:r>
      <w:r w:rsidR="00313FA9" w:rsidRPr="00D6787D">
        <w:rPr>
          <w:rFonts w:ascii="Times New Roman" w:hAnsi="Times New Roman" w:cs="Times New Roman"/>
          <w:b/>
          <w:bCs/>
        </w:rPr>
        <w:t xml:space="preserve"> </w:t>
      </w:r>
    </w:p>
    <w:p w14:paraId="675BBA2D" w14:textId="6A4ECEC4" w:rsidR="00C86C33" w:rsidRDefault="00FF4B84" w:rsidP="00762BCD">
      <w:pPr>
        <w:spacing w:line="360" w:lineRule="auto"/>
        <w:jc w:val="both"/>
        <w:rPr>
          <w:rFonts w:ascii="Times New Roman" w:hAnsi="Times New Roman" w:cs="Times New Roman"/>
        </w:rPr>
      </w:pPr>
      <w:r>
        <w:rPr>
          <w:rFonts w:ascii="Times New Roman" w:hAnsi="Times New Roman" w:cs="Times New Roman"/>
        </w:rPr>
        <w:t xml:space="preserve">Digital Public Infrastructure (DPI) has </w:t>
      </w:r>
      <w:r w:rsidR="003C3137">
        <w:rPr>
          <w:rFonts w:ascii="Times New Roman" w:hAnsi="Times New Roman" w:cs="Times New Roman"/>
        </w:rPr>
        <w:t xml:space="preserve">emerged as one of the most significant priorities of nations especially since the COVID-19 pandemic. It is an emerging innovation which is evolving to </w:t>
      </w:r>
      <w:r w:rsidR="00FC171D" w:rsidRPr="00FC171D">
        <w:rPr>
          <w:rFonts w:ascii="Times New Roman" w:hAnsi="Times New Roman" w:cs="Times New Roman"/>
        </w:rPr>
        <w:t>form the “rails” upon which societies deliver public and private services</w:t>
      </w:r>
      <w:r w:rsidR="00FC171D">
        <w:rPr>
          <w:rFonts w:ascii="Times New Roman" w:hAnsi="Times New Roman" w:cs="Times New Roman"/>
        </w:rPr>
        <w:t xml:space="preserve">. </w:t>
      </w:r>
    </w:p>
    <w:p w14:paraId="0E692A32" w14:textId="64D3BE56" w:rsidR="00345D4F" w:rsidRPr="00345D4F" w:rsidRDefault="00FC171D" w:rsidP="00345D4F">
      <w:pPr>
        <w:spacing w:line="360" w:lineRule="auto"/>
        <w:jc w:val="both"/>
        <w:rPr>
          <w:rFonts w:ascii="Times New Roman" w:hAnsi="Times New Roman" w:cs="Times New Roman"/>
          <w:lang w:val="en-GB"/>
        </w:rPr>
      </w:pPr>
      <w:r>
        <w:rPr>
          <w:rFonts w:ascii="Times New Roman" w:hAnsi="Times New Roman" w:cs="Times New Roman"/>
        </w:rPr>
        <w:t xml:space="preserve">Ozili (2025) provides a detailed literature review of </w:t>
      </w:r>
      <w:r>
        <w:rPr>
          <w:rFonts w:ascii="Times New Roman" w:hAnsi="Times New Roman" w:cs="Times New Roman"/>
          <w:lang w:val="en-GB"/>
        </w:rPr>
        <w:t xml:space="preserve">the </w:t>
      </w:r>
      <w:r w:rsidRPr="00FC171D">
        <w:rPr>
          <w:rFonts w:ascii="Times New Roman" w:hAnsi="Times New Roman" w:cs="Times New Roman"/>
          <w:lang w:val="en-GB"/>
        </w:rPr>
        <w:t xml:space="preserve">concepts, Global Efforts, Benefits, Challenges, and Success Stories of Digital Public Infrastructure (DPI). </w:t>
      </w:r>
      <w:r w:rsidR="00B1494B">
        <w:rPr>
          <w:rFonts w:ascii="Times New Roman" w:hAnsi="Times New Roman" w:cs="Times New Roman"/>
          <w:lang w:val="en-GB"/>
        </w:rPr>
        <w:t xml:space="preserve">The author explores some of the critical questions regarding the ownership of these digital systems. In many countries, governments have digital systems owned by private monopolies or big technological companies that charge the government a high fee and in other cases, such systems may </w:t>
      </w:r>
      <w:r w:rsidR="00B1494B" w:rsidRPr="00B1494B">
        <w:rPr>
          <w:rFonts w:ascii="Times New Roman" w:hAnsi="Times New Roman" w:cs="Times New Roman"/>
          <w:lang w:val="en-GB"/>
        </w:rPr>
        <w:t xml:space="preserve">be exposed to risks such as fraud, cyberattacks, and illicit financial flows if </w:t>
      </w:r>
      <w:r w:rsidR="00B1494B">
        <w:rPr>
          <w:rFonts w:ascii="Times New Roman" w:hAnsi="Times New Roman" w:cs="Times New Roman"/>
          <w:lang w:val="en-GB"/>
        </w:rPr>
        <w:t xml:space="preserve">there are no staunch legal safeguards. </w:t>
      </w:r>
      <w:r w:rsidR="00A3530D">
        <w:rPr>
          <w:rFonts w:ascii="Times New Roman" w:hAnsi="Times New Roman" w:cs="Times New Roman"/>
          <w:lang w:val="en-GB"/>
        </w:rPr>
        <w:t xml:space="preserve">The potential of digital public infrastructure can be harnessed </w:t>
      </w:r>
      <w:r w:rsidR="0082103F">
        <w:rPr>
          <w:rFonts w:ascii="Times New Roman" w:hAnsi="Times New Roman" w:cs="Times New Roman"/>
          <w:lang w:val="en-GB"/>
        </w:rPr>
        <w:t>to</w:t>
      </w:r>
      <w:r w:rsidR="00762BCD">
        <w:rPr>
          <w:rFonts w:ascii="Times New Roman" w:hAnsi="Times New Roman" w:cs="Times New Roman"/>
          <w:lang w:val="en-GB"/>
        </w:rPr>
        <w:t xml:space="preserve"> </w:t>
      </w:r>
      <w:r w:rsidR="00A3530D">
        <w:rPr>
          <w:rFonts w:ascii="Times New Roman" w:hAnsi="Times New Roman" w:cs="Times New Roman"/>
          <w:lang w:val="en-GB"/>
        </w:rPr>
        <w:t xml:space="preserve">many ends, </w:t>
      </w:r>
      <w:r w:rsidR="00762BCD">
        <w:rPr>
          <w:rFonts w:ascii="Times New Roman" w:hAnsi="Times New Roman" w:cs="Times New Roman"/>
          <w:lang w:val="en-GB"/>
        </w:rPr>
        <w:t>as it helps countries “</w:t>
      </w:r>
      <w:r w:rsidR="00762BCD" w:rsidRPr="00762BCD">
        <w:rPr>
          <w:rFonts w:ascii="Times New Roman" w:hAnsi="Times New Roman" w:cs="Times New Roman"/>
          <w:lang w:val="en-GB"/>
        </w:rPr>
        <w:t>to achieve their national priorities</w:t>
      </w:r>
      <w:r w:rsidR="00762BCD">
        <w:rPr>
          <w:rFonts w:ascii="Times New Roman" w:hAnsi="Times New Roman" w:cs="Times New Roman"/>
          <w:lang w:val="en-GB"/>
        </w:rPr>
        <w:t>” and “</w:t>
      </w:r>
      <w:r w:rsidR="00762BCD" w:rsidRPr="00762BCD">
        <w:rPr>
          <w:rFonts w:ascii="Times New Roman" w:hAnsi="Times New Roman" w:cs="Times New Roman"/>
          <w:lang w:val="en-GB"/>
        </w:rPr>
        <w:t>it can help countries to accelerate the attainment of the sustainable development goals</w:t>
      </w:r>
      <w:r w:rsidR="00762BCD">
        <w:rPr>
          <w:rFonts w:ascii="Times New Roman" w:hAnsi="Times New Roman" w:cs="Times New Roman"/>
          <w:lang w:val="en-GB"/>
        </w:rPr>
        <w:t xml:space="preserve">”. </w:t>
      </w:r>
      <w:r w:rsidR="0087190F">
        <w:rPr>
          <w:rFonts w:ascii="Times New Roman" w:hAnsi="Times New Roman" w:cs="Times New Roman"/>
          <w:lang w:val="en-GB"/>
        </w:rPr>
        <w:t xml:space="preserve">DPI can assist nations in </w:t>
      </w:r>
      <w:r w:rsidR="0087190F" w:rsidRPr="0087190F">
        <w:rPr>
          <w:rFonts w:ascii="Times New Roman" w:hAnsi="Times New Roman" w:cs="Times New Roman"/>
          <w:lang w:val="en-GB"/>
        </w:rPr>
        <w:t>managing public assets, scheduling maintenance, monitoring safety, improving sustainability and accessibility, and prioritizing equity in investment, health, and quality of life</w:t>
      </w:r>
      <w:r w:rsidR="0087190F">
        <w:rPr>
          <w:rFonts w:ascii="Times New Roman" w:hAnsi="Times New Roman" w:cs="Times New Roman"/>
          <w:lang w:val="en-GB"/>
        </w:rPr>
        <w:t xml:space="preserve">. </w:t>
      </w:r>
      <w:r w:rsidR="00716BBC">
        <w:rPr>
          <w:rFonts w:ascii="Times New Roman" w:hAnsi="Times New Roman" w:cs="Times New Roman"/>
          <w:lang w:val="en-GB"/>
        </w:rPr>
        <w:t>The paper also highlights the challenges of adapting to a digital framework that is public</w:t>
      </w:r>
      <w:r w:rsidR="00B57239">
        <w:rPr>
          <w:rFonts w:ascii="Times New Roman" w:hAnsi="Times New Roman" w:cs="Times New Roman"/>
          <w:lang w:val="en-GB"/>
        </w:rPr>
        <w:t>. Literature suggests that adopting DPI can</w:t>
      </w:r>
      <w:r w:rsidR="00B57239" w:rsidRPr="00B57239">
        <w:rPr>
          <w:rFonts w:ascii="Times New Roman" w:hAnsi="Times New Roman" w:cs="Times New Roman"/>
          <w:lang w:val="en-GB"/>
        </w:rPr>
        <w:t xml:space="preserve"> widen the digital divide and </w:t>
      </w:r>
      <w:r w:rsidR="00B57239">
        <w:rPr>
          <w:rFonts w:ascii="Times New Roman" w:hAnsi="Times New Roman" w:cs="Times New Roman"/>
          <w:lang w:val="en-GB"/>
        </w:rPr>
        <w:t xml:space="preserve">affects </w:t>
      </w:r>
      <w:r w:rsidR="00B57239" w:rsidRPr="00B57239">
        <w:rPr>
          <w:rFonts w:ascii="Times New Roman" w:hAnsi="Times New Roman" w:cs="Times New Roman"/>
          <w:lang w:val="en-GB"/>
        </w:rPr>
        <w:t>historically marginalised communities such as people with visual disabilities</w:t>
      </w:r>
      <w:r w:rsidR="00B57239">
        <w:rPr>
          <w:rFonts w:ascii="Times New Roman" w:hAnsi="Times New Roman" w:cs="Times New Roman"/>
          <w:lang w:val="en-GB"/>
        </w:rPr>
        <w:t xml:space="preserve">. The paper identifies </w:t>
      </w:r>
      <w:r w:rsidR="00B57239" w:rsidRPr="00B57239">
        <w:rPr>
          <w:rFonts w:ascii="Times New Roman" w:hAnsi="Times New Roman" w:cs="Times New Roman"/>
          <w:lang w:val="en-GB"/>
        </w:rPr>
        <w:t>public sector agents, private sector agents, academia, civil society, and international organisations</w:t>
      </w:r>
      <w:r w:rsidR="00B57239">
        <w:rPr>
          <w:rFonts w:ascii="Times New Roman" w:hAnsi="Times New Roman" w:cs="Times New Roman"/>
          <w:lang w:val="en-GB"/>
        </w:rPr>
        <w:t xml:space="preserve"> as stakeholders to </w:t>
      </w:r>
      <w:r w:rsidR="00B57239">
        <w:rPr>
          <w:rFonts w:ascii="Times New Roman" w:hAnsi="Times New Roman" w:cs="Times New Roman"/>
          <w:lang w:val="en-GB"/>
        </w:rPr>
        <w:lastRenderedPageBreak/>
        <w:t xml:space="preserve">DPI. Civil Society Organisations (CSOs) </w:t>
      </w:r>
      <w:r w:rsidR="00345D4F">
        <w:rPr>
          <w:rFonts w:ascii="Times New Roman" w:hAnsi="Times New Roman" w:cs="Times New Roman"/>
          <w:lang w:val="en-GB"/>
        </w:rPr>
        <w:t xml:space="preserve">are pivotal stakeholders as they </w:t>
      </w:r>
      <w:r w:rsidR="00345D4F" w:rsidRPr="00345D4F">
        <w:rPr>
          <w:rFonts w:ascii="Times New Roman" w:hAnsi="Times New Roman" w:cs="Times New Roman"/>
          <w:lang w:val="en-GB"/>
        </w:rPr>
        <w:t xml:space="preserve">raise awareness about the need for a country to have its own digital public infrastructure </w:t>
      </w:r>
      <w:r w:rsidR="00345D4F">
        <w:rPr>
          <w:rFonts w:ascii="Times New Roman" w:hAnsi="Times New Roman" w:cs="Times New Roman"/>
          <w:lang w:val="en-GB"/>
        </w:rPr>
        <w:t xml:space="preserve">and provide valuable insights and expertise to enhance these digital systems. </w:t>
      </w:r>
    </w:p>
    <w:p w14:paraId="53DBABF0" w14:textId="0CE51750" w:rsidR="0087190F" w:rsidRPr="00345D4F" w:rsidRDefault="00345D4F" w:rsidP="00762BCD">
      <w:pPr>
        <w:spacing w:line="360" w:lineRule="auto"/>
        <w:jc w:val="both"/>
        <w:rPr>
          <w:rFonts w:ascii="Times New Roman" w:hAnsi="Times New Roman" w:cs="Times New Roman"/>
          <w:lang w:val="en-GB"/>
        </w:rPr>
      </w:pPr>
      <w:r>
        <w:rPr>
          <w:rFonts w:ascii="Times New Roman" w:hAnsi="Times New Roman" w:cs="Times New Roman"/>
          <w:lang w:val="en-GB"/>
        </w:rPr>
        <w:t xml:space="preserve"> An important facet the paper uncovers is the public- private partnership that results in the financing and distribution of Digital Public Infrastructure. The paper argues that the optimal way to create robust DPI is to ensure </w:t>
      </w:r>
      <w:r w:rsidRPr="00345D4F">
        <w:rPr>
          <w:rFonts w:ascii="Times New Roman" w:hAnsi="Times New Roman" w:cs="Times New Roman"/>
          <w:lang w:val="en-GB"/>
        </w:rPr>
        <w:t>pooling together both public sector and private sector financial resources</w:t>
      </w:r>
      <w:r>
        <w:rPr>
          <w:rFonts w:ascii="Times New Roman" w:hAnsi="Times New Roman" w:cs="Times New Roman"/>
          <w:lang w:val="en-GB"/>
        </w:rPr>
        <w:t xml:space="preserve">, majorly in low and middle economy countries. The author regards it as an important funding model as governments are not technically and financially equipped to improvise their digital public infrastructure. </w:t>
      </w:r>
    </w:p>
    <w:p w14:paraId="485A5DFF" w14:textId="77777777" w:rsidR="004A31BC" w:rsidRDefault="00345D4F" w:rsidP="004A31BC">
      <w:pPr>
        <w:spacing w:line="360" w:lineRule="auto"/>
        <w:jc w:val="both"/>
        <w:rPr>
          <w:rFonts w:ascii="Times New Roman" w:hAnsi="Times New Roman" w:cs="Times New Roman"/>
        </w:rPr>
      </w:pPr>
      <w:r>
        <w:rPr>
          <w:rFonts w:ascii="Times New Roman" w:hAnsi="Times New Roman" w:cs="Times New Roman"/>
        </w:rPr>
        <w:t xml:space="preserve">Desai and Manoharan (2024) in their paper, ‘Digital Transformation and Public Administration: the Impacts of India’s Digital Public Infrastructure’ discuss the rapid rise in digital technology in today’s world. They opine that digital infrastructure is an important tenet in public administration. The paper sheds light on the greater administrative efficiency and transparency that DPI provides to enable for “socially inclusive societies.” Here, they clarify that Digital Public Infrastructure is the umbrella term that comprises </w:t>
      </w:r>
      <w:r w:rsidRPr="00345D4F">
        <w:rPr>
          <w:rFonts w:ascii="Times New Roman" w:hAnsi="Times New Roman" w:cs="Times New Roman"/>
          <w:lang w:val="en-GB"/>
        </w:rPr>
        <w:t>digital identity and payment blocks, and digital data exchange systems</w:t>
      </w:r>
      <w:r>
        <w:rPr>
          <w:rFonts w:ascii="Times New Roman" w:hAnsi="Times New Roman" w:cs="Times New Roman"/>
          <w:lang w:val="en-GB"/>
        </w:rPr>
        <w:t xml:space="preserve">. The authors also stress that in developing countries like India, DPI’s success can be measured based on its societal impact. Desai and Manoharan’s work </w:t>
      </w:r>
      <w:r w:rsidR="004A31BC">
        <w:rPr>
          <w:rFonts w:ascii="Times New Roman" w:hAnsi="Times New Roman" w:cs="Times New Roman"/>
          <w:lang w:val="en-GB"/>
        </w:rPr>
        <w:t>contributes</w:t>
      </w:r>
      <w:r w:rsidR="00D02E30">
        <w:rPr>
          <w:rFonts w:ascii="Times New Roman" w:hAnsi="Times New Roman" w:cs="Times New Roman"/>
          <w:lang w:val="en-GB"/>
        </w:rPr>
        <w:t xml:space="preserve"> </w:t>
      </w:r>
      <w:r>
        <w:rPr>
          <w:rFonts w:ascii="Times New Roman" w:hAnsi="Times New Roman" w:cs="Times New Roman"/>
          <w:lang w:val="en-GB"/>
        </w:rPr>
        <w:t xml:space="preserve">to the larger discussion of ways to measure DPI’s. impact which holds relevance to this paper’s forthcoming discussion. The paper understands DPI’s impact through India’s example—where, impact is measured through inclusivity. Ensuring that everyone </w:t>
      </w:r>
      <w:r w:rsidR="004A31BC">
        <w:rPr>
          <w:rFonts w:ascii="Times New Roman" w:hAnsi="Times New Roman" w:cs="Times New Roman"/>
          <w:lang w:val="en-GB"/>
        </w:rPr>
        <w:t>is</w:t>
      </w:r>
      <w:r>
        <w:rPr>
          <w:rFonts w:ascii="Times New Roman" w:hAnsi="Times New Roman" w:cs="Times New Roman"/>
          <w:lang w:val="en-GB"/>
        </w:rPr>
        <w:t xml:space="preserve"> </w:t>
      </w:r>
      <w:r w:rsidR="004A31BC">
        <w:rPr>
          <w:rFonts w:ascii="Times New Roman" w:hAnsi="Times New Roman" w:cs="Times New Roman"/>
          <w:lang w:val="en-GB"/>
        </w:rPr>
        <w:t xml:space="preserve">included- through the involvement of </w:t>
      </w:r>
      <w:r w:rsidR="004A31BC" w:rsidRPr="004A31BC">
        <w:rPr>
          <w:rFonts w:ascii="Times New Roman" w:hAnsi="Times New Roman" w:cs="Times New Roman"/>
          <w:lang w:val="en-GB"/>
        </w:rPr>
        <w:t>“</w:t>
      </w:r>
      <w:r w:rsidR="004A31BC" w:rsidRPr="004A31BC">
        <w:rPr>
          <w:rFonts w:ascii="Times New Roman" w:hAnsi="Times New Roman" w:cs="Times New Roman"/>
        </w:rPr>
        <w:t xml:space="preserve">external drivers” </w:t>
      </w:r>
      <w:r w:rsidR="004A31BC">
        <w:rPr>
          <w:rFonts w:ascii="Times New Roman" w:hAnsi="Times New Roman" w:cs="Times New Roman"/>
        </w:rPr>
        <w:t>and c</w:t>
      </w:r>
      <w:r w:rsidR="004A31BC" w:rsidRPr="004A31BC">
        <w:rPr>
          <w:rFonts w:ascii="Times New Roman" w:hAnsi="Times New Roman" w:cs="Times New Roman"/>
        </w:rPr>
        <w:t xml:space="preserve">ollaboration (shared motivation and capacity) </w:t>
      </w:r>
      <w:r w:rsidR="004A31BC">
        <w:rPr>
          <w:rFonts w:ascii="Times New Roman" w:hAnsi="Times New Roman" w:cs="Times New Roman"/>
        </w:rPr>
        <w:t>to create impact.</w:t>
      </w:r>
    </w:p>
    <w:p w14:paraId="4BB92627" w14:textId="27BF1F9A" w:rsidR="00D6787D" w:rsidRDefault="00D6787D" w:rsidP="004A31BC">
      <w:pPr>
        <w:spacing w:line="360" w:lineRule="auto"/>
        <w:jc w:val="both"/>
        <w:rPr>
          <w:rFonts w:ascii="Times New Roman" w:hAnsi="Times New Roman" w:cs="Times New Roman"/>
        </w:rPr>
      </w:pPr>
      <w:r>
        <w:rPr>
          <w:rFonts w:ascii="Times New Roman" w:hAnsi="Times New Roman" w:cs="Times New Roman"/>
        </w:rPr>
        <w:t xml:space="preserve">The policy compendium titled, </w:t>
      </w:r>
      <w:r w:rsidRPr="00D6787D">
        <w:rPr>
          <w:rFonts w:ascii="Times New Roman" w:hAnsi="Times New Roman" w:cs="Times New Roman"/>
        </w:rPr>
        <w:t>“Accelerating the SDGs through Digital Public Infrastructure: A Compendium of the Potential of Digital Public Infrastructure” (2023)</w:t>
      </w:r>
      <w:r>
        <w:rPr>
          <w:rFonts w:ascii="Times New Roman" w:hAnsi="Times New Roman" w:cs="Times New Roman"/>
        </w:rPr>
        <w:t xml:space="preserve"> released during the G20 India highlights the potential of DPI. The document analyses the success of DPI globally and maps it through case study examples corresponding to the Sustainable Development Goals (SDGs). The policy compendium sheds light on the importance of the creation of a collective space—through a public infrastructure to accelerate the attainment of the Sustainable Development Goals (SDGs) in accordance with the 2030 UN Agenda. </w:t>
      </w:r>
    </w:p>
    <w:p w14:paraId="39AFC8CA" w14:textId="09AA5864" w:rsidR="00A72DDA" w:rsidRDefault="00A72DDA" w:rsidP="004A31BC">
      <w:pPr>
        <w:spacing w:line="360" w:lineRule="auto"/>
        <w:jc w:val="both"/>
        <w:rPr>
          <w:rFonts w:ascii="Times New Roman" w:hAnsi="Times New Roman" w:cs="Times New Roman"/>
        </w:rPr>
      </w:pPr>
      <w:r>
        <w:rPr>
          <w:rFonts w:ascii="Times New Roman" w:hAnsi="Times New Roman" w:cs="Times New Roman"/>
        </w:rPr>
        <w:t>Other policy reports and white papers published by the UNDP DPI Playbook (2023), OECD (2024), the World Bank Group (</w:t>
      </w:r>
      <w:r w:rsidRPr="00A72DDA">
        <w:rPr>
          <w:rFonts w:ascii="Times New Roman" w:hAnsi="Times New Roman" w:cs="Times New Roman"/>
        </w:rPr>
        <w:t>Clark et al.</w:t>
      </w:r>
      <w:r>
        <w:rPr>
          <w:rFonts w:ascii="Times New Roman" w:hAnsi="Times New Roman" w:cs="Times New Roman"/>
        </w:rPr>
        <w:t xml:space="preserve"> 2025) </w:t>
      </w:r>
      <w:r w:rsidR="00D30970">
        <w:rPr>
          <w:rFonts w:ascii="Times New Roman" w:hAnsi="Times New Roman" w:cs="Times New Roman"/>
        </w:rPr>
        <w:t>also indicates the importance</w:t>
      </w:r>
      <w:r>
        <w:rPr>
          <w:rFonts w:ascii="Times New Roman" w:hAnsi="Times New Roman" w:cs="Times New Roman"/>
        </w:rPr>
        <w:t xml:space="preserve"> </w:t>
      </w:r>
      <w:r w:rsidR="00D30970">
        <w:rPr>
          <w:rFonts w:ascii="Times New Roman" w:hAnsi="Times New Roman" w:cs="Times New Roman"/>
        </w:rPr>
        <w:t xml:space="preserve">of the </w:t>
      </w:r>
      <w:r w:rsidRPr="00A72DDA">
        <w:rPr>
          <w:rFonts w:ascii="Times New Roman" w:hAnsi="Times New Roman" w:cs="Times New Roman"/>
        </w:rPr>
        <w:t xml:space="preserve">development and implementation of Digital Public Infrastructure (DPI) </w:t>
      </w:r>
      <w:r w:rsidR="00D30970">
        <w:rPr>
          <w:rFonts w:ascii="Times New Roman" w:hAnsi="Times New Roman" w:cs="Times New Roman"/>
        </w:rPr>
        <w:t xml:space="preserve">for </w:t>
      </w:r>
      <w:r w:rsidRPr="00A72DDA">
        <w:rPr>
          <w:rFonts w:ascii="Times New Roman" w:hAnsi="Times New Roman" w:cs="Times New Roman"/>
        </w:rPr>
        <w:t xml:space="preserve">digital </w:t>
      </w:r>
      <w:r w:rsidRPr="00A72DDA">
        <w:rPr>
          <w:rFonts w:ascii="Times New Roman" w:hAnsi="Times New Roman" w:cs="Times New Roman"/>
        </w:rPr>
        <w:lastRenderedPageBreak/>
        <w:t>transformation and improv</w:t>
      </w:r>
      <w:r w:rsidR="00D30970">
        <w:rPr>
          <w:rFonts w:ascii="Times New Roman" w:hAnsi="Times New Roman" w:cs="Times New Roman"/>
        </w:rPr>
        <w:t>ing</w:t>
      </w:r>
      <w:r w:rsidRPr="00A72DDA">
        <w:rPr>
          <w:rFonts w:ascii="Times New Roman" w:hAnsi="Times New Roman" w:cs="Times New Roman"/>
        </w:rPr>
        <w:t xml:space="preserve"> public services.</w:t>
      </w:r>
      <w:r>
        <w:rPr>
          <w:rFonts w:ascii="Times New Roman" w:hAnsi="Times New Roman" w:cs="Times New Roman"/>
        </w:rPr>
        <w:t xml:space="preserve"> Governments are central to the creation and sustenance of DPI</w:t>
      </w:r>
      <w:r w:rsidR="00D30970">
        <w:rPr>
          <w:rFonts w:ascii="Times New Roman" w:hAnsi="Times New Roman" w:cs="Times New Roman"/>
        </w:rPr>
        <w:t xml:space="preserve">. With increasing technology, effective governance, strong public-private cooperation, privacy safeguards are essential. </w:t>
      </w:r>
    </w:p>
    <w:p w14:paraId="633659B6" w14:textId="5AAA7C9F" w:rsidR="00A72DDA" w:rsidRPr="00A72DDA" w:rsidRDefault="00A72DDA" w:rsidP="004A31BC">
      <w:pPr>
        <w:spacing w:line="360" w:lineRule="auto"/>
        <w:jc w:val="both"/>
        <w:rPr>
          <w:rFonts w:ascii="Times New Roman" w:hAnsi="Times New Roman" w:cs="Times New Roman"/>
          <w:lang w:val="en-GB"/>
        </w:rPr>
      </w:pPr>
      <w:r>
        <w:rPr>
          <w:rFonts w:ascii="Times New Roman" w:hAnsi="Times New Roman" w:cs="Times New Roman"/>
        </w:rPr>
        <w:t xml:space="preserve">The report, </w:t>
      </w:r>
      <w:r w:rsidRPr="002C7CC8">
        <w:rPr>
          <w:rFonts w:ascii="Times New Roman" w:hAnsi="Times New Roman" w:cs="Times New Roman"/>
        </w:rPr>
        <w:t>Decoding Digital Public Infrastructure: Scripting Inclusive Digital Futures</w:t>
      </w:r>
      <w:r>
        <w:rPr>
          <w:rFonts w:ascii="Times New Roman" w:hAnsi="Times New Roman" w:cs="Times New Roman"/>
        </w:rPr>
        <w:t xml:space="preserve"> authored by Srinivasan et</w:t>
      </w:r>
      <w:r w:rsidR="00803931">
        <w:rPr>
          <w:rFonts w:ascii="Times New Roman" w:hAnsi="Times New Roman" w:cs="Times New Roman"/>
        </w:rPr>
        <w:t xml:space="preserve"> </w:t>
      </w:r>
      <w:r>
        <w:rPr>
          <w:rFonts w:ascii="Times New Roman" w:hAnsi="Times New Roman" w:cs="Times New Roman"/>
        </w:rPr>
        <w:t>al</w:t>
      </w:r>
      <w:r w:rsidR="00803931">
        <w:rPr>
          <w:rFonts w:ascii="Times New Roman" w:hAnsi="Times New Roman" w:cs="Times New Roman"/>
        </w:rPr>
        <w:t>.</w:t>
      </w:r>
      <w:r>
        <w:rPr>
          <w:rFonts w:ascii="Times New Roman" w:hAnsi="Times New Roman" w:cs="Times New Roman"/>
        </w:rPr>
        <w:t xml:space="preserve"> (2025) discusses the guiding principles of an ideal Digital Public Infrastructure. Firstly, it identifies the careful implementation of DPI-</w:t>
      </w:r>
      <w:r w:rsidRPr="00DF77D2">
        <w:rPr>
          <w:rFonts w:ascii="Helvetica" w:hAnsi="Helvetica" w:cs="Helvetica"/>
          <w:color w:val="000000"/>
          <w:kern w:val="0"/>
          <w:sz w:val="20"/>
          <w:szCs w:val="20"/>
          <w:lang w:val="en-GB"/>
        </w:rPr>
        <w:t xml:space="preserve"> </w:t>
      </w:r>
      <w:r w:rsidRPr="00DF77D2">
        <w:rPr>
          <w:rFonts w:ascii="Times New Roman" w:hAnsi="Times New Roman" w:cs="Times New Roman"/>
          <w:lang w:val="en-GB"/>
        </w:rPr>
        <w:t>maintaining a balance of power between the citizens, the state, and the market</w:t>
      </w:r>
      <w:r>
        <w:rPr>
          <w:rFonts w:ascii="Times New Roman" w:hAnsi="Times New Roman" w:cs="Times New Roman"/>
          <w:lang w:val="en-GB"/>
        </w:rPr>
        <w:t xml:space="preserve">. The infrastructure must ensure that they are not </w:t>
      </w:r>
      <w:r w:rsidRPr="00DF77D2">
        <w:rPr>
          <w:rFonts w:ascii="Times New Roman" w:hAnsi="Times New Roman" w:cs="Times New Roman"/>
          <w:lang w:val="en-GB"/>
        </w:rPr>
        <w:t>tools of surveillance, exclusion, coercion, or manipulation</w:t>
      </w:r>
      <w:r>
        <w:rPr>
          <w:rFonts w:ascii="Times New Roman" w:hAnsi="Times New Roman" w:cs="Times New Roman"/>
          <w:lang w:val="en-GB"/>
        </w:rPr>
        <w:t xml:space="preserve">. For a shared public infrastructure to be successful, strong cybersecurity measures must be in place. The report also identifies that the next step that a renewed digital public infrastructure system (DPI) is to enhance its usability and simplify regulation. The findings of this paper indicate the need for a public system that is competitive, user-friendly, interoperable and affordable. The report also explains the role of the private sector in the provisioning of Digital Public Infrastructure. The report takes India’s example to demonstrate the public-private partnership. In India, the public-private sector partnerships have worked in tandem since the inception of DPI. Private sectors provide technology, innovation and operational efficiency while the governments contribute to the regulatory oversight, public trust and access to underserved populations. </w:t>
      </w:r>
    </w:p>
    <w:p w14:paraId="7E56265E" w14:textId="6FD8976E" w:rsidR="002C7CC8" w:rsidRDefault="00D6787D" w:rsidP="004A31BC">
      <w:pPr>
        <w:spacing w:line="360" w:lineRule="auto"/>
        <w:jc w:val="both"/>
        <w:rPr>
          <w:rFonts w:ascii="Times New Roman" w:hAnsi="Times New Roman" w:cs="Times New Roman"/>
        </w:rPr>
      </w:pPr>
      <w:r w:rsidRPr="00DF77D2">
        <w:rPr>
          <w:rFonts w:ascii="Times New Roman" w:hAnsi="Times New Roman" w:cs="Times New Roman"/>
        </w:rPr>
        <w:t>The policy research paper published by the European Union</w:t>
      </w:r>
      <w:r w:rsidR="002C7CC8" w:rsidRPr="00DF77D2">
        <w:rPr>
          <w:rFonts w:ascii="Times New Roman" w:hAnsi="Times New Roman" w:cs="Times New Roman"/>
        </w:rPr>
        <w:t xml:space="preserve">, “Exploring Business Models for Public Open Data Resources” explores the transformative power of “open data”. The policy paper addresses the need for developing sustainable business models for open data. The policy paper highlights that governments (including the EU) are looking to experimenting with open data systems. They are also exploring the possibility of making these infrastructures sustainable. Open-data systems have the ability to unlock great economic value; with agile data systems that are public, the EU supports the reuse of open data in the public sector . The example of the EU Data Model can demonstrate how shared digital architectures can stimulate innovation while maintaining public trust. The policy paper also highlights the drawbacks of a system that reuses public data. In European Union’s case, </w:t>
      </w:r>
      <w:r w:rsidR="00DF77D2" w:rsidRPr="00DF77D2">
        <w:rPr>
          <w:rFonts w:ascii="Times New Roman" w:hAnsi="Times New Roman" w:cs="Times New Roman"/>
        </w:rPr>
        <w:t>most of the data that is collected is for “specific operational purposes such as regulatory compliance, service provision or internal reporting. Since the publication of data is not the primary goal of the data generation process, this leads to datasets not being curated or user-friendly, often resulting in non- negligible maintenance and upgrading costs.” (Eurfopean Union, 2024, 11).</w:t>
      </w:r>
      <w:r w:rsidR="00DF77D2">
        <w:rPr>
          <w:rFonts w:ascii="Times New Roman" w:hAnsi="Times New Roman" w:cs="Times New Roman"/>
        </w:rPr>
        <w:t xml:space="preserve"> This is a systemic change that the European Union is altering to provide curated, user-friendly data systems that is accessible to all. </w:t>
      </w:r>
    </w:p>
    <w:p w14:paraId="4F20FB29" w14:textId="20977C61" w:rsidR="004A31BC" w:rsidRDefault="004A31BC" w:rsidP="004A31BC">
      <w:pPr>
        <w:spacing w:line="360" w:lineRule="auto"/>
        <w:jc w:val="both"/>
        <w:rPr>
          <w:rFonts w:ascii="Times New Roman" w:hAnsi="Times New Roman" w:cs="Times New Roman"/>
        </w:rPr>
      </w:pPr>
      <w:r w:rsidRPr="004A31BC">
        <w:rPr>
          <w:rFonts w:ascii="Times New Roman" w:hAnsi="Times New Roman" w:cs="Times New Roman"/>
        </w:rPr>
        <w:lastRenderedPageBreak/>
        <w:t>Sullivan et</w:t>
      </w:r>
      <w:r w:rsidR="00205E8D">
        <w:rPr>
          <w:rFonts w:ascii="Times New Roman" w:hAnsi="Times New Roman" w:cs="Times New Roman"/>
        </w:rPr>
        <w:t xml:space="preserve"> </w:t>
      </w:r>
      <w:r w:rsidRPr="004A31BC">
        <w:rPr>
          <w:rFonts w:ascii="Times New Roman" w:hAnsi="Times New Roman" w:cs="Times New Roman"/>
        </w:rPr>
        <w:t>al</w:t>
      </w:r>
      <w:r w:rsidR="00205E8D">
        <w:rPr>
          <w:rFonts w:ascii="Times New Roman" w:hAnsi="Times New Roman" w:cs="Times New Roman"/>
        </w:rPr>
        <w:t>.</w:t>
      </w:r>
      <w:r w:rsidRPr="004A31BC">
        <w:rPr>
          <w:rFonts w:ascii="Times New Roman" w:hAnsi="Times New Roman" w:cs="Times New Roman"/>
        </w:rPr>
        <w:t xml:space="preserve"> (2015) in their paper, “</w:t>
      </w:r>
      <w:r w:rsidRPr="004A31BC">
        <w:rPr>
          <w:rFonts w:ascii="Times New Roman" w:hAnsi="Times New Roman" w:cs="Times New Roman"/>
          <w:lang w:val="en-GB"/>
        </w:rPr>
        <w:t>Leveraging the Power of Knowledge Management to Transform Global Health and Development</w:t>
      </w:r>
      <w:r w:rsidRPr="004A31BC">
        <w:rPr>
          <w:rFonts w:ascii="Times New Roman" w:hAnsi="Times New Roman" w:cs="Times New Roman"/>
        </w:rPr>
        <w:t xml:space="preserve">” highlight the increased use of Knowledge Management systems in global health and development sectors. Knowledge is the ability to act effectively. It enables the subject to solve problems, act on hurdles based on previously compiled experiences- through information and contextual understanding. The paper points out that lack of knowledge can limit the quality of policy, programs, services and practices. Therefore, the application of knowledge management systems are essential to achieve </w:t>
      </w:r>
      <w:r w:rsidRPr="004A31BC">
        <w:rPr>
          <w:rFonts w:ascii="Times New Roman" w:hAnsi="Times New Roman" w:cs="Times New Roman"/>
          <w:lang w:val="en-GB"/>
        </w:rPr>
        <w:t>efficiency and effectiveness. The authors demonstrate this through a “Knowledge Management for Global Health Logic Model”—knowledge is first gained through sources like people, data, technology, financial resources. The knowledge is processed to enhance the capacity of the organisation achieving intermediate outcomes through behavioural change and improvements in systems.</w:t>
      </w:r>
      <w:r w:rsidRPr="004A31BC">
        <w:rPr>
          <w:rFonts w:ascii="Times New Roman" w:hAnsi="Times New Roman" w:cs="Times New Roman"/>
        </w:rPr>
        <w:t xml:space="preserve"> Their paper provides a theoritical understanding to knowledge and its management, it also exalts how this knowledge can be processed effectively to achieve the desired outcome in multiple sectors.  The paper focuses on the healthcare sector, but it can also be applied universally. </w:t>
      </w:r>
    </w:p>
    <w:p w14:paraId="009A0310" w14:textId="6AF8F6B7" w:rsidR="00DF77D2" w:rsidRDefault="004A31BC" w:rsidP="00D015EE">
      <w:pPr>
        <w:spacing w:line="360" w:lineRule="auto"/>
        <w:jc w:val="both"/>
        <w:rPr>
          <w:rFonts w:ascii="Times New Roman" w:hAnsi="Times New Roman" w:cs="Times New Roman"/>
          <w:lang w:val="en-GB"/>
        </w:rPr>
      </w:pPr>
      <w:r>
        <w:rPr>
          <w:rFonts w:ascii="Times New Roman" w:hAnsi="Times New Roman" w:cs="Times New Roman"/>
        </w:rPr>
        <w:t xml:space="preserve">Oliver Serrat (2015) in his book, “Knowledge Solutions: </w:t>
      </w:r>
      <w:r w:rsidRPr="004A31BC">
        <w:rPr>
          <w:rFonts w:ascii="Times New Roman" w:hAnsi="Times New Roman" w:cs="Times New Roman"/>
          <w:lang w:val="en-GB"/>
        </w:rPr>
        <w:t>Tools, Methods, and Approaches to Drive</w:t>
      </w:r>
      <w:r>
        <w:rPr>
          <w:rFonts w:ascii="Times New Roman" w:hAnsi="Times New Roman" w:cs="Times New Roman"/>
          <w:lang w:val="en-GB"/>
        </w:rPr>
        <w:t xml:space="preserve"> </w:t>
      </w:r>
      <w:r w:rsidRPr="004A31BC">
        <w:rPr>
          <w:rFonts w:ascii="Times New Roman" w:hAnsi="Times New Roman" w:cs="Times New Roman"/>
          <w:lang w:val="en-GB"/>
        </w:rPr>
        <w:t>Organizational Performance</w:t>
      </w:r>
      <w:r>
        <w:rPr>
          <w:rFonts w:ascii="Times New Roman" w:hAnsi="Times New Roman" w:cs="Times New Roman"/>
        </w:rPr>
        <w:t xml:space="preserve">”, </w:t>
      </w:r>
      <w:r w:rsidR="00D6787D">
        <w:rPr>
          <w:rFonts w:ascii="Times New Roman" w:hAnsi="Times New Roman" w:cs="Times New Roman"/>
        </w:rPr>
        <w:t xml:space="preserve">creates a strong conceptual bridge for understanding how organisations convert knowledge into indicators for performance. Serrat conceptualises managing knowledge to enhance organisational learning and decision-making. By opining that </w:t>
      </w:r>
      <w:r w:rsidR="00DF77D2">
        <w:rPr>
          <w:rFonts w:ascii="Times New Roman" w:hAnsi="Times New Roman" w:cs="Times New Roman"/>
        </w:rPr>
        <w:t>E</w:t>
      </w:r>
      <w:r w:rsidR="00D6787D" w:rsidRPr="00D6787D">
        <w:rPr>
          <w:rFonts w:ascii="Times New Roman" w:hAnsi="Times New Roman" w:cs="Times New Roman"/>
          <w:lang w:val="en-GB"/>
        </w:rPr>
        <w:t>created, stored, shared,</w:t>
      </w:r>
      <w:r w:rsidR="00D6787D">
        <w:rPr>
          <w:rFonts w:ascii="Times New Roman" w:hAnsi="Times New Roman" w:cs="Times New Roman"/>
          <w:lang w:val="en-GB"/>
        </w:rPr>
        <w:t xml:space="preserve"> </w:t>
      </w:r>
      <w:r w:rsidR="00D6787D" w:rsidRPr="00D6787D">
        <w:rPr>
          <w:rFonts w:ascii="Times New Roman" w:hAnsi="Times New Roman" w:cs="Times New Roman"/>
          <w:lang w:val="en-GB"/>
        </w:rPr>
        <w:t>and used</w:t>
      </w:r>
      <w:r w:rsidR="00D6787D">
        <w:rPr>
          <w:rFonts w:ascii="Times New Roman" w:hAnsi="Times New Roman" w:cs="Times New Roman"/>
          <w:lang w:val="en-GB"/>
        </w:rPr>
        <w:t xml:space="preserve"> is essential for the creation and harvesting of knowledge. While defining knowledge management tools, Serrat argues that these are essential drivers to </w:t>
      </w:r>
      <w:r w:rsidR="00D6787D" w:rsidRPr="00D6787D">
        <w:rPr>
          <w:rFonts w:ascii="Times New Roman" w:hAnsi="Times New Roman" w:cs="Times New Roman"/>
          <w:lang w:val="en-GB"/>
        </w:rPr>
        <w:t>support or deliver practical knowledge</w:t>
      </w:r>
      <w:r w:rsidR="00D6787D">
        <w:rPr>
          <w:rFonts w:ascii="Times New Roman" w:hAnsi="Times New Roman" w:cs="Times New Roman"/>
          <w:lang w:val="en-GB"/>
        </w:rPr>
        <w:t xml:space="preserve"> </w:t>
      </w:r>
      <w:r w:rsidR="00D6787D" w:rsidRPr="00D6787D">
        <w:rPr>
          <w:rFonts w:ascii="Times New Roman" w:hAnsi="Times New Roman" w:cs="Times New Roman"/>
          <w:lang w:val="en-GB"/>
        </w:rPr>
        <w:t>management</w:t>
      </w:r>
      <w:r w:rsidR="00D6787D">
        <w:rPr>
          <w:rFonts w:ascii="Times New Roman" w:hAnsi="Times New Roman" w:cs="Times New Roman"/>
          <w:lang w:val="en-GB"/>
        </w:rPr>
        <w:t>—here, he uses the example of information technology systems. Knowledge, according to Serrat is a public good i., e by nature it is open and interoperable. Serrat proposes the term, “knowledge harvesting”, a companion of outcome harvesting. He views knowledge as a dynamic flow between individuals, organisations and systems</w:t>
      </w:r>
      <w:r w:rsidR="00D6787D" w:rsidRPr="00D015EE">
        <w:rPr>
          <w:rFonts w:ascii="Times New Roman" w:hAnsi="Times New Roman" w:cs="Times New Roman"/>
          <w:lang w:val="en-GB"/>
        </w:rPr>
        <w:t>. The book identifies seven steps to harvest knowledge- firstly, organizations need to focus on</w:t>
      </w:r>
      <w:r w:rsidR="00D6787D">
        <w:rPr>
          <w:rFonts w:ascii="Times New Roman" w:hAnsi="Times New Roman" w:cs="Times New Roman"/>
          <w:lang w:val="en-GB"/>
        </w:rPr>
        <w:t xml:space="preserve"> </w:t>
      </w:r>
      <w:r w:rsidR="00D015EE">
        <w:rPr>
          <w:rFonts w:ascii="Times New Roman" w:hAnsi="Times New Roman" w:cs="Times New Roman"/>
          <w:lang w:val="en-GB"/>
        </w:rPr>
        <w:t xml:space="preserve">what knowledge needs to be managed and assessed. They also need to objectify the goals that they wish to achieve from this knowledge. Secondly, they need to identify the risks of losing this knowledge. The authors highlight that </w:t>
      </w:r>
      <w:r w:rsidR="00D015EE" w:rsidRPr="00D015EE">
        <w:rPr>
          <w:rFonts w:ascii="Times New Roman" w:hAnsi="Times New Roman" w:cs="Times New Roman"/>
          <w:lang w:val="en-GB"/>
        </w:rPr>
        <w:t>knowledge loss is the</w:t>
      </w:r>
      <w:r w:rsidR="00D015EE">
        <w:rPr>
          <w:rFonts w:ascii="Times New Roman" w:hAnsi="Times New Roman" w:cs="Times New Roman"/>
          <w:lang w:val="en-GB"/>
        </w:rPr>
        <w:t xml:space="preserve"> </w:t>
      </w:r>
      <w:r w:rsidR="00D015EE" w:rsidRPr="00D015EE">
        <w:rPr>
          <w:rFonts w:ascii="Times New Roman" w:hAnsi="Times New Roman" w:cs="Times New Roman"/>
          <w:lang w:val="en-GB"/>
        </w:rPr>
        <w:t xml:space="preserve">greatest threat and identify and prioritize the know-how at risk. </w:t>
      </w:r>
      <w:r w:rsidR="00D015EE">
        <w:rPr>
          <w:rFonts w:ascii="Times New Roman" w:hAnsi="Times New Roman" w:cs="Times New Roman"/>
          <w:lang w:val="en-GB"/>
        </w:rPr>
        <w:t>Knowledge Management also includes harvesting data through various qualitative and quantitative methods. This knowledge must then be distilled and arranged</w:t>
      </w:r>
      <w:r w:rsidR="00D015EE" w:rsidRPr="00D015EE">
        <w:rPr>
          <w:rFonts w:ascii="Times New Roman" w:hAnsi="Times New Roman" w:cs="Times New Roman"/>
          <w:lang w:val="en-GB"/>
        </w:rPr>
        <w:t xml:space="preserve"> in coherent and</w:t>
      </w:r>
      <w:r w:rsidR="00D015EE">
        <w:rPr>
          <w:rFonts w:ascii="Times New Roman" w:hAnsi="Times New Roman" w:cs="Times New Roman"/>
          <w:lang w:val="en-GB"/>
        </w:rPr>
        <w:t xml:space="preserve"> </w:t>
      </w:r>
      <w:r w:rsidR="00D015EE" w:rsidRPr="00D015EE">
        <w:rPr>
          <w:rFonts w:ascii="Times New Roman" w:hAnsi="Times New Roman" w:cs="Times New Roman"/>
          <w:lang w:val="en-GB"/>
        </w:rPr>
        <w:t>systematic forms for ease of access.</w:t>
      </w:r>
      <w:r w:rsidR="00D015EE">
        <w:rPr>
          <w:rFonts w:ascii="Times New Roman" w:hAnsi="Times New Roman" w:cs="Times New Roman"/>
          <w:lang w:val="en-GB"/>
        </w:rPr>
        <w:t xml:space="preserve"> After this knowledge </w:t>
      </w:r>
      <w:r w:rsidR="00D015EE">
        <w:rPr>
          <w:rFonts w:ascii="Times New Roman" w:hAnsi="Times New Roman" w:cs="Times New Roman"/>
          <w:lang w:val="en-GB"/>
        </w:rPr>
        <w:lastRenderedPageBreak/>
        <w:t xml:space="preserve">is organised, </w:t>
      </w:r>
      <w:r w:rsidR="00D015EE" w:rsidRPr="00D015EE">
        <w:rPr>
          <w:rFonts w:ascii="Times New Roman" w:hAnsi="Times New Roman" w:cs="Times New Roman"/>
          <w:lang w:val="en-GB"/>
        </w:rPr>
        <w:t>insights must be packaged into</w:t>
      </w:r>
      <w:r w:rsidR="00D015EE">
        <w:rPr>
          <w:rFonts w:ascii="Times New Roman" w:hAnsi="Times New Roman" w:cs="Times New Roman"/>
          <w:lang w:val="en-GB"/>
        </w:rPr>
        <w:t xml:space="preserve"> </w:t>
      </w:r>
      <w:r w:rsidR="00D015EE" w:rsidRPr="00D015EE">
        <w:rPr>
          <w:rFonts w:ascii="Times New Roman" w:hAnsi="Times New Roman" w:cs="Times New Roman"/>
          <w:lang w:val="en-GB"/>
        </w:rPr>
        <w:t>deliverable knowledge assets</w:t>
      </w:r>
      <w:r w:rsidR="00D015EE">
        <w:rPr>
          <w:rFonts w:ascii="Times New Roman" w:hAnsi="Times New Roman" w:cs="Times New Roman"/>
          <w:lang w:val="en-GB"/>
        </w:rPr>
        <w:t xml:space="preserve">. Later, this knowledge must be adapted—that which can be applied in varied contexts. </w:t>
      </w:r>
    </w:p>
    <w:p w14:paraId="4F83477B" w14:textId="524DE4C2" w:rsidR="00A72DDA" w:rsidRDefault="00D015EE" w:rsidP="00D015EE">
      <w:pPr>
        <w:spacing w:line="360" w:lineRule="auto"/>
        <w:jc w:val="both"/>
        <w:rPr>
          <w:rFonts w:ascii="Times New Roman" w:hAnsi="Times New Roman" w:cs="Times New Roman"/>
        </w:rPr>
      </w:pPr>
      <w:r w:rsidRPr="00D015EE">
        <w:rPr>
          <w:rFonts w:ascii="Times New Roman" w:hAnsi="Times New Roman" w:cs="Times New Roman"/>
          <w:lang w:val="en-GB"/>
        </w:rPr>
        <w:t>The white paper on “</w:t>
      </w:r>
      <w:r w:rsidR="00D6787D" w:rsidRPr="00D015EE">
        <w:rPr>
          <w:rFonts w:ascii="Times New Roman" w:hAnsi="Times New Roman" w:cs="Times New Roman"/>
          <w:lang w:val="en-GB"/>
        </w:rPr>
        <w:t>Civil Society</w:t>
      </w:r>
      <w:r w:rsidR="00DF77D2" w:rsidRPr="00D015EE">
        <w:rPr>
          <w:rFonts w:ascii="Times New Roman" w:hAnsi="Times New Roman" w:cs="Times New Roman"/>
          <w:lang w:val="en-GB"/>
        </w:rPr>
        <w:t xml:space="preserve"> Organisations (CSOs)</w:t>
      </w:r>
      <w:r w:rsidRPr="00D015EE">
        <w:rPr>
          <w:rFonts w:ascii="Times New Roman" w:hAnsi="Times New Roman" w:cs="Times New Roman"/>
          <w:lang w:val="en-GB"/>
        </w:rPr>
        <w:t xml:space="preserve"> and General Data Protection Regulation Compliance”</w:t>
      </w:r>
      <w:r>
        <w:rPr>
          <w:rFonts w:ascii="Times New Roman" w:hAnsi="Times New Roman" w:cs="Times New Roman"/>
          <w:lang w:val="en-GB"/>
        </w:rPr>
        <w:t xml:space="preserve"> (2020) produced by Open Society Foundations, highlights the reception of Civil Society’s reception towards the European Union’s </w:t>
      </w:r>
      <w:r w:rsidRPr="00D015EE">
        <w:rPr>
          <w:rFonts w:ascii="Times New Roman" w:hAnsi="Times New Roman" w:cs="Times New Roman"/>
          <w:lang w:val="en-GB"/>
        </w:rPr>
        <w:t>General Data Protection Regulation (GDPR)</w:t>
      </w:r>
      <w:r>
        <w:rPr>
          <w:rFonts w:ascii="Times New Roman" w:hAnsi="Times New Roman" w:cs="Times New Roman"/>
          <w:lang w:val="en-GB"/>
        </w:rPr>
        <w:t xml:space="preserve">. The European Union’s GDPR represents a codified model of digital ethics and responsible data governance. The report elaborates on the pushbacks faced by CSOs to understand the complex data protection regulations through </w:t>
      </w:r>
      <w:r w:rsidRPr="00D015EE">
        <w:rPr>
          <w:rFonts w:ascii="Times New Roman" w:hAnsi="Times New Roman" w:cs="Times New Roman"/>
        </w:rPr>
        <w:t>dedicated resources or staff expertise to ensure compliance</w:t>
      </w:r>
      <w:r>
        <w:rPr>
          <w:rFonts w:ascii="Times New Roman" w:hAnsi="Times New Roman" w:cs="Times New Roman"/>
        </w:rPr>
        <w:t>. They face various resource constraints</w:t>
      </w:r>
      <w:r w:rsidR="00A72DDA">
        <w:rPr>
          <w:rFonts w:ascii="Times New Roman" w:hAnsi="Times New Roman" w:cs="Times New Roman"/>
        </w:rPr>
        <w:t xml:space="preserve"> and operational challenges like h</w:t>
      </w:r>
      <w:r w:rsidR="00A72DDA" w:rsidRPr="00A72DDA">
        <w:rPr>
          <w:rFonts w:ascii="Times New Roman" w:hAnsi="Times New Roman" w:cs="Times New Roman"/>
        </w:rPr>
        <w:t>iring data pro</w:t>
      </w:r>
      <w:r w:rsidR="00A72DDA">
        <w:rPr>
          <w:rFonts w:ascii="Times New Roman" w:hAnsi="Times New Roman" w:cs="Times New Roman"/>
        </w:rPr>
        <w:t>t</w:t>
      </w:r>
      <w:r w:rsidR="00A72DDA" w:rsidRPr="00A72DDA">
        <w:rPr>
          <w:rFonts w:ascii="Times New Roman" w:hAnsi="Times New Roman" w:cs="Times New Roman"/>
        </w:rPr>
        <w:t>ection officers, training, documentation</w:t>
      </w:r>
      <w:r w:rsidR="00A72DDA">
        <w:rPr>
          <w:rFonts w:ascii="Times New Roman" w:hAnsi="Times New Roman" w:cs="Times New Roman"/>
        </w:rPr>
        <w:t xml:space="preserve">, especially for small and medium sized CSOs. CSOs when faced with data compliance challenges in the EU, </w:t>
      </w:r>
      <w:r w:rsidR="00A72DDA" w:rsidRPr="00A72DDA">
        <w:rPr>
          <w:rFonts w:ascii="Times New Roman" w:hAnsi="Times New Roman" w:cs="Times New Roman"/>
        </w:rPr>
        <w:t>show</w:t>
      </w:r>
      <w:r w:rsidR="00A72DDA">
        <w:rPr>
          <w:rFonts w:ascii="Times New Roman" w:hAnsi="Times New Roman" w:cs="Times New Roman"/>
        </w:rPr>
        <w:t>ed</w:t>
      </w:r>
      <w:r w:rsidR="00A72DDA" w:rsidRPr="00A72DDA">
        <w:rPr>
          <w:rFonts w:ascii="Times New Roman" w:hAnsi="Times New Roman" w:cs="Times New Roman"/>
        </w:rPr>
        <w:t xml:space="preserve"> that peer learning and cooperation are crucial</w:t>
      </w:r>
      <w:r w:rsidR="00A72DDA">
        <w:rPr>
          <w:rFonts w:ascii="Times New Roman" w:hAnsi="Times New Roman" w:cs="Times New Roman"/>
        </w:rPr>
        <w:t xml:space="preserve"> by sharing</w:t>
      </w:r>
      <w:r w:rsidR="00A72DDA" w:rsidRPr="00A72DDA">
        <w:rPr>
          <w:rFonts w:ascii="Times New Roman" w:hAnsi="Times New Roman" w:cs="Times New Roman"/>
          <w:b/>
          <w:bCs/>
        </w:rPr>
        <w:t xml:space="preserve"> </w:t>
      </w:r>
      <w:r w:rsidR="00A72DDA" w:rsidRPr="00A72DDA">
        <w:rPr>
          <w:rFonts w:ascii="Times New Roman" w:hAnsi="Times New Roman" w:cs="Times New Roman"/>
        </w:rPr>
        <w:t>templates, toolkits, and guidance</w:t>
      </w:r>
      <w:r w:rsidR="00A72DDA">
        <w:rPr>
          <w:rFonts w:ascii="Times New Roman" w:hAnsi="Times New Roman" w:cs="Times New Roman"/>
        </w:rPr>
        <w:t xml:space="preserve">. Sustainable synergy is the compliance towards ethical data practices and human rights in the digital age. </w:t>
      </w:r>
    </w:p>
    <w:p w14:paraId="3B9D5701" w14:textId="1AA54CBC" w:rsidR="00C86C33" w:rsidRPr="00C86C33" w:rsidRDefault="00D30970" w:rsidP="0082765F">
      <w:pPr>
        <w:spacing w:line="360" w:lineRule="auto"/>
        <w:jc w:val="both"/>
        <w:rPr>
          <w:rFonts w:ascii="Times New Roman" w:hAnsi="Times New Roman" w:cs="Times New Roman"/>
        </w:rPr>
      </w:pPr>
      <w:r>
        <w:rPr>
          <w:rFonts w:ascii="Times New Roman" w:hAnsi="Times New Roman" w:cs="Times New Roman"/>
        </w:rPr>
        <w:t>Scholars like Knudson (2023) and Gazzola et al. (2025), have defined sustainable global business models as those which are in line with the United Nations Sustainable Development Goals. Gazzola et. al (2025) remark that “</w:t>
      </w:r>
      <w:r w:rsidRPr="00D30970">
        <w:rPr>
          <w:rFonts w:ascii="Times New Roman" w:hAnsi="Times New Roman" w:cs="Times New Roman"/>
        </w:rPr>
        <w:t>global goals serve as a comprehensive framework covering key areas where companies can make a significant contribution towards the future.</w:t>
      </w:r>
      <w:r>
        <w:rPr>
          <w:rFonts w:ascii="Times New Roman" w:hAnsi="Times New Roman" w:cs="Times New Roman"/>
        </w:rPr>
        <w:t>” These models solely focus on transforming value in organisations</w:t>
      </w:r>
      <w:r w:rsidR="0082765F">
        <w:rPr>
          <w:rFonts w:ascii="Times New Roman" w:hAnsi="Times New Roman" w:cs="Times New Roman"/>
        </w:rPr>
        <w:t xml:space="preserve"> with a short-term focus on profitability which is also used to meet the Sustainable Development Goals. In this case, although not traditionally defined as businesses, the Civil Society sector’s engagement with Digital Public Infrastructure (DPI) can be considered as a global business models. As scholars define a business model-- o</w:t>
      </w:r>
      <w:r w:rsidR="0082765F" w:rsidRPr="0082765F">
        <w:rPr>
          <w:rFonts w:ascii="Times New Roman" w:hAnsi="Times New Roman" w:cs="Times New Roman"/>
        </w:rPr>
        <w:t xml:space="preserve">ne based on the collective creation and </w:t>
      </w:r>
      <w:r w:rsidR="0082765F">
        <w:rPr>
          <w:rFonts w:ascii="Times New Roman" w:hAnsi="Times New Roman" w:cs="Times New Roman"/>
        </w:rPr>
        <w:t xml:space="preserve">systemic </w:t>
      </w:r>
      <w:r w:rsidR="0082765F" w:rsidRPr="0082765F">
        <w:rPr>
          <w:rFonts w:ascii="Times New Roman" w:hAnsi="Times New Roman" w:cs="Times New Roman"/>
        </w:rPr>
        <w:t>organization of value creation (not only profit creation)</w:t>
      </w:r>
      <w:r w:rsidR="0082765F">
        <w:rPr>
          <w:rFonts w:ascii="Times New Roman" w:hAnsi="Times New Roman" w:cs="Times New Roman"/>
        </w:rPr>
        <w:t xml:space="preserve">. Scholarship on Sustainable Global Business Models focus on value creation in ways that environmentally and socially benefical. However, this concept of value transformation can be extended to all domains. When models like these are adapted to sectors like civil society and governance, it accomodates the principles of how values are harvested and shared across systems also encompassing how resources are conserved. </w:t>
      </w:r>
    </w:p>
    <w:p w14:paraId="7505C1D1" w14:textId="52ED3ADA" w:rsidR="00D6787D" w:rsidRPr="00205E8D" w:rsidRDefault="00852EB5" w:rsidP="00205E8D">
      <w:pPr>
        <w:pStyle w:val="ListParagraph"/>
        <w:numPr>
          <w:ilvl w:val="0"/>
          <w:numId w:val="21"/>
        </w:numPr>
        <w:rPr>
          <w:rFonts w:ascii="Times New Roman" w:hAnsi="Times New Roman" w:cs="Times New Roman"/>
          <w:b/>
          <w:bCs/>
        </w:rPr>
      </w:pPr>
      <w:r w:rsidRPr="00D6787D">
        <w:rPr>
          <w:rFonts w:ascii="Times New Roman" w:hAnsi="Times New Roman" w:cs="Times New Roman"/>
          <w:b/>
          <w:bCs/>
        </w:rPr>
        <w:t xml:space="preserve">Methodology </w:t>
      </w:r>
    </w:p>
    <w:p w14:paraId="329C6C91" w14:textId="12D0BEE2" w:rsidR="002C7CC8" w:rsidRDefault="00345D4F" w:rsidP="00D6787D">
      <w:pPr>
        <w:spacing w:line="360" w:lineRule="auto"/>
        <w:jc w:val="both"/>
        <w:rPr>
          <w:rFonts w:ascii="Times New Roman" w:hAnsi="Times New Roman" w:cs="Times New Roman"/>
        </w:rPr>
      </w:pPr>
      <w:r w:rsidRPr="004A31BC">
        <w:rPr>
          <w:rFonts w:ascii="Times New Roman" w:hAnsi="Times New Roman" w:cs="Times New Roman"/>
        </w:rPr>
        <w:t xml:space="preserve">In this paper, Civil Society Organizations (CSOs) are </w:t>
      </w:r>
      <w:r w:rsidR="00D6787D">
        <w:rPr>
          <w:rFonts w:ascii="Times New Roman" w:hAnsi="Times New Roman" w:cs="Times New Roman"/>
        </w:rPr>
        <w:t>defi</w:t>
      </w:r>
      <w:r w:rsidR="00A72DDA">
        <w:rPr>
          <w:rFonts w:ascii="Times New Roman" w:hAnsi="Times New Roman" w:cs="Times New Roman"/>
        </w:rPr>
        <w:t>ned</w:t>
      </w:r>
      <w:r w:rsidR="00D6787D">
        <w:rPr>
          <w:rFonts w:ascii="Times New Roman" w:hAnsi="Times New Roman" w:cs="Times New Roman"/>
        </w:rPr>
        <w:t xml:space="preserve"> </w:t>
      </w:r>
      <w:r w:rsidRPr="004A31BC">
        <w:rPr>
          <w:rFonts w:ascii="Times New Roman" w:hAnsi="Times New Roman" w:cs="Times New Roman"/>
        </w:rPr>
        <w:t>as non-governmental, non-profit entities that operate independently of the state but contribute to public welfare.</w:t>
      </w:r>
      <w:r w:rsidR="00D6787D">
        <w:rPr>
          <w:rFonts w:ascii="Times New Roman" w:hAnsi="Times New Roman" w:cs="Times New Roman"/>
        </w:rPr>
        <w:t xml:space="preserve"> The paper </w:t>
      </w:r>
      <w:r w:rsidR="00D6787D" w:rsidRPr="001D34E5">
        <w:rPr>
          <w:rFonts w:ascii="Times New Roman" w:hAnsi="Times New Roman" w:cs="Times New Roman"/>
        </w:rPr>
        <w:lastRenderedPageBreak/>
        <w:t xml:space="preserve">employs a qualitative study </w:t>
      </w:r>
      <w:r w:rsidR="00D6787D">
        <w:rPr>
          <w:rFonts w:ascii="Times New Roman" w:hAnsi="Times New Roman" w:cs="Times New Roman"/>
        </w:rPr>
        <w:t xml:space="preserve">of data drawing on secondary sources. The paper adopts an interpretative approach, with the help of </w:t>
      </w:r>
      <w:r w:rsidR="00D6787D" w:rsidRPr="00D6787D">
        <w:rPr>
          <w:rFonts w:ascii="Times New Roman" w:hAnsi="Times New Roman" w:cs="Times New Roman"/>
        </w:rPr>
        <w:t>existing frameworks, policy documents, and academic literature to explore how digital public infrastructure (DPI) can enhance impact harvesting and knowledge management among civil society organisations.</w:t>
      </w:r>
      <w:r w:rsidR="00D6787D">
        <w:rPr>
          <w:rFonts w:ascii="Times New Roman" w:hAnsi="Times New Roman" w:cs="Times New Roman"/>
        </w:rPr>
        <w:t xml:space="preserve"> The paper links themes of knowledge management and impact harvesting as a global business model that </w:t>
      </w:r>
      <w:r w:rsidR="00D6787D" w:rsidRPr="00D6787D">
        <w:rPr>
          <w:rFonts w:ascii="Times New Roman" w:hAnsi="Times New Roman" w:cs="Times New Roman"/>
        </w:rPr>
        <w:t>align</w:t>
      </w:r>
      <w:r w:rsidR="00D6787D">
        <w:rPr>
          <w:rFonts w:ascii="Times New Roman" w:hAnsi="Times New Roman" w:cs="Times New Roman"/>
        </w:rPr>
        <w:t>s</w:t>
      </w:r>
      <w:r w:rsidR="00D6787D" w:rsidRPr="00D6787D">
        <w:rPr>
          <w:rFonts w:ascii="Times New Roman" w:hAnsi="Times New Roman" w:cs="Times New Roman"/>
        </w:rPr>
        <w:t xml:space="preserve"> DPI with the UN 2030 Sustainable Development Goals.</w:t>
      </w:r>
      <w:r w:rsidR="00D6787D">
        <w:rPr>
          <w:rFonts w:ascii="Times New Roman" w:hAnsi="Times New Roman" w:cs="Times New Roman"/>
        </w:rPr>
        <w:t xml:space="preserve"> Policy documents</w:t>
      </w:r>
      <w:r w:rsidR="00A72DDA">
        <w:rPr>
          <w:rFonts w:ascii="Times New Roman" w:hAnsi="Times New Roman" w:cs="Times New Roman"/>
        </w:rPr>
        <w:t xml:space="preserve"> and white papers</w:t>
      </w:r>
      <w:r w:rsidR="00D6787D">
        <w:rPr>
          <w:rFonts w:ascii="Times New Roman" w:hAnsi="Times New Roman" w:cs="Times New Roman"/>
        </w:rPr>
        <w:t xml:space="preserve"> like the G20 compendium (2023), UNDP’s Digital Public Infrastructure Strategy (2025) complemented by academic resources like Serrat’s (2017) “Knowledge Solutions”, Ozili’s (2013) review on Digital Public Infrastructure, the European Union’s </w:t>
      </w:r>
      <w:r w:rsidR="00D6787D" w:rsidRPr="00D6787D">
        <w:rPr>
          <w:rFonts w:ascii="Times New Roman" w:hAnsi="Times New Roman" w:cs="Times New Roman"/>
        </w:rPr>
        <w:t>“Exploring Business Models for Public Open Data Resources” (2024)</w:t>
      </w:r>
      <w:r w:rsidR="00D6787D">
        <w:rPr>
          <w:rFonts w:ascii="Times New Roman" w:hAnsi="Times New Roman" w:cs="Times New Roman"/>
        </w:rPr>
        <w:t xml:space="preserve"> which form the primary source for conceptual understanding and establish the </w:t>
      </w:r>
      <w:r w:rsidR="00FE6395">
        <w:rPr>
          <w:rFonts w:ascii="Times New Roman" w:hAnsi="Times New Roman" w:cs="Times New Roman"/>
        </w:rPr>
        <w:t>theoretical</w:t>
      </w:r>
      <w:r w:rsidR="00D6787D">
        <w:rPr>
          <w:rFonts w:ascii="Times New Roman" w:hAnsi="Times New Roman" w:cs="Times New Roman"/>
        </w:rPr>
        <w:t xml:space="preserve"> foundations for this paper. </w:t>
      </w:r>
      <w:r w:rsidR="00094F78">
        <w:rPr>
          <w:rFonts w:ascii="Times New Roman" w:hAnsi="Times New Roman" w:cs="Times New Roman"/>
        </w:rPr>
        <w:t xml:space="preserve">As </w:t>
      </w:r>
      <w:r w:rsidR="007B6563">
        <w:rPr>
          <w:rFonts w:ascii="Times New Roman" w:hAnsi="Times New Roman" w:cs="Times New Roman"/>
        </w:rPr>
        <w:t>t</w:t>
      </w:r>
      <w:r w:rsidR="00D6787D">
        <w:rPr>
          <w:rFonts w:ascii="Times New Roman" w:hAnsi="Times New Roman" w:cs="Times New Roman"/>
        </w:rPr>
        <w:t>he study is qualitative in nature</w:t>
      </w:r>
      <w:r w:rsidR="007B6563">
        <w:rPr>
          <w:rFonts w:ascii="Times New Roman" w:hAnsi="Times New Roman" w:cs="Times New Roman"/>
        </w:rPr>
        <w:t xml:space="preserve">, </w:t>
      </w:r>
      <w:r w:rsidR="00D6787D">
        <w:rPr>
          <w:rFonts w:ascii="Times New Roman" w:hAnsi="Times New Roman" w:cs="Times New Roman"/>
        </w:rPr>
        <w:t xml:space="preserve">the findings are only purely conceptual in nature. The paper also leans on to a tri-lateral approach- academic, civil society, governmental resources are all considered in the study. The study, primarily </w:t>
      </w:r>
      <w:r w:rsidR="00FE6395">
        <w:rPr>
          <w:rFonts w:ascii="Times New Roman" w:hAnsi="Times New Roman" w:cs="Times New Roman"/>
        </w:rPr>
        <w:t>theoretical</w:t>
      </w:r>
      <w:r w:rsidR="00D6787D">
        <w:rPr>
          <w:rFonts w:ascii="Times New Roman" w:hAnsi="Times New Roman" w:cs="Times New Roman"/>
        </w:rPr>
        <w:t>, can be applied in all study contexts. The paper does not employ qualitative data but conducts a “thematic analysis”. Thematic analysis is a “</w:t>
      </w:r>
      <w:r w:rsidR="00D6787D" w:rsidRPr="00D6787D">
        <w:rPr>
          <w:rFonts w:ascii="Times New Roman" w:hAnsi="Times New Roman" w:cs="Times New Roman"/>
        </w:rPr>
        <w:t>research method used to identify and interpret patterns or themes in a data set; it often leads to new insights and understanding</w:t>
      </w:r>
      <w:r w:rsidR="00D6787D">
        <w:rPr>
          <w:rFonts w:ascii="Times New Roman" w:hAnsi="Times New Roman" w:cs="Times New Roman"/>
        </w:rPr>
        <w:t>”. In this method, many abstract ideas are codified and grouped to “</w:t>
      </w:r>
      <w:r w:rsidR="00D6787D" w:rsidRPr="00D6787D">
        <w:rPr>
          <w:rFonts w:ascii="Times New Roman" w:hAnsi="Times New Roman" w:cs="Times New Roman"/>
        </w:rPr>
        <w:t>uncover abstract patterns, trends, or relationships that shed light on the research questions</w:t>
      </w:r>
      <w:r w:rsidR="00D6787D">
        <w:rPr>
          <w:rFonts w:ascii="Times New Roman" w:hAnsi="Times New Roman" w:cs="Times New Roman"/>
        </w:rPr>
        <w:t xml:space="preserve">” (Naeem et,al 2023).  These findings are synthesised in the upcoming section, primarily relying on the validity and currency of the aforementioned secondary sources. Naeem (2023) indicates that one of the key purposes of thematic analysis is to bridge the gap between a variety of keywords </w:t>
      </w:r>
      <w:r w:rsidR="002C7CC8">
        <w:rPr>
          <w:rFonts w:ascii="Times New Roman" w:hAnsi="Times New Roman" w:cs="Times New Roman"/>
        </w:rPr>
        <w:t xml:space="preserve">across different themes </w:t>
      </w:r>
      <w:r w:rsidR="00D6787D">
        <w:rPr>
          <w:rFonts w:ascii="Times New Roman" w:hAnsi="Times New Roman" w:cs="Times New Roman"/>
        </w:rPr>
        <w:t xml:space="preserve">and clubbing them together </w:t>
      </w:r>
      <w:r w:rsidR="002C7CC8">
        <w:rPr>
          <w:rFonts w:ascii="Times New Roman" w:hAnsi="Times New Roman" w:cs="Times New Roman"/>
        </w:rPr>
        <w:t xml:space="preserve">towards a collective </w:t>
      </w:r>
      <w:r w:rsidR="002C7CC8" w:rsidRPr="002C7CC8">
        <w:rPr>
          <w:rFonts w:ascii="Times New Roman" w:hAnsi="Times New Roman" w:cs="Times New Roman"/>
        </w:rPr>
        <w:t>units of meaning.</w:t>
      </w:r>
      <w:r w:rsidR="002C7CC8">
        <w:rPr>
          <w:rFonts w:ascii="Times New Roman" w:hAnsi="Times New Roman" w:cs="Times New Roman"/>
        </w:rPr>
        <w:t xml:space="preserve"> </w:t>
      </w:r>
    </w:p>
    <w:p w14:paraId="18609C56" w14:textId="346B89FB" w:rsidR="00D6787D" w:rsidRDefault="002C7CC8" w:rsidP="00D6787D">
      <w:pPr>
        <w:spacing w:line="360" w:lineRule="auto"/>
        <w:jc w:val="both"/>
        <w:rPr>
          <w:rFonts w:ascii="Times New Roman" w:hAnsi="Times New Roman" w:cs="Times New Roman"/>
        </w:rPr>
      </w:pPr>
      <w:r>
        <w:rPr>
          <w:rFonts w:ascii="Times New Roman" w:hAnsi="Times New Roman" w:cs="Times New Roman"/>
        </w:rPr>
        <w:t xml:space="preserve">The paper adopts inductive reasoning to these themes that </w:t>
      </w:r>
      <w:r w:rsidRPr="002C7CC8">
        <w:rPr>
          <w:rFonts w:ascii="Times New Roman" w:hAnsi="Times New Roman" w:cs="Times New Roman"/>
        </w:rPr>
        <w:t>from the data through descriptive or interpretive analysis</w:t>
      </w:r>
      <w:r>
        <w:rPr>
          <w:rFonts w:ascii="Times New Roman" w:hAnsi="Times New Roman" w:cs="Times New Roman"/>
        </w:rPr>
        <w:t xml:space="preserve"> to gain a holistic understanding. The</w:t>
      </w:r>
      <w:r w:rsidRPr="002C7CC8">
        <w:rPr>
          <w:rFonts w:ascii="Times New Roman" w:hAnsi="Times New Roman" w:cs="Times New Roman"/>
        </w:rPr>
        <w:t xml:space="preserve"> analysis is structured around four central themes: Digital Public Infrastructure</w:t>
      </w:r>
      <w:r>
        <w:rPr>
          <w:rFonts w:ascii="Times New Roman" w:hAnsi="Times New Roman" w:cs="Times New Roman"/>
        </w:rPr>
        <w:t xml:space="preserve"> </w:t>
      </w:r>
      <w:r w:rsidRPr="002C7CC8">
        <w:rPr>
          <w:rFonts w:ascii="Times New Roman" w:hAnsi="Times New Roman" w:cs="Times New Roman"/>
        </w:rPr>
        <w:t>(DPI), Civil Society Organisations (CSOs), Knowledge Management, and Impact Harvesting.</w:t>
      </w:r>
      <w:r>
        <w:rPr>
          <w:rFonts w:ascii="Times New Roman" w:hAnsi="Times New Roman" w:cs="Times New Roman"/>
        </w:rPr>
        <w:t xml:space="preserve"> </w:t>
      </w:r>
      <w:r w:rsidRPr="00BD348C">
        <w:rPr>
          <w:rFonts w:ascii="Times New Roman" w:hAnsi="Times New Roman" w:cs="Times New Roman"/>
        </w:rPr>
        <w:t xml:space="preserve">This </w:t>
      </w:r>
      <w:r w:rsidR="003F6AD4" w:rsidRPr="00BD348C">
        <w:rPr>
          <w:rFonts w:ascii="Times New Roman" w:hAnsi="Times New Roman" w:cs="Times New Roman"/>
        </w:rPr>
        <w:t>positions</w:t>
      </w:r>
      <w:r w:rsidRPr="00BD348C">
        <w:rPr>
          <w:rFonts w:ascii="Times New Roman" w:hAnsi="Times New Roman" w:cs="Times New Roman"/>
        </w:rPr>
        <w:t xml:space="preserve"> DPI as a shared infrastructure </w:t>
      </w:r>
      <w:r w:rsidR="00762F38" w:rsidRPr="00BD348C">
        <w:rPr>
          <w:rFonts w:ascii="Times New Roman" w:hAnsi="Times New Roman" w:cs="Times New Roman"/>
        </w:rPr>
        <w:t>supporting</w:t>
      </w:r>
      <w:r w:rsidRPr="00BD348C">
        <w:rPr>
          <w:rFonts w:ascii="Times New Roman" w:hAnsi="Times New Roman" w:cs="Times New Roman"/>
        </w:rPr>
        <w:t xml:space="preserve"> knowledge management and outcome </w:t>
      </w:r>
      <w:r w:rsidR="00246AFE" w:rsidRPr="00BD348C">
        <w:rPr>
          <w:rFonts w:ascii="Times New Roman" w:hAnsi="Times New Roman" w:cs="Times New Roman"/>
        </w:rPr>
        <w:t>measurements</w:t>
      </w:r>
      <w:r w:rsidRPr="00BD348C">
        <w:rPr>
          <w:rFonts w:ascii="Times New Roman" w:hAnsi="Times New Roman" w:cs="Times New Roman"/>
        </w:rPr>
        <w:t xml:space="preserve"> across domains. </w:t>
      </w:r>
      <w:r w:rsidR="00246AFE" w:rsidRPr="00BD348C">
        <w:rPr>
          <w:rFonts w:ascii="Times New Roman" w:hAnsi="Times New Roman" w:cs="Times New Roman"/>
        </w:rPr>
        <w:t>It also</w:t>
      </w:r>
      <w:r w:rsidRPr="00BD348C">
        <w:rPr>
          <w:rFonts w:ascii="Times New Roman" w:hAnsi="Times New Roman" w:cs="Times New Roman"/>
        </w:rPr>
        <w:t xml:space="preserve"> </w:t>
      </w:r>
      <w:r w:rsidR="00762F38" w:rsidRPr="00BD348C">
        <w:rPr>
          <w:rFonts w:ascii="Times New Roman" w:hAnsi="Times New Roman" w:cs="Times New Roman"/>
        </w:rPr>
        <w:t>facilitates</w:t>
      </w:r>
      <w:r w:rsidRPr="00BD348C">
        <w:rPr>
          <w:rFonts w:ascii="Times New Roman" w:hAnsi="Times New Roman" w:cs="Times New Roman"/>
        </w:rPr>
        <w:t xml:space="preserve"> an integrated learning of how digital systems can support evidence-based impact assessment and collaborative learning—key components of sustainable synergy and institutional resilience in alignment with the 2030 UN Agenda.</w:t>
      </w:r>
      <w:r>
        <w:rPr>
          <w:rFonts w:ascii="Times New Roman" w:hAnsi="Times New Roman" w:cs="Times New Roman"/>
        </w:rPr>
        <w:t xml:space="preserve"> </w:t>
      </w:r>
    </w:p>
    <w:p w14:paraId="79E9F327" w14:textId="3380A6EA" w:rsidR="00852EB5" w:rsidRPr="0082765F" w:rsidRDefault="00B57239" w:rsidP="00D6787D">
      <w:pPr>
        <w:pStyle w:val="ListParagraph"/>
        <w:numPr>
          <w:ilvl w:val="0"/>
          <w:numId w:val="21"/>
        </w:numPr>
        <w:spacing w:line="360" w:lineRule="auto"/>
        <w:jc w:val="both"/>
        <w:rPr>
          <w:rFonts w:ascii="Times New Roman" w:hAnsi="Times New Roman" w:cs="Times New Roman"/>
          <w:b/>
          <w:bCs/>
        </w:rPr>
      </w:pPr>
      <w:r w:rsidRPr="0082765F">
        <w:rPr>
          <w:rFonts w:ascii="Times New Roman" w:hAnsi="Times New Roman" w:cs="Times New Roman"/>
          <w:b/>
          <w:bCs/>
        </w:rPr>
        <w:t>D</w:t>
      </w:r>
      <w:r w:rsidR="00852EB5" w:rsidRPr="0082765F">
        <w:rPr>
          <w:rFonts w:ascii="Times New Roman" w:hAnsi="Times New Roman" w:cs="Times New Roman"/>
          <w:b/>
          <w:bCs/>
        </w:rPr>
        <w:t xml:space="preserve">iscussion </w:t>
      </w:r>
      <w:r w:rsidR="00313FA9" w:rsidRPr="0082765F">
        <w:rPr>
          <w:rFonts w:ascii="Times New Roman" w:hAnsi="Times New Roman" w:cs="Times New Roman"/>
          <w:b/>
          <w:bCs/>
        </w:rPr>
        <w:t xml:space="preserve"> </w:t>
      </w:r>
    </w:p>
    <w:p w14:paraId="37B35676" w14:textId="7E5F87B5" w:rsidR="00205E8D" w:rsidRDefault="00205E8D" w:rsidP="00205E8D">
      <w:pPr>
        <w:spacing w:line="360" w:lineRule="auto"/>
        <w:jc w:val="both"/>
        <w:rPr>
          <w:rFonts w:ascii="Times New Roman" w:hAnsi="Times New Roman" w:cs="Times New Roman"/>
          <w:lang w:val="en-GB"/>
        </w:rPr>
      </w:pPr>
      <w:r>
        <w:rPr>
          <w:rFonts w:ascii="Times New Roman" w:hAnsi="Times New Roman" w:cs="Times New Roman"/>
        </w:rPr>
        <w:lastRenderedPageBreak/>
        <w:t xml:space="preserve">The findings of this paper aim to position Digital Public Infrastructure (DPI) as an “enabling framework” for knowledge management and impact harvesting. Engagement with literature has indicated the importance of knowledge management to harvest outcomes in civil society organisations. </w:t>
      </w:r>
      <w:r w:rsidR="00803931">
        <w:rPr>
          <w:rFonts w:ascii="Times New Roman" w:hAnsi="Times New Roman" w:cs="Times New Roman"/>
        </w:rPr>
        <w:t>Knowledge</w:t>
      </w:r>
      <w:r>
        <w:rPr>
          <w:rFonts w:ascii="Times New Roman" w:hAnsi="Times New Roman" w:cs="Times New Roman"/>
        </w:rPr>
        <w:t xml:space="preserve"> is captured to understand the “impact” which is non-linear in nature. Here, it means observing and understanding change that is difficult to quantify. Wilson-Grau et al point out that impact (outcome) harvesting serves four purposes- </w:t>
      </w:r>
      <w:r w:rsidRPr="00205E8D">
        <w:rPr>
          <w:rFonts w:ascii="Times New Roman" w:hAnsi="Times New Roman" w:cs="Times New Roman"/>
          <w:lang w:val="en-GB"/>
        </w:rPr>
        <w:t>Identify achievements more quickly and more comprehensively</w:t>
      </w:r>
      <w:r>
        <w:rPr>
          <w:rFonts w:ascii="Times New Roman" w:hAnsi="Times New Roman" w:cs="Times New Roman"/>
          <w:lang w:val="en-GB"/>
        </w:rPr>
        <w:t xml:space="preserve">, </w:t>
      </w:r>
      <w:r w:rsidRPr="00205E8D">
        <w:rPr>
          <w:rFonts w:ascii="Times New Roman" w:hAnsi="Times New Roman" w:cs="Times New Roman"/>
          <w:lang w:val="en-GB"/>
        </w:rPr>
        <w:t>Enhance learning about success and failure, rather than serving as a mechanism</w:t>
      </w:r>
      <w:r>
        <w:rPr>
          <w:rFonts w:ascii="Times New Roman" w:hAnsi="Times New Roman" w:cs="Times New Roman"/>
        </w:rPr>
        <w:t xml:space="preserve"> </w:t>
      </w:r>
      <w:r w:rsidRPr="00205E8D">
        <w:rPr>
          <w:rFonts w:ascii="Times New Roman" w:hAnsi="Times New Roman" w:cs="Times New Roman"/>
          <w:lang w:val="en-GB"/>
        </w:rPr>
        <w:t>of operational or budgetary control</w:t>
      </w:r>
      <w:r>
        <w:rPr>
          <w:rFonts w:ascii="Times New Roman" w:hAnsi="Times New Roman" w:cs="Times New Roman"/>
          <w:lang w:val="en-GB"/>
        </w:rPr>
        <w:t xml:space="preserve">, </w:t>
      </w:r>
      <w:r w:rsidRPr="00205E8D">
        <w:rPr>
          <w:rFonts w:ascii="Times New Roman" w:hAnsi="Times New Roman" w:cs="Times New Roman"/>
          <w:lang w:val="en-GB"/>
        </w:rPr>
        <w:t>Appraise collectively the progress in the development of the network itself</w:t>
      </w:r>
      <w:r>
        <w:rPr>
          <w:rFonts w:ascii="Times New Roman" w:hAnsi="Times New Roman" w:cs="Times New Roman"/>
          <w:lang w:val="en-GB"/>
        </w:rPr>
        <w:t>, S</w:t>
      </w:r>
      <w:r w:rsidRPr="00205E8D">
        <w:rPr>
          <w:rFonts w:ascii="Times New Roman" w:hAnsi="Times New Roman" w:cs="Times New Roman"/>
          <w:lang w:val="en-GB"/>
        </w:rPr>
        <w:t>erve as a mechanism for accountability to internal and external stakeholders</w:t>
      </w:r>
      <w:r>
        <w:rPr>
          <w:rFonts w:ascii="Times New Roman" w:hAnsi="Times New Roman" w:cs="Times New Roman"/>
          <w:lang w:val="en-GB"/>
        </w:rPr>
        <w:t xml:space="preserve"> and </w:t>
      </w:r>
      <w:r w:rsidRPr="00205E8D">
        <w:rPr>
          <w:rFonts w:ascii="Times New Roman" w:hAnsi="Times New Roman" w:cs="Times New Roman"/>
          <w:lang w:val="en-GB"/>
        </w:rPr>
        <w:t>Preserve the historical memory of the common processes that gave birth to</w:t>
      </w:r>
      <w:r>
        <w:rPr>
          <w:rFonts w:ascii="Times New Roman" w:hAnsi="Times New Roman" w:cs="Times New Roman"/>
        </w:rPr>
        <w:t xml:space="preserve"> </w:t>
      </w:r>
      <w:r w:rsidRPr="00205E8D">
        <w:rPr>
          <w:rFonts w:ascii="Times New Roman" w:hAnsi="Times New Roman" w:cs="Times New Roman"/>
          <w:lang w:val="en-GB"/>
        </w:rPr>
        <w:t>and sustain the advocacy network</w:t>
      </w:r>
      <w:r>
        <w:rPr>
          <w:rFonts w:ascii="Times New Roman" w:hAnsi="Times New Roman" w:cs="Times New Roman"/>
          <w:lang w:val="en-GB"/>
        </w:rPr>
        <w:t xml:space="preserve"> (Grau et al., 2016, 214). </w:t>
      </w:r>
    </w:p>
    <w:p w14:paraId="0ED61A18" w14:textId="0BF7D553" w:rsidR="00205E8D" w:rsidRDefault="00205E8D" w:rsidP="00205E8D">
      <w:pPr>
        <w:spacing w:line="360" w:lineRule="auto"/>
        <w:jc w:val="both"/>
        <w:rPr>
          <w:rFonts w:ascii="Times New Roman" w:hAnsi="Times New Roman" w:cs="Times New Roman"/>
        </w:rPr>
      </w:pPr>
      <w:r>
        <w:rPr>
          <w:rFonts w:ascii="Times New Roman" w:hAnsi="Times New Roman" w:cs="Times New Roman"/>
          <w:lang w:val="en-GB"/>
        </w:rPr>
        <w:t xml:space="preserve">Reflecting on </w:t>
      </w:r>
      <w:r w:rsidR="007B6563">
        <w:rPr>
          <w:rFonts w:ascii="Times New Roman" w:hAnsi="Times New Roman" w:cs="Times New Roman"/>
          <w:lang w:val="en-GB"/>
        </w:rPr>
        <w:t>these criteria</w:t>
      </w:r>
      <w:r>
        <w:rPr>
          <w:rFonts w:ascii="Times New Roman" w:hAnsi="Times New Roman" w:cs="Times New Roman"/>
          <w:lang w:val="en-GB"/>
        </w:rPr>
        <w:t xml:space="preserve">, </w:t>
      </w:r>
      <w:r w:rsidR="00EC26E3">
        <w:rPr>
          <w:rFonts w:ascii="Times New Roman" w:hAnsi="Times New Roman" w:cs="Times New Roman"/>
          <w:lang w:val="en-GB"/>
        </w:rPr>
        <w:t xml:space="preserve">integration of Digital Public Infrastructure (DPI) offers significant potential to enhance the scalability and build capacity </w:t>
      </w:r>
      <w:r w:rsidR="00803931">
        <w:rPr>
          <w:rFonts w:ascii="Times New Roman" w:hAnsi="Times New Roman" w:cs="Times New Roman"/>
          <w:lang w:val="en-GB"/>
        </w:rPr>
        <w:t xml:space="preserve">of its systems. However, for this goal to be achieved, a set of challenges, as pointed out by Digital Cooperation Organisation (2025) must be overcome. They range from privacy issues, digital divide, resource constraints, technical difficulties, lack of infrastructure. However, this can be addressed with a tri-lateral partnership between public-civil society- and the private sectors. </w:t>
      </w:r>
      <w:r>
        <w:rPr>
          <w:rFonts w:ascii="Times New Roman" w:hAnsi="Times New Roman" w:cs="Times New Roman"/>
        </w:rPr>
        <w:t xml:space="preserve">As pointed out by Ozili (2025), partnerships are essential to create sustained synergy. Synergy, originating </w:t>
      </w:r>
      <w:r w:rsidRPr="00345D4F">
        <w:rPr>
          <w:rFonts w:ascii="Times New Roman" w:hAnsi="Times New Roman" w:cs="Times New Roman"/>
        </w:rPr>
        <w:t xml:space="preserve">from the Greek word </w:t>
      </w:r>
      <w:r w:rsidRPr="00345D4F">
        <w:rPr>
          <w:rFonts w:ascii="Times New Roman" w:hAnsi="Times New Roman" w:cs="Times New Roman"/>
          <w:i/>
          <w:iCs/>
        </w:rPr>
        <w:t>synergia</w:t>
      </w:r>
      <w:r>
        <w:rPr>
          <w:rFonts w:ascii="Times New Roman" w:hAnsi="Times New Roman" w:cs="Times New Roman"/>
        </w:rPr>
        <w:t xml:space="preserve"> denoting</w:t>
      </w:r>
      <w:r w:rsidRPr="00345D4F">
        <w:rPr>
          <w:rFonts w:ascii="Times New Roman" w:hAnsi="Times New Roman" w:cs="Times New Roman"/>
        </w:rPr>
        <w:t xml:space="preserve"> "joint work" or "cooperation</w:t>
      </w:r>
      <w:r>
        <w:rPr>
          <w:rFonts w:ascii="Times New Roman" w:hAnsi="Times New Roman" w:cs="Times New Roman"/>
        </w:rPr>
        <w:t>.</w:t>
      </w:r>
      <w:r w:rsidRPr="00345D4F">
        <w:rPr>
          <w:rFonts w:ascii="Times New Roman" w:hAnsi="Times New Roman" w:cs="Times New Roman"/>
        </w:rPr>
        <w:t xml:space="preserve">" </w:t>
      </w:r>
    </w:p>
    <w:p w14:paraId="53B525AE" w14:textId="77777777" w:rsidR="00803931" w:rsidRPr="00345D4F" w:rsidRDefault="00803931" w:rsidP="00803931">
      <w:pPr>
        <w:spacing w:line="360" w:lineRule="auto"/>
        <w:jc w:val="both"/>
        <w:rPr>
          <w:rFonts w:ascii="Times New Roman" w:hAnsi="Times New Roman" w:cs="Times New Roman"/>
        </w:rPr>
      </w:pPr>
      <w:r>
        <w:rPr>
          <w:rFonts w:ascii="Times New Roman" w:hAnsi="Times New Roman" w:cs="Times New Roman"/>
        </w:rPr>
        <w:t xml:space="preserve">The findings of the paper also suggest that true public-private partnership can be pushed beyond the traditional alliances. </w:t>
      </w:r>
      <w:r w:rsidRPr="00345D4F">
        <w:rPr>
          <w:rFonts w:ascii="Times New Roman" w:hAnsi="Times New Roman" w:cs="Times New Roman"/>
          <w:lang w:val="en-GB"/>
        </w:rPr>
        <w:t>The Application Programable Interfaces (API) of DPI enable innovation not only for delivery of public services but also for goods flowing out of the private sector.</w:t>
      </w:r>
      <w:r>
        <w:rPr>
          <w:rFonts w:ascii="Times New Roman" w:hAnsi="Times New Roman" w:cs="Times New Roman"/>
          <w:lang w:val="en-GB"/>
        </w:rPr>
        <w:t xml:space="preserve"> (Desai and Manoharan 2024, 576). A successful example was rolled out by India during the COVID-19 pandemic was through the CoWIN application. The application was also opened to private hospitals to integrate </w:t>
      </w:r>
      <w:r w:rsidRPr="00345D4F">
        <w:rPr>
          <w:rFonts w:ascii="Times New Roman" w:hAnsi="Times New Roman" w:cs="Times New Roman"/>
        </w:rPr>
        <w:t>the</w:t>
      </w:r>
      <w:r>
        <w:rPr>
          <w:rFonts w:ascii="Times New Roman" w:hAnsi="Times New Roman" w:cs="Times New Roman"/>
        </w:rPr>
        <w:t xml:space="preserve"> vaccine availability </w:t>
      </w:r>
      <w:r w:rsidRPr="00345D4F">
        <w:rPr>
          <w:rFonts w:ascii="Times New Roman" w:hAnsi="Times New Roman" w:cs="Times New Roman"/>
        </w:rPr>
        <w:t>to facilitate faster vaccination.</w:t>
      </w:r>
      <w:r w:rsidRPr="00D02E30">
        <w:t xml:space="preserve"> </w:t>
      </w:r>
      <w:r w:rsidRPr="00D02E30">
        <w:rPr>
          <w:rFonts w:ascii="Times New Roman" w:hAnsi="Times New Roman" w:cs="Times New Roman"/>
        </w:rPr>
        <w:t>(The Economic Times, 2021)</w:t>
      </w:r>
      <w:r w:rsidRPr="00345D4F">
        <w:rPr>
          <w:rFonts w:ascii="Times New Roman" w:hAnsi="Times New Roman" w:cs="Times New Roman"/>
        </w:rPr>
        <w:t xml:space="preserve"> </w:t>
      </w:r>
      <w:r>
        <w:rPr>
          <w:rFonts w:ascii="Times New Roman" w:hAnsi="Times New Roman" w:cs="Times New Roman"/>
        </w:rPr>
        <w:t xml:space="preserve">Such an arrangement can be emulated in the civil society sector to realise the overall potential of Digital Public Infrastructure (DPI). </w:t>
      </w:r>
    </w:p>
    <w:p w14:paraId="7200D113" w14:textId="7C592A97" w:rsidR="00803931" w:rsidRPr="00803931" w:rsidRDefault="00803931" w:rsidP="00803931">
      <w:pPr>
        <w:spacing w:line="360" w:lineRule="auto"/>
        <w:jc w:val="both"/>
        <w:rPr>
          <w:rFonts w:ascii="Times New Roman" w:hAnsi="Times New Roman" w:cs="Times New Roman"/>
          <w:highlight w:val="yellow"/>
        </w:rPr>
      </w:pPr>
      <w:r>
        <w:rPr>
          <w:rFonts w:ascii="Times New Roman" w:hAnsi="Times New Roman" w:cs="Times New Roman"/>
        </w:rPr>
        <w:t xml:space="preserve">The paper also suggests extending the public-private </w:t>
      </w:r>
      <w:r w:rsidRPr="001A42B9">
        <w:rPr>
          <w:rFonts w:ascii="Times New Roman" w:hAnsi="Times New Roman" w:cs="Times New Roman"/>
        </w:rPr>
        <w:t xml:space="preserve">partnership framework to accommodate Civil Society Organisations (CSOs). This binary often overlooks CSOs as a crucial category of actors who emphasize on social, developmental, or rights-based activities without any intention of gaining profits. This situates them in a unique institutionalised space- non-governmental and non-profit. The paper advocates that Civil Society Organisations (CSOs) must be </w:t>
      </w:r>
      <w:r w:rsidRPr="001A42B9">
        <w:rPr>
          <w:rFonts w:ascii="Times New Roman" w:hAnsi="Times New Roman" w:cs="Times New Roman"/>
        </w:rPr>
        <w:lastRenderedPageBreak/>
        <w:t>racknowledged as infrastructural partners or data intermediariesa as they serve as the </w:t>
      </w:r>
      <w:r w:rsidRPr="001A42B9">
        <w:rPr>
          <w:rFonts w:ascii="Times New Roman" w:hAnsi="Times New Roman" w:cs="Times New Roman"/>
          <w:i/>
          <w:iCs/>
        </w:rPr>
        <w:t>implementation and feedback layer</w:t>
      </w:r>
      <w:r w:rsidRPr="001A42B9">
        <w:rPr>
          <w:rFonts w:ascii="Times New Roman" w:hAnsi="Times New Roman" w:cs="Times New Roman"/>
        </w:rPr>
        <w:t> that translates digital systems into socially inclusive outcomes, particularly in underserved or marginalised contexts. How does this arrangement</w:t>
      </w:r>
      <w:r>
        <w:rPr>
          <w:rFonts w:ascii="Times New Roman" w:hAnsi="Times New Roman" w:cs="Times New Roman"/>
        </w:rPr>
        <w:t xml:space="preserve"> become a global business model? The idea is to understand business models as sources of value creation. Acknowledging the co-creation of value that is produced by CSOs where the </w:t>
      </w:r>
      <w:r w:rsidRPr="00803931">
        <w:rPr>
          <w:rFonts w:ascii="Times New Roman" w:hAnsi="Times New Roman" w:cs="Times New Roman"/>
          <w:i/>
          <w:iCs/>
        </w:rPr>
        <w:t xml:space="preserve">social </w:t>
      </w:r>
      <w:r>
        <w:rPr>
          <w:rFonts w:ascii="Times New Roman" w:hAnsi="Times New Roman" w:cs="Times New Roman"/>
          <w:i/>
          <w:iCs/>
        </w:rPr>
        <w:t>impact</w:t>
      </w:r>
      <w:r>
        <w:rPr>
          <w:rFonts w:ascii="Times New Roman" w:hAnsi="Times New Roman" w:cs="Times New Roman"/>
        </w:rPr>
        <w:t xml:space="preserve"> is</w:t>
      </w:r>
      <w:r w:rsidRPr="00803931">
        <w:rPr>
          <w:rFonts w:ascii="Times New Roman" w:hAnsi="Times New Roman" w:cs="Times New Roman"/>
        </w:rPr>
        <w:t xml:space="preserve"> the primary form of value.</w:t>
      </w:r>
    </w:p>
    <w:p w14:paraId="62C163FB" w14:textId="77777777" w:rsidR="00205E8D" w:rsidRDefault="00205E8D" w:rsidP="0082765F">
      <w:pPr>
        <w:spacing w:line="360" w:lineRule="auto"/>
        <w:jc w:val="both"/>
        <w:rPr>
          <w:rFonts w:ascii="Times New Roman" w:hAnsi="Times New Roman" w:cs="Times New Roman"/>
        </w:rPr>
      </w:pPr>
    </w:p>
    <w:p w14:paraId="7BE3A25D" w14:textId="77777777" w:rsidR="00205E8D" w:rsidRDefault="00205E8D" w:rsidP="0082765F">
      <w:pPr>
        <w:spacing w:line="360" w:lineRule="auto"/>
        <w:jc w:val="both"/>
        <w:rPr>
          <w:rFonts w:ascii="Times New Roman" w:hAnsi="Times New Roman" w:cs="Times New Roman"/>
        </w:rPr>
      </w:pPr>
    </w:p>
    <w:p w14:paraId="5D0900F6" w14:textId="0E2000C6" w:rsidR="00803931" w:rsidRDefault="00205E8D" w:rsidP="00803931">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5B1D3BA0" wp14:editId="668B4775">
            <wp:extent cx="5623560" cy="4926330"/>
            <wp:effectExtent l="0" t="38100" r="15240" b="64770"/>
            <wp:docPr id="85180529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13B26DA" w14:textId="57EA4B13" w:rsidR="00BD348C" w:rsidRPr="00803931" w:rsidRDefault="00B2348A" w:rsidP="00803931">
      <w:pPr>
        <w:spacing w:line="360" w:lineRule="auto"/>
        <w:jc w:val="both"/>
        <w:rPr>
          <w:rFonts w:ascii="Times New Roman" w:hAnsi="Times New Roman" w:cs="Times New Roman"/>
        </w:rPr>
      </w:pPr>
      <w:r>
        <w:rPr>
          <w:rFonts w:ascii="Times New Roman" w:hAnsi="Times New Roman" w:cs="Times New Roman"/>
        </w:rPr>
        <w:t xml:space="preserve">SOURCE </w:t>
      </w:r>
      <w:r w:rsidR="00FC456C">
        <w:rPr>
          <w:rFonts w:ascii="Times New Roman" w:hAnsi="Times New Roman" w:cs="Times New Roman"/>
        </w:rPr>
        <w:t>–</w:t>
      </w:r>
      <w:r>
        <w:rPr>
          <w:rFonts w:ascii="Times New Roman" w:hAnsi="Times New Roman" w:cs="Times New Roman"/>
        </w:rPr>
        <w:t xml:space="preserve"> </w:t>
      </w:r>
      <w:r w:rsidR="00FC456C">
        <w:rPr>
          <w:rFonts w:ascii="Times New Roman" w:hAnsi="Times New Roman" w:cs="Times New Roman"/>
        </w:rPr>
        <w:t>Developed by the a</w:t>
      </w:r>
      <w:r w:rsidR="00297CDA">
        <w:rPr>
          <w:rFonts w:ascii="Times New Roman" w:hAnsi="Times New Roman" w:cs="Times New Roman"/>
        </w:rPr>
        <w:t>uthors</w:t>
      </w:r>
      <w:r w:rsidR="00FC456C">
        <w:rPr>
          <w:rFonts w:ascii="Times New Roman" w:hAnsi="Times New Roman" w:cs="Times New Roman"/>
        </w:rPr>
        <w:t xml:space="preserve"> (2025)</w:t>
      </w:r>
    </w:p>
    <w:p w14:paraId="3D76B58F" w14:textId="77777777" w:rsidR="00803931" w:rsidRDefault="00803931" w:rsidP="00803931">
      <w:pPr>
        <w:spacing w:line="360" w:lineRule="auto"/>
        <w:jc w:val="both"/>
        <w:rPr>
          <w:rFonts w:ascii="Times New Roman" w:hAnsi="Times New Roman" w:cs="Times New Roman"/>
        </w:rPr>
      </w:pPr>
      <w:r>
        <w:rPr>
          <w:rFonts w:ascii="Times New Roman" w:hAnsi="Times New Roman" w:cs="Times New Roman"/>
        </w:rPr>
        <w:t xml:space="preserve">The paper also suggests an alternate possibility- a complementary strategy that presents a </w:t>
      </w:r>
      <w:r w:rsidRPr="00345D4F">
        <w:rPr>
          <w:rFonts w:ascii="Times New Roman" w:hAnsi="Times New Roman" w:cs="Times New Roman"/>
        </w:rPr>
        <w:t xml:space="preserve">shared, open infrastructure that civil society organizations (CSOs) </w:t>
      </w:r>
      <w:r>
        <w:rPr>
          <w:rFonts w:ascii="Times New Roman" w:hAnsi="Times New Roman" w:cs="Times New Roman"/>
        </w:rPr>
        <w:t xml:space="preserve">can also use and contribute to. Ozili argues that CSOs are important stakeholders to Digital Public Infrastructure. This </w:t>
      </w:r>
      <w:r>
        <w:rPr>
          <w:rFonts w:ascii="Times New Roman" w:hAnsi="Times New Roman" w:cs="Times New Roman"/>
        </w:rPr>
        <w:lastRenderedPageBreak/>
        <w:t xml:space="preserve">participation strategy. Its sustainability can be reinformed through a two-way arrangement for both the public (governments) and private (CSOs) through </w:t>
      </w:r>
      <w:r w:rsidRPr="00345D4F">
        <w:rPr>
          <w:rFonts w:ascii="Times New Roman" w:hAnsi="Times New Roman" w:cs="Times New Roman"/>
        </w:rPr>
        <w:t>continuous feedback, mutual accountability, and shared value creation</w:t>
      </w:r>
      <w:r>
        <w:rPr>
          <w:rFonts w:ascii="Times New Roman" w:hAnsi="Times New Roman" w:cs="Times New Roman"/>
        </w:rPr>
        <w:t xml:space="preserve">. If CSOs are provided accessibility, they can enhance the usability and flexibility of DPI. </w:t>
      </w:r>
    </w:p>
    <w:p w14:paraId="77A22D24" w14:textId="61668343" w:rsidR="00803931" w:rsidRPr="00803931" w:rsidRDefault="00803931" w:rsidP="00803931">
      <w:pPr>
        <w:spacing w:line="360" w:lineRule="auto"/>
        <w:jc w:val="both"/>
        <w:rPr>
          <w:rFonts w:ascii="Times New Roman" w:hAnsi="Times New Roman" w:cs="Times New Roman"/>
          <w:lang w:val="en-GB"/>
        </w:rPr>
      </w:pPr>
      <w:r w:rsidRPr="00197959">
        <w:rPr>
          <w:rFonts w:ascii="Times New Roman" w:hAnsi="Times New Roman" w:cs="Times New Roman"/>
        </w:rPr>
        <w:t>Imagine a vaccination outreach project where the government and local CSOs work together. The government maintains a central record of who has been vaccinated, while CSOs record which communities they have reached and where awareness programs were conducted. Both sets of information are entered into a shared, secure public database. This allows the government to see which areas still need attention, and CSOs can plan their outreach based on real needs — creating a continuous circle of shared learning and co-delivering value.</w:t>
      </w:r>
      <w:r>
        <w:rPr>
          <w:rFonts w:ascii="Times New Roman" w:hAnsi="Times New Roman" w:cs="Times New Roman"/>
        </w:rPr>
        <w:t xml:space="preserve"> </w:t>
      </w:r>
    </w:p>
    <w:p w14:paraId="6C92A1C5" w14:textId="77777777" w:rsidR="00D015EE" w:rsidRPr="00D015EE" w:rsidRDefault="00D015EE" w:rsidP="00D015EE">
      <w:pPr>
        <w:spacing w:line="360" w:lineRule="auto"/>
        <w:jc w:val="both"/>
        <w:rPr>
          <w:rFonts w:ascii="Times New Roman" w:hAnsi="Times New Roman" w:cs="Times New Roman"/>
          <w:lang w:val="en-GB"/>
        </w:rPr>
      </w:pPr>
      <w:r>
        <w:rPr>
          <w:rFonts w:ascii="Times New Roman" w:hAnsi="Times New Roman" w:cs="Times New Roman"/>
          <w:lang w:val="en-GB"/>
        </w:rPr>
        <w:t xml:space="preserve">The compliance of GDPR by Civil Society is important to the discussion as it sheds light on the conditions that are required by CSOs to comply to enable an open shared DPI. This will be able to demonstrate how consent, data transparency are concrete elements influencing the creation of a shared digital ecosystem. This compliance leads to a mutual trust between governments and CSOs, who are trusted to manage data with ethical compliance and in turn providing their data to government systems for social impact. This healthy practice, when applied and enabled effectively encourages a sustainable synergy- </w:t>
      </w:r>
      <w:r w:rsidRPr="00D015EE">
        <w:rPr>
          <w:rFonts w:ascii="Times New Roman" w:hAnsi="Times New Roman" w:cs="Times New Roman"/>
        </w:rPr>
        <w:t>one that balances openness with protection, and innovation with accountability.</w:t>
      </w:r>
    </w:p>
    <w:p w14:paraId="11A47113" w14:textId="074464A6" w:rsidR="00D015EE" w:rsidRPr="00803931" w:rsidRDefault="00803931" w:rsidP="00803931">
      <w:pPr>
        <w:spacing w:line="360" w:lineRule="auto"/>
        <w:rPr>
          <w:rFonts w:ascii="Times New Roman" w:hAnsi="Times New Roman" w:cs="Times New Roman"/>
          <w:lang w:val="en-GB"/>
        </w:rPr>
      </w:pPr>
      <w:r w:rsidRPr="00197959">
        <w:rPr>
          <w:rFonts w:ascii="Times New Roman" w:hAnsi="Times New Roman" w:cs="Times New Roman"/>
        </w:rPr>
        <w:t>Integrating DPI tools—such as interoperable data systems, digital identity, and open APIs—enables CSOs to operationalize these models, improving transparency, accountability, and inclusivity. In this sense, DPI functions as both an enabler and a structural framework for sustainable business models in civil society, aligning digital innovation with ethical governance and the shared goals of the UN 2030 Agenda.</w:t>
      </w:r>
    </w:p>
    <w:p w14:paraId="27BF90D7" w14:textId="0EE773F9" w:rsidR="00852EB5" w:rsidRPr="0082765F" w:rsidRDefault="00852EB5" w:rsidP="00852EB5">
      <w:pPr>
        <w:pStyle w:val="ListParagraph"/>
        <w:numPr>
          <w:ilvl w:val="0"/>
          <w:numId w:val="21"/>
        </w:numPr>
        <w:rPr>
          <w:rFonts w:ascii="Times New Roman" w:hAnsi="Times New Roman" w:cs="Times New Roman"/>
          <w:b/>
          <w:bCs/>
        </w:rPr>
      </w:pPr>
      <w:r w:rsidRPr="0082765F">
        <w:rPr>
          <w:rFonts w:ascii="Times New Roman" w:hAnsi="Times New Roman" w:cs="Times New Roman"/>
          <w:b/>
          <w:bCs/>
        </w:rPr>
        <w:t>Conclusion and Implications</w:t>
      </w:r>
      <w:r w:rsidR="00313FA9" w:rsidRPr="0082765F">
        <w:rPr>
          <w:rFonts w:ascii="Times New Roman" w:hAnsi="Times New Roman" w:cs="Times New Roman"/>
          <w:b/>
          <w:bCs/>
        </w:rPr>
        <w:t xml:space="preserve"> </w:t>
      </w:r>
    </w:p>
    <w:p w14:paraId="2CA94411" w14:textId="2684F764" w:rsidR="0082765F" w:rsidRPr="0082765F" w:rsidRDefault="0082765F" w:rsidP="0082765F">
      <w:pPr>
        <w:spacing w:line="360" w:lineRule="auto"/>
        <w:jc w:val="both"/>
        <w:rPr>
          <w:rFonts w:ascii="Times New Roman" w:hAnsi="Times New Roman" w:cs="Times New Roman"/>
        </w:rPr>
      </w:pPr>
      <w:r w:rsidRPr="0082765F">
        <w:rPr>
          <w:rFonts w:ascii="Times New Roman" w:hAnsi="Times New Roman" w:cs="Times New Roman"/>
        </w:rPr>
        <w:t xml:space="preserve">This paper has presented Digital Public Infrastructure (DPI) as a vital facet of knowledge management and impact measurement within Civil Society Organisations (CSOs). CSOs, mostly working without the intention of profitability, when they participate in contributing and sharing Digital Resources. This business model, focusing primarily on value creation and transformation. This new global business model, focused on value creation through tangible impact harvesting. For this impact to be harvested specifically, adequate management of knowledge must be taken care of. When knowledged is managed effectively and impact is generated, it transforms value in Civil Society Organisations. </w:t>
      </w:r>
    </w:p>
    <w:p w14:paraId="22D73C89" w14:textId="4C0FE828" w:rsidR="0082765F" w:rsidRPr="0082765F" w:rsidRDefault="00D02E30" w:rsidP="0082765F">
      <w:pPr>
        <w:spacing w:line="360" w:lineRule="auto"/>
        <w:jc w:val="both"/>
        <w:rPr>
          <w:rFonts w:ascii="Times New Roman" w:hAnsi="Times New Roman" w:cs="Times New Roman"/>
        </w:rPr>
      </w:pPr>
      <w:r w:rsidRPr="0082765F">
        <w:rPr>
          <w:rFonts w:ascii="Times New Roman" w:hAnsi="Times New Roman" w:cs="Times New Roman"/>
        </w:rPr>
        <w:lastRenderedPageBreak/>
        <w:t xml:space="preserve">Further research can extend to understanding how this arrangement can be made possible technologically. </w:t>
      </w:r>
      <w:r w:rsidR="00D6787D" w:rsidRPr="0082765F">
        <w:rPr>
          <w:rFonts w:ascii="Times New Roman" w:hAnsi="Times New Roman" w:cs="Times New Roman"/>
        </w:rPr>
        <w:t xml:space="preserve">The paper aims to conceptualise these </w:t>
      </w:r>
      <w:r w:rsidR="0082765F" w:rsidRPr="0082765F">
        <w:rPr>
          <w:rFonts w:ascii="Times New Roman" w:hAnsi="Times New Roman" w:cs="Times New Roman"/>
        </w:rPr>
        <w:t xml:space="preserve">themes </w:t>
      </w:r>
      <w:r w:rsidR="00D6787D" w:rsidRPr="0082765F">
        <w:rPr>
          <w:rFonts w:ascii="Times New Roman" w:hAnsi="Times New Roman" w:cs="Times New Roman"/>
        </w:rPr>
        <w:t>to find common threads for further research</w:t>
      </w:r>
      <w:r w:rsidR="0082765F" w:rsidRPr="0082765F">
        <w:rPr>
          <w:rFonts w:ascii="Times New Roman" w:hAnsi="Times New Roman" w:cs="Times New Roman"/>
        </w:rPr>
        <w:t xml:space="preserve"> which can be conducted quantitatively and qualitatively. While this paper does not reference country-specific examples, it</w:t>
      </w:r>
      <w:r w:rsidR="0082765F">
        <w:rPr>
          <w:rFonts w:ascii="Times New Roman" w:hAnsi="Times New Roman" w:cs="Times New Roman"/>
        </w:rPr>
        <w:t xml:space="preserve"> offers a</w:t>
      </w:r>
      <w:r w:rsidR="0082765F" w:rsidRPr="0082765F">
        <w:rPr>
          <w:rFonts w:ascii="Times New Roman" w:hAnsi="Times New Roman" w:cs="Times New Roman"/>
        </w:rPr>
        <w:t xml:space="preserve"> conceptual analysis </w:t>
      </w:r>
      <w:r w:rsidR="0082765F">
        <w:rPr>
          <w:rFonts w:ascii="Times New Roman" w:hAnsi="Times New Roman" w:cs="Times New Roman"/>
        </w:rPr>
        <w:t xml:space="preserve">that underlines a </w:t>
      </w:r>
      <w:r w:rsidR="0082765F" w:rsidRPr="0082765F">
        <w:rPr>
          <w:rFonts w:ascii="Times New Roman" w:hAnsi="Times New Roman" w:cs="Times New Roman"/>
        </w:rPr>
        <w:t>globally applicable framework for DPI, knowledge management, and impact harvesting.</w:t>
      </w:r>
    </w:p>
    <w:p w14:paraId="590AACF0" w14:textId="12AAF6F3" w:rsidR="0082765F" w:rsidRPr="00313FA9" w:rsidRDefault="0082765F" w:rsidP="007C055C">
      <w:pPr>
        <w:spacing w:line="360" w:lineRule="auto"/>
        <w:jc w:val="both"/>
        <w:rPr>
          <w:rFonts w:ascii="Times New Roman" w:hAnsi="Times New Roman" w:cs="Times New Roman"/>
        </w:rPr>
      </w:pPr>
      <w:r w:rsidRPr="0082765F">
        <w:rPr>
          <w:rFonts w:ascii="Times New Roman" w:hAnsi="Times New Roman" w:cs="Times New Roman"/>
        </w:rPr>
        <w:t xml:space="preserve">The paper, in line with its intended objectives, proposes three suggestions for better dissimination of Digital Public Infrastructure (DPI)- firstly, policymakers, or state bodies must ensure that Civil Society Organisations (CSOs) are </w:t>
      </w:r>
      <w:r>
        <w:rPr>
          <w:rFonts w:ascii="Times New Roman" w:hAnsi="Times New Roman" w:cs="Times New Roman"/>
        </w:rPr>
        <w:t xml:space="preserve">considered as the </w:t>
      </w:r>
      <w:r w:rsidRPr="0082765F">
        <w:rPr>
          <w:rFonts w:ascii="Times New Roman" w:hAnsi="Times New Roman" w:cs="Times New Roman"/>
        </w:rPr>
        <w:t xml:space="preserve">co-creators of public value. </w:t>
      </w:r>
      <w:r>
        <w:rPr>
          <w:rFonts w:ascii="Times New Roman" w:hAnsi="Times New Roman" w:cs="Times New Roman"/>
        </w:rPr>
        <w:t xml:space="preserve">Governments can ensure that Digital Public Infrastructure is open, interoperable and provide legal and human resources to </w:t>
      </w:r>
      <w:r w:rsidR="007C055C">
        <w:rPr>
          <w:rFonts w:ascii="Times New Roman" w:hAnsi="Times New Roman" w:cs="Times New Roman"/>
        </w:rPr>
        <w:t xml:space="preserve">CSOs. Second, private sector organisations, potential funders should be aware of the uses of DPI-enabled CSO infrastructure and aid them in capacity-building in areas of knowledge management and impact harvesting. Third, academicians, scholars and researchers are encouraged to further explore avenues to understand how digital public infrastructure can transform values and enhance the eecosystem of civil societies. These implications ultimately </w:t>
      </w:r>
      <w:r w:rsidR="007C055C" w:rsidRPr="007C055C">
        <w:rPr>
          <w:rFonts w:ascii="Times New Roman" w:hAnsi="Times New Roman" w:cs="Times New Roman"/>
        </w:rPr>
        <w:t>enhance the social impact of civil society initiatives</w:t>
      </w:r>
      <w:r w:rsidR="007C055C">
        <w:rPr>
          <w:rFonts w:ascii="Times New Roman" w:hAnsi="Times New Roman" w:cs="Times New Roman"/>
        </w:rPr>
        <w:t xml:space="preserve"> and fast</w:t>
      </w:r>
      <w:r w:rsidR="00E50B49">
        <w:rPr>
          <w:rFonts w:ascii="Times New Roman" w:hAnsi="Times New Roman" w:cs="Times New Roman"/>
        </w:rPr>
        <w:t xml:space="preserve"> </w:t>
      </w:r>
      <w:r w:rsidR="007C055C">
        <w:rPr>
          <w:rFonts w:ascii="Times New Roman" w:hAnsi="Times New Roman" w:cs="Times New Roman"/>
        </w:rPr>
        <w:t xml:space="preserve">track the attainment of the UN 2030 Agenda. When civil society work is eased through a shared digital public infrastructure leading to a sustainable synergy. By integrating knowledge management and impact harvesting systems to co-produce value, it creates a global business model for the future. </w:t>
      </w:r>
    </w:p>
    <w:p w14:paraId="1C6D3127" w14:textId="7E36616C" w:rsidR="005538E9" w:rsidRPr="00803931" w:rsidRDefault="00852EB5" w:rsidP="005538E9">
      <w:pPr>
        <w:pStyle w:val="ListParagraph"/>
        <w:numPr>
          <w:ilvl w:val="0"/>
          <w:numId w:val="21"/>
        </w:numPr>
        <w:rPr>
          <w:rFonts w:ascii="Times New Roman" w:hAnsi="Times New Roman" w:cs="Times New Roman"/>
          <w:b/>
          <w:bCs/>
        </w:rPr>
      </w:pPr>
      <w:r w:rsidRPr="00803931">
        <w:rPr>
          <w:rFonts w:ascii="Times New Roman" w:hAnsi="Times New Roman" w:cs="Times New Roman"/>
          <w:b/>
          <w:bCs/>
        </w:rPr>
        <w:t>References (APA 7th ed)</w:t>
      </w:r>
    </w:p>
    <w:p w14:paraId="091E6D64" w14:textId="074EE0CF" w:rsidR="00D02E30" w:rsidRDefault="00D02E30" w:rsidP="005538E9">
      <w:pPr>
        <w:rPr>
          <w:rFonts w:ascii="Times New Roman" w:hAnsi="Times New Roman" w:cs="Times New Roman"/>
        </w:rPr>
      </w:pPr>
      <w:r w:rsidRPr="00D02E30">
        <w:rPr>
          <w:rFonts w:ascii="Times New Roman" w:hAnsi="Times New Roman" w:cs="Times New Roman"/>
        </w:rPr>
        <w:t xml:space="preserve">Ministry of External Affairs, Government of India. (2025, September 27). </w:t>
      </w:r>
      <w:r w:rsidRPr="00D02E30">
        <w:rPr>
          <w:rFonts w:ascii="Times New Roman" w:hAnsi="Times New Roman" w:cs="Times New Roman"/>
          <w:i/>
          <w:iCs/>
        </w:rPr>
        <w:t>EAM’s statement at the General Debate of the 80th session of the UN General Assembly</w:t>
      </w:r>
      <w:r w:rsidRPr="00D02E30">
        <w:rPr>
          <w:rFonts w:ascii="Times New Roman" w:hAnsi="Times New Roman" w:cs="Times New Roman"/>
        </w:rPr>
        <w:t xml:space="preserve"> [Speech]. </w:t>
      </w:r>
      <w:hyperlink r:id="rId13" w:tgtFrame="_new" w:history="1">
        <w:r w:rsidRPr="00D02E30">
          <w:rPr>
            <w:rStyle w:val="Hyperlink"/>
            <w:rFonts w:ascii="Times New Roman" w:hAnsi="Times New Roman" w:cs="Times New Roman"/>
          </w:rPr>
          <w:t>https://www.mea.gov.in/Speeches-Statements.htm?dtl/40170</w:t>
        </w:r>
      </w:hyperlink>
    </w:p>
    <w:p w14:paraId="73475B91" w14:textId="77777777" w:rsidR="00A72DDA" w:rsidRDefault="00D02E30" w:rsidP="005538E9">
      <w:pPr>
        <w:rPr>
          <w:rStyle w:val="Hyperlink"/>
          <w:rFonts w:ascii="Times New Roman" w:hAnsi="Times New Roman" w:cs="Times New Roman"/>
        </w:rPr>
      </w:pPr>
      <w:r w:rsidRPr="00D02E30">
        <w:rPr>
          <w:rFonts w:ascii="Times New Roman" w:hAnsi="Times New Roman" w:cs="Times New Roman"/>
        </w:rPr>
        <w:t xml:space="preserve">Nugroho, Y., &amp; Amalia, M. (2008). </w:t>
      </w:r>
      <w:r w:rsidRPr="00D02E30">
        <w:rPr>
          <w:rFonts w:ascii="Times New Roman" w:hAnsi="Times New Roman" w:cs="Times New Roman"/>
          <w:i/>
          <w:iCs/>
        </w:rPr>
        <w:t>Exploring knowledge management in civil society organisations: Sustaining commitment, advancing movement</w:t>
      </w:r>
      <w:r w:rsidRPr="00D02E30">
        <w:rPr>
          <w:rFonts w:ascii="Times New Roman" w:hAnsi="Times New Roman" w:cs="Times New Roman"/>
        </w:rPr>
        <w:t xml:space="preserve"> (Manchester Business School Working Paper No. 600). The University of Manchester, Manchester Business School. </w:t>
      </w:r>
      <w:hyperlink r:id="rId14" w:history="1">
        <w:r w:rsidRPr="005E3DC3">
          <w:rPr>
            <w:rStyle w:val="Hyperlink"/>
            <w:rFonts w:ascii="Times New Roman" w:hAnsi="Times New Roman" w:cs="Times New Roman"/>
          </w:rPr>
          <w:t>https://ideas.repec.org/p/man/wpaper/600.html</w:t>
        </w:r>
      </w:hyperlink>
    </w:p>
    <w:p w14:paraId="70CCD7D3" w14:textId="08366747" w:rsidR="00803931" w:rsidRDefault="00A72DDA" w:rsidP="005538E9">
      <w:pPr>
        <w:rPr>
          <w:rFonts w:ascii="Times New Roman" w:hAnsi="Times New Roman" w:cs="Times New Roman"/>
        </w:rPr>
      </w:pPr>
      <w:r w:rsidRPr="00A72DDA">
        <w:rPr>
          <w:rFonts w:ascii="Times New Roman" w:hAnsi="Times New Roman" w:cs="Times New Roman"/>
        </w:rPr>
        <w:t xml:space="preserve">Clark, J., Marin, G., Ardic Alper, O. P., &amp; Galicia Rabadan, G. A. (2025). </w:t>
      </w:r>
      <w:r w:rsidRPr="00A72DDA">
        <w:rPr>
          <w:rFonts w:ascii="Times New Roman" w:hAnsi="Times New Roman" w:cs="Times New Roman"/>
          <w:i/>
          <w:iCs/>
        </w:rPr>
        <w:t>Digital public infrastructure and development: A World Bank Group approach</w:t>
      </w:r>
      <w:r w:rsidRPr="00A72DDA">
        <w:rPr>
          <w:rFonts w:ascii="Times New Roman" w:hAnsi="Times New Roman" w:cs="Times New Roman"/>
        </w:rPr>
        <w:t xml:space="preserve"> (Digital Transformation White Paper, Vol. 1). Washington, DC: World Bank. </w:t>
      </w:r>
      <w:hyperlink r:id="rId15" w:history="1">
        <w:r w:rsidRPr="005E3DC3">
          <w:rPr>
            <w:rStyle w:val="Hyperlink"/>
            <w:rFonts w:ascii="Times New Roman" w:hAnsi="Times New Roman" w:cs="Times New Roman"/>
          </w:rPr>
          <w:t>https://documents.worldbank.org/en/publication/documents-reports/documentdetail/019059640342882299/digital-public-infrastructure-and-development-a-world-bank-group-approach</w:t>
        </w:r>
      </w:hyperlink>
      <w:r>
        <w:rPr>
          <w:rFonts w:ascii="Times New Roman" w:hAnsi="Times New Roman" w:cs="Times New Roman"/>
        </w:rPr>
        <w:t xml:space="preserve"> </w:t>
      </w:r>
      <w:r w:rsidR="00D02E30">
        <w:rPr>
          <w:rFonts w:ascii="Times New Roman" w:hAnsi="Times New Roman" w:cs="Times New Roman"/>
        </w:rPr>
        <w:t xml:space="preserve"> </w:t>
      </w:r>
    </w:p>
    <w:p w14:paraId="16D59FC6" w14:textId="2A24BB74" w:rsidR="00803931" w:rsidRDefault="00803931" w:rsidP="00803931">
      <w:pPr>
        <w:rPr>
          <w:rFonts w:ascii="Times New Roman" w:hAnsi="Times New Roman" w:cs="Times New Roman"/>
        </w:rPr>
      </w:pPr>
      <w:r w:rsidRPr="00803931">
        <w:rPr>
          <w:rFonts w:ascii="Times New Roman" w:hAnsi="Times New Roman" w:cs="Times New Roman"/>
        </w:rPr>
        <w:lastRenderedPageBreak/>
        <w:t xml:space="preserve">Desai, A., &amp; Manoharan, A. P. (2024). Digital Transformation and Public Administration: The Impacts of India’s Digital Public Infrastructure. </w:t>
      </w:r>
      <w:r w:rsidRPr="00803931">
        <w:rPr>
          <w:rFonts w:ascii="Times New Roman" w:hAnsi="Times New Roman" w:cs="Times New Roman"/>
          <w:i/>
          <w:iCs/>
        </w:rPr>
        <w:t>International Journal of Public Administration</w:t>
      </w:r>
      <w:r w:rsidRPr="00803931">
        <w:rPr>
          <w:rFonts w:ascii="Times New Roman" w:hAnsi="Times New Roman" w:cs="Times New Roman"/>
        </w:rPr>
        <w:t xml:space="preserve">, </w:t>
      </w:r>
      <w:r w:rsidRPr="00803931">
        <w:rPr>
          <w:rFonts w:ascii="Times New Roman" w:hAnsi="Times New Roman" w:cs="Times New Roman"/>
          <w:i/>
          <w:iCs/>
        </w:rPr>
        <w:t>47</w:t>
      </w:r>
      <w:r w:rsidRPr="00803931">
        <w:rPr>
          <w:rFonts w:ascii="Times New Roman" w:hAnsi="Times New Roman" w:cs="Times New Roman"/>
        </w:rPr>
        <w:t xml:space="preserve">(9), 575–578. </w:t>
      </w:r>
      <w:hyperlink r:id="rId16" w:history="1">
        <w:r w:rsidRPr="00803931">
          <w:rPr>
            <w:rStyle w:val="Hyperlink"/>
            <w:rFonts w:ascii="Times New Roman" w:hAnsi="Times New Roman" w:cs="Times New Roman"/>
          </w:rPr>
          <w:t>https://doi.org/10.1080/01900692.2024.2350762</w:t>
        </w:r>
      </w:hyperlink>
    </w:p>
    <w:p w14:paraId="4B5F01D2" w14:textId="5E380E81"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Digital Cooperation Organization, &amp; Access Partnership. (2025). </w:t>
      </w:r>
      <w:r w:rsidRPr="00803931">
        <w:rPr>
          <w:rFonts w:ascii="Times New Roman" w:hAnsi="Times New Roman" w:cs="Times New Roman"/>
          <w:i/>
          <w:iCs/>
        </w:rPr>
        <w:t>Digital public infrastructure: A key building block for social inclusion and economic development.</w:t>
      </w:r>
      <w:r w:rsidRPr="00803931">
        <w:rPr>
          <w:rFonts w:ascii="Times New Roman" w:hAnsi="Times New Roman" w:cs="Times New Roman"/>
        </w:rPr>
        <w:t xml:space="preserve"> </w:t>
      </w:r>
      <w:hyperlink r:id="rId17" w:tgtFrame="_new" w:history="1">
        <w:r w:rsidRPr="00803931">
          <w:rPr>
            <w:rStyle w:val="Hyperlink"/>
            <w:rFonts w:ascii="Times New Roman" w:hAnsi="Times New Roman" w:cs="Times New Roman"/>
          </w:rPr>
          <w:t>https://dco.org/wp-content/uploads/2025/06/DPI-Policy-Paper.pdf</w:t>
        </w:r>
      </w:hyperlink>
    </w:p>
    <w:p w14:paraId="10DA4EE8"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Gazzola, P., Drago, C., Pavione, E., &amp; Pignoni, N. (2024). Sustainable Business Models: An Empirical Analysis of Environmental Sustainability in Leading Manufacturing Companies. </w:t>
      </w:r>
      <w:r w:rsidRPr="00803931">
        <w:rPr>
          <w:rFonts w:ascii="Times New Roman" w:hAnsi="Times New Roman" w:cs="Times New Roman"/>
          <w:i/>
          <w:iCs/>
        </w:rPr>
        <w:t>Sustainability</w:t>
      </w:r>
      <w:r w:rsidRPr="00803931">
        <w:rPr>
          <w:rFonts w:ascii="Times New Roman" w:hAnsi="Times New Roman" w:cs="Times New Roman"/>
        </w:rPr>
        <w:t xml:space="preserve">, </w:t>
      </w:r>
      <w:r w:rsidRPr="00803931">
        <w:rPr>
          <w:rFonts w:ascii="Times New Roman" w:hAnsi="Times New Roman" w:cs="Times New Roman"/>
          <w:i/>
          <w:iCs/>
        </w:rPr>
        <w:t>16</w:t>
      </w:r>
      <w:r w:rsidRPr="00803931">
        <w:rPr>
          <w:rFonts w:ascii="Times New Roman" w:hAnsi="Times New Roman" w:cs="Times New Roman"/>
        </w:rPr>
        <w:t xml:space="preserve">(19), 8282. </w:t>
      </w:r>
      <w:hyperlink r:id="rId18" w:history="1">
        <w:r w:rsidRPr="00803931">
          <w:rPr>
            <w:rStyle w:val="Hyperlink"/>
            <w:rFonts w:ascii="Times New Roman" w:hAnsi="Times New Roman" w:cs="Times New Roman"/>
          </w:rPr>
          <w:t>https://doi.org/10.3390/su16198282</w:t>
        </w:r>
      </w:hyperlink>
    </w:p>
    <w:p w14:paraId="2211D22E"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Guo, Z. (2016). A Literature Review of Representation Models of E-Business Models from the Perspective of Value Creation. </w:t>
      </w:r>
      <w:r w:rsidRPr="00803931">
        <w:rPr>
          <w:rFonts w:ascii="Times New Roman" w:hAnsi="Times New Roman" w:cs="Times New Roman"/>
          <w:i/>
          <w:iCs/>
        </w:rPr>
        <w:t>American Journal of Industrial and Business Management</w:t>
      </w:r>
      <w:r w:rsidRPr="00803931">
        <w:rPr>
          <w:rFonts w:ascii="Times New Roman" w:hAnsi="Times New Roman" w:cs="Times New Roman"/>
        </w:rPr>
        <w:t xml:space="preserve">, </w:t>
      </w:r>
      <w:r w:rsidRPr="00803931">
        <w:rPr>
          <w:rFonts w:ascii="Times New Roman" w:hAnsi="Times New Roman" w:cs="Times New Roman"/>
          <w:i/>
          <w:iCs/>
        </w:rPr>
        <w:t>06</w:t>
      </w:r>
      <w:r w:rsidRPr="00803931">
        <w:rPr>
          <w:rFonts w:ascii="Times New Roman" w:hAnsi="Times New Roman" w:cs="Times New Roman"/>
        </w:rPr>
        <w:t xml:space="preserve">(02), 129–135. </w:t>
      </w:r>
      <w:hyperlink r:id="rId19" w:history="1">
        <w:r w:rsidRPr="00803931">
          <w:rPr>
            <w:rStyle w:val="Hyperlink"/>
            <w:rFonts w:ascii="Times New Roman" w:hAnsi="Times New Roman" w:cs="Times New Roman"/>
          </w:rPr>
          <w:t>https://doi.org/10.4236/ajibm.2016.62013</w:t>
        </w:r>
      </w:hyperlink>
    </w:p>
    <w:p w14:paraId="20B8F585"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Kimani, J. N., Ocholla, D. N., &amp; Jiyane, G. V. (2025). Effects of current knowledge management practices on performance of health sector NGOs in Kenya. </w:t>
      </w:r>
      <w:r w:rsidRPr="00803931">
        <w:rPr>
          <w:rFonts w:ascii="Times New Roman" w:hAnsi="Times New Roman" w:cs="Times New Roman"/>
          <w:i/>
          <w:iCs/>
        </w:rPr>
        <w:t>South African Journal of Information Management</w:t>
      </w:r>
      <w:r w:rsidRPr="00803931">
        <w:rPr>
          <w:rFonts w:ascii="Times New Roman" w:hAnsi="Times New Roman" w:cs="Times New Roman"/>
        </w:rPr>
        <w:t xml:space="preserve">, </w:t>
      </w:r>
      <w:r w:rsidRPr="00803931">
        <w:rPr>
          <w:rFonts w:ascii="Times New Roman" w:hAnsi="Times New Roman" w:cs="Times New Roman"/>
          <w:i/>
          <w:iCs/>
        </w:rPr>
        <w:t>27</w:t>
      </w:r>
      <w:r w:rsidRPr="00803931">
        <w:rPr>
          <w:rFonts w:ascii="Times New Roman" w:hAnsi="Times New Roman" w:cs="Times New Roman"/>
        </w:rPr>
        <w:t xml:space="preserve">(1), a2008. </w:t>
      </w:r>
      <w:hyperlink r:id="rId20" w:history="1">
        <w:r w:rsidRPr="00803931">
          <w:rPr>
            <w:rStyle w:val="Hyperlink"/>
            <w:rFonts w:ascii="Times New Roman" w:hAnsi="Times New Roman" w:cs="Times New Roman"/>
          </w:rPr>
          <w:t>https://doi.org/10.4102/sajim.v27i1.2008</w:t>
        </w:r>
      </w:hyperlink>
    </w:p>
    <w:p w14:paraId="72AFBBBE"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Knudson, H. (2023). Business Models for Sustainability. In A. M. Fet (Ed.), </w:t>
      </w:r>
      <w:r w:rsidRPr="00803931">
        <w:rPr>
          <w:rFonts w:ascii="Times New Roman" w:hAnsi="Times New Roman" w:cs="Times New Roman"/>
          <w:i/>
          <w:iCs/>
        </w:rPr>
        <w:t>Business Transitions: A Path to Sustainability</w:t>
      </w:r>
      <w:r w:rsidRPr="00803931">
        <w:rPr>
          <w:rFonts w:ascii="Times New Roman" w:hAnsi="Times New Roman" w:cs="Times New Roman"/>
        </w:rPr>
        <w:t xml:space="preserve"> (pp. 101–112). Springer International Publishing. </w:t>
      </w:r>
      <w:hyperlink r:id="rId21" w:history="1">
        <w:r w:rsidRPr="00803931">
          <w:rPr>
            <w:rStyle w:val="Hyperlink"/>
            <w:rFonts w:ascii="Times New Roman" w:hAnsi="Times New Roman" w:cs="Times New Roman"/>
          </w:rPr>
          <w:t>https://doi.org/10.1007/978-3-031-22245-0_10</w:t>
        </w:r>
      </w:hyperlink>
    </w:p>
    <w:p w14:paraId="5AC24C5A"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Mallya, E. T. (2009). Civil Society Organisations, Incompetent Citizens, the State and Popular Participation in Tanzania. </w:t>
      </w:r>
      <w:r w:rsidRPr="00803931">
        <w:rPr>
          <w:rFonts w:ascii="Times New Roman" w:hAnsi="Times New Roman" w:cs="Times New Roman"/>
          <w:i/>
          <w:iCs/>
        </w:rPr>
        <w:t>Journal of African Elections</w:t>
      </w:r>
      <w:r w:rsidRPr="00803931">
        <w:rPr>
          <w:rFonts w:ascii="Times New Roman" w:hAnsi="Times New Roman" w:cs="Times New Roman"/>
        </w:rPr>
        <w:t xml:space="preserve">, </w:t>
      </w:r>
      <w:r w:rsidRPr="00803931">
        <w:rPr>
          <w:rFonts w:ascii="Times New Roman" w:hAnsi="Times New Roman" w:cs="Times New Roman"/>
          <w:i/>
          <w:iCs/>
        </w:rPr>
        <w:t>8</w:t>
      </w:r>
      <w:r w:rsidRPr="00803931">
        <w:rPr>
          <w:rFonts w:ascii="Times New Roman" w:hAnsi="Times New Roman" w:cs="Times New Roman"/>
        </w:rPr>
        <w:t xml:space="preserve">(2), 102–122. </w:t>
      </w:r>
      <w:hyperlink r:id="rId22" w:history="1">
        <w:r w:rsidRPr="00803931">
          <w:rPr>
            <w:rStyle w:val="Hyperlink"/>
            <w:rFonts w:ascii="Times New Roman" w:hAnsi="Times New Roman" w:cs="Times New Roman"/>
          </w:rPr>
          <w:t>https://doi.org/10.20940/JAE/2009/v8i2a6</w:t>
        </w:r>
      </w:hyperlink>
    </w:p>
    <w:p w14:paraId="6AF7FAED"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Michael Quinn Patton, Kate McKegg, &amp; Nan Wehipeihana. (2016). </w:t>
      </w:r>
      <w:r w:rsidRPr="00803931">
        <w:rPr>
          <w:rFonts w:ascii="Times New Roman" w:hAnsi="Times New Roman" w:cs="Times New Roman"/>
          <w:i/>
          <w:iCs/>
        </w:rPr>
        <w:t>Developmental Evaluation Exemplars: Principles in Practice</w:t>
      </w:r>
      <w:r w:rsidRPr="00803931">
        <w:rPr>
          <w:rFonts w:ascii="Times New Roman" w:hAnsi="Times New Roman" w:cs="Times New Roman"/>
        </w:rPr>
        <w:t xml:space="preserve"> (1067225). The Guilford Press; eBook Collection (EBSCOhost). </w:t>
      </w:r>
      <w:hyperlink r:id="rId23" w:history="1">
        <w:r w:rsidRPr="00803931">
          <w:rPr>
            <w:rStyle w:val="Hyperlink"/>
            <w:rFonts w:ascii="Times New Roman" w:hAnsi="Times New Roman" w:cs="Times New Roman"/>
          </w:rPr>
          <w:t>https://research.ebsco.com/linkprocessor/plink?id=d4be4982-3454-35b4-8f10-d6fa18563e37</w:t>
        </w:r>
      </w:hyperlink>
    </w:p>
    <w:p w14:paraId="466234F5"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Naeem, M., Ozuem, W., Howell, K., &amp; Ranfagni, S. (2023). A Step-by-Step Process of Thematic Analysis to Develop a Conceptual Model in Qualitative Research. </w:t>
      </w:r>
      <w:r w:rsidRPr="00803931">
        <w:rPr>
          <w:rFonts w:ascii="Times New Roman" w:hAnsi="Times New Roman" w:cs="Times New Roman"/>
          <w:i/>
          <w:iCs/>
        </w:rPr>
        <w:t>International Journal of Qualitative Methods</w:t>
      </w:r>
      <w:r w:rsidRPr="00803931">
        <w:rPr>
          <w:rFonts w:ascii="Times New Roman" w:hAnsi="Times New Roman" w:cs="Times New Roman"/>
        </w:rPr>
        <w:t xml:space="preserve">, </w:t>
      </w:r>
      <w:r w:rsidRPr="00803931">
        <w:rPr>
          <w:rFonts w:ascii="Times New Roman" w:hAnsi="Times New Roman" w:cs="Times New Roman"/>
          <w:i/>
          <w:iCs/>
        </w:rPr>
        <w:t>22</w:t>
      </w:r>
      <w:r w:rsidRPr="00803931">
        <w:rPr>
          <w:rFonts w:ascii="Times New Roman" w:hAnsi="Times New Roman" w:cs="Times New Roman"/>
        </w:rPr>
        <w:t xml:space="preserve">, 16094069231205789. </w:t>
      </w:r>
      <w:hyperlink r:id="rId24" w:history="1">
        <w:r w:rsidRPr="00803931">
          <w:rPr>
            <w:rStyle w:val="Hyperlink"/>
            <w:rFonts w:ascii="Times New Roman" w:hAnsi="Times New Roman" w:cs="Times New Roman"/>
          </w:rPr>
          <w:t>https://doi.org/10.1177/16094069231205789</w:t>
        </w:r>
      </w:hyperlink>
    </w:p>
    <w:p w14:paraId="40967358"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Ozili, P. K. (2025). </w:t>
      </w:r>
      <w:r w:rsidRPr="00803931">
        <w:rPr>
          <w:rFonts w:ascii="Times New Roman" w:hAnsi="Times New Roman" w:cs="Times New Roman"/>
          <w:i/>
          <w:iCs/>
        </w:rPr>
        <w:t>Digital Public Infrastructure: Concepts, Global Efforts, Benefits, Challenges, and Success Stories</w:t>
      </w:r>
      <w:r w:rsidRPr="00803931">
        <w:rPr>
          <w:rFonts w:ascii="Times New Roman" w:hAnsi="Times New Roman" w:cs="Times New Roman"/>
        </w:rPr>
        <w:t xml:space="preserve">. SSRN. </w:t>
      </w:r>
      <w:hyperlink r:id="rId25" w:history="1">
        <w:r w:rsidRPr="00803931">
          <w:rPr>
            <w:rStyle w:val="Hyperlink"/>
            <w:rFonts w:ascii="Times New Roman" w:hAnsi="Times New Roman" w:cs="Times New Roman"/>
          </w:rPr>
          <w:t>https://doi.org/10.2139/ssrn.5228565</w:t>
        </w:r>
      </w:hyperlink>
    </w:p>
    <w:p w14:paraId="66D3D6BA" w14:textId="77777777" w:rsidR="00803931" w:rsidRDefault="00803931" w:rsidP="00803931">
      <w:pPr>
        <w:rPr>
          <w:rFonts w:ascii="Times New Roman" w:hAnsi="Times New Roman" w:cs="Times New Roman"/>
        </w:rPr>
      </w:pPr>
      <w:r w:rsidRPr="00803931">
        <w:rPr>
          <w:rFonts w:ascii="Times New Roman" w:hAnsi="Times New Roman" w:cs="Times New Roman"/>
        </w:rPr>
        <w:t xml:space="preserve">Publications Office of the European Union. (2024). </w:t>
      </w:r>
      <w:r w:rsidRPr="00803931">
        <w:rPr>
          <w:rFonts w:ascii="Times New Roman" w:hAnsi="Times New Roman" w:cs="Times New Roman"/>
          <w:i/>
          <w:iCs/>
        </w:rPr>
        <w:t>Exploring business models for public open data resources: Insights and recommendations from the data.europa.eu campaign : 2024 summary paper.</w:t>
      </w:r>
      <w:r w:rsidRPr="00803931">
        <w:rPr>
          <w:rFonts w:ascii="Times New Roman" w:hAnsi="Times New Roman" w:cs="Times New Roman"/>
        </w:rPr>
        <w:t xml:space="preserve"> Publications Office. </w:t>
      </w:r>
      <w:hyperlink r:id="rId26" w:history="1">
        <w:r w:rsidRPr="00803931">
          <w:rPr>
            <w:rStyle w:val="Hyperlink"/>
            <w:rFonts w:ascii="Times New Roman" w:hAnsi="Times New Roman" w:cs="Times New Roman"/>
          </w:rPr>
          <w:t>https://data.europa.eu/doi/10.2830/6425248</w:t>
        </w:r>
      </w:hyperlink>
    </w:p>
    <w:p w14:paraId="5A741D73" w14:textId="2F0A7A38" w:rsidR="00803931" w:rsidRPr="00803931" w:rsidRDefault="00803931" w:rsidP="00803931">
      <w:pPr>
        <w:rPr>
          <w:rFonts w:ascii="Times New Roman" w:hAnsi="Times New Roman" w:cs="Times New Roman"/>
        </w:rPr>
      </w:pPr>
      <w:r w:rsidRPr="00345D4F">
        <w:rPr>
          <w:rFonts w:ascii="Times New Roman" w:hAnsi="Times New Roman" w:cs="Times New Roman"/>
        </w:rPr>
        <w:t xml:space="preserve">Porter, M. E., &amp; Kramer, M. R. (2011). Creating shared value. </w:t>
      </w:r>
      <w:r w:rsidRPr="00345D4F">
        <w:rPr>
          <w:rFonts w:ascii="Times New Roman" w:hAnsi="Times New Roman" w:cs="Times New Roman"/>
          <w:i/>
          <w:iCs/>
        </w:rPr>
        <w:t>Harvard Business Review, 89</w:t>
      </w:r>
      <w:r w:rsidRPr="00345D4F">
        <w:rPr>
          <w:rFonts w:ascii="Times New Roman" w:hAnsi="Times New Roman" w:cs="Times New Roman"/>
        </w:rPr>
        <w:t>(1–2), 62–77.</w:t>
      </w:r>
    </w:p>
    <w:p w14:paraId="67E17CA7"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lastRenderedPageBreak/>
        <w:t xml:space="preserve">Serrat, O. (2017). </w:t>
      </w:r>
      <w:r w:rsidRPr="00803931">
        <w:rPr>
          <w:rFonts w:ascii="Times New Roman" w:hAnsi="Times New Roman" w:cs="Times New Roman"/>
          <w:i/>
          <w:iCs/>
        </w:rPr>
        <w:t>Knowledge Solutions</w:t>
      </w:r>
      <w:r w:rsidRPr="00803931">
        <w:rPr>
          <w:rFonts w:ascii="Times New Roman" w:hAnsi="Times New Roman" w:cs="Times New Roman"/>
        </w:rPr>
        <w:t xml:space="preserve">. Springer Singapore. </w:t>
      </w:r>
      <w:hyperlink r:id="rId27" w:history="1">
        <w:r w:rsidRPr="00803931">
          <w:rPr>
            <w:rStyle w:val="Hyperlink"/>
            <w:rFonts w:ascii="Times New Roman" w:hAnsi="Times New Roman" w:cs="Times New Roman"/>
          </w:rPr>
          <w:t>https://doi.org/10.1007/978-981-10-0983-9</w:t>
        </w:r>
      </w:hyperlink>
    </w:p>
    <w:p w14:paraId="5077FFC3"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Srinivasan, R., Sharma, P., &amp; Sarma, A. (Eds.). (2025). </w:t>
      </w:r>
      <w:r w:rsidRPr="00803931">
        <w:rPr>
          <w:rFonts w:ascii="Times New Roman" w:hAnsi="Times New Roman" w:cs="Times New Roman"/>
          <w:i/>
          <w:iCs/>
        </w:rPr>
        <w:t>Decoding Digital Public Infrastructure: Scripting Inclusive Digital Futures</w:t>
      </w:r>
      <w:r w:rsidRPr="00803931">
        <w:rPr>
          <w:rFonts w:ascii="Times New Roman" w:hAnsi="Times New Roman" w:cs="Times New Roman"/>
        </w:rPr>
        <w:t xml:space="preserve"> (pp. 1–60). Observer Research Foundation. </w:t>
      </w:r>
      <w:hyperlink r:id="rId28" w:history="1">
        <w:r w:rsidRPr="00803931">
          <w:rPr>
            <w:rStyle w:val="Hyperlink"/>
            <w:rFonts w:ascii="Times New Roman" w:hAnsi="Times New Roman" w:cs="Times New Roman"/>
          </w:rPr>
          <w:t>https://www.iimb.ac.in/cdpg/pdf/Monograph-Decoding-DPI.pdf</w:t>
        </w:r>
      </w:hyperlink>
    </w:p>
    <w:p w14:paraId="269BC7AA" w14:textId="77777777" w:rsidR="00803931" w:rsidRPr="00803931" w:rsidRDefault="00803931" w:rsidP="00803931">
      <w:pPr>
        <w:rPr>
          <w:rFonts w:ascii="Times New Roman" w:hAnsi="Times New Roman" w:cs="Times New Roman"/>
        </w:rPr>
      </w:pPr>
      <w:r w:rsidRPr="00803931">
        <w:rPr>
          <w:rFonts w:ascii="Times New Roman" w:hAnsi="Times New Roman" w:cs="Times New Roman"/>
        </w:rPr>
        <w:t xml:space="preserve">Sullivan, T. M., Limaye, R. J., Mitchell, V., D’Adamo, M., &amp; Baquet, Z. (2015). Leveraging the Power of Knowledge Management to Transform Global Health and Development. </w:t>
      </w:r>
      <w:r w:rsidRPr="00803931">
        <w:rPr>
          <w:rFonts w:ascii="Times New Roman" w:hAnsi="Times New Roman" w:cs="Times New Roman"/>
          <w:i/>
          <w:iCs/>
        </w:rPr>
        <w:t>Global Health: Science and Practice</w:t>
      </w:r>
      <w:r w:rsidRPr="00803931">
        <w:rPr>
          <w:rFonts w:ascii="Times New Roman" w:hAnsi="Times New Roman" w:cs="Times New Roman"/>
        </w:rPr>
        <w:t xml:space="preserve">, </w:t>
      </w:r>
      <w:r w:rsidRPr="00803931">
        <w:rPr>
          <w:rFonts w:ascii="Times New Roman" w:hAnsi="Times New Roman" w:cs="Times New Roman"/>
          <w:i/>
          <w:iCs/>
        </w:rPr>
        <w:t>3</w:t>
      </w:r>
      <w:r w:rsidRPr="00803931">
        <w:rPr>
          <w:rFonts w:ascii="Times New Roman" w:hAnsi="Times New Roman" w:cs="Times New Roman"/>
        </w:rPr>
        <w:t xml:space="preserve">(2), 150–162. </w:t>
      </w:r>
      <w:hyperlink r:id="rId29" w:history="1">
        <w:r w:rsidRPr="00803931">
          <w:rPr>
            <w:rStyle w:val="Hyperlink"/>
            <w:rFonts w:ascii="Times New Roman" w:hAnsi="Times New Roman" w:cs="Times New Roman"/>
          </w:rPr>
          <w:t>https://doi.org/10.9745/GHSP-D-14-00228</w:t>
        </w:r>
      </w:hyperlink>
    </w:p>
    <w:p w14:paraId="414786D8" w14:textId="77777777" w:rsidR="00803931" w:rsidRDefault="00803931" w:rsidP="00803931">
      <w:pPr>
        <w:rPr>
          <w:rFonts w:ascii="Times New Roman" w:hAnsi="Times New Roman" w:cs="Times New Roman"/>
        </w:rPr>
      </w:pPr>
      <w:r w:rsidRPr="00803931">
        <w:rPr>
          <w:rFonts w:ascii="Times New Roman" w:hAnsi="Times New Roman" w:cs="Times New Roman"/>
        </w:rPr>
        <w:t xml:space="preserve">Tallman, S., Luo, Y., &amp; Buckley, P. J. (2018). Business models in global competition. </w:t>
      </w:r>
      <w:r w:rsidRPr="00803931">
        <w:rPr>
          <w:rFonts w:ascii="Times New Roman" w:hAnsi="Times New Roman" w:cs="Times New Roman"/>
          <w:i/>
          <w:iCs/>
        </w:rPr>
        <w:t>Global Strategy Journal</w:t>
      </w:r>
      <w:r w:rsidRPr="00803931">
        <w:rPr>
          <w:rFonts w:ascii="Times New Roman" w:hAnsi="Times New Roman" w:cs="Times New Roman"/>
        </w:rPr>
        <w:t xml:space="preserve">, </w:t>
      </w:r>
      <w:r w:rsidRPr="00803931">
        <w:rPr>
          <w:rFonts w:ascii="Times New Roman" w:hAnsi="Times New Roman" w:cs="Times New Roman"/>
          <w:i/>
          <w:iCs/>
        </w:rPr>
        <w:t>8</w:t>
      </w:r>
      <w:r w:rsidRPr="00803931">
        <w:rPr>
          <w:rFonts w:ascii="Times New Roman" w:hAnsi="Times New Roman" w:cs="Times New Roman"/>
        </w:rPr>
        <w:t xml:space="preserve">(4), 517–535. </w:t>
      </w:r>
      <w:hyperlink r:id="rId30" w:history="1">
        <w:r w:rsidRPr="00803931">
          <w:rPr>
            <w:rStyle w:val="Hyperlink"/>
            <w:rFonts w:ascii="Times New Roman" w:hAnsi="Times New Roman" w:cs="Times New Roman"/>
          </w:rPr>
          <w:t>https://doi.org/10.1002/gsj.1165</w:t>
        </w:r>
      </w:hyperlink>
    </w:p>
    <w:p w14:paraId="46D5D494" w14:textId="51BC4611" w:rsidR="00803931" w:rsidRPr="00803931" w:rsidRDefault="00803931" w:rsidP="00803931">
      <w:pPr>
        <w:rPr>
          <w:rFonts w:ascii="Times New Roman" w:hAnsi="Times New Roman" w:cs="Times New Roman"/>
        </w:rPr>
      </w:pPr>
      <w:r w:rsidRPr="00D02E30">
        <w:rPr>
          <w:rFonts w:ascii="Times New Roman" w:hAnsi="Times New Roman" w:cs="Times New Roman"/>
        </w:rPr>
        <w:t xml:space="preserve">The Economic Times. (2021, May 7). </w:t>
      </w:r>
      <w:r w:rsidRPr="00D02E30">
        <w:rPr>
          <w:rFonts w:ascii="Times New Roman" w:hAnsi="Times New Roman" w:cs="Times New Roman"/>
          <w:i/>
          <w:iCs/>
        </w:rPr>
        <w:t>Centre restricts real-time data sharing for blocking vaccination slots on CoWIN portal</w:t>
      </w:r>
      <w:r w:rsidRPr="00D02E30">
        <w:rPr>
          <w:rFonts w:ascii="Times New Roman" w:hAnsi="Times New Roman" w:cs="Times New Roman"/>
        </w:rPr>
        <w:t xml:space="preserve">. </w:t>
      </w:r>
      <w:r w:rsidRPr="00D02E30">
        <w:rPr>
          <w:rFonts w:ascii="Times New Roman" w:hAnsi="Times New Roman" w:cs="Times New Roman"/>
          <w:i/>
          <w:iCs/>
        </w:rPr>
        <w:t>ET Government</w:t>
      </w:r>
      <w:r w:rsidRPr="00D02E30">
        <w:rPr>
          <w:rFonts w:ascii="Times New Roman" w:hAnsi="Times New Roman" w:cs="Times New Roman"/>
        </w:rPr>
        <w:t xml:space="preserve">. </w:t>
      </w:r>
      <w:hyperlink r:id="rId31" w:tgtFrame="_new" w:history="1">
        <w:r w:rsidRPr="00D02E30">
          <w:rPr>
            <w:rStyle w:val="Hyperlink"/>
            <w:rFonts w:ascii="Times New Roman" w:hAnsi="Times New Roman" w:cs="Times New Roman"/>
          </w:rPr>
          <w:t>https://government.economictimes.indiatimes.com/news/governance/centre-restricts-real-time-data-sharing-for-blocking-vaccination-slots-on-cowin-portal/82458404</w:t>
        </w:r>
      </w:hyperlink>
    </w:p>
    <w:p w14:paraId="68B715C5" w14:textId="77777777" w:rsidR="00803931" w:rsidRPr="00FC3A4E" w:rsidRDefault="00803931" w:rsidP="00803931">
      <w:pPr>
        <w:rPr>
          <w:rFonts w:ascii="Times New Roman" w:hAnsi="Times New Roman" w:cs="Times New Roman"/>
        </w:rPr>
      </w:pPr>
      <w:r w:rsidRPr="00FC3A4E">
        <w:rPr>
          <w:rFonts w:ascii="Times New Roman" w:hAnsi="Times New Roman" w:cs="Times New Roman"/>
        </w:rPr>
        <w:t>United Nations Development Programme. (n.d.). </w:t>
      </w:r>
      <w:r w:rsidRPr="00FC3A4E">
        <w:rPr>
          <w:rFonts w:ascii="Times New Roman" w:hAnsi="Times New Roman" w:cs="Times New Roman"/>
          <w:i/>
          <w:iCs/>
        </w:rPr>
        <w:t>Digital public infrastructure</w:t>
      </w:r>
      <w:r w:rsidRPr="00FC3A4E">
        <w:rPr>
          <w:rFonts w:ascii="Times New Roman" w:hAnsi="Times New Roman" w:cs="Times New Roman"/>
        </w:rPr>
        <w:t>. </w:t>
      </w:r>
      <w:hyperlink r:id="rId32" w:tgtFrame="_new" w:history="1">
        <w:r w:rsidRPr="00FC3A4E">
          <w:rPr>
            <w:rStyle w:val="Hyperlink"/>
            <w:rFonts w:ascii="Times New Roman" w:hAnsi="Times New Roman" w:cs="Times New Roman"/>
          </w:rPr>
          <w:t>https://www.undp.org/digital/digital-public-infrastructure</w:t>
        </w:r>
      </w:hyperlink>
    </w:p>
    <w:p w14:paraId="4C4D506A" w14:textId="77777777" w:rsidR="00803931" w:rsidRPr="005538E9" w:rsidRDefault="00803931" w:rsidP="005538E9">
      <w:pPr>
        <w:rPr>
          <w:rFonts w:ascii="Times New Roman" w:hAnsi="Times New Roman" w:cs="Times New Roman"/>
        </w:rPr>
      </w:pPr>
    </w:p>
    <w:sectPr w:rsidR="00803931" w:rsidRPr="005538E9">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02FE" w14:textId="77777777" w:rsidR="002055CE" w:rsidRDefault="002055CE" w:rsidP="00C31BF6">
      <w:pPr>
        <w:spacing w:after="0" w:line="240" w:lineRule="auto"/>
      </w:pPr>
      <w:r>
        <w:separator/>
      </w:r>
    </w:p>
  </w:endnote>
  <w:endnote w:type="continuationSeparator" w:id="0">
    <w:p w14:paraId="144D8752" w14:textId="77777777" w:rsidR="002055CE" w:rsidRDefault="002055CE" w:rsidP="00C3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0004167"/>
      <w:docPartObj>
        <w:docPartGallery w:val="Page Numbers (Bottom of Page)"/>
        <w:docPartUnique/>
      </w:docPartObj>
    </w:sdtPr>
    <w:sdtContent>
      <w:p w14:paraId="62D5B153" w14:textId="22AFE8CC" w:rsidR="002C7CC8" w:rsidRDefault="002C7CC8" w:rsidP="005E3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675286" w14:textId="77777777" w:rsidR="002C7CC8" w:rsidRDefault="002C7CC8" w:rsidP="002C7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716617686"/>
      <w:docPartObj>
        <w:docPartGallery w:val="Page Numbers (Bottom of Page)"/>
        <w:docPartUnique/>
      </w:docPartObj>
    </w:sdtPr>
    <w:sdtContent>
      <w:p w14:paraId="530882B2" w14:textId="13AAFEC1" w:rsidR="002C7CC8" w:rsidRPr="00205E8D" w:rsidRDefault="002C7CC8" w:rsidP="005E3DC3">
        <w:pPr>
          <w:pStyle w:val="Footer"/>
          <w:framePr w:wrap="none" w:vAnchor="text" w:hAnchor="margin" w:xAlign="right" w:y="1"/>
          <w:rPr>
            <w:rStyle w:val="PageNumber"/>
            <w:rFonts w:ascii="Times New Roman" w:hAnsi="Times New Roman" w:cs="Times New Roman"/>
          </w:rPr>
        </w:pPr>
        <w:r w:rsidRPr="00205E8D">
          <w:rPr>
            <w:rStyle w:val="PageNumber"/>
            <w:rFonts w:ascii="Times New Roman" w:hAnsi="Times New Roman" w:cs="Times New Roman"/>
          </w:rPr>
          <w:fldChar w:fldCharType="begin"/>
        </w:r>
        <w:r w:rsidRPr="00205E8D">
          <w:rPr>
            <w:rStyle w:val="PageNumber"/>
            <w:rFonts w:ascii="Times New Roman" w:hAnsi="Times New Roman" w:cs="Times New Roman"/>
          </w:rPr>
          <w:instrText xml:space="preserve"> PAGE </w:instrText>
        </w:r>
        <w:r w:rsidRPr="00205E8D">
          <w:rPr>
            <w:rStyle w:val="PageNumber"/>
            <w:rFonts w:ascii="Times New Roman" w:hAnsi="Times New Roman" w:cs="Times New Roman"/>
          </w:rPr>
          <w:fldChar w:fldCharType="separate"/>
        </w:r>
        <w:r w:rsidRPr="00205E8D">
          <w:rPr>
            <w:rStyle w:val="PageNumber"/>
            <w:rFonts w:ascii="Times New Roman" w:hAnsi="Times New Roman" w:cs="Times New Roman"/>
            <w:noProof/>
          </w:rPr>
          <w:t>1</w:t>
        </w:r>
        <w:r w:rsidRPr="00205E8D">
          <w:rPr>
            <w:rStyle w:val="PageNumber"/>
            <w:rFonts w:ascii="Times New Roman" w:hAnsi="Times New Roman" w:cs="Times New Roman"/>
          </w:rPr>
          <w:fldChar w:fldCharType="end"/>
        </w:r>
      </w:p>
    </w:sdtContent>
  </w:sdt>
  <w:p w14:paraId="29EF0E68" w14:textId="77777777" w:rsidR="002C7CC8" w:rsidRDefault="002C7CC8" w:rsidP="002C7C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A4D3" w14:textId="77777777" w:rsidR="002055CE" w:rsidRDefault="002055CE" w:rsidP="00C31BF6">
      <w:pPr>
        <w:spacing w:after="0" w:line="240" w:lineRule="auto"/>
      </w:pPr>
      <w:r>
        <w:separator/>
      </w:r>
    </w:p>
  </w:footnote>
  <w:footnote w:type="continuationSeparator" w:id="0">
    <w:p w14:paraId="3BCEF184" w14:textId="77777777" w:rsidR="002055CE" w:rsidRDefault="002055CE" w:rsidP="00C31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733"/>
    <w:multiLevelType w:val="multilevel"/>
    <w:tmpl w:val="C50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5597"/>
    <w:multiLevelType w:val="multilevel"/>
    <w:tmpl w:val="7CA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C2107"/>
    <w:multiLevelType w:val="multilevel"/>
    <w:tmpl w:val="8040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A4091"/>
    <w:multiLevelType w:val="hybridMultilevel"/>
    <w:tmpl w:val="5D3C2C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983600F"/>
    <w:multiLevelType w:val="hybridMultilevel"/>
    <w:tmpl w:val="F14C7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33360"/>
    <w:multiLevelType w:val="multilevel"/>
    <w:tmpl w:val="6F9C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33F21"/>
    <w:multiLevelType w:val="multilevel"/>
    <w:tmpl w:val="44361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90A31"/>
    <w:multiLevelType w:val="multilevel"/>
    <w:tmpl w:val="685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E1D0E"/>
    <w:multiLevelType w:val="multilevel"/>
    <w:tmpl w:val="CE58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C717E"/>
    <w:multiLevelType w:val="multilevel"/>
    <w:tmpl w:val="6354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0586E"/>
    <w:multiLevelType w:val="multilevel"/>
    <w:tmpl w:val="803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8577F"/>
    <w:multiLevelType w:val="multilevel"/>
    <w:tmpl w:val="EFE0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C4612"/>
    <w:multiLevelType w:val="multilevel"/>
    <w:tmpl w:val="D58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C389E"/>
    <w:multiLevelType w:val="multilevel"/>
    <w:tmpl w:val="A0C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34812"/>
    <w:multiLevelType w:val="multilevel"/>
    <w:tmpl w:val="2E3A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B5D63"/>
    <w:multiLevelType w:val="multilevel"/>
    <w:tmpl w:val="ECF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B684E"/>
    <w:multiLevelType w:val="multilevel"/>
    <w:tmpl w:val="A14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369CA"/>
    <w:multiLevelType w:val="multilevel"/>
    <w:tmpl w:val="4B8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C518B"/>
    <w:multiLevelType w:val="multilevel"/>
    <w:tmpl w:val="04AC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F4011"/>
    <w:multiLevelType w:val="multilevel"/>
    <w:tmpl w:val="3D02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D3FEB"/>
    <w:multiLevelType w:val="multilevel"/>
    <w:tmpl w:val="B444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7E341F"/>
    <w:multiLevelType w:val="multilevel"/>
    <w:tmpl w:val="7F06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57307"/>
    <w:multiLevelType w:val="multilevel"/>
    <w:tmpl w:val="4D02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03890">
    <w:abstractNumId w:val="12"/>
  </w:num>
  <w:num w:numId="2" w16cid:durableId="1491826758">
    <w:abstractNumId w:val="5"/>
  </w:num>
  <w:num w:numId="3" w16cid:durableId="78211519">
    <w:abstractNumId w:val="13"/>
  </w:num>
  <w:num w:numId="4" w16cid:durableId="1545022095">
    <w:abstractNumId w:val="1"/>
  </w:num>
  <w:num w:numId="5" w16cid:durableId="193346198">
    <w:abstractNumId w:val="18"/>
  </w:num>
  <w:num w:numId="6" w16cid:durableId="2122920343">
    <w:abstractNumId w:val="10"/>
  </w:num>
  <w:num w:numId="7" w16cid:durableId="1327323268">
    <w:abstractNumId w:val="6"/>
  </w:num>
  <w:num w:numId="8" w16cid:durableId="643044918">
    <w:abstractNumId w:val="2"/>
  </w:num>
  <w:num w:numId="9" w16cid:durableId="728848215">
    <w:abstractNumId w:val="9"/>
  </w:num>
  <w:num w:numId="10" w16cid:durableId="1539471226">
    <w:abstractNumId w:val="17"/>
  </w:num>
  <w:num w:numId="11" w16cid:durableId="1697265480">
    <w:abstractNumId w:val="14"/>
  </w:num>
  <w:num w:numId="12" w16cid:durableId="1124466970">
    <w:abstractNumId w:val="19"/>
  </w:num>
  <w:num w:numId="13" w16cid:durableId="46807897">
    <w:abstractNumId w:val="0"/>
  </w:num>
  <w:num w:numId="14" w16cid:durableId="1725760785">
    <w:abstractNumId w:val="22"/>
  </w:num>
  <w:num w:numId="15" w16cid:durableId="893155964">
    <w:abstractNumId w:val="8"/>
  </w:num>
  <w:num w:numId="16" w16cid:durableId="1930384648">
    <w:abstractNumId w:val="7"/>
  </w:num>
  <w:num w:numId="17" w16cid:durableId="61486966">
    <w:abstractNumId w:val="16"/>
  </w:num>
  <w:num w:numId="18" w16cid:durableId="1289043247">
    <w:abstractNumId w:val="21"/>
  </w:num>
  <w:num w:numId="19" w16cid:durableId="180777953">
    <w:abstractNumId w:val="15"/>
  </w:num>
  <w:num w:numId="20" w16cid:durableId="1155102934">
    <w:abstractNumId w:val="11"/>
  </w:num>
  <w:num w:numId="21" w16cid:durableId="1253466604">
    <w:abstractNumId w:val="4"/>
  </w:num>
  <w:num w:numId="22" w16cid:durableId="1186210261">
    <w:abstractNumId w:val="3"/>
  </w:num>
  <w:num w:numId="23" w16cid:durableId="2087795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30"/>
    <w:rsid w:val="00000DA7"/>
    <w:rsid w:val="00094F78"/>
    <w:rsid w:val="000D5BC0"/>
    <w:rsid w:val="00110610"/>
    <w:rsid w:val="00112977"/>
    <w:rsid w:val="00180FA4"/>
    <w:rsid w:val="00196CBF"/>
    <w:rsid w:val="00197959"/>
    <w:rsid w:val="001A42B9"/>
    <w:rsid w:val="001C5149"/>
    <w:rsid w:val="001D34E5"/>
    <w:rsid w:val="00205197"/>
    <w:rsid w:val="002055CE"/>
    <w:rsid w:val="002055FC"/>
    <w:rsid w:val="00205E8D"/>
    <w:rsid w:val="00246AFE"/>
    <w:rsid w:val="00297CDA"/>
    <w:rsid w:val="002C7CC8"/>
    <w:rsid w:val="002D0D30"/>
    <w:rsid w:val="002E0E5E"/>
    <w:rsid w:val="00313FA9"/>
    <w:rsid w:val="0031519B"/>
    <w:rsid w:val="00316C74"/>
    <w:rsid w:val="00345D4F"/>
    <w:rsid w:val="00346870"/>
    <w:rsid w:val="00372066"/>
    <w:rsid w:val="0037207B"/>
    <w:rsid w:val="003A4228"/>
    <w:rsid w:val="003C3137"/>
    <w:rsid w:val="003F6AD4"/>
    <w:rsid w:val="00442483"/>
    <w:rsid w:val="0045106F"/>
    <w:rsid w:val="00460641"/>
    <w:rsid w:val="0049064E"/>
    <w:rsid w:val="004A31BC"/>
    <w:rsid w:val="004A3E66"/>
    <w:rsid w:val="004D16BE"/>
    <w:rsid w:val="004D7343"/>
    <w:rsid w:val="004E251C"/>
    <w:rsid w:val="004E7AB2"/>
    <w:rsid w:val="004F05D4"/>
    <w:rsid w:val="005538E9"/>
    <w:rsid w:val="00556719"/>
    <w:rsid w:val="00576180"/>
    <w:rsid w:val="005D2226"/>
    <w:rsid w:val="0066544C"/>
    <w:rsid w:val="006A40B1"/>
    <w:rsid w:val="006C01FA"/>
    <w:rsid w:val="006D2E05"/>
    <w:rsid w:val="006F07FD"/>
    <w:rsid w:val="00716BBC"/>
    <w:rsid w:val="00731DC1"/>
    <w:rsid w:val="00762BCD"/>
    <w:rsid w:val="00762F38"/>
    <w:rsid w:val="007A348D"/>
    <w:rsid w:val="007B6563"/>
    <w:rsid w:val="007B7A27"/>
    <w:rsid w:val="007C055C"/>
    <w:rsid w:val="00803931"/>
    <w:rsid w:val="0082103F"/>
    <w:rsid w:val="00826575"/>
    <w:rsid w:val="008271D6"/>
    <w:rsid w:val="0082765F"/>
    <w:rsid w:val="00834248"/>
    <w:rsid w:val="00847584"/>
    <w:rsid w:val="00852EB5"/>
    <w:rsid w:val="0087190F"/>
    <w:rsid w:val="008C0953"/>
    <w:rsid w:val="008E247C"/>
    <w:rsid w:val="00917340"/>
    <w:rsid w:val="00972249"/>
    <w:rsid w:val="009822B7"/>
    <w:rsid w:val="009C713F"/>
    <w:rsid w:val="009D7487"/>
    <w:rsid w:val="009E0203"/>
    <w:rsid w:val="009E58FA"/>
    <w:rsid w:val="00A3530D"/>
    <w:rsid w:val="00A72DDA"/>
    <w:rsid w:val="00AB12FE"/>
    <w:rsid w:val="00AD11FB"/>
    <w:rsid w:val="00AD18BA"/>
    <w:rsid w:val="00B1494B"/>
    <w:rsid w:val="00B17998"/>
    <w:rsid w:val="00B2348A"/>
    <w:rsid w:val="00B36419"/>
    <w:rsid w:val="00B434A2"/>
    <w:rsid w:val="00B57239"/>
    <w:rsid w:val="00B7645C"/>
    <w:rsid w:val="00BD083B"/>
    <w:rsid w:val="00BD348C"/>
    <w:rsid w:val="00BF1005"/>
    <w:rsid w:val="00C31BF6"/>
    <w:rsid w:val="00C45E45"/>
    <w:rsid w:val="00C74261"/>
    <w:rsid w:val="00C86C33"/>
    <w:rsid w:val="00C9331D"/>
    <w:rsid w:val="00CA072F"/>
    <w:rsid w:val="00CE06F6"/>
    <w:rsid w:val="00D015EE"/>
    <w:rsid w:val="00D02E30"/>
    <w:rsid w:val="00D30970"/>
    <w:rsid w:val="00D41E29"/>
    <w:rsid w:val="00D6787D"/>
    <w:rsid w:val="00D812B3"/>
    <w:rsid w:val="00D86EA4"/>
    <w:rsid w:val="00DA3A16"/>
    <w:rsid w:val="00DC6D42"/>
    <w:rsid w:val="00DE2729"/>
    <w:rsid w:val="00DF77D2"/>
    <w:rsid w:val="00E01A15"/>
    <w:rsid w:val="00E07F3E"/>
    <w:rsid w:val="00E37278"/>
    <w:rsid w:val="00E50B49"/>
    <w:rsid w:val="00E76FC0"/>
    <w:rsid w:val="00EC26E3"/>
    <w:rsid w:val="00ED1D20"/>
    <w:rsid w:val="00ED702A"/>
    <w:rsid w:val="00F012E1"/>
    <w:rsid w:val="00F122A3"/>
    <w:rsid w:val="00F22CEA"/>
    <w:rsid w:val="00F47F5F"/>
    <w:rsid w:val="00FB70C7"/>
    <w:rsid w:val="00FC171D"/>
    <w:rsid w:val="00FC3A4E"/>
    <w:rsid w:val="00FC456C"/>
    <w:rsid w:val="00FE6395"/>
    <w:rsid w:val="00FF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5583"/>
  <w15:chartTrackingRefBased/>
  <w15:docId w15:val="{84E560A6-023F-6F4A-A27E-FD81578B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30"/>
    <w:rPr>
      <w:rFonts w:eastAsiaTheme="majorEastAsia" w:cstheme="majorBidi"/>
      <w:color w:val="272727" w:themeColor="text1" w:themeTint="D8"/>
    </w:rPr>
  </w:style>
  <w:style w:type="paragraph" w:styleId="Title">
    <w:name w:val="Title"/>
    <w:basedOn w:val="Normal"/>
    <w:next w:val="Normal"/>
    <w:link w:val="TitleChar"/>
    <w:uiPriority w:val="10"/>
    <w:qFormat/>
    <w:rsid w:val="002D0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30"/>
    <w:pPr>
      <w:spacing w:before="160"/>
      <w:jc w:val="center"/>
    </w:pPr>
    <w:rPr>
      <w:i/>
      <w:iCs/>
      <w:color w:val="404040" w:themeColor="text1" w:themeTint="BF"/>
    </w:rPr>
  </w:style>
  <w:style w:type="character" w:customStyle="1" w:styleId="QuoteChar">
    <w:name w:val="Quote Char"/>
    <w:basedOn w:val="DefaultParagraphFont"/>
    <w:link w:val="Quote"/>
    <w:uiPriority w:val="29"/>
    <w:rsid w:val="002D0D30"/>
    <w:rPr>
      <w:i/>
      <w:iCs/>
      <w:color w:val="404040" w:themeColor="text1" w:themeTint="BF"/>
    </w:rPr>
  </w:style>
  <w:style w:type="paragraph" w:styleId="ListParagraph">
    <w:name w:val="List Paragraph"/>
    <w:basedOn w:val="Normal"/>
    <w:uiPriority w:val="34"/>
    <w:qFormat/>
    <w:rsid w:val="002D0D30"/>
    <w:pPr>
      <w:ind w:left="720"/>
      <w:contextualSpacing/>
    </w:pPr>
  </w:style>
  <w:style w:type="character" w:styleId="IntenseEmphasis">
    <w:name w:val="Intense Emphasis"/>
    <w:basedOn w:val="DefaultParagraphFont"/>
    <w:uiPriority w:val="21"/>
    <w:qFormat/>
    <w:rsid w:val="002D0D30"/>
    <w:rPr>
      <w:i/>
      <w:iCs/>
      <w:color w:val="0F4761" w:themeColor="accent1" w:themeShade="BF"/>
    </w:rPr>
  </w:style>
  <w:style w:type="paragraph" w:styleId="IntenseQuote">
    <w:name w:val="Intense Quote"/>
    <w:basedOn w:val="Normal"/>
    <w:next w:val="Normal"/>
    <w:link w:val="IntenseQuoteChar"/>
    <w:uiPriority w:val="30"/>
    <w:qFormat/>
    <w:rsid w:val="002D0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D30"/>
    <w:rPr>
      <w:i/>
      <w:iCs/>
      <w:color w:val="0F4761" w:themeColor="accent1" w:themeShade="BF"/>
    </w:rPr>
  </w:style>
  <w:style w:type="character" w:styleId="IntenseReference">
    <w:name w:val="Intense Reference"/>
    <w:basedOn w:val="DefaultParagraphFont"/>
    <w:uiPriority w:val="32"/>
    <w:qFormat/>
    <w:rsid w:val="002D0D30"/>
    <w:rPr>
      <w:b/>
      <w:bCs/>
      <w:smallCaps/>
      <w:color w:val="0F4761" w:themeColor="accent1" w:themeShade="BF"/>
      <w:spacing w:val="5"/>
    </w:rPr>
  </w:style>
  <w:style w:type="character" w:styleId="Hyperlink">
    <w:name w:val="Hyperlink"/>
    <w:basedOn w:val="DefaultParagraphFont"/>
    <w:uiPriority w:val="99"/>
    <w:unhideWhenUsed/>
    <w:rsid w:val="002D0D30"/>
    <w:rPr>
      <w:color w:val="467886" w:themeColor="hyperlink"/>
      <w:u w:val="single"/>
    </w:rPr>
  </w:style>
  <w:style w:type="character" w:styleId="UnresolvedMention">
    <w:name w:val="Unresolved Mention"/>
    <w:basedOn w:val="DefaultParagraphFont"/>
    <w:uiPriority w:val="99"/>
    <w:semiHidden/>
    <w:unhideWhenUsed/>
    <w:rsid w:val="002D0D30"/>
    <w:rPr>
      <w:color w:val="605E5C"/>
      <w:shd w:val="clear" w:color="auto" w:fill="E1DFDD"/>
    </w:rPr>
  </w:style>
  <w:style w:type="paragraph" w:styleId="FootnoteText">
    <w:name w:val="footnote text"/>
    <w:basedOn w:val="Normal"/>
    <w:link w:val="FootnoteTextChar"/>
    <w:uiPriority w:val="99"/>
    <w:semiHidden/>
    <w:unhideWhenUsed/>
    <w:rsid w:val="00C31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BF6"/>
    <w:rPr>
      <w:sz w:val="20"/>
      <w:szCs w:val="20"/>
    </w:rPr>
  </w:style>
  <w:style w:type="character" w:styleId="FootnoteReference">
    <w:name w:val="footnote reference"/>
    <w:basedOn w:val="DefaultParagraphFont"/>
    <w:uiPriority w:val="99"/>
    <w:semiHidden/>
    <w:unhideWhenUsed/>
    <w:rsid w:val="00C31BF6"/>
    <w:rPr>
      <w:vertAlign w:val="superscript"/>
    </w:rPr>
  </w:style>
  <w:style w:type="paragraph" w:styleId="NormalWeb">
    <w:name w:val="Normal (Web)"/>
    <w:basedOn w:val="Normal"/>
    <w:uiPriority w:val="99"/>
    <w:semiHidden/>
    <w:unhideWhenUsed/>
    <w:rsid w:val="00F47F5F"/>
    <w:rPr>
      <w:rFonts w:ascii="Times New Roman" w:hAnsi="Times New Roman" w:cs="Times New Roman"/>
    </w:rPr>
  </w:style>
  <w:style w:type="character" w:styleId="FollowedHyperlink">
    <w:name w:val="FollowedHyperlink"/>
    <w:basedOn w:val="DefaultParagraphFont"/>
    <w:uiPriority w:val="99"/>
    <w:semiHidden/>
    <w:unhideWhenUsed/>
    <w:rsid w:val="00B434A2"/>
    <w:rPr>
      <w:color w:val="96607D" w:themeColor="followedHyperlink"/>
      <w:u w:val="single"/>
    </w:rPr>
  </w:style>
  <w:style w:type="character" w:styleId="CommentReference">
    <w:name w:val="annotation reference"/>
    <w:basedOn w:val="DefaultParagraphFont"/>
    <w:uiPriority w:val="99"/>
    <w:semiHidden/>
    <w:unhideWhenUsed/>
    <w:rsid w:val="00D6787D"/>
    <w:rPr>
      <w:sz w:val="16"/>
      <w:szCs w:val="16"/>
    </w:rPr>
  </w:style>
  <w:style w:type="paragraph" w:styleId="CommentText">
    <w:name w:val="annotation text"/>
    <w:basedOn w:val="Normal"/>
    <w:link w:val="CommentTextChar"/>
    <w:uiPriority w:val="99"/>
    <w:semiHidden/>
    <w:unhideWhenUsed/>
    <w:rsid w:val="00D6787D"/>
    <w:pPr>
      <w:spacing w:line="240" w:lineRule="auto"/>
    </w:pPr>
    <w:rPr>
      <w:sz w:val="20"/>
      <w:szCs w:val="20"/>
    </w:rPr>
  </w:style>
  <w:style w:type="character" w:customStyle="1" w:styleId="CommentTextChar">
    <w:name w:val="Comment Text Char"/>
    <w:basedOn w:val="DefaultParagraphFont"/>
    <w:link w:val="CommentText"/>
    <w:uiPriority w:val="99"/>
    <w:semiHidden/>
    <w:rsid w:val="00D6787D"/>
    <w:rPr>
      <w:sz w:val="20"/>
      <w:szCs w:val="20"/>
    </w:rPr>
  </w:style>
  <w:style w:type="paragraph" w:styleId="CommentSubject">
    <w:name w:val="annotation subject"/>
    <w:basedOn w:val="CommentText"/>
    <w:next w:val="CommentText"/>
    <w:link w:val="CommentSubjectChar"/>
    <w:uiPriority w:val="99"/>
    <w:semiHidden/>
    <w:unhideWhenUsed/>
    <w:rsid w:val="00D6787D"/>
    <w:rPr>
      <w:b/>
      <w:bCs/>
    </w:rPr>
  </w:style>
  <w:style w:type="character" w:customStyle="1" w:styleId="CommentSubjectChar">
    <w:name w:val="Comment Subject Char"/>
    <w:basedOn w:val="CommentTextChar"/>
    <w:link w:val="CommentSubject"/>
    <w:uiPriority w:val="99"/>
    <w:semiHidden/>
    <w:rsid w:val="00D6787D"/>
    <w:rPr>
      <w:b/>
      <w:bCs/>
      <w:sz w:val="20"/>
      <w:szCs w:val="20"/>
    </w:rPr>
  </w:style>
  <w:style w:type="paragraph" w:styleId="Footer">
    <w:name w:val="footer"/>
    <w:basedOn w:val="Normal"/>
    <w:link w:val="FooterChar"/>
    <w:uiPriority w:val="99"/>
    <w:unhideWhenUsed/>
    <w:rsid w:val="002C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CC8"/>
  </w:style>
  <w:style w:type="character" w:styleId="PageNumber">
    <w:name w:val="page number"/>
    <w:basedOn w:val="DefaultParagraphFont"/>
    <w:uiPriority w:val="99"/>
    <w:semiHidden/>
    <w:unhideWhenUsed/>
    <w:rsid w:val="002C7CC8"/>
  </w:style>
  <w:style w:type="paragraph" w:styleId="Header">
    <w:name w:val="header"/>
    <w:basedOn w:val="Normal"/>
    <w:link w:val="HeaderChar"/>
    <w:uiPriority w:val="99"/>
    <w:unhideWhenUsed/>
    <w:rsid w:val="00205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183">
      <w:bodyDiv w:val="1"/>
      <w:marLeft w:val="0"/>
      <w:marRight w:val="0"/>
      <w:marTop w:val="0"/>
      <w:marBottom w:val="0"/>
      <w:divBdr>
        <w:top w:val="none" w:sz="0" w:space="0" w:color="auto"/>
        <w:left w:val="none" w:sz="0" w:space="0" w:color="auto"/>
        <w:bottom w:val="none" w:sz="0" w:space="0" w:color="auto"/>
        <w:right w:val="none" w:sz="0" w:space="0" w:color="auto"/>
      </w:divBdr>
      <w:divsChild>
        <w:div w:id="1128888932">
          <w:marLeft w:val="0"/>
          <w:marRight w:val="0"/>
          <w:marTop w:val="0"/>
          <w:marBottom w:val="0"/>
          <w:divBdr>
            <w:top w:val="none" w:sz="0" w:space="0" w:color="auto"/>
            <w:left w:val="none" w:sz="0" w:space="0" w:color="auto"/>
            <w:bottom w:val="none" w:sz="0" w:space="0" w:color="auto"/>
            <w:right w:val="none" w:sz="0" w:space="0" w:color="auto"/>
          </w:divBdr>
          <w:divsChild>
            <w:div w:id="293487853">
              <w:marLeft w:val="0"/>
              <w:marRight w:val="0"/>
              <w:marTop w:val="0"/>
              <w:marBottom w:val="0"/>
              <w:divBdr>
                <w:top w:val="none" w:sz="0" w:space="0" w:color="auto"/>
                <w:left w:val="none" w:sz="0" w:space="0" w:color="auto"/>
                <w:bottom w:val="none" w:sz="0" w:space="0" w:color="auto"/>
                <w:right w:val="none" w:sz="0" w:space="0" w:color="auto"/>
              </w:divBdr>
              <w:divsChild>
                <w:div w:id="15408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589">
      <w:bodyDiv w:val="1"/>
      <w:marLeft w:val="0"/>
      <w:marRight w:val="0"/>
      <w:marTop w:val="0"/>
      <w:marBottom w:val="0"/>
      <w:divBdr>
        <w:top w:val="none" w:sz="0" w:space="0" w:color="auto"/>
        <w:left w:val="none" w:sz="0" w:space="0" w:color="auto"/>
        <w:bottom w:val="none" w:sz="0" w:space="0" w:color="auto"/>
        <w:right w:val="none" w:sz="0" w:space="0" w:color="auto"/>
      </w:divBdr>
      <w:divsChild>
        <w:div w:id="1636258261">
          <w:marLeft w:val="0"/>
          <w:marRight w:val="0"/>
          <w:marTop w:val="0"/>
          <w:marBottom w:val="0"/>
          <w:divBdr>
            <w:top w:val="none" w:sz="0" w:space="0" w:color="auto"/>
            <w:left w:val="none" w:sz="0" w:space="0" w:color="auto"/>
            <w:bottom w:val="none" w:sz="0" w:space="0" w:color="auto"/>
            <w:right w:val="none" w:sz="0" w:space="0" w:color="auto"/>
          </w:divBdr>
          <w:divsChild>
            <w:div w:id="1895578901">
              <w:marLeft w:val="0"/>
              <w:marRight w:val="0"/>
              <w:marTop w:val="0"/>
              <w:marBottom w:val="0"/>
              <w:divBdr>
                <w:top w:val="none" w:sz="0" w:space="0" w:color="auto"/>
                <w:left w:val="none" w:sz="0" w:space="0" w:color="auto"/>
                <w:bottom w:val="none" w:sz="0" w:space="0" w:color="auto"/>
                <w:right w:val="none" w:sz="0" w:space="0" w:color="auto"/>
              </w:divBdr>
              <w:divsChild>
                <w:div w:id="5485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8265">
      <w:bodyDiv w:val="1"/>
      <w:marLeft w:val="0"/>
      <w:marRight w:val="0"/>
      <w:marTop w:val="0"/>
      <w:marBottom w:val="0"/>
      <w:divBdr>
        <w:top w:val="none" w:sz="0" w:space="0" w:color="auto"/>
        <w:left w:val="none" w:sz="0" w:space="0" w:color="auto"/>
        <w:bottom w:val="none" w:sz="0" w:space="0" w:color="auto"/>
        <w:right w:val="none" w:sz="0" w:space="0" w:color="auto"/>
      </w:divBdr>
      <w:divsChild>
        <w:div w:id="751045369">
          <w:marLeft w:val="0"/>
          <w:marRight w:val="0"/>
          <w:marTop w:val="0"/>
          <w:marBottom w:val="0"/>
          <w:divBdr>
            <w:top w:val="none" w:sz="0" w:space="0" w:color="auto"/>
            <w:left w:val="none" w:sz="0" w:space="0" w:color="auto"/>
            <w:bottom w:val="none" w:sz="0" w:space="0" w:color="auto"/>
            <w:right w:val="none" w:sz="0" w:space="0" w:color="auto"/>
          </w:divBdr>
          <w:divsChild>
            <w:div w:id="946503193">
              <w:marLeft w:val="0"/>
              <w:marRight w:val="0"/>
              <w:marTop w:val="0"/>
              <w:marBottom w:val="0"/>
              <w:divBdr>
                <w:top w:val="none" w:sz="0" w:space="0" w:color="auto"/>
                <w:left w:val="none" w:sz="0" w:space="0" w:color="auto"/>
                <w:bottom w:val="none" w:sz="0" w:space="0" w:color="auto"/>
                <w:right w:val="none" w:sz="0" w:space="0" w:color="auto"/>
              </w:divBdr>
              <w:divsChild>
                <w:div w:id="12069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709">
      <w:bodyDiv w:val="1"/>
      <w:marLeft w:val="0"/>
      <w:marRight w:val="0"/>
      <w:marTop w:val="0"/>
      <w:marBottom w:val="0"/>
      <w:divBdr>
        <w:top w:val="none" w:sz="0" w:space="0" w:color="auto"/>
        <w:left w:val="none" w:sz="0" w:space="0" w:color="auto"/>
        <w:bottom w:val="none" w:sz="0" w:space="0" w:color="auto"/>
        <w:right w:val="none" w:sz="0" w:space="0" w:color="auto"/>
      </w:divBdr>
      <w:divsChild>
        <w:div w:id="1795055476">
          <w:marLeft w:val="0"/>
          <w:marRight w:val="0"/>
          <w:marTop w:val="0"/>
          <w:marBottom w:val="0"/>
          <w:divBdr>
            <w:top w:val="none" w:sz="0" w:space="0" w:color="auto"/>
            <w:left w:val="none" w:sz="0" w:space="0" w:color="auto"/>
            <w:bottom w:val="none" w:sz="0" w:space="0" w:color="auto"/>
            <w:right w:val="none" w:sz="0" w:space="0" w:color="auto"/>
          </w:divBdr>
          <w:divsChild>
            <w:div w:id="1449857768">
              <w:marLeft w:val="0"/>
              <w:marRight w:val="0"/>
              <w:marTop w:val="0"/>
              <w:marBottom w:val="0"/>
              <w:divBdr>
                <w:top w:val="none" w:sz="0" w:space="0" w:color="auto"/>
                <w:left w:val="none" w:sz="0" w:space="0" w:color="auto"/>
                <w:bottom w:val="none" w:sz="0" w:space="0" w:color="auto"/>
                <w:right w:val="none" w:sz="0" w:space="0" w:color="auto"/>
              </w:divBdr>
              <w:divsChild>
                <w:div w:id="11148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0038">
      <w:bodyDiv w:val="1"/>
      <w:marLeft w:val="0"/>
      <w:marRight w:val="0"/>
      <w:marTop w:val="0"/>
      <w:marBottom w:val="0"/>
      <w:divBdr>
        <w:top w:val="none" w:sz="0" w:space="0" w:color="auto"/>
        <w:left w:val="none" w:sz="0" w:space="0" w:color="auto"/>
        <w:bottom w:val="none" w:sz="0" w:space="0" w:color="auto"/>
        <w:right w:val="none" w:sz="0" w:space="0" w:color="auto"/>
      </w:divBdr>
      <w:divsChild>
        <w:div w:id="1345131562">
          <w:marLeft w:val="0"/>
          <w:marRight w:val="0"/>
          <w:marTop w:val="0"/>
          <w:marBottom w:val="0"/>
          <w:divBdr>
            <w:top w:val="none" w:sz="0" w:space="0" w:color="auto"/>
            <w:left w:val="none" w:sz="0" w:space="0" w:color="auto"/>
            <w:bottom w:val="none" w:sz="0" w:space="0" w:color="auto"/>
            <w:right w:val="none" w:sz="0" w:space="0" w:color="auto"/>
          </w:divBdr>
          <w:divsChild>
            <w:div w:id="18204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9965">
      <w:bodyDiv w:val="1"/>
      <w:marLeft w:val="0"/>
      <w:marRight w:val="0"/>
      <w:marTop w:val="0"/>
      <w:marBottom w:val="0"/>
      <w:divBdr>
        <w:top w:val="none" w:sz="0" w:space="0" w:color="auto"/>
        <w:left w:val="none" w:sz="0" w:space="0" w:color="auto"/>
        <w:bottom w:val="none" w:sz="0" w:space="0" w:color="auto"/>
        <w:right w:val="none" w:sz="0" w:space="0" w:color="auto"/>
      </w:divBdr>
      <w:divsChild>
        <w:div w:id="1269049397">
          <w:marLeft w:val="0"/>
          <w:marRight w:val="0"/>
          <w:marTop w:val="0"/>
          <w:marBottom w:val="0"/>
          <w:divBdr>
            <w:top w:val="none" w:sz="0" w:space="0" w:color="auto"/>
            <w:left w:val="none" w:sz="0" w:space="0" w:color="auto"/>
            <w:bottom w:val="none" w:sz="0" w:space="0" w:color="auto"/>
            <w:right w:val="none" w:sz="0" w:space="0" w:color="auto"/>
          </w:divBdr>
          <w:divsChild>
            <w:div w:id="428477426">
              <w:marLeft w:val="0"/>
              <w:marRight w:val="0"/>
              <w:marTop w:val="0"/>
              <w:marBottom w:val="0"/>
              <w:divBdr>
                <w:top w:val="none" w:sz="0" w:space="0" w:color="auto"/>
                <w:left w:val="none" w:sz="0" w:space="0" w:color="auto"/>
                <w:bottom w:val="none" w:sz="0" w:space="0" w:color="auto"/>
                <w:right w:val="none" w:sz="0" w:space="0" w:color="auto"/>
              </w:divBdr>
              <w:divsChild>
                <w:div w:id="19171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30076">
      <w:bodyDiv w:val="1"/>
      <w:marLeft w:val="0"/>
      <w:marRight w:val="0"/>
      <w:marTop w:val="0"/>
      <w:marBottom w:val="0"/>
      <w:divBdr>
        <w:top w:val="none" w:sz="0" w:space="0" w:color="auto"/>
        <w:left w:val="none" w:sz="0" w:space="0" w:color="auto"/>
        <w:bottom w:val="none" w:sz="0" w:space="0" w:color="auto"/>
        <w:right w:val="none" w:sz="0" w:space="0" w:color="auto"/>
      </w:divBdr>
    </w:div>
    <w:div w:id="380789057">
      <w:bodyDiv w:val="1"/>
      <w:marLeft w:val="0"/>
      <w:marRight w:val="0"/>
      <w:marTop w:val="0"/>
      <w:marBottom w:val="0"/>
      <w:divBdr>
        <w:top w:val="none" w:sz="0" w:space="0" w:color="auto"/>
        <w:left w:val="none" w:sz="0" w:space="0" w:color="auto"/>
        <w:bottom w:val="none" w:sz="0" w:space="0" w:color="auto"/>
        <w:right w:val="none" w:sz="0" w:space="0" w:color="auto"/>
      </w:divBdr>
    </w:div>
    <w:div w:id="452288216">
      <w:bodyDiv w:val="1"/>
      <w:marLeft w:val="0"/>
      <w:marRight w:val="0"/>
      <w:marTop w:val="0"/>
      <w:marBottom w:val="0"/>
      <w:divBdr>
        <w:top w:val="none" w:sz="0" w:space="0" w:color="auto"/>
        <w:left w:val="none" w:sz="0" w:space="0" w:color="auto"/>
        <w:bottom w:val="none" w:sz="0" w:space="0" w:color="auto"/>
        <w:right w:val="none" w:sz="0" w:space="0" w:color="auto"/>
      </w:divBdr>
      <w:divsChild>
        <w:div w:id="436563579">
          <w:marLeft w:val="0"/>
          <w:marRight w:val="0"/>
          <w:marTop w:val="0"/>
          <w:marBottom w:val="0"/>
          <w:divBdr>
            <w:top w:val="none" w:sz="0" w:space="0" w:color="auto"/>
            <w:left w:val="none" w:sz="0" w:space="0" w:color="auto"/>
            <w:bottom w:val="none" w:sz="0" w:space="0" w:color="auto"/>
            <w:right w:val="none" w:sz="0" w:space="0" w:color="auto"/>
          </w:divBdr>
          <w:divsChild>
            <w:div w:id="870075475">
              <w:marLeft w:val="0"/>
              <w:marRight w:val="0"/>
              <w:marTop w:val="0"/>
              <w:marBottom w:val="0"/>
              <w:divBdr>
                <w:top w:val="none" w:sz="0" w:space="0" w:color="auto"/>
                <w:left w:val="none" w:sz="0" w:space="0" w:color="auto"/>
                <w:bottom w:val="none" w:sz="0" w:space="0" w:color="auto"/>
                <w:right w:val="none" w:sz="0" w:space="0" w:color="auto"/>
              </w:divBdr>
              <w:divsChild>
                <w:div w:id="14446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2419">
      <w:bodyDiv w:val="1"/>
      <w:marLeft w:val="0"/>
      <w:marRight w:val="0"/>
      <w:marTop w:val="0"/>
      <w:marBottom w:val="0"/>
      <w:divBdr>
        <w:top w:val="none" w:sz="0" w:space="0" w:color="auto"/>
        <w:left w:val="none" w:sz="0" w:space="0" w:color="auto"/>
        <w:bottom w:val="none" w:sz="0" w:space="0" w:color="auto"/>
        <w:right w:val="none" w:sz="0" w:space="0" w:color="auto"/>
      </w:divBdr>
      <w:divsChild>
        <w:div w:id="632714085">
          <w:marLeft w:val="0"/>
          <w:marRight w:val="0"/>
          <w:marTop w:val="0"/>
          <w:marBottom w:val="0"/>
          <w:divBdr>
            <w:top w:val="none" w:sz="0" w:space="0" w:color="auto"/>
            <w:left w:val="none" w:sz="0" w:space="0" w:color="auto"/>
            <w:bottom w:val="none" w:sz="0" w:space="0" w:color="auto"/>
            <w:right w:val="none" w:sz="0" w:space="0" w:color="auto"/>
          </w:divBdr>
          <w:divsChild>
            <w:div w:id="331035188">
              <w:marLeft w:val="0"/>
              <w:marRight w:val="0"/>
              <w:marTop w:val="0"/>
              <w:marBottom w:val="0"/>
              <w:divBdr>
                <w:top w:val="none" w:sz="0" w:space="0" w:color="auto"/>
                <w:left w:val="none" w:sz="0" w:space="0" w:color="auto"/>
                <w:bottom w:val="none" w:sz="0" w:space="0" w:color="auto"/>
                <w:right w:val="none" w:sz="0" w:space="0" w:color="auto"/>
              </w:divBdr>
              <w:divsChild>
                <w:div w:id="1479688417">
                  <w:marLeft w:val="0"/>
                  <w:marRight w:val="0"/>
                  <w:marTop w:val="0"/>
                  <w:marBottom w:val="0"/>
                  <w:divBdr>
                    <w:top w:val="none" w:sz="0" w:space="0" w:color="auto"/>
                    <w:left w:val="none" w:sz="0" w:space="0" w:color="auto"/>
                    <w:bottom w:val="none" w:sz="0" w:space="0" w:color="auto"/>
                    <w:right w:val="none" w:sz="0" w:space="0" w:color="auto"/>
                  </w:divBdr>
                </w:div>
              </w:divsChild>
            </w:div>
            <w:div w:id="1305891093">
              <w:marLeft w:val="0"/>
              <w:marRight w:val="0"/>
              <w:marTop w:val="0"/>
              <w:marBottom w:val="0"/>
              <w:divBdr>
                <w:top w:val="none" w:sz="0" w:space="0" w:color="auto"/>
                <w:left w:val="none" w:sz="0" w:space="0" w:color="auto"/>
                <w:bottom w:val="none" w:sz="0" w:space="0" w:color="auto"/>
                <w:right w:val="none" w:sz="0" w:space="0" w:color="auto"/>
              </w:divBdr>
              <w:divsChild>
                <w:div w:id="2664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4436">
      <w:bodyDiv w:val="1"/>
      <w:marLeft w:val="0"/>
      <w:marRight w:val="0"/>
      <w:marTop w:val="0"/>
      <w:marBottom w:val="0"/>
      <w:divBdr>
        <w:top w:val="none" w:sz="0" w:space="0" w:color="auto"/>
        <w:left w:val="none" w:sz="0" w:space="0" w:color="auto"/>
        <w:bottom w:val="none" w:sz="0" w:space="0" w:color="auto"/>
        <w:right w:val="none" w:sz="0" w:space="0" w:color="auto"/>
      </w:divBdr>
    </w:div>
    <w:div w:id="538906488">
      <w:bodyDiv w:val="1"/>
      <w:marLeft w:val="0"/>
      <w:marRight w:val="0"/>
      <w:marTop w:val="0"/>
      <w:marBottom w:val="0"/>
      <w:divBdr>
        <w:top w:val="none" w:sz="0" w:space="0" w:color="auto"/>
        <w:left w:val="none" w:sz="0" w:space="0" w:color="auto"/>
        <w:bottom w:val="none" w:sz="0" w:space="0" w:color="auto"/>
        <w:right w:val="none" w:sz="0" w:space="0" w:color="auto"/>
      </w:divBdr>
      <w:divsChild>
        <w:div w:id="1929148238">
          <w:marLeft w:val="0"/>
          <w:marRight w:val="0"/>
          <w:marTop w:val="0"/>
          <w:marBottom w:val="0"/>
          <w:divBdr>
            <w:top w:val="none" w:sz="0" w:space="0" w:color="auto"/>
            <w:left w:val="none" w:sz="0" w:space="0" w:color="auto"/>
            <w:bottom w:val="none" w:sz="0" w:space="0" w:color="auto"/>
            <w:right w:val="none" w:sz="0" w:space="0" w:color="auto"/>
          </w:divBdr>
          <w:divsChild>
            <w:div w:id="1981105957">
              <w:marLeft w:val="0"/>
              <w:marRight w:val="0"/>
              <w:marTop w:val="0"/>
              <w:marBottom w:val="0"/>
              <w:divBdr>
                <w:top w:val="none" w:sz="0" w:space="0" w:color="auto"/>
                <w:left w:val="none" w:sz="0" w:space="0" w:color="auto"/>
                <w:bottom w:val="none" w:sz="0" w:space="0" w:color="auto"/>
                <w:right w:val="none" w:sz="0" w:space="0" w:color="auto"/>
              </w:divBdr>
              <w:divsChild>
                <w:div w:id="1571691788">
                  <w:marLeft w:val="0"/>
                  <w:marRight w:val="0"/>
                  <w:marTop w:val="0"/>
                  <w:marBottom w:val="0"/>
                  <w:divBdr>
                    <w:top w:val="none" w:sz="0" w:space="0" w:color="auto"/>
                    <w:left w:val="none" w:sz="0" w:space="0" w:color="auto"/>
                    <w:bottom w:val="none" w:sz="0" w:space="0" w:color="auto"/>
                    <w:right w:val="none" w:sz="0" w:space="0" w:color="auto"/>
                  </w:divBdr>
                </w:div>
              </w:divsChild>
            </w:div>
            <w:div w:id="1144813219">
              <w:marLeft w:val="0"/>
              <w:marRight w:val="0"/>
              <w:marTop w:val="0"/>
              <w:marBottom w:val="0"/>
              <w:divBdr>
                <w:top w:val="none" w:sz="0" w:space="0" w:color="auto"/>
                <w:left w:val="none" w:sz="0" w:space="0" w:color="auto"/>
                <w:bottom w:val="none" w:sz="0" w:space="0" w:color="auto"/>
                <w:right w:val="none" w:sz="0" w:space="0" w:color="auto"/>
              </w:divBdr>
              <w:divsChild>
                <w:div w:id="92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1048">
      <w:bodyDiv w:val="1"/>
      <w:marLeft w:val="0"/>
      <w:marRight w:val="0"/>
      <w:marTop w:val="0"/>
      <w:marBottom w:val="0"/>
      <w:divBdr>
        <w:top w:val="none" w:sz="0" w:space="0" w:color="auto"/>
        <w:left w:val="none" w:sz="0" w:space="0" w:color="auto"/>
        <w:bottom w:val="none" w:sz="0" w:space="0" w:color="auto"/>
        <w:right w:val="none" w:sz="0" w:space="0" w:color="auto"/>
      </w:divBdr>
    </w:div>
    <w:div w:id="641616504">
      <w:bodyDiv w:val="1"/>
      <w:marLeft w:val="0"/>
      <w:marRight w:val="0"/>
      <w:marTop w:val="0"/>
      <w:marBottom w:val="0"/>
      <w:divBdr>
        <w:top w:val="none" w:sz="0" w:space="0" w:color="auto"/>
        <w:left w:val="none" w:sz="0" w:space="0" w:color="auto"/>
        <w:bottom w:val="none" w:sz="0" w:space="0" w:color="auto"/>
        <w:right w:val="none" w:sz="0" w:space="0" w:color="auto"/>
      </w:divBdr>
    </w:div>
    <w:div w:id="651253302">
      <w:bodyDiv w:val="1"/>
      <w:marLeft w:val="0"/>
      <w:marRight w:val="0"/>
      <w:marTop w:val="0"/>
      <w:marBottom w:val="0"/>
      <w:divBdr>
        <w:top w:val="none" w:sz="0" w:space="0" w:color="auto"/>
        <w:left w:val="none" w:sz="0" w:space="0" w:color="auto"/>
        <w:bottom w:val="none" w:sz="0" w:space="0" w:color="auto"/>
        <w:right w:val="none" w:sz="0" w:space="0" w:color="auto"/>
      </w:divBdr>
      <w:divsChild>
        <w:div w:id="635110922">
          <w:marLeft w:val="0"/>
          <w:marRight w:val="0"/>
          <w:marTop w:val="0"/>
          <w:marBottom w:val="0"/>
          <w:divBdr>
            <w:top w:val="none" w:sz="0" w:space="0" w:color="auto"/>
            <w:left w:val="none" w:sz="0" w:space="0" w:color="auto"/>
            <w:bottom w:val="none" w:sz="0" w:space="0" w:color="auto"/>
            <w:right w:val="none" w:sz="0" w:space="0" w:color="auto"/>
          </w:divBdr>
          <w:divsChild>
            <w:div w:id="2076003444">
              <w:marLeft w:val="0"/>
              <w:marRight w:val="0"/>
              <w:marTop w:val="0"/>
              <w:marBottom w:val="0"/>
              <w:divBdr>
                <w:top w:val="none" w:sz="0" w:space="0" w:color="auto"/>
                <w:left w:val="none" w:sz="0" w:space="0" w:color="auto"/>
                <w:bottom w:val="none" w:sz="0" w:space="0" w:color="auto"/>
                <w:right w:val="none" w:sz="0" w:space="0" w:color="auto"/>
              </w:divBdr>
              <w:divsChild>
                <w:div w:id="1392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2461">
      <w:bodyDiv w:val="1"/>
      <w:marLeft w:val="0"/>
      <w:marRight w:val="0"/>
      <w:marTop w:val="0"/>
      <w:marBottom w:val="0"/>
      <w:divBdr>
        <w:top w:val="none" w:sz="0" w:space="0" w:color="auto"/>
        <w:left w:val="none" w:sz="0" w:space="0" w:color="auto"/>
        <w:bottom w:val="none" w:sz="0" w:space="0" w:color="auto"/>
        <w:right w:val="none" w:sz="0" w:space="0" w:color="auto"/>
      </w:divBdr>
      <w:divsChild>
        <w:div w:id="2070807873">
          <w:marLeft w:val="0"/>
          <w:marRight w:val="0"/>
          <w:marTop w:val="0"/>
          <w:marBottom w:val="0"/>
          <w:divBdr>
            <w:top w:val="none" w:sz="0" w:space="0" w:color="auto"/>
            <w:left w:val="none" w:sz="0" w:space="0" w:color="auto"/>
            <w:bottom w:val="none" w:sz="0" w:space="0" w:color="auto"/>
            <w:right w:val="none" w:sz="0" w:space="0" w:color="auto"/>
          </w:divBdr>
          <w:divsChild>
            <w:div w:id="265894712">
              <w:marLeft w:val="0"/>
              <w:marRight w:val="0"/>
              <w:marTop w:val="0"/>
              <w:marBottom w:val="0"/>
              <w:divBdr>
                <w:top w:val="none" w:sz="0" w:space="0" w:color="auto"/>
                <w:left w:val="none" w:sz="0" w:space="0" w:color="auto"/>
                <w:bottom w:val="none" w:sz="0" w:space="0" w:color="auto"/>
                <w:right w:val="none" w:sz="0" w:space="0" w:color="auto"/>
              </w:divBdr>
              <w:divsChild>
                <w:div w:id="3406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6351">
      <w:bodyDiv w:val="1"/>
      <w:marLeft w:val="0"/>
      <w:marRight w:val="0"/>
      <w:marTop w:val="0"/>
      <w:marBottom w:val="0"/>
      <w:divBdr>
        <w:top w:val="none" w:sz="0" w:space="0" w:color="auto"/>
        <w:left w:val="none" w:sz="0" w:space="0" w:color="auto"/>
        <w:bottom w:val="none" w:sz="0" w:space="0" w:color="auto"/>
        <w:right w:val="none" w:sz="0" w:space="0" w:color="auto"/>
      </w:divBdr>
    </w:div>
    <w:div w:id="721052678">
      <w:bodyDiv w:val="1"/>
      <w:marLeft w:val="0"/>
      <w:marRight w:val="0"/>
      <w:marTop w:val="0"/>
      <w:marBottom w:val="0"/>
      <w:divBdr>
        <w:top w:val="none" w:sz="0" w:space="0" w:color="auto"/>
        <w:left w:val="none" w:sz="0" w:space="0" w:color="auto"/>
        <w:bottom w:val="none" w:sz="0" w:space="0" w:color="auto"/>
        <w:right w:val="none" w:sz="0" w:space="0" w:color="auto"/>
      </w:divBdr>
    </w:div>
    <w:div w:id="827475711">
      <w:bodyDiv w:val="1"/>
      <w:marLeft w:val="0"/>
      <w:marRight w:val="0"/>
      <w:marTop w:val="0"/>
      <w:marBottom w:val="0"/>
      <w:divBdr>
        <w:top w:val="none" w:sz="0" w:space="0" w:color="auto"/>
        <w:left w:val="none" w:sz="0" w:space="0" w:color="auto"/>
        <w:bottom w:val="none" w:sz="0" w:space="0" w:color="auto"/>
        <w:right w:val="none" w:sz="0" w:space="0" w:color="auto"/>
      </w:divBdr>
      <w:divsChild>
        <w:div w:id="919218877">
          <w:marLeft w:val="0"/>
          <w:marRight w:val="0"/>
          <w:marTop w:val="0"/>
          <w:marBottom w:val="0"/>
          <w:divBdr>
            <w:top w:val="none" w:sz="0" w:space="0" w:color="auto"/>
            <w:left w:val="none" w:sz="0" w:space="0" w:color="auto"/>
            <w:bottom w:val="none" w:sz="0" w:space="0" w:color="auto"/>
            <w:right w:val="none" w:sz="0" w:space="0" w:color="auto"/>
          </w:divBdr>
          <w:divsChild>
            <w:div w:id="1691763541">
              <w:marLeft w:val="0"/>
              <w:marRight w:val="0"/>
              <w:marTop w:val="0"/>
              <w:marBottom w:val="0"/>
              <w:divBdr>
                <w:top w:val="none" w:sz="0" w:space="0" w:color="auto"/>
                <w:left w:val="none" w:sz="0" w:space="0" w:color="auto"/>
                <w:bottom w:val="none" w:sz="0" w:space="0" w:color="auto"/>
                <w:right w:val="none" w:sz="0" w:space="0" w:color="auto"/>
              </w:divBdr>
              <w:divsChild>
                <w:div w:id="3036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70616">
      <w:bodyDiv w:val="1"/>
      <w:marLeft w:val="0"/>
      <w:marRight w:val="0"/>
      <w:marTop w:val="0"/>
      <w:marBottom w:val="0"/>
      <w:divBdr>
        <w:top w:val="none" w:sz="0" w:space="0" w:color="auto"/>
        <w:left w:val="none" w:sz="0" w:space="0" w:color="auto"/>
        <w:bottom w:val="none" w:sz="0" w:space="0" w:color="auto"/>
        <w:right w:val="none" w:sz="0" w:space="0" w:color="auto"/>
      </w:divBdr>
    </w:div>
    <w:div w:id="951783149">
      <w:bodyDiv w:val="1"/>
      <w:marLeft w:val="0"/>
      <w:marRight w:val="0"/>
      <w:marTop w:val="0"/>
      <w:marBottom w:val="0"/>
      <w:divBdr>
        <w:top w:val="none" w:sz="0" w:space="0" w:color="auto"/>
        <w:left w:val="none" w:sz="0" w:space="0" w:color="auto"/>
        <w:bottom w:val="none" w:sz="0" w:space="0" w:color="auto"/>
        <w:right w:val="none" w:sz="0" w:space="0" w:color="auto"/>
      </w:divBdr>
      <w:divsChild>
        <w:div w:id="1917781801">
          <w:marLeft w:val="0"/>
          <w:marRight w:val="0"/>
          <w:marTop w:val="0"/>
          <w:marBottom w:val="0"/>
          <w:divBdr>
            <w:top w:val="none" w:sz="0" w:space="0" w:color="auto"/>
            <w:left w:val="none" w:sz="0" w:space="0" w:color="auto"/>
            <w:bottom w:val="none" w:sz="0" w:space="0" w:color="auto"/>
            <w:right w:val="none" w:sz="0" w:space="0" w:color="auto"/>
          </w:divBdr>
          <w:divsChild>
            <w:div w:id="11727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37856">
      <w:bodyDiv w:val="1"/>
      <w:marLeft w:val="0"/>
      <w:marRight w:val="0"/>
      <w:marTop w:val="0"/>
      <w:marBottom w:val="0"/>
      <w:divBdr>
        <w:top w:val="none" w:sz="0" w:space="0" w:color="auto"/>
        <w:left w:val="none" w:sz="0" w:space="0" w:color="auto"/>
        <w:bottom w:val="none" w:sz="0" w:space="0" w:color="auto"/>
        <w:right w:val="none" w:sz="0" w:space="0" w:color="auto"/>
      </w:divBdr>
      <w:divsChild>
        <w:div w:id="361635824">
          <w:marLeft w:val="0"/>
          <w:marRight w:val="0"/>
          <w:marTop w:val="0"/>
          <w:marBottom w:val="0"/>
          <w:divBdr>
            <w:top w:val="none" w:sz="0" w:space="0" w:color="auto"/>
            <w:left w:val="none" w:sz="0" w:space="0" w:color="auto"/>
            <w:bottom w:val="none" w:sz="0" w:space="0" w:color="auto"/>
            <w:right w:val="none" w:sz="0" w:space="0" w:color="auto"/>
          </w:divBdr>
          <w:divsChild>
            <w:div w:id="1616599517">
              <w:marLeft w:val="0"/>
              <w:marRight w:val="0"/>
              <w:marTop w:val="0"/>
              <w:marBottom w:val="0"/>
              <w:divBdr>
                <w:top w:val="none" w:sz="0" w:space="0" w:color="auto"/>
                <w:left w:val="none" w:sz="0" w:space="0" w:color="auto"/>
                <w:bottom w:val="none" w:sz="0" w:space="0" w:color="auto"/>
                <w:right w:val="none" w:sz="0" w:space="0" w:color="auto"/>
              </w:divBdr>
              <w:divsChild>
                <w:div w:id="16820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17196">
      <w:bodyDiv w:val="1"/>
      <w:marLeft w:val="0"/>
      <w:marRight w:val="0"/>
      <w:marTop w:val="0"/>
      <w:marBottom w:val="0"/>
      <w:divBdr>
        <w:top w:val="none" w:sz="0" w:space="0" w:color="auto"/>
        <w:left w:val="none" w:sz="0" w:space="0" w:color="auto"/>
        <w:bottom w:val="none" w:sz="0" w:space="0" w:color="auto"/>
        <w:right w:val="none" w:sz="0" w:space="0" w:color="auto"/>
      </w:divBdr>
      <w:divsChild>
        <w:div w:id="1369528464">
          <w:marLeft w:val="0"/>
          <w:marRight w:val="0"/>
          <w:marTop w:val="0"/>
          <w:marBottom w:val="0"/>
          <w:divBdr>
            <w:top w:val="none" w:sz="0" w:space="0" w:color="auto"/>
            <w:left w:val="none" w:sz="0" w:space="0" w:color="auto"/>
            <w:bottom w:val="none" w:sz="0" w:space="0" w:color="auto"/>
            <w:right w:val="none" w:sz="0" w:space="0" w:color="auto"/>
          </w:divBdr>
          <w:divsChild>
            <w:div w:id="1805078679">
              <w:marLeft w:val="0"/>
              <w:marRight w:val="0"/>
              <w:marTop w:val="0"/>
              <w:marBottom w:val="0"/>
              <w:divBdr>
                <w:top w:val="none" w:sz="0" w:space="0" w:color="auto"/>
                <w:left w:val="none" w:sz="0" w:space="0" w:color="auto"/>
                <w:bottom w:val="none" w:sz="0" w:space="0" w:color="auto"/>
                <w:right w:val="none" w:sz="0" w:space="0" w:color="auto"/>
              </w:divBdr>
              <w:divsChild>
                <w:div w:id="9460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2518">
      <w:bodyDiv w:val="1"/>
      <w:marLeft w:val="0"/>
      <w:marRight w:val="0"/>
      <w:marTop w:val="0"/>
      <w:marBottom w:val="0"/>
      <w:divBdr>
        <w:top w:val="none" w:sz="0" w:space="0" w:color="auto"/>
        <w:left w:val="none" w:sz="0" w:space="0" w:color="auto"/>
        <w:bottom w:val="none" w:sz="0" w:space="0" w:color="auto"/>
        <w:right w:val="none" w:sz="0" w:space="0" w:color="auto"/>
      </w:divBdr>
      <w:divsChild>
        <w:div w:id="1539049447">
          <w:marLeft w:val="0"/>
          <w:marRight w:val="0"/>
          <w:marTop w:val="0"/>
          <w:marBottom w:val="0"/>
          <w:divBdr>
            <w:top w:val="none" w:sz="0" w:space="0" w:color="auto"/>
            <w:left w:val="none" w:sz="0" w:space="0" w:color="auto"/>
            <w:bottom w:val="none" w:sz="0" w:space="0" w:color="auto"/>
            <w:right w:val="none" w:sz="0" w:space="0" w:color="auto"/>
          </w:divBdr>
        </w:div>
      </w:divsChild>
    </w:div>
    <w:div w:id="1222207731">
      <w:bodyDiv w:val="1"/>
      <w:marLeft w:val="0"/>
      <w:marRight w:val="0"/>
      <w:marTop w:val="0"/>
      <w:marBottom w:val="0"/>
      <w:divBdr>
        <w:top w:val="none" w:sz="0" w:space="0" w:color="auto"/>
        <w:left w:val="none" w:sz="0" w:space="0" w:color="auto"/>
        <w:bottom w:val="none" w:sz="0" w:space="0" w:color="auto"/>
        <w:right w:val="none" w:sz="0" w:space="0" w:color="auto"/>
      </w:divBdr>
      <w:divsChild>
        <w:div w:id="1082334635">
          <w:marLeft w:val="0"/>
          <w:marRight w:val="0"/>
          <w:marTop w:val="0"/>
          <w:marBottom w:val="0"/>
          <w:divBdr>
            <w:top w:val="none" w:sz="0" w:space="0" w:color="auto"/>
            <w:left w:val="none" w:sz="0" w:space="0" w:color="auto"/>
            <w:bottom w:val="none" w:sz="0" w:space="0" w:color="auto"/>
            <w:right w:val="none" w:sz="0" w:space="0" w:color="auto"/>
          </w:divBdr>
          <w:divsChild>
            <w:div w:id="1356078941">
              <w:marLeft w:val="0"/>
              <w:marRight w:val="0"/>
              <w:marTop w:val="0"/>
              <w:marBottom w:val="0"/>
              <w:divBdr>
                <w:top w:val="none" w:sz="0" w:space="0" w:color="auto"/>
                <w:left w:val="none" w:sz="0" w:space="0" w:color="auto"/>
                <w:bottom w:val="none" w:sz="0" w:space="0" w:color="auto"/>
                <w:right w:val="none" w:sz="0" w:space="0" w:color="auto"/>
              </w:divBdr>
              <w:divsChild>
                <w:div w:id="15993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1708">
      <w:bodyDiv w:val="1"/>
      <w:marLeft w:val="0"/>
      <w:marRight w:val="0"/>
      <w:marTop w:val="0"/>
      <w:marBottom w:val="0"/>
      <w:divBdr>
        <w:top w:val="none" w:sz="0" w:space="0" w:color="auto"/>
        <w:left w:val="none" w:sz="0" w:space="0" w:color="auto"/>
        <w:bottom w:val="none" w:sz="0" w:space="0" w:color="auto"/>
        <w:right w:val="none" w:sz="0" w:space="0" w:color="auto"/>
      </w:divBdr>
    </w:div>
    <w:div w:id="1273438805">
      <w:bodyDiv w:val="1"/>
      <w:marLeft w:val="0"/>
      <w:marRight w:val="0"/>
      <w:marTop w:val="0"/>
      <w:marBottom w:val="0"/>
      <w:divBdr>
        <w:top w:val="none" w:sz="0" w:space="0" w:color="auto"/>
        <w:left w:val="none" w:sz="0" w:space="0" w:color="auto"/>
        <w:bottom w:val="none" w:sz="0" w:space="0" w:color="auto"/>
        <w:right w:val="none" w:sz="0" w:space="0" w:color="auto"/>
      </w:divBdr>
      <w:divsChild>
        <w:div w:id="1220751338">
          <w:marLeft w:val="0"/>
          <w:marRight w:val="0"/>
          <w:marTop w:val="0"/>
          <w:marBottom w:val="0"/>
          <w:divBdr>
            <w:top w:val="none" w:sz="0" w:space="0" w:color="auto"/>
            <w:left w:val="none" w:sz="0" w:space="0" w:color="auto"/>
            <w:bottom w:val="none" w:sz="0" w:space="0" w:color="auto"/>
            <w:right w:val="none" w:sz="0" w:space="0" w:color="auto"/>
          </w:divBdr>
          <w:divsChild>
            <w:div w:id="1776903073">
              <w:marLeft w:val="0"/>
              <w:marRight w:val="0"/>
              <w:marTop w:val="0"/>
              <w:marBottom w:val="0"/>
              <w:divBdr>
                <w:top w:val="none" w:sz="0" w:space="0" w:color="auto"/>
                <w:left w:val="none" w:sz="0" w:space="0" w:color="auto"/>
                <w:bottom w:val="none" w:sz="0" w:space="0" w:color="auto"/>
                <w:right w:val="none" w:sz="0" w:space="0" w:color="auto"/>
              </w:divBdr>
              <w:divsChild>
                <w:div w:id="677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2717">
      <w:bodyDiv w:val="1"/>
      <w:marLeft w:val="0"/>
      <w:marRight w:val="0"/>
      <w:marTop w:val="0"/>
      <w:marBottom w:val="0"/>
      <w:divBdr>
        <w:top w:val="none" w:sz="0" w:space="0" w:color="auto"/>
        <w:left w:val="none" w:sz="0" w:space="0" w:color="auto"/>
        <w:bottom w:val="none" w:sz="0" w:space="0" w:color="auto"/>
        <w:right w:val="none" w:sz="0" w:space="0" w:color="auto"/>
      </w:divBdr>
    </w:div>
    <w:div w:id="1597403426">
      <w:bodyDiv w:val="1"/>
      <w:marLeft w:val="0"/>
      <w:marRight w:val="0"/>
      <w:marTop w:val="0"/>
      <w:marBottom w:val="0"/>
      <w:divBdr>
        <w:top w:val="none" w:sz="0" w:space="0" w:color="auto"/>
        <w:left w:val="none" w:sz="0" w:space="0" w:color="auto"/>
        <w:bottom w:val="none" w:sz="0" w:space="0" w:color="auto"/>
        <w:right w:val="none" w:sz="0" w:space="0" w:color="auto"/>
      </w:divBdr>
    </w:div>
    <w:div w:id="1608585859">
      <w:bodyDiv w:val="1"/>
      <w:marLeft w:val="0"/>
      <w:marRight w:val="0"/>
      <w:marTop w:val="0"/>
      <w:marBottom w:val="0"/>
      <w:divBdr>
        <w:top w:val="none" w:sz="0" w:space="0" w:color="auto"/>
        <w:left w:val="none" w:sz="0" w:space="0" w:color="auto"/>
        <w:bottom w:val="none" w:sz="0" w:space="0" w:color="auto"/>
        <w:right w:val="none" w:sz="0" w:space="0" w:color="auto"/>
      </w:divBdr>
    </w:div>
    <w:div w:id="1615870497">
      <w:bodyDiv w:val="1"/>
      <w:marLeft w:val="0"/>
      <w:marRight w:val="0"/>
      <w:marTop w:val="0"/>
      <w:marBottom w:val="0"/>
      <w:divBdr>
        <w:top w:val="none" w:sz="0" w:space="0" w:color="auto"/>
        <w:left w:val="none" w:sz="0" w:space="0" w:color="auto"/>
        <w:bottom w:val="none" w:sz="0" w:space="0" w:color="auto"/>
        <w:right w:val="none" w:sz="0" w:space="0" w:color="auto"/>
      </w:divBdr>
      <w:divsChild>
        <w:div w:id="1943950371">
          <w:marLeft w:val="480"/>
          <w:marRight w:val="0"/>
          <w:marTop w:val="0"/>
          <w:marBottom w:val="0"/>
          <w:divBdr>
            <w:top w:val="none" w:sz="0" w:space="0" w:color="auto"/>
            <w:left w:val="none" w:sz="0" w:space="0" w:color="auto"/>
            <w:bottom w:val="none" w:sz="0" w:space="0" w:color="auto"/>
            <w:right w:val="none" w:sz="0" w:space="0" w:color="auto"/>
          </w:divBdr>
          <w:divsChild>
            <w:div w:id="677385226">
              <w:marLeft w:val="0"/>
              <w:marRight w:val="0"/>
              <w:marTop w:val="0"/>
              <w:marBottom w:val="0"/>
              <w:divBdr>
                <w:top w:val="none" w:sz="0" w:space="0" w:color="auto"/>
                <w:left w:val="none" w:sz="0" w:space="0" w:color="auto"/>
                <w:bottom w:val="none" w:sz="0" w:space="0" w:color="auto"/>
                <w:right w:val="none" w:sz="0" w:space="0" w:color="auto"/>
              </w:divBdr>
            </w:div>
            <w:div w:id="1503013786">
              <w:marLeft w:val="0"/>
              <w:marRight w:val="0"/>
              <w:marTop w:val="0"/>
              <w:marBottom w:val="0"/>
              <w:divBdr>
                <w:top w:val="none" w:sz="0" w:space="0" w:color="auto"/>
                <w:left w:val="none" w:sz="0" w:space="0" w:color="auto"/>
                <w:bottom w:val="none" w:sz="0" w:space="0" w:color="auto"/>
                <w:right w:val="none" w:sz="0" w:space="0" w:color="auto"/>
              </w:divBdr>
            </w:div>
            <w:div w:id="1379092179">
              <w:marLeft w:val="0"/>
              <w:marRight w:val="0"/>
              <w:marTop w:val="0"/>
              <w:marBottom w:val="0"/>
              <w:divBdr>
                <w:top w:val="none" w:sz="0" w:space="0" w:color="auto"/>
                <w:left w:val="none" w:sz="0" w:space="0" w:color="auto"/>
                <w:bottom w:val="none" w:sz="0" w:space="0" w:color="auto"/>
                <w:right w:val="none" w:sz="0" w:space="0" w:color="auto"/>
              </w:divBdr>
            </w:div>
            <w:div w:id="946892720">
              <w:marLeft w:val="0"/>
              <w:marRight w:val="0"/>
              <w:marTop w:val="0"/>
              <w:marBottom w:val="0"/>
              <w:divBdr>
                <w:top w:val="none" w:sz="0" w:space="0" w:color="auto"/>
                <w:left w:val="none" w:sz="0" w:space="0" w:color="auto"/>
                <w:bottom w:val="none" w:sz="0" w:space="0" w:color="auto"/>
                <w:right w:val="none" w:sz="0" w:space="0" w:color="auto"/>
              </w:divBdr>
            </w:div>
            <w:div w:id="1701978510">
              <w:marLeft w:val="0"/>
              <w:marRight w:val="0"/>
              <w:marTop w:val="0"/>
              <w:marBottom w:val="0"/>
              <w:divBdr>
                <w:top w:val="none" w:sz="0" w:space="0" w:color="auto"/>
                <w:left w:val="none" w:sz="0" w:space="0" w:color="auto"/>
                <w:bottom w:val="none" w:sz="0" w:space="0" w:color="auto"/>
                <w:right w:val="none" w:sz="0" w:space="0" w:color="auto"/>
              </w:divBdr>
            </w:div>
            <w:div w:id="1204097839">
              <w:marLeft w:val="0"/>
              <w:marRight w:val="0"/>
              <w:marTop w:val="0"/>
              <w:marBottom w:val="0"/>
              <w:divBdr>
                <w:top w:val="none" w:sz="0" w:space="0" w:color="auto"/>
                <w:left w:val="none" w:sz="0" w:space="0" w:color="auto"/>
                <w:bottom w:val="none" w:sz="0" w:space="0" w:color="auto"/>
                <w:right w:val="none" w:sz="0" w:space="0" w:color="auto"/>
              </w:divBdr>
            </w:div>
            <w:div w:id="245382146">
              <w:marLeft w:val="0"/>
              <w:marRight w:val="0"/>
              <w:marTop w:val="0"/>
              <w:marBottom w:val="0"/>
              <w:divBdr>
                <w:top w:val="none" w:sz="0" w:space="0" w:color="auto"/>
                <w:left w:val="none" w:sz="0" w:space="0" w:color="auto"/>
                <w:bottom w:val="none" w:sz="0" w:space="0" w:color="auto"/>
                <w:right w:val="none" w:sz="0" w:space="0" w:color="auto"/>
              </w:divBdr>
            </w:div>
            <w:div w:id="996304882">
              <w:marLeft w:val="0"/>
              <w:marRight w:val="0"/>
              <w:marTop w:val="0"/>
              <w:marBottom w:val="0"/>
              <w:divBdr>
                <w:top w:val="none" w:sz="0" w:space="0" w:color="auto"/>
                <w:left w:val="none" w:sz="0" w:space="0" w:color="auto"/>
                <w:bottom w:val="none" w:sz="0" w:space="0" w:color="auto"/>
                <w:right w:val="none" w:sz="0" w:space="0" w:color="auto"/>
              </w:divBdr>
            </w:div>
            <w:div w:id="1171527813">
              <w:marLeft w:val="0"/>
              <w:marRight w:val="0"/>
              <w:marTop w:val="0"/>
              <w:marBottom w:val="0"/>
              <w:divBdr>
                <w:top w:val="none" w:sz="0" w:space="0" w:color="auto"/>
                <w:left w:val="none" w:sz="0" w:space="0" w:color="auto"/>
                <w:bottom w:val="none" w:sz="0" w:space="0" w:color="auto"/>
                <w:right w:val="none" w:sz="0" w:space="0" w:color="auto"/>
              </w:divBdr>
            </w:div>
            <w:div w:id="640965514">
              <w:marLeft w:val="0"/>
              <w:marRight w:val="0"/>
              <w:marTop w:val="0"/>
              <w:marBottom w:val="0"/>
              <w:divBdr>
                <w:top w:val="none" w:sz="0" w:space="0" w:color="auto"/>
                <w:left w:val="none" w:sz="0" w:space="0" w:color="auto"/>
                <w:bottom w:val="none" w:sz="0" w:space="0" w:color="auto"/>
                <w:right w:val="none" w:sz="0" w:space="0" w:color="auto"/>
              </w:divBdr>
            </w:div>
            <w:div w:id="1336419478">
              <w:marLeft w:val="0"/>
              <w:marRight w:val="0"/>
              <w:marTop w:val="0"/>
              <w:marBottom w:val="0"/>
              <w:divBdr>
                <w:top w:val="none" w:sz="0" w:space="0" w:color="auto"/>
                <w:left w:val="none" w:sz="0" w:space="0" w:color="auto"/>
                <w:bottom w:val="none" w:sz="0" w:space="0" w:color="auto"/>
                <w:right w:val="none" w:sz="0" w:space="0" w:color="auto"/>
              </w:divBdr>
            </w:div>
            <w:div w:id="515730584">
              <w:marLeft w:val="0"/>
              <w:marRight w:val="0"/>
              <w:marTop w:val="0"/>
              <w:marBottom w:val="0"/>
              <w:divBdr>
                <w:top w:val="none" w:sz="0" w:space="0" w:color="auto"/>
                <w:left w:val="none" w:sz="0" w:space="0" w:color="auto"/>
                <w:bottom w:val="none" w:sz="0" w:space="0" w:color="auto"/>
                <w:right w:val="none" w:sz="0" w:space="0" w:color="auto"/>
              </w:divBdr>
            </w:div>
            <w:div w:id="811143110">
              <w:marLeft w:val="0"/>
              <w:marRight w:val="0"/>
              <w:marTop w:val="0"/>
              <w:marBottom w:val="0"/>
              <w:divBdr>
                <w:top w:val="none" w:sz="0" w:space="0" w:color="auto"/>
                <w:left w:val="none" w:sz="0" w:space="0" w:color="auto"/>
                <w:bottom w:val="none" w:sz="0" w:space="0" w:color="auto"/>
                <w:right w:val="none" w:sz="0" w:space="0" w:color="auto"/>
              </w:divBdr>
            </w:div>
            <w:div w:id="4868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732">
      <w:bodyDiv w:val="1"/>
      <w:marLeft w:val="0"/>
      <w:marRight w:val="0"/>
      <w:marTop w:val="0"/>
      <w:marBottom w:val="0"/>
      <w:divBdr>
        <w:top w:val="none" w:sz="0" w:space="0" w:color="auto"/>
        <w:left w:val="none" w:sz="0" w:space="0" w:color="auto"/>
        <w:bottom w:val="none" w:sz="0" w:space="0" w:color="auto"/>
        <w:right w:val="none" w:sz="0" w:space="0" w:color="auto"/>
      </w:divBdr>
      <w:divsChild>
        <w:div w:id="709652370">
          <w:marLeft w:val="0"/>
          <w:marRight w:val="0"/>
          <w:marTop w:val="0"/>
          <w:marBottom w:val="0"/>
          <w:divBdr>
            <w:top w:val="none" w:sz="0" w:space="0" w:color="auto"/>
            <w:left w:val="none" w:sz="0" w:space="0" w:color="auto"/>
            <w:bottom w:val="none" w:sz="0" w:space="0" w:color="auto"/>
            <w:right w:val="none" w:sz="0" w:space="0" w:color="auto"/>
          </w:divBdr>
        </w:div>
      </w:divsChild>
    </w:div>
    <w:div w:id="1732001911">
      <w:bodyDiv w:val="1"/>
      <w:marLeft w:val="0"/>
      <w:marRight w:val="0"/>
      <w:marTop w:val="0"/>
      <w:marBottom w:val="0"/>
      <w:divBdr>
        <w:top w:val="none" w:sz="0" w:space="0" w:color="auto"/>
        <w:left w:val="none" w:sz="0" w:space="0" w:color="auto"/>
        <w:bottom w:val="none" w:sz="0" w:space="0" w:color="auto"/>
        <w:right w:val="none" w:sz="0" w:space="0" w:color="auto"/>
      </w:divBdr>
      <w:divsChild>
        <w:div w:id="1825245534">
          <w:marLeft w:val="480"/>
          <w:marRight w:val="0"/>
          <w:marTop w:val="0"/>
          <w:marBottom w:val="0"/>
          <w:divBdr>
            <w:top w:val="none" w:sz="0" w:space="0" w:color="auto"/>
            <w:left w:val="none" w:sz="0" w:space="0" w:color="auto"/>
            <w:bottom w:val="none" w:sz="0" w:space="0" w:color="auto"/>
            <w:right w:val="none" w:sz="0" w:space="0" w:color="auto"/>
          </w:divBdr>
          <w:divsChild>
            <w:div w:id="685450361">
              <w:marLeft w:val="0"/>
              <w:marRight w:val="0"/>
              <w:marTop w:val="0"/>
              <w:marBottom w:val="0"/>
              <w:divBdr>
                <w:top w:val="none" w:sz="0" w:space="0" w:color="auto"/>
                <w:left w:val="none" w:sz="0" w:space="0" w:color="auto"/>
                <w:bottom w:val="none" w:sz="0" w:space="0" w:color="auto"/>
                <w:right w:val="none" w:sz="0" w:space="0" w:color="auto"/>
              </w:divBdr>
            </w:div>
            <w:div w:id="900092749">
              <w:marLeft w:val="0"/>
              <w:marRight w:val="0"/>
              <w:marTop w:val="0"/>
              <w:marBottom w:val="0"/>
              <w:divBdr>
                <w:top w:val="none" w:sz="0" w:space="0" w:color="auto"/>
                <w:left w:val="none" w:sz="0" w:space="0" w:color="auto"/>
                <w:bottom w:val="none" w:sz="0" w:space="0" w:color="auto"/>
                <w:right w:val="none" w:sz="0" w:space="0" w:color="auto"/>
              </w:divBdr>
            </w:div>
            <w:div w:id="1244340606">
              <w:marLeft w:val="0"/>
              <w:marRight w:val="0"/>
              <w:marTop w:val="0"/>
              <w:marBottom w:val="0"/>
              <w:divBdr>
                <w:top w:val="none" w:sz="0" w:space="0" w:color="auto"/>
                <w:left w:val="none" w:sz="0" w:space="0" w:color="auto"/>
                <w:bottom w:val="none" w:sz="0" w:space="0" w:color="auto"/>
                <w:right w:val="none" w:sz="0" w:space="0" w:color="auto"/>
              </w:divBdr>
            </w:div>
            <w:div w:id="1673293708">
              <w:marLeft w:val="0"/>
              <w:marRight w:val="0"/>
              <w:marTop w:val="0"/>
              <w:marBottom w:val="0"/>
              <w:divBdr>
                <w:top w:val="none" w:sz="0" w:space="0" w:color="auto"/>
                <w:left w:val="none" w:sz="0" w:space="0" w:color="auto"/>
                <w:bottom w:val="none" w:sz="0" w:space="0" w:color="auto"/>
                <w:right w:val="none" w:sz="0" w:space="0" w:color="auto"/>
              </w:divBdr>
            </w:div>
            <w:div w:id="1697540632">
              <w:marLeft w:val="0"/>
              <w:marRight w:val="0"/>
              <w:marTop w:val="0"/>
              <w:marBottom w:val="0"/>
              <w:divBdr>
                <w:top w:val="none" w:sz="0" w:space="0" w:color="auto"/>
                <w:left w:val="none" w:sz="0" w:space="0" w:color="auto"/>
                <w:bottom w:val="none" w:sz="0" w:space="0" w:color="auto"/>
                <w:right w:val="none" w:sz="0" w:space="0" w:color="auto"/>
              </w:divBdr>
            </w:div>
            <w:div w:id="972371626">
              <w:marLeft w:val="0"/>
              <w:marRight w:val="0"/>
              <w:marTop w:val="0"/>
              <w:marBottom w:val="0"/>
              <w:divBdr>
                <w:top w:val="none" w:sz="0" w:space="0" w:color="auto"/>
                <w:left w:val="none" w:sz="0" w:space="0" w:color="auto"/>
                <w:bottom w:val="none" w:sz="0" w:space="0" w:color="auto"/>
                <w:right w:val="none" w:sz="0" w:space="0" w:color="auto"/>
              </w:divBdr>
            </w:div>
            <w:div w:id="903180172">
              <w:marLeft w:val="0"/>
              <w:marRight w:val="0"/>
              <w:marTop w:val="0"/>
              <w:marBottom w:val="0"/>
              <w:divBdr>
                <w:top w:val="none" w:sz="0" w:space="0" w:color="auto"/>
                <w:left w:val="none" w:sz="0" w:space="0" w:color="auto"/>
                <w:bottom w:val="none" w:sz="0" w:space="0" w:color="auto"/>
                <w:right w:val="none" w:sz="0" w:space="0" w:color="auto"/>
              </w:divBdr>
            </w:div>
            <w:div w:id="2089884548">
              <w:marLeft w:val="0"/>
              <w:marRight w:val="0"/>
              <w:marTop w:val="0"/>
              <w:marBottom w:val="0"/>
              <w:divBdr>
                <w:top w:val="none" w:sz="0" w:space="0" w:color="auto"/>
                <w:left w:val="none" w:sz="0" w:space="0" w:color="auto"/>
                <w:bottom w:val="none" w:sz="0" w:space="0" w:color="auto"/>
                <w:right w:val="none" w:sz="0" w:space="0" w:color="auto"/>
              </w:divBdr>
            </w:div>
            <w:div w:id="954337271">
              <w:marLeft w:val="0"/>
              <w:marRight w:val="0"/>
              <w:marTop w:val="0"/>
              <w:marBottom w:val="0"/>
              <w:divBdr>
                <w:top w:val="none" w:sz="0" w:space="0" w:color="auto"/>
                <w:left w:val="none" w:sz="0" w:space="0" w:color="auto"/>
                <w:bottom w:val="none" w:sz="0" w:space="0" w:color="auto"/>
                <w:right w:val="none" w:sz="0" w:space="0" w:color="auto"/>
              </w:divBdr>
            </w:div>
            <w:div w:id="487983283">
              <w:marLeft w:val="0"/>
              <w:marRight w:val="0"/>
              <w:marTop w:val="0"/>
              <w:marBottom w:val="0"/>
              <w:divBdr>
                <w:top w:val="none" w:sz="0" w:space="0" w:color="auto"/>
                <w:left w:val="none" w:sz="0" w:space="0" w:color="auto"/>
                <w:bottom w:val="none" w:sz="0" w:space="0" w:color="auto"/>
                <w:right w:val="none" w:sz="0" w:space="0" w:color="auto"/>
              </w:divBdr>
            </w:div>
            <w:div w:id="1275747173">
              <w:marLeft w:val="0"/>
              <w:marRight w:val="0"/>
              <w:marTop w:val="0"/>
              <w:marBottom w:val="0"/>
              <w:divBdr>
                <w:top w:val="none" w:sz="0" w:space="0" w:color="auto"/>
                <w:left w:val="none" w:sz="0" w:space="0" w:color="auto"/>
                <w:bottom w:val="none" w:sz="0" w:space="0" w:color="auto"/>
                <w:right w:val="none" w:sz="0" w:space="0" w:color="auto"/>
              </w:divBdr>
            </w:div>
            <w:div w:id="1460686949">
              <w:marLeft w:val="0"/>
              <w:marRight w:val="0"/>
              <w:marTop w:val="0"/>
              <w:marBottom w:val="0"/>
              <w:divBdr>
                <w:top w:val="none" w:sz="0" w:space="0" w:color="auto"/>
                <w:left w:val="none" w:sz="0" w:space="0" w:color="auto"/>
                <w:bottom w:val="none" w:sz="0" w:space="0" w:color="auto"/>
                <w:right w:val="none" w:sz="0" w:space="0" w:color="auto"/>
              </w:divBdr>
            </w:div>
            <w:div w:id="1574394037">
              <w:marLeft w:val="0"/>
              <w:marRight w:val="0"/>
              <w:marTop w:val="0"/>
              <w:marBottom w:val="0"/>
              <w:divBdr>
                <w:top w:val="none" w:sz="0" w:space="0" w:color="auto"/>
                <w:left w:val="none" w:sz="0" w:space="0" w:color="auto"/>
                <w:bottom w:val="none" w:sz="0" w:space="0" w:color="auto"/>
                <w:right w:val="none" w:sz="0" w:space="0" w:color="auto"/>
              </w:divBdr>
            </w:div>
            <w:div w:id="8922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910">
      <w:bodyDiv w:val="1"/>
      <w:marLeft w:val="0"/>
      <w:marRight w:val="0"/>
      <w:marTop w:val="0"/>
      <w:marBottom w:val="0"/>
      <w:divBdr>
        <w:top w:val="none" w:sz="0" w:space="0" w:color="auto"/>
        <w:left w:val="none" w:sz="0" w:space="0" w:color="auto"/>
        <w:bottom w:val="none" w:sz="0" w:space="0" w:color="auto"/>
        <w:right w:val="none" w:sz="0" w:space="0" w:color="auto"/>
      </w:divBdr>
      <w:divsChild>
        <w:div w:id="252014449">
          <w:marLeft w:val="0"/>
          <w:marRight w:val="0"/>
          <w:marTop w:val="0"/>
          <w:marBottom w:val="0"/>
          <w:divBdr>
            <w:top w:val="none" w:sz="0" w:space="0" w:color="auto"/>
            <w:left w:val="none" w:sz="0" w:space="0" w:color="auto"/>
            <w:bottom w:val="none" w:sz="0" w:space="0" w:color="auto"/>
            <w:right w:val="none" w:sz="0" w:space="0" w:color="auto"/>
          </w:divBdr>
          <w:divsChild>
            <w:div w:id="2093426017">
              <w:marLeft w:val="0"/>
              <w:marRight w:val="0"/>
              <w:marTop w:val="0"/>
              <w:marBottom w:val="0"/>
              <w:divBdr>
                <w:top w:val="none" w:sz="0" w:space="0" w:color="auto"/>
                <w:left w:val="none" w:sz="0" w:space="0" w:color="auto"/>
                <w:bottom w:val="none" w:sz="0" w:space="0" w:color="auto"/>
                <w:right w:val="none" w:sz="0" w:space="0" w:color="auto"/>
              </w:divBdr>
              <w:divsChild>
                <w:div w:id="21036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57275">
      <w:bodyDiv w:val="1"/>
      <w:marLeft w:val="0"/>
      <w:marRight w:val="0"/>
      <w:marTop w:val="0"/>
      <w:marBottom w:val="0"/>
      <w:divBdr>
        <w:top w:val="none" w:sz="0" w:space="0" w:color="auto"/>
        <w:left w:val="none" w:sz="0" w:space="0" w:color="auto"/>
        <w:bottom w:val="none" w:sz="0" w:space="0" w:color="auto"/>
        <w:right w:val="none" w:sz="0" w:space="0" w:color="auto"/>
      </w:divBdr>
      <w:divsChild>
        <w:div w:id="1613782104">
          <w:marLeft w:val="0"/>
          <w:marRight w:val="0"/>
          <w:marTop w:val="0"/>
          <w:marBottom w:val="0"/>
          <w:divBdr>
            <w:top w:val="none" w:sz="0" w:space="0" w:color="auto"/>
            <w:left w:val="none" w:sz="0" w:space="0" w:color="auto"/>
            <w:bottom w:val="none" w:sz="0" w:space="0" w:color="auto"/>
            <w:right w:val="none" w:sz="0" w:space="0" w:color="auto"/>
          </w:divBdr>
          <w:divsChild>
            <w:div w:id="4959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1037">
      <w:bodyDiv w:val="1"/>
      <w:marLeft w:val="0"/>
      <w:marRight w:val="0"/>
      <w:marTop w:val="0"/>
      <w:marBottom w:val="0"/>
      <w:divBdr>
        <w:top w:val="none" w:sz="0" w:space="0" w:color="auto"/>
        <w:left w:val="none" w:sz="0" w:space="0" w:color="auto"/>
        <w:bottom w:val="none" w:sz="0" w:space="0" w:color="auto"/>
        <w:right w:val="none" w:sz="0" w:space="0" w:color="auto"/>
      </w:divBdr>
      <w:divsChild>
        <w:div w:id="1892301457">
          <w:marLeft w:val="0"/>
          <w:marRight w:val="0"/>
          <w:marTop w:val="0"/>
          <w:marBottom w:val="0"/>
          <w:divBdr>
            <w:top w:val="none" w:sz="0" w:space="0" w:color="auto"/>
            <w:left w:val="none" w:sz="0" w:space="0" w:color="auto"/>
            <w:bottom w:val="none" w:sz="0" w:space="0" w:color="auto"/>
            <w:right w:val="none" w:sz="0" w:space="0" w:color="auto"/>
          </w:divBdr>
          <w:divsChild>
            <w:div w:id="339087994">
              <w:marLeft w:val="0"/>
              <w:marRight w:val="0"/>
              <w:marTop w:val="0"/>
              <w:marBottom w:val="0"/>
              <w:divBdr>
                <w:top w:val="none" w:sz="0" w:space="0" w:color="auto"/>
                <w:left w:val="none" w:sz="0" w:space="0" w:color="auto"/>
                <w:bottom w:val="none" w:sz="0" w:space="0" w:color="auto"/>
                <w:right w:val="none" w:sz="0" w:space="0" w:color="auto"/>
              </w:divBdr>
              <w:divsChild>
                <w:div w:id="570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38952">
      <w:bodyDiv w:val="1"/>
      <w:marLeft w:val="0"/>
      <w:marRight w:val="0"/>
      <w:marTop w:val="0"/>
      <w:marBottom w:val="0"/>
      <w:divBdr>
        <w:top w:val="none" w:sz="0" w:space="0" w:color="auto"/>
        <w:left w:val="none" w:sz="0" w:space="0" w:color="auto"/>
        <w:bottom w:val="none" w:sz="0" w:space="0" w:color="auto"/>
        <w:right w:val="none" w:sz="0" w:space="0" w:color="auto"/>
      </w:divBdr>
    </w:div>
    <w:div w:id="1931498885">
      <w:bodyDiv w:val="1"/>
      <w:marLeft w:val="0"/>
      <w:marRight w:val="0"/>
      <w:marTop w:val="0"/>
      <w:marBottom w:val="0"/>
      <w:divBdr>
        <w:top w:val="none" w:sz="0" w:space="0" w:color="auto"/>
        <w:left w:val="none" w:sz="0" w:space="0" w:color="auto"/>
        <w:bottom w:val="none" w:sz="0" w:space="0" w:color="auto"/>
        <w:right w:val="none" w:sz="0" w:space="0" w:color="auto"/>
      </w:divBdr>
      <w:divsChild>
        <w:div w:id="602883790">
          <w:marLeft w:val="0"/>
          <w:marRight w:val="0"/>
          <w:marTop w:val="0"/>
          <w:marBottom w:val="0"/>
          <w:divBdr>
            <w:top w:val="none" w:sz="0" w:space="0" w:color="auto"/>
            <w:left w:val="none" w:sz="0" w:space="0" w:color="auto"/>
            <w:bottom w:val="none" w:sz="0" w:space="0" w:color="auto"/>
            <w:right w:val="none" w:sz="0" w:space="0" w:color="auto"/>
          </w:divBdr>
          <w:divsChild>
            <w:div w:id="12968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7968">
      <w:bodyDiv w:val="1"/>
      <w:marLeft w:val="0"/>
      <w:marRight w:val="0"/>
      <w:marTop w:val="0"/>
      <w:marBottom w:val="0"/>
      <w:divBdr>
        <w:top w:val="none" w:sz="0" w:space="0" w:color="auto"/>
        <w:left w:val="none" w:sz="0" w:space="0" w:color="auto"/>
        <w:bottom w:val="none" w:sz="0" w:space="0" w:color="auto"/>
        <w:right w:val="none" w:sz="0" w:space="0" w:color="auto"/>
      </w:divBdr>
      <w:divsChild>
        <w:div w:id="1866019820">
          <w:marLeft w:val="0"/>
          <w:marRight w:val="0"/>
          <w:marTop w:val="0"/>
          <w:marBottom w:val="0"/>
          <w:divBdr>
            <w:top w:val="none" w:sz="0" w:space="0" w:color="auto"/>
            <w:left w:val="none" w:sz="0" w:space="0" w:color="auto"/>
            <w:bottom w:val="none" w:sz="0" w:space="0" w:color="auto"/>
            <w:right w:val="none" w:sz="0" w:space="0" w:color="auto"/>
          </w:divBdr>
          <w:divsChild>
            <w:div w:id="819074990">
              <w:marLeft w:val="0"/>
              <w:marRight w:val="0"/>
              <w:marTop w:val="0"/>
              <w:marBottom w:val="0"/>
              <w:divBdr>
                <w:top w:val="none" w:sz="0" w:space="0" w:color="auto"/>
                <w:left w:val="none" w:sz="0" w:space="0" w:color="auto"/>
                <w:bottom w:val="none" w:sz="0" w:space="0" w:color="auto"/>
                <w:right w:val="none" w:sz="0" w:space="0" w:color="auto"/>
              </w:divBdr>
              <w:divsChild>
                <w:div w:id="346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a.gov.in/Speeches-Statements.htm?dtl%2F40170&amp;utm_source=chatgpt.com" TargetMode="External"/><Relationship Id="rId18" Type="http://schemas.openxmlformats.org/officeDocument/2006/relationships/hyperlink" Target="https://doi.org/10.3390/su16198282" TargetMode="External"/><Relationship Id="rId26" Type="http://schemas.openxmlformats.org/officeDocument/2006/relationships/hyperlink" Target="https://data.europa.eu/doi/10.2830/6425248" TargetMode="External"/><Relationship Id="rId3" Type="http://schemas.openxmlformats.org/officeDocument/2006/relationships/styles" Target="styles.xml"/><Relationship Id="rId21" Type="http://schemas.openxmlformats.org/officeDocument/2006/relationships/hyperlink" Target="https://doi.org/10.1007/978-3-031-22245-0_10" TargetMode="External"/><Relationship Id="rId34"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co.org/wp-content/uploads/2025/06/DPI-Policy-Paper.pdf" TargetMode="External"/><Relationship Id="rId25" Type="http://schemas.openxmlformats.org/officeDocument/2006/relationships/hyperlink" Target="https://doi.org/10.2139/ssrn.522856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01900692.2024.2350762" TargetMode="External"/><Relationship Id="rId20" Type="http://schemas.openxmlformats.org/officeDocument/2006/relationships/hyperlink" Target="https://doi.org/10.4102/sajim.v27i1.2008" TargetMode="External"/><Relationship Id="rId29" Type="http://schemas.openxmlformats.org/officeDocument/2006/relationships/hyperlink" Target="https://doi.org/10.9745/GHSP-D-14-002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177/16094069231205789" TargetMode="External"/><Relationship Id="rId32" Type="http://schemas.openxmlformats.org/officeDocument/2006/relationships/hyperlink" Target="https://www.undp.org/digital/digital-public-infrastructure?utm_source=chatgpt.com" TargetMode="External"/><Relationship Id="rId5" Type="http://schemas.openxmlformats.org/officeDocument/2006/relationships/webSettings" Target="webSettings.xml"/><Relationship Id="rId15" Type="http://schemas.openxmlformats.org/officeDocument/2006/relationships/hyperlink" Target="https://documents.worldbank.org/en/publication/documents-reports/documentdetail/019059640342882299/digital-public-infrastructure-and-development-a-world-bank-group-approach" TargetMode="External"/><Relationship Id="rId23" Type="http://schemas.openxmlformats.org/officeDocument/2006/relationships/hyperlink" Target="https://research.ebsco.com/linkprocessor/plink?id=d4be4982-3454-35b4-8f10-d6fa18563e37" TargetMode="External"/><Relationship Id="rId28" Type="http://schemas.openxmlformats.org/officeDocument/2006/relationships/hyperlink" Target="https://www.iimb.ac.in/cdpg/pdf/Monograph-Decoding-DPI.pdf" TargetMode="Externa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4236/ajibm.2016.62013" TargetMode="External"/><Relationship Id="rId31" Type="http://schemas.openxmlformats.org/officeDocument/2006/relationships/hyperlink" Target="https://government.economictimes.indiatimes.com/news/governance/centre-restricts-real-time-data-sharing-for-blocking-vaccination-slots-on-cowin-portal/82458404?utm_source=chatgpt.co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ideas.repec.org/p/man/wpaper/600.html" TargetMode="External"/><Relationship Id="rId22" Type="http://schemas.openxmlformats.org/officeDocument/2006/relationships/hyperlink" Target="https://doi.org/10.20940/JAE/2009/v8i2a6" TargetMode="External"/><Relationship Id="rId27" Type="http://schemas.openxmlformats.org/officeDocument/2006/relationships/hyperlink" Target="https://doi.org/10.1007/978-981-10-0983-9" TargetMode="External"/><Relationship Id="rId30" Type="http://schemas.openxmlformats.org/officeDocument/2006/relationships/hyperlink" Target="https://doi.org/10.1002/gsj.1165" TargetMode="External"/><Relationship Id="rId35" Type="http://schemas.openxmlformats.org/officeDocument/2006/relationships/fontTable" Target="fontTable.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34CEEA-6E54-3F43-885D-B271850F5886}" type="doc">
      <dgm:prSet loTypeId="urn:microsoft.com/office/officeart/2005/8/layout/StepDownProcess" loCatId="" qsTypeId="urn:microsoft.com/office/officeart/2005/8/quickstyle/simple1" qsCatId="simple" csTypeId="urn:microsoft.com/office/officeart/2005/8/colors/accent1_2" csCatId="accent1" phldr="1"/>
      <dgm:spPr/>
      <dgm:t>
        <a:bodyPr/>
        <a:lstStyle/>
        <a:p>
          <a:endParaRPr lang="en-GB"/>
        </a:p>
      </dgm:t>
    </dgm:pt>
    <dgm:pt modelId="{4CC16642-798F-CF4C-948A-59C0ED780F0C}">
      <dgm:prSet phldrT="[Text]"/>
      <dgm:spPr/>
      <dgm:t>
        <a:bodyPr/>
        <a:lstStyle/>
        <a:p>
          <a:r>
            <a:rPr lang="en-GB">
              <a:latin typeface="Times New Roman" panose="02020603050405020304" pitchFamily="18" charset="0"/>
              <a:cs typeface="Times New Roman" panose="02020603050405020304" pitchFamily="18" charset="0"/>
            </a:rPr>
            <a:t>Civil Society Organisations (CSOs) </a:t>
          </a:r>
        </a:p>
      </dgm:t>
    </dgm:pt>
    <dgm:pt modelId="{621A3B7C-C954-3346-B27C-B525EFAE5C77}" type="parTrans" cxnId="{A105F880-51F0-AE4D-8653-38F9C827F425}">
      <dgm:prSet/>
      <dgm:spPr/>
      <dgm:t>
        <a:bodyPr/>
        <a:lstStyle/>
        <a:p>
          <a:endParaRPr lang="en-GB">
            <a:latin typeface="Times New Roman" panose="02020603050405020304" pitchFamily="18" charset="0"/>
            <a:cs typeface="Times New Roman" panose="02020603050405020304" pitchFamily="18" charset="0"/>
          </a:endParaRPr>
        </a:p>
      </dgm:t>
    </dgm:pt>
    <dgm:pt modelId="{55674D79-424E-4A43-870A-D726B3FB125C}" type="sibTrans" cxnId="{A105F880-51F0-AE4D-8653-38F9C827F425}">
      <dgm:prSet/>
      <dgm:spPr/>
      <dgm:t>
        <a:bodyPr/>
        <a:lstStyle/>
        <a:p>
          <a:endParaRPr lang="en-GB">
            <a:latin typeface="Times New Roman" panose="02020603050405020304" pitchFamily="18" charset="0"/>
            <a:cs typeface="Times New Roman" panose="02020603050405020304" pitchFamily="18" charset="0"/>
          </a:endParaRPr>
        </a:p>
      </dgm:t>
    </dgm:pt>
    <dgm:pt modelId="{EAEC1902-A0D0-3343-9463-4DAA8E708DD1}">
      <dgm:prSet phldrT="[Text]"/>
      <dgm:spPr/>
      <dgm:t>
        <a:bodyPr/>
        <a:lstStyle/>
        <a:p>
          <a:r>
            <a:rPr lang="en-GB">
              <a:latin typeface="Times New Roman" panose="02020603050405020304" pitchFamily="18" charset="0"/>
              <a:cs typeface="Times New Roman" panose="02020603050405020304" pitchFamily="18" charset="0"/>
            </a:rPr>
            <a:t>Gather insights and manage knowledge</a:t>
          </a:r>
        </a:p>
      </dgm:t>
    </dgm:pt>
    <dgm:pt modelId="{CD216B37-1B58-4B44-BF51-85D4C8E66006}" type="parTrans" cxnId="{F3C6CC5C-4D93-F64F-B14E-84C92569A504}">
      <dgm:prSet/>
      <dgm:spPr/>
      <dgm:t>
        <a:bodyPr/>
        <a:lstStyle/>
        <a:p>
          <a:endParaRPr lang="en-GB">
            <a:latin typeface="Times New Roman" panose="02020603050405020304" pitchFamily="18" charset="0"/>
            <a:cs typeface="Times New Roman" panose="02020603050405020304" pitchFamily="18" charset="0"/>
          </a:endParaRPr>
        </a:p>
      </dgm:t>
    </dgm:pt>
    <dgm:pt modelId="{16DE6C90-E9CC-4940-8A3B-79E60609E8C9}" type="sibTrans" cxnId="{F3C6CC5C-4D93-F64F-B14E-84C92569A504}">
      <dgm:prSet/>
      <dgm:spPr/>
      <dgm:t>
        <a:bodyPr/>
        <a:lstStyle/>
        <a:p>
          <a:endParaRPr lang="en-GB">
            <a:latin typeface="Times New Roman" panose="02020603050405020304" pitchFamily="18" charset="0"/>
            <a:cs typeface="Times New Roman" panose="02020603050405020304" pitchFamily="18" charset="0"/>
          </a:endParaRPr>
        </a:p>
      </dgm:t>
    </dgm:pt>
    <dgm:pt modelId="{810424CE-0B5D-FD45-8A65-C509E3484AD7}">
      <dgm:prSet phldrT="[Text]"/>
      <dgm:spPr/>
      <dgm:t>
        <a:bodyPr/>
        <a:lstStyle/>
        <a:p>
          <a:r>
            <a:rPr lang="en-GB">
              <a:latin typeface="Times New Roman" panose="02020603050405020304" pitchFamily="18" charset="0"/>
              <a:cs typeface="Times New Roman" panose="02020603050405020304" pitchFamily="18" charset="0"/>
            </a:rPr>
            <a:t>Impact Harvesting</a:t>
          </a:r>
        </a:p>
      </dgm:t>
    </dgm:pt>
    <dgm:pt modelId="{A02F7258-8925-4443-B160-AAADD5E9CF4A}" type="parTrans" cxnId="{59C376E5-A25C-4545-88A4-B9DC66784CAE}">
      <dgm:prSet/>
      <dgm:spPr/>
      <dgm:t>
        <a:bodyPr/>
        <a:lstStyle/>
        <a:p>
          <a:endParaRPr lang="en-GB">
            <a:latin typeface="Times New Roman" panose="02020603050405020304" pitchFamily="18" charset="0"/>
            <a:cs typeface="Times New Roman" panose="02020603050405020304" pitchFamily="18" charset="0"/>
          </a:endParaRPr>
        </a:p>
      </dgm:t>
    </dgm:pt>
    <dgm:pt modelId="{914A16FE-07F8-A540-8898-D0A9613C9166}" type="sibTrans" cxnId="{59C376E5-A25C-4545-88A4-B9DC66784CAE}">
      <dgm:prSet/>
      <dgm:spPr/>
      <dgm:t>
        <a:bodyPr/>
        <a:lstStyle/>
        <a:p>
          <a:endParaRPr lang="en-GB">
            <a:latin typeface="Times New Roman" panose="02020603050405020304" pitchFamily="18" charset="0"/>
            <a:cs typeface="Times New Roman" panose="02020603050405020304" pitchFamily="18" charset="0"/>
          </a:endParaRPr>
        </a:p>
      </dgm:t>
    </dgm:pt>
    <dgm:pt modelId="{E425C5A8-4041-4645-831B-BA79CEFF6B73}">
      <dgm:prSet phldrT="[Text]"/>
      <dgm:spPr/>
      <dgm:t>
        <a:bodyPr/>
        <a:lstStyle/>
        <a:p>
          <a:r>
            <a:rPr lang="en-GB">
              <a:latin typeface="Times New Roman" panose="02020603050405020304" pitchFamily="18" charset="0"/>
              <a:cs typeface="Times New Roman" panose="02020603050405020304" pitchFamily="18" charset="0"/>
            </a:rPr>
            <a:t>Gathered knowledge is harvested to assess impact</a:t>
          </a:r>
        </a:p>
      </dgm:t>
    </dgm:pt>
    <dgm:pt modelId="{328BB72B-C711-644A-8017-9AF824D30B13}" type="parTrans" cxnId="{F2513C02-A18A-A84D-83AE-FE123FF100C7}">
      <dgm:prSet/>
      <dgm:spPr/>
      <dgm:t>
        <a:bodyPr/>
        <a:lstStyle/>
        <a:p>
          <a:endParaRPr lang="en-GB">
            <a:latin typeface="Times New Roman" panose="02020603050405020304" pitchFamily="18" charset="0"/>
            <a:cs typeface="Times New Roman" panose="02020603050405020304" pitchFamily="18" charset="0"/>
          </a:endParaRPr>
        </a:p>
      </dgm:t>
    </dgm:pt>
    <dgm:pt modelId="{D6FCF4F5-1EB3-4546-8B6F-7C5443C67D6E}" type="sibTrans" cxnId="{F2513C02-A18A-A84D-83AE-FE123FF100C7}">
      <dgm:prSet/>
      <dgm:spPr/>
      <dgm:t>
        <a:bodyPr/>
        <a:lstStyle/>
        <a:p>
          <a:endParaRPr lang="en-GB">
            <a:latin typeface="Times New Roman" panose="02020603050405020304" pitchFamily="18" charset="0"/>
            <a:cs typeface="Times New Roman" panose="02020603050405020304" pitchFamily="18" charset="0"/>
          </a:endParaRPr>
        </a:p>
      </dgm:t>
    </dgm:pt>
    <dgm:pt modelId="{B3D44D2C-D031-E148-9554-5F8302F9476A}">
      <dgm:prSet phldrT="[Text]"/>
      <dgm:spPr/>
      <dgm:t>
        <a:bodyPr/>
        <a:lstStyle/>
        <a:p>
          <a:r>
            <a:rPr lang="en-GB">
              <a:latin typeface="Times New Roman" panose="02020603050405020304" pitchFamily="18" charset="0"/>
              <a:cs typeface="Times New Roman" panose="02020603050405020304" pitchFamily="18" charset="0"/>
            </a:rPr>
            <a:t>Digital Public Infrastructure</a:t>
          </a:r>
        </a:p>
      </dgm:t>
    </dgm:pt>
    <dgm:pt modelId="{7AE0AC5C-F2E6-224F-90E0-CB478AF9A0C0}" type="parTrans" cxnId="{12077421-2496-0F41-B27B-6F727324B5C5}">
      <dgm:prSet/>
      <dgm:spPr/>
      <dgm:t>
        <a:bodyPr/>
        <a:lstStyle/>
        <a:p>
          <a:endParaRPr lang="en-GB">
            <a:latin typeface="Times New Roman" panose="02020603050405020304" pitchFamily="18" charset="0"/>
            <a:cs typeface="Times New Roman" panose="02020603050405020304" pitchFamily="18" charset="0"/>
          </a:endParaRPr>
        </a:p>
      </dgm:t>
    </dgm:pt>
    <dgm:pt modelId="{57658436-3243-2249-A50C-28D40F8B5694}" type="sibTrans" cxnId="{12077421-2496-0F41-B27B-6F727324B5C5}">
      <dgm:prSet/>
      <dgm:spPr/>
      <dgm:t>
        <a:bodyPr/>
        <a:lstStyle/>
        <a:p>
          <a:endParaRPr lang="en-GB">
            <a:latin typeface="Times New Roman" panose="02020603050405020304" pitchFamily="18" charset="0"/>
            <a:cs typeface="Times New Roman" panose="02020603050405020304" pitchFamily="18" charset="0"/>
          </a:endParaRPr>
        </a:p>
      </dgm:t>
    </dgm:pt>
    <dgm:pt modelId="{7C59D1DE-E201-184F-A192-2D3380792D09}">
      <dgm:prSet phldrT="[Text]"/>
      <dgm:spPr/>
      <dgm:t>
        <a:bodyPr/>
        <a:lstStyle/>
        <a:p>
          <a:r>
            <a:rPr lang="en-GB">
              <a:latin typeface="Times New Roman" panose="02020603050405020304" pitchFamily="18" charset="0"/>
              <a:cs typeface="Times New Roman" panose="02020603050405020304" pitchFamily="18" charset="0"/>
            </a:rPr>
            <a:t>Harvested knowledge is shared in open government portals. Public offices also provide preliminary data. </a:t>
          </a:r>
        </a:p>
      </dgm:t>
    </dgm:pt>
    <dgm:pt modelId="{74B21CEB-31D2-6149-A1E4-C66D6519A113}" type="parTrans" cxnId="{E16E9FEE-36AE-E844-BE71-39EE624A7282}">
      <dgm:prSet/>
      <dgm:spPr/>
      <dgm:t>
        <a:bodyPr/>
        <a:lstStyle/>
        <a:p>
          <a:endParaRPr lang="en-GB">
            <a:latin typeface="Times New Roman" panose="02020603050405020304" pitchFamily="18" charset="0"/>
            <a:cs typeface="Times New Roman" panose="02020603050405020304" pitchFamily="18" charset="0"/>
          </a:endParaRPr>
        </a:p>
      </dgm:t>
    </dgm:pt>
    <dgm:pt modelId="{4AA509D1-93E4-F740-ACDB-6C6FF420B510}" type="sibTrans" cxnId="{E16E9FEE-36AE-E844-BE71-39EE624A7282}">
      <dgm:prSet/>
      <dgm:spPr/>
      <dgm:t>
        <a:bodyPr/>
        <a:lstStyle/>
        <a:p>
          <a:endParaRPr lang="en-GB">
            <a:latin typeface="Times New Roman" panose="02020603050405020304" pitchFamily="18" charset="0"/>
            <a:cs typeface="Times New Roman" panose="02020603050405020304" pitchFamily="18" charset="0"/>
          </a:endParaRPr>
        </a:p>
      </dgm:t>
    </dgm:pt>
    <dgm:pt modelId="{D8F5D7D4-9234-434F-AE01-9DC0A694192A}">
      <dgm:prSet/>
      <dgm:spPr/>
      <dgm:t>
        <a:bodyPr/>
        <a:lstStyle/>
        <a:p>
          <a:r>
            <a:rPr lang="en-GB">
              <a:latin typeface="Times New Roman" panose="02020603050405020304" pitchFamily="18" charset="0"/>
              <a:cs typeface="Times New Roman" panose="02020603050405020304" pitchFamily="18" charset="0"/>
            </a:rPr>
            <a:t>Global Business Model (Public-Civil Society- Private sector partnership) </a:t>
          </a:r>
        </a:p>
      </dgm:t>
    </dgm:pt>
    <dgm:pt modelId="{999C643B-0D64-AA4F-8622-636A46F44778}" type="parTrans" cxnId="{49A0027E-CF8C-F84B-9E77-4BBA33C9AF99}">
      <dgm:prSet/>
      <dgm:spPr/>
      <dgm:t>
        <a:bodyPr/>
        <a:lstStyle/>
        <a:p>
          <a:endParaRPr lang="en-GB">
            <a:latin typeface="Times New Roman" panose="02020603050405020304" pitchFamily="18" charset="0"/>
            <a:cs typeface="Times New Roman" panose="02020603050405020304" pitchFamily="18" charset="0"/>
          </a:endParaRPr>
        </a:p>
      </dgm:t>
    </dgm:pt>
    <dgm:pt modelId="{01689F4F-18D7-0043-9C7B-B19FB2A9E515}" type="sibTrans" cxnId="{49A0027E-CF8C-F84B-9E77-4BBA33C9AF99}">
      <dgm:prSet/>
      <dgm:spPr/>
      <dgm:t>
        <a:bodyPr/>
        <a:lstStyle/>
        <a:p>
          <a:endParaRPr lang="en-GB">
            <a:latin typeface="Times New Roman" panose="02020603050405020304" pitchFamily="18" charset="0"/>
            <a:cs typeface="Times New Roman" panose="02020603050405020304" pitchFamily="18" charset="0"/>
          </a:endParaRPr>
        </a:p>
      </dgm:t>
    </dgm:pt>
    <dgm:pt modelId="{C62A926B-7EB5-AD4E-835C-481E69B12475}">
      <dgm:prSet/>
      <dgm:spPr/>
      <dgm:t>
        <a:bodyPr/>
        <a:lstStyle/>
        <a:p>
          <a:r>
            <a:rPr lang="en-GB">
              <a:latin typeface="Times New Roman" panose="02020603050405020304" pitchFamily="18" charset="0"/>
              <a:cs typeface="Times New Roman" panose="02020603050405020304" pitchFamily="18" charset="0"/>
            </a:rPr>
            <a:t>Sustainable Synergy(2030 UN SDG Agenda)</a:t>
          </a:r>
        </a:p>
      </dgm:t>
    </dgm:pt>
    <dgm:pt modelId="{353BDD2C-C748-264C-8D44-58207978C001}" type="parTrans" cxnId="{913ABC67-E386-6445-AFD1-0CD93DD0B182}">
      <dgm:prSet/>
      <dgm:spPr/>
      <dgm:t>
        <a:bodyPr/>
        <a:lstStyle/>
        <a:p>
          <a:endParaRPr lang="en-GB">
            <a:latin typeface="Times New Roman" panose="02020603050405020304" pitchFamily="18" charset="0"/>
            <a:cs typeface="Times New Roman" panose="02020603050405020304" pitchFamily="18" charset="0"/>
          </a:endParaRPr>
        </a:p>
      </dgm:t>
    </dgm:pt>
    <dgm:pt modelId="{5A331900-E879-5849-B194-7DECFA67A193}" type="sibTrans" cxnId="{913ABC67-E386-6445-AFD1-0CD93DD0B182}">
      <dgm:prSet/>
      <dgm:spPr/>
      <dgm:t>
        <a:bodyPr/>
        <a:lstStyle/>
        <a:p>
          <a:endParaRPr lang="en-GB">
            <a:latin typeface="Times New Roman" panose="02020603050405020304" pitchFamily="18" charset="0"/>
            <a:cs typeface="Times New Roman" panose="02020603050405020304" pitchFamily="18" charset="0"/>
          </a:endParaRPr>
        </a:p>
      </dgm:t>
    </dgm:pt>
    <dgm:pt modelId="{CA1A9817-53DC-9248-82C5-65A8C8594D5D}" type="pres">
      <dgm:prSet presAssocID="{3734CEEA-6E54-3F43-885D-B271850F5886}" presName="rootnode" presStyleCnt="0">
        <dgm:presLayoutVars>
          <dgm:chMax/>
          <dgm:chPref/>
          <dgm:dir/>
          <dgm:animLvl val="lvl"/>
        </dgm:presLayoutVars>
      </dgm:prSet>
      <dgm:spPr/>
    </dgm:pt>
    <dgm:pt modelId="{45572407-9293-CF4A-A4DE-984D2C1BBDD3}" type="pres">
      <dgm:prSet presAssocID="{4CC16642-798F-CF4C-948A-59C0ED780F0C}" presName="composite" presStyleCnt="0"/>
      <dgm:spPr/>
    </dgm:pt>
    <dgm:pt modelId="{353F7656-6349-2D4A-BDCF-CDDB147FD481}" type="pres">
      <dgm:prSet presAssocID="{4CC16642-798F-CF4C-948A-59C0ED780F0C}" presName="bentUpArrow1" presStyleLbl="alignImgPlace1" presStyleIdx="0" presStyleCnt="4"/>
      <dgm:spPr/>
    </dgm:pt>
    <dgm:pt modelId="{98554D17-4806-D345-BBA0-8314C7460164}" type="pres">
      <dgm:prSet presAssocID="{4CC16642-798F-CF4C-948A-59C0ED780F0C}" presName="ParentText" presStyleLbl="node1" presStyleIdx="0" presStyleCnt="5">
        <dgm:presLayoutVars>
          <dgm:chMax val="1"/>
          <dgm:chPref val="1"/>
          <dgm:bulletEnabled val="1"/>
        </dgm:presLayoutVars>
      </dgm:prSet>
      <dgm:spPr/>
    </dgm:pt>
    <dgm:pt modelId="{E31E87FE-1937-4741-B09E-FFFFC6AA2566}" type="pres">
      <dgm:prSet presAssocID="{4CC16642-798F-CF4C-948A-59C0ED780F0C}" presName="ChildText" presStyleLbl="revTx" presStyleIdx="0" presStyleCnt="4">
        <dgm:presLayoutVars>
          <dgm:chMax val="0"/>
          <dgm:chPref val="0"/>
          <dgm:bulletEnabled val="1"/>
        </dgm:presLayoutVars>
      </dgm:prSet>
      <dgm:spPr/>
    </dgm:pt>
    <dgm:pt modelId="{D1DBA457-69FE-3F44-AFE6-6E6022C186EF}" type="pres">
      <dgm:prSet presAssocID="{55674D79-424E-4A43-870A-D726B3FB125C}" presName="sibTrans" presStyleCnt="0"/>
      <dgm:spPr/>
    </dgm:pt>
    <dgm:pt modelId="{086BE0CE-06E6-A746-B45D-8D618818F204}" type="pres">
      <dgm:prSet presAssocID="{810424CE-0B5D-FD45-8A65-C509E3484AD7}" presName="composite" presStyleCnt="0"/>
      <dgm:spPr/>
    </dgm:pt>
    <dgm:pt modelId="{407575B2-412E-AE4E-A3A5-103740DDA122}" type="pres">
      <dgm:prSet presAssocID="{810424CE-0B5D-FD45-8A65-C509E3484AD7}" presName="bentUpArrow1" presStyleLbl="alignImgPlace1" presStyleIdx="1" presStyleCnt="4"/>
      <dgm:spPr/>
    </dgm:pt>
    <dgm:pt modelId="{2B4D5230-3499-8A48-9741-72326F24FE95}" type="pres">
      <dgm:prSet presAssocID="{810424CE-0B5D-FD45-8A65-C509E3484AD7}" presName="ParentText" presStyleLbl="node1" presStyleIdx="1" presStyleCnt="5">
        <dgm:presLayoutVars>
          <dgm:chMax val="1"/>
          <dgm:chPref val="1"/>
          <dgm:bulletEnabled val="1"/>
        </dgm:presLayoutVars>
      </dgm:prSet>
      <dgm:spPr/>
    </dgm:pt>
    <dgm:pt modelId="{27AECBA4-2A4B-5C40-A415-AB17B4B4B8EA}" type="pres">
      <dgm:prSet presAssocID="{810424CE-0B5D-FD45-8A65-C509E3484AD7}" presName="ChildText" presStyleLbl="revTx" presStyleIdx="1" presStyleCnt="4">
        <dgm:presLayoutVars>
          <dgm:chMax val="0"/>
          <dgm:chPref val="0"/>
          <dgm:bulletEnabled val="1"/>
        </dgm:presLayoutVars>
      </dgm:prSet>
      <dgm:spPr/>
    </dgm:pt>
    <dgm:pt modelId="{CEF738C9-7634-6C48-A766-67C95252C42D}" type="pres">
      <dgm:prSet presAssocID="{914A16FE-07F8-A540-8898-D0A9613C9166}" presName="sibTrans" presStyleCnt="0"/>
      <dgm:spPr/>
    </dgm:pt>
    <dgm:pt modelId="{5510A3DC-6DBC-7341-875E-8CF4BFF89B92}" type="pres">
      <dgm:prSet presAssocID="{B3D44D2C-D031-E148-9554-5F8302F9476A}" presName="composite" presStyleCnt="0"/>
      <dgm:spPr/>
    </dgm:pt>
    <dgm:pt modelId="{2340148F-A004-B94A-963E-65C86C1B6CF5}" type="pres">
      <dgm:prSet presAssocID="{B3D44D2C-D031-E148-9554-5F8302F9476A}" presName="bentUpArrow1" presStyleLbl="alignImgPlace1" presStyleIdx="2" presStyleCnt="4"/>
      <dgm:spPr/>
    </dgm:pt>
    <dgm:pt modelId="{681D5ADA-E2F6-174A-9111-579DC703344A}" type="pres">
      <dgm:prSet presAssocID="{B3D44D2C-D031-E148-9554-5F8302F9476A}" presName="ParentText" presStyleLbl="node1" presStyleIdx="2" presStyleCnt="5">
        <dgm:presLayoutVars>
          <dgm:chMax val="1"/>
          <dgm:chPref val="1"/>
          <dgm:bulletEnabled val="1"/>
        </dgm:presLayoutVars>
      </dgm:prSet>
      <dgm:spPr/>
    </dgm:pt>
    <dgm:pt modelId="{6425755C-9B98-F743-BE15-7563079212F9}" type="pres">
      <dgm:prSet presAssocID="{B3D44D2C-D031-E148-9554-5F8302F9476A}" presName="ChildText" presStyleLbl="revTx" presStyleIdx="2" presStyleCnt="4">
        <dgm:presLayoutVars>
          <dgm:chMax val="0"/>
          <dgm:chPref val="0"/>
          <dgm:bulletEnabled val="1"/>
        </dgm:presLayoutVars>
      </dgm:prSet>
      <dgm:spPr/>
    </dgm:pt>
    <dgm:pt modelId="{CEC1B3C5-DE9E-D74D-89B1-F10A47893B0F}" type="pres">
      <dgm:prSet presAssocID="{57658436-3243-2249-A50C-28D40F8B5694}" presName="sibTrans" presStyleCnt="0"/>
      <dgm:spPr/>
    </dgm:pt>
    <dgm:pt modelId="{087AC1FF-8BDE-D149-8546-15FD359D5B88}" type="pres">
      <dgm:prSet presAssocID="{D8F5D7D4-9234-434F-AE01-9DC0A694192A}" presName="composite" presStyleCnt="0"/>
      <dgm:spPr/>
    </dgm:pt>
    <dgm:pt modelId="{3A95A5F0-DD1E-E94F-99E2-BBFA21E37FD4}" type="pres">
      <dgm:prSet presAssocID="{D8F5D7D4-9234-434F-AE01-9DC0A694192A}" presName="bentUpArrow1" presStyleLbl="alignImgPlace1" presStyleIdx="3" presStyleCnt="4"/>
      <dgm:spPr/>
    </dgm:pt>
    <dgm:pt modelId="{B618660B-DBF1-6A41-98E5-DC32A6897D47}" type="pres">
      <dgm:prSet presAssocID="{D8F5D7D4-9234-434F-AE01-9DC0A694192A}" presName="ParentText" presStyleLbl="node1" presStyleIdx="3" presStyleCnt="5">
        <dgm:presLayoutVars>
          <dgm:chMax val="1"/>
          <dgm:chPref val="1"/>
          <dgm:bulletEnabled val="1"/>
        </dgm:presLayoutVars>
      </dgm:prSet>
      <dgm:spPr/>
    </dgm:pt>
    <dgm:pt modelId="{155A93BD-34BB-B947-BE6A-59EB5FF10AC4}" type="pres">
      <dgm:prSet presAssocID="{D8F5D7D4-9234-434F-AE01-9DC0A694192A}" presName="ChildText" presStyleLbl="revTx" presStyleIdx="3" presStyleCnt="4">
        <dgm:presLayoutVars>
          <dgm:chMax val="0"/>
          <dgm:chPref val="0"/>
          <dgm:bulletEnabled val="1"/>
        </dgm:presLayoutVars>
      </dgm:prSet>
      <dgm:spPr/>
    </dgm:pt>
    <dgm:pt modelId="{9FBF223F-E229-D041-B6C1-18983B58C14C}" type="pres">
      <dgm:prSet presAssocID="{01689F4F-18D7-0043-9C7B-B19FB2A9E515}" presName="sibTrans" presStyleCnt="0"/>
      <dgm:spPr/>
    </dgm:pt>
    <dgm:pt modelId="{DD9E9873-6742-1B42-BC5C-00308563E6ED}" type="pres">
      <dgm:prSet presAssocID="{C62A926B-7EB5-AD4E-835C-481E69B12475}" presName="composite" presStyleCnt="0"/>
      <dgm:spPr/>
    </dgm:pt>
    <dgm:pt modelId="{350B3866-22D3-4F47-AB67-37579DDFD78C}" type="pres">
      <dgm:prSet presAssocID="{C62A926B-7EB5-AD4E-835C-481E69B12475}" presName="ParentText" presStyleLbl="node1" presStyleIdx="4" presStyleCnt="5">
        <dgm:presLayoutVars>
          <dgm:chMax val="1"/>
          <dgm:chPref val="1"/>
          <dgm:bulletEnabled val="1"/>
        </dgm:presLayoutVars>
      </dgm:prSet>
      <dgm:spPr/>
    </dgm:pt>
  </dgm:ptLst>
  <dgm:cxnLst>
    <dgm:cxn modelId="{F2513C02-A18A-A84D-83AE-FE123FF100C7}" srcId="{810424CE-0B5D-FD45-8A65-C509E3484AD7}" destId="{E425C5A8-4041-4645-831B-BA79CEFF6B73}" srcOrd="0" destOrd="0" parTransId="{328BB72B-C711-644A-8017-9AF824D30B13}" sibTransId="{D6FCF4F5-1EB3-4546-8B6F-7C5443C67D6E}"/>
    <dgm:cxn modelId="{636E5B1A-8AA5-C148-BD6D-179F8511D046}" type="presOf" srcId="{D8F5D7D4-9234-434F-AE01-9DC0A694192A}" destId="{B618660B-DBF1-6A41-98E5-DC32A6897D47}" srcOrd="0" destOrd="0" presId="urn:microsoft.com/office/officeart/2005/8/layout/StepDownProcess"/>
    <dgm:cxn modelId="{12077421-2496-0F41-B27B-6F727324B5C5}" srcId="{3734CEEA-6E54-3F43-885D-B271850F5886}" destId="{B3D44D2C-D031-E148-9554-5F8302F9476A}" srcOrd="2" destOrd="0" parTransId="{7AE0AC5C-F2E6-224F-90E0-CB478AF9A0C0}" sibTransId="{57658436-3243-2249-A50C-28D40F8B5694}"/>
    <dgm:cxn modelId="{F4FE963B-AD87-5E40-9C9C-23704508752F}" type="presOf" srcId="{4CC16642-798F-CF4C-948A-59C0ED780F0C}" destId="{98554D17-4806-D345-BBA0-8314C7460164}" srcOrd="0" destOrd="0" presId="urn:microsoft.com/office/officeart/2005/8/layout/StepDownProcess"/>
    <dgm:cxn modelId="{F3C6CC5C-4D93-F64F-B14E-84C92569A504}" srcId="{4CC16642-798F-CF4C-948A-59C0ED780F0C}" destId="{EAEC1902-A0D0-3343-9463-4DAA8E708DD1}" srcOrd="0" destOrd="0" parTransId="{CD216B37-1B58-4B44-BF51-85D4C8E66006}" sibTransId="{16DE6C90-E9CC-4940-8A3B-79E60609E8C9}"/>
    <dgm:cxn modelId="{913ABC67-E386-6445-AFD1-0CD93DD0B182}" srcId="{3734CEEA-6E54-3F43-885D-B271850F5886}" destId="{C62A926B-7EB5-AD4E-835C-481E69B12475}" srcOrd="4" destOrd="0" parTransId="{353BDD2C-C748-264C-8D44-58207978C001}" sibTransId="{5A331900-E879-5849-B194-7DECFA67A193}"/>
    <dgm:cxn modelId="{B3AAD86B-F46C-4E42-999F-32D99F7A78F2}" type="presOf" srcId="{EAEC1902-A0D0-3343-9463-4DAA8E708DD1}" destId="{E31E87FE-1937-4741-B09E-FFFFC6AA2566}" srcOrd="0" destOrd="0" presId="urn:microsoft.com/office/officeart/2005/8/layout/StepDownProcess"/>
    <dgm:cxn modelId="{2164356E-60D5-D643-A1F6-9573DA088600}" type="presOf" srcId="{B3D44D2C-D031-E148-9554-5F8302F9476A}" destId="{681D5ADA-E2F6-174A-9111-579DC703344A}" srcOrd="0" destOrd="0" presId="urn:microsoft.com/office/officeart/2005/8/layout/StepDownProcess"/>
    <dgm:cxn modelId="{19579771-7B9F-F045-B8EA-73792E759D97}" type="presOf" srcId="{7C59D1DE-E201-184F-A192-2D3380792D09}" destId="{6425755C-9B98-F743-BE15-7563079212F9}" srcOrd="0" destOrd="0" presId="urn:microsoft.com/office/officeart/2005/8/layout/StepDownProcess"/>
    <dgm:cxn modelId="{49A0027E-CF8C-F84B-9E77-4BBA33C9AF99}" srcId="{3734CEEA-6E54-3F43-885D-B271850F5886}" destId="{D8F5D7D4-9234-434F-AE01-9DC0A694192A}" srcOrd="3" destOrd="0" parTransId="{999C643B-0D64-AA4F-8622-636A46F44778}" sibTransId="{01689F4F-18D7-0043-9C7B-B19FB2A9E515}"/>
    <dgm:cxn modelId="{A105F880-51F0-AE4D-8653-38F9C827F425}" srcId="{3734CEEA-6E54-3F43-885D-B271850F5886}" destId="{4CC16642-798F-CF4C-948A-59C0ED780F0C}" srcOrd="0" destOrd="0" parTransId="{621A3B7C-C954-3346-B27C-B525EFAE5C77}" sibTransId="{55674D79-424E-4A43-870A-D726B3FB125C}"/>
    <dgm:cxn modelId="{A083B090-BB20-3241-8663-D0DF91662046}" type="presOf" srcId="{3734CEEA-6E54-3F43-885D-B271850F5886}" destId="{CA1A9817-53DC-9248-82C5-65A8C8594D5D}" srcOrd="0" destOrd="0" presId="urn:microsoft.com/office/officeart/2005/8/layout/StepDownProcess"/>
    <dgm:cxn modelId="{1A82A39F-74A8-C241-8284-0A58A051BE2F}" type="presOf" srcId="{810424CE-0B5D-FD45-8A65-C509E3484AD7}" destId="{2B4D5230-3499-8A48-9741-72326F24FE95}" srcOrd="0" destOrd="0" presId="urn:microsoft.com/office/officeart/2005/8/layout/StepDownProcess"/>
    <dgm:cxn modelId="{57FC99C3-8343-9C4E-B88C-AA93489E1A12}" type="presOf" srcId="{E425C5A8-4041-4645-831B-BA79CEFF6B73}" destId="{27AECBA4-2A4B-5C40-A415-AB17B4B4B8EA}" srcOrd="0" destOrd="0" presId="urn:microsoft.com/office/officeart/2005/8/layout/StepDownProcess"/>
    <dgm:cxn modelId="{89BCE5C8-218E-D74E-BE88-1E22F5D81474}" type="presOf" srcId="{C62A926B-7EB5-AD4E-835C-481E69B12475}" destId="{350B3866-22D3-4F47-AB67-37579DDFD78C}" srcOrd="0" destOrd="0" presId="urn:microsoft.com/office/officeart/2005/8/layout/StepDownProcess"/>
    <dgm:cxn modelId="{59C376E5-A25C-4545-88A4-B9DC66784CAE}" srcId="{3734CEEA-6E54-3F43-885D-B271850F5886}" destId="{810424CE-0B5D-FD45-8A65-C509E3484AD7}" srcOrd="1" destOrd="0" parTransId="{A02F7258-8925-4443-B160-AAADD5E9CF4A}" sibTransId="{914A16FE-07F8-A540-8898-D0A9613C9166}"/>
    <dgm:cxn modelId="{E16E9FEE-36AE-E844-BE71-39EE624A7282}" srcId="{B3D44D2C-D031-E148-9554-5F8302F9476A}" destId="{7C59D1DE-E201-184F-A192-2D3380792D09}" srcOrd="0" destOrd="0" parTransId="{74B21CEB-31D2-6149-A1E4-C66D6519A113}" sibTransId="{4AA509D1-93E4-F740-ACDB-6C6FF420B510}"/>
    <dgm:cxn modelId="{467B270B-EAB5-7746-8C5A-8CBED565D5D5}" type="presParOf" srcId="{CA1A9817-53DC-9248-82C5-65A8C8594D5D}" destId="{45572407-9293-CF4A-A4DE-984D2C1BBDD3}" srcOrd="0" destOrd="0" presId="urn:microsoft.com/office/officeart/2005/8/layout/StepDownProcess"/>
    <dgm:cxn modelId="{BE044CB5-B28E-5D41-ACE7-731DD122092A}" type="presParOf" srcId="{45572407-9293-CF4A-A4DE-984D2C1BBDD3}" destId="{353F7656-6349-2D4A-BDCF-CDDB147FD481}" srcOrd="0" destOrd="0" presId="urn:microsoft.com/office/officeart/2005/8/layout/StepDownProcess"/>
    <dgm:cxn modelId="{1BFA1045-5414-5B4A-BEDB-909600B5704E}" type="presParOf" srcId="{45572407-9293-CF4A-A4DE-984D2C1BBDD3}" destId="{98554D17-4806-D345-BBA0-8314C7460164}" srcOrd="1" destOrd="0" presId="urn:microsoft.com/office/officeart/2005/8/layout/StepDownProcess"/>
    <dgm:cxn modelId="{9159D374-D99F-D049-B03F-835A867F90DA}" type="presParOf" srcId="{45572407-9293-CF4A-A4DE-984D2C1BBDD3}" destId="{E31E87FE-1937-4741-B09E-FFFFC6AA2566}" srcOrd="2" destOrd="0" presId="urn:microsoft.com/office/officeart/2005/8/layout/StepDownProcess"/>
    <dgm:cxn modelId="{089C9AE3-5D43-7D46-B4C5-CD2BD1586F33}" type="presParOf" srcId="{CA1A9817-53DC-9248-82C5-65A8C8594D5D}" destId="{D1DBA457-69FE-3F44-AFE6-6E6022C186EF}" srcOrd="1" destOrd="0" presId="urn:microsoft.com/office/officeart/2005/8/layout/StepDownProcess"/>
    <dgm:cxn modelId="{C3DA1F29-FE2B-6F46-9B7D-CF953B870D1E}" type="presParOf" srcId="{CA1A9817-53DC-9248-82C5-65A8C8594D5D}" destId="{086BE0CE-06E6-A746-B45D-8D618818F204}" srcOrd="2" destOrd="0" presId="urn:microsoft.com/office/officeart/2005/8/layout/StepDownProcess"/>
    <dgm:cxn modelId="{E9615159-7066-5448-B86D-3BB9873B983A}" type="presParOf" srcId="{086BE0CE-06E6-A746-B45D-8D618818F204}" destId="{407575B2-412E-AE4E-A3A5-103740DDA122}" srcOrd="0" destOrd="0" presId="urn:microsoft.com/office/officeart/2005/8/layout/StepDownProcess"/>
    <dgm:cxn modelId="{3452937C-C499-C740-B51D-4D4A714FF696}" type="presParOf" srcId="{086BE0CE-06E6-A746-B45D-8D618818F204}" destId="{2B4D5230-3499-8A48-9741-72326F24FE95}" srcOrd="1" destOrd="0" presId="urn:microsoft.com/office/officeart/2005/8/layout/StepDownProcess"/>
    <dgm:cxn modelId="{B235D4A5-5E04-634B-BA8A-23B01CBFC67C}" type="presParOf" srcId="{086BE0CE-06E6-A746-B45D-8D618818F204}" destId="{27AECBA4-2A4B-5C40-A415-AB17B4B4B8EA}" srcOrd="2" destOrd="0" presId="urn:microsoft.com/office/officeart/2005/8/layout/StepDownProcess"/>
    <dgm:cxn modelId="{D87B526B-55E4-9A4C-B8A0-FBB0FB681BB7}" type="presParOf" srcId="{CA1A9817-53DC-9248-82C5-65A8C8594D5D}" destId="{CEF738C9-7634-6C48-A766-67C95252C42D}" srcOrd="3" destOrd="0" presId="urn:microsoft.com/office/officeart/2005/8/layout/StepDownProcess"/>
    <dgm:cxn modelId="{B1C47739-6159-A94B-B76B-DD40C4B96568}" type="presParOf" srcId="{CA1A9817-53DC-9248-82C5-65A8C8594D5D}" destId="{5510A3DC-6DBC-7341-875E-8CF4BFF89B92}" srcOrd="4" destOrd="0" presId="urn:microsoft.com/office/officeart/2005/8/layout/StepDownProcess"/>
    <dgm:cxn modelId="{503B0CC4-50BB-9248-B711-AA0B758735ED}" type="presParOf" srcId="{5510A3DC-6DBC-7341-875E-8CF4BFF89B92}" destId="{2340148F-A004-B94A-963E-65C86C1B6CF5}" srcOrd="0" destOrd="0" presId="urn:microsoft.com/office/officeart/2005/8/layout/StepDownProcess"/>
    <dgm:cxn modelId="{C85E291C-0009-394F-831D-AE66D71D3A64}" type="presParOf" srcId="{5510A3DC-6DBC-7341-875E-8CF4BFF89B92}" destId="{681D5ADA-E2F6-174A-9111-579DC703344A}" srcOrd="1" destOrd="0" presId="urn:microsoft.com/office/officeart/2005/8/layout/StepDownProcess"/>
    <dgm:cxn modelId="{A5C409BB-48D5-7C49-95B1-48A5EE7AE5B6}" type="presParOf" srcId="{5510A3DC-6DBC-7341-875E-8CF4BFF89B92}" destId="{6425755C-9B98-F743-BE15-7563079212F9}" srcOrd="2" destOrd="0" presId="urn:microsoft.com/office/officeart/2005/8/layout/StepDownProcess"/>
    <dgm:cxn modelId="{837C6DA5-122A-C046-97F4-1F3C2E7A9A32}" type="presParOf" srcId="{CA1A9817-53DC-9248-82C5-65A8C8594D5D}" destId="{CEC1B3C5-DE9E-D74D-89B1-F10A47893B0F}" srcOrd="5" destOrd="0" presId="urn:microsoft.com/office/officeart/2005/8/layout/StepDownProcess"/>
    <dgm:cxn modelId="{B0D94FEC-F73B-0242-A613-F3279CE37B7D}" type="presParOf" srcId="{CA1A9817-53DC-9248-82C5-65A8C8594D5D}" destId="{087AC1FF-8BDE-D149-8546-15FD359D5B88}" srcOrd="6" destOrd="0" presId="urn:microsoft.com/office/officeart/2005/8/layout/StepDownProcess"/>
    <dgm:cxn modelId="{853E5BC4-CC62-A046-9068-E6476351A0D5}" type="presParOf" srcId="{087AC1FF-8BDE-D149-8546-15FD359D5B88}" destId="{3A95A5F0-DD1E-E94F-99E2-BBFA21E37FD4}" srcOrd="0" destOrd="0" presId="urn:microsoft.com/office/officeart/2005/8/layout/StepDownProcess"/>
    <dgm:cxn modelId="{8D59EAC3-C9C2-6840-B05E-C8B309CBAB6D}" type="presParOf" srcId="{087AC1FF-8BDE-D149-8546-15FD359D5B88}" destId="{B618660B-DBF1-6A41-98E5-DC32A6897D47}" srcOrd="1" destOrd="0" presId="urn:microsoft.com/office/officeart/2005/8/layout/StepDownProcess"/>
    <dgm:cxn modelId="{A13531F9-44E2-DC4A-8677-F8F71CD61A60}" type="presParOf" srcId="{087AC1FF-8BDE-D149-8546-15FD359D5B88}" destId="{155A93BD-34BB-B947-BE6A-59EB5FF10AC4}" srcOrd="2" destOrd="0" presId="urn:microsoft.com/office/officeart/2005/8/layout/StepDownProcess"/>
    <dgm:cxn modelId="{4DCB05F4-D7AA-464D-87F7-C6506F8B9D4E}" type="presParOf" srcId="{CA1A9817-53DC-9248-82C5-65A8C8594D5D}" destId="{9FBF223F-E229-D041-B6C1-18983B58C14C}" srcOrd="7" destOrd="0" presId="urn:microsoft.com/office/officeart/2005/8/layout/StepDownProcess"/>
    <dgm:cxn modelId="{1849C746-CDB6-724A-BA81-EFDC78276BAA}" type="presParOf" srcId="{CA1A9817-53DC-9248-82C5-65A8C8594D5D}" destId="{DD9E9873-6742-1B42-BC5C-00308563E6ED}" srcOrd="8" destOrd="0" presId="urn:microsoft.com/office/officeart/2005/8/layout/StepDownProcess"/>
    <dgm:cxn modelId="{6E705560-B097-DC4E-AF22-0734C08CC792}" type="presParOf" srcId="{DD9E9873-6742-1B42-BC5C-00308563E6ED}" destId="{350B3866-22D3-4F47-AB67-37579DDFD78C}" srcOrd="0" destOrd="0" presId="urn:microsoft.com/office/officeart/2005/8/layout/StepDown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3F7656-6349-2D4A-BDCF-CDDB147FD481}">
      <dsp:nvSpPr>
        <dsp:cNvPr id="0" name=""/>
        <dsp:cNvSpPr/>
      </dsp:nvSpPr>
      <dsp:spPr>
        <a:xfrm rot="5400000">
          <a:off x="207355" y="817752"/>
          <a:ext cx="773234" cy="88030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8554D17-4806-D345-BBA0-8314C7460164}">
      <dsp:nvSpPr>
        <dsp:cNvPr id="0" name=""/>
        <dsp:cNvSpPr/>
      </dsp:nvSpPr>
      <dsp:spPr>
        <a:xfrm>
          <a:off x="2495" y="-39393"/>
          <a:ext cx="1301671" cy="911128"/>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Civil Society Organisations (CSOs) </a:t>
          </a:r>
        </a:p>
      </dsp:txBody>
      <dsp:txXfrm>
        <a:off x="46981" y="5093"/>
        <a:ext cx="1212699" cy="822156"/>
      </dsp:txXfrm>
    </dsp:sp>
    <dsp:sp modelId="{E31E87FE-1937-4741-B09E-FFFFC6AA2566}">
      <dsp:nvSpPr>
        <dsp:cNvPr id="0" name=""/>
        <dsp:cNvSpPr/>
      </dsp:nvSpPr>
      <dsp:spPr>
        <a:xfrm>
          <a:off x="1304167" y="47502"/>
          <a:ext cx="946712" cy="7364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Gather insights and manage knowledge</a:t>
          </a:r>
        </a:p>
      </dsp:txBody>
      <dsp:txXfrm>
        <a:off x="1304167" y="47502"/>
        <a:ext cx="946712" cy="736413"/>
      </dsp:txXfrm>
    </dsp:sp>
    <dsp:sp modelId="{407575B2-412E-AE4E-A3A5-103740DDA122}">
      <dsp:nvSpPr>
        <dsp:cNvPr id="0" name=""/>
        <dsp:cNvSpPr/>
      </dsp:nvSpPr>
      <dsp:spPr>
        <a:xfrm rot="5400000">
          <a:off x="1286580" y="1841249"/>
          <a:ext cx="773234" cy="88030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4D5230-3499-8A48-9741-72326F24FE95}">
      <dsp:nvSpPr>
        <dsp:cNvPr id="0" name=""/>
        <dsp:cNvSpPr/>
      </dsp:nvSpPr>
      <dsp:spPr>
        <a:xfrm>
          <a:off x="1081719" y="984103"/>
          <a:ext cx="1301671" cy="911128"/>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Impact Harvesting</a:t>
          </a:r>
        </a:p>
      </dsp:txBody>
      <dsp:txXfrm>
        <a:off x="1126205" y="1028589"/>
        <a:ext cx="1212699" cy="822156"/>
      </dsp:txXfrm>
    </dsp:sp>
    <dsp:sp modelId="{27AECBA4-2A4B-5C40-A415-AB17B4B4B8EA}">
      <dsp:nvSpPr>
        <dsp:cNvPr id="0" name=""/>
        <dsp:cNvSpPr/>
      </dsp:nvSpPr>
      <dsp:spPr>
        <a:xfrm>
          <a:off x="2383391" y="1071000"/>
          <a:ext cx="946712" cy="7364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Gathered knowledge is harvested to assess impact</a:t>
          </a:r>
        </a:p>
      </dsp:txBody>
      <dsp:txXfrm>
        <a:off x="2383391" y="1071000"/>
        <a:ext cx="946712" cy="736413"/>
      </dsp:txXfrm>
    </dsp:sp>
    <dsp:sp modelId="{2340148F-A004-B94A-963E-65C86C1B6CF5}">
      <dsp:nvSpPr>
        <dsp:cNvPr id="0" name=""/>
        <dsp:cNvSpPr/>
      </dsp:nvSpPr>
      <dsp:spPr>
        <a:xfrm rot="5400000">
          <a:off x="2365804" y="2864746"/>
          <a:ext cx="773234" cy="88030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1D5ADA-E2F6-174A-9111-579DC703344A}">
      <dsp:nvSpPr>
        <dsp:cNvPr id="0" name=""/>
        <dsp:cNvSpPr/>
      </dsp:nvSpPr>
      <dsp:spPr>
        <a:xfrm>
          <a:off x="2160944" y="2007600"/>
          <a:ext cx="1301671" cy="911128"/>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Digital Public Infrastructure</a:t>
          </a:r>
        </a:p>
      </dsp:txBody>
      <dsp:txXfrm>
        <a:off x="2205430" y="2052086"/>
        <a:ext cx="1212699" cy="822156"/>
      </dsp:txXfrm>
    </dsp:sp>
    <dsp:sp modelId="{6425755C-9B98-F743-BE15-7563079212F9}">
      <dsp:nvSpPr>
        <dsp:cNvPr id="0" name=""/>
        <dsp:cNvSpPr/>
      </dsp:nvSpPr>
      <dsp:spPr>
        <a:xfrm>
          <a:off x="3462615" y="2094497"/>
          <a:ext cx="946712" cy="7364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GB" sz="700" kern="1200">
              <a:latin typeface="Times New Roman" panose="02020603050405020304" pitchFamily="18" charset="0"/>
              <a:cs typeface="Times New Roman" panose="02020603050405020304" pitchFamily="18" charset="0"/>
            </a:rPr>
            <a:t>Harvested knowledge is shared in open government portals. Public offices also provide preliminary data. </a:t>
          </a:r>
        </a:p>
      </dsp:txBody>
      <dsp:txXfrm>
        <a:off x="3462615" y="2094497"/>
        <a:ext cx="946712" cy="736413"/>
      </dsp:txXfrm>
    </dsp:sp>
    <dsp:sp modelId="{3A95A5F0-DD1E-E94F-99E2-BBFA21E37FD4}">
      <dsp:nvSpPr>
        <dsp:cNvPr id="0" name=""/>
        <dsp:cNvSpPr/>
      </dsp:nvSpPr>
      <dsp:spPr>
        <a:xfrm rot="5400000">
          <a:off x="3445028" y="3888244"/>
          <a:ext cx="773234" cy="880300"/>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18660B-DBF1-6A41-98E5-DC32A6897D47}">
      <dsp:nvSpPr>
        <dsp:cNvPr id="0" name=""/>
        <dsp:cNvSpPr/>
      </dsp:nvSpPr>
      <dsp:spPr>
        <a:xfrm>
          <a:off x="3240168" y="3031098"/>
          <a:ext cx="1301671" cy="911128"/>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Global Business Model (Public-Civil Society- Private sector partnership) </a:t>
          </a:r>
        </a:p>
      </dsp:txBody>
      <dsp:txXfrm>
        <a:off x="3284654" y="3075584"/>
        <a:ext cx="1212699" cy="822156"/>
      </dsp:txXfrm>
    </dsp:sp>
    <dsp:sp modelId="{155A93BD-34BB-B947-BE6A-59EB5FF10AC4}">
      <dsp:nvSpPr>
        <dsp:cNvPr id="0" name=""/>
        <dsp:cNvSpPr/>
      </dsp:nvSpPr>
      <dsp:spPr>
        <a:xfrm>
          <a:off x="4541840" y="3117995"/>
          <a:ext cx="946712" cy="736413"/>
        </a:xfrm>
        <a:prstGeom prst="rect">
          <a:avLst/>
        </a:prstGeom>
        <a:noFill/>
        <a:ln>
          <a:noFill/>
        </a:ln>
        <a:effectLst/>
      </dsp:spPr>
      <dsp:style>
        <a:lnRef idx="0">
          <a:scrgbClr r="0" g="0" b="0"/>
        </a:lnRef>
        <a:fillRef idx="0">
          <a:scrgbClr r="0" g="0" b="0"/>
        </a:fillRef>
        <a:effectRef idx="0">
          <a:scrgbClr r="0" g="0" b="0"/>
        </a:effectRef>
        <a:fontRef idx="minor"/>
      </dsp:style>
    </dsp:sp>
    <dsp:sp modelId="{350B3866-22D3-4F47-AB67-37579DDFD78C}">
      <dsp:nvSpPr>
        <dsp:cNvPr id="0" name=""/>
        <dsp:cNvSpPr/>
      </dsp:nvSpPr>
      <dsp:spPr>
        <a:xfrm>
          <a:off x="4319392" y="4054595"/>
          <a:ext cx="1301671" cy="911128"/>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Times New Roman" panose="02020603050405020304" pitchFamily="18" charset="0"/>
              <a:cs typeface="Times New Roman" panose="02020603050405020304" pitchFamily="18" charset="0"/>
            </a:rPr>
            <a:t>Sustainable Synergy(2030 UN SDG Agenda)</a:t>
          </a:r>
        </a:p>
      </dsp:txBody>
      <dsp:txXfrm>
        <a:off x="4363878" y="4099081"/>
        <a:ext cx="1212699" cy="82215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9CEE9-3111-4949-A366-DD0717A0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5954</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RIDHI MADHUSUDAN-183309010</dc:creator>
  <cp:keywords/>
  <dc:description/>
  <cp:lastModifiedBy>Sandhya R</cp:lastModifiedBy>
  <cp:revision>3</cp:revision>
  <dcterms:created xsi:type="dcterms:W3CDTF">2026-05-07T04:59:00Z</dcterms:created>
  <dcterms:modified xsi:type="dcterms:W3CDTF">2026-05-07T04:59:00Z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id="KFhVumAd"/&gt;&lt;style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