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C5B9A" w14:textId="77777777" w:rsidR="00FF24B8" w:rsidRPr="00FF24B8" w:rsidRDefault="00FF24B8" w:rsidP="00FF24B8">
      <w:pPr>
        <w:spacing w:after="0" w:line="240" w:lineRule="auto"/>
        <w:jc w:val="right"/>
        <w:rPr>
          <w:rFonts w:ascii="Arial" w:eastAsia="Aptos" w:hAnsi="Arial" w:cs="Arial"/>
          <w:sz w:val="22"/>
          <w:szCs w:val="22"/>
        </w:rPr>
      </w:pPr>
      <w:r w:rsidRPr="00FF24B8">
        <w:rPr>
          <w:rFonts w:ascii="Arial" w:eastAsia="Aptos" w:hAnsi="Arial" w:cs="Arial"/>
          <w:sz w:val="22"/>
          <w:szCs w:val="22"/>
        </w:rPr>
        <w:t>Djamel BENTRAR</w:t>
      </w:r>
    </w:p>
    <w:p w14:paraId="58431E0D" w14:textId="77777777" w:rsidR="00FF24B8" w:rsidRPr="00FF24B8" w:rsidRDefault="00FF24B8" w:rsidP="00FF24B8">
      <w:pPr>
        <w:spacing w:after="0" w:line="240" w:lineRule="auto"/>
        <w:jc w:val="right"/>
        <w:rPr>
          <w:rFonts w:ascii="Arial" w:eastAsia="Aptos" w:hAnsi="Arial" w:cs="Arial"/>
          <w:sz w:val="22"/>
          <w:szCs w:val="22"/>
        </w:rPr>
      </w:pPr>
      <w:r w:rsidRPr="00FF24B8">
        <w:rPr>
          <w:rFonts w:ascii="Arial" w:eastAsia="Aptos" w:hAnsi="Arial" w:cs="Arial"/>
          <w:sz w:val="22"/>
          <w:szCs w:val="22"/>
        </w:rPr>
        <w:t xml:space="preserve">PhD in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Philosophy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and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Sociology</w:t>
      </w:r>
      <w:proofErr w:type="spellEnd"/>
    </w:p>
    <w:p w14:paraId="21E4C359" w14:textId="77777777" w:rsidR="00FF24B8" w:rsidRPr="00FF24B8" w:rsidRDefault="00FF24B8" w:rsidP="00FF24B8">
      <w:pPr>
        <w:spacing w:after="0" w:line="240" w:lineRule="auto"/>
        <w:jc w:val="right"/>
        <w:rPr>
          <w:rFonts w:ascii="Arial" w:eastAsia="Aptos" w:hAnsi="Arial" w:cs="Arial"/>
          <w:sz w:val="22"/>
          <w:szCs w:val="22"/>
        </w:rPr>
      </w:pPr>
      <w:proofErr w:type="spellStart"/>
      <w:r w:rsidRPr="00FF24B8">
        <w:rPr>
          <w:rFonts w:ascii="Arial" w:eastAsia="Aptos" w:hAnsi="Arial" w:cs="Arial"/>
          <w:sz w:val="22"/>
          <w:szCs w:val="22"/>
        </w:rPr>
        <w:t>Research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Associate at the CETAPS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Laboratory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University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of Rouen</w:t>
      </w:r>
    </w:p>
    <w:p w14:paraId="6026F304" w14:textId="77777777" w:rsidR="00FF24B8" w:rsidRPr="00FF24B8" w:rsidRDefault="00FF24B8" w:rsidP="00FF24B8">
      <w:pPr>
        <w:spacing w:after="0" w:line="240" w:lineRule="auto"/>
        <w:rPr>
          <w:rFonts w:ascii="Arial" w:eastAsia="Aptos" w:hAnsi="Arial" w:cs="Arial"/>
          <w:sz w:val="22"/>
          <w:szCs w:val="22"/>
        </w:rPr>
      </w:pPr>
    </w:p>
    <w:p w14:paraId="5145B772" w14:textId="77777777" w:rsidR="00FF24B8" w:rsidRPr="00FF24B8" w:rsidRDefault="00FF24B8" w:rsidP="00FF24B8">
      <w:pPr>
        <w:spacing w:after="0" w:line="240" w:lineRule="auto"/>
        <w:rPr>
          <w:rFonts w:ascii="Arial" w:eastAsia="Aptos" w:hAnsi="Arial" w:cs="Arial"/>
          <w:sz w:val="22"/>
          <w:szCs w:val="22"/>
        </w:rPr>
      </w:pPr>
    </w:p>
    <w:p w14:paraId="369E78EB" w14:textId="77777777" w:rsidR="00FF24B8" w:rsidRPr="00FF24B8" w:rsidRDefault="00FF24B8" w:rsidP="00FF24B8">
      <w:pPr>
        <w:spacing w:after="0" w:line="240" w:lineRule="auto"/>
        <w:jc w:val="center"/>
        <w:rPr>
          <w:rFonts w:ascii="Arial" w:eastAsia="Aptos" w:hAnsi="Arial" w:cs="Arial"/>
          <w:b/>
          <w:bCs/>
          <w:sz w:val="22"/>
          <w:szCs w:val="22"/>
        </w:rPr>
      </w:pPr>
      <w:r w:rsidRPr="00FF24B8">
        <w:rPr>
          <w:rFonts w:ascii="Arial" w:eastAsia="Aptos" w:hAnsi="Arial" w:cs="Arial"/>
          <w:b/>
          <w:bCs/>
          <w:sz w:val="22"/>
          <w:szCs w:val="22"/>
        </w:rPr>
        <w:t xml:space="preserve">The Impossible </w:t>
      </w:r>
      <w:proofErr w:type="gramStart"/>
      <w:r w:rsidRPr="00FF24B8">
        <w:rPr>
          <w:rFonts w:ascii="Arial" w:eastAsia="Aptos" w:hAnsi="Arial" w:cs="Arial"/>
          <w:b/>
          <w:bCs/>
          <w:sz w:val="22"/>
          <w:szCs w:val="22"/>
        </w:rPr>
        <w:t>Boycott:</w:t>
      </w:r>
      <w:proofErr w:type="gramEnd"/>
      <w:r w:rsidRPr="00FF24B8">
        <w:rPr>
          <w:rFonts w:ascii="Arial" w:eastAsia="Aptos" w:hAnsi="Arial" w:cs="Arial"/>
          <w:b/>
          <w:bCs/>
          <w:sz w:val="22"/>
          <w:szCs w:val="22"/>
        </w:rPr>
        <w:t xml:space="preserve"> American Power, </w:t>
      </w:r>
      <w:proofErr w:type="spellStart"/>
      <w:r w:rsidRPr="00FF24B8">
        <w:rPr>
          <w:rFonts w:ascii="Arial" w:eastAsia="Aptos" w:hAnsi="Arial" w:cs="Arial"/>
          <w:b/>
          <w:bCs/>
          <w:sz w:val="22"/>
          <w:szCs w:val="22"/>
        </w:rPr>
        <w:t>Sporting</w:t>
      </w:r>
      <w:proofErr w:type="spellEnd"/>
      <w:r w:rsidRPr="00FF24B8">
        <w:rPr>
          <w:rFonts w:ascii="Arial" w:eastAsia="Aptos" w:hAnsi="Arial" w:cs="Arial"/>
          <w:b/>
          <w:bCs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b/>
          <w:bCs/>
          <w:sz w:val="22"/>
          <w:szCs w:val="22"/>
        </w:rPr>
        <w:t>Capitalism</w:t>
      </w:r>
      <w:proofErr w:type="spellEnd"/>
      <w:r w:rsidRPr="00FF24B8">
        <w:rPr>
          <w:rFonts w:ascii="Arial" w:eastAsia="Aptos" w:hAnsi="Arial" w:cs="Arial"/>
          <w:b/>
          <w:bCs/>
          <w:sz w:val="22"/>
          <w:szCs w:val="22"/>
        </w:rPr>
        <w:t xml:space="preserve"> and the Collapse of Human </w:t>
      </w:r>
      <w:proofErr w:type="spellStart"/>
      <w:r w:rsidRPr="00FF24B8">
        <w:rPr>
          <w:rFonts w:ascii="Arial" w:eastAsia="Aptos" w:hAnsi="Arial" w:cs="Arial"/>
          <w:b/>
          <w:bCs/>
          <w:sz w:val="22"/>
          <w:szCs w:val="22"/>
        </w:rPr>
        <w:t>Ethics</w:t>
      </w:r>
      <w:proofErr w:type="spellEnd"/>
    </w:p>
    <w:p w14:paraId="78918F6F" w14:textId="77777777" w:rsidR="00FF24B8" w:rsidRPr="00FF24B8" w:rsidRDefault="00FF24B8" w:rsidP="00FF24B8">
      <w:pPr>
        <w:spacing w:after="0" w:line="240" w:lineRule="auto"/>
        <w:jc w:val="both"/>
        <w:rPr>
          <w:rFonts w:ascii="Arial" w:eastAsia="Aptos" w:hAnsi="Arial" w:cs="Arial"/>
          <w:sz w:val="22"/>
          <w:szCs w:val="22"/>
        </w:rPr>
      </w:pPr>
    </w:p>
    <w:p w14:paraId="03387AC8" w14:textId="77777777" w:rsidR="00FF24B8" w:rsidRPr="00FF24B8" w:rsidRDefault="00FF24B8" w:rsidP="00FF24B8">
      <w:pPr>
        <w:spacing w:after="0" w:line="240" w:lineRule="auto"/>
        <w:rPr>
          <w:rFonts w:ascii="Arial" w:eastAsia="Aptos" w:hAnsi="Arial" w:cs="Arial"/>
          <w:b/>
          <w:bCs/>
          <w:sz w:val="22"/>
          <w:szCs w:val="22"/>
        </w:rPr>
      </w:pPr>
    </w:p>
    <w:p w14:paraId="28CAFC09" w14:textId="77777777" w:rsidR="00FF24B8" w:rsidRPr="00FF24B8" w:rsidRDefault="00FF24B8" w:rsidP="00FF24B8">
      <w:pPr>
        <w:spacing w:after="0" w:line="240" w:lineRule="auto"/>
        <w:rPr>
          <w:rFonts w:ascii="Arial" w:eastAsia="Aptos" w:hAnsi="Arial" w:cs="Arial"/>
          <w:b/>
          <w:bCs/>
          <w:sz w:val="22"/>
          <w:szCs w:val="22"/>
        </w:rPr>
      </w:pPr>
    </w:p>
    <w:p w14:paraId="0E33B3A6" w14:textId="77777777" w:rsidR="00FF24B8" w:rsidRPr="00FF24B8" w:rsidRDefault="00FF24B8" w:rsidP="00FF24B8">
      <w:pPr>
        <w:spacing w:after="0" w:line="240" w:lineRule="auto"/>
        <w:rPr>
          <w:rFonts w:ascii="Arial" w:eastAsia="Aptos" w:hAnsi="Arial" w:cs="Arial"/>
          <w:b/>
          <w:bCs/>
          <w:sz w:val="22"/>
          <w:szCs w:val="22"/>
        </w:rPr>
      </w:pPr>
    </w:p>
    <w:p w14:paraId="707FB1A2" w14:textId="77777777" w:rsidR="00FF24B8" w:rsidRPr="00FF24B8" w:rsidRDefault="00FF24B8" w:rsidP="00FF24B8">
      <w:pPr>
        <w:spacing w:after="0" w:line="240" w:lineRule="auto"/>
        <w:rPr>
          <w:rFonts w:ascii="Arial" w:eastAsia="Aptos" w:hAnsi="Arial" w:cs="Arial"/>
          <w:b/>
          <w:bCs/>
          <w:sz w:val="22"/>
          <w:szCs w:val="22"/>
        </w:rPr>
      </w:pPr>
      <w:r w:rsidRPr="00FF24B8">
        <w:rPr>
          <w:rFonts w:ascii="Arial" w:eastAsia="Aptos" w:hAnsi="Arial" w:cs="Arial"/>
          <w:b/>
          <w:bCs/>
          <w:sz w:val="22"/>
          <w:szCs w:val="22"/>
        </w:rPr>
        <w:t>Abstract</w:t>
      </w:r>
    </w:p>
    <w:p w14:paraId="6DCE74E2" w14:textId="77777777" w:rsidR="00FF24B8" w:rsidRPr="00FF24B8" w:rsidRDefault="00FF24B8" w:rsidP="00FF24B8">
      <w:pPr>
        <w:spacing w:after="0" w:line="240" w:lineRule="auto"/>
        <w:ind w:firstLine="708"/>
        <w:jc w:val="both"/>
        <w:rPr>
          <w:rFonts w:ascii="Arial" w:eastAsia="Aptos" w:hAnsi="Arial" w:cs="Arial"/>
          <w:sz w:val="22"/>
          <w:szCs w:val="22"/>
        </w:rPr>
      </w:pPr>
      <w:r w:rsidRPr="00FF24B8">
        <w:rPr>
          <w:rFonts w:ascii="Arial" w:eastAsia="Aptos" w:hAnsi="Arial" w:cs="Arial"/>
          <w:sz w:val="22"/>
          <w:szCs w:val="22"/>
        </w:rPr>
        <w:t xml:space="preserve">In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this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article,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we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propose to analyse the impossible boycott of the North American World Cup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through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historical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examination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of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sporting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boycotts and the conditions for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their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success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.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Starting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from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premise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that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modernity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has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veered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towards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 dominant instrumental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rationality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at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expense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of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humanist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ethics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we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show how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sporting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capitalism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American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hegemony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and social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acceleration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neutralise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any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moral mobilisation.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aim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here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to support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thesis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that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hypermodernity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advances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at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expense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of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fundamental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values of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being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in a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climate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of total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indifference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towards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humanist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values. The article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organised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into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four </w:t>
      </w:r>
      <w:proofErr w:type="gramStart"/>
      <w:r w:rsidRPr="00FF24B8">
        <w:rPr>
          <w:rFonts w:ascii="Arial" w:eastAsia="Aptos" w:hAnsi="Arial" w:cs="Arial"/>
          <w:sz w:val="22"/>
          <w:szCs w:val="22"/>
        </w:rPr>
        <w:t>sections:</w:t>
      </w:r>
      <w:proofErr w:type="gram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historical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overview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a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theoretical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framework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an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analysis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of the American case, and a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demonstration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of the structural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reasons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rendering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any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boycott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impracticable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today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>.</w:t>
      </w:r>
    </w:p>
    <w:p w14:paraId="2466E4A2" w14:textId="77777777" w:rsidR="00FF24B8" w:rsidRPr="00FF24B8" w:rsidRDefault="00FF24B8" w:rsidP="00FF24B8">
      <w:pPr>
        <w:spacing w:after="0" w:line="240" w:lineRule="auto"/>
        <w:jc w:val="both"/>
        <w:rPr>
          <w:rFonts w:ascii="Arial" w:eastAsia="Aptos" w:hAnsi="Arial" w:cs="Arial"/>
          <w:sz w:val="22"/>
          <w:szCs w:val="22"/>
        </w:rPr>
      </w:pPr>
      <w:proofErr w:type="gramStart"/>
      <w:r w:rsidRPr="00FF24B8">
        <w:rPr>
          <w:rFonts w:ascii="Arial" w:eastAsia="Aptos" w:hAnsi="Arial" w:cs="Arial"/>
          <w:b/>
          <w:bCs/>
          <w:sz w:val="22"/>
          <w:szCs w:val="22"/>
        </w:rPr>
        <w:t>Keywords</w:t>
      </w:r>
      <w:r w:rsidRPr="00FF24B8">
        <w:rPr>
          <w:rFonts w:ascii="Arial" w:eastAsia="Aptos" w:hAnsi="Arial" w:cs="Arial"/>
          <w:sz w:val="22"/>
          <w:szCs w:val="22"/>
        </w:rPr>
        <w:t>:</w:t>
      </w:r>
      <w:proofErr w:type="gramEnd"/>
      <w:r w:rsidRPr="00FF24B8">
        <w:rPr>
          <w:rFonts w:ascii="Arial" w:eastAsia="Aptos" w:hAnsi="Arial" w:cs="Arial"/>
          <w:sz w:val="22"/>
          <w:szCs w:val="22"/>
        </w:rPr>
        <w:t xml:space="preserve"> Boycott, sport,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rationality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capitalism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ethics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alienation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acceleration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. </w:t>
      </w:r>
    </w:p>
    <w:p w14:paraId="1A5DEF4C" w14:textId="77777777" w:rsidR="00FF24B8" w:rsidRPr="00FF24B8" w:rsidRDefault="00FF24B8" w:rsidP="00FF24B8">
      <w:pPr>
        <w:spacing w:after="0" w:line="240" w:lineRule="auto"/>
        <w:rPr>
          <w:rFonts w:ascii="Arial" w:eastAsia="Aptos" w:hAnsi="Arial" w:cs="Arial"/>
          <w:sz w:val="22"/>
          <w:szCs w:val="22"/>
        </w:rPr>
      </w:pPr>
    </w:p>
    <w:p w14:paraId="20B20549" w14:textId="77777777" w:rsidR="00FF24B8" w:rsidRPr="00FF24B8" w:rsidRDefault="00FF24B8" w:rsidP="00FF24B8">
      <w:pPr>
        <w:spacing w:after="0" w:line="240" w:lineRule="auto"/>
        <w:rPr>
          <w:rFonts w:ascii="Arial" w:eastAsia="Aptos" w:hAnsi="Arial" w:cs="Arial"/>
          <w:sz w:val="22"/>
          <w:szCs w:val="22"/>
        </w:rPr>
      </w:pPr>
    </w:p>
    <w:p w14:paraId="688190B7" w14:textId="77777777" w:rsidR="00FF24B8" w:rsidRPr="00FF24B8" w:rsidRDefault="00FF24B8" w:rsidP="00FF24B8">
      <w:pPr>
        <w:spacing w:after="0" w:line="240" w:lineRule="auto"/>
        <w:rPr>
          <w:rFonts w:ascii="Arial" w:eastAsia="Aptos" w:hAnsi="Arial" w:cs="Arial"/>
          <w:sz w:val="22"/>
          <w:szCs w:val="22"/>
        </w:rPr>
      </w:pPr>
    </w:p>
    <w:p w14:paraId="09F2A622" w14:textId="77777777" w:rsidR="00FF24B8" w:rsidRPr="00FF24B8" w:rsidRDefault="00FF24B8" w:rsidP="00FF24B8">
      <w:pPr>
        <w:spacing w:after="0" w:line="240" w:lineRule="auto"/>
        <w:rPr>
          <w:rFonts w:ascii="Arial" w:eastAsia="Aptos" w:hAnsi="Arial" w:cs="Arial"/>
          <w:b/>
          <w:bCs/>
          <w:sz w:val="22"/>
          <w:szCs w:val="22"/>
        </w:rPr>
      </w:pPr>
      <w:r w:rsidRPr="00FF24B8">
        <w:rPr>
          <w:rFonts w:ascii="Arial" w:eastAsia="Aptos" w:hAnsi="Arial" w:cs="Arial"/>
          <w:b/>
          <w:bCs/>
          <w:sz w:val="22"/>
          <w:szCs w:val="22"/>
        </w:rPr>
        <w:t xml:space="preserve">Introduction </w:t>
      </w:r>
    </w:p>
    <w:p w14:paraId="3CDC09CB" w14:textId="77777777" w:rsidR="00FF24B8" w:rsidRPr="00FF24B8" w:rsidRDefault="00FF24B8" w:rsidP="00FF24B8">
      <w:pPr>
        <w:spacing w:after="0" w:line="240" w:lineRule="auto"/>
        <w:ind w:firstLine="708"/>
        <w:jc w:val="both"/>
        <w:rPr>
          <w:rFonts w:ascii="Arial" w:eastAsia="Aptos" w:hAnsi="Arial" w:cs="Arial"/>
          <w:sz w:val="22"/>
          <w:szCs w:val="22"/>
        </w:rPr>
      </w:pPr>
      <w:r w:rsidRPr="00FF24B8">
        <w:rPr>
          <w:rFonts w:ascii="Arial" w:eastAsia="Aptos" w:hAnsi="Arial" w:cs="Arial"/>
          <w:sz w:val="22"/>
          <w:szCs w:val="22"/>
        </w:rPr>
        <w:t xml:space="preserve">In a world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marked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by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growing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influence of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globalised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capitalism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the FIFA World Cup serves as a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barometer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of the tension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between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ethical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ideals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of sport and the instrumental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logic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that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shapes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international relations (Hill, 1996). The 2026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tournament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which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will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be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played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on the American continent – not to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say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exclusively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in the United States</w:t>
      </w:r>
      <w:r w:rsidRPr="00FF24B8">
        <w:rPr>
          <w:rFonts w:ascii="Arial" w:eastAsia="Aptos" w:hAnsi="Arial" w:cs="Arial"/>
          <w:sz w:val="22"/>
          <w:szCs w:val="22"/>
          <w:vertAlign w:val="superscript"/>
        </w:rPr>
        <w:footnoteReference w:id="1"/>
      </w:r>
      <w:r w:rsidRPr="00FF24B8">
        <w:rPr>
          <w:rFonts w:ascii="Arial" w:eastAsia="Aptos" w:hAnsi="Arial" w:cs="Arial"/>
          <w:sz w:val="22"/>
          <w:szCs w:val="22"/>
        </w:rPr>
        <w:t xml:space="preserve"> –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from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11 June to 19 July,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constitutes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in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our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view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a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suitable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testing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ground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for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analysing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decline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of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sport’s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moral dimension in the face of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irresistible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rise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of instrumental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rationality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.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Firstly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through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its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expanded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format to 48 teams and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unprecedented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distribution of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its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venues,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this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event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reveals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an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economic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logic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geared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towards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profitability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.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Whilst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the organisation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officially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trilateral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actual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configuration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reveals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strong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American </w:t>
      </w:r>
      <w:proofErr w:type="spellStart"/>
      <w:proofErr w:type="gramStart"/>
      <w:r w:rsidRPr="00FF24B8">
        <w:rPr>
          <w:rFonts w:ascii="Arial" w:eastAsia="Aptos" w:hAnsi="Arial" w:cs="Arial"/>
          <w:sz w:val="22"/>
          <w:szCs w:val="22"/>
        </w:rPr>
        <w:t>centrality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>:</w:t>
      </w:r>
      <w:proofErr w:type="gramEnd"/>
      <w:r w:rsidRPr="00FF24B8">
        <w:rPr>
          <w:rFonts w:ascii="Arial" w:eastAsia="Aptos" w:hAnsi="Arial" w:cs="Arial"/>
          <w:sz w:val="22"/>
          <w:szCs w:val="22"/>
        </w:rPr>
        <w:t xml:space="preserve"> of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sixteen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cities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selected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eleven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are in the United States,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whilst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Canada and Mexico host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only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two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and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three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respectively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.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Furthermore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from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the quarter-finals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onwards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entire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competition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takes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place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exclusively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on American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soil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effectively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cementing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 dominant position in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staging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of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event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. It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should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be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noted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here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that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political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instrumentalisation of World Cups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nothing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gramStart"/>
      <w:r w:rsidRPr="00FF24B8">
        <w:rPr>
          <w:rFonts w:ascii="Arial" w:eastAsia="Aptos" w:hAnsi="Arial" w:cs="Arial"/>
          <w:sz w:val="22"/>
          <w:szCs w:val="22"/>
        </w:rPr>
        <w:t>new:</w:t>
      </w:r>
      <w:proofErr w:type="gram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numerous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heads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of state have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used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this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event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as an international showcase,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from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Mussolini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in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1934 to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Putin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in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2018, via</w:t>
      </w:r>
      <w:bookmarkStart w:id="0" w:name="_Hlk227094114"/>
      <w:r w:rsidRPr="00FF24B8">
        <w:rPr>
          <w:rFonts w:ascii="Arial" w:eastAsia="Aptos" w:hAnsi="Arial" w:cs="Arial"/>
          <w:sz w:val="22"/>
          <w:szCs w:val="22"/>
        </w:rPr>
        <w:t xml:space="preserve"> Jorge Rafael Videla</w:t>
      </w:r>
      <w:bookmarkEnd w:id="0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in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1978.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What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sets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current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situation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apart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less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principle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than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manner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in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which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staged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characterised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by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highly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direct and visible communication, in a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context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where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FIFA,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under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presidency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of Gianni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Infantino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adopting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largely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accommodating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stance. In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this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regard,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comparison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with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the 2022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edition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where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Qatar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had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mobilised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cultural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symbols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during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trophy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presentation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illustrates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how states use the World Cup as a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deliberate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instrument of international projection and </w:t>
      </w:r>
      <w:r w:rsidRPr="00FF24B8">
        <w:rPr>
          <w:rFonts w:ascii="Arial" w:eastAsia="Aptos" w:hAnsi="Arial" w:cs="Arial"/>
          <w:i/>
          <w:iCs/>
          <w:sz w:val="22"/>
          <w:szCs w:val="22"/>
        </w:rPr>
        <w:t>soft power</w:t>
      </w:r>
      <w:r w:rsidRPr="00FF24B8">
        <w:rPr>
          <w:rFonts w:ascii="Arial" w:eastAsia="Aptos" w:hAnsi="Arial" w:cs="Arial"/>
          <w:sz w:val="22"/>
          <w:szCs w:val="22"/>
        </w:rPr>
        <w:t>.</w:t>
      </w:r>
    </w:p>
    <w:p w14:paraId="6070875D" w14:textId="77777777" w:rsidR="00FF24B8" w:rsidRPr="00FF24B8" w:rsidRDefault="00FF24B8" w:rsidP="00FF24B8">
      <w:pPr>
        <w:spacing w:after="0" w:line="240" w:lineRule="auto"/>
        <w:ind w:firstLine="708"/>
        <w:jc w:val="both"/>
        <w:rPr>
          <w:rFonts w:ascii="Arial" w:eastAsia="Aptos" w:hAnsi="Arial" w:cs="Arial"/>
          <w:sz w:val="22"/>
          <w:szCs w:val="22"/>
        </w:rPr>
      </w:pPr>
      <w:proofErr w:type="spellStart"/>
      <w:r w:rsidRPr="00FF24B8">
        <w:rPr>
          <w:rFonts w:ascii="Arial" w:eastAsia="Aptos" w:hAnsi="Arial" w:cs="Arial"/>
          <w:sz w:val="22"/>
          <w:szCs w:val="22"/>
        </w:rPr>
        <w:t>We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can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clearly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see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that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FIFA’s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strategic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direction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under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presidency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of Gianni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Infantino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primarily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focused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on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organisation’s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economic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expansion. The expansion of the World Cup to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forty-eight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teams,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often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presented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as </w:t>
      </w:r>
      <w:proofErr w:type="gramStart"/>
      <w:r w:rsidRPr="00FF24B8">
        <w:rPr>
          <w:rFonts w:ascii="Arial" w:eastAsia="Aptos" w:hAnsi="Arial" w:cs="Arial"/>
          <w:sz w:val="22"/>
          <w:szCs w:val="22"/>
        </w:rPr>
        <w:t>a</w:t>
      </w:r>
      <w:proofErr w:type="gramEnd"/>
      <w:r w:rsidRPr="00FF24B8">
        <w:rPr>
          <w:rFonts w:ascii="Arial" w:eastAsia="Aptos" w:hAnsi="Arial" w:cs="Arial"/>
          <w:sz w:val="22"/>
          <w:szCs w:val="22"/>
        </w:rPr>
        <w:t xml:space="preserve"> driver of commercial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growth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described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as a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decision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whose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sporting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coherence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remains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open to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debate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due to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risk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of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increasing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lastRenderedPageBreak/>
        <w:t>competitive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imbalances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in the group stage.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Furthermore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institutional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relations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between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FIFA and the US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authorities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have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raised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questions, due to the media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visibility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of certain official interactions.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Similarly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geopolitical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tensions and restrictive immigration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policies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implemented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in the United States,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such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as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announcements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of visa freezes for a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wide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range of countries,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could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have indirect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effects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on the participation of supporters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from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several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qualified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nations,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such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as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Senegal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.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awarding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of an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honorary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prize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to Donald Trump by FIFA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interpreted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as a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sign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of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symbolic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closeness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fuelling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debates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about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organisation’s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ability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to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maintain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strict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political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neutrality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. </w:t>
      </w:r>
    </w:p>
    <w:p w14:paraId="5805D3B9" w14:textId="77777777" w:rsidR="00FF24B8" w:rsidRPr="00FF24B8" w:rsidRDefault="00FF24B8" w:rsidP="00FF24B8">
      <w:pPr>
        <w:spacing w:after="0" w:line="240" w:lineRule="auto"/>
        <w:ind w:firstLine="708"/>
        <w:jc w:val="both"/>
        <w:rPr>
          <w:rFonts w:ascii="Arial" w:eastAsia="Aptos" w:hAnsi="Arial" w:cs="Arial"/>
          <w:sz w:val="22"/>
          <w:szCs w:val="22"/>
        </w:rPr>
      </w:pPr>
      <w:r w:rsidRPr="00FF24B8">
        <w:rPr>
          <w:rFonts w:ascii="Arial" w:eastAsia="Aptos" w:hAnsi="Arial" w:cs="Arial"/>
          <w:sz w:val="22"/>
          <w:szCs w:val="22"/>
        </w:rPr>
        <w:t xml:space="preserve">In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this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regard, the Trump administration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stepping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up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unilateral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gramStart"/>
      <w:r w:rsidRPr="00FF24B8">
        <w:rPr>
          <w:rFonts w:ascii="Arial" w:eastAsia="Aptos" w:hAnsi="Arial" w:cs="Arial"/>
          <w:sz w:val="22"/>
          <w:szCs w:val="22"/>
        </w:rPr>
        <w:t>actions:</w:t>
      </w:r>
      <w:proofErr w:type="gram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imperialist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threats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displays of force –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from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attempt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to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buy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Greenland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to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covert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operations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in Venezuela,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targeted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strikes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against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Iran and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military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pressure on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other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two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World Cup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organisers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– Canada and Mexico, via Cuba and Colombia, and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even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American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journalists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or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activists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immigrants, etc.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possibility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of a boycott of the 2026 World Cup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based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on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several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arguments put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forward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in the public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debate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. On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domestic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front,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some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observers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point out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that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the US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security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context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marked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by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controversial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role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of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agencies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such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as ICE or the police in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combating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illegal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immigration, fuels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concerns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about the compatibility of a major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sporting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event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with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tense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social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climate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. Added to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this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are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institutional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proofErr w:type="gramStart"/>
      <w:r w:rsidRPr="00FF24B8">
        <w:rPr>
          <w:rFonts w:ascii="Arial" w:eastAsia="Aptos" w:hAnsi="Arial" w:cs="Arial"/>
          <w:sz w:val="22"/>
          <w:szCs w:val="22"/>
        </w:rPr>
        <w:t>concerns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>:</w:t>
      </w:r>
      <w:proofErr w:type="gramEnd"/>
      <w:r w:rsidRPr="00FF24B8">
        <w:rPr>
          <w:rFonts w:ascii="Arial" w:eastAsia="Aptos" w:hAnsi="Arial" w:cs="Arial"/>
          <w:sz w:val="22"/>
          <w:szCs w:val="22"/>
        </w:rPr>
        <w:t xml:space="preserve"> the standard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requirements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for international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competitions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include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guarantees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regarding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fan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access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cultural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diversity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and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freedom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of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symbolic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expression. The restrictions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envisaged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for certain groups, the possible limitations on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symbols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associated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with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sexual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minorities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the exclusion of supporters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from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several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African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and Asian countries </w:t>
      </w:r>
      <w:proofErr w:type="gramStart"/>
      <w:r w:rsidRPr="00FF24B8">
        <w:rPr>
          <w:rFonts w:ascii="Arial" w:eastAsia="Aptos" w:hAnsi="Arial" w:cs="Arial"/>
          <w:sz w:val="22"/>
          <w:szCs w:val="22"/>
        </w:rPr>
        <w:t>( ,</w:t>
      </w:r>
      <w:proofErr w:type="gramEnd"/>
      <w:r w:rsidRPr="00FF24B8">
        <w:rPr>
          <w:rFonts w:ascii="Arial" w:eastAsia="Aptos" w:hAnsi="Arial" w:cs="Arial"/>
          <w:sz w:val="22"/>
          <w:szCs w:val="22"/>
        </w:rPr>
        <w:t xml:space="preserve"> Iran,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Syria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Yemen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Libya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Somalia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Sudan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Afghanistan, Iraq, etc.), as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well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as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substantial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rise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in ticket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prices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are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interpreted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as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signs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of an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organisational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model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geared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towards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profitability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.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Furthermore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the conditions for entry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into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the United States are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another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point of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controversy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. For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nationals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of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some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thirty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countries,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including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Venezuela and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Senegal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obtaining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tourist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visa – essential for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attending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the matches –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conditional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upon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payment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of a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financial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deposit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set at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between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$5,000 and $15,000,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determined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following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an interview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with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the immigration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authorities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. At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same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time, ticket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prices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have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sparked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heated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proofErr w:type="gramStart"/>
      <w:r w:rsidRPr="00FF24B8">
        <w:rPr>
          <w:rFonts w:ascii="Arial" w:eastAsia="Aptos" w:hAnsi="Arial" w:cs="Arial"/>
          <w:sz w:val="22"/>
          <w:szCs w:val="22"/>
        </w:rPr>
        <w:t>debate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>:</w:t>
      </w:r>
      <w:proofErr w:type="gram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when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sales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opened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prices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for matches in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tournament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–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which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brings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together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48 teams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from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11 June –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ranged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from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€191 to over €14,000.</w:t>
      </w:r>
    </w:p>
    <w:p w14:paraId="72985159" w14:textId="77777777" w:rsidR="00FF24B8" w:rsidRPr="00FF24B8" w:rsidRDefault="00FF24B8" w:rsidP="00FF24B8">
      <w:pPr>
        <w:spacing w:after="0" w:line="240" w:lineRule="auto"/>
        <w:ind w:firstLine="708"/>
        <w:jc w:val="both"/>
        <w:rPr>
          <w:rFonts w:ascii="Arial" w:eastAsia="Aptos" w:hAnsi="Arial" w:cs="Arial"/>
          <w:sz w:val="22"/>
          <w:szCs w:val="22"/>
        </w:rPr>
      </w:pPr>
      <w:r w:rsidRPr="00FF24B8">
        <w:rPr>
          <w:rFonts w:ascii="Arial" w:eastAsia="Aptos" w:hAnsi="Arial" w:cs="Arial"/>
          <w:sz w:val="22"/>
          <w:szCs w:val="22"/>
        </w:rPr>
        <w:t xml:space="preserve">In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response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to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these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discriminatory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policies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a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number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of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grassroots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initiatives have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emerged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. In New York, for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example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MP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Zohran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Mamdani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launched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an online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campaign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to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secure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reduction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in ticket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prices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deemed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very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high, in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order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to enable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children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from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disadvantaged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backgrounds to attend the matches.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However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this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campaign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was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halted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due to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concerns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raised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by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several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community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organisations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regarding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risks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faced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by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young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supporters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from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working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-class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neighbourhoods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particularly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those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of Latin American or immigrant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origin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. The organisations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feared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that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their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presence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in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vicinity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of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stadiums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could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expose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them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to checks or interventions by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federal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immigration services,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against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backdrop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of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increasingly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strict immigration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policies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. This situation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illustrates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how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internal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security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dynamics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can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interfere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with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social inclusion initiatives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linked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to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sporting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events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>.</w:t>
      </w:r>
    </w:p>
    <w:p w14:paraId="5875A7CF" w14:textId="77777777" w:rsidR="00FF24B8" w:rsidRPr="00FF24B8" w:rsidRDefault="00FF24B8" w:rsidP="00FF24B8">
      <w:pPr>
        <w:spacing w:after="0" w:line="240" w:lineRule="auto"/>
        <w:ind w:firstLine="708"/>
        <w:jc w:val="both"/>
        <w:rPr>
          <w:rFonts w:ascii="Arial" w:eastAsia="Aptos" w:hAnsi="Arial" w:cs="Arial"/>
          <w:i/>
          <w:iCs/>
          <w:sz w:val="22"/>
          <w:szCs w:val="22"/>
        </w:rPr>
      </w:pPr>
      <w:r w:rsidRPr="00FF24B8">
        <w:rPr>
          <w:rFonts w:ascii="Arial" w:eastAsia="Aptos" w:hAnsi="Arial" w:cs="Arial"/>
          <w:sz w:val="22"/>
          <w:szCs w:val="22"/>
        </w:rPr>
        <w:t xml:space="preserve">The question of a possible boycott of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competition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has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emerged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in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various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activist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academic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and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diplomatic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circles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particularly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in Europe.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Yet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despite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scale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of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controversies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and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repeated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condemnation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of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authoritarian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abuses and violations of international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law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no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credible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boycott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movement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currently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appears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capable of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gaining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traction. This apparent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impossibility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has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prompted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us to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reflect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and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led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us to question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political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and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economic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reasons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behind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such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failure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. </w:t>
      </w:r>
      <w:r w:rsidRPr="00FF24B8">
        <w:rPr>
          <w:rFonts w:ascii="Arial" w:eastAsia="Aptos" w:hAnsi="Arial" w:cs="Arial"/>
          <w:i/>
          <w:iCs/>
          <w:sz w:val="22"/>
          <w:szCs w:val="22"/>
        </w:rPr>
        <w:t xml:space="preserve">How can </w:t>
      </w:r>
      <w:proofErr w:type="spellStart"/>
      <w:r w:rsidRPr="00FF24B8">
        <w:rPr>
          <w:rFonts w:ascii="Arial" w:eastAsia="Aptos" w:hAnsi="Arial" w:cs="Arial"/>
          <w:i/>
          <w:iCs/>
          <w:sz w:val="22"/>
          <w:szCs w:val="22"/>
        </w:rPr>
        <w:t>we</w:t>
      </w:r>
      <w:proofErr w:type="spellEnd"/>
      <w:r w:rsidRPr="00FF24B8">
        <w:rPr>
          <w:rFonts w:ascii="Arial" w:eastAsia="Aptos" w:hAnsi="Arial" w:cs="Arial"/>
          <w:i/>
          <w:iCs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i/>
          <w:iCs/>
          <w:sz w:val="22"/>
          <w:szCs w:val="22"/>
        </w:rPr>
        <w:t>explain</w:t>
      </w:r>
      <w:proofErr w:type="spellEnd"/>
      <w:r w:rsidRPr="00FF24B8">
        <w:rPr>
          <w:rFonts w:ascii="Arial" w:eastAsia="Aptos" w:hAnsi="Arial" w:cs="Arial"/>
          <w:i/>
          <w:iCs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i/>
          <w:iCs/>
          <w:sz w:val="22"/>
          <w:szCs w:val="22"/>
        </w:rPr>
        <w:t>that</w:t>
      </w:r>
      <w:proofErr w:type="spellEnd"/>
      <w:r w:rsidRPr="00FF24B8">
        <w:rPr>
          <w:rFonts w:ascii="Arial" w:eastAsia="Aptos" w:hAnsi="Arial" w:cs="Arial"/>
          <w:i/>
          <w:iCs/>
          <w:sz w:val="22"/>
          <w:szCs w:val="22"/>
        </w:rPr>
        <w:t xml:space="preserve">, in </w:t>
      </w:r>
      <w:proofErr w:type="spellStart"/>
      <w:r w:rsidRPr="00FF24B8">
        <w:rPr>
          <w:rFonts w:ascii="Arial" w:eastAsia="Aptos" w:hAnsi="Arial" w:cs="Arial"/>
          <w:i/>
          <w:iCs/>
          <w:sz w:val="22"/>
          <w:szCs w:val="22"/>
        </w:rPr>
        <w:t>such</w:t>
      </w:r>
      <w:proofErr w:type="spellEnd"/>
      <w:r w:rsidRPr="00FF24B8">
        <w:rPr>
          <w:rFonts w:ascii="Arial" w:eastAsia="Aptos" w:hAnsi="Arial" w:cs="Arial"/>
          <w:i/>
          <w:iCs/>
          <w:sz w:val="22"/>
          <w:szCs w:val="22"/>
        </w:rPr>
        <w:t xml:space="preserve"> a </w:t>
      </w:r>
      <w:proofErr w:type="spellStart"/>
      <w:r w:rsidRPr="00FF24B8">
        <w:rPr>
          <w:rFonts w:ascii="Arial" w:eastAsia="Aptos" w:hAnsi="Arial" w:cs="Arial"/>
          <w:i/>
          <w:iCs/>
          <w:sz w:val="22"/>
          <w:szCs w:val="22"/>
        </w:rPr>
        <w:t>tense</w:t>
      </w:r>
      <w:proofErr w:type="spellEnd"/>
      <w:r w:rsidRPr="00FF24B8">
        <w:rPr>
          <w:rFonts w:ascii="Arial" w:eastAsia="Aptos" w:hAnsi="Arial" w:cs="Arial"/>
          <w:i/>
          <w:iCs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i/>
          <w:iCs/>
          <w:sz w:val="22"/>
          <w:szCs w:val="22"/>
        </w:rPr>
        <w:t>geopolitical</w:t>
      </w:r>
      <w:proofErr w:type="spellEnd"/>
      <w:r w:rsidRPr="00FF24B8">
        <w:rPr>
          <w:rFonts w:ascii="Arial" w:eastAsia="Aptos" w:hAnsi="Arial" w:cs="Arial"/>
          <w:i/>
          <w:iCs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i/>
          <w:iCs/>
          <w:sz w:val="22"/>
          <w:szCs w:val="22"/>
        </w:rPr>
        <w:t>context</w:t>
      </w:r>
      <w:proofErr w:type="spellEnd"/>
      <w:r w:rsidRPr="00FF24B8">
        <w:rPr>
          <w:rFonts w:ascii="Arial" w:eastAsia="Aptos" w:hAnsi="Arial" w:cs="Arial"/>
          <w:i/>
          <w:iCs/>
          <w:sz w:val="22"/>
          <w:szCs w:val="22"/>
        </w:rPr>
        <w:t xml:space="preserve">, </w:t>
      </w:r>
      <w:proofErr w:type="spellStart"/>
      <w:r w:rsidRPr="00FF24B8">
        <w:rPr>
          <w:rFonts w:ascii="Arial" w:eastAsia="Aptos" w:hAnsi="Arial" w:cs="Arial"/>
          <w:i/>
          <w:iCs/>
          <w:sz w:val="22"/>
          <w:szCs w:val="22"/>
        </w:rPr>
        <w:t>marked</w:t>
      </w:r>
      <w:proofErr w:type="spellEnd"/>
      <w:r w:rsidRPr="00FF24B8">
        <w:rPr>
          <w:rFonts w:ascii="Arial" w:eastAsia="Aptos" w:hAnsi="Arial" w:cs="Arial"/>
          <w:i/>
          <w:iCs/>
          <w:sz w:val="22"/>
          <w:szCs w:val="22"/>
        </w:rPr>
        <w:t xml:space="preserve"> by </w:t>
      </w:r>
      <w:proofErr w:type="spellStart"/>
      <w:r w:rsidRPr="00FF24B8">
        <w:rPr>
          <w:rFonts w:ascii="Arial" w:eastAsia="Aptos" w:hAnsi="Arial" w:cs="Arial"/>
          <w:i/>
          <w:iCs/>
          <w:sz w:val="22"/>
          <w:szCs w:val="22"/>
        </w:rPr>
        <w:t>blatant</w:t>
      </w:r>
      <w:proofErr w:type="spellEnd"/>
      <w:r w:rsidRPr="00FF24B8">
        <w:rPr>
          <w:rFonts w:ascii="Arial" w:eastAsia="Aptos" w:hAnsi="Arial" w:cs="Arial"/>
          <w:i/>
          <w:iCs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i/>
          <w:iCs/>
          <w:sz w:val="22"/>
          <w:szCs w:val="22"/>
        </w:rPr>
        <w:t>breaches</w:t>
      </w:r>
      <w:proofErr w:type="spellEnd"/>
      <w:r w:rsidRPr="00FF24B8">
        <w:rPr>
          <w:rFonts w:ascii="Arial" w:eastAsia="Aptos" w:hAnsi="Arial" w:cs="Arial"/>
          <w:i/>
          <w:iCs/>
          <w:sz w:val="22"/>
          <w:szCs w:val="22"/>
        </w:rPr>
        <w:t xml:space="preserve"> of </w:t>
      </w:r>
      <w:proofErr w:type="spellStart"/>
      <w:r w:rsidRPr="00FF24B8">
        <w:rPr>
          <w:rFonts w:ascii="Arial" w:eastAsia="Aptos" w:hAnsi="Arial" w:cs="Arial"/>
          <w:i/>
          <w:iCs/>
          <w:sz w:val="22"/>
          <w:szCs w:val="22"/>
        </w:rPr>
        <w:t>democratic</w:t>
      </w:r>
      <w:proofErr w:type="spellEnd"/>
      <w:r w:rsidRPr="00FF24B8">
        <w:rPr>
          <w:rFonts w:ascii="Arial" w:eastAsia="Aptos" w:hAnsi="Arial" w:cs="Arial"/>
          <w:i/>
          <w:iCs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i/>
          <w:iCs/>
          <w:sz w:val="22"/>
          <w:szCs w:val="22"/>
        </w:rPr>
        <w:t>principles</w:t>
      </w:r>
      <w:proofErr w:type="spellEnd"/>
      <w:r w:rsidRPr="00FF24B8">
        <w:rPr>
          <w:rFonts w:ascii="Arial" w:eastAsia="Aptos" w:hAnsi="Arial" w:cs="Arial"/>
          <w:i/>
          <w:iCs/>
          <w:sz w:val="22"/>
          <w:szCs w:val="22"/>
        </w:rPr>
        <w:t xml:space="preserve"> and international standards, the prospect of a boycott </w:t>
      </w:r>
      <w:proofErr w:type="spellStart"/>
      <w:r w:rsidRPr="00FF24B8">
        <w:rPr>
          <w:rFonts w:ascii="Arial" w:eastAsia="Aptos" w:hAnsi="Arial" w:cs="Arial"/>
          <w:i/>
          <w:iCs/>
          <w:sz w:val="22"/>
          <w:szCs w:val="22"/>
        </w:rPr>
        <w:t>remains</w:t>
      </w:r>
      <w:proofErr w:type="spellEnd"/>
      <w:r w:rsidRPr="00FF24B8">
        <w:rPr>
          <w:rFonts w:ascii="Arial" w:eastAsia="Aptos" w:hAnsi="Arial" w:cs="Arial"/>
          <w:i/>
          <w:iCs/>
          <w:sz w:val="22"/>
          <w:szCs w:val="22"/>
        </w:rPr>
        <w:t xml:space="preserve"> not </w:t>
      </w:r>
      <w:proofErr w:type="spellStart"/>
      <w:r w:rsidRPr="00FF24B8">
        <w:rPr>
          <w:rFonts w:ascii="Arial" w:eastAsia="Aptos" w:hAnsi="Arial" w:cs="Arial"/>
          <w:i/>
          <w:iCs/>
          <w:sz w:val="22"/>
          <w:szCs w:val="22"/>
        </w:rPr>
        <w:t>only</w:t>
      </w:r>
      <w:proofErr w:type="spellEnd"/>
      <w:r w:rsidRPr="00FF24B8">
        <w:rPr>
          <w:rFonts w:ascii="Arial" w:eastAsia="Aptos" w:hAnsi="Arial" w:cs="Arial"/>
          <w:i/>
          <w:iCs/>
          <w:sz w:val="22"/>
          <w:szCs w:val="22"/>
        </w:rPr>
        <w:t xml:space="preserve"> marginal but </w:t>
      </w:r>
      <w:proofErr w:type="spellStart"/>
      <w:r w:rsidRPr="00FF24B8">
        <w:rPr>
          <w:rFonts w:ascii="Arial" w:eastAsia="Aptos" w:hAnsi="Arial" w:cs="Arial"/>
          <w:i/>
          <w:iCs/>
          <w:sz w:val="22"/>
          <w:szCs w:val="22"/>
        </w:rPr>
        <w:t>structurally</w:t>
      </w:r>
      <w:proofErr w:type="spellEnd"/>
      <w:r w:rsidRPr="00FF24B8">
        <w:rPr>
          <w:rFonts w:ascii="Arial" w:eastAsia="Aptos" w:hAnsi="Arial" w:cs="Arial"/>
          <w:i/>
          <w:iCs/>
          <w:sz w:val="22"/>
          <w:szCs w:val="22"/>
        </w:rPr>
        <w:t xml:space="preserve"> </w:t>
      </w:r>
      <w:proofErr w:type="spellStart"/>
      <w:proofErr w:type="gramStart"/>
      <w:r w:rsidRPr="00FF24B8">
        <w:rPr>
          <w:rFonts w:ascii="Arial" w:eastAsia="Aptos" w:hAnsi="Arial" w:cs="Arial"/>
          <w:i/>
          <w:iCs/>
          <w:sz w:val="22"/>
          <w:szCs w:val="22"/>
        </w:rPr>
        <w:t>neutralised</w:t>
      </w:r>
      <w:proofErr w:type="spellEnd"/>
      <w:r w:rsidRPr="00FF24B8">
        <w:rPr>
          <w:rFonts w:ascii="Arial" w:eastAsia="Aptos" w:hAnsi="Arial" w:cs="Arial"/>
          <w:i/>
          <w:iCs/>
          <w:sz w:val="22"/>
          <w:szCs w:val="22"/>
        </w:rPr>
        <w:t>?</w:t>
      </w:r>
      <w:proofErr w:type="gramEnd"/>
    </w:p>
    <w:p w14:paraId="34B3A05E" w14:textId="77777777" w:rsidR="00FF24B8" w:rsidRPr="00FF24B8" w:rsidRDefault="00FF24B8" w:rsidP="00FF24B8">
      <w:pPr>
        <w:spacing w:after="0" w:line="240" w:lineRule="auto"/>
        <w:ind w:firstLine="708"/>
        <w:jc w:val="both"/>
        <w:rPr>
          <w:rFonts w:ascii="Arial" w:eastAsia="Aptos" w:hAnsi="Arial" w:cs="Arial"/>
          <w:sz w:val="22"/>
          <w:szCs w:val="22"/>
        </w:rPr>
      </w:pPr>
      <w:r w:rsidRPr="00FF24B8">
        <w:rPr>
          <w:rFonts w:ascii="Arial" w:eastAsia="Aptos" w:hAnsi="Arial" w:cs="Arial"/>
          <w:sz w:val="22"/>
          <w:szCs w:val="22"/>
        </w:rPr>
        <w:t xml:space="preserve">To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answer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this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question,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we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must first place the issue of sports boycotts in a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historical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context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as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there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no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shortage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of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precedents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and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these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reveal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very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contrasting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political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situations. Indeed, as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early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as the 1930s, calls to boycott the Berlin Olympic Games (1936) or the World Cup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organised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by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Fascist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Italy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(1934)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highlighted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difficulty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of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mobilising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states and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sporting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bodies in the face of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authoritarian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regimes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using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sport as </w:t>
      </w:r>
      <w:proofErr w:type="gramStart"/>
      <w:r w:rsidRPr="00FF24B8">
        <w:rPr>
          <w:rFonts w:ascii="Arial" w:eastAsia="Aptos" w:hAnsi="Arial" w:cs="Arial"/>
          <w:sz w:val="22"/>
          <w:szCs w:val="22"/>
        </w:rPr>
        <w:t>a</w:t>
      </w:r>
      <w:proofErr w:type="gramEnd"/>
      <w:r w:rsidRPr="00FF24B8">
        <w:rPr>
          <w:rFonts w:ascii="Arial" w:eastAsia="Aptos" w:hAnsi="Arial" w:cs="Arial"/>
          <w:sz w:val="22"/>
          <w:szCs w:val="22"/>
        </w:rPr>
        <w:t xml:space="preserve"> propaganda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tool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.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Whilst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some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boycotts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did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indeed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take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place –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such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as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African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boycott of 1976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against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apartheid, or the Western boycott of the Moscow Games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in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1980 –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others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failed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or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produced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lastRenderedPageBreak/>
        <w:t>only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limited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symbolic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effects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. </w:t>
      </w:r>
      <w:proofErr w:type="spellStart"/>
      <w:r w:rsidRPr="00FF24B8">
        <w:rPr>
          <w:rFonts w:ascii="Arial" w:eastAsia="Aptos" w:hAnsi="Arial" w:cs="Arial"/>
          <w:i/>
          <w:iCs/>
          <w:sz w:val="22"/>
          <w:szCs w:val="22"/>
        </w:rPr>
        <w:t>History</w:t>
      </w:r>
      <w:proofErr w:type="spellEnd"/>
      <w:r w:rsidRPr="00FF24B8">
        <w:rPr>
          <w:rFonts w:ascii="Arial" w:eastAsia="Aptos" w:hAnsi="Arial" w:cs="Arial"/>
          <w:i/>
          <w:iCs/>
          <w:sz w:val="22"/>
          <w:szCs w:val="22"/>
        </w:rPr>
        <w:t xml:space="preserve"> shows </w:t>
      </w:r>
      <w:proofErr w:type="spellStart"/>
      <w:r w:rsidRPr="00FF24B8">
        <w:rPr>
          <w:rFonts w:ascii="Arial" w:eastAsia="Aptos" w:hAnsi="Arial" w:cs="Arial"/>
          <w:i/>
          <w:iCs/>
          <w:sz w:val="22"/>
          <w:szCs w:val="22"/>
        </w:rPr>
        <w:t>that</w:t>
      </w:r>
      <w:proofErr w:type="spellEnd"/>
      <w:r w:rsidRPr="00FF24B8">
        <w:rPr>
          <w:rFonts w:ascii="Arial" w:eastAsia="Aptos" w:hAnsi="Arial" w:cs="Arial"/>
          <w:i/>
          <w:iCs/>
          <w:sz w:val="22"/>
          <w:szCs w:val="22"/>
        </w:rPr>
        <w:t xml:space="preserve"> boycotts </w:t>
      </w:r>
      <w:proofErr w:type="spellStart"/>
      <w:r w:rsidRPr="00FF24B8">
        <w:rPr>
          <w:rFonts w:ascii="Arial" w:eastAsia="Aptos" w:hAnsi="Arial" w:cs="Arial"/>
          <w:i/>
          <w:iCs/>
          <w:sz w:val="22"/>
          <w:szCs w:val="22"/>
        </w:rPr>
        <w:t>only</w:t>
      </w:r>
      <w:proofErr w:type="spellEnd"/>
      <w:r w:rsidRPr="00FF24B8">
        <w:rPr>
          <w:rFonts w:ascii="Arial" w:eastAsia="Aptos" w:hAnsi="Arial" w:cs="Arial"/>
          <w:i/>
          <w:iCs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i/>
          <w:iCs/>
          <w:sz w:val="22"/>
          <w:szCs w:val="22"/>
        </w:rPr>
        <w:t>work</w:t>
      </w:r>
      <w:proofErr w:type="spellEnd"/>
      <w:r w:rsidRPr="00FF24B8">
        <w:rPr>
          <w:rFonts w:ascii="Arial" w:eastAsia="Aptos" w:hAnsi="Arial" w:cs="Arial"/>
          <w:i/>
          <w:iCs/>
          <w:sz w:val="22"/>
          <w:szCs w:val="22"/>
        </w:rPr>
        <w:t xml:space="preserve"> in </w:t>
      </w:r>
      <w:proofErr w:type="spellStart"/>
      <w:r w:rsidRPr="00FF24B8">
        <w:rPr>
          <w:rFonts w:ascii="Arial" w:eastAsia="Aptos" w:hAnsi="Arial" w:cs="Arial"/>
          <w:i/>
          <w:iCs/>
          <w:sz w:val="22"/>
          <w:szCs w:val="22"/>
        </w:rPr>
        <w:t>very</w:t>
      </w:r>
      <w:proofErr w:type="spellEnd"/>
      <w:r w:rsidRPr="00FF24B8">
        <w:rPr>
          <w:rFonts w:ascii="Arial" w:eastAsia="Aptos" w:hAnsi="Arial" w:cs="Arial"/>
          <w:i/>
          <w:iCs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i/>
          <w:iCs/>
          <w:sz w:val="22"/>
          <w:szCs w:val="22"/>
        </w:rPr>
        <w:t>specific</w:t>
      </w:r>
      <w:proofErr w:type="spellEnd"/>
      <w:r w:rsidRPr="00FF24B8">
        <w:rPr>
          <w:rFonts w:ascii="Arial" w:eastAsia="Aptos" w:hAnsi="Arial" w:cs="Arial"/>
          <w:i/>
          <w:iCs/>
          <w:sz w:val="22"/>
          <w:szCs w:val="22"/>
        </w:rPr>
        <w:t xml:space="preserve"> </w:t>
      </w:r>
      <w:proofErr w:type="spellStart"/>
      <w:proofErr w:type="gramStart"/>
      <w:r w:rsidRPr="00FF24B8">
        <w:rPr>
          <w:rFonts w:ascii="Arial" w:eastAsia="Aptos" w:hAnsi="Arial" w:cs="Arial"/>
          <w:i/>
          <w:iCs/>
          <w:sz w:val="22"/>
          <w:szCs w:val="22"/>
        </w:rPr>
        <w:t>circumstances</w:t>
      </w:r>
      <w:proofErr w:type="spellEnd"/>
      <w:r w:rsidRPr="00FF24B8">
        <w:rPr>
          <w:rFonts w:ascii="Arial" w:eastAsia="Aptos" w:hAnsi="Arial" w:cs="Arial"/>
          <w:i/>
          <w:iCs/>
          <w:sz w:val="22"/>
          <w:szCs w:val="22"/>
        </w:rPr>
        <w:t>:</w:t>
      </w:r>
      <w:proofErr w:type="gramEnd"/>
      <w:r w:rsidRPr="00FF24B8">
        <w:rPr>
          <w:rFonts w:ascii="Arial" w:eastAsia="Aptos" w:hAnsi="Arial" w:cs="Arial"/>
          <w:i/>
          <w:iCs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i/>
          <w:iCs/>
          <w:sz w:val="22"/>
          <w:szCs w:val="22"/>
        </w:rPr>
        <w:t>when</w:t>
      </w:r>
      <w:proofErr w:type="spellEnd"/>
      <w:r w:rsidRPr="00FF24B8">
        <w:rPr>
          <w:rFonts w:ascii="Arial" w:eastAsia="Aptos" w:hAnsi="Arial" w:cs="Arial"/>
          <w:i/>
          <w:iCs/>
          <w:sz w:val="22"/>
          <w:szCs w:val="22"/>
        </w:rPr>
        <w:t xml:space="preserve"> the </w:t>
      </w:r>
      <w:proofErr w:type="spellStart"/>
      <w:r w:rsidRPr="00FF24B8">
        <w:rPr>
          <w:rFonts w:ascii="Arial" w:eastAsia="Aptos" w:hAnsi="Arial" w:cs="Arial"/>
          <w:i/>
          <w:iCs/>
          <w:sz w:val="22"/>
          <w:szCs w:val="22"/>
        </w:rPr>
        <w:t>mobilised</w:t>
      </w:r>
      <w:proofErr w:type="spellEnd"/>
      <w:r w:rsidRPr="00FF24B8">
        <w:rPr>
          <w:rFonts w:ascii="Arial" w:eastAsia="Aptos" w:hAnsi="Arial" w:cs="Arial"/>
          <w:i/>
          <w:iCs/>
          <w:sz w:val="22"/>
          <w:szCs w:val="22"/>
        </w:rPr>
        <w:t xml:space="preserve"> states </w:t>
      </w:r>
      <w:proofErr w:type="spellStart"/>
      <w:r w:rsidRPr="00FF24B8">
        <w:rPr>
          <w:rFonts w:ascii="Arial" w:eastAsia="Aptos" w:hAnsi="Arial" w:cs="Arial"/>
          <w:i/>
          <w:iCs/>
          <w:sz w:val="22"/>
          <w:szCs w:val="22"/>
        </w:rPr>
        <w:t>possess</w:t>
      </w:r>
      <w:proofErr w:type="spellEnd"/>
      <w:r w:rsidRPr="00FF24B8">
        <w:rPr>
          <w:rFonts w:ascii="Arial" w:eastAsia="Aptos" w:hAnsi="Arial" w:cs="Arial"/>
          <w:i/>
          <w:iCs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i/>
          <w:iCs/>
          <w:sz w:val="22"/>
          <w:szCs w:val="22"/>
        </w:rPr>
        <w:t>sufficient</w:t>
      </w:r>
      <w:proofErr w:type="spellEnd"/>
      <w:r w:rsidRPr="00FF24B8">
        <w:rPr>
          <w:rFonts w:ascii="Arial" w:eastAsia="Aptos" w:hAnsi="Arial" w:cs="Arial"/>
          <w:i/>
          <w:iCs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i/>
          <w:iCs/>
          <w:sz w:val="22"/>
          <w:szCs w:val="22"/>
        </w:rPr>
        <w:t>geopolitical</w:t>
      </w:r>
      <w:proofErr w:type="spellEnd"/>
      <w:r w:rsidRPr="00FF24B8">
        <w:rPr>
          <w:rFonts w:ascii="Arial" w:eastAsia="Aptos" w:hAnsi="Arial" w:cs="Arial"/>
          <w:i/>
          <w:iCs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i/>
          <w:iCs/>
          <w:sz w:val="22"/>
          <w:szCs w:val="22"/>
        </w:rPr>
        <w:t>clout</w:t>
      </w:r>
      <w:proofErr w:type="spellEnd"/>
      <w:r w:rsidRPr="00FF24B8">
        <w:rPr>
          <w:rFonts w:ascii="Arial" w:eastAsia="Aptos" w:hAnsi="Arial" w:cs="Arial"/>
          <w:i/>
          <w:iCs/>
          <w:sz w:val="22"/>
          <w:szCs w:val="22"/>
        </w:rPr>
        <w:t xml:space="preserve">, </w:t>
      </w:r>
      <w:proofErr w:type="spellStart"/>
      <w:r w:rsidRPr="00FF24B8">
        <w:rPr>
          <w:rFonts w:ascii="Arial" w:eastAsia="Aptos" w:hAnsi="Arial" w:cs="Arial"/>
          <w:i/>
          <w:iCs/>
          <w:sz w:val="22"/>
          <w:szCs w:val="22"/>
        </w:rPr>
        <w:t>when</w:t>
      </w:r>
      <w:proofErr w:type="spellEnd"/>
      <w:r w:rsidRPr="00FF24B8">
        <w:rPr>
          <w:rFonts w:ascii="Arial" w:eastAsia="Aptos" w:hAnsi="Arial" w:cs="Arial"/>
          <w:i/>
          <w:iCs/>
          <w:sz w:val="22"/>
          <w:szCs w:val="22"/>
        </w:rPr>
        <w:t xml:space="preserve"> the </w:t>
      </w:r>
      <w:proofErr w:type="spellStart"/>
      <w:r w:rsidRPr="00FF24B8">
        <w:rPr>
          <w:rFonts w:ascii="Arial" w:eastAsia="Aptos" w:hAnsi="Arial" w:cs="Arial"/>
          <w:i/>
          <w:iCs/>
          <w:sz w:val="22"/>
          <w:szCs w:val="22"/>
        </w:rPr>
        <w:t>ideological</w:t>
      </w:r>
      <w:proofErr w:type="spellEnd"/>
      <w:r w:rsidRPr="00FF24B8">
        <w:rPr>
          <w:rFonts w:ascii="Arial" w:eastAsia="Aptos" w:hAnsi="Arial" w:cs="Arial"/>
          <w:i/>
          <w:iCs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i/>
          <w:iCs/>
          <w:sz w:val="22"/>
          <w:szCs w:val="22"/>
        </w:rPr>
        <w:t>stakes</w:t>
      </w:r>
      <w:proofErr w:type="spellEnd"/>
      <w:r w:rsidRPr="00FF24B8">
        <w:rPr>
          <w:rFonts w:ascii="Arial" w:eastAsia="Aptos" w:hAnsi="Arial" w:cs="Arial"/>
          <w:i/>
          <w:iCs/>
          <w:sz w:val="22"/>
          <w:szCs w:val="22"/>
        </w:rPr>
        <w:t xml:space="preserve"> are </w:t>
      </w:r>
      <w:proofErr w:type="spellStart"/>
      <w:r w:rsidRPr="00FF24B8">
        <w:rPr>
          <w:rFonts w:ascii="Arial" w:eastAsia="Aptos" w:hAnsi="Arial" w:cs="Arial"/>
          <w:i/>
          <w:iCs/>
          <w:sz w:val="22"/>
          <w:szCs w:val="22"/>
        </w:rPr>
        <w:t>clearly</w:t>
      </w:r>
      <w:proofErr w:type="spellEnd"/>
      <w:r w:rsidRPr="00FF24B8">
        <w:rPr>
          <w:rFonts w:ascii="Arial" w:eastAsia="Aptos" w:hAnsi="Arial" w:cs="Arial"/>
          <w:i/>
          <w:iCs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i/>
          <w:iCs/>
          <w:sz w:val="22"/>
          <w:szCs w:val="22"/>
        </w:rPr>
        <w:t>identified</w:t>
      </w:r>
      <w:proofErr w:type="spellEnd"/>
      <w:r w:rsidRPr="00FF24B8">
        <w:rPr>
          <w:rFonts w:ascii="Arial" w:eastAsia="Aptos" w:hAnsi="Arial" w:cs="Arial"/>
          <w:i/>
          <w:iCs/>
          <w:sz w:val="22"/>
          <w:szCs w:val="22"/>
        </w:rPr>
        <w:t xml:space="preserve">, </w:t>
      </w:r>
      <w:proofErr w:type="spellStart"/>
      <w:r w:rsidRPr="00FF24B8">
        <w:rPr>
          <w:rFonts w:ascii="Arial" w:eastAsia="Aptos" w:hAnsi="Arial" w:cs="Arial"/>
          <w:i/>
          <w:iCs/>
          <w:sz w:val="22"/>
          <w:szCs w:val="22"/>
        </w:rPr>
        <w:t>when</w:t>
      </w:r>
      <w:proofErr w:type="spellEnd"/>
      <w:r w:rsidRPr="00FF24B8">
        <w:rPr>
          <w:rFonts w:ascii="Arial" w:eastAsia="Aptos" w:hAnsi="Arial" w:cs="Arial"/>
          <w:i/>
          <w:iCs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i/>
          <w:iCs/>
          <w:sz w:val="22"/>
          <w:szCs w:val="22"/>
        </w:rPr>
        <w:t>sporting</w:t>
      </w:r>
      <w:proofErr w:type="spellEnd"/>
      <w:r w:rsidRPr="00FF24B8">
        <w:rPr>
          <w:rFonts w:ascii="Arial" w:eastAsia="Aptos" w:hAnsi="Arial" w:cs="Arial"/>
          <w:i/>
          <w:iCs/>
          <w:sz w:val="22"/>
          <w:szCs w:val="22"/>
        </w:rPr>
        <w:t xml:space="preserve"> institutions are </w:t>
      </w:r>
      <w:proofErr w:type="spellStart"/>
      <w:r w:rsidRPr="00FF24B8">
        <w:rPr>
          <w:rFonts w:ascii="Arial" w:eastAsia="Aptos" w:hAnsi="Arial" w:cs="Arial"/>
          <w:i/>
          <w:iCs/>
          <w:sz w:val="22"/>
          <w:szCs w:val="22"/>
        </w:rPr>
        <w:t>sufficiently</w:t>
      </w:r>
      <w:proofErr w:type="spellEnd"/>
      <w:r w:rsidRPr="00FF24B8">
        <w:rPr>
          <w:rFonts w:ascii="Arial" w:eastAsia="Aptos" w:hAnsi="Arial" w:cs="Arial"/>
          <w:i/>
          <w:iCs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i/>
          <w:iCs/>
          <w:sz w:val="22"/>
          <w:szCs w:val="22"/>
        </w:rPr>
        <w:t>weakened</w:t>
      </w:r>
      <w:proofErr w:type="spellEnd"/>
      <w:r w:rsidRPr="00FF24B8">
        <w:rPr>
          <w:rFonts w:ascii="Arial" w:eastAsia="Aptos" w:hAnsi="Arial" w:cs="Arial"/>
          <w:i/>
          <w:iCs/>
          <w:sz w:val="22"/>
          <w:szCs w:val="22"/>
        </w:rPr>
        <w:t xml:space="preserve"> to </w:t>
      </w:r>
      <w:proofErr w:type="spellStart"/>
      <w:r w:rsidRPr="00FF24B8">
        <w:rPr>
          <w:rFonts w:ascii="Arial" w:eastAsia="Aptos" w:hAnsi="Arial" w:cs="Arial"/>
          <w:i/>
          <w:iCs/>
          <w:sz w:val="22"/>
          <w:szCs w:val="22"/>
        </w:rPr>
        <w:t>yield</w:t>
      </w:r>
      <w:proofErr w:type="spellEnd"/>
      <w:r w:rsidRPr="00FF24B8">
        <w:rPr>
          <w:rFonts w:ascii="Arial" w:eastAsia="Aptos" w:hAnsi="Arial" w:cs="Arial"/>
          <w:i/>
          <w:iCs/>
          <w:sz w:val="22"/>
          <w:szCs w:val="22"/>
        </w:rPr>
        <w:t xml:space="preserve"> to pressure, or </w:t>
      </w:r>
      <w:proofErr w:type="spellStart"/>
      <w:r w:rsidRPr="00FF24B8">
        <w:rPr>
          <w:rFonts w:ascii="Arial" w:eastAsia="Aptos" w:hAnsi="Arial" w:cs="Arial"/>
          <w:i/>
          <w:iCs/>
          <w:sz w:val="22"/>
          <w:szCs w:val="22"/>
        </w:rPr>
        <w:t>when</w:t>
      </w:r>
      <w:proofErr w:type="spellEnd"/>
      <w:r w:rsidRPr="00FF24B8">
        <w:rPr>
          <w:rFonts w:ascii="Arial" w:eastAsia="Aptos" w:hAnsi="Arial" w:cs="Arial"/>
          <w:i/>
          <w:iCs/>
          <w:sz w:val="22"/>
          <w:szCs w:val="22"/>
        </w:rPr>
        <w:t xml:space="preserve"> the </w:t>
      </w:r>
      <w:proofErr w:type="spellStart"/>
      <w:r w:rsidRPr="00FF24B8">
        <w:rPr>
          <w:rFonts w:ascii="Arial" w:eastAsia="Aptos" w:hAnsi="Arial" w:cs="Arial"/>
          <w:i/>
          <w:iCs/>
          <w:sz w:val="22"/>
          <w:szCs w:val="22"/>
        </w:rPr>
        <w:t>athletes</w:t>
      </w:r>
      <w:proofErr w:type="spellEnd"/>
      <w:r w:rsidRPr="00FF24B8">
        <w:rPr>
          <w:rFonts w:ascii="Arial" w:eastAsia="Aptos" w:hAnsi="Arial" w:cs="Arial"/>
          <w:i/>
          <w:iCs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i/>
          <w:iCs/>
          <w:sz w:val="22"/>
          <w:szCs w:val="22"/>
        </w:rPr>
        <w:t>themselves</w:t>
      </w:r>
      <w:proofErr w:type="spellEnd"/>
      <w:r w:rsidRPr="00FF24B8">
        <w:rPr>
          <w:rFonts w:ascii="Arial" w:eastAsia="Aptos" w:hAnsi="Arial" w:cs="Arial"/>
          <w:i/>
          <w:iCs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i/>
          <w:iCs/>
          <w:sz w:val="22"/>
          <w:szCs w:val="22"/>
        </w:rPr>
        <w:t>become</w:t>
      </w:r>
      <w:proofErr w:type="spellEnd"/>
      <w:r w:rsidRPr="00FF24B8">
        <w:rPr>
          <w:rFonts w:ascii="Arial" w:eastAsia="Aptos" w:hAnsi="Arial" w:cs="Arial"/>
          <w:i/>
          <w:iCs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i/>
          <w:iCs/>
          <w:sz w:val="22"/>
          <w:szCs w:val="22"/>
        </w:rPr>
        <w:t>political</w:t>
      </w:r>
      <w:proofErr w:type="spellEnd"/>
      <w:r w:rsidRPr="00FF24B8">
        <w:rPr>
          <w:rFonts w:ascii="Arial" w:eastAsia="Aptos" w:hAnsi="Arial" w:cs="Arial"/>
          <w:i/>
          <w:iCs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i/>
          <w:iCs/>
          <w:sz w:val="22"/>
          <w:szCs w:val="22"/>
        </w:rPr>
        <w:t>actors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.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Conversely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</w:t>
      </w:r>
      <w:r w:rsidRPr="00FF24B8">
        <w:rPr>
          <w:rFonts w:ascii="Arial" w:eastAsia="Aptos" w:hAnsi="Arial" w:cs="Arial"/>
          <w:i/>
          <w:iCs/>
          <w:sz w:val="22"/>
          <w:szCs w:val="22"/>
        </w:rPr>
        <w:t xml:space="preserve">boycotts fail </w:t>
      </w:r>
      <w:proofErr w:type="spellStart"/>
      <w:r w:rsidRPr="00FF24B8">
        <w:rPr>
          <w:rFonts w:ascii="Arial" w:eastAsia="Aptos" w:hAnsi="Arial" w:cs="Arial"/>
          <w:i/>
          <w:iCs/>
          <w:sz w:val="22"/>
          <w:szCs w:val="22"/>
        </w:rPr>
        <w:t>when</w:t>
      </w:r>
      <w:proofErr w:type="spellEnd"/>
      <w:r w:rsidRPr="00FF24B8">
        <w:rPr>
          <w:rFonts w:ascii="Arial" w:eastAsia="Aptos" w:hAnsi="Arial" w:cs="Arial"/>
          <w:i/>
          <w:iCs/>
          <w:sz w:val="22"/>
          <w:szCs w:val="22"/>
        </w:rPr>
        <w:t xml:space="preserve"> the </w:t>
      </w:r>
      <w:proofErr w:type="spellStart"/>
      <w:r w:rsidRPr="00FF24B8">
        <w:rPr>
          <w:rFonts w:ascii="Arial" w:eastAsia="Aptos" w:hAnsi="Arial" w:cs="Arial"/>
          <w:i/>
          <w:iCs/>
          <w:sz w:val="22"/>
          <w:szCs w:val="22"/>
        </w:rPr>
        <w:t>targeted</w:t>
      </w:r>
      <w:proofErr w:type="spellEnd"/>
      <w:r w:rsidRPr="00FF24B8">
        <w:rPr>
          <w:rFonts w:ascii="Arial" w:eastAsia="Aptos" w:hAnsi="Arial" w:cs="Arial"/>
          <w:i/>
          <w:iCs/>
          <w:sz w:val="22"/>
          <w:szCs w:val="22"/>
        </w:rPr>
        <w:t xml:space="preserve"> power </w:t>
      </w:r>
      <w:proofErr w:type="spellStart"/>
      <w:r w:rsidRPr="00FF24B8">
        <w:rPr>
          <w:rFonts w:ascii="Arial" w:eastAsia="Aptos" w:hAnsi="Arial" w:cs="Arial"/>
          <w:i/>
          <w:iCs/>
          <w:sz w:val="22"/>
          <w:szCs w:val="22"/>
        </w:rPr>
        <w:t>is</w:t>
      </w:r>
      <w:proofErr w:type="spellEnd"/>
      <w:r w:rsidRPr="00FF24B8">
        <w:rPr>
          <w:rFonts w:ascii="Arial" w:eastAsia="Aptos" w:hAnsi="Arial" w:cs="Arial"/>
          <w:i/>
          <w:iCs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i/>
          <w:iCs/>
          <w:sz w:val="22"/>
          <w:szCs w:val="22"/>
        </w:rPr>
        <w:t>hegemonic</w:t>
      </w:r>
      <w:proofErr w:type="spellEnd"/>
      <w:r w:rsidRPr="00FF24B8">
        <w:rPr>
          <w:rFonts w:ascii="Arial" w:eastAsia="Aptos" w:hAnsi="Arial" w:cs="Arial"/>
          <w:i/>
          <w:iCs/>
          <w:sz w:val="22"/>
          <w:szCs w:val="22"/>
        </w:rPr>
        <w:t xml:space="preserve">, </w:t>
      </w:r>
      <w:proofErr w:type="spellStart"/>
      <w:r w:rsidRPr="00FF24B8">
        <w:rPr>
          <w:rFonts w:ascii="Arial" w:eastAsia="Aptos" w:hAnsi="Arial" w:cs="Arial"/>
          <w:i/>
          <w:iCs/>
          <w:sz w:val="22"/>
          <w:szCs w:val="22"/>
        </w:rPr>
        <w:t>when</w:t>
      </w:r>
      <w:proofErr w:type="spellEnd"/>
      <w:r w:rsidRPr="00FF24B8">
        <w:rPr>
          <w:rFonts w:ascii="Arial" w:eastAsia="Aptos" w:hAnsi="Arial" w:cs="Arial"/>
          <w:i/>
          <w:iCs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i/>
          <w:iCs/>
          <w:sz w:val="22"/>
          <w:szCs w:val="22"/>
        </w:rPr>
        <w:t>economic</w:t>
      </w:r>
      <w:proofErr w:type="spellEnd"/>
      <w:r w:rsidRPr="00FF24B8">
        <w:rPr>
          <w:rFonts w:ascii="Arial" w:eastAsia="Aptos" w:hAnsi="Arial" w:cs="Arial"/>
          <w:i/>
          <w:iCs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i/>
          <w:iCs/>
          <w:sz w:val="22"/>
          <w:szCs w:val="22"/>
        </w:rPr>
        <w:t>interests</w:t>
      </w:r>
      <w:proofErr w:type="spellEnd"/>
      <w:r w:rsidRPr="00FF24B8">
        <w:rPr>
          <w:rFonts w:ascii="Arial" w:eastAsia="Aptos" w:hAnsi="Arial" w:cs="Arial"/>
          <w:i/>
          <w:iCs/>
          <w:sz w:val="22"/>
          <w:szCs w:val="22"/>
        </w:rPr>
        <w:t xml:space="preserve"> are </w:t>
      </w:r>
      <w:proofErr w:type="spellStart"/>
      <w:r w:rsidRPr="00FF24B8">
        <w:rPr>
          <w:rFonts w:ascii="Arial" w:eastAsia="Aptos" w:hAnsi="Arial" w:cs="Arial"/>
          <w:i/>
          <w:iCs/>
          <w:sz w:val="22"/>
          <w:szCs w:val="22"/>
        </w:rPr>
        <w:t>too</w:t>
      </w:r>
      <w:proofErr w:type="spellEnd"/>
      <w:r w:rsidRPr="00FF24B8">
        <w:rPr>
          <w:rFonts w:ascii="Arial" w:eastAsia="Aptos" w:hAnsi="Arial" w:cs="Arial"/>
          <w:i/>
          <w:iCs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i/>
          <w:iCs/>
          <w:sz w:val="22"/>
          <w:szCs w:val="22"/>
        </w:rPr>
        <w:t>significant</w:t>
      </w:r>
      <w:proofErr w:type="spellEnd"/>
      <w:r w:rsidRPr="00FF24B8">
        <w:rPr>
          <w:rFonts w:ascii="Arial" w:eastAsia="Aptos" w:hAnsi="Arial" w:cs="Arial"/>
          <w:i/>
          <w:iCs/>
          <w:sz w:val="22"/>
          <w:szCs w:val="22"/>
        </w:rPr>
        <w:t xml:space="preserve">, or </w:t>
      </w:r>
      <w:proofErr w:type="spellStart"/>
      <w:r w:rsidRPr="00FF24B8">
        <w:rPr>
          <w:rFonts w:ascii="Arial" w:eastAsia="Aptos" w:hAnsi="Arial" w:cs="Arial"/>
          <w:i/>
          <w:iCs/>
          <w:sz w:val="22"/>
          <w:szCs w:val="22"/>
        </w:rPr>
        <w:t>when</w:t>
      </w:r>
      <w:proofErr w:type="spellEnd"/>
      <w:r w:rsidRPr="00FF24B8">
        <w:rPr>
          <w:rFonts w:ascii="Arial" w:eastAsia="Aptos" w:hAnsi="Arial" w:cs="Arial"/>
          <w:i/>
          <w:iCs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i/>
          <w:iCs/>
          <w:sz w:val="22"/>
          <w:szCs w:val="22"/>
        </w:rPr>
        <w:t>sporting</w:t>
      </w:r>
      <w:proofErr w:type="spellEnd"/>
      <w:r w:rsidRPr="00FF24B8">
        <w:rPr>
          <w:rFonts w:ascii="Arial" w:eastAsia="Aptos" w:hAnsi="Arial" w:cs="Arial"/>
          <w:i/>
          <w:iCs/>
          <w:sz w:val="22"/>
          <w:szCs w:val="22"/>
        </w:rPr>
        <w:t xml:space="preserve"> institutions are </w:t>
      </w:r>
      <w:proofErr w:type="spellStart"/>
      <w:r w:rsidRPr="00FF24B8">
        <w:rPr>
          <w:rFonts w:ascii="Arial" w:eastAsia="Aptos" w:hAnsi="Arial" w:cs="Arial"/>
          <w:i/>
          <w:iCs/>
          <w:sz w:val="22"/>
          <w:szCs w:val="22"/>
        </w:rPr>
        <w:t>captured</w:t>
      </w:r>
      <w:proofErr w:type="spellEnd"/>
      <w:r w:rsidRPr="00FF24B8">
        <w:rPr>
          <w:rFonts w:ascii="Arial" w:eastAsia="Aptos" w:hAnsi="Arial" w:cs="Arial"/>
          <w:i/>
          <w:iCs/>
          <w:sz w:val="22"/>
          <w:szCs w:val="22"/>
        </w:rPr>
        <w:t xml:space="preserve"> by profit-</w:t>
      </w:r>
      <w:proofErr w:type="spellStart"/>
      <w:r w:rsidRPr="00FF24B8">
        <w:rPr>
          <w:rFonts w:ascii="Arial" w:eastAsia="Aptos" w:hAnsi="Arial" w:cs="Arial"/>
          <w:i/>
          <w:iCs/>
          <w:sz w:val="22"/>
          <w:szCs w:val="22"/>
        </w:rPr>
        <w:t>driven</w:t>
      </w:r>
      <w:proofErr w:type="spellEnd"/>
      <w:r w:rsidRPr="00FF24B8">
        <w:rPr>
          <w:rFonts w:ascii="Arial" w:eastAsia="Aptos" w:hAnsi="Arial" w:cs="Arial"/>
          <w:i/>
          <w:iCs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i/>
          <w:iCs/>
          <w:sz w:val="22"/>
          <w:szCs w:val="22"/>
        </w:rPr>
        <w:t>logic</w:t>
      </w:r>
      <w:proofErr w:type="spellEnd"/>
      <w:r w:rsidRPr="00FF24B8">
        <w:rPr>
          <w:rFonts w:ascii="Arial" w:eastAsia="Aptos" w:hAnsi="Arial" w:cs="Arial"/>
          <w:i/>
          <w:iCs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i/>
          <w:iCs/>
          <w:sz w:val="22"/>
          <w:szCs w:val="22"/>
        </w:rPr>
        <w:t>that</w:t>
      </w:r>
      <w:proofErr w:type="spellEnd"/>
      <w:r w:rsidRPr="00FF24B8">
        <w:rPr>
          <w:rFonts w:ascii="Arial" w:eastAsia="Aptos" w:hAnsi="Arial" w:cs="Arial"/>
          <w:i/>
          <w:iCs/>
          <w:sz w:val="22"/>
          <w:szCs w:val="22"/>
        </w:rPr>
        <w:t xml:space="preserve"> neutralises </w:t>
      </w:r>
      <w:proofErr w:type="spellStart"/>
      <w:r w:rsidRPr="00FF24B8">
        <w:rPr>
          <w:rFonts w:ascii="Arial" w:eastAsia="Aptos" w:hAnsi="Arial" w:cs="Arial"/>
          <w:i/>
          <w:iCs/>
          <w:sz w:val="22"/>
          <w:szCs w:val="22"/>
        </w:rPr>
        <w:t>any</w:t>
      </w:r>
      <w:proofErr w:type="spellEnd"/>
      <w:r w:rsidRPr="00FF24B8">
        <w:rPr>
          <w:rFonts w:ascii="Arial" w:eastAsia="Aptos" w:hAnsi="Arial" w:cs="Arial"/>
          <w:i/>
          <w:iCs/>
          <w:sz w:val="22"/>
          <w:szCs w:val="22"/>
        </w:rPr>
        <w:t xml:space="preserve"> moral </w:t>
      </w:r>
      <w:proofErr w:type="spellStart"/>
      <w:r w:rsidRPr="00FF24B8">
        <w:rPr>
          <w:rFonts w:ascii="Arial" w:eastAsia="Aptos" w:hAnsi="Arial" w:cs="Arial"/>
          <w:i/>
          <w:iCs/>
          <w:sz w:val="22"/>
          <w:szCs w:val="22"/>
        </w:rPr>
        <w:t>pretensions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.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current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situation,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dominated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by American power and by </w:t>
      </w:r>
      <w:proofErr w:type="gramStart"/>
      <w:r w:rsidRPr="00FF24B8">
        <w:rPr>
          <w:rFonts w:ascii="Arial" w:eastAsia="Aptos" w:hAnsi="Arial" w:cs="Arial"/>
          <w:sz w:val="22"/>
          <w:szCs w:val="22"/>
        </w:rPr>
        <w:t>a</w:t>
      </w:r>
      <w:proofErr w:type="gramEnd"/>
      <w:r w:rsidRPr="00FF24B8">
        <w:rPr>
          <w:rFonts w:ascii="Arial" w:eastAsia="Aptos" w:hAnsi="Arial" w:cs="Arial"/>
          <w:sz w:val="22"/>
          <w:szCs w:val="22"/>
        </w:rPr>
        <w:t xml:space="preserve"> FIFA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weakened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by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decades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of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scandals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seems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to correspond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precisely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to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this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second scenario.</w:t>
      </w:r>
    </w:p>
    <w:p w14:paraId="6A1C0CC3" w14:textId="77777777" w:rsidR="00FF24B8" w:rsidRPr="00FF24B8" w:rsidRDefault="00FF24B8" w:rsidP="00FF24B8">
      <w:pPr>
        <w:spacing w:after="0" w:line="240" w:lineRule="auto"/>
        <w:ind w:firstLine="708"/>
        <w:jc w:val="both"/>
        <w:rPr>
          <w:rFonts w:ascii="Arial" w:eastAsia="Aptos" w:hAnsi="Arial" w:cs="Arial"/>
          <w:sz w:val="22"/>
          <w:szCs w:val="22"/>
        </w:rPr>
      </w:pPr>
      <w:r w:rsidRPr="00FF24B8">
        <w:rPr>
          <w:rFonts w:ascii="Arial" w:eastAsia="Aptos" w:hAnsi="Arial" w:cs="Arial"/>
          <w:sz w:val="22"/>
          <w:szCs w:val="22"/>
        </w:rPr>
        <w:t xml:space="preserve">This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where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our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theoretical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framework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takes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on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its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full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significance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.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We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therefore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propose to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draw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on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Weberian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perspective, in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particular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Max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Weber’s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distinction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between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instrumental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rationality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(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Zweckrationalität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) and value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rationality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(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Wertrationalität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>)</w:t>
      </w:r>
      <w:r w:rsidRPr="00FF24B8">
        <w:rPr>
          <w:rFonts w:ascii="Arial" w:eastAsia="Aptos" w:hAnsi="Arial" w:cs="Arial"/>
          <w:sz w:val="22"/>
          <w:szCs w:val="22"/>
        </w:rPr>
        <w:fldChar w:fldCharType="begin"/>
      </w:r>
      <w:r w:rsidRPr="00FF24B8">
        <w:rPr>
          <w:rFonts w:ascii="Arial" w:eastAsia="Aptos" w:hAnsi="Arial" w:cs="Arial"/>
          <w:sz w:val="22"/>
          <w:szCs w:val="22"/>
        </w:rPr>
        <w:instrText xml:space="preserve"> ADDIN ZOTERO_ITEM CSL_CITATION {"citationID":"JxQ1yVpB","properties":{"formattedCitation":"(Weber et al., 2003)","plainCitation":"(Weber et al., 2003)","noteIndex":0},"citationItems":[{"id":10796,"uris":["http://zotero.org/users/16019931/items/TCPSNBGS"],"itemData":{"id":10796,"type":"book","call-number":"306.3","collection-title":"Agora","ISBN":"978-2-266-13244-2","language":"fre","publisher":"Pocket","publisher-place":"Paris","source":"BnF ISBN","title":"Economie et société","author":[{"family":"Weber","given":"Max"},{"family":"Chavy","given":"Jacques"},{"family":"Dampierre","given":"Éric","dropping-particle":"de"}],"issued":{"date-parts":[["2003"]]}}}],"schema":"https://github.com/citation-style-language/schema/raw/master/csl-citation.json"} </w:instrText>
      </w:r>
      <w:r w:rsidRPr="00FF24B8">
        <w:rPr>
          <w:rFonts w:ascii="Arial" w:eastAsia="Aptos" w:hAnsi="Arial" w:cs="Arial"/>
          <w:sz w:val="22"/>
          <w:szCs w:val="22"/>
        </w:rPr>
        <w:fldChar w:fldCharType="separate"/>
      </w:r>
      <w:r w:rsidRPr="00FF24B8">
        <w:rPr>
          <w:rFonts w:ascii="Arial" w:eastAsia="Aptos" w:hAnsi="Arial" w:cs="Arial"/>
          <w:sz w:val="22"/>
          <w:szCs w:val="22"/>
        </w:rPr>
        <w:t xml:space="preserve"> (Weber et al., 2003)</w:t>
      </w:r>
      <w:r w:rsidRPr="00FF24B8">
        <w:rPr>
          <w:rFonts w:ascii="Arial" w:eastAsia="Aptos" w:hAnsi="Arial" w:cs="Arial"/>
          <w:sz w:val="22"/>
          <w:szCs w:val="22"/>
        </w:rPr>
        <w:fldChar w:fldCharType="end"/>
      </w:r>
      <w:r w:rsidRPr="00FF24B8">
        <w:rPr>
          <w:rFonts w:ascii="Arial" w:eastAsia="Aptos" w:hAnsi="Arial" w:cs="Arial"/>
          <w:sz w:val="22"/>
          <w:szCs w:val="22"/>
        </w:rPr>
        <w:t xml:space="preserve"> .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We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hypothesise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that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global sport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now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structured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almost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exclusively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by the former,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that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by a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logic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of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efficiency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calculation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profitability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and the maximisation of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material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interests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. Value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rationality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–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that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which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refers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to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principles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norms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ideals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and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defence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of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human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dignity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– has been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relegated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to a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purely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discursive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role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as ‘ ’,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invoked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in official communications but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devoid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of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any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binding force. More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concretely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this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development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far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from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being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contingent,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forms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part of a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broader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process of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capitalist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rationalisation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which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according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to Weber, tends to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disenchant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the world and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reduce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social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spheres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to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functional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mechanisms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. Sport, far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from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escaping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this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dynamic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today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one of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its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most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exemplary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arenas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. This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Weberian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interpretation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finds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decisive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extension in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work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of Jean-Marie Brohm, for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whom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modern sport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not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mere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entertainment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but an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ideological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apparatus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of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capitalism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designed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to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produce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social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cohesion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channel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frustrations,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mask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relations of domination and naturalise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competition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as a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universal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norm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fldChar w:fldCharType="begin"/>
      </w:r>
      <w:r w:rsidRPr="00FF24B8">
        <w:rPr>
          <w:rFonts w:ascii="Arial" w:eastAsia="Aptos" w:hAnsi="Arial" w:cs="Arial"/>
          <w:sz w:val="22"/>
          <w:szCs w:val="22"/>
        </w:rPr>
        <w:instrText xml:space="preserve"> ADDIN ZOTERO_ITEM CSL_CITATION {"citationID":"IFn9jkHk","properties":{"formattedCitation":"(Brohm, 1976)","plainCitation":"(Brohm, 1976)","noteIndex":0},"citationItems":[{"id":13272,"uris":["http://zotero.org/users/16019931/items/P28V79QD"],"itemData":{"id":13272,"type":"book","collection-number":"5","collection-title":"Corps &amp; culture","ISBN":"978-2-7113-0034-1","language":"fre","number-of-pages":"357","publisher":"J.-P. Delarge","publisher-place":"Paris","source":"K10plus ISBN","title":"Sociologie politique du sport","author":[{"family":"Brohm","given":"Jean-Marie"}],"issued":{"date-parts":[["1976"]]}}}],"schema":"https://github.com/citation-style-language/schema/raw/master/csl-citation.json"} </w:instrText>
      </w:r>
      <w:r w:rsidRPr="00FF24B8">
        <w:rPr>
          <w:rFonts w:ascii="Arial" w:eastAsia="Aptos" w:hAnsi="Arial" w:cs="Arial"/>
          <w:sz w:val="22"/>
          <w:szCs w:val="22"/>
        </w:rPr>
        <w:fldChar w:fldCharType="separate"/>
      </w:r>
      <w:r w:rsidRPr="00FF24B8">
        <w:rPr>
          <w:rFonts w:ascii="Arial" w:eastAsia="Aptos" w:hAnsi="Arial" w:cs="Arial"/>
          <w:sz w:val="22"/>
          <w:szCs w:val="22"/>
        </w:rPr>
        <w:t xml:space="preserve"> (Brohm, 1976)</w:t>
      </w:r>
      <w:r w:rsidRPr="00FF24B8">
        <w:rPr>
          <w:rFonts w:ascii="Arial" w:eastAsia="Aptos" w:hAnsi="Arial" w:cs="Arial"/>
          <w:sz w:val="22"/>
          <w:szCs w:val="22"/>
        </w:rPr>
        <w:fldChar w:fldCharType="end"/>
      </w:r>
      <w:r w:rsidRPr="00FF24B8">
        <w:rPr>
          <w:rFonts w:ascii="Arial" w:eastAsia="Aptos" w:hAnsi="Arial" w:cs="Arial"/>
          <w:sz w:val="22"/>
          <w:szCs w:val="22"/>
        </w:rPr>
        <w:t xml:space="preserve"> .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From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this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perspective, the World Cup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not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merely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sporting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proofErr w:type="gramStart"/>
      <w:r w:rsidRPr="00FF24B8">
        <w:rPr>
          <w:rFonts w:ascii="Arial" w:eastAsia="Aptos" w:hAnsi="Arial" w:cs="Arial"/>
          <w:sz w:val="22"/>
          <w:szCs w:val="22"/>
        </w:rPr>
        <w:t>event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>:</w:t>
      </w:r>
      <w:proofErr w:type="gram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political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indeed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geopolitical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economic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and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symbolic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mechanism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that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contributes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to the reproduction of the global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capitalist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order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.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political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stance of FIFA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President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Gianni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Infantino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far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from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being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an accident,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appears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as </w:t>
      </w:r>
      <w:proofErr w:type="gramStart"/>
      <w:r w:rsidRPr="00FF24B8">
        <w:rPr>
          <w:rFonts w:ascii="Arial" w:eastAsia="Aptos" w:hAnsi="Arial" w:cs="Arial"/>
          <w:sz w:val="22"/>
          <w:szCs w:val="22"/>
        </w:rPr>
        <w:t>a</w:t>
      </w:r>
      <w:proofErr w:type="gramEnd"/>
      <w:r w:rsidRPr="00FF24B8">
        <w:rPr>
          <w:rFonts w:ascii="Arial" w:eastAsia="Aptos" w:hAnsi="Arial" w:cs="Arial"/>
          <w:sz w:val="22"/>
          <w:szCs w:val="22"/>
        </w:rPr>
        <w:t xml:space="preserve"> structural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symptom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of a system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where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logic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of profit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takes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precedence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over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any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ethical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consideration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. International investigations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in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2015, for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example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had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already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uncovered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 system of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bribery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fraud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and money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laundering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rooted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in the patronage networks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that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organised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awarding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of World Cups and the distribution of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internal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resources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.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controversies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surrounding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the 2018 and 2022 World Cups,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awarded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to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Russia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and Qatar,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illustrate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how votes can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be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influenced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by opaque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dealings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.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Infantino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era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despite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talk of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reform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has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also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been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characterised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by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governance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refocused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on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political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alliances, a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reduction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in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oversight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mechanisms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and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closer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ties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with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most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powerful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states,</w:t>
      </w:r>
    </w:p>
    <w:p w14:paraId="51229424" w14:textId="77777777" w:rsidR="00FF24B8" w:rsidRPr="00FF24B8" w:rsidRDefault="00FF24B8" w:rsidP="00FF24B8">
      <w:pPr>
        <w:spacing w:after="0" w:line="240" w:lineRule="auto"/>
        <w:ind w:firstLine="708"/>
        <w:jc w:val="both"/>
        <w:rPr>
          <w:rFonts w:ascii="Arial" w:eastAsia="Aptos" w:hAnsi="Arial" w:cs="Arial"/>
          <w:sz w:val="22"/>
          <w:szCs w:val="22"/>
        </w:rPr>
      </w:pPr>
      <w:proofErr w:type="spellStart"/>
      <w:r w:rsidRPr="00FF24B8">
        <w:rPr>
          <w:rFonts w:ascii="Arial" w:eastAsia="Aptos" w:hAnsi="Arial" w:cs="Arial"/>
          <w:sz w:val="22"/>
          <w:szCs w:val="22"/>
        </w:rPr>
        <w:t>Consequently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very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possibility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of a boycott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diminished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as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would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entail a break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with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very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foundations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of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contemporary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spectator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sport. In a world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where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everything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accelerating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–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financial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flows, media cycles,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sporting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competitions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geopolitical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crises –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both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individuals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and institutions are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losing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their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ability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to engage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with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ethical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issues</w:t>
      </w:r>
      <w:r w:rsidRPr="00FF24B8">
        <w:rPr>
          <w:rFonts w:ascii="Arial" w:eastAsia="Aptos" w:hAnsi="Arial" w:cs="Arial"/>
          <w:sz w:val="22"/>
          <w:szCs w:val="22"/>
        </w:rPr>
        <w:fldChar w:fldCharType="begin"/>
      </w:r>
      <w:r w:rsidRPr="00FF24B8">
        <w:rPr>
          <w:rFonts w:ascii="Arial" w:eastAsia="Aptos" w:hAnsi="Arial" w:cs="Arial"/>
          <w:sz w:val="22"/>
          <w:szCs w:val="22"/>
        </w:rPr>
        <w:instrText xml:space="preserve"> ADDIN ZOTERO_ITEM CSL_CITATION {"citationID":"pxYTYQxL","properties":{"formattedCitation":"(Rosa, 2021)","plainCitation":"(Rosa, 2021)","noteIndex":0},"citationItems":[{"id":1865,"uris":["http://zotero.org/users/16019931/items/XDI4PWAH"],"itemData":{"id":1865,"type":"book","publisher":"La Découverte","title":"Résonance Une sociologie de la relation au monde Traduit de l’allemand par Sacha Zilberfarb, avec la collaboration de Sarah Raquillet","author":[{"family":"Rosa","given":"Hartmut"}],"issued":{"date-parts":[["2021"]]}}}],"schema":"https://github.com/citation-style-language/schema/raw/master/csl-citation.json"} </w:instrText>
      </w:r>
      <w:r w:rsidRPr="00FF24B8">
        <w:rPr>
          <w:rFonts w:ascii="Arial" w:eastAsia="Aptos" w:hAnsi="Arial" w:cs="Arial"/>
          <w:sz w:val="22"/>
          <w:szCs w:val="22"/>
        </w:rPr>
        <w:fldChar w:fldCharType="separate"/>
      </w:r>
      <w:r w:rsidRPr="00FF24B8">
        <w:rPr>
          <w:rFonts w:ascii="Arial" w:eastAsia="Aptos" w:hAnsi="Arial" w:cs="Arial"/>
          <w:sz w:val="22"/>
          <w:szCs w:val="22"/>
        </w:rPr>
        <w:t xml:space="preserve"> (Rosa, 2021)</w:t>
      </w:r>
      <w:r w:rsidRPr="00FF24B8">
        <w:rPr>
          <w:rFonts w:ascii="Arial" w:eastAsia="Aptos" w:hAnsi="Arial" w:cs="Arial"/>
          <w:sz w:val="22"/>
          <w:szCs w:val="22"/>
        </w:rPr>
        <w:fldChar w:fldCharType="end"/>
      </w:r>
      <w:r w:rsidRPr="00FF24B8">
        <w:rPr>
          <w:rFonts w:ascii="Arial" w:eastAsia="Aptos" w:hAnsi="Arial" w:cs="Arial"/>
          <w:sz w:val="22"/>
          <w:szCs w:val="22"/>
        </w:rPr>
        <w:t xml:space="preserve"> . Moral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indifference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towards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what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happening in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other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countries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not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merely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 </w:t>
      </w:r>
      <w:proofErr w:type="spellStart"/>
      <w:proofErr w:type="gramStart"/>
      <w:r w:rsidRPr="00FF24B8">
        <w:rPr>
          <w:rFonts w:ascii="Arial" w:eastAsia="Aptos" w:hAnsi="Arial" w:cs="Arial"/>
          <w:sz w:val="22"/>
          <w:szCs w:val="22"/>
        </w:rPr>
        <w:t>choice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>:</w:t>
      </w:r>
      <w:proofErr w:type="gram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product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of a system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that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makes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any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stabilisation of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meaning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impossible. Boycotts,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which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require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distancing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oneself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collective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reflection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and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ability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to suspend instrumental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logic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become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structurally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improbable.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Capitalist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acceleration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produces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 new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form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of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alienation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where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defence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of values dissolves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into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continuous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flow of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economic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and media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imperatives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fldChar w:fldCharType="begin"/>
      </w:r>
      <w:r w:rsidRPr="00FF24B8">
        <w:rPr>
          <w:rFonts w:ascii="Arial" w:eastAsia="Aptos" w:hAnsi="Arial" w:cs="Arial"/>
          <w:sz w:val="22"/>
          <w:szCs w:val="22"/>
        </w:rPr>
        <w:instrText xml:space="preserve"> ADDIN ZOTERO_ITEM CSL_CITATION {"citationID":"KW5XXiBm","properties":{"formattedCitation":"(Rosa &amp; Chaumont, 2012)","plainCitation":"(Rosa &amp; Chaumont, 2012)","noteIndex":0},"citationItems":[{"id":13281,"uris":["http://zotero.org/users/16019931/items/DB9SYBK7"],"itemData":{"id":13281,"type":"book","call-number":"304.23","collection-title":"Théorie critique","ISBN":"978-2-7071-7138-2","language":"fre","publisher":"la Découverte","publisher-place":"Paris","source":"BnF ISBN","title":"Aliénation et accélération: vers une théorie critique de la modernité tardive","title-short":"Aliénation et accélération","author":[{"family":"Rosa","given":"Hartmut"},{"family":"Chaumont","given":"Thomas"}],"issued":{"date-parts":[["2012"]]}}}],"schema":"https://github.com/citation-style-language/schema/raw/master/csl-citation.json"} </w:instrText>
      </w:r>
      <w:r w:rsidRPr="00FF24B8">
        <w:rPr>
          <w:rFonts w:ascii="Arial" w:eastAsia="Aptos" w:hAnsi="Arial" w:cs="Arial"/>
          <w:sz w:val="22"/>
          <w:szCs w:val="22"/>
        </w:rPr>
        <w:fldChar w:fldCharType="separate"/>
      </w:r>
      <w:r w:rsidRPr="00FF24B8">
        <w:rPr>
          <w:rFonts w:ascii="Arial" w:eastAsia="Aptos" w:hAnsi="Arial" w:cs="Arial"/>
          <w:sz w:val="22"/>
        </w:rPr>
        <w:t xml:space="preserve"> (Rosa &amp; Chaumont, 2012)</w:t>
      </w:r>
      <w:r w:rsidRPr="00FF24B8">
        <w:rPr>
          <w:rFonts w:ascii="Arial" w:eastAsia="Aptos" w:hAnsi="Arial" w:cs="Arial"/>
          <w:sz w:val="22"/>
          <w:szCs w:val="22"/>
        </w:rPr>
        <w:fldChar w:fldCharType="end"/>
      </w:r>
      <w:r w:rsidRPr="00FF24B8">
        <w:rPr>
          <w:rFonts w:ascii="Arial" w:eastAsia="Aptos" w:hAnsi="Arial" w:cs="Arial"/>
          <w:sz w:val="22"/>
          <w:szCs w:val="22"/>
        </w:rPr>
        <w:t xml:space="preserve"> . To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answer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our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question,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therefore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: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why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in a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geopolitical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context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marked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by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authoritarian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excesses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of the US administration, the militarisation of international relations and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weakening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of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sporting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institutions,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does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 boycott of the 2026 World Cup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remain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impossible?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we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can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say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that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the dominance of instrumental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rationality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fldChar w:fldCharType="begin"/>
      </w:r>
      <w:r w:rsidRPr="00FF24B8">
        <w:rPr>
          <w:rFonts w:ascii="Arial" w:eastAsia="Aptos" w:hAnsi="Arial" w:cs="Arial"/>
          <w:sz w:val="22"/>
          <w:szCs w:val="22"/>
        </w:rPr>
        <w:instrText xml:space="preserve"> ADDIN ZOTERO_ITEM CSL_CITATION {"citationID":"sVVaYhW2","properties":{"formattedCitation":"(Habermas, 1987)","plainCitation":"(Habermas, 1987)","noteIndex":0},"citationItems":[{"id":5223,"uris":["http://zotero.org/users/16019931/items/9FHG9IYX"],"itemData":{"id":5223,"type":"book","publisher":"Fayard","title":"Théorie de l'agir communicationnel. Tome 1: Rationalité de l'agir et rationalisation de la société","author":[{"family":"Habermas","given":"Jürgen"}],"issued":{"date-parts":[["1987"]]}}}],"schema":"https://github.com/citation-style-language/schema/raw/master/csl-citation.json"} </w:instrText>
      </w:r>
      <w:r w:rsidRPr="00FF24B8">
        <w:rPr>
          <w:rFonts w:ascii="Arial" w:eastAsia="Aptos" w:hAnsi="Arial" w:cs="Arial"/>
          <w:sz w:val="22"/>
          <w:szCs w:val="22"/>
        </w:rPr>
        <w:fldChar w:fldCharType="separate"/>
      </w:r>
      <w:r w:rsidRPr="00FF24B8">
        <w:rPr>
          <w:rFonts w:ascii="Arial" w:eastAsia="Aptos" w:hAnsi="Arial" w:cs="Arial"/>
          <w:sz w:val="22"/>
          <w:szCs w:val="22"/>
        </w:rPr>
        <w:t xml:space="preserve"> (Habermas, 1987)</w:t>
      </w:r>
      <w:r w:rsidRPr="00FF24B8">
        <w:rPr>
          <w:rFonts w:ascii="Arial" w:eastAsia="Aptos" w:hAnsi="Arial" w:cs="Arial"/>
          <w:sz w:val="22"/>
          <w:szCs w:val="22"/>
        </w:rPr>
        <w:fldChar w:fldCharType="end"/>
      </w:r>
      <w:r w:rsidRPr="00FF24B8">
        <w:rPr>
          <w:rFonts w:ascii="Arial" w:eastAsia="Aptos" w:hAnsi="Arial" w:cs="Arial"/>
          <w:sz w:val="22"/>
          <w:szCs w:val="22"/>
        </w:rPr>
        <w:t xml:space="preserve"> , American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geopolitical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hegemony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and the total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commodification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of sport neutralise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any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attempt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at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ethical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mobilisation. To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demonstrate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this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thesis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we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proceed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in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three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gramStart"/>
      <w:r w:rsidRPr="00FF24B8">
        <w:rPr>
          <w:rFonts w:ascii="Arial" w:eastAsia="Aptos" w:hAnsi="Arial" w:cs="Arial"/>
          <w:sz w:val="22"/>
          <w:szCs w:val="22"/>
        </w:rPr>
        <w:t>stages:</w:t>
      </w:r>
      <w:proofErr w:type="gramEnd"/>
      <w:r w:rsidRPr="00FF24B8">
        <w:rPr>
          <w:rFonts w:ascii="Arial" w:eastAsia="Aptos" w:hAnsi="Arial" w:cs="Arial"/>
          <w:sz w:val="22"/>
          <w:szCs w:val="22"/>
        </w:rPr>
        <w:t xml:space="preserve"> first, a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historical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analysis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of sports boycotts and the conditions for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their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success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or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failure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; second, a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detailed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presentation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of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our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lines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of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inquiry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; and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finally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a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study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of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contemporary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American case,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which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reveals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the structural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mechanisms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rendering the boycott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impracticable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>.</w:t>
      </w:r>
    </w:p>
    <w:p w14:paraId="369A1A39" w14:textId="77777777" w:rsidR="00FF24B8" w:rsidRPr="00FF24B8" w:rsidRDefault="00FF24B8" w:rsidP="00FF24B8">
      <w:pPr>
        <w:spacing w:after="0" w:line="240" w:lineRule="auto"/>
        <w:jc w:val="both"/>
        <w:rPr>
          <w:rFonts w:ascii="Arial" w:eastAsia="Aptos" w:hAnsi="Arial" w:cs="Arial"/>
          <w:sz w:val="22"/>
          <w:szCs w:val="22"/>
        </w:rPr>
      </w:pPr>
    </w:p>
    <w:p w14:paraId="50ECBAD2" w14:textId="77777777" w:rsidR="00FF24B8" w:rsidRPr="00FF24B8" w:rsidRDefault="00FF24B8" w:rsidP="00FF24B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Aptos" w:hAnsi="Arial" w:cs="Arial"/>
          <w:b/>
          <w:bCs/>
          <w:sz w:val="22"/>
          <w:szCs w:val="22"/>
        </w:rPr>
      </w:pPr>
      <w:r w:rsidRPr="00FF24B8">
        <w:rPr>
          <w:rFonts w:ascii="Arial" w:eastAsia="Aptos" w:hAnsi="Arial" w:cs="Arial"/>
          <w:b/>
          <w:bCs/>
          <w:sz w:val="22"/>
          <w:szCs w:val="22"/>
        </w:rPr>
        <w:t xml:space="preserve">The </w:t>
      </w:r>
      <w:proofErr w:type="spellStart"/>
      <w:r w:rsidRPr="00FF24B8">
        <w:rPr>
          <w:rFonts w:ascii="Arial" w:eastAsia="Aptos" w:hAnsi="Arial" w:cs="Arial"/>
          <w:b/>
          <w:bCs/>
          <w:sz w:val="22"/>
          <w:szCs w:val="22"/>
        </w:rPr>
        <w:t>history</w:t>
      </w:r>
      <w:proofErr w:type="spellEnd"/>
      <w:r w:rsidRPr="00FF24B8">
        <w:rPr>
          <w:rFonts w:ascii="Arial" w:eastAsia="Aptos" w:hAnsi="Arial" w:cs="Arial"/>
          <w:b/>
          <w:bCs/>
          <w:sz w:val="22"/>
          <w:szCs w:val="22"/>
        </w:rPr>
        <w:t xml:space="preserve"> of sports </w:t>
      </w:r>
      <w:proofErr w:type="gramStart"/>
      <w:r w:rsidRPr="00FF24B8">
        <w:rPr>
          <w:rFonts w:ascii="Arial" w:eastAsia="Aptos" w:hAnsi="Arial" w:cs="Arial"/>
          <w:b/>
          <w:bCs/>
          <w:sz w:val="22"/>
          <w:szCs w:val="22"/>
        </w:rPr>
        <w:t>boycotts:</w:t>
      </w:r>
      <w:proofErr w:type="gramEnd"/>
      <w:r w:rsidRPr="00FF24B8">
        <w:rPr>
          <w:rFonts w:ascii="Arial" w:eastAsia="Aptos" w:hAnsi="Arial" w:cs="Arial"/>
          <w:b/>
          <w:bCs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b/>
          <w:bCs/>
          <w:sz w:val="22"/>
          <w:szCs w:val="22"/>
        </w:rPr>
        <w:t>successes</w:t>
      </w:r>
      <w:proofErr w:type="spellEnd"/>
      <w:r w:rsidRPr="00FF24B8">
        <w:rPr>
          <w:rFonts w:ascii="Arial" w:eastAsia="Aptos" w:hAnsi="Arial" w:cs="Arial"/>
          <w:b/>
          <w:bCs/>
          <w:sz w:val="22"/>
          <w:szCs w:val="22"/>
        </w:rPr>
        <w:t xml:space="preserve"> and </w:t>
      </w:r>
      <w:proofErr w:type="spellStart"/>
      <w:r w:rsidRPr="00FF24B8">
        <w:rPr>
          <w:rFonts w:ascii="Arial" w:eastAsia="Aptos" w:hAnsi="Arial" w:cs="Arial"/>
          <w:b/>
          <w:bCs/>
          <w:sz w:val="22"/>
          <w:szCs w:val="22"/>
        </w:rPr>
        <w:t>failures</w:t>
      </w:r>
      <w:proofErr w:type="spellEnd"/>
    </w:p>
    <w:p w14:paraId="24C7FA62" w14:textId="77777777" w:rsidR="00FF24B8" w:rsidRPr="00FF24B8" w:rsidRDefault="00FF24B8" w:rsidP="00FF24B8">
      <w:pPr>
        <w:spacing w:after="0" w:line="240" w:lineRule="auto"/>
        <w:ind w:firstLine="360"/>
        <w:jc w:val="both"/>
        <w:rPr>
          <w:rFonts w:ascii="Arial" w:eastAsia="Aptos" w:hAnsi="Arial" w:cs="Arial"/>
          <w:sz w:val="22"/>
          <w:szCs w:val="22"/>
        </w:rPr>
      </w:pPr>
      <w:r w:rsidRPr="00FF24B8">
        <w:rPr>
          <w:rFonts w:ascii="Arial" w:eastAsia="Aptos" w:hAnsi="Arial" w:cs="Arial"/>
          <w:sz w:val="22"/>
          <w:szCs w:val="22"/>
        </w:rPr>
        <w:lastRenderedPageBreak/>
        <w:t xml:space="preserve">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history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of sports boycotts over the last century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reveals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significance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of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protest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and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geopolitical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dimensions of sport as an instrument of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political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pressure (Hill, 1996),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ideological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protest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or moral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resistance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.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From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the 1930s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onwards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as Europe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gradually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slipped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into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era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of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totalitarianism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sport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became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 central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tool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of propaganda, a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vehicle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for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legitimising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authoritarian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regimes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and a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space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where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geopolitical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tensions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crystallised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(Keys, 2006). The 1934 World Cup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organised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by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Fascist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Italy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for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example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 prime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example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of </w:t>
      </w:r>
      <w:proofErr w:type="spellStart"/>
      <w:proofErr w:type="gramStart"/>
      <w:r w:rsidRPr="00FF24B8">
        <w:rPr>
          <w:rFonts w:ascii="Arial" w:eastAsia="Aptos" w:hAnsi="Arial" w:cs="Arial"/>
          <w:sz w:val="22"/>
          <w:szCs w:val="22"/>
        </w:rPr>
        <w:t>this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>:</w:t>
      </w:r>
      <w:proofErr w:type="gramEnd"/>
      <w:r w:rsidRPr="00FF24B8">
        <w:rPr>
          <w:rFonts w:ascii="Arial" w:eastAsia="Aptos" w:hAnsi="Arial" w:cs="Arial"/>
          <w:sz w:val="22"/>
          <w:szCs w:val="22"/>
        </w:rPr>
        <w:t xml:space="preserve"> Mussolini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saw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as an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opportunity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to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demonstrate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regime’s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power, to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exalt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Italian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nationalism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and to showcase discipline,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virility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and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Fascist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order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(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Bairner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2001).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Although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Uruguay,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reigning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world champions,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refused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to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take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part – a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reciprocal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boycott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following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Europeans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’ absence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from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the 1930 World Cup – and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although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Argentina and Brazil sent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weakened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squads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for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fear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of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their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players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being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‘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poached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’ by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Italian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clubs,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these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gestures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remained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isolated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and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failed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to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thwart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regime’s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propaganda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strategy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.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Two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years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later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the 1936 Berlin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Olympics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presented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an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even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more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striking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proofErr w:type="gramStart"/>
      <w:r w:rsidRPr="00FF24B8">
        <w:rPr>
          <w:rFonts w:ascii="Arial" w:eastAsia="Aptos" w:hAnsi="Arial" w:cs="Arial"/>
          <w:sz w:val="22"/>
          <w:szCs w:val="22"/>
        </w:rPr>
        <w:t>picture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>:</w:t>
      </w:r>
      <w:proofErr w:type="gram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despite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massive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protest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movements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in the United States, France and the United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Kingdom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and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despite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condemnations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of Nazi anti-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Semitism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and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political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repression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–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People’s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Olympics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in Barcelona,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ultimately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cancelled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by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outbreak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of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Spanish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Civil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War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– no major nation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boycotted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the Games. Participation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even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reached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 record high,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confirming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failure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of the boycott and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providing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Hitler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with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 global showcase for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his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racial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ideology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(Guttmann, 2002). As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we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can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see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these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two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episodes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demonstrate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that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in the 1930s, boycotts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systematically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failed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when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targeted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regimes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possessed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strong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capacity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for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internal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coercion, an effective communication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strategy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and an international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context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marked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by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appeasement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diplomatic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fragmentation or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fear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of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military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escalation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>.</w:t>
      </w:r>
    </w:p>
    <w:p w14:paraId="26DD5141" w14:textId="77777777" w:rsidR="00FF24B8" w:rsidRPr="00FF24B8" w:rsidRDefault="00FF24B8" w:rsidP="00FF24B8">
      <w:pPr>
        <w:spacing w:after="0" w:line="240" w:lineRule="auto"/>
        <w:ind w:firstLine="360"/>
        <w:jc w:val="both"/>
        <w:rPr>
          <w:rFonts w:ascii="Arial" w:eastAsia="Aptos" w:hAnsi="Arial" w:cs="Arial"/>
          <w:sz w:val="22"/>
          <w:szCs w:val="22"/>
        </w:rPr>
      </w:pPr>
      <w:proofErr w:type="spellStart"/>
      <w:r w:rsidRPr="00FF24B8">
        <w:rPr>
          <w:rFonts w:ascii="Arial" w:eastAsia="Aptos" w:hAnsi="Arial" w:cs="Arial"/>
          <w:sz w:val="22"/>
          <w:szCs w:val="22"/>
        </w:rPr>
        <w:t>After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the Second World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War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boycotts and exclusions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took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on new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forms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often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linked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to the post-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war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geopolitical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realignments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. The 1948 Olympic Games – like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those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of 1920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before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them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–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marked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by the exclusion of Germany,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Austria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Hungary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Bulgaria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Turkey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and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then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Japan,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reflect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 punitive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logic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targeting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defeated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powers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.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These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exclusions do not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constitute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 boycott, but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they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show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that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sport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was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becoming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symbolic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extension of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geopolitical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power relations (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Hoberman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1984). In the 1950s and 1960s, boycotts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became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more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frequent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against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backdrop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of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decolonisation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and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conflicts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in the Middle </w:t>
      </w:r>
      <w:proofErr w:type="gramStart"/>
      <w:r w:rsidRPr="00FF24B8">
        <w:rPr>
          <w:rFonts w:ascii="Arial" w:eastAsia="Aptos" w:hAnsi="Arial" w:cs="Arial"/>
          <w:sz w:val="22"/>
          <w:szCs w:val="22"/>
        </w:rPr>
        <w:t>East:</w:t>
      </w:r>
      <w:proofErr w:type="gram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India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for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example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refused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to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take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part in the 1950 World Cup,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officially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for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financial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reasons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but in a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context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where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FIFA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prohibited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playing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barefoot;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Egypt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Sudan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and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Indonesia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refused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to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play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against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Israel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in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qualifiers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for the 1958 World Cup.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In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1966,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fifteen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African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nations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boycotted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the World Cup in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England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to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protest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against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continent’s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lack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of a direct </w:t>
      </w:r>
      <w:proofErr w:type="gramStart"/>
      <w:r w:rsidRPr="00FF24B8">
        <w:rPr>
          <w:rFonts w:ascii="Arial" w:eastAsia="Aptos" w:hAnsi="Arial" w:cs="Arial"/>
          <w:sz w:val="22"/>
          <w:szCs w:val="22"/>
        </w:rPr>
        <w:t>place:</w:t>
      </w:r>
      <w:proofErr w:type="gram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this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was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one of the few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truly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successful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boycotts, as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led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FIFA to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reform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its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qualification system and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recognise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Africa’s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growing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political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influence in world football.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We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believe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that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this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success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can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be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explained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by a convergence of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several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proofErr w:type="gramStart"/>
      <w:r w:rsidRPr="00FF24B8">
        <w:rPr>
          <w:rFonts w:ascii="Arial" w:eastAsia="Aptos" w:hAnsi="Arial" w:cs="Arial"/>
          <w:sz w:val="22"/>
          <w:szCs w:val="22"/>
        </w:rPr>
        <w:t>factors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>:</w:t>
      </w:r>
      <w:proofErr w:type="gramEnd"/>
      <w:r w:rsidRPr="00FF24B8">
        <w:rPr>
          <w:rFonts w:ascii="Arial" w:eastAsia="Aptos" w:hAnsi="Arial" w:cs="Arial"/>
          <w:sz w:val="22"/>
          <w:szCs w:val="22"/>
        </w:rPr>
        <w:t xml:space="preserve">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continent’s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political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unity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context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of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decolonisation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the moral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legitimacy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of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demand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low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diplomatic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costs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for the states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concerned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(Murray, 2018) and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institutional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fragility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of a FIFA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that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was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still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not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very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globalised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(Tomlinson, 2014).</w:t>
      </w:r>
    </w:p>
    <w:p w14:paraId="1382E150" w14:textId="77777777" w:rsidR="00FF24B8" w:rsidRPr="00FF24B8" w:rsidRDefault="00FF24B8" w:rsidP="00FF24B8">
      <w:pPr>
        <w:spacing w:after="0" w:line="240" w:lineRule="auto"/>
        <w:ind w:firstLine="360"/>
        <w:jc w:val="both"/>
        <w:rPr>
          <w:rFonts w:ascii="Arial" w:eastAsia="Aptos" w:hAnsi="Arial" w:cs="Arial"/>
          <w:sz w:val="22"/>
          <w:szCs w:val="22"/>
        </w:rPr>
      </w:pPr>
      <w:r w:rsidRPr="00FF24B8">
        <w:rPr>
          <w:rFonts w:ascii="Arial" w:eastAsia="Aptos" w:hAnsi="Arial" w:cs="Arial"/>
          <w:sz w:val="22"/>
          <w:szCs w:val="22"/>
        </w:rPr>
        <w:t xml:space="preserve">The 1970s and 1980s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marked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the golden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age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of sports boycotts,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against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backdrop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of the Cold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War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when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sport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became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battleground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for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ideological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conflict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(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Boykoff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2016).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In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1974, the USSR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refused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to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play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the play-off match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against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Chile in the Santiago stadium,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which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had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been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turned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into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detention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camp by the Pinochet </w:t>
      </w:r>
      <w:proofErr w:type="spellStart"/>
      <w:proofErr w:type="gramStart"/>
      <w:r w:rsidRPr="00FF24B8">
        <w:rPr>
          <w:rFonts w:ascii="Arial" w:eastAsia="Aptos" w:hAnsi="Arial" w:cs="Arial"/>
          <w:sz w:val="22"/>
          <w:szCs w:val="22"/>
        </w:rPr>
        <w:t>dictatorship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>:</w:t>
      </w:r>
      <w:proofErr w:type="gram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this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boycott,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though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limited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in scope,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carried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strong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symbolic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weight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as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explicitly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denounced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the use of sport by an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authoritarian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regime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.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In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1976,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twenty-nine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African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countries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boycotted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Montreal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Olympic Games to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protest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against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the New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Zealand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rugby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team’s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tour of South </w:t>
      </w:r>
      <w:proofErr w:type="spellStart"/>
      <w:proofErr w:type="gramStart"/>
      <w:r w:rsidRPr="00FF24B8">
        <w:rPr>
          <w:rFonts w:ascii="Arial" w:eastAsia="Aptos" w:hAnsi="Arial" w:cs="Arial"/>
          <w:sz w:val="22"/>
          <w:szCs w:val="22"/>
        </w:rPr>
        <w:t>Africa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>:</w:t>
      </w:r>
      <w:proofErr w:type="gram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this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boycott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was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partially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successful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as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helped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to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further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isolate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the apartheid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regime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and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intensify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international pressure.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In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1980, the United States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orchestrated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the boycott of the Moscow Games to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protest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against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the Soviet invasion of </w:t>
      </w:r>
      <w:proofErr w:type="gramStart"/>
      <w:r w:rsidRPr="00FF24B8">
        <w:rPr>
          <w:rFonts w:ascii="Arial" w:eastAsia="Aptos" w:hAnsi="Arial" w:cs="Arial"/>
          <w:sz w:val="22"/>
          <w:szCs w:val="22"/>
        </w:rPr>
        <w:t>Afghanistan:</w:t>
      </w:r>
      <w:proofErr w:type="gramEnd"/>
      <w:r w:rsidRPr="00FF24B8">
        <w:rPr>
          <w:rFonts w:ascii="Arial" w:eastAsia="Aptos" w:hAnsi="Arial" w:cs="Arial"/>
          <w:sz w:val="22"/>
          <w:szCs w:val="22"/>
        </w:rPr>
        <w:t xml:space="preserve"> more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than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sixty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countries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followed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suit,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dealing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the USSR a major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diplomatic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setback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. But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this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success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was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immediately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put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into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perspective by the boycott of the 1984 Los Angeles Games by the USSR and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its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allies (Allison, 1986). </w:t>
      </w:r>
    </w:p>
    <w:p w14:paraId="1F0A8478" w14:textId="77777777" w:rsidR="00FF24B8" w:rsidRPr="00FF24B8" w:rsidRDefault="00FF24B8" w:rsidP="00FF24B8">
      <w:pPr>
        <w:spacing w:after="0" w:line="240" w:lineRule="auto"/>
        <w:ind w:firstLine="360"/>
        <w:jc w:val="both"/>
        <w:rPr>
          <w:rFonts w:ascii="Arial" w:eastAsia="Aptos" w:hAnsi="Arial" w:cs="Arial"/>
          <w:sz w:val="22"/>
          <w:szCs w:val="22"/>
        </w:rPr>
      </w:pPr>
      <w:proofErr w:type="spellStart"/>
      <w:r w:rsidRPr="00FF24B8">
        <w:rPr>
          <w:rFonts w:ascii="Arial" w:eastAsia="Aptos" w:hAnsi="Arial" w:cs="Arial"/>
          <w:sz w:val="22"/>
          <w:szCs w:val="22"/>
        </w:rPr>
        <w:t>Recent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history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shows,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however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that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boycotts are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becoming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less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and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less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effective. The case of Qatar 2022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proofErr w:type="gramStart"/>
      <w:r w:rsidRPr="00FF24B8">
        <w:rPr>
          <w:rFonts w:ascii="Arial" w:eastAsia="Aptos" w:hAnsi="Arial" w:cs="Arial"/>
          <w:sz w:val="22"/>
          <w:szCs w:val="22"/>
        </w:rPr>
        <w:t>emblematic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>:</w:t>
      </w:r>
      <w:proofErr w:type="gram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despite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massive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criticism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calls for a boycott,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refusals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to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install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giant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screens in certain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European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cities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and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denunciations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of migrant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workers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’ </w:t>
      </w:r>
      <w:r w:rsidRPr="00FF24B8">
        <w:rPr>
          <w:rFonts w:ascii="Arial" w:eastAsia="Aptos" w:hAnsi="Arial" w:cs="Arial"/>
          <w:sz w:val="22"/>
          <w:szCs w:val="22"/>
        </w:rPr>
        <w:lastRenderedPageBreak/>
        <w:t xml:space="preserve">conditions,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tournament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was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huge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financial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and media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success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. The globalisation of sport,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interconnection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of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markets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dependence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of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federations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on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television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revenues and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political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fragmentation of the world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now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make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boycotts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structurally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unlikely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. If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this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was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not possible in the case of a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small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country like Qatar,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we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can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easily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deduce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outcome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by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looking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objectively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at American power. Indeed, sponsors, the media and sports institutions prioritise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economic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interests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international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visibility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and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stability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of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calendar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over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any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ethical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considerations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.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Thus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boycotts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only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work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when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they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occur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within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favourable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balance of power,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when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targeted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power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vulnerable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when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mobilised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actors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are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united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and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when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economic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costs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are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low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.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However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in </w:t>
      </w:r>
      <w:proofErr w:type="gramStart"/>
      <w:r w:rsidRPr="00FF24B8">
        <w:rPr>
          <w:rFonts w:ascii="Arial" w:eastAsia="Aptos" w:hAnsi="Arial" w:cs="Arial"/>
          <w:sz w:val="22"/>
          <w:szCs w:val="22"/>
        </w:rPr>
        <w:t>a</w:t>
      </w:r>
      <w:proofErr w:type="gramEnd"/>
      <w:r w:rsidRPr="00FF24B8">
        <w:rPr>
          <w:rFonts w:ascii="Arial" w:eastAsia="Aptos" w:hAnsi="Arial" w:cs="Arial"/>
          <w:sz w:val="22"/>
          <w:szCs w:val="22"/>
        </w:rPr>
        <w:t xml:space="preserve"> world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dominated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by major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powers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and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capitalist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logic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these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conditions are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becoming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increasingly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rare.</w:t>
      </w:r>
    </w:p>
    <w:p w14:paraId="7188B13A" w14:textId="77777777" w:rsidR="00FF24B8" w:rsidRPr="00FF24B8" w:rsidRDefault="00FF24B8" w:rsidP="00FF24B8">
      <w:pPr>
        <w:spacing w:after="0" w:line="240" w:lineRule="auto"/>
        <w:jc w:val="both"/>
        <w:rPr>
          <w:rFonts w:ascii="Arial" w:eastAsia="Aptos" w:hAnsi="Arial" w:cs="Arial"/>
          <w:sz w:val="22"/>
          <w:szCs w:val="22"/>
        </w:rPr>
      </w:pPr>
    </w:p>
    <w:p w14:paraId="240402C5" w14:textId="77777777" w:rsidR="00FF24B8" w:rsidRPr="00FF24B8" w:rsidRDefault="00FF24B8" w:rsidP="00FF24B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Aptos" w:hAnsi="Arial" w:cs="Arial"/>
          <w:b/>
          <w:bCs/>
          <w:sz w:val="22"/>
          <w:szCs w:val="22"/>
        </w:rPr>
      </w:pPr>
      <w:r w:rsidRPr="00FF24B8">
        <w:rPr>
          <w:rFonts w:ascii="Arial" w:eastAsia="Aptos" w:hAnsi="Arial" w:cs="Arial"/>
          <w:b/>
          <w:bCs/>
          <w:sz w:val="22"/>
          <w:szCs w:val="22"/>
        </w:rPr>
        <w:t xml:space="preserve">The </w:t>
      </w:r>
      <w:proofErr w:type="spellStart"/>
      <w:r w:rsidRPr="00FF24B8">
        <w:rPr>
          <w:rFonts w:ascii="Arial" w:eastAsia="Aptos" w:hAnsi="Arial" w:cs="Arial"/>
          <w:b/>
          <w:bCs/>
          <w:sz w:val="22"/>
          <w:szCs w:val="22"/>
        </w:rPr>
        <w:t>capitalist</w:t>
      </w:r>
      <w:proofErr w:type="spellEnd"/>
      <w:r w:rsidRPr="00FF24B8">
        <w:rPr>
          <w:rFonts w:ascii="Arial" w:eastAsia="Aptos" w:hAnsi="Arial" w:cs="Arial"/>
          <w:b/>
          <w:bCs/>
          <w:sz w:val="22"/>
          <w:szCs w:val="22"/>
        </w:rPr>
        <w:t xml:space="preserve"> drift </w:t>
      </w:r>
      <w:proofErr w:type="spellStart"/>
      <w:r w:rsidRPr="00FF24B8">
        <w:rPr>
          <w:rFonts w:ascii="Arial" w:eastAsia="Aptos" w:hAnsi="Arial" w:cs="Arial"/>
          <w:b/>
          <w:bCs/>
          <w:sz w:val="22"/>
          <w:szCs w:val="22"/>
        </w:rPr>
        <w:t>towards</w:t>
      </w:r>
      <w:proofErr w:type="spellEnd"/>
      <w:r w:rsidRPr="00FF24B8">
        <w:rPr>
          <w:rFonts w:ascii="Arial" w:eastAsia="Aptos" w:hAnsi="Arial" w:cs="Arial"/>
          <w:b/>
          <w:bCs/>
          <w:sz w:val="22"/>
          <w:szCs w:val="22"/>
        </w:rPr>
        <w:t xml:space="preserve"> an </w:t>
      </w:r>
      <w:proofErr w:type="spellStart"/>
      <w:r w:rsidRPr="00FF24B8">
        <w:rPr>
          <w:rFonts w:ascii="Arial" w:eastAsia="Aptos" w:hAnsi="Arial" w:cs="Arial"/>
          <w:b/>
          <w:bCs/>
          <w:sz w:val="22"/>
          <w:szCs w:val="22"/>
        </w:rPr>
        <w:t>increasingly</w:t>
      </w:r>
      <w:proofErr w:type="spellEnd"/>
      <w:r w:rsidRPr="00FF24B8">
        <w:rPr>
          <w:rFonts w:ascii="Arial" w:eastAsia="Aptos" w:hAnsi="Arial" w:cs="Arial"/>
          <w:b/>
          <w:bCs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b/>
          <w:bCs/>
          <w:sz w:val="22"/>
          <w:szCs w:val="22"/>
        </w:rPr>
        <w:t>pragmatic</w:t>
      </w:r>
      <w:proofErr w:type="spellEnd"/>
      <w:r w:rsidRPr="00FF24B8">
        <w:rPr>
          <w:rFonts w:ascii="Arial" w:eastAsia="Aptos" w:hAnsi="Arial" w:cs="Arial"/>
          <w:b/>
          <w:bCs/>
          <w:sz w:val="22"/>
          <w:szCs w:val="22"/>
        </w:rPr>
        <w:t xml:space="preserve"> vision</w:t>
      </w:r>
    </w:p>
    <w:p w14:paraId="48EB0D6B" w14:textId="77777777" w:rsidR="00FF24B8" w:rsidRPr="00FF24B8" w:rsidRDefault="00FF24B8" w:rsidP="00FF24B8">
      <w:pPr>
        <w:spacing w:after="0" w:line="240" w:lineRule="auto"/>
        <w:ind w:firstLine="360"/>
        <w:jc w:val="both"/>
        <w:rPr>
          <w:rFonts w:ascii="Arial" w:eastAsia="Aptos" w:hAnsi="Arial" w:cs="Arial"/>
          <w:sz w:val="22"/>
          <w:szCs w:val="22"/>
        </w:rPr>
      </w:pPr>
      <w:r w:rsidRPr="00FF24B8">
        <w:rPr>
          <w:rFonts w:ascii="Arial" w:eastAsia="Aptos" w:hAnsi="Arial" w:cs="Arial"/>
          <w:sz w:val="22"/>
          <w:szCs w:val="22"/>
        </w:rPr>
        <w:t xml:space="preserve">As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we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noted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in the introduction to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this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article,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analysis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of sports boycotts must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be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conducted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from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 perspective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that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considers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the structural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analogy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between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the organisation and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functioning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of society and a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socialised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activity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that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embodies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principle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of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this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functioning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: sport, for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our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purposes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fldChar w:fldCharType="begin"/>
      </w:r>
      <w:r w:rsidRPr="00FF24B8">
        <w:rPr>
          <w:rFonts w:ascii="Arial" w:eastAsia="Aptos" w:hAnsi="Arial" w:cs="Arial"/>
          <w:sz w:val="22"/>
          <w:szCs w:val="22"/>
        </w:rPr>
        <w:instrText xml:space="preserve"> ADDIN ZOTERO_ITEM CSL_CITATION {"citationID":"LX1KfJWs","properties":{"formattedCitation":"(Brohm, 1976)","plainCitation":"(Brohm, 1976)","noteIndex":0},"citationItems":[{"id":13272,"uris":["http://zotero.org/users/16019931/items/P28V79QD"],"itemData":{"id":13272,"type":"book","collection-number":"5","collection-title":"Corps &amp; culture","ISBN":"978-2-7113-0034-1","language":"fre","number-of-pages":"357","publisher":"J.-P. Delarge","publisher-place":"Paris","source":"K10plus ISBN","title":"Sociologie politique du sport","author":[{"family":"Brohm","given":"Jean-Marie"}],"issued":{"date-parts":[["1976"]]}}}],"schema":"https://github.com/citation-style-language/schema/raw/master/csl-citation.json"} </w:instrText>
      </w:r>
      <w:r w:rsidRPr="00FF24B8">
        <w:rPr>
          <w:rFonts w:ascii="Arial" w:eastAsia="Aptos" w:hAnsi="Arial" w:cs="Arial"/>
          <w:sz w:val="22"/>
          <w:szCs w:val="22"/>
        </w:rPr>
        <w:fldChar w:fldCharType="separate"/>
      </w:r>
      <w:r w:rsidRPr="00FF24B8">
        <w:rPr>
          <w:rFonts w:ascii="Arial" w:eastAsia="Aptos" w:hAnsi="Arial" w:cs="Arial"/>
          <w:sz w:val="22"/>
          <w:szCs w:val="22"/>
        </w:rPr>
        <w:t xml:space="preserve"> (Brohm, 1976)</w:t>
      </w:r>
      <w:r w:rsidRPr="00FF24B8">
        <w:rPr>
          <w:rFonts w:ascii="Arial" w:eastAsia="Aptos" w:hAnsi="Arial" w:cs="Arial"/>
          <w:sz w:val="22"/>
          <w:szCs w:val="22"/>
        </w:rPr>
        <w:fldChar w:fldCharType="end"/>
      </w:r>
      <w:r w:rsidRPr="00FF24B8">
        <w:rPr>
          <w:rFonts w:ascii="Arial" w:eastAsia="Aptos" w:hAnsi="Arial" w:cs="Arial"/>
          <w:sz w:val="22"/>
          <w:szCs w:val="22"/>
        </w:rPr>
        <w:t xml:space="preserve"> . Our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aim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therefore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to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understand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how sport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fits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into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logic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of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advanced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capitalism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how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contributes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to the reproduction of relations of domination, and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why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ethical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values tend to fade in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favour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of an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omnipresent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instrumental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rationality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fldChar w:fldCharType="begin"/>
      </w:r>
      <w:r w:rsidRPr="00FF24B8">
        <w:rPr>
          <w:rFonts w:ascii="Arial" w:eastAsia="Aptos" w:hAnsi="Arial" w:cs="Arial"/>
          <w:sz w:val="22"/>
          <w:szCs w:val="22"/>
        </w:rPr>
        <w:instrText xml:space="preserve"> ADDIN ZOTERO_ITEM CSL_CITATION {"citationID":"NPmMZYtM","properties":{"formattedCitation":"(Habermas, 1987)","plainCitation":"(Habermas, 1987)","noteIndex":0},"citationItems":[{"id":5223,"uris":["http://zotero.org/users/16019931/items/9FHG9IYX"],"itemData":{"id":5223,"type":"book","publisher":"Fayard","title":"Théorie de l'agir communicationnel. Tome 1: Rationalité de l'agir et rationalisation de la société","author":[{"family":"Habermas","given":"Jürgen"}],"issued":{"date-parts":[["1987"]]}}}],"schema":"https://github.com/citation-style-language/schema/raw/master/csl-citation.json"} </w:instrText>
      </w:r>
      <w:r w:rsidRPr="00FF24B8">
        <w:rPr>
          <w:rFonts w:ascii="Arial" w:eastAsia="Aptos" w:hAnsi="Arial" w:cs="Arial"/>
          <w:sz w:val="22"/>
          <w:szCs w:val="22"/>
        </w:rPr>
        <w:fldChar w:fldCharType="separate"/>
      </w:r>
      <w:r w:rsidRPr="00FF24B8">
        <w:rPr>
          <w:rFonts w:ascii="Arial" w:eastAsia="Aptos" w:hAnsi="Arial" w:cs="Arial"/>
          <w:sz w:val="22"/>
          <w:szCs w:val="22"/>
        </w:rPr>
        <w:t xml:space="preserve"> (Habermas, 1987)</w:t>
      </w:r>
      <w:r w:rsidRPr="00FF24B8">
        <w:rPr>
          <w:rFonts w:ascii="Arial" w:eastAsia="Aptos" w:hAnsi="Arial" w:cs="Arial"/>
          <w:sz w:val="22"/>
          <w:szCs w:val="22"/>
        </w:rPr>
        <w:fldChar w:fldCharType="end"/>
      </w:r>
      <w:r w:rsidRPr="00FF24B8">
        <w:rPr>
          <w:rFonts w:ascii="Arial" w:eastAsia="Aptos" w:hAnsi="Arial" w:cs="Arial"/>
          <w:sz w:val="22"/>
          <w:szCs w:val="22"/>
        </w:rPr>
        <w:t xml:space="preserve"> . That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said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our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aim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to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grasp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the transformation of sport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into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politico-economic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apparatus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where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economic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ends (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Wagg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2011),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widespread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competition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and social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acceleration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neutralise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any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attempt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at moral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resistance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fldChar w:fldCharType="begin"/>
      </w:r>
      <w:r w:rsidRPr="00FF24B8">
        <w:rPr>
          <w:rFonts w:ascii="Arial" w:eastAsia="Aptos" w:hAnsi="Arial" w:cs="Arial"/>
          <w:sz w:val="22"/>
          <w:szCs w:val="22"/>
        </w:rPr>
        <w:instrText xml:space="preserve"> ADDIN ZOTERO_ITEM CSL_CITATION {"citationID":"q62abjFF","properties":{"formattedCitation":"(Rosa &amp; Chaumont, 2012)","plainCitation":"(Rosa &amp; Chaumont, 2012)","noteIndex":0},"citationItems":[{"id":13281,"uris":["http://zotero.org/users/16019931/items/DB9SYBK7"],"itemData":{"id":13281,"type":"book","call-number":"304.23","collection-title":"Théorie critique","ISBN":"978-2-7071-7138-2","language":"fre","publisher":"la Découverte","publisher-place":"Paris","source":"BnF ISBN","title":"Aliénation et accélération: vers une théorie critique de la modernité tardive","title-short":"Aliénation et accélération","author":[{"family":"Rosa","given":"Hartmut"},{"family":"Chaumont","given":"Thomas"}],"issued":{"date-parts":[["2012"]]}}}],"schema":"https://github.com/citation-style-language/schema/raw/master/csl-citation.json"} </w:instrText>
      </w:r>
      <w:r w:rsidRPr="00FF24B8">
        <w:rPr>
          <w:rFonts w:ascii="Arial" w:eastAsia="Aptos" w:hAnsi="Arial" w:cs="Arial"/>
          <w:sz w:val="22"/>
          <w:szCs w:val="22"/>
        </w:rPr>
        <w:fldChar w:fldCharType="separate"/>
      </w:r>
      <w:r w:rsidRPr="00FF24B8">
        <w:rPr>
          <w:rFonts w:ascii="Arial" w:eastAsia="Aptos" w:hAnsi="Arial" w:cs="Arial"/>
          <w:sz w:val="22"/>
        </w:rPr>
        <w:t xml:space="preserve"> (Rosa &amp; Chaumont, 2012)</w:t>
      </w:r>
      <w:r w:rsidRPr="00FF24B8">
        <w:rPr>
          <w:rFonts w:ascii="Arial" w:eastAsia="Aptos" w:hAnsi="Arial" w:cs="Arial"/>
          <w:sz w:val="22"/>
          <w:szCs w:val="22"/>
        </w:rPr>
        <w:fldChar w:fldCharType="end"/>
      </w:r>
      <w:r w:rsidRPr="00FF24B8">
        <w:rPr>
          <w:rFonts w:ascii="Arial" w:eastAsia="Aptos" w:hAnsi="Arial" w:cs="Arial"/>
          <w:sz w:val="22"/>
          <w:szCs w:val="22"/>
        </w:rPr>
        <w:t xml:space="preserve"> . Sport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therefore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no longer an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autonomous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sphere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but a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field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permeated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by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market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logic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state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strategies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and media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imperatives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which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explains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growing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difficulty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of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organising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effective boycotts in </w:t>
      </w:r>
      <w:proofErr w:type="gramStart"/>
      <w:r w:rsidRPr="00FF24B8">
        <w:rPr>
          <w:rFonts w:ascii="Arial" w:eastAsia="Aptos" w:hAnsi="Arial" w:cs="Arial"/>
          <w:sz w:val="22"/>
          <w:szCs w:val="22"/>
        </w:rPr>
        <w:t>a</w:t>
      </w:r>
      <w:proofErr w:type="gramEnd"/>
      <w:r w:rsidRPr="00FF24B8">
        <w:rPr>
          <w:rFonts w:ascii="Arial" w:eastAsia="Aptos" w:hAnsi="Arial" w:cs="Arial"/>
          <w:sz w:val="22"/>
          <w:szCs w:val="22"/>
        </w:rPr>
        <w:t xml:space="preserve"> world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dominated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by American power and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globalised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sporting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institutions.</w:t>
      </w:r>
    </w:p>
    <w:p w14:paraId="7C6E9124" w14:textId="77777777" w:rsidR="00FF24B8" w:rsidRPr="00FF24B8" w:rsidRDefault="00FF24B8" w:rsidP="00FF24B8">
      <w:pPr>
        <w:spacing w:after="0" w:line="240" w:lineRule="auto"/>
        <w:ind w:firstLine="360"/>
        <w:jc w:val="both"/>
        <w:rPr>
          <w:rFonts w:ascii="Arial" w:eastAsia="Aptos" w:hAnsi="Arial" w:cs="Arial"/>
          <w:sz w:val="22"/>
          <w:szCs w:val="22"/>
        </w:rPr>
      </w:pPr>
      <w:r w:rsidRPr="00FF24B8">
        <w:rPr>
          <w:rFonts w:ascii="Arial" w:eastAsia="Aptos" w:hAnsi="Arial" w:cs="Arial"/>
          <w:sz w:val="22"/>
          <w:szCs w:val="22"/>
        </w:rPr>
        <w:t xml:space="preserve">In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this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sense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Max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Weber’s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contribution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forms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cornerstone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of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our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analysis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.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His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distinction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between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instrumental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rationality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(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Zweckrationalität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) and value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rationality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(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Wertrationalität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>)</w:t>
      </w:r>
      <w:r w:rsidRPr="00FF24B8">
        <w:rPr>
          <w:rFonts w:ascii="Arial" w:eastAsia="Aptos" w:hAnsi="Arial" w:cs="Arial"/>
          <w:sz w:val="22"/>
          <w:szCs w:val="22"/>
        </w:rPr>
        <w:fldChar w:fldCharType="begin"/>
      </w:r>
      <w:r w:rsidRPr="00FF24B8">
        <w:rPr>
          <w:rFonts w:ascii="Arial" w:eastAsia="Aptos" w:hAnsi="Arial" w:cs="Arial"/>
          <w:sz w:val="22"/>
          <w:szCs w:val="22"/>
        </w:rPr>
        <w:instrText xml:space="preserve"> ADDIN ZOTERO_ITEM CSL_CITATION {"citationID":"qBH1v7Tr","properties":{"formattedCitation":"(Weber et al., 2003)","plainCitation":"(Weber et al., 2003)","noteIndex":0},"citationItems":[{"id":10796,"uris":["http://zotero.org/users/16019931/items/TCPSNBGS"],"itemData":{"id":10796,"type":"book","call-number":"306.3","collection-title":"Agora","ISBN":"978-2-266-13244-2","language":"fre","publisher":"Pocket","publisher-place":"Paris","source":"BnF ISBN","title":"Economie et société","author":[{"family":"Weber","given":"Max"},{"family":"Chavy","given":"Jacques"},{"family":"Dampierre","given":"Éric","dropping-particle":"de"}],"issued":{"date-parts":[["2003"]]}}}],"schema":"https://github.com/citation-style-language/schema/raw/master/csl-citation.json"} </w:instrText>
      </w:r>
      <w:r w:rsidRPr="00FF24B8">
        <w:rPr>
          <w:rFonts w:ascii="Arial" w:eastAsia="Aptos" w:hAnsi="Arial" w:cs="Arial"/>
          <w:sz w:val="22"/>
          <w:szCs w:val="22"/>
        </w:rPr>
        <w:fldChar w:fldCharType="separate"/>
      </w:r>
      <w:r w:rsidRPr="00FF24B8">
        <w:rPr>
          <w:rFonts w:ascii="Arial" w:eastAsia="Aptos" w:hAnsi="Arial" w:cs="Arial"/>
          <w:sz w:val="22"/>
          <w:szCs w:val="22"/>
        </w:rPr>
        <w:t xml:space="preserve"> (Weber et al., 2003)</w:t>
      </w:r>
      <w:r w:rsidRPr="00FF24B8">
        <w:rPr>
          <w:rFonts w:ascii="Arial" w:eastAsia="Aptos" w:hAnsi="Arial" w:cs="Arial"/>
          <w:sz w:val="22"/>
          <w:szCs w:val="22"/>
        </w:rPr>
        <w:fldChar w:fldCharType="end"/>
      </w:r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helps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us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understand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how sports institutions, and more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broadly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actors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within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the international system, prioritise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efficiency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strategic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calculation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the maximisation of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material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interests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and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pursuit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of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measurable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results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. Value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rationality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–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based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on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principles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norms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ideals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human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dignity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or justice –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relegated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to a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secondary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role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often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reduced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to a façade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intended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to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preserve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symbolic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legitimacy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. Let us first examine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this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distinction and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its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consequences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for social action in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greater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depth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.  </w:t>
      </w:r>
    </w:p>
    <w:p w14:paraId="38C31906" w14:textId="77777777" w:rsidR="00FF24B8" w:rsidRPr="00FF24B8" w:rsidRDefault="00FF24B8" w:rsidP="00FF24B8">
      <w:pPr>
        <w:spacing w:after="0" w:line="240" w:lineRule="auto"/>
        <w:ind w:firstLine="360"/>
        <w:jc w:val="both"/>
        <w:rPr>
          <w:rFonts w:ascii="Arial" w:eastAsia="Aptos" w:hAnsi="Arial" w:cs="Arial"/>
          <w:sz w:val="22"/>
          <w:szCs w:val="22"/>
        </w:rPr>
      </w:pPr>
      <w:r w:rsidRPr="00FF24B8">
        <w:rPr>
          <w:rFonts w:ascii="Arial" w:eastAsia="Aptos" w:hAnsi="Arial" w:cs="Arial"/>
          <w:sz w:val="22"/>
          <w:szCs w:val="22"/>
        </w:rPr>
        <w:t xml:space="preserve">In </w:t>
      </w:r>
      <w:r w:rsidRPr="00FF24B8">
        <w:rPr>
          <w:rFonts w:ascii="Arial" w:eastAsia="Aptos" w:hAnsi="Arial" w:cs="Arial"/>
          <w:i/>
          <w:iCs/>
          <w:sz w:val="22"/>
          <w:szCs w:val="22"/>
        </w:rPr>
        <w:t>Economy and Society</w:t>
      </w:r>
      <w:r w:rsidRPr="00FF24B8">
        <w:rPr>
          <w:rFonts w:ascii="Arial" w:eastAsia="Aptos" w:hAnsi="Arial" w:cs="Arial"/>
          <w:sz w:val="22"/>
          <w:szCs w:val="22"/>
        </w:rPr>
        <w:t xml:space="preserve">, Max Weber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develops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conceptual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framework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designed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to capture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internal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logic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of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human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behaviour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within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modern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societies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fldChar w:fldCharType="begin"/>
      </w:r>
      <w:r w:rsidRPr="00FF24B8">
        <w:rPr>
          <w:rFonts w:ascii="Arial" w:eastAsia="Aptos" w:hAnsi="Arial" w:cs="Arial"/>
          <w:sz w:val="22"/>
          <w:szCs w:val="22"/>
        </w:rPr>
        <w:instrText xml:space="preserve"> ADDIN ZOTERO_ITEM CSL_CITATION {"citationID":"YaqFYNCM","properties":{"formattedCitation":"(Colliot-Th\\uc0\\u233{}l\\uc0\\u232{}ne, 2006)","plainCitation":"(Colliot-Thélène, 2006)","noteIndex":0},"citationItems":[{"id":1029,"uris":["http://zotero.org/users/16019931/items/BC8CEXSK"],"itemData":{"id":1029,"type":"book","collection-number":"452","collection-title":"Repères","ISBN":"978-2-7071-4731-8","language":"fre","publisher":"la Découverte","publisher-place":"Paris","title":"La sociologie de Max Weber","author":[{"family":"Colliot-Thélène","given":"Catherine"}],"issued":{"date-parts":[["2006"]]}}}],"schema":"https://github.com/citation-style-language/schema/raw/master/csl-citation.json"} </w:instrText>
      </w:r>
      <w:r w:rsidRPr="00FF24B8">
        <w:rPr>
          <w:rFonts w:ascii="Arial" w:eastAsia="Aptos" w:hAnsi="Arial" w:cs="Arial"/>
          <w:sz w:val="22"/>
          <w:szCs w:val="22"/>
        </w:rPr>
        <w:fldChar w:fldCharType="separate"/>
      </w:r>
      <w:r w:rsidRPr="00FF24B8">
        <w:rPr>
          <w:rFonts w:ascii="Arial" w:eastAsia="Aptos" w:hAnsi="Arial" w:cs="Arial"/>
          <w:kern w:val="0"/>
          <w:sz w:val="22"/>
          <w:szCs w:val="22"/>
        </w:rPr>
        <w:t xml:space="preserve"> (</w:t>
      </w:r>
      <w:proofErr w:type="spellStart"/>
      <w:r w:rsidRPr="00FF24B8">
        <w:rPr>
          <w:rFonts w:ascii="Arial" w:eastAsia="Aptos" w:hAnsi="Arial" w:cs="Arial"/>
          <w:kern w:val="0"/>
          <w:sz w:val="22"/>
          <w:szCs w:val="22"/>
        </w:rPr>
        <w:t>Colliot-Thélène</w:t>
      </w:r>
      <w:proofErr w:type="spellEnd"/>
      <w:r w:rsidRPr="00FF24B8">
        <w:rPr>
          <w:rFonts w:ascii="Arial" w:eastAsia="Aptos" w:hAnsi="Arial" w:cs="Arial"/>
          <w:kern w:val="0"/>
          <w:sz w:val="22"/>
          <w:szCs w:val="22"/>
        </w:rPr>
        <w:t>, 2006)</w:t>
      </w:r>
      <w:r w:rsidRPr="00FF24B8">
        <w:rPr>
          <w:rFonts w:ascii="Arial" w:eastAsia="Aptos" w:hAnsi="Arial" w:cs="Arial"/>
          <w:sz w:val="22"/>
          <w:szCs w:val="22"/>
        </w:rPr>
        <w:fldChar w:fldCharType="end"/>
      </w:r>
      <w:r w:rsidRPr="00FF24B8">
        <w:rPr>
          <w:rFonts w:ascii="Arial" w:eastAsia="Aptos" w:hAnsi="Arial" w:cs="Arial"/>
          <w:sz w:val="22"/>
          <w:szCs w:val="22"/>
        </w:rPr>
        <w:t xml:space="preserve"> .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His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distinction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between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instrumental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rationality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(</w:t>
      </w:r>
      <w:proofErr w:type="spellStart"/>
      <w:r w:rsidRPr="00FF24B8">
        <w:rPr>
          <w:rFonts w:ascii="Arial" w:eastAsia="Aptos" w:hAnsi="Arial" w:cs="Arial"/>
          <w:i/>
          <w:iCs/>
          <w:sz w:val="22"/>
          <w:szCs w:val="22"/>
        </w:rPr>
        <w:t>Zweckrationalität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) and value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rationality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(</w:t>
      </w:r>
      <w:proofErr w:type="spellStart"/>
      <w:r w:rsidRPr="00FF24B8">
        <w:rPr>
          <w:rFonts w:ascii="Arial" w:eastAsia="Aptos" w:hAnsi="Arial" w:cs="Arial"/>
          <w:i/>
          <w:iCs/>
          <w:sz w:val="22"/>
          <w:szCs w:val="22"/>
        </w:rPr>
        <w:t>Wertrationalität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)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not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merely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terminological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proofErr w:type="gramStart"/>
      <w:r w:rsidRPr="00FF24B8">
        <w:rPr>
          <w:rFonts w:ascii="Arial" w:eastAsia="Aptos" w:hAnsi="Arial" w:cs="Arial"/>
          <w:sz w:val="22"/>
          <w:szCs w:val="22"/>
        </w:rPr>
        <w:t>refinement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>:</w:t>
      </w:r>
      <w:proofErr w:type="gram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represents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one of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tools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for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understanding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structuring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of the subjective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meaning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that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actors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attribute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to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their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practices. Weber points out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that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action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only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becomes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‘social’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from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the moment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directed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towards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others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and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imbued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with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intentional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meaning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. It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precisely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to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make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this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meaningful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dimension intelligible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that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he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constructs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ideal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types—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these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refined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models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that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allow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us to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identify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the key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features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of a reality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that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always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more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complex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than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its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representations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fldChar w:fldCharType="begin"/>
      </w:r>
      <w:r w:rsidRPr="00FF24B8">
        <w:rPr>
          <w:rFonts w:ascii="Arial" w:eastAsia="Aptos" w:hAnsi="Arial" w:cs="Arial"/>
          <w:sz w:val="22"/>
          <w:szCs w:val="22"/>
        </w:rPr>
        <w:instrText xml:space="preserve"> ADDIN ZOTERO_ITEM CSL_CITATION {"citationID":"RkeHhxL2","properties":{"formattedCitation":"(Weber, 1992)","plainCitation":"(Weber, 1992)","noteIndex":0},"citationItems":[{"id":249,"uris":["http://zotero.org/users/16019931/items/X49R2PUL"],"itemData":{"id":249,"type":"book","collection-title":"Agora","publisher":"Pocket","publisher-place":"Paris","title":"Essais sur la théorie de la science","author":[{"family":"Weber","given":"Max"}],"issued":{"date-parts":[["1992"]]}}}],"schema":"https://github.com/citation-style-language/schema/raw/master/csl-citation.json"} </w:instrText>
      </w:r>
      <w:r w:rsidRPr="00FF24B8">
        <w:rPr>
          <w:rFonts w:ascii="Arial" w:eastAsia="Aptos" w:hAnsi="Arial" w:cs="Arial"/>
          <w:sz w:val="22"/>
          <w:szCs w:val="22"/>
        </w:rPr>
        <w:fldChar w:fldCharType="separate"/>
      </w:r>
      <w:r w:rsidRPr="00FF24B8">
        <w:rPr>
          <w:rFonts w:ascii="Arial" w:eastAsia="Aptos" w:hAnsi="Arial" w:cs="Arial"/>
          <w:sz w:val="22"/>
        </w:rPr>
        <w:t xml:space="preserve"> (Weber, 1992)</w:t>
      </w:r>
      <w:r w:rsidRPr="00FF24B8">
        <w:rPr>
          <w:rFonts w:ascii="Arial" w:eastAsia="Aptos" w:hAnsi="Arial" w:cs="Arial"/>
          <w:sz w:val="22"/>
          <w:szCs w:val="22"/>
        </w:rPr>
        <w:fldChar w:fldCharType="end"/>
      </w:r>
      <w:r w:rsidRPr="00FF24B8">
        <w:rPr>
          <w:rFonts w:ascii="Arial" w:eastAsia="Aptos" w:hAnsi="Arial" w:cs="Arial"/>
          <w:sz w:val="22"/>
          <w:szCs w:val="22"/>
        </w:rPr>
        <w:t xml:space="preserve"> . In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this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typology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two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forms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of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rationality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occupy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 central place. </w:t>
      </w:r>
    </w:p>
    <w:p w14:paraId="2FA3DA44" w14:textId="77777777" w:rsidR="00FF24B8" w:rsidRPr="00FF24B8" w:rsidRDefault="00FF24B8" w:rsidP="00FF24B8">
      <w:pPr>
        <w:spacing w:after="0" w:line="240" w:lineRule="auto"/>
        <w:jc w:val="both"/>
        <w:rPr>
          <w:rFonts w:ascii="Arial" w:eastAsia="Aptos" w:hAnsi="Arial" w:cs="Arial"/>
          <w:sz w:val="22"/>
          <w:szCs w:val="22"/>
        </w:rPr>
      </w:pPr>
      <w:r w:rsidRPr="00FF24B8">
        <w:rPr>
          <w:rFonts w:ascii="Arial" w:eastAsia="Aptos" w:hAnsi="Arial" w:cs="Arial"/>
          <w:sz w:val="22"/>
          <w:szCs w:val="22"/>
        </w:rPr>
        <w:t xml:space="preserve"> </w:t>
      </w:r>
    </w:p>
    <w:p w14:paraId="3BF92970" w14:textId="77777777" w:rsidR="00FF24B8" w:rsidRPr="00FF24B8" w:rsidRDefault="00FF24B8" w:rsidP="00FF24B8">
      <w:pPr>
        <w:spacing w:after="0" w:line="240" w:lineRule="auto"/>
        <w:ind w:left="1134" w:right="1134"/>
        <w:jc w:val="both"/>
        <w:rPr>
          <w:rFonts w:ascii="Arial" w:eastAsia="Aptos" w:hAnsi="Arial" w:cs="Arial"/>
          <w:sz w:val="20"/>
          <w:szCs w:val="20"/>
        </w:rPr>
      </w:pPr>
      <w:r w:rsidRPr="00FF24B8">
        <w:rPr>
          <w:rFonts w:ascii="Arial" w:eastAsia="Aptos" w:hAnsi="Arial" w:cs="Arial"/>
          <w:sz w:val="20"/>
          <w:szCs w:val="20"/>
        </w:rPr>
        <w:t xml:space="preserve">A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person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acts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rationally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in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terms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of ends if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they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direct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their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actions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according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to ends,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means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and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secondary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consequences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[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Nebenfolge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],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whilst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at the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same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time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rationally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weighing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up the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means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against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the end, the end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against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the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secondary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consequences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, and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finally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the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various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possible ends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against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one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another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. In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any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case,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such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a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person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does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not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act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on the basis of affect (and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certainly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not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emotionally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) or out of tradition. The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decision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between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competing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or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conflicting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ends and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consequences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may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, for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its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part,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be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guided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by rational value </w:t>
      </w:r>
      <w:proofErr w:type="spellStart"/>
      <w:proofErr w:type="gramStart"/>
      <w:r w:rsidRPr="00FF24B8">
        <w:rPr>
          <w:rFonts w:ascii="Arial" w:eastAsia="Aptos" w:hAnsi="Arial" w:cs="Arial"/>
          <w:sz w:val="20"/>
          <w:szCs w:val="20"/>
        </w:rPr>
        <w:t>judgements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>:</w:t>
      </w:r>
      <w:proofErr w:type="gramEnd"/>
      <w:r w:rsidRPr="00FF24B8">
        <w:rPr>
          <w:rFonts w:ascii="Arial" w:eastAsia="Aptos" w:hAnsi="Arial" w:cs="Arial"/>
          <w:sz w:val="20"/>
          <w:szCs w:val="20"/>
        </w:rPr>
        <w:t xml:space="preserve"> in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this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case, the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activity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is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rational in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terms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of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its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ends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only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at the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level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of the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means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. It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may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also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happen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that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the agent,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without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rationally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weighing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up the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competing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and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conflicting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ends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according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to ‘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imperatives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>’ or ‘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requirements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’,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simply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accepts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them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as stimuli for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given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subjective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needs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,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which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he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arranges in a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hierarchical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order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according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to a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consciously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considered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criterion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of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urgency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, and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then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directs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his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activity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in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lastRenderedPageBreak/>
        <w:t>such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a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way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that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he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may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satisfy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them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as far as possible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whilst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respecting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this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order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(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such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is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the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principle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of ‘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marginalism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>’). Value-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oriented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rationality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can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therefore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have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very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diverse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relationships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with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goal-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oriented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rationality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.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From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the perspective of goal-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oriented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rationality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,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however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>, value-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oriented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rationality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is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always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tainted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by a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degree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of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irrationality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, and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this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is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all the more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so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the more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absolute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a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meaning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is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ascribed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to the value by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which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activity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is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guided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. This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is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because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value-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rationality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generally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speculates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all the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less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on the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consequences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of the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activity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the more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unconditionally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it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takes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into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account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the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intrinsic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value of the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act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alone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(pure conviction, beauty, the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absolute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good or the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absolute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duty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).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Absolute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finality-rationality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,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too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,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is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essentially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nothing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more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than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a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theoretical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limit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case.</w:t>
      </w:r>
      <w:r w:rsidRPr="00FF24B8">
        <w:rPr>
          <w:rFonts w:ascii="Arial" w:eastAsia="Aptos" w:hAnsi="Arial" w:cs="Arial"/>
          <w:sz w:val="20"/>
          <w:szCs w:val="20"/>
        </w:rPr>
        <w:fldChar w:fldCharType="begin"/>
      </w:r>
      <w:r w:rsidRPr="00FF24B8">
        <w:rPr>
          <w:rFonts w:ascii="Arial" w:eastAsia="Aptos" w:hAnsi="Arial" w:cs="Arial"/>
          <w:sz w:val="20"/>
          <w:szCs w:val="20"/>
        </w:rPr>
        <w:instrText xml:space="preserve"> ADDIN ZOTERO_ITEM CSL_CITATION {"citationID":"lgRRYo4Z","properties":{"formattedCitation":"(Weber et al., 2003)","plainCitation":"(Weber et al., 2003)","noteIndex":0},"citationItems":[{"id":10796,"uris":["http://zotero.org/users/16019931/items/TCPSNBGS"],"itemData":{"id":10796,"type":"book","call-number":"306.3","collection-title":"Agora","ISBN":"978-2-266-13244-2","language":"fre","publisher":"Pocket","publisher-place":"Paris","source":"BnF ISBN","title":"Economie et société","author":[{"family":"Weber","given":"Max"},{"family":"Chavy","given":"Jacques"},{"family":"Dampierre","given":"Éric","dropping-particle":"de"}],"issued":{"date-parts":[["2003"]]}}}],"schema":"https://github.com/citation-style-language/schema/raw/master/csl-citation.json"} </w:instrText>
      </w:r>
      <w:r w:rsidRPr="00FF24B8">
        <w:rPr>
          <w:rFonts w:ascii="Arial" w:eastAsia="Aptos" w:hAnsi="Arial" w:cs="Arial"/>
          <w:sz w:val="20"/>
          <w:szCs w:val="20"/>
        </w:rPr>
        <w:fldChar w:fldCharType="separate"/>
      </w:r>
      <w:r w:rsidRPr="00FF24B8">
        <w:rPr>
          <w:rFonts w:ascii="Arial" w:eastAsia="Aptos" w:hAnsi="Arial" w:cs="Arial"/>
          <w:sz w:val="20"/>
          <w:szCs w:val="20"/>
        </w:rPr>
        <w:t xml:space="preserve"> (</w:t>
      </w:r>
      <w:r w:rsidRPr="00FF24B8">
        <w:rPr>
          <w:rFonts w:ascii="Arial" w:eastAsia="Aptos" w:hAnsi="Arial" w:cs="Arial"/>
          <w:sz w:val="20"/>
          <w:szCs w:val="20"/>
        </w:rPr>
        <w:fldChar w:fldCharType="end"/>
      </w:r>
    </w:p>
    <w:p w14:paraId="60B77325" w14:textId="77777777" w:rsidR="00FF24B8" w:rsidRPr="00FF24B8" w:rsidRDefault="00FF24B8" w:rsidP="00FF24B8">
      <w:pPr>
        <w:spacing w:after="0" w:line="240" w:lineRule="auto"/>
        <w:ind w:firstLine="360"/>
        <w:jc w:val="both"/>
        <w:rPr>
          <w:rFonts w:ascii="Arial" w:eastAsia="Aptos" w:hAnsi="Arial" w:cs="Arial"/>
          <w:sz w:val="22"/>
          <w:szCs w:val="22"/>
        </w:rPr>
      </w:pPr>
    </w:p>
    <w:p w14:paraId="78C93AE3" w14:textId="77777777" w:rsidR="00FF24B8" w:rsidRPr="00FF24B8" w:rsidRDefault="00FF24B8" w:rsidP="00FF24B8">
      <w:pPr>
        <w:spacing w:after="0" w:line="240" w:lineRule="auto"/>
        <w:ind w:firstLine="360"/>
        <w:jc w:val="both"/>
        <w:rPr>
          <w:rFonts w:ascii="Arial" w:eastAsia="Aptos" w:hAnsi="Arial" w:cs="Arial"/>
          <w:sz w:val="22"/>
          <w:szCs w:val="22"/>
        </w:rPr>
      </w:pPr>
      <w:proofErr w:type="spellStart"/>
      <w:r w:rsidRPr="00FF24B8">
        <w:rPr>
          <w:rFonts w:ascii="Arial" w:eastAsia="Aptos" w:hAnsi="Arial" w:cs="Arial"/>
          <w:sz w:val="22"/>
          <w:szCs w:val="22"/>
        </w:rPr>
        <w:t>Rationality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of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purpose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refers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to an orientation of action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based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on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calculation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efficiency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and the optimal match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between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means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employed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and the objectives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pursued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. It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presupposes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systematic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assessment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of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consequences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a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methodical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anticipation of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effects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and a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prioritisation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of options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according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to a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logic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of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efficiency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.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actor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appears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here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as a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strategic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agent,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engaged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in </w:t>
      </w:r>
      <w:proofErr w:type="gramStart"/>
      <w:r w:rsidRPr="00FF24B8">
        <w:rPr>
          <w:rFonts w:ascii="Arial" w:eastAsia="Aptos" w:hAnsi="Arial" w:cs="Arial"/>
          <w:sz w:val="22"/>
          <w:szCs w:val="22"/>
        </w:rPr>
        <w:t>a</w:t>
      </w:r>
      <w:proofErr w:type="gramEnd"/>
      <w:r w:rsidRPr="00FF24B8">
        <w:rPr>
          <w:rFonts w:ascii="Arial" w:eastAsia="Aptos" w:hAnsi="Arial" w:cs="Arial"/>
          <w:sz w:val="22"/>
          <w:szCs w:val="22"/>
        </w:rPr>
        <w:t xml:space="preserve"> process of constant optimisation,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whether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as an entrepreneur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seeking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to maximise profit or as a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technician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selecting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most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efficient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processes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. This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form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of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rationality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cold and instrumental,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constitutes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for Weber one of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most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obvious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markers of Western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modernity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>.</w:t>
      </w:r>
    </w:p>
    <w:p w14:paraId="5AE51E9C" w14:textId="77777777" w:rsidR="00FF24B8" w:rsidRPr="00FF24B8" w:rsidRDefault="00FF24B8" w:rsidP="00FF24B8">
      <w:pPr>
        <w:spacing w:after="0" w:line="240" w:lineRule="auto"/>
        <w:ind w:firstLine="360"/>
        <w:jc w:val="both"/>
        <w:rPr>
          <w:rFonts w:ascii="Arial" w:eastAsia="Aptos" w:hAnsi="Arial" w:cs="Arial"/>
          <w:sz w:val="22"/>
          <w:szCs w:val="22"/>
        </w:rPr>
      </w:pPr>
      <w:proofErr w:type="spellStart"/>
      <w:r w:rsidRPr="00FF24B8">
        <w:rPr>
          <w:rFonts w:ascii="Arial" w:eastAsia="Aptos" w:hAnsi="Arial" w:cs="Arial"/>
          <w:sz w:val="22"/>
          <w:szCs w:val="22"/>
        </w:rPr>
        <w:t>Conversely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>, value-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based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rationality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refers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to an orientation of action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based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not on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efficiency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but on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fidelity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to substantive </w:t>
      </w:r>
      <w:proofErr w:type="spellStart"/>
      <w:proofErr w:type="gramStart"/>
      <w:r w:rsidRPr="00FF24B8">
        <w:rPr>
          <w:rFonts w:ascii="Arial" w:eastAsia="Aptos" w:hAnsi="Arial" w:cs="Arial"/>
          <w:sz w:val="22"/>
          <w:szCs w:val="22"/>
        </w:rPr>
        <w:t>principles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>:</w:t>
      </w:r>
      <w:proofErr w:type="gramEnd"/>
      <w:r w:rsidRPr="00FF24B8">
        <w:rPr>
          <w:rFonts w:ascii="Arial" w:eastAsia="Aptos" w:hAnsi="Arial" w:cs="Arial"/>
          <w:sz w:val="22"/>
          <w:szCs w:val="22"/>
        </w:rPr>
        <w:t xml:space="preserve"> moral convictions,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religious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imperatives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political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demands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or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ethical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ideals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.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actor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does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not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seek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material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success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of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their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act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but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its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conformity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to an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internal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standard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deemed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intangible.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act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performed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‘out of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duty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’,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regardless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of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its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consequences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illustrates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this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axiological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proofErr w:type="gramStart"/>
      <w:r w:rsidRPr="00FF24B8">
        <w:rPr>
          <w:rFonts w:ascii="Arial" w:eastAsia="Aptos" w:hAnsi="Arial" w:cs="Arial"/>
          <w:sz w:val="22"/>
          <w:szCs w:val="22"/>
        </w:rPr>
        <w:t>logic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>:</w:t>
      </w:r>
      <w:proofErr w:type="gramEnd"/>
      <w:r w:rsidRPr="00FF24B8">
        <w:rPr>
          <w:rFonts w:ascii="Arial" w:eastAsia="Aptos" w:hAnsi="Arial" w:cs="Arial"/>
          <w:sz w:val="22"/>
          <w:szCs w:val="22"/>
        </w:rPr>
        <w:t xml:space="preserve">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captain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remaining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on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his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ship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for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sake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of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honour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activist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persevering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despite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the absence of tangible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results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or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believer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observing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ritual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without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utilitarian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consideration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. Action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thus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becomes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an end in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itself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rather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than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means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directed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towards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result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.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Finally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let us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emphasise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that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if Weber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distinguishes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between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these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two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forms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of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rationality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to shed light on a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broader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historical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gramStart"/>
      <w:r w:rsidRPr="00FF24B8">
        <w:rPr>
          <w:rFonts w:ascii="Arial" w:eastAsia="Aptos" w:hAnsi="Arial" w:cs="Arial"/>
          <w:sz w:val="22"/>
          <w:szCs w:val="22"/>
        </w:rPr>
        <w:t>process:</w:t>
      </w:r>
      <w:proofErr w:type="gram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that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of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increasing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rationalisation of modern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societies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a process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which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tends to prioritise instrumental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efficiency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at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expense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of substantive values. This trend,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which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he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associates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with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the ‘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disenchantment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of the world’,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reflects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gradual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dominance of calculative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logic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over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spheres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of social life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formerly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governed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by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symbolic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or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ethical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meanings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. </w:t>
      </w:r>
    </w:p>
    <w:p w14:paraId="22D42229" w14:textId="77777777" w:rsidR="00FF24B8" w:rsidRPr="00FF24B8" w:rsidRDefault="00FF24B8" w:rsidP="00FF24B8">
      <w:pPr>
        <w:spacing w:after="0" w:line="240" w:lineRule="auto"/>
        <w:ind w:firstLine="360"/>
        <w:jc w:val="both"/>
        <w:rPr>
          <w:rFonts w:ascii="Arial" w:eastAsia="Aptos" w:hAnsi="Arial" w:cs="Arial"/>
          <w:sz w:val="22"/>
          <w:szCs w:val="22"/>
        </w:rPr>
      </w:pPr>
      <w:proofErr w:type="spellStart"/>
      <w:r w:rsidRPr="00FF24B8">
        <w:rPr>
          <w:rFonts w:ascii="Arial" w:eastAsia="Aptos" w:hAnsi="Arial" w:cs="Arial"/>
          <w:sz w:val="22"/>
          <w:szCs w:val="22"/>
        </w:rPr>
        <w:t>Returning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to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our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theme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we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can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say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that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this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dominance of instrumental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rationality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manifests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itself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through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increasing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commodification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of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competitions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dependence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on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television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revenue,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extreme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professionalisation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of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federations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and the transformation of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athletes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into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media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products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. FIFA, as a transnational organisation,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perfectly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illustrates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this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proofErr w:type="gramStart"/>
      <w:r w:rsidRPr="00FF24B8">
        <w:rPr>
          <w:rFonts w:ascii="Arial" w:eastAsia="Aptos" w:hAnsi="Arial" w:cs="Arial"/>
          <w:sz w:val="22"/>
          <w:szCs w:val="22"/>
        </w:rPr>
        <w:t>dynamic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>:</w:t>
      </w:r>
      <w:proofErr w:type="gram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its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decisions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are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guided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by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economic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diplomatic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and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strategic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considerations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(Murray, 2018), far more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so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than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by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ethical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or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humanistic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principles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. The 2026 World Cup,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awarded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to a North American trio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led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by the United States,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reflects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this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proofErr w:type="gramStart"/>
      <w:r w:rsidRPr="00FF24B8">
        <w:rPr>
          <w:rFonts w:ascii="Arial" w:eastAsia="Aptos" w:hAnsi="Arial" w:cs="Arial"/>
          <w:sz w:val="22"/>
          <w:szCs w:val="22"/>
        </w:rPr>
        <w:t>logic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>:</w:t>
      </w:r>
      <w:proofErr w:type="gramEnd"/>
      <w:r w:rsidRPr="00FF24B8">
        <w:rPr>
          <w:rFonts w:ascii="Arial" w:eastAsia="Aptos" w:hAnsi="Arial" w:cs="Arial"/>
          <w:sz w:val="22"/>
          <w:szCs w:val="22"/>
        </w:rPr>
        <w:t xml:space="preserve">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choice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of host country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not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determined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by moral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criteria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but by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ability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to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guarantee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profitable infrastructure, a global audience and lucrative commercial partnerships. In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this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context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possibility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of a values-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based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boycott – a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protest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against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authoritarian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excesses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imperialist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threats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or violations of international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law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–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comes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up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against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 system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where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instrumental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rationality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ultimately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prevails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over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any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other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form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of justification. </w:t>
      </w:r>
    </w:p>
    <w:p w14:paraId="3F2F506B" w14:textId="77777777" w:rsidR="00FF24B8" w:rsidRPr="00FF24B8" w:rsidRDefault="00FF24B8" w:rsidP="00FF24B8">
      <w:pPr>
        <w:spacing w:after="0" w:line="240" w:lineRule="auto"/>
        <w:ind w:firstLine="360"/>
        <w:jc w:val="both"/>
        <w:rPr>
          <w:rFonts w:ascii="Arial" w:eastAsia="Aptos" w:hAnsi="Arial" w:cs="Arial"/>
          <w:sz w:val="22"/>
          <w:szCs w:val="22"/>
        </w:rPr>
      </w:pPr>
      <w:r w:rsidRPr="00FF24B8">
        <w:rPr>
          <w:rFonts w:ascii="Arial" w:eastAsia="Aptos" w:hAnsi="Arial" w:cs="Arial"/>
          <w:sz w:val="22"/>
          <w:szCs w:val="22"/>
        </w:rPr>
        <w:t xml:space="preserve">This line of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thought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cannot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be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separated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from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criticisms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levelled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by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sociologist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Jean-Marie Brohm at modern sport,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which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in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his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view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not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merely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form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of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entertainment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but a state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ideological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apparatus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an instrument of social control and a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vehicle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for the reproduction of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capitalist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relations of domination</w:t>
      </w:r>
      <w:r w:rsidRPr="00FF24B8">
        <w:rPr>
          <w:rFonts w:ascii="Arial" w:eastAsia="Aptos" w:hAnsi="Arial" w:cs="Arial"/>
          <w:sz w:val="22"/>
          <w:szCs w:val="22"/>
        </w:rPr>
        <w:fldChar w:fldCharType="begin"/>
      </w:r>
      <w:r w:rsidRPr="00FF24B8">
        <w:rPr>
          <w:rFonts w:ascii="Arial" w:eastAsia="Aptos" w:hAnsi="Arial" w:cs="Arial"/>
          <w:sz w:val="22"/>
          <w:szCs w:val="22"/>
        </w:rPr>
        <w:instrText xml:space="preserve"> ADDIN ZOTERO_ITEM CSL_CITATION {"citationID":"OVmRiZzn","properties":{"formattedCitation":"(Brohm, 1976)","plainCitation":"(Brohm, 1976)","noteIndex":0},"citationItems":[{"id":13272,"uris":["http://zotero.org/users/16019931/items/P28V79QD"],"itemData":{"id":13272,"type":"book","collection-number":"5","collection-title":"Corps &amp; culture","ISBN":"978-2-7113-0034-1","language":"fre","number-of-pages":"357","publisher":"J.-P. Delarge","publisher-place":"Paris","source":"K10plus ISBN","title":"Sociologie politique du sport","author":[{"family":"Brohm","given":"Jean-Marie"}],"issued":{"date-parts":[["1976"]]}}}],"schema":"https://github.com/citation-style-language/schema/raw/master/csl-citation.json"} </w:instrText>
      </w:r>
      <w:r w:rsidRPr="00FF24B8">
        <w:rPr>
          <w:rFonts w:ascii="Arial" w:eastAsia="Aptos" w:hAnsi="Arial" w:cs="Arial"/>
          <w:sz w:val="22"/>
          <w:szCs w:val="22"/>
        </w:rPr>
        <w:fldChar w:fldCharType="separate"/>
      </w:r>
      <w:r w:rsidRPr="00FF24B8">
        <w:rPr>
          <w:rFonts w:ascii="Arial" w:eastAsia="Aptos" w:hAnsi="Arial" w:cs="Arial"/>
          <w:sz w:val="22"/>
          <w:szCs w:val="22"/>
        </w:rPr>
        <w:t xml:space="preserve"> (Brohm, 1976)</w:t>
      </w:r>
      <w:r w:rsidRPr="00FF24B8">
        <w:rPr>
          <w:rFonts w:ascii="Arial" w:eastAsia="Aptos" w:hAnsi="Arial" w:cs="Arial"/>
          <w:sz w:val="22"/>
          <w:szCs w:val="22"/>
        </w:rPr>
        <w:fldChar w:fldCharType="end"/>
      </w:r>
      <w:r w:rsidRPr="00FF24B8">
        <w:rPr>
          <w:rFonts w:ascii="Arial" w:eastAsia="Aptos" w:hAnsi="Arial" w:cs="Arial"/>
          <w:sz w:val="22"/>
          <w:szCs w:val="22"/>
        </w:rPr>
        <w:t xml:space="preserve"> . It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should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be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added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that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spectator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sport, as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developed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in the 20th century,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inseparable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from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market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proofErr w:type="gramStart"/>
      <w:r w:rsidRPr="00FF24B8">
        <w:rPr>
          <w:rFonts w:ascii="Arial" w:eastAsia="Aptos" w:hAnsi="Arial" w:cs="Arial"/>
          <w:sz w:val="22"/>
          <w:szCs w:val="22"/>
        </w:rPr>
        <w:t>logic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>:</w:t>
      </w:r>
      <w:proofErr w:type="gram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fosters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social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cohesion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channels frustrations,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diverts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attention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from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political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conflicts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and normalises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competition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as a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universal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norm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.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Thus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the World Cup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not a trivial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sporting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event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. It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political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mechanism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designed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to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reinforce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the cultural- al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hegemony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of the major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powers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to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legitimise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international institutions and to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consolidate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the global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capitalist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order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. Corruption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within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FIFA, far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from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being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an accident,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appears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to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be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 structural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symptom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of a system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where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logic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of profit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takes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precedence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over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any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ethical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consideration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(Tomlinson, 2014). </w:t>
      </w:r>
      <w:r w:rsidRPr="00FF24B8">
        <w:rPr>
          <w:rFonts w:ascii="Arial" w:eastAsia="Aptos" w:hAnsi="Arial" w:cs="Arial"/>
          <w:sz w:val="22"/>
          <w:szCs w:val="22"/>
        </w:rPr>
        <w:lastRenderedPageBreak/>
        <w:t xml:space="preserve">Successive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scandals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– vote-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buying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embezzlement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collusion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with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authoritarian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regimes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– show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that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FIFA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operates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as </w:t>
      </w:r>
      <w:proofErr w:type="gramStart"/>
      <w:r w:rsidRPr="00FF24B8">
        <w:rPr>
          <w:rFonts w:ascii="Arial" w:eastAsia="Aptos" w:hAnsi="Arial" w:cs="Arial"/>
          <w:sz w:val="22"/>
          <w:szCs w:val="22"/>
        </w:rPr>
        <w:t>a</w:t>
      </w:r>
      <w:proofErr w:type="gramEnd"/>
      <w:r w:rsidRPr="00FF24B8">
        <w:rPr>
          <w:rFonts w:ascii="Arial" w:eastAsia="Aptos" w:hAnsi="Arial" w:cs="Arial"/>
          <w:sz w:val="22"/>
          <w:szCs w:val="22"/>
        </w:rPr>
        <w:t xml:space="preserve"> transnational corporation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whose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interests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align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with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those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of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most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powerful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states. In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this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context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a boycott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becomes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not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only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difficult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but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almost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proofErr w:type="gramStart"/>
      <w:r w:rsidRPr="00FF24B8">
        <w:rPr>
          <w:rFonts w:ascii="Arial" w:eastAsia="Aptos" w:hAnsi="Arial" w:cs="Arial"/>
          <w:sz w:val="22"/>
          <w:szCs w:val="22"/>
        </w:rPr>
        <w:t>unthinkable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>:</w:t>
      </w:r>
      <w:proofErr w:type="gram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would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entail a break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with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very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foundations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of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spectator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sport, a challenge to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capitalist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logic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and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ability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of states to stand up to colossal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economic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interests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.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Yet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in </w:t>
      </w:r>
      <w:proofErr w:type="gramStart"/>
      <w:r w:rsidRPr="00FF24B8">
        <w:rPr>
          <w:rFonts w:ascii="Arial" w:eastAsia="Aptos" w:hAnsi="Arial" w:cs="Arial"/>
          <w:sz w:val="22"/>
          <w:szCs w:val="22"/>
        </w:rPr>
        <w:t>a</w:t>
      </w:r>
      <w:proofErr w:type="gramEnd"/>
      <w:r w:rsidRPr="00FF24B8">
        <w:rPr>
          <w:rFonts w:ascii="Arial" w:eastAsia="Aptos" w:hAnsi="Arial" w:cs="Arial"/>
          <w:sz w:val="22"/>
          <w:szCs w:val="22"/>
        </w:rPr>
        <w:t xml:space="preserve"> world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where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states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themselves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are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caught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up in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logic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of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globalised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market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such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 break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appears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structurally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improbable. This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capitalist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logic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cannot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be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separated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from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acceleration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affecting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various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spheres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of existence, rendering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human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condition more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precarious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fldChar w:fldCharType="begin"/>
      </w:r>
      <w:r w:rsidRPr="00FF24B8">
        <w:rPr>
          <w:rFonts w:ascii="Arial" w:eastAsia="Aptos" w:hAnsi="Arial" w:cs="Arial"/>
          <w:sz w:val="22"/>
          <w:szCs w:val="22"/>
        </w:rPr>
        <w:instrText xml:space="preserve"> ADDIN ZOTERO_ITEM CSL_CITATION {"citationID":"pYjRk6eS","properties":{"formattedCitation":"(Rosa &amp; Chaumont, 2012)","plainCitation":"(Rosa &amp; Chaumont, 2012)","noteIndex":0},"citationItems":[{"id":13281,"uris":["http://zotero.org/users/16019931/items/DB9SYBK7"],"itemData":{"id":13281,"type":"book","call-number":"304.23","collection-title":"Théorie critique","ISBN":"978-2-7071-7138-2","language":"fre","publisher":"la Découverte","publisher-place":"Paris","source":"BnF ISBN","title":"Aliénation et accélération: vers une théorie critique de la modernité tardive","title-short":"Aliénation et accélération","author":[{"family":"Rosa","given":"Hartmut"},{"family":"Chaumont","given":"Thomas"}],"issued":{"date-parts":[["2012"]]}}}],"schema":"https://github.com/citation-style-language/schema/raw/master/csl-citation.json"} </w:instrText>
      </w:r>
      <w:r w:rsidRPr="00FF24B8">
        <w:rPr>
          <w:rFonts w:ascii="Arial" w:eastAsia="Aptos" w:hAnsi="Arial" w:cs="Arial"/>
          <w:sz w:val="22"/>
          <w:szCs w:val="22"/>
        </w:rPr>
        <w:fldChar w:fldCharType="separate"/>
      </w:r>
      <w:r w:rsidRPr="00FF24B8">
        <w:rPr>
          <w:rFonts w:ascii="Arial" w:eastAsia="Aptos" w:hAnsi="Arial" w:cs="Arial"/>
          <w:sz w:val="22"/>
        </w:rPr>
        <w:t xml:space="preserve"> (Rosa &amp; Chaumont, 2012)</w:t>
      </w:r>
      <w:r w:rsidRPr="00FF24B8">
        <w:rPr>
          <w:rFonts w:ascii="Arial" w:eastAsia="Aptos" w:hAnsi="Arial" w:cs="Arial"/>
          <w:sz w:val="22"/>
          <w:szCs w:val="22"/>
        </w:rPr>
        <w:fldChar w:fldCharType="end"/>
      </w:r>
      <w:r w:rsidRPr="00FF24B8">
        <w:rPr>
          <w:rFonts w:ascii="Arial" w:eastAsia="Aptos" w:hAnsi="Arial" w:cs="Arial"/>
          <w:sz w:val="22"/>
          <w:szCs w:val="22"/>
        </w:rPr>
        <w:t xml:space="preserve"> . Indeed,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late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modernity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characterised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by a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generalised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acceleration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– of technologies, communications,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economic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cycles, and the pace of life –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which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produces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loss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of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resonance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that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to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say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a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growing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inability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of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individuals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and institutions to enter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into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meaningful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relations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with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the world</w:t>
      </w:r>
      <w:r w:rsidRPr="00FF24B8">
        <w:rPr>
          <w:rFonts w:ascii="Arial" w:eastAsia="Aptos" w:hAnsi="Arial" w:cs="Arial"/>
          <w:sz w:val="22"/>
          <w:szCs w:val="22"/>
        </w:rPr>
        <w:fldChar w:fldCharType="begin"/>
      </w:r>
      <w:r w:rsidRPr="00FF24B8">
        <w:rPr>
          <w:rFonts w:ascii="Arial" w:eastAsia="Aptos" w:hAnsi="Arial" w:cs="Arial"/>
          <w:sz w:val="22"/>
          <w:szCs w:val="22"/>
        </w:rPr>
        <w:instrText xml:space="preserve"> ADDIN ZOTERO_ITEM CSL_CITATION {"citationID":"Sf4qarhI","properties":{"formattedCitation":"(Rosa, 2021)","plainCitation":"(Rosa, 2021)","noteIndex":0},"citationItems":[{"id":1865,"uris":["http://zotero.org/users/16019931/items/XDI4PWAH"],"itemData":{"id":1865,"type":"book","publisher":"La Découverte","title":"Résonance Une sociologie de la relation au monde Traduit de l’allemand par Sacha Zilberfarb, avec la collaboration de Sarah Raquillet","author":[{"family":"Rosa","given":"Hartmut"}],"issued":{"date-parts":[["2021"]]}}}],"schema":"https://github.com/citation-style-language/schema/raw/master/csl-citation.json"} </w:instrText>
      </w:r>
      <w:r w:rsidRPr="00FF24B8">
        <w:rPr>
          <w:rFonts w:ascii="Arial" w:eastAsia="Aptos" w:hAnsi="Arial" w:cs="Arial"/>
          <w:sz w:val="22"/>
          <w:szCs w:val="22"/>
        </w:rPr>
        <w:fldChar w:fldCharType="separate"/>
      </w:r>
      <w:r w:rsidRPr="00FF24B8">
        <w:rPr>
          <w:rFonts w:ascii="Arial" w:eastAsia="Aptos" w:hAnsi="Arial" w:cs="Arial"/>
          <w:sz w:val="22"/>
          <w:szCs w:val="22"/>
        </w:rPr>
        <w:t xml:space="preserve"> (Rosa, 2021)</w:t>
      </w:r>
      <w:r w:rsidRPr="00FF24B8">
        <w:rPr>
          <w:rFonts w:ascii="Arial" w:eastAsia="Aptos" w:hAnsi="Arial" w:cs="Arial"/>
          <w:sz w:val="22"/>
          <w:szCs w:val="22"/>
        </w:rPr>
        <w:fldChar w:fldCharType="end"/>
      </w:r>
      <w:r w:rsidRPr="00FF24B8">
        <w:rPr>
          <w:rFonts w:ascii="Arial" w:eastAsia="Aptos" w:hAnsi="Arial" w:cs="Arial"/>
          <w:sz w:val="22"/>
          <w:szCs w:val="22"/>
        </w:rPr>
        <w:t xml:space="preserve"> .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sociologist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notes in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this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gramStart"/>
      <w:r w:rsidRPr="00FF24B8">
        <w:rPr>
          <w:rFonts w:ascii="Arial" w:eastAsia="Aptos" w:hAnsi="Arial" w:cs="Arial"/>
          <w:sz w:val="22"/>
          <w:szCs w:val="22"/>
        </w:rPr>
        <w:t>regard:</w:t>
      </w:r>
      <w:proofErr w:type="gramEnd"/>
      <w:r w:rsidRPr="00FF24B8">
        <w:rPr>
          <w:rFonts w:ascii="Arial" w:eastAsia="Aptos" w:hAnsi="Arial" w:cs="Arial"/>
          <w:sz w:val="22"/>
          <w:szCs w:val="22"/>
        </w:rPr>
        <w:t xml:space="preserve"> </w:t>
      </w:r>
    </w:p>
    <w:p w14:paraId="152CE454" w14:textId="77777777" w:rsidR="00FF24B8" w:rsidRPr="00FF24B8" w:rsidRDefault="00FF24B8" w:rsidP="00FF24B8">
      <w:pPr>
        <w:spacing w:after="0" w:line="240" w:lineRule="auto"/>
        <w:ind w:firstLine="360"/>
        <w:jc w:val="both"/>
        <w:rPr>
          <w:rFonts w:ascii="Arial" w:eastAsia="Aptos" w:hAnsi="Arial" w:cs="Arial"/>
          <w:sz w:val="22"/>
          <w:szCs w:val="22"/>
        </w:rPr>
      </w:pPr>
    </w:p>
    <w:p w14:paraId="76401A9E" w14:textId="77777777" w:rsidR="00FF24B8" w:rsidRPr="00FF24B8" w:rsidRDefault="00FF24B8" w:rsidP="00FF24B8">
      <w:pPr>
        <w:spacing w:after="0" w:line="240" w:lineRule="auto"/>
        <w:ind w:left="1134" w:right="1134"/>
        <w:jc w:val="both"/>
        <w:rPr>
          <w:rFonts w:ascii="Arial" w:eastAsia="Aptos" w:hAnsi="Arial" w:cs="Arial"/>
          <w:sz w:val="20"/>
          <w:szCs w:val="20"/>
        </w:rPr>
      </w:pPr>
      <w:r w:rsidRPr="00FF24B8">
        <w:rPr>
          <w:rFonts w:ascii="Arial" w:eastAsia="Aptos" w:hAnsi="Arial" w:cs="Arial"/>
          <w:sz w:val="20"/>
          <w:szCs w:val="20"/>
        </w:rPr>
        <w:t xml:space="preserve">The first,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most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obvious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and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most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easily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measurable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form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of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acceleration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is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the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intentional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acceleration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of goal-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oriented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processes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in the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fields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of transport, communication and production,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which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can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be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defined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as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technical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acceleration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fldChar w:fldCharType="begin"/>
      </w:r>
      <w:r w:rsidRPr="00FF24B8">
        <w:rPr>
          <w:rFonts w:ascii="Arial" w:eastAsia="Aptos" w:hAnsi="Arial" w:cs="Arial"/>
          <w:sz w:val="20"/>
          <w:szCs w:val="20"/>
        </w:rPr>
        <w:instrText xml:space="preserve"> ADDIN ZOTERO_ITEM CSL_CITATION {"citationID":"kNh5dldX","properties":{"formattedCitation":"(Rosa &amp; Chaumont, 2012)","plainCitation":"(Rosa &amp; Chaumont, 2012)","noteIndex":0},"citationItems":[{"id":13281,"uris":["http://zotero.org/users/16019931/items/DB9SYBK7"],"itemData":{"id":13281,"type":"book","call-number":"304.23","collection-title":"Théorie critique","ISBN":"978-2-7071-7138-2","language":"fre","publisher":"la Découverte","publisher-place":"Paris","source":"BnF ISBN","title":"Aliénation et accélération: vers une théorie critique de la modernité tardive","title-short":"Aliénation et accélération","author":[{"family":"Rosa","given":"Hartmut"},{"family":"Chaumont","given":"Thomas"}],"issued":{"date-parts":[["2012"]]}}}],"schema":"https://github.com/citation-style-language/schema/raw/master/csl-citation.json"} </w:instrText>
      </w:r>
      <w:r w:rsidRPr="00FF24B8">
        <w:rPr>
          <w:rFonts w:ascii="Arial" w:eastAsia="Aptos" w:hAnsi="Arial" w:cs="Arial"/>
          <w:sz w:val="20"/>
          <w:szCs w:val="20"/>
        </w:rPr>
        <w:fldChar w:fldCharType="separate"/>
      </w:r>
      <w:r w:rsidRPr="00FF24B8">
        <w:rPr>
          <w:rFonts w:ascii="Arial" w:eastAsia="Aptos" w:hAnsi="Arial" w:cs="Arial"/>
          <w:sz w:val="20"/>
        </w:rPr>
        <w:t xml:space="preserve"> (Rosa &amp; Chaumont, 2012: 18)</w:t>
      </w:r>
      <w:r w:rsidRPr="00FF24B8">
        <w:rPr>
          <w:rFonts w:ascii="Arial" w:eastAsia="Aptos" w:hAnsi="Arial" w:cs="Arial"/>
          <w:sz w:val="20"/>
          <w:szCs w:val="20"/>
        </w:rPr>
        <w:fldChar w:fldCharType="end"/>
      </w:r>
      <w:r w:rsidRPr="00FF24B8">
        <w:rPr>
          <w:rFonts w:ascii="Arial" w:eastAsia="Aptos" w:hAnsi="Arial" w:cs="Arial"/>
          <w:sz w:val="20"/>
          <w:szCs w:val="20"/>
        </w:rPr>
        <w:t xml:space="preserve"> .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When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novelists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,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scientists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,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journalists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and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ordinary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men and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women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,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since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the 18th century,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observed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the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development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of Western culture, society or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history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,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they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were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not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so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much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concerned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about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spectacular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technological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advances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as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disturbed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by the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acceleration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of social change,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which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rendered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both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social structures and modes of action and orientation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unstable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and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ephemeral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. It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is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this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ever-expanding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transformation of modes of social association,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forms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of practice and the substance of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knowledge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(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practical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knowledge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)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that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defines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the second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category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of social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acceleration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,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namely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the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acceleration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of social change.</w:t>
      </w:r>
      <w:r w:rsidRPr="00FF24B8">
        <w:rPr>
          <w:rFonts w:ascii="Arial" w:eastAsia="Aptos" w:hAnsi="Arial" w:cs="Arial"/>
          <w:sz w:val="20"/>
          <w:szCs w:val="20"/>
        </w:rPr>
        <w:fldChar w:fldCharType="begin"/>
      </w:r>
      <w:r w:rsidRPr="00FF24B8">
        <w:rPr>
          <w:rFonts w:ascii="Arial" w:eastAsia="Aptos" w:hAnsi="Arial" w:cs="Arial"/>
          <w:sz w:val="20"/>
          <w:szCs w:val="20"/>
        </w:rPr>
        <w:instrText xml:space="preserve"> ADDIN ZOTERO_ITEM CSL_CITATION {"citationID":"pc9VJgIT","properties":{"formattedCitation":"(Rosa &amp; Chaumont, 2012)","plainCitation":"(Rosa &amp; Chaumont, 2012)","noteIndex":0},"citationItems":[{"id":13281,"uris":["http://zotero.org/users/16019931/items/DB9SYBK7"],"itemData":{"id":13281,"type":"book","call-number":"304.23","collection-title":"Théorie critique","ISBN":"978-2-7071-7138-2","language":"fre","publisher":"la Découverte","publisher-place":"Paris","source":"BnF ISBN","title":"Aliénation et accélération: vers une théorie critique de la modernité tardive","title-short":"Aliénation et accélération","author":[{"family":"Rosa","given":"Hartmut"},{"family":"Chaumont","given":"Thomas"}],"issued":{"date-parts":[["2012"]]}}}],"schema":"https://github.com/citation-style-language/schema/raw/master/csl-citation.json"} </w:instrText>
      </w:r>
      <w:r w:rsidRPr="00FF24B8">
        <w:rPr>
          <w:rFonts w:ascii="Arial" w:eastAsia="Aptos" w:hAnsi="Arial" w:cs="Arial"/>
          <w:sz w:val="20"/>
          <w:szCs w:val="20"/>
        </w:rPr>
        <w:fldChar w:fldCharType="separate"/>
      </w:r>
      <w:r w:rsidRPr="00FF24B8">
        <w:rPr>
          <w:rFonts w:ascii="Arial" w:eastAsia="Aptos" w:hAnsi="Arial" w:cs="Arial"/>
          <w:sz w:val="20"/>
        </w:rPr>
        <w:t xml:space="preserve"> (: 20)</w:t>
      </w:r>
      <w:r w:rsidRPr="00FF24B8">
        <w:rPr>
          <w:rFonts w:ascii="Arial" w:eastAsia="Aptos" w:hAnsi="Arial" w:cs="Arial"/>
          <w:sz w:val="20"/>
          <w:szCs w:val="20"/>
        </w:rPr>
        <w:fldChar w:fldCharType="end"/>
      </w:r>
      <w:r w:rsidRPr="00FF24B8">
        <w:rPr>
          <w:rFonts w:ascii="Arial" w:eastAsia="Aptos" w:hAnsi="Arial" w:cs="Arial"/>
          <w:sz w:val="20"/>
          <w:szCs w:val="20"/>
        </w:rPr>
        <w:t xml:space="preserve"> .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Perhaps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the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most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oppressive and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astonishing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aspect of social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acceleration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is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the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spectacular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and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epidemic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‘time famine’ in modern (Western)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societies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. In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modernity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, social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actors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increasingly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feel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that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they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lack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time and are running out of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it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. It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is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as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though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time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were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perceived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as a consumable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raw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material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such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as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oil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and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were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consequently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becoming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increasingly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scarce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and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expensive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>.</w:t>
      </w:r>
      <w:r w:rsidRPr="00FF24B8">
        <w:rPr>
          <w:rFonts w:ascii="Arial" w:eastAsia="Aptos" w:hAnsi="Arial" w:cs="Arial"/>
          <w:sz w:val="20"/>
          <w:szCs w:val="20"/>
        </w:rPr>
        <w:fldChar w:fldCharType="begin"/>
      </w:r>
      <w:r w:rsidRPr="00FF24B8">
        <w:rPr>
          <w:rFonts w:ascii="Arial" w:eastAsia="Aptos" w:hAnsi="Arial" w:cs="Arial"/>
          <w:sz w:val="20"/>
          <w:szCs w:val="20"/>
        </w:rPr>
        <w:instrText xml:space="preserve"> ADDIN ZOTERO_ITEM CSL_CITATION {"citationID":"CINvb6OS","properties":{"formattedCitation":"(Rosa &amp; Chaumont, 2012)","plainCitation":"(Rosa &amp; Chaumont, 2012)","noteIndex":0},"citationItems":[{"id":13281,"uris":["http://zotero.org/users/16019931/items/DB9SYBK7"],"itemData":{"id":13281,"type":"book","call-number":"304.23","collection-title":"Théorie critique","ISBN":"978-2-7071-7138-2","language":"fre","publisher":"la Découverte","publisher-place":"Paris","source":"BnF ISBN","title":"Aliénation et accélération: vers une théorie critique de la modernité tardive","title-short":"Aliénation et accélération","author":[{"family":"Rosa","given":"Hartmut"},{"family":"Chaumont","given":"Thomas"}],"issued":{"date-parts":[["2012"]]}}}],"schema":"https://github.com/citation-style-language/schema/raw/master/csl-citation.json"} </w:instrText>
      </w:r>
      <w:r w:rsidRPr="00FF24B8">
        <w:rPr>
          <w:rFonts w:ascii="Arial" w:eastAsia="Aptos" w:hAnsi="Arial" w:cs="Arial"/>
          <w:sz w:val="20"/>
          <w:szCs w:val="20"/>
        </w:rPr>
        <w:fldChar w:fldCharType="separate"/>
      </w:r>
      <w:r w:rsidRPr="00FF24B8">
        <w:rPr>
          <w:rFonts w:ascii="Arial" w:eastAsia="Aptos" w:hAnsi="Arial" w:cs="Arial"/>
          <w:sz w:val="20"/>
        </w:rPr>
        <w:t xml:space="preserve"> (Rosa &amp; Chaumont, 2012: 25)</w:t>
      </w:r>
      <w:r w:rsidRPr="00FF24B8">
        <w:rPr>
          <w:rFonts w:ascii="Arial" w:eastAsia="Aptos" w:hAnsi="Arial" w:cs="Arial"/>
          <w:sz w:val="20"/>
          <w:szCs w:val="20"/>
        </w:rPr>
        <w:fldChar w:fldCharType="end"/>
      </w:r>
      <w:r w:rsidRPr="00FF24B8">
        <w:rPr>
          <w:rFonts w:ascii="Arial" w:eastAsia="Aptos" w:hAnsi="Arial" w:cs="Arial"/>
          <w:sz w:val="20"/>
          <w:szCs w:val="20"/>
        </w:rPr>
        <w:t xml:space="preserve"> .</w:t>
      </w:r>
    </w:p>
    <w:p w14:paraId="144A10C5" w14:textId="77777777" w:rsidR="00FF24B8" w:rsidRPr="00FF24B8" w:rsidRDefault="00FF24B8" w:rsidP="00FF24B8">
      <w:pPr>
        <w:spacing w:after="0" w:line="240" w:lineRule="auto"/>
        <w:ind w:firstLine="360"/>
        <w:jc w:val="both"/>
        <w:rPr>
          <w:rFonts w:ascii="Arial" w:eastAsia="Aptos" w:hAnsi="Arial" w:cs="Arial"/>
          <w:sz w:val="22"/>
          <w:szCs w:val="22"/>
        </w:rPr>
      </w:pPr>
    </w:p>
    <w:p w14:paraId="7872024C" w14:textId="77777777" w:rsidR="00FF24B8" w:rsidRPr="00FF24B8" w:rsidRDefault="00FF24B8" w:rsidP="00FF24B8">
      <w:pPr>
        <w:spacing w:after="0" w:line="240" w:lineRule="auto"/>
        <w:ind w:firstLine="360"/>
        <w:jc w:val="both"/>
        <w:rPr>
          <w:rFonts w:ascii="Arial" w:eastAsia="Aptos" w:hAnsi="Arial" w:cs="Arial"/>
          <w:sz w:val="22"/>
          <w:szCs w:val="22"/>
        </w:rPr>
      </w:pPr>
      <w:r w:rsidRPr="00FF24B8">
        <w:rPr>
          <w:rFonts w:ascii="Arial" w:eastAsia="Aptos" w:hAnsi="Arial" w:cs="Arial"/>
          <w:sz w:val="22"/>
          <w:szCs w:val="22"/>
        </w:rPr>
        <w:t xml:space="preserve">Far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from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liberating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individual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these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dynamics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produce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growing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sense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of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alienation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characterised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by a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loss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of control,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desynchronisation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and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impossibility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of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sustainably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appropriating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the world.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Acceleration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according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to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sociologist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becomes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systemic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imperative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embedded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at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heart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of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late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capitalism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which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compels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actors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to ‘run to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stay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in place’.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Faced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with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this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centrifugal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logic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he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advocates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politics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of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deceleration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not as a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nostalgic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return to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past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but as </w:t>
      </w:r>
      <w:proofErr w:type="gramStart"/>
      <w:r w:rsidRPr="00FF24B8">
        <w:rPr>
          <w:rFonts w:ascii="Arial" w:eastAsia="Aptos" w:hAnsi="Arial" w:cs="Arial"/>
          <w:sz w:val="22"/>
          <w:szCs w:val="22"/>
        </w:rPr>
        <w:t>a</w:t>
      </w:r>
      <w:proofErr w:type="gramEnd"/>
      <w:r w:rsidRPr="00FF24B8">
        <w:rPr>
          <w:rFonts w:ascii="Arial" w:eastAsia="Aptos" w:hAnsi="Arial" w:cs="Arial"/>
          <w:sz w:val="22"/>
          <w:szCs w:val="22"/>
        </w:rPr>
        <w:t xml:space="preserve"> condition for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authentic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resonance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with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the social,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material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and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relational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world. This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deceleration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appears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as an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ethical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and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political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project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aimed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at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restoring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capacity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to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inhabit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time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rather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than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merely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endure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. He identifies five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forms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of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deceleration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and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inertia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fldChar w:fldCharType="begin"/>
      </w:r>
      <w:r w:rsidRPr="00FF24B8">
        <w:rPr>
          <w:rFonts w:ascii="Arial" w:eastAsia="Aptos" w:hAnsi="Arial" w:cs="Arial"/>
          <w:sz w:val="22"/>
          <w:szCs w:val="22"/>
        </w:rPr>
        <w:instrText xml:space="preserve"> ADDIN ZOTERO_ITEM CSL_CITATION {"citationID":"xyAOkRGt","properties":{"formattedCitation":"(Rosa &amp; Chaumont, 2012)","plainCitation":"(Rosa &amp; Chaumont, 2012)","noteIndex":0},"citationItems":[{"id":13281,"uris":["http://zotero.org/users/16019931/items/DB9SYBK7"],"itemData":{"id":13281,"type":"book","call-number":"304.23","collection-title":"Théorie critique","ISBN":"978-2-7071-7138-2","language":"fre","publisher":"la Découverte","publisher-place":"Paris","source":"BnF ISBN","title":"Aliénation et accélération: vers une théorie critique de la modernité tardive","title-short":"Aliénation et accélération","author":[{"family":"Rosa","given":"Hartmut"},{"family":"Chaumont","given":"Thomas"}],"issued":{"date-parts":[["2012"]]}}}],"schema":"https://github.com/citation-style-language/schema/raw/master/csl-citation.json"} </w:instrText>
      </w:r>
      <w:r w:rsidRPr="00FF24B8">
        <w:rPr>
          <w:rFonts w:ascii="Arial" w:eastAsia="Aptos" w:hAnsi="Arial" w:cs="Arial"/>
          <w:sz w:val="22"/>
          <w:szCs w:val="22"/>
        </w:rPr>
        <w:fldChar w:fldCharType="separate"/>
      </w:r>
      <w:r w:rsidRPr="00FF24B8">
        <w:rPr>
          <w:rFonts w:ascii="Arial" w:eastAsia="Aptos" w:hAnsi="Arial" w:cs="Arial"/>
          <w:sz w:val="22"/>
        </w:rPr>
        <w:t xml:space="preserve"> (Rosa &amp; Chaumont, 2012: 44-52)</w:t>
      </w:r>
      <w:r w:rsidRPr="00FF24B8">
        <w:rPr>
          <w:rFonts w:ascii="Arial" w:eastAsia="Aptos" w:hAnsi="Arial" w:cs="Arial"/>
          <w:sz w:val="22"/>
          <w:szCs w:val="22"/>
        </w:rPr>
        <w:fldChar w:fldCharType="end"/>
      </w:r>
      <w:r w:rsidRPr="00FF24B8">
        <w:rPr>
          <w:rFonts w:ascii="Arial" w:eastAsia="Aptos" w:hAnsi="Arial" w:cs="Arial"/>
          <w:sz w:val="22"/>
          <w:szCs w:val="22"/>
        </w:rPr>
        <w:t xml:space="preserve"> : </w:t>
      </w:r>
    </w:p>
    <w:p w14:paraId="48CF084F" w14:textId="77777777" w:rsidR="00FF24B8" w:rsidRPr="00FF24B8" w:rsidRDefault="00FF24B8" w:rsidP="00FF24B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Aptos" w:hAnsi="Arial" w:cs="Arial"/>
          <w:sz w:val="22"/>
          <w:szCs w:val="22"/>
        </w:rPr>
      </w:pPr>
      <w:proofErr w:type="spellStart"/>
      <w:r w:rsidRPr="00FF24B8">
        <w:rPr>
          <w:rFonts w:ascii="Arial" w:eastAsia="Aptos" w:hAnsi="Arial" w:cs="Arial"/>
          <w:sz w:val="22"/>
          <w:szCs w:val="22"/>
        </w:rPr>
        <w:t>Firstly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natural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speed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limits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constitute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primary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form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of </w:t>
      </w:r>
      <w:proofErr w:type="spellStart"/>
      <w:proofErr w:type="gramStart"/>
      <w:r w:rsidRPr="00FF24B8">
        <w:rPr>
          <w:rFonts w:ascii="Arial" w:eastAsia="Aptos" w:hAnsi="Arial" w:cs="Arial"/>
          <w:sz w:val="22"/>
          <w:szCs w:val="22"/>
        </w:rPr>
        <w:t>deceleration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>:</w:t>
      </w:r>
      <w:proofErr w:type="gram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these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refer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to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anthropological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biological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and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material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constraints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that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prevent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acceleration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from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continuing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indefinitely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.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human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body,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natural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cycles and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physical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infrastructure impose an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irreducible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resistance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to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logic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of temporal </w:t>
      </w:r>
      <w:proofErr w:type="gramStart"/>
      <w:r w:rsidRPr="00FF24B8">
        <w:rPr>
          <w:rFonts w:ascii="Arial" w:eastAsia="Aptos" w:hAnsi="Arial" w:cs="Arial"/>
          <w:sz w:val="22"/>
          <w:szCs w:val="22"/>
        </w:rPr>
        <w:t>optimisation;</w:t>
      </w:r>
      <w:proofErr w:type="gramEnd"/>
    </w:p>
    <w:p w14:paraId="497E8B5A" w14:textId="77777777" w:rsidR="00FF24B8" w:rsidRPr="00FF24B8" w:rsidRDefault="00FF24B8" w:rsidP="00FF24B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Aptos" w:hAnsi="Arial" w:cs="Arial"/>
          <w:sz w:val="22"/>
          <w:szCs w:val="22"/>
        </w:rPr>
      </w:pPr>
      <w:proofErr w:type="spellStart"/>
      <w:r w:rsidRPr="00FF24B8">
        <w:rPr>
          <w:rFonts w:ascii="Arial" w:eastAsia="Aptos" w:hAnsi="Arial" w:cs="Arial"/>
          <w:sz w:val="22"/>
          <w:szCs w:val="22"/>
        </w:rPr>
        <w:t>Oases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of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deceleration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for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their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part,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refer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to social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spaces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where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the dominant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temporality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proofErr w:type="gramStart"/>
      <w:r w:rsidRPr="00FF24B8">
        <w:rPr>
          <w:rFonts w:ascii="Arial" w:eastAsia="Aptos" w:hAnsi="Arial" w:cs="Arial"/>
          <w:sz w:val="22"/>
          <w:szCs w:val="22"/>
        </w:rPr>
        <w:t>suspended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>:</w:t>
      </w:r>
      <w:proofErr w:type="gramEnd"/>
      <w:r w:rsidRPr="00FF24B8">
        <w:rPr>
          <w:rFonts w:ascii="Arial" w:eastAsia="Aptos" w:hAnsi="Arial" w:cs="Arial"/>
          <w:sz w:val="22"/>
          <w:szCs w:val="22"/>
        </w:rPr>
        <w:t xml:space="preserve"> places of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retreat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slowness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or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continuity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(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family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rituals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cultural practices),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which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allow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individuals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to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momentarily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escape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systemic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pressure of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urgency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>;</w:t>
      </w:r>
    </w:p>
    <w:p w14:paraId="16B4CE92" w14:textId="77777777" w:rsidR="00FF24B8" w:rsidRPr="00FF24B8" w:rsidRDefault="00FF24B8" w:rsidP="00FF24B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Aptos" w:hAnsi="Arial" w:cs="Arial"/>
          <w:sz w:val="22"/>
          <w:szCs w:val="22"/>
        </w:rPr>
      </w:pPr>
      <w:proofErr w:type="spellStart"/>
      <w:r w:rsidRPr="00FF24B8">
        <w:rPr>
          <w:rFonts w:ascii="Arial" w:eastAsia="Aptos" w:hAnsi="Arial" w:cs="Arial"/>
          <w:sz w:val="22"/>
          <w:szCs w:val="22"/>
        </w:rPr>
        <w:t>Deceleration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as a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dysfunctional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consequence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of social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acceleration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arises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when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overburdened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systems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grind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to a </w:t>
      </w:r>
      <w:proofErr w:type="spellStart"/>
      <w:proofErr w:type="gramStart"/>
      <w:r w:rsidRPr="00FF24B8">
        <w:rPr>
          <w:rFonts w:ascii="Arial" w:eastAsia="Aptos" w:hAnsi="Arial" w:cs="Arial"/>
          <w:sz w:val="22"/>
          <w:szCs w:val="22"/>
        </w:rPr>
        <w:t>halt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>:</w:t>
      </w:r>
      <w:proofErr w:type="gramEnd"/>
      <w:r w:rsidRPr="00FF24B8">
        <w:rPr>
          <w:rFonts w:ascii="Arial" w:eastAsia="Aptos" w:hAnsi="Arial" w:cs="Arial"/>
          <w:sz w:val="22"/>
          <w:szCs w:val="22"/>
        </w:rPr>
        <w:t xml:space="preserve"> network congestion, burnout,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accelerated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obsolescence,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institutional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instability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.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Acceleration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thus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produces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its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own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counter-effects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generating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unintended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and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often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destructive </w:t>
      </w:r>
      <w:proofErr w:type="spellStart"/>
      <w:proofErr w:type="gramStart"/>
      <w:r w:rsidRPr="00FF24B8">
        <w:rPr>
          <w:rFonts w:ascii="Arial" w:eastAsia="Aptos" w:hAnsi="Arial" w:cs="Arial"/>
          <w:sz w:val="22"/>
          <w:szCs w:val="22"/>
        </w:rPr>
        <w:t>slowdowns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>;</w:t>
      </w:r>
      <w:proofErr w:type="gramEnd"/>
    </w:p>
    <w:p w14:paraId="31656678" w14:textId="77777777" w:rsidR="00FF24B8" w:rsidRPr="00FF24B8" w:rsidRDefault="00FF24B8" w:rsidP="00FF24B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Aptos" w:hAnsi="Arial" w:cs="Arial"/>
          <w:sz w:val="22"/>
          <w:szCs w:val="22"/>
        </w:rPr>
      </w:pPr>
      <w:proofErr w:type="spellStart"/>
      <w:r w:rsidRPr="00FF24B8">
        <w:rPr>
          <w:rFonts w:ascii="Arial" w:eastAsia="Aptos" w:hAnsi="Arial" w:cs="Arial"/>
          <w:sz w:val="22"/>
          <w:szCs w:val="22"/>
        </w:rPr>
        <w:t>Intentional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deceleration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refers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to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conscious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desire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of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individuals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or groups to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reorient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their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relationship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with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gramStart"/>
      <w:r w:rsidRPr="00FF24B8">
        <w:rPr>
          <w:rFonts w:ascii="Arial" w:eastAsia="Aptos" w:hAnsi="Arial" w:cs="Arial"/>
          <w:sz w:val="22"/>
          <w:szCs w:val="22"/>
        </w:rPr>
        <w:t>time:</w:t>
      </w:r>
      <w:proofErr w:type="gramEnd"/>
      <w:r w:rsidRPr="00FF24B8">
        <w:rPr>
          <w:rFonts w:ascii="Arial" w:eastAsia="Aptos" w:hAnsi="Arial" w:cs="Arial"/>
          <w:sz w:val="22"/>
          <w:szCs w:val="22"/>
        </w:rPr>
        <w:t xml:space="preserve"> slow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movements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temporal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sobriety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public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policies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lastRenderedPageBreak/>
        <w:t>aimed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at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slowing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down. It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constitutes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 normative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attempt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to re-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establish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forms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of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resonance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with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and appropriation of the </w:t>
      </w:r>
      <w:proofErr w:type="gramStart"/>
      <w:r w:rsidRPr="00FF24B8">
        <w:rPr>
          <w:rFonts w:ascii="Arial" w:eastAsia="Aptos" w:hAnsi="Arial" w:cs="Arial"/>
          <w:sz w:val="22"/>
          <w:szCs w:val="22"/>
        </w:rPr>
        <w:t>world;</w:t>
      </w:r>
      <w:proofErr w:type="gramEnd"/>
    </w:p>
    <w:p w14:paraId="1A18E29C" w14:textId="77777777" w:rsidR="00FF24B8" w:rsidRPr="00FF24B8" w:rsidRDefault="00FF24B8" w:rsidP="00FF24B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Aptos" w:hAnsi="Arial" w:cs="Arial"/>
          <w:sz w:val="22"/>
          <w:szCs w:val="22"/>
        </w:rPr>
      </w:pPr>
      <w:proofErr w:type="spellStart"/>
      <w:r w:rsidRPr="00FF24B8">
        <w:rPr>
          <w:rFonts w:ascii="Arial" w:eastAsia="Aptos" w:hAnsi="Arial" w:cs="Arial"/>
          <w:sz w:val="22"/>
          <w:szCs w:val="22"/>
        </w:rPr>
        <w:t>Finally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the flip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side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of social </w:t>
      </w:r>
      <w:proofErr w:type="spellStart"/>
      <w:proofErr w:type="gramStart"/>
      <w:r w:rsidRPr="00FF24B8">
        <w:rPr>
          <w:rFonts w:ascii="Arial" w:eastAsia="Aptos" w:hAnsi="Arial" w:cs="Arial"/>
          <w:sz w:val="22"/>
          <w:szCs w:val="22"/>
        </w:rPr>
        <w:t>acceleration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>:</w:t>
      </w:r>
      <w:proofErr w:type="gramEnd"/>
      <w:r w:rsidRPr="00FF24B8">
        <w:rPr>
          <w:rFonts w:ascii="Arial" w:eastAsia="Aptos" w:hAnsi="Arial" w:cs="Arial"/>
          <w:sz w:val="22"/>
          <w:szCs w:val="22"/>
        </w:rPr>
        <w:t xml:space="preserve"> structural and cultural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inertia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refers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to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resistance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of institutions,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norms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and habitus to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transforming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themselves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in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step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with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innovations. This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inertia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far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from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being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mere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delay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expresses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specific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temporality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of social structures,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whose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relative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slowness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comes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into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tension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with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accelerationist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dynamics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of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contemporary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capitalism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>.</w:t>
      </w:r>
    </w:p>
    <w:p w14:paraId="47BA4C6B" w14:textId="77777777" w:rsidR="00FF24B8" w:rsidRPr="00FF24B8" w:rsidRDefault="00FF24B8" w:rsidP="00FF24B8">
      <w:pPr>
        <w:spacing w:after="0" w:line="240" w:lineRule="auto"/>
        <w:ind w:firstLine="360"/>
        <w:jc w:val="both"/>
        <w:rPr>
          <w:rFonts w:ascii="Arial" w:eastAsia="Aptos" w:hAnsi="Arial" w:cs="Arial"/>
          <w:sz w:val="22"/>
          <w:szCs w:val="22"/>
        </w:rPr>
      </w:pPr>
    </w:p>
    <w:p w14:paraId="5112853A" w14:textId="77777777" w:rsidR="00FF24B8" w:rsidRPr="00FF24B8" w:rsidRDefault="00FF24B8" w:rsidP="00FF24B8">
      <w:pPr>
        <w:spacing w:after="0" w:line="240" w:lineRule="auto"/>
        <w:ind w:firstLine="360"/>
        <w:jc w:val="both"/>
        <w:rPr>
          <w:rFonts w:ascii="Arial" w:eastAsia="Aptos" w:hAnsi="Arial" w:cs="Arial"/>
          <w:sz w:val="22"/>
          <w:szCs w:val="22"/>
        </w:rPr>
      </w:pPr>
      <w:r w:rsidRPr="00FF24B8">
        <w:rPr>
          <w:rFonts w:ascii="Arial" w:eastAsia="Aptos" w:hAnsi="Arial" w:cs="Arial"/>
          <w:sz w:val="22"/>
          <w:szCs w:val="22"/>
        </w:rPr>
        <w:t xml:space="preserve">In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other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words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in </w:t>
      </w:r>
      <w:proofErr w:type="gramStart"/>
      <w:r w:rsidRPr="00FF24B8">
        <w:rPr>
          <w:rFonts w:ascii="Arial" w:eastAsia="Aptos" w:hAnsi="Arial" w:cs="Arial"/>
          <w:sz w:val="22"/>
          <w:szCs w:val="22"/>
        </w:rPr>
        <w:t>a</w:t>
      </w:r>
      <w:proofErr w:type="gramEnd"/>
      <w:r w:rsidRPr="00FF24B8">
        <w:rPr>
          <w:rFonts w:ascii="Arial" w:eastAsia="Aptos" w:hAnsi="Arial" w:cs="Arial"/>
          <w:sz w:val="22"/>
          <w:szCs w:val="22"/>
        </w:rPr>
        <w:t xml:space="preserve"> world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where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everything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accelerating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where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geopolitical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and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economic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crises follow one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another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at a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frenetic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pace,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where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media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events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overlap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without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leaving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time for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reflection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ethical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issues tend to dissolve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into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continuous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flow of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economic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and media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imperatives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. For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our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theme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sport, as a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globalised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industry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cannot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escape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this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dynamic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. It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affected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in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its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very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nature and </w:t>
      </w:r>
      <w:proofErr w:type="spellStart"/>
      <w:proofErr w:type="gramStart"/>
      <w:r w:rsidRPr="00FF24B8">
        <w:rPr>
          <w:rFonts w:ascii="Arial" w:eastAsia="Aptos" w:hAnsi="Arial" w:cs="Arial"/>
          <w:sz w:val="22"/>
          <w:szCs w:val="22"/>
        </w:rPr>
        <w:t>purpose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>:</w:t>
      </w:r>
      <w:proofErr w:type="gram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competitions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follow one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another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in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rapid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succession,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schedules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are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packed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audiences must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be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maximised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at all times, and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ethical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controversies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are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quickly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absorbed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by the media cycle. Boycotts,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which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require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taking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step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back,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critical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collective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reflection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and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ability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to suspend instrumental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logic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thus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become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structurally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unlikely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. In short, social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acceleration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ultimately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produces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 new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form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of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alienation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where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defence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of values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comes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up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against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constant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urgency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economic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pressure and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widespread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indifference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. In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this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context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calls for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economic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sporting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political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and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other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boycotts are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quickly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marginalised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drowned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out by the flow of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geopolitical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crises and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neutralised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by the media and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economic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power of the United States.</w:t>
      </w:r>
    </w:p>
    <w:p w14:paraId="4E8DF28A" w14:textId="77777777" w:rsidR="00FF24B8" w:rsidRPr="00FF24B8" w:rsidRDefault="00FF24B8" w:rsidP="00FF24B8">
      <w:pPr>
        <w:spacing w:after="0" w:line="240" w:lineRule="auto"/>
        <w:ind w:firstLine="360"/>
        <w:jc w:val="both"/>
        <w:rPr>
          <w:rFonts w:ascii="Arial" w:eastAsia="Aptos" w:hAnsi="Arial" w:cs="Arial"/>
          <w:sz w:val="22"/>
          <w:szCs w:val="22"/>
        </w:rPr>
      </w:pPr>
      <w:r w:rsidRPr="00FF24B8">
        <w:rPr>
          <w:rFonts w:ascii="Arial" w:eastAsia="Aptos" w:hAnsi="Arial" w:cs="Arial"/>
          <w:sz w:val="22"/>
          <w:szCs w:val="22"/>
        </w:rPr>
        <w:t xml:space="preserve">To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conclude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we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can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say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that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the convergence of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these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three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perspectives – Max Weber, Jean-Marie Brohm and Hartmut Rosa –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helps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us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understand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why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sports boycotts are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becoming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increasingly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rare and ineffective. The dominance of instrumental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rationality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fldChar w:fldCharType="begin"/>
      </w:r>
      <w:r w:rsidRPr="00FF24B8">
        <w:rPr>
          <w:rFonts w:ascii="Arial" w:eastAsia="Aptos" w:hAnsi="Arial" w:cs="Arial"/>
          <w:sz w:val="22"/>
          <w:szCs w:val="22"/>
        </w:rPr>
        <w:instrText xml:space="preserve"> ADDIN ZOTERO_ITEM CSL_CITATION {"citationID":"d7iSxsMQ","properties":{"formattedCitation":"(Habermas, 1987)","plainCitation":"(Habermas, 1987)","noteIndex":0},"citationItems":[{"id":5223,"uris":["http://zotero.org/users/16019931/items/9FHG9IYX"],"itemData":{"id":5223,"type":"book","publisher":"Fayard","title":"Théorie de l'agir communicationnel. Tome 1: Rationalité de l'agir et rationalisation de la société","author":[{"family":"Habermas","given":"Jürgen"}],"issued":{"date-parts":[["1987"]]}}}],"schema":"https://github.com/citation-style-language/schema/raw/master/csl-citation.json"} </w:instrText>
      </w:r>
      <w:r w:rsidRPr="00FF24B8">
        <w:rPr>
          <w:rFonts w:ascii="Arial" w:eastAsia="Aptos" w:hAnsi="Arial" w:cs="Arial"/>
          <w:sz w:val="22"/>
          <w:szCs w:val="22"/>
        </w:rPr>
        <w:fldChar w:fldCharType="separate"/>
      </w:r>
      <w:r w:rsidRPr="00FF24B8">
        <w:rPr>
          <w:rFonts w:ascii="Arial" w:eastAsia="Aptos" w:hAnsi="Arial" w:cs="Arial"/>
          <w:sz w:val="22"/>
          <w:szCs w:val="22"/>
        </w:rPr>
        <w:t xml:space="preserve"> (Habermas, 1987)</w:t>
      </w:r>
      <w:r w:rsidRPr="00FF24B8">
        <w:rPr>
          <w:rFonts w:ascii="Arial" w:eastAsia="Aptos" w:hAnsi="Arial" w:cs="Arial"/>
          <w:sz w:val="22"/>
          <w:szCs w:val="22"/>
        </w:rPr>
        <w:fldChar w:fldCharType="end"/>
      </w:r>
      <w:r w:rsidRPr="00FF24B8">
        <w:rPr>
          <w:rFonts w:ascii="Arial" w:eastAsia="Aptos" w:hAnsi="Arial" w:cs="Arial"/>
          <w:sz w:val="22"/>
          <w:szCs w:val="22"/>
        </w:rPr>
        <w:t xml:space="preserve"> , the total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commodification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of sport and social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acceleration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produce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 system in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which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ethical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values are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relegated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to the background, in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which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sporting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institutions are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captured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by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market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logic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and in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which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states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themselves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are incapable of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mobilising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collective action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based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on moral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principles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. As an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economic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military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and media power, the United States has a unique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capacity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to impose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its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standards, influence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sporting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institutions and neutralise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attempts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at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protest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. The 2026 World Cup, to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be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held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in North America,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illustrates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this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proofErr w:type="gramStart"/>
      <w:r w:rsidRPr="00FF24B8">
        <w:rPr>
          <w:rFonts w:ascii="Arial" w:eastAsia="Aptos" w:hAnsi="Arial" w:cs="Arial"/>
          <w:sz w:val="22"/>
          <w:szCs w:val="22"/>
        </w:rPr>
        <w:t>dynamic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>:</w:t>
      </w:r>
      <w:proofErr w:type="gram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reveals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how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geopolitics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capitalism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and social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acceleration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converge to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make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 boycott not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only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difficult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but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almost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unthinkable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>.</w:t>
      </w:r>
    </w:p>
    <w:p w14:paraId="369E6443" w14:textId="77777777" w:rsidR="00FF24B8" w:rsidRPr="00FF24B8" w:rsidRDefault="00FF24B8" w:rsidP="00FF24B8">
      <w:pPr>
        <w:spacing w:after="0" w:line="240" w:lineRule="auto"/>
        <w:rPr>
          <w:rFonts w:ascii="Arial" w:eastAsia="Aptos" w:hAnsi="Arial" w:cs="Arial"/>
          <w:sz w:val="22"/>
          <w:szCs w:val="22"/>
        </w:rPr>
      </w:pPr>
    </w:p>
    <w:p w14:paraId="757926CB" w14:textId="77777777" w:rsidR="00FF24B8" w:rsidRPr="00FF24B8" w:rsidRDefault="00FF24B8" w:rsidP="00FF24B8">
      <w:pPr>
        <w:numPr>
          <w:ilvl w:val="0"/>
          <w:numId w:val="1"/>
        </w:numPr>
        <w:spacing w:after="0" w:line="240" w:lineRule="auto"/>
        <w:contextualSpacing/>
        <w:rPr>
          <w:rFonts w:ascii="Arial" w:eastAsia="Aptos" w:hAnsi="Arial" w:cs="Arial"/>
          <w:b/>
          <w:bCs/>
          <w:sz w:val="22"/>
          <w:szCs w:val="22"/>
        </w:rPr>
      </w:pPr>
      <w:r w:rsidRPr="00FF24B8">
        <w:rPr>
          <w:rFonts w:ascii="Arial" w:eastAsia="Aptos" w:hAnsi="Arial" w:cs="Arial"/>
          <w:b/>
          <w:bCs/>
          <w:sz w:val="22"/>
          <w:szCs w:val="22"/>
        </w:rPr>
        <w:t>The American case and the impossible boycott</w:t>
      </w:r>
    </w:p>
    <w:p w14:paraId="43D22C63" w14:textId="77777777" w:rsidR="00FF24B8" w:rsidRPr="00FF24B8" w:rsidRDefault="00FF24B8" w:rsidP="00FF24B8">
      <w:pPr>
        <w:spacing w:after="0" w:line="240" w:lineRule="auto"/>
        <w:ind w:firstLine="360"/>
        <w:jc w:val="both"/>
        <w:rPr>
          <w:rFonts w:ascii="Arial" w:eastAsia="Aptos" w:hAnsi="Arial" w:cs="Arial"/>
          <w:sz w:val="22"/>
          <w:szCs w:val="22"/>
        </w:rPr>
      </w:pPr>
      <w:r w:rsidRPr="00FF24B8">
        <w:rPr>
          <w:rFonts w:ascii="Arial" w:eastAsia="Aptos" w:hAnsi="Arial" w:cs="Arial"/>
          <w:sz w:val="22"/>
          <w:szCs w:val="22"/>
        </w:rPr>
        <w:t xml:space="preserve">As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we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have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seen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for over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two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years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under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the Trump administration, the United States has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adopted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unilateralist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nationalist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and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aggressive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stance,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marked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by a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series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of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decisions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and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threats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that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destabilise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the international </w:t>
      </w:r>
      <w:proofErr w:type="spellStart"/>
      <w:proofErr w:type="gramStart"/>
      <w:r w:rsidRPr="00FF24B8">
        <w:rPr>
          <w:rFonts w:ascii="Arial" w:eastAsia="Aptos" w:hAnsi="Arial" w:cs="Arial"/>
          <w:sz w:val="22"/>
          <w:szCs w:val="22"/>
        </w:rPr>
        <w:t>order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>:</w:t>
      </w:r>
      <w:proofErr w:type="gram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attempts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to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purchase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Greenland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military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pressure on Venezuela,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targeted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strikes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against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Iran, explicit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threats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towards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Cuba, tensions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with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Mexico and Canada,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withdrawal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from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multilateral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agreements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and the use of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economic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sanctions as a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tool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of coercion. In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this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context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the 2026 World Cup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appears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to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be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highly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political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event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not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only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because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being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organised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in a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geopolitical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space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dominated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by the United States, but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also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because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serves as a global showcase for a country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whose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foreign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policy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subject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of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fierce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criticism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(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Bairner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2001). </w:t>
      </w:r>
    </w:p>
    <w:p w14:paraId="70FDA881" w14:textId="77777777" w:rsidR="00FF24B8" w:rsidRPr="00FF24B8" w:rsidRDefault="00FF24B8" w:rsidP="00FF24B8">
      <w:pPr>
        <w:spacing w:after="0" w:line="240" w:lineRule="auto"/>
        <w:ind w:firstLine="360"/>
        <w:jc w:val="both"/>
        <w:rPr>
          <w:rFonts w:ascii="Arial" w:eastAsia="Aptos" w:hAnsi="Arial" w:cs="Arial"/>
          <w:sz w:val="22"/>
          <w:szCs w:val="22"/>
        </w:rPr>
      </w:pPr>
      <w:r w:rsidRPr="00FF24B8">
        <w:rPr>
          <w:rFonts w:ascii="Arial" w:eastAsia="Aptos" w:hAnsi="Arial" w:cs="Arial"/>
          <w:sz w:val="22"/>
          <w:szCs w:val="22"/>
        </w:rPr>
        <w:t xml:space="preserve">In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several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countries, the prospect of a boycott of the 2026 World Cup has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prompted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public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statements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from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political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elites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. In the United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Kingdom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three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MPs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from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different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parties – the Conservative Simon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Hoare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the Labour MP Kate Osborne and the Liberal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Democrat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Luke Taylor – have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called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for a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withdrawal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to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be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considered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citing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concerns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regarding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political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and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security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situation in North America. At an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institutional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level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former FIFA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president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Joseph Blatter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expressed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support for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this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option in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January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2026, putting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forward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arguments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regarding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security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conditions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surrounding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the organisation of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tournament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. In France,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some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voices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have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echoed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this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gramStart"/>
      <w:r w:rsidRPr="00FF24B8">
        <w:rPr>
          <w:rFonts w:ascii="Arial" w:eastAsia="Aptos" w:hAnsi="Arial" w:cs="Arial"/>
          <w:sz w:val="22"/>
          <w:szCs w:val="22"/>
        </w:rPr>
        <w:t>sentiment:</w:t>
      </w:r>
      <w:proofErr w:type="gramEnd"/>
      <w:r w:rsidRPr="00FF24B8">
        <w:rPr>
          <w:rFonts w:ascii="Arial" w:eastAsia="Aptos" w:hAnsi="Arial" w:cs="Arial"/>
          <w:sz w:val="22"/>
          <w:szCs w:val="22"/>
        </w:rPr>
        <w:t xml:space="preserve"> MP Éric Coquerel (La France insoumise) has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called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on FIFA to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reconsider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awarding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competition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to the United States.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However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despite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scale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of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controversy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and the calls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from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certain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activist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movements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no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serious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international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momentum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seems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to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be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emerging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to challenge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legitimacy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of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event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. This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lack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of mobilisation can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lastRenderedPageBreak/>
        <w:t>only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be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understood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by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examining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geopolitical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economic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institutional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and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sociological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dimensions of sport, as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analysed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by Jean-Marie Brohm.</w:t>
      </w:r>
    </w:p>
    <w:p w14:paraId="4E365533" w14:textId="77777777" w:rsidR="00FF24B8" w:rsidRPr="00FF24B8" w:rsidRDefault="00FF24B8" w:rsidP="00FF24B8">
      <w:pPr>
        <w:spacing w:after="0" w:line="240" w:lineRule="auto"/>
        <w:ind w:firstLine="360"/>
        <w:jc w:val="both"/>
        <w:rPr>
          <w:rFonts w:ascii="Arial" w:eastAsia="Aptos" w:hAnsi="Arial" w:cs="Arial"/>
          <w:sz w:val="22"/>
          <w:szCs w:val="22"/>
        </w:rPr>
      </w:pPr>
      <w:r w:rsidRPr="00FF24B8">
        <w:rPr>
          <w:rFonts w:ascii="Arial" w:eastAsia="Aptos" w:hAnsi="Arial" w:cs="Arial"/>
          <w:sz w:val="22"/>
          <w:szCs w:val="22"/>
        </w:rPr>
        <w:t xml:space="preserve">In </w:t>
      </w:r>
      <w:r w:rsidRPr="00FF24B8">
        <w:rPr>
          <w:rFonts w:ascii="Arial" w:eastAsia="Aptos" w:hAnsi="Arial" w:cs="Arial"/>
          <w:i/>
          <w:iCs/>
          <w:sz w:val="22"/>
          <w:szCs w:val="22"/>
        </w:rPr>
        <w:t>*</w:t>
      </w:r>
      <w:proofErr w:type="spellStart"/>
      <w:r w:rsidRPr="00FF24B8">
        <w:rPr>
          <w:rFonts w:ascii="Arial" w:eastAsia="Aptos" w:hAnsi="Arial" w:cs="Arial"/>
          <w:i/>
          <w:iCs/>
          <w:sz w:val="22"/>
          <w:szCs w:val="22"/>
        </w:rPr>
        <w:t>Political</w:t>
      </w:r>
      <w:proofErr w:type="spellEnd"/>
      <w:r w:rsidRPr="00FF24B8">
        <w:rPr>
          <w:rFonts w:ascii="Arial" w:eastAsia="Aptos" w:hAnsi="Arial" w:cs="Arial"/>
          <w:i/>
          <w:iCs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i/>
          <w:iCs/>
          <w:sz w:val="22"/>
          <w:szCs w:val="22"/>
        </w:rPr>
        <w:t>Sociology</w:t>
      </w:r>
      <w:proofErr w:type="spellEnd"/>
      <w:r w:rsidRPr="00FF24B8">
        <w:rPr>
          <w:rFonts w:ascii="Arial" w:eastAsia="Aptos" w:hAnsi="Arial" w:cs="Arial"/>
          <w:i/>
          <w:iCs/>
          <w:sz w:val="22"/>
          <w:szCs w:val="22"/>
        </w:rPr>
        <w:t xml:space="preserve"> of Sport*</w:t>
      </w:r>
      <w:r w:rsidRPr="00FF24B8">
        <w:rPr>
          <w:rFonts w:ascii="Arial" w:eastAsia="Aptos" w:hAnsi="Arial" w:cs="Arial"/>
          <w:sz w:val="22"/>
          <w:szCs w:val="22"/>
        </w:rPr>
        <w:fldChar w:fldCharType="begin"/>
      </w:r>
      <w:r w:rsidRPr="00FF24B8">
        <w:rPr>
          <w:rFonts w:ascii="Arial" w:eastAsia="Aptos" w:hAnsi="Arial" w:cs="Arial"/>
          <w:sz w:val="22"/>
          <w:szCs w:val="22"/>
        </w:rPr>
        <w:instrText xml:space="preserve"> ADDIN ZOTERO_ITEM CSL_CITATION {"citationID":"9tWyO3jY","properties":{"formattedCitation":"(Brohm, 1976)","plainCitation":"(Brohm, 1976)","noteIndex":0},"citationItems":[{"id":13272,"uris":["http://zotero.org/users/16019931/items/P28V79QD"],"itemData":{"id":13272,"type":"book","collection-number":"5","collection-title":"Corps &amp; culture","ISBN":"978-2-7113-0034-1","language":"fre","number-of-pages":"357","publisher":"J.-P. Delarge","publisher-place":"Paris","source":"K10plus ISBN","title":"Sociologie politique du sport","author":[{"family":"Brohm","given":"Jean-Marie"}],"issued":{"date-parts":[["1976"]]}}}],"schema":"https://github.com/citation-style-language/schema/raw/master/csl-citation.json"} </w:instrText>
      </w:r>
      <w:r w:rsidRPr="00FF24B8">
        <w:rPr>
          <w:rFonts w:ascii="Arial" w:eastAsia="Aptos" w:hAnsi="Arial" w:cs="Arial"/>
          <w:sz w:val="22"/>
          <w:szCs w:val="22"/>
        </w:rPr>
        <w:fldChar w:fldCharType="separate"/>
      </w:r>
      <w:r w:rsidRPr="00FF24B8">
        <w:rPr>
          <w:rFonts w:ascii="Arial" w:eastAsia="Aptos" w:hAnsi="Arial" w:cs="Arial"/>
          <w:sz w:val="22"/>
          <w:szCs w:val="22"/>
        </w:rPr>
        <w:t xml:space="preserve"> (Brohm, 1976)</w:t>
      </w:r>
      <w:r w:rsidRPr="00FF24B8">
        <w:rPr>
          <w:rFonts w:ascii="Arial" w:eastAsia="Aptos" w:hAnsi="Arial" w:cs="Arial"/>
          <w:sz w:val="22"/>
          <w:szCs w:val="22"/>
        </w:rPr>
        <w:fldChar w:fldCharType="end"/>
      </w:r>
      <w:r w:rsidRPr="00FF24B8">
        <w:rPr>
          <w:rFonts w:ascii="Arial" w:eastAsia="Aptos" w:hAnsi="Arial" w:cs="Arial"/>
          <w:sz w:val="22"/>
          <w:szCs w:val="22"/>
        </w:rPr>
        <w:t xml:space="preserve"> and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also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r w:rsidRPr="00FF24B8">
        <w:rPr>
          <w:rFonts w:ascii="Arial" w:eastAsia="Aptos" w:hAnsi="Arial" w:cs="Arial"/>
          <w:i/>
          <w:iCs/>
          <w:sz w:val="22"/>
          <w:szCs w:val="22"/>
        </w:rPr>
        <w:t xml:space="preserve">*Sport, an </w:t>
      </w:r>
      <w:proofErr w:type="spellStart"/>
      <w:r w:rsidRPr="00FF24B8">
        <w:rPr>
          <w:rFonts w:ascii="Arial" w:eastAsia="Aptos" w:hAnsi="Arial" w:cs="Arial"/>
          <w:i/>
          <w:iCs/>
          <w:sz w:val="22"/>
          <w:szCs w:val="22"/>
        </w:rPr>
        <w:t>Emotional</w:t>
      </w:r>
      <w:proofErr w:type="spellEnd"/>
      <w:r w:rsidRPr="00FF24B8">
        <w:rPr>
          <w:rFonts w:ascii="Arial" w:eastAsia="Aptos" w:hAnsi="Arial" w:cs="Arial"/>
          <w:i/>
          <w:iCs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i/>
          <w:iCs/>
          <w:sz w:val="22"/>
          <w:szCs w:val="22"/>
        </w:rPr>
        <w:t>Plague</w:t>
      </w:r>
      <w:proofErr w:type="spellEnd"/>
      <w:r w:rsidRPr="00FF24B8">
        <w:rPr>
          <w:rFonts w:ascii="Arial" w:eastAsia="Aptos" w:hAnsi="Arial" w:cs="Arial"/>
          <w:i/>
          <w:iCs/>
          <w:sz w:val="22"/>
          <w:szCs w:val="22"/>
        </w:rPr>
        <w:t>*</w:t>
      </w:r>
      <w:r w:rsidRPr="00FF24B8">
        <w:rPr>
          <w:rFonts w:ascii="Arial" w:eastAsia="Aptos" w:hAnsi="Arial" w:cs="Arial"/>
          <w:sz w:val="22"/>
          <w:szCs w:val="22"/>
        </w:rPr>
        <w:fldChar w:fldCharType="begin"/>
      </w:r>
      <w:r w:rsidRPr="00FF24B8">
        <w:rPr>
          <w:rFonts w:ascii="Arial" w:eastAsia="Aptos" w:hAnsi="Arial" w:cs="Arial"/>
          <w:sz w:val="22"/>
          <w:szCs w:val="22"/>
        </w:rPr>
        <w:instrText xml:space="preserve"> ADDIN ZOTERO_ITEM CSL_CITATION {"citationID":"amNBnyUY","properties":{"formattedCitation":"(Brohm &amp; Perelman, 2006)","plainCitation":"(Brohm &amp; Perelman, 2006)","noteIndex":0},"citationItems":[{"id":2760,"uris":["http://zotero.org/users/16019931/items/85G2H5Z9"],"itemData":{"id":2760,"type":"book","collection-number":"122","collection-title":"Collection Folio Actuel","ISBN":"978-2-07-031951-0","language":"fre","publisher":"Gallimard","publisher-place":"Paris","title":"Le football, une peste émotionelle: la barbarie des stades","title-short":"Le football, une peste émotionelle","author":[{"family":"Brohm","given":"Jean-Marie"},{"family":"Perelman","given":"Marc"}],"issued":{"date-parts":[["2006"]]}}}],"schema":"https://github.com/citation-style-language/schema/raw/master/csl-citation.json"} </w:instrText>
      </w:r>
      <w:r w:rsidRPr="00FF24B8">
        <w:rPr>
          <w:rFonts w:ascii="Arial" w:eastAsia="Aptos" w:hAnsi="Arial" w:cs="Arial"/>
          <w:sz w:val="22"/>
          <w:szCs w:val="22"/>
        </w:rPr>
        <w:fldChar w:fldCharType="separate"/>
      </w:r>
      <w:r w:rsidRPr="00FF24B8">
        <w:rPr>
          <w:rFonts w:ascii="Arial" w:eastAsia="Aptos" w:hAnsi="Arial" w:cs="Arial"/>
          <w:sz w:val="22"/>
          <w:szCs w:val="22"/>
        </w:rPr>
        <w:t xml:space="preserve"> (Brohm &amp;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Perelman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>, 2006)</w:t>
      </w:r>
      <w:r w:rsidRPr="00FF24B8">
        <w:rPr>
          <w:rFonts w:ascii="Arial" w:eastAsia="Aptos" w:hAnsi="Arial" w:cs="Arial"/>
          <w:sz w:val="22"/>
          <w:szCs w:val="22"/>
        </w:rPr>
        <w:fldChar w:fldCharType="end"/>
      </w:r>
      <w:r w:rsidRPr="00FF24B8">
        <w:rPr>
          <w:rFonts w:ascii="Arial" w:eastAsia="Aptos" w:hAnsi="Arial" w:cs="Arial"/>
          <w:sz w:val="22"/>
          <w:szCs w:val="22"/>
        </w:rPr>
        <w:t xml:space="preserve"> , Brohm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demonstrates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that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modern sport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constitutes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 state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ideological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apparatus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embedded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within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logic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of power and social control. In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this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sense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international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competitions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are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shaped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by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geopolitical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power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dynamics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in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which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strategic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interests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of the major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powers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dominate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. Football, for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example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cannot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be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understood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as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mere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popular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entertainment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but as </w:t>
      </w:r>
      <w:proofErr w:type="gramStart"/>
      <w:r w:rsidRPr="00FF24B8">
        <w:rPr>
          <w:rFonts w:ascii="Arial" w:eastAsia="Aptos" w:hAnsi="Arial" w:cs="Arial"/>
          <w:sz w:val="22"/>
          <w:szCs w:val="22"/>
        </w:rPr>
        <w:t>a</w:t>
      </w:r>
      <w:proofErr w:type="gram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politico-cultural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mechanism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contributing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to the reproduction of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contemporary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forms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of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symbolic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domination. In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other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words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sporting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spectacle, far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from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being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reduced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to a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recreational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activity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functions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as a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powerful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agent of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ideological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integration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capable of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neutralising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public’s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capacity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for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critical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reflection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and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channelling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their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emotions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in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socially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controlled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directions.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Through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media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hype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the ritualisation of collective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emotions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and the constant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staging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of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heroic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performances, football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thus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helps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to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establish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regime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of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saturated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attention,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conducive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to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depoliticisation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of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consciousness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. </w:t>
      </w:r>
    </w:p>
    <w:p w14:paraId="156F5494" w14:textId="77777777" w:rsidR="00FF24B8" w:rsidRPr="00FF24B8" w:rsidRDefault="00FF24B8" w:rsidP="00FF24B8">
      <w:pPr>
        <w:spacing w:after="0" w:line="240" w:lineRule="auto"/>
        <w:ind w:firstLine="360"/>
        <w:jc w:val="both"/>
        <w:rPr>
          <w:rFonts w:ascii="Arial" w:eastAsia="Aptos" w:hAnsi="Arial" w:cs="Arial"/>
          <w:sz w:val="22"/>
          <w:szCs w:val="22"/>
        </w:rPr>
      </w:pPr>
    </w:p>
    <w:p w14:paraId="6B0C7D71" w14:textId="77777777" w:rsidR="00FF24B8" w:rsidRPr="00FF24B8" w:rsidRDefault="00FF24B8" w:rsidP="00FF24B8">
      <w:pPr>
        <w:spacing w:after="0" w:line="240" w:lineRule="auto"/>
        <w:ind w:left="1134" w:right="1134"/>
        <w:jc w:val="both"/>
        <w:rPr>
          <w:rFonts w:ascii="Arial" w:eastAsia="Aptos" w:hAnsi="Arial" w:cs="Arial"/>
          <w:sz w:val="20"/>
          <w:szCs w:val="20"/>
        </w:rPr>
      </w:pPr>
      <w:proofErr w:type="spellStart"/>
      <w:r w:rsidRPr="00FF24B8">
        <w:rPr>
          <w:rFonts w:ascii="Arial" w:eastAsia="Aptos" w:hAnsi="Arial" w:cs="Arial"/>
          <w:sz w:val="20"/>
          <w:szCs w:val="20"/>
        </w:rPr>
        <w:t>From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this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perspective, football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is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indeed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a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form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of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tyranny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and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alienation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because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it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fosters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the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numbing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of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minds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, the obsession of the media and the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stupefaction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of the masses: matches, goals, anecdotes,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wave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chants,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screams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,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insults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– the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whole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panoply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of infantilisation and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regression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in the service of a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campaign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of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brainwashing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or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mind-numbing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>.</w:t>
      </w:r>
      <w:r w:rsidRPr="00FF24B8">
        <w:rPr>
          <w:rFonts w:ascii="Arial" w:eastAsia="Aptos" w:hAnsi="Arial" w:cs="Arial"/>
          <w:sz w:val="20"/>
          <w:szCs w:val="20"/>
        </w:rPr>
        <w:fldChar w:fldCharType="begin"/>
      </w:r>
      <w:r w:rsidRPr="00FF24B8">
        <w:rPr>
          <w:rFonts w:ascii="Arial" w:eastAsia="Aptos" w:hAnsi="Arial" w:cs="Arial"/>
          <w:sz w:val="20"/>
          <w:szCs w:val="20"/>
        </w:rPr>
        <w:instrText xml:space="preserve"> ADDIN ZOTERO_ITEM CSL_CITATION {"citationID":"Cl2d1rDR","properties":{"formattedCitation":"(Brohm &amp; Perelman, 2006)","plainCitation":"(Brohm &amp; Perelman, 2006)","dontUpdate":true,"noteIndex":0},"citationItems":[{"id":2760,"uris":["http://zotero.org/users/16019931/items/85G2H5Z9"],"itemData":{"id":2760,"type":"book","collection-number":"122","collection-title":"Collection Folio Actuel","ISBN":"978-2-07-031951-0","language":"fre","publisher":"Gallimard","publisher-place":"Paris","title":"Le football, une peste émotionelle: la barbarie des stades","title-short":"Le football, une peste émotionelle","author":[{"family":"Brohm","given":"Jean-Marie"},{"family":"Perelman","given":"Marc"}],"issued":{"date-parts":[["2006"]]}}}],"schema":"https://github.com/citation-style-language/schema/raw/master/csl-citation.json"} </w:instrText>
      </w:r>
      <w:r w:rsidRPr="00FF24B8">
        <w:rPr>
          <w:rFonts w:ascii="Arial" w:eastAsia="Aptos" w:hAnsi="Arial" w:cs="Arial"/>
          <w:sz w:val="20"/>
          <w:szCs w:val="20"/>
        </w:rPr>
        <w:fldChar w:fldCharType="separate"/>
      </w:r>
      <w:r w:rsidRPr="00FF24B8">
        <w:rPr>
          <w:rFonts w:ascii="Arial" w:eastAsia="Aptos" w:hAnsi="Arial" w:cs="Arial"/>
          <w:sz w:val="20"/>
          <w:szCs w:val="20"/>
        </w:rPr>
        <w:t xml:space="preserve"> (Brohm &amp;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Perelman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>, 2006: 65)</w:t>
      </w:r>
      <w:r w:rsidRPr="00FF24B8">
        <w:rPr>
          <w:rFonts w:ascii="Arial" w:eastAsia="Aptos" w:hAnsi="Arial" w:cs="Arial"/>
          <w:sz w:val="20"/>
          <w:szCs w:val="20"/>
        </w:rPr>
        <w:fldChar w:fldCharType="end"/>
      </w:r>
    </w:p>
    <w:p w14:paraId="5935436C" w14:textId="77777777" w:rsidR="00FF24B8" w:rsidRPr="00FF24B8" w:rsidRDefault="00FF24B8" w:rsidP="00FF24B8">
      <w:pPr>
        <w:spacing w:after="0" w:line="240" w:lineRule="auto"/>
        <w:ind w:firstLine="360"/>
        <w:jc w:val="both"/>
        <w:rPr>
          <w:rFonts w:ascii="Arial" w:eastAsia="Aptos" w:hAnsi="Arial" w:cs="Arial"/>
          <w:sz w:val="22"/>
          <w:szCs w:val="22"/>
        </w:rPr>
      </w:pPr>
    </w:p>
    <w:p w14:paraId="6B686B4F" w14:textId="77777777" w:rsidR="00FF24B8" w:rsidRPr="00FF24B8" w:rsidRDefault="00FF24B8" w:rsidP="00FF24B8">
      <w:pPr>
        <w:spacing w:after="0" w:line="240" w:lineRule="auto"/>
        <w:ind w:firstLine="360"/>
        <w:jc w:val="both"/>
        <w:rPr>
          <w:rFonts w:ascii="Arial" w:eastAsia="Aptos" w:hAnsi="Arial" w:cs="Arial"/>
          <w:sz w:val="22"/>
          <w:szCs w:val="22"/>
        </w:rPr>
      </w:pPr>
      <w:r w:rsidRPr="00FF24B8">
        <w:rPr>
          <w:rFonts w:ascii="Arial" w:eastAsia="Aptos" w:hAnsi="Arial" w:cs="Arial"/>
          <w:sz w:val="22"/>
          <w:szCs w:val="22"/>
        </w:rPr>
        <w:t xml:space="preserve">In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this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sense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two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sociologists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proofErr w:type="gramStart"/>
      <w:r w:rsidRPr="00FF24B8">
        <w:rPr>
          <w:rFonts w:ascii="Arial" w:eastAsia="Aptos" w:hAnsi="Arial" w:cs="Arial"/>
          <w:sz w:val="22"/>
          <w:szCs w:val="22"/>
        </w:rPr>
        <w:t>add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>:</w:t>
      </w:r>
      <w:proofErr w:type="gramEnd"/>
    </w:p>
    <w:p w14:paraId="1FE9B72D" w14:textId="77777777" w:rsidR="00FF24B8" w:rsidRPr="00FF24B8" w:rsidRDefault="00FF24B8" w:rsidP="00FF24B8">
      <w:pPr>
        <w:spacing w:after="0" w:line="240" w:lineRule="auto"/>
        <w:ind w:firstLine="360"/>
        <w:jc w:val="both"/>
        <w:rPr>
          <w:rFonts w:ascii="Arial" w:eastAsia="Aptos" w:hAnsi="Arial" w:cs="Arial"/>
          <w:sz w:val="22"/>
          <w:szCs w:val="22"/>
        </w:rPr>
      </w:pPr>
    </w:p>
    <w:p w14:paraId="64250E64" w14:textId="77777777" w:rsidR="00FF24B8" w:rsidRPr="00FF24B8" w:rsidRDefault="00FF24B8" w:rsidP="00FF24B8">
      <w:pPr>
        <w:spacing w:after="0" w:line="240" w:lineRule="auto"/>
        <w:ind w:left="1134" w:right="1134"/>
        <w:jc w:val="both"/>
        <w:rPr>
          <w:rFonts w:ascii="Arial" w:eastAsia="Aptos" w:hAnsi="Arial" w:cs="Arial"/>
          <w:sz w:val="20"/>
          <w:szCs w:val="20"/>
        </w:rPr>
      </w:pPr>
      <w:r w:rsidRPr="00FF24B8">
        <w:rPr>
          <w:rFonts w:ascii="Arial" w:eastAsia="Aptos" w:hAnsi="Arial" w:cs="Arial"/>
          <w:sz w:val="20"/>
          <w:szCs w:val="20"/>
        </w:rPr>
        <w:t xml:space="preserve">Far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from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seeing football as </w:t>
      </w:r>
      <w:proofErr w:type="gramStart"/>
      <w:r w:rsidRPr="00FF24B8">
        <w:rPr>
          <w:rFonts w:ascii="Arial" w:eastAsia="Aptos" w:hAnsi="Arial" w:cs="Arial"/>
          <w:sz w:val="20"/>
          <w:szCs w:val="20"/>
        </w:rPr>
        <w:t>a</w:t>
      </w:r>
      <w:proofErr w:type="gramEnd"/>
      <w:r w:rsidRPr="00FF24B8">
        <w:rPr>
          <w:rFonts w:ascii="Arial" w:eastAsia="Aptos" w:hAnsi="Arial" w:cs="Arial"/>
          <w:sz w:val="20"/>
          <w:szCs w:val="20"/>
        </w:rPr>
        <w:t xml:space="preserve"> ‘cultural asset of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humanity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’,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it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must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therefore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be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regarded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as a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specific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manifestation of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advanced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capitalism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—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both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its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privileged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popular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showcase (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a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fantastic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market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of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spectator-consumers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),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its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capitalist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testing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ground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(for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unprecedented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financial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schemes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that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skirt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the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edge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of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legality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) and one of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its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most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effective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ideological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agencies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of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legitimisation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(an opium for the people, a constant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advertisement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for the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cult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of ‘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success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’). In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this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respect, football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is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one of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capitalism’s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most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pernicious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ideological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apparatuses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because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it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appears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‘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apolitical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’,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outside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partisan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squabbles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,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above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social classes, states and </w:t>
      </w:r>
      <w:proofErr w:type="gramStart"/>
      <w:r w:rsidRPr="00FF24B8">
        <w:rPr>
          <w:rFonts w:ascii="Arial" w:eastAsia="Aptos" w:hAnsi="Arial" w:cs="Arial"/>
          <w:sz w:val="20"/>
          <w:szCs w:val="20"/>
        </w:rPr>
        <w:t>cultures;</w:t>
      </w:r>
      <w:proofErr w:type="gramEnd"/>
      <w:r w:rsidRPr="00FF24B8">
        <w:rPr>
          <w:rFonts w:ascii="Arial" w:eastAsia="Aptos" w:hAnsi="Arial" w:cs="Arial"/>
          <w:sz w:val="20"/>
          <w:szCs w:val="20"/>
        </w:rPr>
        <w:t xml:space="preserve"> in a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word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,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ecumenical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. This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is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why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, by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idolising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football and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refusing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to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denounce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FIFA’s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sprawling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influence,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so-called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left-wing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intellectuals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have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accepted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ideological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subjugation by a multinational corporation “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which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, in a quarter of a century, has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become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the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planet’s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biggest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money-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making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 xml:space="preserve"> machine.</w:t>
      </w:r>
      <w:r w:rsidRPr="00FF24B8">
        <w:rPr>
          <w:rFonts w:ascii="Arial" w:eastAsia="Aptos" w:hAnsi="Arial" w:cs="Arial"/>
          <w:sz w:val="20"/>
          <w:szCs w:val="20"/>
        </w:rPr>
        <w:fldChar w:fldCharType="begin"/>
      </w:r>
      <w:r w:rsidRPr="00FF24B8">
        <w:rPr>
          <w:rFonts w:ascii="Arial" w:eastAsia="Aptos" w:hAnsi="Arial" w:cs="Arial"/>
          <w:sz w:val="20"/>
          <w:szCs w:val="20"/>
        </w:rPr>
        <w:instrText xml:space="preserve"> ADDIN ZOTERO_ITEM CSL_CITATION {"citationID":"E6xdJgUN","properties":{"formattedCitation":"(Brohm &amp; Perelman, 2006)","plainCitation":"(Brohm &amp; Perelman, 2006)","dontUpdate":true,"noteIndex":0},"citationItems":[{"id":2760,"uris":["http://zotero.org/users/16019931/items/85G2H5Z9"],"itemData":{"id":2760,"type":"book","collection-number":"122","collection-title":"Collection Folio Actuel","ISBN":"978-2-07-031951-0","language":"fre","publisher":"Gallimard","publisher-place":"Paris","title":"Le football, une peste émotionelle: la barbarie des stades","title-short":"Le football, une peste émotionelle","author":[{"family":"Brohm","given":"Jean-Marie"},{"family":"Perelman","given":"Marc"}],"issued":{"date-parts":[["2006"]]}}}],"schema":"https://github.com/citation-style-language/schema/raw/master/csl-citation.json"} </w:instrText>
      </w:r>
      <w:r w:rsidRPr="00FF24B8">
        <w:rPr>
          <w:rFonts w:ascii="Arial" w:eastAsia="Aptos" w:hAnsi="Arial" w:cs="Arial"/>
          <w:sz w:val="20"/>
          <w:szCs w:val="20"/>
        </w:rPr>
        <w:fldChar w:fldCharType="separate"/>
      </w:r>
      <w:r w:rsidRPr="00FF24B8">
        <w:rPr>
          <w:rFonts w:ascii="Arial" w:eastAsia="Aptos" w:hAnsi="Arial" w:cs="Arial"/>
          <w:sz w:val="20"/>
          <w:szCs w:val="20"/>
        </w:rPr>
        <w:t xml:space="preserve"> (Brohm &amp; </w:t>
      </w:r>
      <w:proofErr w:type="spellStart"/>
      <w:r w:rsidRPr="00FF24B8">
        <w:rPr>
          <w:rFonts w:ascii="Arial" w:eastAsia="Aptos" w:hAnsi="Arial" w:cs="Arial"/>
          <w:sz w:val="20"/>
          <w:szCs w:val="20"/>
        </w:rPr>
        <w:t>Perelman</w:t>
      </w:r>
      <w:proofErr w:type="spellEnd"/>
      <w:r w:rsidRPr="00FF24B8">
        <w:rPr>
          <w:rFonts w:ascii="Arial" w:eastAsia="Aptos" w:hAnsi="Arial" w:cs="Arial"/>
          <w:sz w:val="20"/>
          <w:szCs w:val="20"/>
        </w:rPr>
        <w:t>, 2006 : 65-66)</w:t>
      </w:r>
      <w:r w:rsidRPr="00FF24B8">
        <w:rPr>
          <w:rFonts w:ascii="Arial" w:eastAsia="Aptos" w:hAnsi="Arial" w:cs="Arial"/>
          <w:sz w:val="20"/>
          <w:szCs w:val="20"/>
        </w:rPr>
        <w:fldChar w:fldCharType="end"/>
      </w:r>
    </w:p>
    <w:p w14:paraId="7CA5F262" w14:textId="77777777" w:rsidR="00FF24B8" w:rsidRPr="00FF24B8" w:rsidRDefault="00FF24B8" w:rsidP="00FF24B8">
      <w:pPr>
        <w:spacing w:after="0" w:line="240" w:lineRule="auto"/>
        <w:ind w:firstLine="360"/>
        <w:jc w:val="both"/>
        <w:rPr>
          <w:rFonts w:ascii="Arial" w:eastAsia="Aptos" w:hAnsi="Arial" w:cs="Arial"/>
          <w:sz w:val="22"/>
          <w:szCs w:val="22"/>
        </w:rPr>
      </w:pPr>
    </w:p>
    <w:p w14:paraId="05509490" w14:textId="77777777" w:rsidR="00FF24B8" w:rsidRPr="00FF24B8" w:rsidRDefault="00FF24B8" w:rsidP="00FF24B8">
      <w:pPr>
        <w:spacing w:after="0" w:line="240" w:lineRule="auto"/>
        <w:ind w:firstLine="360"/>
        <w:jc w:val="both"/>
        <w:rPr>
          <w:rFonts w:ascii="Arial" w:eastAsia="Aptos" w:hAnsi="Arial" w:cs="Arial"/>
          <w:sz w:val="22"/>
          <w:szCs w:val="22"/>
        </w:rPr>
      </w:pPr>
      <w:proofErr w:type="spellStart"/>
      <w:r w:rsidRPr="00FF24B8">
        <w:rPr>
          <w:rFonts w:ascii="Arial" w:eastAsia="Aptos" w:hAnsi="Arial" w:cs="Arial"/>
          <w:sz w:val="22"/>
          <w:szCs w:val="22"/>
        </w:rPr>
        <w:t>Thus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thesis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put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forward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by Brohm and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Perelman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leads us to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view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football not as a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universal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cultural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heritage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but as </w:t>
      </w:r>
      <w:proofErr w:type="gramStart"/>
      <w:r w:rsidRPr="00FF24B8">
        <w:rPr>
          <w:rFonts w:ascii="Arial" w:eastAsia="Aptos" w:hAnsi="Arial" w:cs="Arial"/>
          <w:sz w:val="22"/>
          <w:szCs w:val="22"/>
        </w:rPr>
        <w:t>a</w:t>
      </w:r>
      <w:proofErr w:type="gramEnd"/>
      <w:r w:rsidRPr="00FF24B8">
        <w:rPr>
          <w:rFonts w:ascii="Arial" w:eastAsia="Aptos" w:hAnsi="Arial" w:cs="Arial"/>
          <w:sz w:val="22"/>
          <w:szCs w:val="22"/>
        </w:rPr>
        <w:t xml:space="preserve"> central instrument of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contemporary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capitalist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governance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. By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linking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market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spectacle and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ideological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legitimisation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naturalises relations of domination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under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the guise of festive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universality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and of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playful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innocence.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Football’s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apparent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political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neutrality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precisely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what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makes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symbolically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effective, as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conceals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the colossal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economic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interests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and power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strategies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that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underpin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. </w:t>
      </w:r>
    </w:p>
    <w:p w14:paraId="7F600EA2" w14:textId="77777777" w:rsidR="00FF24B8" w:rsidRPr="00FF24B8" w:rsidRDefault="00FF24B8" w:rsidP="00FF24B8">
      <w:pPr>
        <w:spacing w:after="0" w:line="240" w:lineRule="auto"/>
        <w:ind w:firstLine="360"/>
        <w:jc w:val="both"/>
        <w:rPr>
          <w:rFonts w:ascii="Arial" w:eastAsia="Aptos" w:hAnsi="Arial" w:cs="Arial"/>
          <w:sz w:val="22"/>
          <w:szCs w:val="22"/>
        </w:rPr>
      </w:pPr>
      <w:r w:rsidRPr="00FF24B8">
        <w:rPr>
          <w:rFonts w:ascii="Arial" w:eastAsia="Aptos" w:hAnsi="Arial" w:cs="Arial"/>
          <w:sz w:val="22"/>
          <w:szCs w:val="22"/>
        </w:rPr>
        <w:t xml:space="preserve">It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this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same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idea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that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he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develops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in </w:t>
      </w:r>
      <w:r w:rsidRPr="00FF24B8">
        <w:rPr>
          <w:rFonts w:ascii="Arial" w:eastAsia="Aptos" w:hAnsi="Arial" w:cs="Arial"/>
          <w:i/>
          <w:iCs/>
          <w:sz w:val="22"/>
          <w:szCs w:val="22"/>
        </w:rPr>
        <w:t>*La tyrannie sportive</w:t>
      </w:r>
      <w:r w:rsidRPr="00FF24B8">
        <w:rPr>
          <w:rFonts w:ascii="Arial" w:eastAsia="Aptos" w:hAnsi="Arial" w:cs="Arial"/>
          <w:sz w:val="22"/>
          <w:szCs w:val="22"/>
        </w:rPr>
        <w:fldChar w:fldCharType="begin"/>
      </w:r>
      <w:r w:rsidRPr="00FF24B8">
        <w:rPr>
          <w:rFonts w:ascii="Arial" w:eastAsia="Aptos" w:hAnsi="Arial" w:cs="Arial"/>
          <w:sz w:val="22"/>
          <w:szCs w:val="22"/>
        </w:rPr>
        <w:instrText xml:space="preserve"> ADDIN ZOTERO_ITEM CSL_CITATION {"citationID":"6LvE08uB","properties":{"formattedCitation":"(Brohm, 2006)","plainCitation":"(Brohm, 2006)","noteIndex":0},"citationItems":[{"id":13274,"uris":["http://zotero.org/users/16019931/items/2KYBFVEC"],"itemData":{"id":13274,"type":"book","collection-title":"Prétentaine","ISBN":"978-2-7010-1495-1","language":"fre","number-of-pages":"244","publisher":"Beauchesne","publisher-place":"Paris","source":"K10plus ISBN","title":"La tyrannie sportive: théorie critique d'un opium du peuple","title-short":"La tyrannie sportive","author":[{"family":"Brohm","given":"Jean-Marie"}],"issued":{"date-parts":[["2006"]]}}}],"schema":"https://github.com/citation-style-language/schema/raw/master/csl-citation.json"} </w:instrText>
      </w:r>
      <w:r w:rsidRPr="00FF24B8">
        <w:rPr>
          <w:rFonts w:ascii="Arial" w:eastAsia="Aptos" w:hAnsi="Arial" w:cs="Arial"/>
          <w:sz w:val="22"/>
          <w:szCs w:val="22"/>
        </w:rPr>
        <w:fldChar w:fldCharType="separate"/>
      </w:r>
      <w:r w:rsidRPr="00FF24B8">
        <w:rPr>
          <w:rFonts w:ascii="Arial" w:eastAsia="Aptos" w:hAnsi="Arial" w:cs="Arial"/>
          <w:sz w:val="22"/>
          <w:szCs w:val="22"/>
        </w:rPr>
        <w:t xml:space="preserve"> * (Brohm, 2006)</w:t>
      </w:r>
      <w:r w:rsidRPr="00FF24B8">
        <w:rPr>
          <w:rFonts w:ascii="Arial" w:eastAsia="Aptos" w:hAnsi="Arial" w:cs="Arial"/>
          <w:sz w:val="22"/>
          <w:szCs w:val="22"/>
        </w:rPr>
        <w:fldChar w:fldCharType="end"/>
      </w:r>
      <w:r w:rsidRPr="00FF24B8">
        <w:rPr>
          <w:rFonts w:ascii="Arial" w:eastAsia="Aptos" w:hAnsi="Arial" w:cs="Arial"/>
          <w:sz w:val="22"/>
          <w:szCs w:val="22"/>
        </w:rPr>
        <w:t xml:space="preserve"> 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where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sociologist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emphasises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centrality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of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economic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stakes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: financialisation,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commodification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of bodies, and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dependence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on sponsors and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television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rights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.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According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to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him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these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mechanisms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produce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 structural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inertia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that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neutralises mobilisation, as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institutional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actors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–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federations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states,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multinationals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– converge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towards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preservation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of a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globalised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sporting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order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. This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explains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why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international sports organisations,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such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as FIFA,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operate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as opaque,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hierarchical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bureaucracies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whose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internal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logic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discourages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any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form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of dissent (Tomlinson, 2010).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Consequently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sport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acts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as a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mechanism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for socialisation and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depoliticisation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channelling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collective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emotions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towards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performance,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competition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and national identification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rather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than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towards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social critique. </w:t>
      </w:r>
    </w:p>
    <w:p w14:paraId="231E5124" w14:textId="77777777" w:rsidR="00FF24B8" w:rsidRPr="00FF24B8" w:rsidRDefault="00FF24B8" w:rsidP="00FF24B8">
      <w:pPr>
        <w:spacing w:after="0" w:line="240" w:lineRule="auto"/>
        <w:ind w:firstLine="360"/>
        <w:jc w:val="both"/>
        <w:rPr>
          <w:rFonts w:ascii="Arial" w:eastAsia="Aptos" w:hAnsi="Arial" w:cs="Arial"/>
          <w:sz w:val="22"/>
          <w:szCs w:val="22"/>
        </w:rPr>
      </w:pPr>
      <w:r w:rsidRPr="00FF24B8">
        <w:rPr>
          <w:rFonts w:ascii="Arial" w:eastAsia="Aptos" w:hAnsi="Arial" w:cs="Arial"/>
          <w:sz w:val="22"/>
          <w:szCs w:val="22"/>
        </w:rPr>
        <w:t xml:space="preserve">In the case of the United States, and as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we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know, on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geopolitical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stage, the US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occupies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 unique position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within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the international system.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Its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military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economic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technological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r w:rsidRPr="00FF24B8">
        <w:rPr>
          <w:rFonts w:ascii="Arial" w:eastAsia="Aptos" w:hAnsi="Arial" w:cs="Arial"/>
          <w:sz w:val="22"/>
          <w:szCs w:val="22"/>
        </w:rPr>
        <w:lastRenderedPageBreak/>
        <w:t xml:space="preserve">and media power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confers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upon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an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unrivalled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capacity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for influence,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which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far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exceeds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that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of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regimes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targeted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by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historical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boycotts.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Unlike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Fascist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Italy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in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1934, Nazi Germany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in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1936, the USSR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in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1980 or apartheid South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Africa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the United States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not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diplomatically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proofErr w:type="gramStart"/>
      <w:r w:rsidRPr="00FF24B8">
        <w:rPr>
          <w:rFonts w:ascii="Arial" w:eastAsia="Aptos" w:hAnsi="Arial" w:cs="Arial"/>
          <w:sz w:val="22"/>
          <w:szCs w:val="22"/>
        </w:rPr>
        <w:t>isolated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>;</w:t>
      </w:r>
      <w:proofErr w:type="gram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does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not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depend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on fragile international recognition;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not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vulnerable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to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symbolic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sanctions; and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has a network of alliances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that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makes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any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challenge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extremely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costly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for states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that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might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dare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to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take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on.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Whereas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the 1966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African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boycott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succeeded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because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targeted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weakened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sporting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institution and an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obvious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structural injustice, and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whereas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the 1980 boycott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worked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because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took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place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against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backdrop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of a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polarised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Cold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War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a boycott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against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the United States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would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come up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against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hegemonic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power capable of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retaliating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economically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politically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and in the media (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Boykoff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2016). In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this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sense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states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considering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 boycott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would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expose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themselves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to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trade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reprisals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financial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sanctions,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diplomatic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marginalisation, or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even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military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pressure (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Kobierecki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2020). In a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globalised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world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where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economies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are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interdependent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value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chains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are transnational and states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depend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on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financial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markets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dominated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by US institutions,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cost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of a boycott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would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be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disproportionate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to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its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symbolic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benefits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(Mangan, 1998).</w:t>
      </w:r>
    </w:p>
    <w:p w14:paraId="5D1BA852" w14:textId="77777777" w:rsidR="00FF24B8" w:rsidRPr="00FF24B8" w:rsidRDefault="00FF24B8" w:rsidP="00FF24B8">
      <w:pPr>
        <w:spacing w:after="0" w:line="240" w:lineRule="auto"/>
        <w:ind w:firstLine="360"/>
        <w:jc w:val="both"/>
        <w:rPr>
          <w:rFonts w:ascii="Arial" w:eastAsia="Aptos" w:hAnsi="Arial" w:cs="Arial"/>
          <w:sz w:val="22"/>
          <w:szCs w:val="22"/>
        </w:rPr>
      </w:pPr>
      <w:r w:rsidRPr="00FF24B8">
        <w:rPr>
          <w:rFonts w:ascii="Arial" w:eastAsia="Aptos" w:hAnsi="Arial" w:cs="Arial"/>
          <w:sz w:val="22"/>
          <w:szCs w:val="22"/>
        </w:rPr>
        <w:t xml:space="preserve">Added to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this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geopolitical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dimension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economic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and media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clout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of American sport. The United States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controls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significant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share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of the global sports </w:t>
      </w:r>
      <w:proofErr w:type="spellStart"/>
      <w:proofErr w:type="gramStart"/>
      <w:r w:rsidRPr="00FF24B8">
        <w:rPr>
          <w:rFonts w:ascii="Arial" w:eastAsia="Aptos" w:hAnsi="Arial" w:cs="Arial"/>
          <w:sz w:val="22"/>
          <w:szCs w:val="22"/>
        </w:rPr>
        <w:t>industry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>:</w:t>
      </w:r>
      <w:proofErr w:type="gram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professional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leagues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(NFL, NBA, MLB), broadcast networks (ESPN, Fox Sports), digital platforms, multinational sponsors and sports marketing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companies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. The 2026 World Cup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represents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 colossal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market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with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expected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revenues far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exceeding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those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of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previous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tournaments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. FIFA,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already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weakened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by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decades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of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scandals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and corruption (Tomlinson, </w:t>
      </w:r>
      <w:proofErr w:type="gramStart"/>
      <w:r w:rsidRPr="00FF24B8">
        <w:rPr>
          <w:rFonts w:ascii="Arial" w:eastAsia="Aptos" w:hAnsi="Arial" w:cs="Arial"/>
          <w:sz w:val="22"/>
          <w:szCs w:val="22"/>
        </w:rPr>
        <w:t>2010;</w:t>
      </w:r>
      <w:proofErr w:type="gramEnd"/>
      <w:r w:rsidRPr="00FF24B8">
        <w:rPr>
          <w:rFonts w:ascii="Arial" w:eastAsia="Aptos" w:hAnsi="Arial" w:cs="Arial"/>
          <w:sz w:val="22"/>
          <w:szCs w:val="22"/>
        </w:rPr>
        <w:t xml:space="preserve"> Tomlinson, 2014),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heavily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dependent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on the revenue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generated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by the United States,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both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in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terms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of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television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rights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and commercial partnerships. FIFA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therefore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has no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interest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in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supporting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 boycott.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Similarly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sponsors have no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interest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in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associating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themselves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with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protest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. </w:t>
      </w:r>
    </w:p>
    <w:p w14:paraId="09152E41" w14:textId="77777777" w:rsidR="00FF24B8" w:rsidRPr="00FF24B8" w:rsidRDefault="00FF24B8" w:rsidP="00FF24B8">
      <w:pPr>
        <w:spacing w:after="0" w:line="240" w:lineRule="auto"/>
        <w:ind w:firstLine="360"/>
        <w:jc w:val="both"/>
        <w:rPr>
          <w:rFonts w:ascii="Arial" w:eastAsia="Aptos" w:hAnsi="Arial" w:cs="Arial"/>
          <w:sz w:val="22"/>
          <w:szCs w:val="22"/>
        </w:rPr>
      </w:pPr>
      <w:proofErr w:type="spellStart"/>
      <w:r w:rsidRPr="00FF24B8">
        <w:rPr>
          <w:rFonts w:ascii="Arial" w:eastAsia="Aptos" w:hAnsi="Arial" w:cs="Arial"/>
          <w:sz w:val="22"/>
          <w:szCs w:val="22"/>
        </w:rPr>
        <w:t>We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can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see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the structural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analogy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between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functioning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of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capitalist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society and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logic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that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permeates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modern sport as a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socialised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activity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. This practice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operates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as </w:t>
      </w:r>
      <w:proofErr w:type="gramStart"/>
      <w:r w:rsidRPr="00FF24B8">
        <w:rPr>
          <w:rFonts w:ascii="Arial" w:eastAsia="Aptos" w:hAnsi="Arial" w:cs="Arial"/>
          <w:sz w:val="22"/>
          <w:szCs w:val="22"/>
        </w:rPr>
        <w:t>a</w:t>
      </w:r>
      <w:proofErr w:type="gramEnd"/>
      <w:r w:rsidRPr="00FF24B8">
        <w:rPr>
          <w:rFonts w:ascii="Arial" w:eastAsia="Aptos" w:hAnsi="Arial" w:cs="Arial"/>
          <w:sz w:val="22"/>
          <w:szCs w:val="22"/>
        </w:rPr>
        <w:t xml:space="preserve"> system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where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decisions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are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guided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by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calculations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of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efficiency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profitability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and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visibility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rather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than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by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ethical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principles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. Spectator sport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above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all, an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ideological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apparatus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designed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to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foster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social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cohesion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channel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frustrations and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legitimise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existing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order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(Roche, 2000).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From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this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perspective, the 2026 World Cup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not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merely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sporting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event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but a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political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mechanism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designed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to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reinforce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American cultural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hegemony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.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Thus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the United States positions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itself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as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symbolic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centre of world sport,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bolstering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its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soft power and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its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ability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to influence the collective imagination (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Grix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&amp;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Houlihan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2014). Sport as a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socialised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activity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becomes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tool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of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legitimisation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a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means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of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diverting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attention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from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geopolitical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conflicts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social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inequalities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(Woods, 2016), police violence, racial tensions or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authoritarian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excesses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. FIFA, as a transnational institution,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participates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in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this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geopolitical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dynamic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although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completely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denies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. This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explains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inability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of institutions and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societies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alike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to engage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with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ethical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issues</w:t>
      </w:r>
      <w:r w:rsidRPr="00FF24B8">
        <w:rPr>
          <w:rFonts w:ascii="Arial" w:eastAsia="Aptos" w:hAnsi="Arial" w:cs="Arial"/>
          <w:sz w:val="22"/>
          <w:szCs w:val="22"/>
        </w:rPr>
        <w:fldChar w:fldCharType="begin"/>
      </w:r>
      <w:r w:rsidRPr="00FF24B8">
        <w:rPr>
          <w:rFonts w:ascii="Arial" w:eastAsia="Aptos" w:hAnsi="Arial" w:cs="Arial"/>
          <w:sz w:val="22"/>
          <w:szCs w:val="22"/>
        </w:rPr>
        <w:instrText xml:space="preserve"> ADDIN ZOTERO_ITEM CSL_CITATION {"citationID":"3uWgToY5","properties":{"formattedCitation":"(Rosa, 2021)","plainCitation":"(Rosa, 2021)","noteIndex":0},"citationItems":[{"id":1865,"uris":["http://zotero.org/users/16019931/items/XDI4PWAH"],"itemData":{"id":1865,"type":"book","publisher":"La Découverte","title":"Résonance Une sociologie de la relation au monde Traduit de l’allemand par Sacha Zilberfarb, avec la collaboration de Sarah Raquillet","author":[{"family":"Rosa","given":"Hartmut"}],"issued":{"date-parts":[["2021"]]}}}],"schema":"https://github.com/citation-style-language/schema/raw/master/csl-citation.json"} </w:instrText>
      </w:r>
      <w:r w:rsidRPr="00FF24B8">
        <w:rPr>
          <w:rFonts w:ascii="Arial" w:eastAsia="Aptos" w:hAnsi="Arial" w:cs="Arial"/>
          <w:sz w:val="22"/>
          <w:szCs w:val="22"/>
        </w:rPr>
        <w:fldChar w:fldCharType="separate"/>
      </w:r>
      <w:r w:rsidRPr="00FF24B8">
        <w:rPr>
          <w:rFonts w:ascii="Arial" w:eastAsia="Aptos" w:hAnsi="Arial" w:cs="Arial"/>
          <w:sz w:val="22"/>
          <w:szCs w:val="22"/>
        </w:rPr>
        <w:t xml:space="preserve"> (Rosa, 2021)</w:t>
      </w:r>
      <w:r w:rsidRPr="00FF24B8">
        <w:rPr>
          <w:rFonts w:ascii="Arial" w:eastAsia="Aptos" w:hAnsi="Arial" w:cs="Arial"/>
          <w:sz w:val="22"/>
          <w:szCs w:val="22"/>
        </w:rPr>
        <w:fldChar w:fldCharType="end"/>
      </w:r>
      <w:r w:rsidRPr="00FF24B8">
        <w:rPr>
          <w:rFonts w:ascii="Arial" w:eastAsia="Aptos" w:hAnsi="Arial" w:cs="Arial"/>
          <w:sz w:val="22"/>
          <w:szCs w:val="22"/>
        </w:rPr>
        <w:t xml:space="preserve"> . In a world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where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everything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accelerating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–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geopolitical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crises, media cycles,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sporting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competitions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financial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flows –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ethical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controversies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are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absorbed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by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continuous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flow of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events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. In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this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sense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social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acceleration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produces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 new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form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of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alienation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fldChar w:fldCharType="begin"/>
      </w:r>
      <w:r w:rsidRPr="00FF24B8">
        <w:rPr>
          <w:rFonts w:ascii="Arial" w:eastAsia="Aptos" w:hAnsi="Arial" w:cs="Arial"/>
          <w:sz w:val="22"/>
          <w:szCs w:val="22"/>
        </w:rPr>
        <w:instrText xml:space="preserve"> ADDIN ZOTERO_ITEM CSL_CITATION {"citationID":"E71dRTXJ","properties":{"formattedCitation":"(Brohm, 1976)","plainCitation":"(Brohm, 1976)","noteIndex":0},"citationItems":[{"id":13272,"uris":["http://zotero.org/users/16019931/items/P28V79QD"],"itemData":{"id":13272,"type":"book","collection-number":"5","collection-title":"Corps &amp; culture","ISBN":"978-2-7113-0034-1","language":"fre","number-of-pages":"357","publisher":"J.-P. Delarge","publisher-place":"Paris","source":"K10plus ISBN","title":"Sociologie politique du sport","author":[{"family":"Brohm","given":"Jean-Marie"}],"issued":{"date-parts":[["1976"]]}}}],"schema":"https://github.com/citation-style-language/schema/raw/master/csl-citation.json"} </w:instrText>
      </w:r>
      <w:r w:rsidRPr="00FF24B8">
        <w:rPr>
          <w:rFonts w:ascii="Arial" w:eastAsia="Aptos" w:hAnsi="Arial" w:cs="Arial"/>
          <w:sz w:val="22"/>
          <w:szCs w:val="22"/>
        </w:rPr>
        <w:fldChar w:fldCharType="separate"/>
      </w:r>
      <w:r w:rsidRPr="00FF24B8">
        <w:rPr>
          <w:rFonts w:ascii="Arial" w:eastAsia="Aptos" w:hAnsi="Arial" w:cs="Arial"/>
          <w:sz w:val="22"/>
          <w:szCs w:val="22"/>
        </w:rPr>
        <w:t xml:space="preserve"> (Brohm, 1976)</w:t>
      </w:r>
      <w:r w:rsidRPr="00FF24B8">
        <w:rPr>
          <w:rFonts w:ascii="Arial" w:eastAsia="Aptos" w:hAnsi="Arial" w:cs="Arial"/>
          <w:sz w:val="22"/>
          <w:szCs w:val="22"/>
        </w:rPr>
        <w:fldChar w:fldCharType="end"/>
      </w:r>
      <w:r w:rsidRPr="00FF24B8">
        <w:rPr>
          <w:rFonts w:ascii="Arial" w:eastAsia="Aptos" w:hAnsi="Arial" w:cs="Arial"/>
          <w:sz w:val="22"/>
          <w:szCs w:val="22"/>
        </w:rPr>
        <w:t xml:space="preserve"> 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where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defence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of values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comes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up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against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constant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urgency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economic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pressure and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widespread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indifference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(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Kobierecki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2020).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Consequently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the boycott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appears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to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be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an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anachronistic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act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incompatible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with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rhythms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of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globalised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capitalism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(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Coakley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2011).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principle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of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individualism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and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indifference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prevails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over all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else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.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Societies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saturated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with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information,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fragmented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by social media and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subject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to a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logic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of constant performance, no longer have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capacity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to mobilise collective action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based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on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ethical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principles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. </w:t>
      </w:r>
    </w:p>
    <w:p w14:paraId="0C9C2CA3" w14:textId="77777777" w:rsidR="00FF24B8" w:rsidRPr="00FF24B8" w:rsidRDefault="00FF24B8" w:rsidP="00FF24B8">
      <w:pPr>
        <w:spacing w:after="0" w:line="240" w:lineRule="auto"/>
        <w:jc w:val="both"/>
        <w:rPr>
          <w:rFonts w:ascii="Arial" w:eastAsia="Aptos" w:hAnsi="Arial" w:cs="Arial"/>
          <w:sz w:val="22"/>
          <w:szCs w:val="22"/>
        </w:rPr>
      </w:pPr>
    </w:p>
    <w:p w14:paraId="5E692575" w14:textId="77777777" w:rsidR="00FF24B8" w:rsidRPr="00FF24B8" w:rsidRDefault="00FF24B8" w:rsidP="00FF24B8">
      <w:pPr>
        <w:spacing w:after="0" w:line="240" w:lineRule="auto"/>
        <w:jc w:val="both"/>
        <w:rPr>
          <w:rFonts w:ascii="Arial" w:eastAsia="Aptos" w:hAnsi="Arial" w:cs="Arial"/>
          <w:b/>
          <w:bCs/>
          <w:sz w:val="22"/>
          <w:szCs w:val="22"/>
        </w:rPr>
      </w:pPr>
      <w:r w:rsidRPr="00FF24B8">
        <w:rPr>
          <w:rFonts w:ascii="Arial" w:eastAsia="Aptos" w:hAnsi="Arial" w:cs="Arial"/>
          <w:b/>
          <w:bCs/>
          <w:sz w:val="22"/>
          <w:szCs w:val="22"/>
        </w:rPr>
        <w:t>Conclusion</w:t>
      </w:r>
    </w:p>
    <w:p w14:paraId="02CED4D8" w14:textId="77777777" w:rsidR="00FF24B8" w:rsidRPr="00FF24B8" w:rsidRDefault="00FF24B8" w:rsidP="00FF24B8">
      <w:pPr>
        <w:spacing w:after="0" w:line="240" w:lineRule="auto"/>
        <w:ind w:firstLine="708"/>
        <w:jc w:val="both"/>
        <w:rPr>
          <w:rFonts w:ascii="Arial" w:eastAsia="Aptos" w:hAnsi="Arial" w:cs="Arial"/>
          <w:sz w:val="22"/>
          <w:szCs w:val="22"/>
        </w:rPr>
      </w:pPr>
      <w:r w:rsidRPr="00FF24B8">
        <w:rPr>
          <w:rFonts w:ascii="Arial" w:eastAsia="Aptos" w:hAnsi="Arial" w:cs="Arial"/>
          <w:sz w:val="22"/>
          <w:szCs w:val="22"/>
        </w:rPr>
        <w:t xml:space="preserve">An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analysis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of sports boycotts,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viewed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within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 long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historical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perspective,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reveals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 central </w:t>
      </w:r>
      <w:proofErr w:type="spellStart"/>
      <w:proofErr w:type="gramStart"/>
      <w:r w:rsidRPr="00FF24B8">
        <w:rPr>
          <w:rFonts w:ascii="Arial" w:eastAsia="Aptos" w:hAnsi="Arial" w:cs="Arial"/>
          <w:sz w:val="22"/>
          <w:szCs w:val="22"/>
        </w:rPr>
        <w:t>phenomenon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>:</w:t>
      </w:r>
      <w:proofErr w:type="gramEnd"/>
      <w:r w:rsidRPr="00FF24B8">
        <w:rPr>
          <w:rFonts w:ascii="Arial" w:eastAsia="Aptos" w:hAnsi="Arial" w:cs="Arial"/>
          <w:sz w:val="22"/>
          <w:szCs w:val="22"/>
        </w:rPr>
        <w:t xml:space="preserve">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profound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and structural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decline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of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ethics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in a world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dominated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by instrumental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rationality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widespread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commodification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and social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acceleration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.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study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of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contemporary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American case, in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context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of the 2026 World Cup, shows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that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the conditions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which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had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in certain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historical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contexts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allowed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for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emergence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of effective boycotts –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such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as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in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1966 for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Africa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in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1976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against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apartheid, or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in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1980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during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the Cold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War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– are no longer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present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today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.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Whereas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boycotts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could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once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rely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on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polarised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geopolitical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configurations,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lastRenderedPageBreak/>
        <w:t>obvious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structural injustices or fragile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sporting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institutions,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they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now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come up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against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globalised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system in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which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economic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media and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strategic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interests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largely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override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moral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considerations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. In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this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context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American power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plays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decisive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role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. It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possesses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 unique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capacity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to neutralise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any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attempt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at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protest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to impose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its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standards and to instrumentalise sport as a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tool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of soft power (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Grix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&amp;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Houlihan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2014). The 2026 World Cup, to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be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held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in North America,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thus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appears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as an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event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where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geopolitics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and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capitalism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converge to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make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 boycott not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only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unlikely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but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unthinkable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(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Coakley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>, 2011).</w:t>
      </w:r>
    </w:p>
    <w:p w14:paraId="53C8260E" w14:textId="77777777" w:rsidR="00FF24B8" w:rsidRPr="00FF24B8" w:rsidRDefault="00FF24B8" w:rsidP="00FF24B8">
      <w:pPr>
        <w:spacing w:after="0" w:line="240" w:lineRule="auto"/>
        <w:ind w:firstLine="708"/>
        <w:jc w:val="both"/>
        <w:rPr>
          <w:rFonts w:ascii="Arial" w:eastAsia="Aptos" w:hAnsi="Arial" w:cs="Arial"/>
          <w:sz w:val="22"/>
          <w:szCs w:val="22"/>
        </w:rPr>
      </w:pPr>
      <w:r w:rsidRPr="00FF24B8">
        <w:rPr>
          <w:rFonts w:ascii="Arial" w:eastAsia="Aptos" w:hAnsi="Arial" w:cs="Arial"/>
          <w:sz w:val="22"/>
          <w:szCs w:val="22"/>
        </w:rPr>
        <w:t xml:space="preserve">As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we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have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emphasised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on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several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occasions, in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contemporary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global sport, instrumental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rationality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reigns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proofErr w:type="gramStart"/>
      <w:r w:rsidRPr="00FF24B8">
        <w:rPr>
          <w:rFonts w:ascii="Arial" w:eastAsia="Aptos" w:hAnsi="Arial" w:cs="Arial"/>
          <w:sz w:val="22"/>
          <w:szCs w:val="22"/>
        </w:rPr>
        <w:t>supreme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>:</w:t>
      </w:r>
      <w:proofErr w:type="gram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decisions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are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guided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by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calculations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of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efficiency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profitability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and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visibility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. The values of justice,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human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dignity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and international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solidarity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are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relegated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to a discursive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role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invoked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in official communications but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devoid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of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any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binding force. FIFA, as a transnational institution,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illustrates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this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proofErr w:type="gramStart"/>
      <w:r w:rsidRPr="00FF24B8">
        <w:rPr>
          <w:rFonts w:ascii="Arial" w:eastAsia="Aptos" w:hAnsi="Arial" w:cs="Arial"/>
          <w:sz w:val="22"/>
          <w:szCs w:val="22"/>
        </w:rPr>
        <w:t>dynamic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>:</w:t>
      </w:r>
      <w:proofErr w:type="gram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weakened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by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decades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of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scandals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and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dependent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on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television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revenues and commercial partnerships,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prioritises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economic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interests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at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expense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of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ethical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principles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. The 2026 World Cup,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awarded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to a North American trio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led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by the United States,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reflects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this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dominance of instrumental </w:t>
      </w:r>
      <w:proofErr w:type="spellStart"/>
      <w:proofErr w:type="gramStart"/>
      <w:r w:rsidRPr="00FF24B8">
        <w:rPr>
          <w:rFonts w:ascii="Arial" w:eastAsia="Aptos" w:hAnsi="Arial" w:cs="Arial"/>
          <w:sz w:val="22"/>
          <w:szCs w:val="22"/>
        </w:rPr>
        <w:t>rationality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>:</w:t>
      </w:r>
      <w:proofErr w:type="gramEnd"/>
      <w:r w:rsidRPr="00FF24B8">
        <w:rPr>
          <w:rFonts w:ascii="Arial" w:eastAsia="Aptos" w:hAnsi="Arial" w:cs="Arial"/>
          <w:sz w:val="22"/>
          <w:szCs w:val="22"/>
        </w:rPr>
        <w:t xml:space="preserve">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choice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of host country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not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determined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by moral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criteria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but by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ability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to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guarantee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profitable infrastructure, a global audience and lucrative partnerships.</w:t>
      </w:r>
    </w:p>
    <w:p w14:paraId="4068BAC9" w14:textId="77777777" w:rsidR="00FF24B8" w:rsidRPr="00FF24B8" w:rsidRDefault="00FF24B8" w:rsidP="00FF24B8">
      <w:pPr>
        <w:spacing w:after="0" w:line="240" w:lineRule="auto"/>
        <w:ind w:firstLine="708"/>
        <w:jc w:val="both"/>
        <w:rPr>
          <w:rFonts w:ascii="Arial" w:eastAsia="Aptos" w:hAnsi="Arial" w:cs="Arial"/>
          <w:sz w:val="22"/>
          <w:szCs w:val="22"/>
        </w:rPr>
      </w:pPr>
      <w:proofErr w:type="spellStart"/>
      <w:r w:rsidRPr="00FF24B8">
        <w:rPr>
          <w:rFonts w:ascii="Arial" w:eastAsia="Aptos" w:hAnsi="Arial" w:cs="Arial"/>
          <w:sz w:val="22"/>
          <w:szCs w:val="22"/>
        </w:rPr>
        <w:t>Contemporary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spectator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sport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above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all, an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ideological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apparatus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of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capitalism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designed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to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foster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social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cohesion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channel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frustrations and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legitimise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existing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order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. In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this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sense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the World Cup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constitutes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political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mechanism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designed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to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reinforce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American cultural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hegemony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. By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hosting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competition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the United States positions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itself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as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symbolic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centre of world sport,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thereby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strengthening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its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soft power and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its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ability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to influence the collective imagination (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Grix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&amp;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Houlihan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2014). Sport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becomes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tool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of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legitimisation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a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means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of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diverting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attention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from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geopolitical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conflicts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social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inequalities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police violence, racial tensions or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authoritarian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excesses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(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Zirin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2013). By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prioritising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interests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of major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powers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and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multinationals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FIFA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contributes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to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this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capitalist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dynamic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.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Any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attempt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at a boycott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seems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futile in the face of the commercial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logic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of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spectator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sport.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world’s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states,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themselves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dependent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on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markets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cannot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afford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to oppose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this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logic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head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-on. A boycott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becomes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not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only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unlikely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but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almost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proofErr w:type="gramStart"/>
      <w:r w:rsidRPr="00FF24B8">
        <w:rPr>
          <w:rFonts w:ascii="Arial" w:eastAsia="Aptos" w:hAnsi="Arial" w:cs="Arial"/>
          <w:sz w:val="22"/>
          <w:szCs w:val="22"/>
        </w:rPr>
        <w:t>unthinkable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>:</w:t>
      </w:r>
      <w:proofErr w:type="gram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would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imply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 break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with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very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foundations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of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globalised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capitalist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system.</w:t>
      </w:r>
    </w:p>
    <w:p w14:paraId="0CD27761" w14:textId="77777777" w:rsidR="00FF24B8" w:rsidRPr="00FF24B8" w:rsidRDefault="00FF24B8" w:rsidP="00FF24B8">
      <w:pPr>
        <w:spacing w:after="0" w:line="240" w:lineRule="auto"/>
        <w:ind w:firstLine="708"/>
        <w:jc w:val="both"/>
        <w:rPr>
          <w:rFonts w:ascii="Arial" w:eastAsia="Aptos" w:hAnsi="Arial" w:cs="Arial"/>
          <w:sz w:val="22"/>
          <w:szCs w:val="22"/>
        </w:rPr>
      </w:pPr>
      <w:r w:rsidRPr="00FF24B8">
        <w:rPr>
          <w:rFonts w:ascii="Arial" w:eastAsia="Aptos" w:hAnsi="Arial" w:cs="Arial"/>
          <w:sz w:val="22"/>
          <w:szCs w:val="22"/>
        </w:rPr>
        <w:t xml:space="preserve">At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this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stage,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we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can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reaffirm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that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calls to boycott the 2026 World Cup,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based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on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authoritarian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excesses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of the US administration,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imperialist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threats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or violations of international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law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are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quickly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marginalised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drowned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out in the flood of crises and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neutralised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by the media power of the United States. Social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acceleration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produces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 new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form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of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alienation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where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defence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of values clashes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with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constant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urgency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economic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pressure and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widespread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indifference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. In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this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context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the boycott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appears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as an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anachronistic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act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incompatible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with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rhythms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of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globalised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capitalism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.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Thus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the conclusion of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this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study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proofErr w:type="gramStart"/>
      <w:r w:rsidRPr="00FF24B8">
        <w:rPr>
          <w:rFonts w:ascii="Arial" w:eastAsia="Aptos" w:hAnsi="Arial" w:cs="Arial"/>
          <w:sz w:val="22"/>
          <w:szCs w:val="22"/>
        </w:rPr>
        <w:t>clear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>:</w:t>
      </w:r>
      <w:proofErr w:type="gram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r w:rsidRPr="00FF24B8">
        <w:rPr>
          <w:rFonts w:ascii="Arial" w:eastAsia="Aptos" w:hAnsi="Arial" w:cs="Arial"/>
          <w:i/>
          <w:iCs/>
          <w:sz w:val="22"/>
          <w:szCs w:val="22"/>
        </w:rPr>
        <w:t xml:space="preserve">the </w:t>
      </w:r>
      <w:proofErr w:type="spellStart"/>
      <w:r w:rsidRPr="00FF24B8">
        <w:rPr>
          <w:rFonts w:ascii="Arial" w:eastAsia="Aptos" w:hAnsi="Arial" w:cs="Arial"/>
          <w:i/>
          <w:iCs/>
          <w:sz w:val="22"/>
          <w:szCs w:val="22"/>
        </w:rPr>
        <w:t>decline</w:t>
      </w:r>
      <w:proofErr w:type="spellEnd"/>
      <w:r w:rsidRPr="00FF24B8">
        <w:rPr>
          <w:rFonts w:ascii="Arial" w:eastAsia="Aptos" w:hAnsi="Arial" w:cs="Arial"/>
          <w:i/>
          <w:iCs/>
          <w:sz w:val="22"/>
          <w:szCs w:val="22"/>
        </w:rPr>
        <w:t xml:space="preserve"> of </w:t>
      </w:r>
      <w:proofErr w:type="spellStart"/>
      <w:r w:rsidRPr="00FF24B8">
        <w:rPr>
          <w:rFonts w:ascii="Arial" w:eastAsia="Aptos" w:hAnsi="Arial" w:cs="Arial"/>
          <w:i/>
          <w:iCs/>
          <w:sz w:val="22"/>
          <w:szCs w:val="22"/>
        </w:rPr>
        <w:t>ethics</w:t>
      </w:r>
      <w:proofErr w:type="spellEnd"/>
      <w:r w:rsidRPr="00FF24B8">
        <w:rPr>
          <w:rFonts w:ascii="Arial" w:eastAsia="Aptos" w:hAnsi="Arial" w:cs="Arial"/>
          <w:i/>
          <w:iCs/>
          <w:sz w:val="22"/>
          <w:szCs w:val="22"/>
        </w:rPr>
        <w:t xml:space="preserve"> in world sport </w:t>
      </w:r>
      <w:proofErr w:type="spellStart"/>
      <w:r w:rsidRPr="00FF24B8">
        <w:rPr>
          <w:rFonts w:ascii="Arial" w:eastAsia="Aptos" w:hAnsi="Arial" w:cs="Arial"/>
          <w:i/>
          <w:iCs/>
          <w:sz w:val="22"/>
          <w:szCs w:val="22"/>
        </w:rPr>
        <w:t>is</w:t>
      </w:r>
      <w:proofErr w:type="spellEnd"/>
      <w:r w:rsidRPr="00FF24B8">
        <w:rPr>
          <w:rFonts w:ascii="Arial" w:eastAsia="Aptos" w:hAnsi="Arial" w:cs="Arial"/>
          <w:i/>
          <w:iCs/>
          <w:sz w:val="22"/>
          <w:szCs w:val="22"/>
        </w:rPr>
        <w:t xml:space="preserve"> no accident, but a structural </w:t>
      </w:r>
      <w:proofErr w:type="spellStart"/>
      <w:r w:rsidRPr="00FF24B8">
        <w:rPr>
          <w:rFonts w:ascii="Arial" w:eastAsia="Aptos" w:hAnsi="Arial" w:cs="Arial"/>
          <w:i/>
          <w:iCs/>
          <w:sz w:val="22"/>
          <w:szCs w:val="22"/>
        </w:rPr>
        <w:t>phenomenon</w:t>
      </w:r>
      <w:proofErr w:type="spellEnd"/>
      <w:r w:rsidRPr="00FF24B8">
        <w:rPr>
          <w:rFonts w:ascii="Arial" w:eastAsia="Aptos" w:hAnsi="Arial" w:cs="Arial"/>
          <w:i/>
          <w:iCs/>
          <w:sz w:val="22"/>
          <w:szCs w:val="22"/>
        </w:rPr>
        <w:t xml:space="preserve">, </w:t>
      </w:r>
      <w:proofErr w:type="spellStart"/>
      <w:r w:rsidRPr="00FF24B8">
        <w:rPr>
          <w:rFonts w:ascii="Arial" w:eastAsia="Aptos" w:hAnsi="Arial" w:cs="Arial"/>
          <w:i/>
          <w:iCs/>
          <w:sz w:val="22"/>
          <w:szCs w:val="22"/>
        </w:rPr>
        <w:t>linked</w:t>
      </w:r>
      <w:proofErr w:type="spellEnd"/>
      <w:r w:rsidRPr="00FF24B8">
        <w:rPr>
          <w:rFonts w:ascii="Arial" w:eastAsia="Aptos" w:hAnsi="Arial" w:cs="Arial"/>
          <w:i/>
          <w:iCs/>
          <w:sz w:val="22"/>
          <w:szCs w:val="22"/>
        </w:rPr>
        <w:t xml:space="preserve"> to the dominance of instrumental </w:t>
      </w:r>
      <w:proofErr w:type="spellStart"/>
      <w:r w:rsidRPr="00FF24B8">
        <w:rPr>
          <w:rFonts w:ascii="Arial" w:eastAsia="Aptos" w:hAnsi="Arial" w:cs="Arial"/>
          <w:i/>
          <w:iCs/>
          <w:sz w:val="22"/>
          <w:szCs w:val="22"/>
        </w:rPr>
        <w:t>rationality</w:t>
      </w:r>
      <w:proofErr w:type="spellEnd"/>
      <w:r w:rsidRPr="00FF24B8">
        <w:rPr>
          <w:rFonts w:ascii="Arial" w:eastAsia="Aptos" w:hAnsi="Arial" w:cs="Arial"/>
          <w:i/>
          <w:iCs/>
          <w:sz w:val="22"/>
          <w:szCs w:val="22"/>
        </w:rPr>
        <w:t xml:space="preserve">, the total </w:t>
      </w:r>
      <w:proofErr w:type="spellStart"/>
      <w:r w:rsidRPr="00FF24B8">
        <w:rPr>
          <w:rFonts w:ascii="Arial" w:eastAsia="Aptos" w:hAnsi="Arial" w:cs="Arial"/>
          <w:i/>
          <w:iCs/>
          <w:sz w:val="22"/>
          <w:szCs w:val="22"/>
        </w:rPr>
        <w:t>commodification</w:t>
      </w:r>
      <w:proofErr w:type="spellEnd"/>
      <w:r w:rsidRPr="00FF24B8">
        <w:rPr>
          <w:rFonts w:ascii="Arial" w:eastAsia="Aptos" w:hAnsi="Arial" w:cs="Arial"/>
          <w:i/>
          <w:iCs/>
          <w:sz w:val="22"/>
          <w:szCs w:val="22"/>
        </w:rPr>
        <w:t xml:space="preserve"> of sport and social </w:t>
      </w:r>
      <w:proofErr w:type="spellStart"/>
      <w:r w:rsidRPr="00FF24B8">
        <w:rPr>
          <w:rFonts w:ascii="Arial" w:eastAsia="Aptos" w:hAnsi="Arial" w:cs="Arial"/>
          <w:i/>
          <w:iCs/>
          <w:sz w:val="22"/>
          <w:szCs w:val="22"/>
        </w:rPr>
        <w:t>acceleration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. The 2026 World Cup, to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be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held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in North America,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perfectly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illustrates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this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proofErr w:type="gramStart"/>
      <w:r w:rsidRPr="00FF24B8">
        <w:rPr>
          <w:rFonts w:ascii="Arial" w:eastAsia="Aptos" w:hAnsi="Arial" w:cs="Arial"/>
          <w:sz w:val="22"/>
          <w:szCs w:val="22"/>
        </w:rPr>
        <w:t>dynamic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>:</w:t>
      </w:r>
      <w:proofErr w:type="gram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reveals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how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geopolitics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capitalism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and social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acceleration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converge to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make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 boycott not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only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difficult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but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almost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impossible. </w:t>
      </w:r>
    </w:p>
    <w:p w14:paraId="013A8D39" w14:textId="77777777" w:rsidR="00FF24B8" w:rsidRPr="00FF24B8" w:rsidRDefault="00FF24B8" w:rsidP="00FF24B8">
      <w:pPr>
        <w:spacing w:after="0" w:line="240" w:lineRule="auto"/>
        <w:ind w:firstLine="708"/>
        <w:jc w:val="both"/>
        <w:rPr>
          <w:rFonts w:ascii="Arial" w:eastAsia="Aptos" w:hAnsi="Arial" w:cs="Arial"/>
          <w:sz w:val="22"/>
          <w:szCs w:val="22"/>
        </w:rPr>
      </w:pPr>
      <w:r w:rsidRPr="00FF24B8">
        <w:rPr>
          <w:rFonts w:ascii="Arial" w:eastAsia="Aptos" w:hAnsi="Arial" w:cs="Arial"/>
          <w:sz w:val="22"/>
          <w:szCs w:val="22"/>
        </w:rPr>
        <w:t xml:space="preserve">The prospects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that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are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emerging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are </w:t>
      </w:r>
      <w:proofErr w:type="spellStart"/>
      <w:proofErr w:type="gramStart"/>
      <w:r w:rsidRPr="00FF24B8">
        <w:rPr>
          <w:rFonts w:ascii="Arial" w:eastAsia="Aptos" w:hAnsi="Arial" w:cs="Arial"/>
          <w:sz w:val="22"/>
          <w:szCs w:val="22"/>
        </w:rPr>
        <w:t>worrying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>:</w:t>
      </w:r>
      <w:proofErr w:type="gramEnd"/>
      <w:r w:rsidRPr="00FF24B8">
        <w:rPr>
          <w:rFonts w:ascii="Arial" w:eastAsia="Aptos" w:hAnsi="Arial" w:cs="Arial"/>
          <w:sz w:val="22"/>
          <w:szCs w:val="22"/>
        </w:rPr>
        <w:t xml:space="preserve"> in a world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where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the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human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condition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determined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by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capitalism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where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ethical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values are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relegated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to the background,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where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sporting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institutions are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captured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by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market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logic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and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where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societies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are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unable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to mobilise collective action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based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on moral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principles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sport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risks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losing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its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humanistic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dimension for good. In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this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context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, the question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no longer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simply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whether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 boycott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is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possible, but how to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reinvent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a sport capable of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upholding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values,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resonating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with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people and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resisting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the instrumental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logic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of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globalised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 xml:space="preserve"> </w:t>
      </w:r>
      <w:proofErr w:type="spellStart"/>
      <w:r w:rsidRPr="00FF24B8">
        <w:rPr>
          <w:rFonts w:ascii="Arial" w:eastAsia="Aptos" w:hAnsi="Arial" w:cs="Arial"/>
          <w:sz w:val="22"/>
          <w:szCs w:val="22"/>
        </w:rPr>
        <w:t>capitalism</w:t>
      </w:r>
      <w:proofErr w:type="spellEnd"/>
      <w:r w:rsidRPr="00FF24B8">
        <w:rPr>
          <w:rFonts w:ascii="Arial" w:eastAsia="Aptos" w:hAnsi="Arial" w:cs="Arial"/>
          <w:sz w:val="22"/>
          <w:szCs w:val="22"/>
        </w:rPr>
        <w:t>.</w:t>
      </w:r>
    </w:p>
    <w:p w14:paraId="3E487409" w14:textId="77777777" w:rsidR="00FF24B8" w:rsidRPr="00FF24B8" w:rsidRDefault="00FF24B8" w:rsidP="00FF24B8">
      <w:pPr>
        <w:spacing w:after="0" w:line="240" w:lineRule="auto"/>
        <w:jc w:val="both"/>
        <w:rPr>
          <w:rFonts w:ascii="Arial" w:eastAsia="Aptos" w:hAnsi="Arial" w:cs="Arial"/>
          <w:sz w:val="22"/>
          <w:szCs w:val="22"/>
        </w:rPr>
      </w:pPr>
    </w:p>
    <w:p w14:paraId="7C985D2D" w14:textId="77777777" w:rsidR="00FF24B8" w:rsidRPr="00FF24B8" w:rsidRDefault="00FF24B8" w:rsidP="00FF24B8">
      <w:pPr>
        <w:spacing w:after="0" w:line="240" w:lineRule="auto"/>
        <w:jc w:val="both"/>
        <w:rPr>
          <w:rFonts w:ascii="Arial" w:eastAsia="Aptos" w:hAnsi="Arial" w:cs="Arial"/>
          <w:b/>
          <w:bCs/>
          <w:sz w:val="22"/>
          <w:szCs w:val="22"/>
        </w:rPr>
      </w:pPr>
      <w:r w:rsidRPr="00FF24B8">
        <w:rPr>
          <w:rFonts w:ascii="Arial" w:eastAsia="Aptos" w:hAnsi="Arial" w:cs="Arial"/>
          <w:b/>
          <w:bCs/>
          <w:sz w:val="22"/>
          <w:szCs w:val="22"/>
        </w:rPr>
        <w:t>Bibliography</w:t>
      </w:r>
    </w:p>
    <w:p w14:paraId="7C3B7FD4" w14:textId="77777777" w:rsidR="00FF24B8" w:rsidRPr="00FF24B8" w:rsidRDefault="00FF24B8" w:rsidP="00FF24B8">
      <w:pPr>
        <w:spacing w:after="0" w:line="240" w:lineRule="auto"/>
        <w:jc w:val="both"/>
        <w:rPr>
          <w:rFonts w:ascii="Arial" w:eastAsia="Aptos" w:hAnsi="Arial" w:cs="Arial"/>
          <w:b/>
          <w:bCs/>
          <w:sz w:val="22"/>
          <w:szCs w:val="22"/>
        </w:rPr>
      </w:pPr>
    </w:p>
    <w:p w14:paraId="11A3EB38" w14:textId="77777777" w:rsidR="00FF24B8" w:rsidRPr="00FF24B8" w:rsidRDefault="00FF24B8" w:rsidP="00FF24B8">
      <w:pPr>
        <w:spacing w:after="0" w:line="240" w:lineRule="auto"/>
        <w:jc w:val="both"/>
        <w:rPr>
          <w:rFonts w:ascii="Arial" w:eastAsia="Aptos" w:hAnsi="Arial" w:cs="Arial"/>
          <w:b/>
          <w:bCs/>
          <w:sz w:val="22"/>
          <w:szCs w:val="22"/>
        </w:rPr>
      </w:pPr>
      <w:r w:rsidRPr="00FF24B8">
        <w:rPr>
          <w:rFonts w:ascii="Arial" w:eastAsia="Aptos" w:hAnsi="Arial" w:cs="Arial"/>
          <w:b/>
          <w:bCs/>
          <w:sz w:val="22"/>
          <w:szCs w:val="22"/>
        </w:rPr>
        <w:t>Books</w:t>
      </w:r>
    </w:p>
    <w:p w14:paraId="640F821C" w14:textId="77777777" w:rsidR="00FF24B8" w:rsidRPr="00DD59E0" w:rsidRDefault="00FF24B8" w:rsidP="00FF24B8">
      <w:pPr>
        <w:pStyle w:val="Bibliographie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kern w:val="0"/>
          <w:sz w:val="22"/>
        </w:rPr>
      </w:pPr>
      <w:r w:rsidRPr="00F65F6B">
        <w:fldChar w:fldCharType="begin"/>
      </w:r>
      <w:r w:rsidRPr="00F65F6B">
        <w:instrText xml:space="preserve"> ADDIN ZOTERO_BIBL {"uncited":[],"omitted":[],"custom":[]} CSL_BIBLIOGRAPHY </w:instrText>
      </w:r>
      <w:r w:rsidRPr="00F65F6B">
        <w:fldChar w:fldCharType="separate"/>
      </w:r>
      <w:r w:rsidRPr="00DD59E0">
        <w:rPr>
          <w:rFonts w:ascii="Arial" w:hAnsi="Arial" w:cs="Arial"/>
          <w:kern w:val="0"/>
          <w:sz w:val="22"/>
        </w:rPr>
        <w:t xml:space="preserve">Brohm, J.-M. (1976). </w:t>
      </w:r>
      <w:r w:rsidRPr="00DD59E0">
        <w:rPr>
          <w:rFonts w:ascii="Arial" w:hAnsi="Arial" w:cs="Arial"/>
          <w:i/>
          <w:iCs/>
          <w:kern w:val="0"/>
          <w:sz w:val="22"/>
        </w:rPr>
        <w:t>Sociologie politique du sport</w:t>
      </w:r>
      <w:r w:rsidRPr="00DD59E0">
        <w:rPr>
          <w:rFonts w:ascii="Arial" w:hAnsi="Arial" w:cs="Arial"/>
          <w:kern w:val="0"/>
          <w:sz w:val="22"/>
        </w:rPr>
        <w:t xml:space="preserve">. J.-P. </w:t>
      </w:r>
      <w:proofErr w:type="spellStart"/>
      <w:r w:rsidRPr="00DD59E0">
        <w:rPr>
          <w:rFonts w:ascii="Arial" w:hAnsi="Arial" w:cs="Arial"/>
          <w:kern w:val="0"/>
          <w:sz w:val="22"/>
        </w:rPr>
        <w:t>Delarge</w:t>
      </w:r>
      <w:proofErr w:type="spellEnd"/>
      <w:r w:rsidRPr="00DD59E0">
        <w:rPr>
          <w:rFonts w:ascii="Arial" w:hAnsi="Arial" w:cs="Arial"/>
          <w:kern w:val="0"/>
          <w:sz w:val="22"/>
        </w:rPr>
        <w:t>.</w:t>
      </w:r>
    </w:p>
    <w:p w14:paraId="41FF572B" w14:textId="77777777" w:rsidR="00FF24B8" w:rsidRPr="00DD59E0" w:rsidRDefault="00FF24B8" w:rsidP="00FF24B8">
      <w:pPr>
        <w:pStyle w:val="Bibliographie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kern w:val="0"/>
          <w:sz w:val="22"/>
        </w:rPr>
      </w:pPr>
      <w:r w:rsidRPr="00DD59E0">
        <w:rPr>
          <w:rFonts w:ascii="Arial" w:hAnsi="Arial" w:cs="Arial"/>
          <w:kern w:val="0"/>
          <w:sz w:val="22"/>
        </w:rPr>
        <w:lastRenderedPageBreak/>
        <w:t xml:space="preserve">Brohm, J.-M. (2006). </w:t>
      </w:r>
      <w:r w:rsidRPr="00DD59E0">
        <w:rPr>
          <w:rFonts w:ascii="Arial" w:hAnsi="Arial" w:cs="Arial"/>
          <w:i/>
          <w:iCs/>
          <w:kern w:val="0"/>
          <w:sz w:val="22"/>
        </w:rPr>
        <w:t>La tyrannie sportive : Théorie critique d’un opium du peuple</w:t>
      </w:r>
      <w:r w:rsidRPr="00DD59E0">
        <w:rPr>
          <w:rFonts w:ascii="Arial" w:hAnsi="Arial" w:cs="Arial"/>
          <w:kern w:val="0"/>
          <w:sz w:val="22"/>
        </w:rPr>
        <w:t>. Beauchesne.</w:t>
      </w:r>
    </w:p>
    <w:p w14:paraId="7BBFF525" w14:textId="77777777" w:rsidR="00FF24B8" w:rsidRPr="00DD59E0" w:rsidRDefault="00FF24B8" w:rsidP="00FF24B8">
      <w:pPr>
        <w:pStyle w:val="Bibliographie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kern w:val="0"/>
          <w:sz w:val="22"/>
        </w:rPr>
      </w:pPr>
      <w:r w:rsidRPr="00DD59E0">
        <w:rPr>
          <w:rFonts w:ascii="Arial" w:hAnsi="Arial" w:cs="Arial"/>
          <w:kern w:val="0"/>
          <w:sz w:val="22"/>
        </w:rPr>
        <w:t xml:space="preserve">Brohm, J.-M., &amp; </w:t>
      </w:r>
      <w:proofErr w:type="spellStart"/>
      <w:r w:rsidRPr="00DD59E0">
        <w:rPr>
          <w:rFonts w:ascii="Arial" w:hAnsi="Arial" w:cs="Arial"/>
          <w:kern w:val="0"/>
          <w:sz w:val="22"/>
        </w:rPr>
        <w:t>Perelman</w:t>
      </w:r>
      <w:proofErr w:type="spellEnd"/>
      <w:r w:rsidRPr="00DD59E0">
        <w:rPr>
          <w:rFonts w:ascii="Arial" w:hAnsi="Arial" w:cs="Arial"/>
          <w:kern w:val="0"/>
          <w:sz w:val="22"/>
        </w:rPr>
        <w:t xml:space="preserve">, M. (2006). </w:t>
      </w:r>
      <w:r w:rsidRPr="00DD59E0">
        <w:rPr>
          <w:rFonts w:ascii="Arial" w:hAnsi="Arial" w:cs="Arial"/>
          <w:i/>
          <w:iCs/>
          <w:kern w:val="0"/>
          <w:sz w:val="22"/>
        </w:rPr>
        <w:t xml:space="preserve">Le football, une peste </w:t>
      </w:r>
      <w:proofErr w:type="spellStart"/>
      <w:r w:rsidRPr="00DD59E0">
        <w:rPr>
          <w:rFonts w:ascii="Arial" w:hAnsi="Arial" w:cs="Arial"/>
          <w:i/>
          <w:iCs/>
          <w:kern w:val="0"/>
          <w:sz w:val="22"/>
        </w:rPr>
        <w:t>émotionelle</w:t>
      </w:r>
      <w:proofErr w:type="spellEnd"/>
      <w:r w:rsidRPr="00DD59E0">
        <w:rPr>
          <w:rFonts w:ascii="Arial" w:hAnsi="Arial" w:cs="Arial"/>
          <w:i/>
          <w:iCs/>
          <w:kern w:val="0"/>
          <w:sz w:val="22"/>
        </w:rPr>
        <w:t> : La barbarie des stades</w:t>
      </w:r>
      <w:r w:rsidRPr="00DD59E0">
        <w:rPr>
          <w:rFonts w:ascii="Arial" w:hAnsi="Arial" w:cs="Arial"/>
          <w:kern w:val="0"/>
          <w:sz w:val="22"/>
        </w:rPr>
        <w:t>. Gallimard.</w:t>
      </w:r>
    </w:p>
    <w:p w14:paraId="0E2C7532" w14:textId="77777777" w:rsidR="00FF24B8" w:rsidRPr="00DD59E0" w:rsidRDefault="00FF24B8" w:rsidP="00FF24B8">
      <w:pPr>
        <w:pStyle w:val="Bibliographie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kern w:val="0"/>
          <w:sz w:val="22"/>
        </w:rPr>
      </w:pPr>
      <w:proofErr w:type="spellStart"/>
      <w:r w:rsidRPr="00DD59E0">
        <w:rPr>
          <w:rFonts w:ascii="Arial" w:hAnsi="Arial" w:cs="Arial"/>
          <w:kern w:val="0"/>
          <w:sz w:val="22"/>
        </w:rPr>
        <w:t>Colliot-Thélène</w:t>
      </w:r>
      <w:proofErr w:type="spellEnd"/>
      <w:r w:rsidRPr="00DD59E0">
        <w:rPr>
          <w:rFonts w:ascii="Arial" w:hAnsi="Arial" w:cs="Arial"/>
          <w:kern w:val="0"/>
          <w:sz w:val="22"/>
        </w:rPr>
        <w:t xml:space="preserve">, C. (2006). </w:t>
      </w:r>
      <w:r w:rsidRPr="00DD59E0">
        <w:rPr>
          <w:rFonts w:ascii="Arial" w:hAnsi="Arial" w:cs="Arial"/>
          <w:i/>
          <w:iCs/>
          <w:kern w:val="0"/>
          <w:sz w:val="22"/>
        </w:rPr>
        <w:t>La sociologie de Max Weber</w:t>
      </w:r>
      <w:r w:rsidRPr="00DD59E0">
        <w:rPr>
          <w:rFonts w:ascii="Arial" w:hAnsi="Arial" w:cs="Arial"/>
          <w:kern w:val="0"/>
          <w:sz w:val="22"/>
        </w:rPr>
        <w:t xml:space="preserve">. </w:t>
      </w:r>
      <w:proofErr w:type="gramStart"/>
      <w:r w:rsidRPr="00DD59E0">
        <w:rPr>
          <w:rFonts w:ascii="Arial" w:hAnsi="Arial" w:cs="Arial"/>
          <w:kern w:val="0"/>
          <w:sz w:val="22"/>
        </w:rPr>
        <w:t>la</w:t>
      </w:r>
      <w:proofErr w:type="gramEnd"/>
      <w:r w:rsidRPr="00DD59E0">
        <w:rPr>
          <w:rFonts w:ascii="Arial" w:hAnsi="Arial" w:cs="Arial"/>
          <w:kern w:val="0"/>
          <w:sz w:val="22"/>
        </w:rPr>
        <w:t xml:space="preserve"> Découverte.</w:t>
      </w:r>
    </w:p>
    <w:p w14:paraId="5A98B03E" w14:textId="77777777" w:rsidR="00FF24B8" w:rsidRPr="00DD59E0" w:rsidRDefault="00FF24B8" w:rsidP="00FF24B8">
      <w:pPr>
        <w:pStyle w:val="Bibliographie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kern w:val="0"/>
          <w:sz w:val="22"/>
        </w:rPr>
      </w:pPr>
      <w:r w:rsidRPr="00DD59E0">
        <w:rPr>
          <w:rFonts w:ascii="Arial" w:hAnsi="Arial" w:cs="Arial"/>
          <w:kern w:val="0"/>
          <w:sz w:val="22"/>
        </w:rPr>
        <w:t xml:space="preserve">Habermas, J. (1987). </w:t>
      </w:r>
      <w:r w:rsidRPr="00DD59E0">
        <w:rPr>
          <w:rFonts w:ascii="Arial" w:hAnsi="Arial" w:cs="Arial"/>
          <w:i/>
          <w:iCs/>
          <w:kern w:val="0"/>
          <w:sz w:val="22"/>
        </w:rPr>
        <w:t>Théorie de l’agir communicationnel. Tome 1 : Rationalité de l’agir et rationalisation de la société</w:t>
      </w:r>
      <w:r w:rsidRPr="00DD59E0">
        <w:rPr>
          <w:rFonts w:ascii="Arial" w:hAnsi="Arial" w:cs="Arial"/>
          <w:kern w:val="0"/>
          <w:sz w:val="22"/>
        </w:rPr>
        <w:t>. Fayard.</w:t>
      </w:r>
    </w:p>
    <w:p w14:paraId="2EAE1364" w14:textId="77777777" w:rsidR="00FF24B8" w:rsidRPr="00DD59E0" w:rsidRDefault="00FF24B8" w:rsidP="00FF24B8">
      <w:pPr>
        <w:pStyle w:val="Bibliographie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kern w:val="0"/>
          <w:sz w:val="22"/>
        </w:rPr>
      </w:pPr>
      <w:r w:rsidRPr="00DD59E0">
        <w:rPr>
          <w:rFonts w:ascii="Arial" w:hAnsi="Arial" w:cs="Arial"/>
          <w:kern w:val="0"/>
          <w:sz w:val="22"/>
        </w:rPr>
        <w:t xml:space="preserve">Rosa, H. (2021). </w:t>
      </w:r>
      <w:r w:rsidRPr="00DD59E0">
        <w:rPr>
          <w:rFonts w:ascii="Arial" w:hAnsi="Arial" w:cs="Arial"/>
          <w:i/>
          <w:iCs/>
          <w:kern w:val="0"/>
          <w:sz w:val="22"/>
        </w:rPr>
        <w:t xml:space="preserve">Résonance Une sociologie de la relation au monde Traduit de l’allemand par Sacha </w:t>
      </w:r>
      <w:proofErr w:type="spellStart"/>
      <w:r w:rsidRPr="00DD59E0">
        <w:rPr>
          <w:rFonts w:ascii="Arial" w:hAnsi="Arial" w:cs="Arial"/>
          <w:i/>
          <w:iCs/>
          <w:kern w:val="0"/>
          <w:sz w:val="22"/>
        </w:rPr>
        <w:t>Zilberfarb</w:t>
      </w:r>
      <w:proofErr w:type="spellEnd"/>
      <w:r w:rsidRPr="00DD59E0">
        <w:rPr>
          <w:rFonts w:ascii="Arial" w:hAnsi="Arial" w:cs="Arial"/>
          <w:i/>
          <w:iCs/>
          <w:kern w:val="0"/>
          <w:sz w:val="22"/>
        </w:rPr>
        <w:t xml:space="preserve">, avec la collaboration de Sarah </w:t>
      </w:r>
      <w:proofErr w:type="spellStart"/>
      <w:r w:rsidRPr="00DD59E0">
        <w:rPr>
          <w:rFonts w:ascii="Arial" w:hAnsi="Arial" w:cs="Arial"/>
          <w:i/>
          <w:iCs/>
          <w:kern w:val="0"/>
          <w:sz w:val="22"/>
        </w:rPr>
        <w:t>Raquillet</w:t>
      </w:r>
      <w:proofErr w:type="spellEnd"/>
      <w:r w:rsidRPr="00DD59E0">
        <w:rPr>
          <w:rFonts w:ascii="Arial" w:hAnsi="Arial" w:cs="Arial"/>
          <w:kern w:val="0"/>
          <w:sz w:val="22"/>
        </w:rPr>
        <w:t>. La Découverte.</w:t>
      </w:r>
    </w:p>
    <w:p w14:paraId="672AA723" w14:textId="77777777" w:rsidR="00FF24B8" w:rsidRPr="00DD59E0" w:rsidRDefault="00FF24B8" w:rsidP="00FF24B8">
      <w:pPr>
        <w:pStyle w:val="Bibliographie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kern w:val="0"/>
          <w:sz w:val="22"/>
        </w:rPr>
      </w:pPr>
      <w:r w:rsidRPr="00DD59E0">
        <w:rPr>
          <w:rFonts w:ascii="Arial" w:hAnsi="Arial" w:cs="Arial"/>
          <w:kern w:val="0"/>
          <w:sz w:val="22"/>
        </w:rPr>
        <w:t xml:space="preserve">Rosa, H., &amp; Chaumont, T. (2012). </w:t>
      </w:r>
      <w:r w:rsidRPr="00DD59E0">
        <w:rPr>
          <w:rFonts w:ascii="Arial" w:hAnsi="Arial" w:cs="Arial"/>
          <w:i/>
          <w:iCs/>
          <w:kern w:val="0"/>
          <w:sz w:val="22"/>
        </w:rPr>
        <w:t>Aliénation et accélération : Vers une théorie critique de la modernité tardive</w:t>
      </w:r>
      <w:r w:rsidRPr="00DD59E0">
        <w:rPr>
          <w:rFonts w:ascii="Arial" w:hAnsi="Arial" w:cs="Arial"/>
          <w:kern w:val="0"/>
          <w:sz w:val="22"/>
        </w:rPr>
        <w:t xml:space="preserve">. </w:t>
      </w:r>
      <w:proofErr w:type="gramStart"/>
      <w:r w:rsidRPr="00DD59E0">
        <w:rPr>
          <w:rFonts w:ascii="Arial" w:hAnsi="Arial" w:cs="Arial"/>
          <w:kern w:val="0"/>
          <w:sz w:val="22"/>
        </w:rPr>
        <w:t>la</w:t>
      </w:r>
      <w:proofErr w:type="gramEnd"/>
      <w:r w:rsidRPr="00DD59E0">
        <w:rPr>
          <w:rFonts w:ascii="Arial" w:hAnsi="Arial" w:cs="Arial"/>
          <w:kern w:val="0"/>
          <w:sz w:val="22"/>
        </w:rPr>
        <w:t xml:space="preserve"> Découverte.</w:t>
      </w:r>
    </w:p>
    <w:p w14:paraId="6A5AD250" w14:textId="77777777" w:rsidR="00FF24B8" w:rsidRPr="00DD59E0" w:rsidRDefault="00FF24B8" w:rsidP="00FF24B8">
      <w:pPr>
        <w:pStyle w:val="Bibliographie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kern w:val="0"/>
          <w:sz w:val="22"/>
        </w:rPr>
      </w:pPr>
      <w:r w:rsidRPr="00DD59E0">
        <w:rPr>
          <w:rFonts w:ascii="Arial" w:hAnsi="Arial" w:cs="Arial"/>
          <w:kern w:val="0"/>
          <w:sz w:val="22"/>
        </w:rPr>
        <w:t xml:space="preserve">Weber, M. (1992). </w:t>
      </w:r>
      <w:r w:rsidRPr="00DD59E0">
        <w:rPr>
          <w:rFonts w:ascii="Arial" w:hAnsi="Arial" w:cs="Arial"/>
          <w:i/>
          <w:iCs/>
          <w:kern w:val="0"/>
          <w:sz w:val="22"/>
        </w:rPr>
        <w:t>Essais sur la théorie de la science</w:t>
      </w:r>
      <w:r w:rsidRPr="00DD59E0">
        <w:rPr>
          <w:rFonts w:ascii="Arial" w:hAnsi="Arial" w:cs="Arial"/>
          <w:kern w:val="0"/>
          <w:sz w:val="22"/>
        </w:rPr>
        <w:t>. Pocket.</w:t>
      </w:r>
    </w:p>
    <w:p w14:paraId="394336C8" w14:textId="77777777" w:rsidR="00FF24B8" w:rsidRPr="00DD59E0" w:rsidRDefault="00FF24B8" w:rsidP="00FF24B8">
      <w:pPr>
        <w:pStyle w:val="Bibliographie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kern w:val="0"/>
          <w:sz w:val="22"/>
        </w:rPr>
      </w:pPr>
      <w:r w:rsidRPr="00DD59E0">
        <w:rPr>
          <w:rFonts w:ascii="Arial" w:hAnsi="Arial" w:cs="Arial"/>
          <w:kern w:val="0"/>
          <w:sz w:val="22"/>
        </w:rPr>
        <w:t xml:space="preserve">Weber, M., </w:t>
      </w:r>
      <w:proofErr w:type="spellStart"/>
      <w:r w:rsidRPr="00DD59E0">
        <w:rPr>
          <w:rFonts w:ascii="Arial" w:hAnsi="Arial" w:cs="Arial"/>
          <w:kern w:val="0"/>
          <w:sz w:val="22"/>
        </w:rPr>
        <w:t>Chavy</w:t>
      </w:r>
      <w:proofErr w:type="spellEnd"/>
      <w:r w:rsidRPr="00DD59E0">
        <w:rPr>
          <w:rFonts w:ascii="Arial" w:hAnsi="Arial" w:cs="Arial"/>
          <w:kern w:val="0"/>
          <w:sz w:val="22"/>
        </w:rPr>
        <w:t xml:space="preserve">, J., &amp; Dampierre, É. de. (2003). </w:t>
      </w:r>
      <w:r w:rsidRPr="00DD59E0">
        <w:rPr>
          <w:rFonts w:ascii="Arial" w:hAnsi="Arial" w:cs="Arial"/>
          <w:i/>
          <w:iCs/>
          <w:kern w:val="0"/>
          <w:sz w:val="22"/>
        </w:rPr>
        <w:t>Economie et société</w:t>
      </w:r>
      <w:r w:rsidRPr="00DD59E0">
        <w:rPr>
          <w:rFonts w:ascii="Arial" w:hAnsi="Arial" w:cs="Arial"/>
          <w:kern w:val="0"/>
          <w:sz w:val="22"/>
        </w:rPr>
        <w:t>. Pocket.</w:t>
      </w:r>
    </w:p>
    <w:p w14:paraId="629969D3" w14:textId="77777777" w:rsidR="00FF24B8" w:rsidRPr="00F65F6B" w:rsidRDefault="00FF24B8" w:rsidP="00FF24B8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F65F6B">
        <w:rPr>
          <w:rFonts w:ascii="Arial" w:hAnsi="Arial" w:cs="Arial"/>
          <w:sz w:val="22"/>
          <w:szCs w:val="22"/>
        </w:rPr>
        <w:fldChar w:fldCharType="end"/>
      </w:r>
      <w:r w:rsidRPr="00F65F6B">
        <w:rPr>
          <w:rFonts w:ascii="Arial" w:hAnsi="Arial" w:cs="Arial"/>
          <w:sz w:val="22"/>
          <w:szCs w:val="22"/>
        </w:rPr>
        <w:t xml:space="preserve">Guttmann, A. (2002). </w:t>
      </w:r>
      <w:r w:rsidRPr="00F65F6B">
        <w:rPr>
          <w:rFonts w:ascii="Arial" w:hAnsi="Arial" w:cs="Arial"/>
          <w:i/>
          <w:iCs/>
          <w:sz w:val="22"/>
          <w:szCs w:val="22"/>
        </w:rPr>
        <w:t xml:space="preserve">The </w:t>
      </w:r>
      <w:proofErr w:type="spellStart"/>
      <w:proofErr w:type="gramStart"/>
      <w:r w:rsidRPr="00F65F6B">
        <w:rPr>
          <w:rFonts w:ascii="Arial" w:hAnsi="Arial" w:cs="Arial"/>
          <w:i/>
          <w:iCs/>
          <w:sz w:val="22"/>
          <w:szCs w:val="22"/>
        </w:rPr>
        <w:t>Olympics</w:t>
      </w:r>
      <w:proofErr w:type="spellEnd"/>
      <w:r w:rsidRPr="00F65F6B">
        <w:rPr>
          <w:rFonts w:ascii="Arial" w:hAnsi="Arial" w:cs="Arial"/>
          <w:i/>
          <w:iCs/>
          <w:sz w:val="22"/>
          <w:szCs w:val="22"/>
        </w:rPr>
        <w:t>:</w:t>
      </w:r>
      <w:proofErr w:type="gramEnd"/>
      <w:r w:rsidRPr="00F65F6B">
        <w:rPr>
          <w:rFonts w:ascii="Arial" w:hAnsi="Arial" w:cs="Arial"/>
          <w:i/>
          <w:iCs/>
          <w:sz w:val="22"/>
          <w:szCs w:val="22"/>
        </w:rPr>
        <w:t xml:space="preserve"> A </w:t>
      </w:r>
      <w:proofErr w:type="spellStart"/>
      <w:r w:rsidRPr="00F65F6B">
        <w:rPr>
          <w:rFonts w:ascii="Arial" w:hAnsi="Arial" w:cs="Arial"/>
          <w:i/>
          <w:iCs/>
          <w:sz w:val="22"/>
          <w:szCs w:val="22"/>
        </w:rPr>
        <w:t>history</w:t>
      </w:r>
      <w:proofErr w:type="spellEnd"/>
      <w:r w:rsidRPr="00F65F6B">
        <w:rPr>
          <w:rFonts w:ascii="Arial" w:hAnsi="Arial" w:cs="Arial"/>
          <w:i/>
          <w:iCs/>
          <w:sz w:val="22"/>
          <w:szCs w:val="22"/>
        </w:rPr>
        <w:t xml:space="preserve"> of the modern </w:t>
      </w:r>
      <w:proofErr w:type="spellStart"/>
      <w:r w:rsidRPr="00F65F6B">
        <w:rPr>
          <w:rFonts w:ascii="Arial" w:hAnsi="Arial" w:cs="Arial"/>
          <w:i/>
          <w:iCs/>
          <w:sz w:val="22"/>
          <w:szCs w:val="22"/>
        </w:rPr>
        <w:t>games</w:t>
      </w:r>
      <w:proofErr w:type="spellEnd"/>
      <w:r w:rsidRPr="00F65F6B">
        <w:rPr>
          <w:rFonts w:ascii="Arial" w:hAnsi="Arial" w:cs="Arial"/>
          <w:sz w:val="22"/>
          <w:szCs w:val="22"/>
        </w:rPr>
        <w:t xml:space="preserve">. Urbana : </w:t>
      </w:r>
      <w:proofErr w:type="spellStart"/>
      <w:r w:rsidRPr="00F65F6B">
        <w:rPr>
          <w:rFonts w:ascii="Arial" w:hAnsi="Arial" w:cs="Arial"/>
          <w:sz w:val="22"/>
          <w:szCs w:val="22"/>
        </w:rPr>
        <w:t>University</w:t>
      </w:r>
      <w:proofErr w:type="spellEnd"/>
      <w:r w:rsidRPr="00F65F6B">
        <w:rPr>
          <w:rFonts w:ascii="Arial" w:hAnsi="Arial" w:cs="Arial"/>
          <w:sz w:val="22"/>
          <w:szCs w:val="22"/>
        </w:rPr>
        <w:t xml:space="preserve"> of Illinois </w:t>
      </w:r>
      <w:proofErr w:type="spellStart"/>
      <w:r w:rsidRPr="00F65F6B">
        <w:rPr>
          <w:rFonts w:ascii="Arial" w:hAnsi="Arial" w:cs="Arial"/>
          <w:sz w:val="22"/>
          <w:szCs w:val="22"/>
        </w:rPr>
        <w:t>Press</w:t>
      </w:r>
      <w:proofErr w:type="spellEnd"/>
      <w:r w:rsidRPr="00F65F6B">
        <w:rPr>
          <w:rFonts w:ascii="Arial" w:hAnsi="Arial" w:cs="Arial"/>
          <w:sz w:val="22"/>
          <w:szCs w:val="22"/>
        </w:rPr>
        <w:t>.</w:t>
      </w:r>
    </w:p>
    <w:p w14:paraId="327DB552" w14:textId="77777777" w:rsidR="00FF24B8" w:rsidRPr="00F65F6B" w:rsidRDefault="00FF24B8" w:rsidP="00FF24B8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F65F6B">
        <w:rPr>
          <w:rFonts w:ascii="Arial" w:hAnsi="Arial" w:cs="Arial"/>
          <w:sz w:val="22"/>
          <w:szCs w:val="22"/>
        </w:rPr>
        <w:t>Hoberman</w:t>
      </w:r>
      <w:proofErr w:type="spellEnd"/>
      <w:r w:rsidRPr="00F65F6B">
        <w:rPr>
          <w:rFonts w:ascii="Arial" w:hAnsi="Arial" w:cs="Arial"/>
          <w:sz w:val="22"/>
          <w:szCs w:val="22"/>
        </w:rPr>
        <w:t xml:space="preserve">, J. (1984). </w:t>
      </w:r>
      <w:r w:rsidRPr="00F65F6B">
        <w:rPr>
          <w:rFonts w:ascii="Arial" w:hAnsi="Arial" w:cs="Arial"/>
          <w:i/>
          <w:iCs/>
          <w:sz w:val="22"/>
          <w:szCs w:val="22"/>
        </w:rPr>
        <w:t xml:space="preserve">Sport and </w:t>
      </w:r>
      <w:proofErr w:type="spellStart"/>
      <w:r w:rsidRPr="00F65F6B">
        <w:rPr>
          <w:rFonts w:ascii="Arial" w:hAnsi="Arial" w:cs="Arial"/>
          <w:i/>
          <w:iCs/>
          <w:sz w:val="22"/>
          <w:szCs w:val="22"/>
        </w:rPr>
        <w:t>political</w:t>
      </w:r>
      <w:proofErr w:type="spellEnd"/>
      <w:r w:rsidRPr="00F65F6B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F65F6B">
        <w:rPr>
          <w:rFonts w:ascii="Arial" w:hAnsi="Arial" w:cs="Arial"/>
          <w:i/>
          <w:iCs/>
          <w:sz w:val="22"/>
          <w:szCs w:val="22"/>
        </w:rPr>
        <w:t>ideology</w:t>
      </w:r>
      <w:proofErr w:type="spellEnd"/>
      <w:r w:rsidRPr="00F65F6B">
        <w:rPr>
          <w:rFonts w:ascii="Arial" w:hAnsi="Arial" w:cs="Arial"/>
          <w:sz w:val="22"/>
          <w:szCs w:val="22"/>
        </w:rPr>
        <w:t xml:space="preserve">. Austin : </w:t>
      </w:r>
      <w:proofErr w:type="spellStart"/>
      <w:r w:rsidRPr="00F65F6B">
        <w:rPr>
          <w:rFonts w:ascii="Arial" w:hAnsi="Arial" w:cs="Arial"/>
          <w:sz w:val="22"/>
          <w:szCs w:val="22"/>
        </w:rPr>
        <w:t>University</w:t>
      </w:r>
      <w:proofErr w:type="spellEnd"/>
      <w:r w:rsidRPr="00F65F6B">
        <w:rPr>
          <w:rFonts w:ascii="Arial" w:hAnsi="Arial" w:cs="Arial"/>
          <w:sz w:val="22"/>
          <w:szCs w:val="22"/>
        </w:rPr>
        <w:t xml:space="preserve"> of Texas </w:t>
      </w:r>
      <w:proofErr w:type="spellStart"/>
      <w:r w:rsidRPr="00F65F6B">
        <w:rPr>
          <w:rFonts w:ascii="Arial" w:hAnsi="Arial" w:cs="Arial"/>
          <w:sz w:val="22"/>
          <w:szCs w:val="22"/>
        </w:rPr>
        <w:t>Press</w:t>
      </w:r>
      <w:proofErr w:type="spellEnd"/>
      <w:r w:rsidRPr="00F65F6B">
        <w:rPr>
          <w:rFonts w:ascii="Arial" w:hAnsi="Arial" w:cs="Arial"/>
          <w:sz w:val="22"/>
          <w:szCs w:val="22"/>
        </w:rPr>
        <w:t>.</w:t>
      </w:r>
    </w:p>
    <w:p w14:paraId="1BA1D352" w14:textId="77777777" w:rsidR="00FF24B8" w:rsidRPr="00F65F6B" w:rsidRDefault="00FF24B8" w:rsidP="00FF24B8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F65F6B">
        <w:rPr>
          <w:rFonts w:ascii="Arial" w:hAnsi="Arial" w:cs="Arial"/>
          <w:sz w:val="22"/>
          <w:szCs w:val="22"/>
        </w:rPr>
        <w:t xml:space="preserve">Keys, B. (2006). </w:t>
      </w:r>
      <w:proofErr w:type="spellStart"/>
      <w:r w:rsidRPr="00F65F6B">
        <w:rPr>
          <w:rFonts w:ascii="Arial" w:hAnsi="Arial" w:cs="Arial"/>
          <w:i/>
          <w:iCs/>
          <w:sz w:val="22"/>
          <w:szCs w:val="22"/>
        </w:rPr>
        <w:t>Globalizing</w:t>
      </w:r>
      <w:proofErr w:type="spellEnd"/>
      <w:r w:rsidRPr="00F65F6B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gramStart"/>
      <w:r w:rsidRPr="00F65F6B">
        <w:rPr>
          <w:rFonts w:ascii="Arial" w:hAnsi="Arial" w:cs="Arial"/>
          <w:i/>
          <w:iCs/>
          <w:sz w:val="22"/>
          <w:szCs w:val="22"/>
        </w:rPr>
        <w:t>sport:</w:t>
      </w:r>
      <w:proofErr w:type="gramEnd"/>
      <w:r w:rsidRPr="00F65F6B">
        <w:rPr>
          <w:rFonts w:ascii="Arial" w:hAnsi="Arial" w:cs="Arial"/>
          <w:i/>
          <w:iCs/>
          <w:sz w:val="22"/>
          <w:szCs w:val="22"/>
        </w:rPr>
        <w:t xml:space="preserve"> National </w:t>
      </w:r>
      <w:proofErr w:type="spellStart"/>
      <w:r w:rsidRPr="00F65F6B">
        <w:rPr>
          <w:rFonts w:ascii="Arial" w:hAnsi="Arial" w:cs="Arial"/>
          <w:i/>
          <w:iCs/>
          <w:sz w:val="22"/>
          <w:szCs w:val="22"/>
        </w:rPr>
        <w:t>rivalry</w:t>
      </w:r>
      <w:proofErr w:type="spellEnd"/>
      <w:r w:rsidRPr="00F65F6B">
        <w:rPr>
          <w:rFonts w:ascii="Arial" w:hAnsi="Arial" w:cs="Arial"/>
          <w:i/>
          <w:iCs/>
          <w:sz w:val="22"/>
          <w:szCs w:val="22"/>
        </w:rPr>
        <w:t xml:space="preserve"> and international </w:t>
      </w:r>
      <w:proofErr w:type="spellStart"/>
      <w:r w:rsidRPr="00F65F6B">
        <w:rPr>
          <w:rFonts w:ascii="Arial" w:hAnsi="Arial" w:cs="Arial"/>
          <w:i/>
          <w:iCs/>
          <w:sz w:val="22"/>
          <w:szCs w:val="22"/>
        </w:rPr>
        <w:t>community</w:t>
      </w:r>
      <w:proofErr w:type="spellEnd"/>
      <w:r w:rsidRPr="00F65F6B">
        <w:rPr>
          <w:rFonts w:ascii="Arial" w:hAnsi="Arial" w:cs="Arial"/>
          <w:i/>
          <w:iCs/>
          <w:sz w:val="22"/>
          <w:szCs w:val="22"/>
        </w:rPr>
        <w:t xml:space="preserve"> in the 1930s</w:t>
      </w:r>
      <w:r w:rsidRPr="00F65F6B">
        <w:rPr>
          <w:rFonts w:ascii="Arial" w:hAnsi="Arial" w:cs="Arial"/>
          <w:sz w:val="22"/>
          <w:szCs w:val="22"/>
        </w:rPr>
        <w:t xml:space="preserve">. Cambridge : Harvard </w:t>
      </w:r>
      <w:proofErr w:type="spellStart"/>
      <w:r w:rsidRPr="00F65F6B">
        <w:rPr>
          <w:rFonts w:ascii="Arial" w:hAnsi="Arial" w:cs="Arial"/>
          <w:sz w:val="22"/>
          <w:szCs w:val="22"/>
        </w:rPr>
        <w:t>University</w:t>
      </w:r>
      <w:proofErr w:type="spellEnd"/>
      <w:r w:rsidRPr="00F65F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65F6B">
        <w:rPr>
          <w:rFonts w:ascii="Arial" w:hAnsi="Arial" w:cs="Arial"/>
          <w:sz w:val="22"/>
          <w:szCs w:val="22"/>
        </w:rPr>
        <w:t>Press</w:t>
      </w:r>
      <w:proofErr w:type="spellEnd"/>
      <w:r w:rsidRPr="00F65F6B">
        <w:rPr>
          <w:rFonts w:ascii="Arial" w:hAnsi="Arial" w:cs="Arial"/>
          <w:sz w:val="22"/>
          <w:szCs w:val="22"/>
        </w:rPr>
        <w:t>.</w:t>
      </w:r>
    </w:p>
    <w:p w14:paraId="2A34C409" w14:textId="77777777" w:rsidR="00FF24B8" w:rsidRPr="00F65F6B" w:rsidRDefault="00FF24B8" w:rsidP="00FF24B8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F65F6B">
        <w:rPr>
          <w:rFonts w:ascii="Arial" w:hAnsi="Arial" w:cs="Arial"/>
          <w:sz w:val="22"/>
          <w:szCs w:val="22"/>
        </w:rPr>
        <w:t xml:space="preserve">Mangan, J. A. (1998). </w:t>
      </w:r>
      <w:r w:rsidRPr="00F65F6B">
        <w:rPr>
          <w:rFonts w:ascii="Arial" w:hAnsi="Arial" w:cs="Arial"/>
          <w:i/>
          <w:iCs/>
          <w:sz w:val="22"/>
          <w:szCs w:val="22"/>
        </w:rPr>
        <w:t xml:space="preserve">The </w:t>
      </w:r>
      <w:proofErr w:type="spellStart"/>
      <w:r w:rsidRPr="00F65F6B">
        <w:rPr>
          <w:rFonts w:ascii="Arial" w:hAnsi="Arial" w:cs="Arial"/>
          <w:i/>
          <w:iCs/>
          <w:sz w:val="22"/>
          <w:szCs w:val="22"/>
        </w:rPr>
        <w:t>games</w:t>
      </w:r>
      <w:proofErr w:type="spellEnd"/>
      <w:r w:rsidRPr="00F65F6B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F65F6B">
        <w:rPr>
          <w:rFonts w:ascii="Arial" w:hAnsi="Arial" w:cs="Arial"/>
          <w:i/>
          <w:iCs/>
          <w:sz w:val="22"/>
          <w:szCs w:val="22"/>
        </w:rPr>
        <w:t>ethic</w:t>
      </w:r>
      <w:proofErr w:type="spellEnd"/>
      <w:r w:rsidRPr="00F65F6B">
        <w:rPr>
          <w:rFonts w:ascii="Arial" w:hAnsi="Arial" w:cs="Arial"/>
          <w:i/>
          <w:iCs/>
          <w:sz w:val="22"/>
          <w:szCs w:val="22"/>
        </w:rPr>
        <w:t xml:space="preserve"> and </w:t>
      </w:r>
      <w:proofErr w:type="spellStart"/>
      <w:r w:rsidRPr="00F65F6B">
        <w:rPr>
          <w:rFonts w:ascii="Arial" w:hAnsi="Arial" w:cs="Arial"/>
          <w:i/>
          <w:iCs/>
          <w:sz w:val="22"/>
          <w:szCs w:val="22"/>
        </w:rPr>
        <w:t>imperialism</w:t>
      </w:r>
      <w:proofErr w:type="spellEnd"/>
      <w:r w:rsidRPr="00F65F6B">
        <w:rPr>
          <w:rFonts w:ascii="Arial" w:hAnsi="Arial" w:cs="Arial"/>
          <w:sz w:val="22"/>
          <w:szCs w:val="22"/>
        </w:rPr>
        <w:t>. London : Frank Cass.</w:t>
      </w:r>
    </w:p>
    <w:p w14:paraId="45515F8A" w14:textId="77777777" w:rsidR="00FF24B8" w:rsidRPr="00F65F6B" w:rsidRDefault="00FF24B8" w:rsidP="00FF24B8">
      <w:pPr>
        <w:pStyle w:val="Bibliographie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kern w:val="0"/>
          <w:sz w:val="22"/>
          <w:szCs w:val="22"/>
        </w:rPr>
      </w:pPr>
      <w:r w:rsidRPr="00F65F6B">
        <w:rPr>
          <w:rFonts w:ascii="Arial" w:hAnsi="Arial" w:cs="Arial"/>
          <w:kern w:val="0"/>
          <w:sz w:val="22"/>
          <w:szCs w:val="22"/>
        </w:rPr>
        <w:t xml:space="preserve">Rosa, H. (2012). </w:t>
      </w:r>
      <w:r w:rsidRPr="00F65F6B">
        <w:rPr>
          <w:rFonts w:ascii="Arial" w:hAnsi="Arial" w:cs="Arial"/>
          <w:i/>
          <w:iCs/>
          <w:kern w:val="0"/>
          <w:sz w:val="22"/>
          <w:szCs w:val="22"/>
        </w:rPr>
        <w:t>Aliénation et accélération. Vers une théorie critique de la modernité tardive</w:t>
      </w:r>
      <w:r w:rsidRPr="00F65F6B">
        <w:rPr>
          <w:rFonts w:ascii="Arial" w:hAnsi="Arial" w:cs="Arial"/>
          <w:kern w:val="0"/>
          <w:sz w:val="22"/>
          <w:szCs w:val="22"/>
        </w:rPr>
        <w:t>. La Découverte.</w:t>
      </w:r>
    </w:p>
    <w:p w14:paraId="5DCB1BE7" w14:textId="77777777" w:rsidR="00FF24B8" w:rsidRPr="00F65F6B" w:rsidRDefault="00FF24B8" w:rsidP="00FF24B8">
      <w:pPr>
        <w:pStyle w:val="Bibliographie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kern w:val="0"/>
          <w:sz w:val="22"/>
          <w:szCs w:val="22"/>
        </w:rPr>
      </w:pPr>
      <w:r w:rsidRPr="00F65F6B">
        <w:rPr>
          <w:rFonts w:ascii="Arial" w:hAnsi="Arial" w:cs="Arial"/>
          <w:kern w:val="0"/>
          <w:sz w:val="22"/>
          <w:szCs w:val="22"/>
        </w:rPr>
        <w:t xml:space="preserve">Rosa, H. (2021). </w:t>
      </w:r>
      <w:r w:rsidRPr="00F65F6B">
        <w:rPr>
          <w:rFonts w:ascii="Arial" w:hAnsi="Arial" w:cs="Arial"/>
          <w:i/>
          <w:iCs/>
          <w:kern w:val="0"/>
          <w:sz w:val="22"/>
          <w:szCs w:val="22"/>
        </w:rPr>
        <w:t xml:space="preserve">Résonance Une sociologie de la relation au monde Traduit de l’allemand par Sacha </w:t>
      </w:r>
      <w:proofErr w:type="spellStart"/>
      <w:r w:rsidRPr="00F65F6B">
        <w:rPr>
          <w:rFonts w:ascii="Arial" w:hAnsi="Arial" w:cs="Arial"/>
          <w:i/>
          <w:iCs/>
          <w:kern w:val="0"/>
          <w:sz w:val="22"/>
          <w:szCs w:val="22"/>
        </w:rPr>
        <w:t>Zilberfarb</w:t>
      </w:r>
      <w:proofErr w:type="spellEnd"/>
      <w:r w:rsidRPr="00F65F6B">
        <w:rPr>
          <w:rFonts w:ascii="Arial" w:hAnsi="Arial" w:cs="Arial"/>
          <w:i/>
          <w:iCs/>
          <w:kern w:val="0"/>
          <w:sz w:val="22"/>
          <w:szCs w:val="22"/>
        </w:rPr>
        <w:t xml:space="preserve">, avec la collaboration de Sarah </w:t>
      </w:r>
      <w:proofErr w:type="spellStart"/>
      <w:r w:rsidRPr="00F65F6B">
        <w:rPr>
          <w:rFonts w:ascii="Arial" w:hAnsi="Arial" w:cs="Arial"/>
          <w:i/>
          <w:iCs/>
          <w:kern w:val="0"/>
          <w:sz w:val="22"/>
          <w:szCs w:val="22"/>
        </w:rPr>
        <w:t>Raquillet</w:t>
      </w:r>
      <w:proofErr w:type="spellEnd"/>
      <w:r w:rsidRPr="00F65F6B">
        <w:rPr>
          <w:rFonts w:ascii="Arial" w:hAnsi="Arial" w:cs="Arial"/>
          <w:kern w:val="0"/>
          <w:sz w:val="22"/>
          <w:szCs w:val="22"/>
        </w:rPr>
        <w:t>. La Découverte.</w:t>
      </w:r>
    </w:p>
    <w:p w14:paraId="53FA66E6" w14:textId="77777777" w:rsidR="00FF24B8" w:rsidRPr="00F65F6B" w:rsidRDefault="00FF24B8" w:rsidP="00FF24B8">
      <w:pPr>
        <w:pStyle w:val="Bibliographie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kern w:val="0"/>
          <w:sz w:val="22"/>
          <w:szCs w:val="22"/>
        </w:rPr>
      </w:pPr>
      <w:r w:rsidRPr="00F65F6B">
        <w:rPr>
          <w:rFonts w:ascii="Arial" w:hAnsi="Arial" w:cs="Arial"/>
          <w:sz w:val="22"/>
          <w:szCs w:val="22"/>
        </w:rPr>
        <w:t xml:space="preserve">Tomlinson, A. (2014). </w:t>
      </w:r>
      <w:proofErr w:type="gramStart"/>
      <w:r w:rsidRPr="00F65F6B">
        <w:rPr>
          <w:rFonts w:ascii="Arial" w:hAnsi="Arial" w:cs="Arial"/>
          <w:i/>
          <w:iCs/>
          <w:sz w:val="22"/>
          <w:szCs w:val="22"/>
        </w:rPr>
        <w:t>FIFA:</w:t>
      </w:r>
      <w:proofErr w:type="gramEnd"/>
      <w:r w:rsidRPr="00F65F6B">
        <w:rPr>
          <w:rFonts w:ascii="Arial" w:hAnsi="Arial" w:cs="Arial"/>
          <w:i/>
          <w:iCs/>
          <w:sz w:val="22"/>
          <w:szCs w:val="22"/>
        </w:rPr>
        <w:t xml:space="preserve"> The men, the </w:t>
      </w:r>
      <w:proofErr w:type="spellStart"/>
      <w:r w:rsidRPr="00F65F6B">
        <w:rPr>
          <w:rFonts w:ascii="Arial" w:hAnsi="Arial" w:cs="Arial"/>
          <w:i/>
          <w:iCs/>
          <w:sz w:val="22"/>
          <w:szCs w:val="22"/>
        </w:rPr>
        <w:t>myths</w:t>
      </w:r>
      <w:proofErr w:type="spellEnd"/>
      <w:r w:rsidRPr="00F65F6B">
        <w:rPr>
          <w:rFonts w:ascii="Arial" w:hAnsi="Arial" w:cs="Arial"/>
          <w:i/>
          <w:iCs/>
          <w:sz w:val="22"/>
          <w:szCs w:val="22"/>
        </w:rPr>
        <w:t xml:space="preserve"> and the money</w:t>
      </w:r>
      <w:r w:rsidRPr="00F65F6B">
        <w:rPr>
          <w:rFonts w:ascii="Arial" w:hAnsi="Arial" w:cs="Arial"/>
          <w:sz w:val="22"/>
          <w:szCs w:val="22"/>
        </w:rPr>
        <w:t>. London : Routledge.</w:t>
      </w:r>
    </w:p>
    <w:p w14:paraId="484A7AAB" w14:textId="77777777" w:rsidR="00FF24B8" w:rsidRPr="00F65F6B" w:rsidRDefault="00FF24B8" w:rsidP="00FF24B8">
      <w:pPr>
        <w:pStyle w:val="Bibliographie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kern w:val="0"/>
          <w:sz w:val="22"/>
          <w:szCs w:val="22"/>
        </w:rPr>
      </w:pPr>
      <w:r w:rsidRPr="00F65F6B">
        <w:rPr>
          <w:rFonts w:ascii="Arial" w:hAnsi="Arial" w:cs="Arial"/>
          <w:kern w:val="0"/>
          <w:sz w:val="22"/>
          <w:szCs w:val="22"/>
        </w:rPr>
        <w:t xml:space="preserve">Weber, M., </w:t>
      </w:r>
      <w:proofErr w:type="spellStart"/>
      <w:r w:rsidRPr="00F65F6B">
        <w:rPr>
          <w:rFonts w:ascii="Arial" w:hAnsi="Arial" w:cs="Arial"/>
          <w:kern w:val="0"/>
          <w:sz w:val="22"/>
          <w:szCs w:val="22"/>
        </w:rPr>
        <w:t>Chavy</w:t>
      </w:r>
      <w:proofErr w:type="spellEnd"/>
      <w:r w:rsidRPr="00F65F6B">
        <w:rPr>
          <w:rFonts w:ascii="Arial" w:hAnsi="Arial" w:cs="Arial"/>
          <w:kern w:val="0"/>
          <w:sz w:val="22"/>
          <w:szCs w:val="22"/>
        </w:rPr>
        <w:t xml:space="preserve">, J., &amp; Dampierre, É. de. (2003). </w:t>
      </w:r>
      <w:r w:rsidRPr="00F65F6B">
        <w:rPr>
          <w:rFonts w:ascii="Arial" w:hAnsi="Arial" w:cs="Arial"/>
          <w:i/>
          <w:iCs/>
          <w:kern w:val="0"/>
          <w:sz w:val="22"/>
          <w:szCs w:val="22"/>
        </w:rPr>
        <w:t>Economie et société</w:t>
      </w:r>
      <w:r w:rsidRPr="00F65F6B">
        <w:rPr>
          <w:rFonts w:ascii="Arial" w:hAnsi="Arial" w:cs="Arial"/>
          <w:kern w:val="0"/>
          <w:sz w:val="22"/>
          <w:szCs w:val="22"/>
        </w:rPr>
        <w:t>. Pocket.</w:t>
      </w:r>
    </w:p>
    <w:p w14:paraId="6C50C849" w14:textId="77777777" w:rsidR="00FF24B8" w:rsidRPr="00F65F6B" w:rsidRDefault="00FF24B8" w:rsidP="00FF24B8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72209460" w14:textId="77777777" w:rsidR="00FF24B8" w:rsidRPr="00F65F6B" w:rsidRDefault="00FF24B8" w:rsidP="00FF24B8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F65F6B">
        <w:rPr>
          <w:rFonts w:ascii="Arial" w:hAnsi="Arial" w:cs="Arial"/>
          <w:sz w:val="22"/>
          <w:szCs w:val="22"/>
        </w:rPr>
        <w:t xml:space="preserve">Woods, R. (2016). </w:t>
      </w:r>
      <w:r w:rsidRPr="00F65F6B">
        <w:rPr>
          <w:rFonts w:ascii="Arial" w:hAnsi="Arial" w:cs="Arial"/>
          <w:i/>
          <w:iCs/>
          <w:sz w:val="22"/>
          <w:szCs w:val="22"/>
        </w:rPr>
        <w:t>Social issues in sport</w:t>
      </w:r>
      <w:r w:rsidRPr="00F65F6B">
        <w:rPr>
          <w:rFonts w:ascii="Arial" w:hAnsi="Arial" w:cs="Arial"/>
          <w:sz w:val="22"/>
          <w:szCs w:val="22"/>
        </w:rPr>
        <w:t xml:space="preserve"> (3rd </w:t>
      </w:r>
      <w:proofErr w:type="spellStart"/>
      <w:r w:rsidRPr="00F65F6B">
        <w:rPr>
          <w:rFonts w:ascii="Arial" w:hAnsi="Arial" w:cs="Arial"/>
          <w:sz w:val="22"/>
          <w:szCs w:val="22"/>
        </w:rPr>
        <w:t>ed</w:t>
      </w:r>
      <w:proofErr w:type="spellEnd"/>
      <w:r w:rsidRPr="00F65F6B">
        <w:rPr>
          <w:rFonts w:ascii="Arial" w:hAnsi="Arial" w:cs="Arial"/>
          <w:sz w:val="22"/>
          <w:szCs w:val="22"/>
        </w:rPr>
        <w:t xml:space="preserve">.). Champaign : Human </w:t>
      </w:r>
      <w:proofErr w:type="spellStart"/>
      <w:r w:rsidRPr="00F65F6B">
        <w:rPr>
          <w:rFonts w:ascii="Arial" w:hAnsi="Arial" w:cs="Arial"/>
          <w:sz w:val="22"/>
          <w:szCs w:val="22"/>
        </w:rPr>
        <w:t>Kinetics</w:t>
      </w:r>
      <w:proofErr w:type="spellEnd"/>
      <w:r w:rsidRPr="00F65F6B">
        <w:rPr>
          <w:rFonts w:ascii="Arial" w:hAnsi="Arial" w:cs="Arial"/>
          <w:sz w:val="22"/>
          <w:szCs w:val="22"/>
        </w:rPr>
        <w:t>.</w:t>
      </w:r>
    </w:p>
    <w:p w14:paraId="66E90A74" w14:textId="77777777" w:rsidR="00FF24B8" w:rsidRPr="00F65F6B" w:rsidRDefault="00FF24B8" w:rsidP="00FF24B8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F65F6B">
        <w:rPr>
          <w:rFonts w:ascii="Arial" w:hAnsi="Arial" w:cs="Arial"/>
          <w:sz w:val="22"/>
          <w:szCs w:val="22"/>
        </w:rPr>
        <w:t>Zirin</w:t>
      </w:r>
      <w:proofErr w:type="spellEnd"/>
      <w:r w:rsidRPr="00F65F6B">
        <w:rPr>
          <w:rFonts w:ascii="Arial" w:hAnsi="Arial" w:cs="Arial"/>
          <w:sz w:val="22"/>
          <w:szCs w:val="22"/>
        </w:rPr>
        <w:t xml:space="preserve">, D. (2013). </w:t>
      </w:r>
      <w:r w:rsidRPr="00F65F6B">
        <w:rPr>
          <w:rFonts w:ascii="Arial" w:hAnsi="Arial" w:cs="Arial"/>
          <w:i/>
          <w:iCs/>
          <w:sz w:val="22"/>
          <w:szCs w:val="22"/>
        </w:rPr>
        <w:t xml:space="preserve">Game </w:t>
      </w:r>
      <w:proofErr w:type="gramStart"/>
      <w:r w:rsidRPr="00F65F6B">
        <w:rPr>
          <w:rFonts w:ascii="Arial" w:hAnsi="Arial" w:cs="Arial"/>
          <w:i/>
          <w:iCs/>
          <w:sz w:val="22"/>
          <w:szCs w:val="22"/>
        </w:rPr>
        <w:t>over:</w:t>
      </w:r>
      <w:proofErr w:type="gramEnd"/>
      <w:r w:rsidRPr="00F65F6B">
        <w:rPr>
          <w:rFonts w:ascii="Arial" w:hAnsi="Arial" w:cs="Arial"/>
          <w:i/>
          <w:iCs/>
          <w:sz w:val="22"/>
          <w:szCs w:val="22"/>
        </w:rPr>
        <w:t xml:space="preserve"> How </w:t>
      </w:r>
      <w:proofErr w:type="spellStart"/>
      <w:r w:rsidRPr="00F65F6B">
        <w:rPr>
          <w:rFonts w:ascii="Arial" w:hAnsi="Arial" w:cs="Arial"/>
          <w:i/>
          <w:iCs/>
          <w:sz w:val="22"/>
          <w:szCs w:val="22"/>
        </w:rPr>
        <w:t>politics</w:t>
      </w:r>
      <w:proofErr w:type="spellEnd"/>
      <w:r w:rsidRPr="00F65F6B">
        <w:rPr>
          <w:rFonts w:ascii="Arial" w:hAnsi="Arial" w:cs="Arial"/>
          <w:i/>
          <w:iCs/>
          <w:sz w:val="22"/>
          <w:szCs w:val="22"/>
        </w:rPr>
        <w:t xml:space="preserve"> has </w:t>
      </w:r>
      <w:proofErr w:type="spellStart"/>
      <w:r w:rsidRPr="00F65F6B">
        <w:rPr>
          <w:rFonts w:ascii="Arial" w:hAnsi="Arial" w:cs="Arial"/>
          <w:i/>
          <w:iCs/>
          <w:sz w:val="22"/>
          <w:szCs w:val="22"/>
        </w:rPr>
        <w:t>turned</w:t>
      </w:r>
      <w:proofErr w:type="spellEnd"/>
      <w:r w:rsidRPr="00F65F6B">
        <w:rPr>
          <w:rFonts w:ascii="Arial" w:hAnsi="Arial" w:cs="Arial"/>
          <w:i/>
          <w:iCs/>
          <w:sz w:val="22"/>
          <w:szCs w:val="22"/>
        </w:rPr>
        <w:t xml:space="preserve"> the sports world </w:t>
      </w:r>
      <w:proofErr w:type="spellStart"/>
      <w:r w:rsidRPr="00F65F6B">
        <w:rPr>
          <w:rFonts w:ascii="Arial" w:hAnsi="Arial" w:cs="Arial"/>
          <w:i/>
          <w:iCs/>
          <w:sz w:val="22"/>
          <w:szCs w:val="22"/>
        </w:rPr>
        <w:t>upside</w:t>
      </w:r>
      <w:proofErr w:type="spellEnd"/>
      <w:r w:rsidRPr="00F65F6B">
        <w:rPr>
          <w:rFonts w:ascii="Arial" w:hAnsi="Arial" w:cs="Arial"/>
          <w:i/>
          <w:iCs/>
          <w:sz w:val="22"/>
          <w:szCs w:val="22"/>
        </w:rPr>
        <w:t xml:space="preserve"> down</w:t>
      </w:r>
      <w:r w:rsidRPr="00F65F6B">
        <w:rPr>
          <w:rFonts w:ascii="Arial" w:hAnsi="Arial" w:cs="Arial"/>
          <w:sz w:val="22"/>
          <w:szCs w:val="22"/>
        </w:rPr>
        <w:t xml:space="preserve">. New York : The New </w:t>
      </w:r>
      <w:proofErr w:type="spellStart"/>
      <w:r w:rsidRPr="00F65F6B">
        <w:rPr>
          <w:rFonts w:ascii="Arial" w:hAnsi="Arial" w:cs="Arial"/>
          <w:sz w:val="22"/>
          <w:szCs w:val="22"/>
        </w:rPr>
        <w:t>Press</w:t>
      </w:r>
      <w:proofErr w:type="spellEnd"/>
      <w:r w:rsidRPr="00F65F6B">
        <w:rPr>
          <w:rFonts w:ascii="Arial" w:hAnsi="Arial" w:cs="Arial"/>
          <w:sz w:val="22"/>
          <w:szCs w:val="22"/>
        </w:rPr>
        <w:t>.</w:t>
      </w:r>
    </w:p>
    <w:p w14:paraId="6DA83693" w14:textId="77777777" w:rsidR="00FF24B8" w:rsidRPr="00FF24B8" w:rsidRDefault="00FF24B8" w:rsidP="00FF24B8">
      <w:pPr>
        <w:spacing w:after="0" w:line="240" w:lineRule="auto"/>
        <w:jc w:val="both"/>
        <w:rPr>
          <w:rFonts w:ascii="Arial" w:eastAsia="Aptos" w:hAnsi="Arial" w:cs="Arial"/>
          <w:sz w:val="22"/>
          <w:szCs w:val="22"/>
        </w:rPr>
      </w:pPr>
    </w:p>
    <w:p w14:paraId="6942A348" w14:textId="77777777" w:rsidR="00FF24B8" w:rsidRPr="00FF24B8" w:rsidRDefault="00FF24B8" w:rsidP="00FF24B8">
      <w:pPr>
        <w:spacing w:after="0" w:line="240" w:lineRule="auto"/>
        <w:jc w:val="both"/>
        <w:rPr>
          <w:rFonts w:ascii="Arial" w:eastAsia="Aptos" w:hAnsi="Arial" w:cs="Arial"/>
          <w:b/>
          <w:bCs/>
          <w:sz w:val="22"/>
          <w:szCs w:val="22"/>
        </w:rPr>
      </w:pPr>
      <w:r w:rsidRPr="00FF24B8">
        <w:rPr>
          <w:rFonts w:ascii="Arial" w:eastAsia="Aptos" w:hAnsi="Arial" w:cs="Arial"/>
          <w:b/>
          <w:bCs/>
          <w:sz w:val="22"/>
          <w:szCs w:val="22"/>
        </w:rPr>
        <w:t>Articles</w:t>
      </w:r>
    </w:p>
    <w:p w14:paraId="79BE411B" w14:textId="77777777" w:rsidR="00FF24B8" w:rsidRPr="00F65F6B" w:rsidRDefault="00FF24B8" w:rsidP="00FF24B8">
      <w:pPr>
        <w:pStyle w:val="Paragraphedeliste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F65F6B">
        <w:rPr>
          <w:rFonts w:ascii="Arial" w:hAnsi="Arial" w:cs="Arial"/>
          <w:sz w:val="22"/>
          <w:szCs w:val="22"/>
        </w:rPr>
        <w:t xml:space="preserve">Allison, L. (1986). The </w:t>
      </w:r>
      <w:proofErr w:type="spellStart"/>
      <w:r w:rsidRPr="00F65F6B">
        <w:rPr>
          <w:rFonts w:ascii="Arial" w:hAnsi="Arial" w:cs="Arial"/>
          <w:sz w:val="22"/>
          <w:szCs w:val="22"/>
        </w:rPr>
        <w:t>politics</w:t>
      </w:r>
      <w:proofErr w:type="spellEnd"/>
      <w:r w:rsidRPr="00F65F6B">
        <w:rPr>
          <w:rFonts w:ascii="Arial" w:hAnsi="Arial" w:cs="Arial"/>
          <w:sz w:val="22"/>
          <w:szCs w:val="22"/>
        </w:rPr>
        <w:t xml:space="preserve"> of sport. </w:t>
      </w:r>
      <w:r w:rsidRPr="00F65F6B">
        <w:rPr>
          <w:rFonts w:ascii="Arial" w:hAnsi="Arial" w:cs="Arial"/>
          <w:i/>
          <w:iCs/>
          <w:sz w:val="22"/>
          <w:szCs w:val="22"/>
        </w:rPr>
        <w:t xml:space="preserve">Manchester Papers in Social </w:t>
      </w:r>
      <w:proofErr w:type="spellStart"/>
      <w:r w:rsidRPr="00F65F6B">
        <w:rPr>
          <w:rFonts w:ascii="Arial" w:hAnsi="Arial" w:cs="Arial"/>
          <w:i/>
          <w:iCs/>
          <w:sz w:val="22"/>
          <w:szCs w:val="22"/>
        </w:rPr>
        <w:t>Anthropology</w:t>
      </w:r>
      <w:proofErr w:type="spellEnd"/>
      <w:r w:rsidRPr="00F65F6B">
        <w:rPr>
          <w:rFonts w:ascii="Arial" w:hAnsi="Arial" w:cs="Arial"/>
          <w:sz w:val="22"/>
          <w:szCs w:val="22"/>
        </w:rPr>
        <w:t>, 15, 1–23.</w:t>
      </w:r>
    </w:p>
    <w:p w14:paraId="12D4B0CE" w14:textId="77777777" w:rsidR="00FF24B8" w:rsidRPr="00F65F6B" w:rsidRDefault="00FF24B8" w:rsidP="00FF24B8">
      <w:pPr>
        <w:pStyle w:val="Paragraphedeliste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F65F6B">
        <w:rPr>
          <w:rFonts w:ascii="Arial" w:hAnsi="Arial" w:cs="Arial"/>
          <w:sz w:val="22"/>
          <w:szCs w:val="22"/>
        </w:rPr>
        <w:t>Bairner</w:t>
      </w:r>
      <w:proofErr w:type="spellEnd"/>
      <w:r w:rsidRPr="00F65F6B">
        <w:rPr>
          <w:rFonts w:ascii="Arial" w:hAnsi="Arial" w:cs="Arial"/>
          <w:sz w:val="22"/>
          <w:szCs w:val="22"/>
        </w:rPr>
        <w:t xml:space="preserve">, A. (2001). Sport, </w:t>
      </w:r>
      <w:proofErr w:type="spellStart"/>
      <w:r w:rsidRPr="00F65F6B">
        <w:rPr>
          <w:rFonts w:ascii="Arial" w:hAnsi="Arial" w:cs="Arial"/>
          <w:sz w:val="22"/>
          <w:szCs w:val="22"/>
        </w:rPr>
        <w:t>nationalism</w:t>
      </w:r>
      <w:proofErr w:type="spellEnd"/>
      <w:r w:rsidRPr="00F65F6B">
        <w:rPr>
          <w:rFonts w:ascii="Arial" w:hAnsi="Arial" w:cs="Arial"/>
          <w:sz w:val="22"/>
          <w:szCs w:val="22"/>
        </w:rPr>
        <w:t xml:space="preserve">, and </w:t>
      </w:r>
      <w:proofErr w:type="spellStart"/>
      <w:proofErr w:type="gramStart"/>
      <w:r w:rsidRPr="00F65F6B">
        <w:rPr>
          <w:rFonts w:ascii="Arial" w:hAnsi="Arial" w:cs="Arial"/>
          <w:sz w:val="22"/>
          <w:szCs w:val="22"/>
        </w:rPr>
        <w:t>globalization</w:t>
      </w:r>
      <w:proofErr w:type="spellEnd"/>
      <w:r w:rsidRPr="00F65F6B">
        <w:rPr>
          <w:rFonts w:ascii="Arial" w:hAnsi="Arial" w:cs="Arial"/>
          <w:sz w:val="22"/>
          <w:szCs w:val="22"/>
        </w:rPr>
        <w:t>:</w:t>
      </w:r>
      <w:proofErr w:type="gramEnd"/>
      <w:r w:rsidRPr="00F65F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65F6B">
        <w:rPr>
          <w:rFonts w:ascii="Arial" w:hAnsi="Arial" w:cs="Arial"/>
          <w:sz w:val="22"/>
          <w:szCs w:val="22"/>
        </w:rPr>
        <w:t>European</w:t>
      </w:r>
      <w:proofErr w:type="spellEnd"/>
      <w:r w:rsidRPr="00F65F6B">
        <w:rPr>
          <w:rFonts w:ascii="Arial" w:hAnsi="Arial" w:cs="Arial"/>
          <w:sz w:val="22"/>
          <w:szCs w:val="22"/>
        </w:rPr>
        <w:t xml:space="preserve"> and North American perspectives. </w:t>
      </w:r>
      <w:proofErr w:type="spellStart"/>
      <w:r w:rsidRPr="00F65F6B">
        <w:rPr>
          <w:rFonts w:ascii="Arial" w:hAnsi="Arial" w:cs="Arial"/>
          <w:i/>
          <w:iCs/>
          <w:sz w:val="22"/>
          <w:szCs w:val="22"/>
        </w:rPr>
        <w:t>Sociology</w:t>
      </w:r>
      <w:proofErr w:type="spellEnd"/>
      <w:r w:rsidRPr="00F65F6B">
        <w:rPr>
          <w:rFonts w:ascii="Arial" w:hAnsi="Arial" w:cs="Arial"/>
          <w:i/>
          <w:iCs/>
          <w:sz w:val="22"/>
          <w:szCs w:val="22"/>
        </w:rPr>
        <w:t xml:space="preserve"> of Sport Journal</w:t>
      </w:r>
      <w:r w:rsidRPr="00F65F6B">
        <w:rPr>
          <w:rFonts w:ascii="Arial" w:hAnsi="Arial" w:cs="Arial"/>
          <w:sz w:val="22"/>
          <w:szCs w:val="22"/>
        </w:rPr>
        <w:t>, 18(4), 403–425.</w:t>
      </w:r>
    </w:p>
    <w:p w14:paraId="048F9C64" w14:textId="77777777" w:rsidR="00FF24B8" w:rsidRPr="00F65F6B" w:rsidRDefault="00FF24B8" w:rsidP="00FF24B8">
      <w:pPr>
        <w:pStyle w:val="Paragraphedeliste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F65F6B">
        <w:rPr>
          <w:rFonts w:ascii="Arial" w:hAnsi="Arial" w:cs="Arial"/>
          <w:sz w:val="22"/>
          <w:szCs w:val="22"/>
        </w:rPr>
        <w:t>Boykoff</w:t>
      </w:r>
      <w:proofErr w:type="spellEnd"/>
      <w:r w:rsidRPr="00F65F6B">
        <w:rPr>
          <w:rFonts w:ascii="Arial" w:hAnsi="Arial" w:cs="Arial"/>
          <w:sz w:val="22"/>
          <w:szCs w:val="22"/>
        </w:rPr>
        <w:t xml:space="preserve">, J. (2016). Power </w:t>
      </w:r>
      <w:proofErr w:type="spellStart"/>
      <w:proofErr w:type="gramStart"/>
      <w:r w:rsidRPr="00F65F6B">
        <w:rPr>
          <w:rFonts w:ascii="Arial" w:hAnsi="Arial" w:cs="Arial"/>
          <w:sz w:val="22"/>
          <w:szCs w:val="22"/>
        </w:rPr>
        <w:t>games</w:t>
      </w:r>
      <w:proofErr w:type="spellEnd"/>
      <w:r w:rsidRPr="00F65F6B">
        <w:rPr>
          <w:rFonts w:ascii="Arial" w:hAnsi="Arial" w:cs="Arial"/>
          <w:sz w:val="22"/>
          <w:szCs w:val="22"/>
        </w:rPr>
        <w:t>:</w:t>
      </w:r>
      <w:proofErr w:type="gramEnd"/>
      <w:r w:rsidRPr="00F65F6B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F65F6B">
        <w:rPr>
          <w:rFonts w:ascii="Arial" w:hAnsi="Arial" w:cs="Arial"/>
          <w:sz w:val="22"/>
          <w:szCs w:val="22"/>
        </w:rPr>
        <w:t>political</w:t>
      </w:r>
      <w:proofErr w:type="spellEnd"/>
      <w:r w:rsidRPr="00F65F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65F6B">
        <w:rPr>
          <w:rFonts w:ascii="Arial" w:hAnsi="Arial" w:cs="Arial"/>
          <w:sz w:val="22"/>
          <w:szCs w:val="22"/>
        </w:rPr>
        <w:t>history</w:t>
      </w:r>
      <w:proofErr w:type="spellEnd"/>
      <w:r w:rsidRPr="00F65F6B">
        <w:rPr>
          <w:rFonts w:ascii="Arial" w:hAnsi="Arial" w:cs="Arial"/>
          <w:sz w:val="22"/>
          <w:szCs w:val="22"/>
        </w:rPr>
        <w:t xml:space="preserve"> of the </w:t>
      </w:r>
      <w:proofErr w:type="spellStart"/>
      <w:r w:rsidRPr="00F65F6B">
        <w:rPr>
          <w:rFonts w:ascii="Arial" w:hAnsi="Arial" w:cs="Arial"/>
          <w:sz w:val="22"/>
          <w:szCs w:val="22"/>
        </w:rPr>
        <w:t>Olympics</w:t>
      </w:r>
      <w:proofErr w:type="spellEnd"/>
      <w:r w:rsidRPr="00F65F6B">
        <w:rPr>
          <w:rFonts w:ascii="Arial" w:hAnsi="Arial" w:cs="Arial"/>
          <w:sz w:val="22"/>
          <w:szCs w:val="22"/>
        </w:rPr>
        <w:t xml:space="preserve">. </w:t>
      </w:r>
      <w:r w:rsidRPr="00F65F6B">
        <w:rPr>
          <w:rFonts w:ascii="Arial" w:hAnsi="Arial" w:cs="Arial"/>
          <w:i/>
          <w:iCs/>
          <w:sz w:val="22"/>
          <w:szCs w:val="22"/>
        </w:rPr>
        <w:t xml:space="preserve">New </w:t>
      </w:r>
      <w:proofErr w:type="spellStart"/>
      <w:r w:rsidRPr="00F65F6B">
        <w:rPr>
          <w:rFonts w:ascii="Arial" w:hAnsi="Arial" w:cs="Arial"/>
          <w:i/>
          <w:iCs/>
          <w:sz w:val="22"/>
          <w:szCs w:val="22"/>
        </w:rPr>
        <w:t>Political</w:t>
      </w:r>
      <w:proofErr w:type="spellEnd"/>
      <w:r w:rsidRPr="00F65F6B">
        <w:rPr>
          <w:rFonts w:ascii="Arial" w:hAnsi="Arial" w:cs="Arial"/>
          <w:i/>
          <w:iCs/>
          <w:sz w:val="22"/>
          <w:szCs w:val="22"/>
        </w:rPr>
        <w:t xml:space="preserve"> Science</w:t>
      </w:r>
      <w:r w:rsidRPr="00F65F6B">
        <w:rPr>
          <w:rFonts w:ascii="Arial" w:hAnsi="Arial" w:cs="Arial"/>
          <w:sz w:val="22"/>
          <w:szCs w:val="22"/>
        </w:rPr>
        <w:t>, 38(3), 389–408.</w:t>
      </w:r>
    </w:p>
    <w:p w14:paraId="146F5BBB" w14:textId="77777777" w:rsidR="00FF24B8" w:rsidRPr="00F65F6B" w:rsidRDefault="00FF24B8" w:rsidP="00FF24B8">
      <w:pPr>
        <w:pStyle w:val="Paragraphedeliste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F65F6B">
        <w:rPr>
          <w:rFonts w:ascii="Arial" w:hAnsi="Arial" w:cs="Arial"/>
          <w:sz w:val="22"/>
          <w:szCs w:val="22"/>
        </w:rPr>
        <w:t>Coakley</w:t>
      </w:r>
      <w:proofErr w:type="spellEnd"/>
      <w:r w:rsidRPr="00F65F6B">
        <w:rPr>
          <w:rFonts w:ascii="Arial" w:hAnsi="Arial" w:cs="Arial"/>
          <w:sz w:val="22"/>
          <w:szCs w:val="22"/>
        </w:rPr>
        <w:t xml:space="preserve">, J. (2011). </w:t>
      </w:r>
      <w:proofErr w:type="spellStart"/>
      <w:r w:rsidRPr="00F65F6B">
        <w:rPr>
          <w:rFonts w:ascii="Arial" w:hAnsi="Arial" w:cs="Arial"/>
          <w:sz w:val="22"/>
          <w:szCs w:val="22"/>
        </w:rPr>
        <w:t>Ideology</w:t>
      </w:r>
      <w:proofErr w:type="spellEnd"/>
      <w:r w:rsidRPr="00F65F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65F6B">
        <w:rPr>
          <w:rFonts w:ascii="Arial" w:hAnsi="Arial" w:cs="Arial"/>
          <w:sz w:val="22"/>
          <w:szCs w:val="22"/>
        </w:rPr>
        <w:t>doesn’t</w:t>
      </w:r>
      <w:proofErr w:type="spellEnd"/>
      <w:r w:rsidRPr="00F65F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65F6B">
        <w:rPr>
          <w:rFonts w:ascii="Arial" w:hAnsi="Arial" w:cs="Arial"/>
          <w:sz w:val="22"/>
          <w:szCs w:val="22"/>
        </w:rPr>
        <w:t>just</w:t>
      </w:r>
      <w:proofErr w:type="spellEnd"/>
      <w:r w:rsidRPr="00F65F6B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F65F6B">
        <w:rPr>
          <w:rFonts w:ascii="Arial" w:hAnsi="Arial" w:cs="Arial"/>
          <w:sz w:val="22"/>
          <w:szCs w:val="22"/>
        </w:rPr>
        <w:t>happen</w:t>
      </w:r>
      <w:proofErr w:type="spellEnd"/>
      <w:r w:rsidRPr="00F65F6B">
        <w:rPr>
          <w:rFonts w:ascii="Arial" w:hAnsi="Arial" w:cs="Arial"/>
          <w:sz w:val="22"/>
          <w:szCs w:val="22"/>
        </w:rPr>
        <w:t>:</w:t>
      </w:r>
      <w:proofErr w:type="gramEnd"/>
      <w:r w:rsidRPr="00F65F6B">
        <w:rPr>
          <w:rFonts w:ascii="Arial" w:hAnsi="Arial" w:cs="Arial"/>
          <w:sz w:val="22"/>
          <w:szCs w:val="22"/>
        </w:rPr>
        <w:t xml:space="preserve"> Sports and </w:t>
      </w:r>
      <w:proofErr w:type="spellStart"/>
      <w:r w:rsidRPr="00F65F6B">
        <w:rPr>
          <w:rFonts w:ascii="Arial" w:hAnsi="Arial" w:cs="Arial"/>
          <w:sz w:val="22"/>
          <w:szCs w:val="22"/>
        </w:rPr>
        <w:t>neoliberalism</w:t>
      </w:r>
      <w:proofErr w:type="spellEnd"/>
      <w:r w:rsidRPr="00F65F6B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F65F6B">
        <w:rPr>
          <w:rFonts w:ascii="Arial" w:hAnsi="Arial" w:cs="Arial"/>
          <w:i/>
          <w:iCs/>
          <w:sz w:val="22"/>
          <w:szCs w:val="22"/>
        </w:rPr>
        <w:t>Quest</w:t>
      </w:r>
      <w:proofErr w:type="spellEnd"/>
      <w:r w:rsidRPr="00F65F6B">
        <w:rPr>
          <w:rFonts w:ascii="Arial" w:hAnsi="Arial" w:cs="Arial"/>
          <w:sz w:val="22"/>
          <w:szCs w:val="22"/>
        </w:rPr>
        <w:t>, 63(2), 228–240.</w:t>
      </w:r>
    </w:p>
    <w:p w14:paraId="0F1EDFA4" w14:textId="77777777" w:rsidR="00FF24B8" w:rsidRPr="00F65F6B" w:rsidRDefault="00FF24B8" w:rsidP="00FF24B8">
      <w:pPr>
        <w:pStyle w:val="Paragraphedeliste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F65F6B">
        <w:rPr>
          <w:rFonts w:ascii="Arial" w:hAnsi="Arial" w:cs="Arial"/>
          <w:sz w:val="22"/>
          <w:szCs w:val="22"/>
        </w:rPr>
        <w:t>Grix</w:t>
      </w:r>
      <w:proofErr w:type="spellEnd"/>
      <w:r w:rsidRPr="00F65F6B">
        <w:rPr>
          <w:rFonts w:ascii="Arial" w:hAnsi="Arial" w:cs="Arial"/>
          <w:sz w:val="22"/>
          <w:szCs w:val="22"/>
        </w:rPr>
        <w:t xml:space="preserve">, J., &amp; </w:t>
      </w:r>
      <w:proofErr w:type="spellStart"/>
      <w:r w:rsidRPr="00F65F6B">
        <w:rPr>
          <w:rFonts w:ascii="Arial" w:hAnsi="Arial" w:cs="Arial"/>
          <w:sz w:val="22"/>
          <w:szCs w:val="22"/>
        </w:rPr>
        <w:t>Houlihan</w:t>
      </w:r>
      <w:proofErr w:type="spellEnd"/>
      <w:r w:rsidRPr="00F65F6B">
        <w:rPr>
          <w:rFonts w:ascii="Arial" w:hAnsi="Arial" w:cs="Arial"/>
          <w:sz w:val="22"/>
          <w:szCs w:val="22"/>
        </w:rPr>
        <w:t xml:space="preserve">, B. (2014). Sports </w:t>
      </w:r>
      <w:proofErr w:type="spellStart"/>
      <w:r w:rsidRPr="00F65F6B">
        <w:rPr>
          <w:rFonts w:ascii="Arial" w:hAnsi="Arial" w:cs="Arial"/>
          <w:sz w:val="22"/>
          <w:szCs w:val="22"/>
        </w:rPr>
        <w:t>mega-events</w:t>
      </w:r>
      <w:proofErr w:type="spellEnd"/>
      <w:r w:rsidRPr="00F65F6B">
        <w:rPr>
          <w:rFonts w:ascii="Arial" w:hAnsi="Arial" w:cs="Arial"/>
          <w:sz w:val="22"/>
          <w:szCs w:val="22"/>
        </w:rPr>
        <w:t xml:space="preserve"> as part of a </w:t>
      </w:r>
      <w:proofErr w:type="spellStart"/>
      <w:r w:rsidRPr="00F65F6B">
        <w:rPr>
          <w:rFonts w:ascii="Arial" w:hAnsi="Arial" w:cs="Arial"/>
          <w:sz w:val="22"/>
          <w:szCs w:val="22"/>
        </w:rPr>
        <w:t>nation’s</w:t>
      </w:r>
      <w:proofErr w:type="spellEnd"/>
      <w:r w:rsidRPr="00F65F6B">
        <w:rPr>
          <w:rFonts w:ascii="Arial" w:hAnsi="Arial" w:cs="Arial"/>
          <w:sz w:val="22"/>
          <w:szCs w:val="22"/>
        </w:rPr>
        <w:t xml:space="preserve"> soft power </w:t>
      </w:r>
      <w:proofErr w:type="spellStart"/>
      <w:proofErr w:type="gramStart"/>
      <w:r w:rsidRPr="00F65F6B">
        <w:rPr>
          <w:rFonts w:ascii="Arial" w:hAnsi="Arial" w:cs="Arial"/>
          <w:sz w:val="22"/>
          <w:szCs w:val="22"/>
        </w:rPr>
        <w:t>strategy</w:t>
      </w:r>
      <w:proofErr w:type="spellEnd"/>
      <w:r w:rsidRPr="00F65F6B">
        <w:rPr>
          <w:rFonts w:ascii="Arial" w:hAnsi="Arial" w:cs="Arial"/>
          <w:sz w:val="22"/>
          <w:szCs w:val="22"/>
        </w:rPr>
        <w:t>:</w:t>
      </w:r>
      <w:proofErr w:type="gramEnd"/>
      <w:r w:rsidRPr="00F65F6B">
        <w:rPr>
          <w:rFonts w:ascii="Arial" w:hAnsi="Arial" w:cs="Arial"/>
          <w:sz w:val="22"/>
          <w:szCs w:val="22"/>
        </w:rPr>
        <w:t xml:space="preserve"> The cases of Germany (2006) and the UK (2012). </w:t>
      </w:r>
      <w:r w:rsidRPr="00F65F6B">
        <w:rPr>
          <w:rFonts w:ascii="Arial" w:hAnsi="Arial" w:cs="Arial"/>
          <w:i/>
          <w:iCs/>
          <w:sz w:val="22"/>
          <w:szCs w:val="22"/>
        </w:rPr>
        <w:t xml:space="preserve">British Journal of </w:t>
      </w:r>
      <w:proofErr w:type="spellStart"/>
      <w:r w:rsidRPr="00F65F6B">
        <w:rPr>
          <w:rFonts w:ascii="Arial" w:hAnsi="Arial" w:cs="Arial"/>
          <w:i/>
          <w:iCs/>
          <w:sz w:val="22"/>
          <w:szCs w:val="22"/>
        </w:rPr>
        <w:t>Politics</w:t>
      </w:r>
      <w:proofErr w:type="spellEnd"/>
      <w:r w:rsidRPr="00F65F6B">
        <w:rPr>
          <w:rFonts w:ascii="Arial" w:hAnsi="Arial" w:cs="Arial"/>
          <w:i/>
          <w:iCs/>
          <w:sz w:val="22"/>
          <w:szCs w:val="22"/>
        </w:rPr>
        <w:t xml:space="preserve"> and International Relations</w:t>
      </w:r>
      <w:r w:rsidRPr="00F65F6B">
        <w:rPr>
          <w:rFonts w:ascii="Arial" w:hAnsi="Arial" w:cs="Arial"/>
          <w:sz w:val="22"/>
          <w:szCs w:val="22"/>
        </w:rPr>
        <w:t>, 16(4), 572–596.</w:t>
      </w:r>
    </w:p>
    <w:p w14:paraId="2E764DBA" w14:textId="77777777" w:rsidR="00FF24B8" w:rsidRPr="00F65F6B" w:rsidRDefault="00FF24B8" w:rsidP="00FF24B8">
      <w:pPr>
        <w:pStyle w:val="Paragraphedeliste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F65F6B">
        <w:rPr>
          <w:rFonts w:ascii="Arial" w:hAnsi="Arial" w:cs="Arial"/>
          <w:sz w:val="22"/>
          <w:szCs w:val="22"/>
        </w:rPr>
        <w:t xml:space="preserve">Hill, C. (1996). Olympic </w:t>
      </w:r>
      <w:proofErr w:type="spellStart"/>
      <w:r w:rsidRPr="00F65F6B">
        <w:rPr>
          <w:rFonts w:ascii="Arial" w:hAnsi="Arial" w:cs="Arial"/>
          <w:sz w:val="22"/>
          <w:szCs w:val="22"/>
        </w:rPr>
        <w:t>politics</w:t>
      </w:r>
      <w:proofErr w:type="spellEnd"/>
      <w:r w:rsidRPr="00F65F6B">
        <w:rPr>
          <w:rFonts w:ascii="Arial" w:hAnsi="Arial" w:cs="Arial"/>
          <w:sz w:val="22"/>
          <w:szCs w:val="22"/>
        </w:rPr>
        <w:t xml:space="preserve">. </w:t>
      </w:r>
      <w:r w:rsidRPr="00F65F6B">
        <w:rPr>
          <w:rFonts w:ascii="Arial" w:hAnsi="Arial" w:cs="Arial"/>
          <w:i/>
          <w:iCs/>
          <w:sz w:val="22"/>
          <w:szCs w:val="22"/>
        </w:rPr>
        <w:t xml:space="preserve">International </w:t>
      </w:r>
      <w:proofErr w:type="spellStart"/>
      <w:r w:rsidRPr="00F65F6B">
        <w:rPr>
          <w:rFonts w:ascii="Arial" w:hAnsi="Arial" w:cs="Arial"/>
          <w:i/>
          <w:iCs/>
          <w:sz w:val="22"/>
          <w:szCs w:val="22"/>
        </w:rPr>
        <w:t>Affairs</w:t>
      </w:r>
      <w:proofErr w:type="spellEnd"/>
      <w:r w:rsidRPr="00F65F6B">
        <w:rPr>
          <w:rFonts w:ascii="Arial" w:hAnsi="Arial" w:cs="Arial"/>
          <w:sz w:val="22"/>
          <w:szCs w:val="22"/>
        </w:rPr>
        <w:t>, 72(3), 617–632.</w:t>
      </w:r>
    </w:p>
    <w:p w14:paraId="0B90A66D" w14:textId="77777777" w:rsidR="00FF24B8" w:rsidRPr="00F65F6B" w:rsidRDefault="00FF24B8" w:rsidP="00FF24B8">
      <w:pPr>
        <w:pStyle w:val="Paragraphedeliste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F65F6B">
        <w:rPr>
          <w:rFonts w:ascii="Arial" w:hAnsi="Arial" w:cs="Arial"/>
          <w:sz w:val="22"/>
          <w:szCs w:val="22"/>
        </w:rPr>
        <w:t>Kobierecki</w:t>
      </w:r>
      <w:proofErr w:type="spellEnd"/>
      <w:r w:rsidRPr="00F65F6B">
        <w:rPr>
          <w:rFonts w:ascii="Arial" w:hAnsi="Arial" w:cs="Arial"/>
          <w:sz w:val="22"/>
          <w:szCs w:val="22"/>
        </w:rPr>
        <w:t xml:space="preserve">, M. (2020). Sport in international relations : Expectations, </w:t>
      </w:r>
      <w:proofErr w:type="spellStart"/>
      <w:r w:rsidRPr="00F65F6B">
        <w:rPr>
          <w:rFonts w:ascii="Arial" w:hAnsi="Arial" w:cs="Arial"/>
          <w:sz w:val="22"/>
          <w:szCs w:val="22"/>
        </w:rPr>
        <w:t>possibilities</w:t>
      </w:r>
      <w:proofErr w:type="spellEnd"/>
      <w:r w:rsidRPr="00F65F6B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Pr="00F65F6B">
        <w:rPr>
          <w:rFonts w:ascii="Arial" w:hAnsi="Arial" w:cs="Arial"/>
          <w:sz w:val="22"/>
          <w:szCs w:val="22"/>
        </w:rPr>
        <w:t>effects</w:t>
      </w:r>
      <w:proofErr w:type="spellEnd"/>
      <w:r w:rsidRPr="00F65F6B">
        <w:rPr>
          <w:rFonts w:ascii="Arial" w:hAnsi="Arial" w:cs="Arial"/>
          <w:sz w:val="22"/>
          <w:szCs w:val="22"/>
        </w:rPr>
        <w:t xml:space="preserve">. </w:t>
      </w:r>
      <w:r w:rsidRPr="00F65F6B">
        <w:rPr>
          <w:rFonts w:ascii="Arial" w:hAnsi="Arial" w:cs="Arial"/>
          <w:i/>
          <w:iCs/>
          <w:sz w:val="22"/>
          <w:szCs w:val="22"/>
        </w:rPr>
        <w:t xml:space="preserve">International </w:t>
      </w:r>
      <w:proofErr w:type="spellStart"/>
      <w:r w:rsidRPr="00F65F6B">
        <w:rPr>
          <w:rFonts w:ascii="Arial" w:hAnsi="Arial" w:cs="Arial"/>
          <w:i/>
          <w:iCs/>
          <w:sz w:val="22"/>
          <w:szCs w:val="22"/>
        </w:rPr>
        <w:t>Studies</w:t>
      </w:r>
      <w:proofErr w:type="spellEnd"/>
      <w:r w:rsidRPr="00F65F6B">
        <w:rPr>
          <w:rFonts w:ascii="Arial" w:hAnsi="Arial" w:cs="Arial"/>
          <w:sz w:val="22"/>
          <w:szCs w:val="22"/>
        </w:rPr>
        <w:t>, 57(2), 113–129.</w:t>
      </w:r>
    </w:p>
    <w:p w14:paraId="474D4C82" w14:textId="77777777" w:rsidR="00FF24B8" w:rsidRPr="00F65F6B" w:rsidRDefault="00FF24B8" w:rsidP="00FF24B8">
      <w:pPr>
        <w:pStyle w:val="Paragraphedeliste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F65F6B">
        <w:rPr>
          <w:rFonts w:ascii="Arial" w:hAnsi="Arial" w:cs="Arial"/>
          <w:sz w:val="22"/>
          <w:szCs w:val="22"/>
        </w:rPr>
        <w:t xml:space="preserve">Murray, S. (2018). Sports </w:t>
      </w:r>
      <w:proofErr w:type="spellStart"/>
      <w:proofErr w:type="gramStart"/>
      <w:r w:rsidRPr="00F65F6B">
        <w:rPr>
          <w:rFonts w:ascii="Arial" w:hAnsi="Arial" w:cs="Arial"/>
          <w:sz w:val="22"/>
          <w:szCs w:val="22"/>
        </w:rPr>
        <w:t>diplomacy</w:t>
      </w:r>
      <w:proofErr w:type="spellEnd"/>
      <w:r w:rsidRPr="00F65F6B">
        <w:rPr>
          <w:rFonts w:ascii="Arial" w:hAnsi="Arial" w:cs="Arial"/>
          <w:sz w:val="22"/>
          <w:szCs w:val="22"/>
        </w:rPr>
        <w:t>:</w:t>
      </w:r>
      <w:proofErr w:type="gramEnd"/>
      <w:r w:rsidRPr="00F65F6B">
        <w:rPr>
          <w:rFonts w:ascii="Arial" w:hAnsi="Arial" w:cs="Arial"/>
          <w:sz w:val="22"/>
          <w:szCs w:val="22"/>
        </w:rPr>
        <w:t xml:space="preserve"> Origins, </w:t>
      </w:r>
      <w:proofErr w:type="spellStart"/>
      <w:r w:rsidRPr="00F65F6B">
        <w:rPr>
          <w:rFonts w:ascii="Arial" w:hAnsi="Arial" w:cs="Arial"/>
          <w:sz w:val="22"/>
          <w:szCs w:val="22"/>
        </w:rPr>
        <w:t>theory</w:t>
      </w:r>
      <w:proofErr w:type="spellEnd"/>
      <w:r w:rsidRPr="00F65F6B">
        <w:rPr>
          <w:rFonts w:ascii="Arial" w:hAnsi="Arial" w:cs="Arial"/>
          <w:sz w:val="22"/>
          <w:szCs w:val="22"/>
        </w:rPr>
        <w:t xml:space="preserve"> and practice. </w:t>
      </w:r>
      <w:proofErr w:type="spellStart"/>
      <w:r w:rsidRPr="00F65F6B">
        <w:rPr>
          <w:rFonts w:ascii="Arial" w:hAnsi="Arial" w:cs="Arial"/>
          <w:i/>
          <w:iCs/>
          <w:sz w:val="22"/>
          <w:szCs w:val="22"/>
        </w:rPr>
        <w:t>Diplomacy</w:t>
      </w:r>
      <w:proofErr w:type="spellEnd"/>
      <w:r w:rsidRPr="00F65F6B">
        <w:rPr>
          <w:rFonts w:ascii="Arial" w:hAnsi="Arial" w:cs="Arial"/>
          <w:i/>
          <w:iCs/>
          <w:sz w:val="22"/>
          <w:szCs w:val="22"/>
        </w:rPr>
        <w:t xml:space="preserve"> &amp; </w:t>
      </w:r>
      <w:proofErr w:type="spellStart"/>
      <w:r w:rsidRPr="00F65F6B">
        <w:rPr>
          <w:rFonts w:ascii="Arial" w:hAnsi="Arial" w:cs="Arial"/>
          <w:i/>
          <w:iCs/>
          <w:sz w:val="22"/>
          <w:szCs w:val="22"/>
        </w:rPr>
        <w:t>Statecraft</w:t>
      </w:r>
      <w:proofErr w:type="spellEnd"/>
      <w:r w:rsidRPr="00F65F6B">
        <w:rPr>
          <w:rFonts w:ascii="Arial" w:hAnsi="Arial" w:cs="Arial"/>
          <w:sz w:val="22"/>
          <w:szCs w:val="22"/>
        </w:rPr>
        <w:t>, 29(2), 287–305.</w:t>
      </w:r>
    </w:p>
    <w:p w14:paraId="7B7CF7CE" w14:textId="77777777" w:rsidR="00FF24B8" w:rsidRPr="00F65F6B" w:rsidRDefault="00FF24B8" w:rsidP="00FF24B8">
      <w:pPr>
        <w:pStyle w:val="Paragraphedeliste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F65F6B">
        <w:rPr>
          <w:rFonts w:ascii="Arial" w:hAnsi="Arial" w:cs="Arial"/>
          <w:sz w:val="22"/>
          <w:szCs w:val="22"/>
        </w:rPr>
        <w:t xml:space="preserve">Roche, M. (2000). </w:t>
      </w:r>
      <w:proofErr w:type="spellStart"/>
      <w:r w:rsidRPr="00F65F6B">
        <w:rPr>
          <w:rFonts w:ascii="Arial" w:hAnsi="Arial" w:cs="Arial"/>
          <w:sz w:val="22"/>
          <w:szCs w:val="22"/>
        </w:rPr>
        <w:t>Mega-events</w:t>
      </w:r>
      <w:proofErr w:type="spellEnd"/>
      <w:r w:rsidRPr="00F65F6B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Pr="00F65F6B">
        <w:rPr>
          <w:rFonts w:ascii="Arial" w:hAnsi="Arial" w:cs="Arial"/>
          <w:sz w:val="22"/>
          <w:szCs w:val="22"/>
        </w:rPr>
        <w:t>modernity</w:t>
      </w:r>
      <w:proofErr w:type="spellEnd"/>
      <w:r w:rsidRPr="00F65F6B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F65F6B">
        <w:rPr>
          <w:rFonts w:ascii="Arial" w:hAnsi="Arial" w:cs="Arial"/>
          <w:i/>
          <w:iCs/>
          <w:sz w:val="22"/>
          <w:szCs w:val="22"/>
        </w:rPr>
        <w:t>Sociology</w:t>
      </w:r>
      <w:proofErr w:type="spellEnd"/>
      <w:r w:rsidRPr="00F65F6B">
        <w:rPr>
          <w:rFonts w:ascii="Arial" w:hAnsi="Arial" w:cs="Arial"/>
          <w:sz w:val="22"/>
          <w:szCs w:val="22"/>
        </w:rPr>
        <w:t>, 34(3), 563–581.</w:t>
      </w:r>
    </w:p>
    <w:p w14:paraId="043B9F36" w14:textId="77777777" w:rsidR="00FF24B8" w:rsidRPr="00F65F6B" w:rsidRDefault="00FF24B8" w:rsidP="00FF24B8">
      <w:pPr>
        <w:pStyle w:val="Paragraphedeliste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F65F6B">
        <w:rPr>
          <w:rFonts w:ascii="Arial" w:hAnsi="Arial" w:cs="Arial"/>
          <w:sz w:val="22"/>
          <w:szCs w:val="22"/>
        </w:rPr>
        <w:t xml:space="preserve">Tomlinson, A. (2010). The </w:t>
      </w:r>
      <w:proofErr w:type="spellStart"/>
      <w:r w:rsidRPr="00F65F6B">
        <w:rPr>
          <w:rFonts w:ascii="Arial" w:hAnsi="Arial" w:cs="Arial"/>
          <w:sz w:val="22"/>
          <w:szCs w:val="22"/>
        </w:rPr>
        <w:t>disgrace</w:t>
      </w:r>
      <w:proofErr w:type="spellEnd"/>
      <w:r w:rsidRPr="00F65F6B">
        <w:rPr>
          <w:rFonts w:ascii="Arial" w:hAnsi="Arial" w:cs="Arial"/>
          <w:sz w:val="22"/>
          <w:szCs w:val="22"/>
        </w:rPr>
        <w:t xml:space="preserve"> of FIFA. </w:t>
      </w:r>
      <w:r w:rsidRPr="00F65F6B">
        <w:rPr>
          <w:rFonts w:ascii="Arial" w:hAnsi="Arial" w:cs="Arial"/>
          <w:i/>
          <w:iCs/>
          <w:sz w:val="22"/>
          <w:szCs w:val="22"/>
        </w:rPr>
        <w:t>Soccer &amp; Society</w:t>
      </w:r>
      <w:r w:rsidRPr="00F65F6B">
        <w:rPr>
          <w:rFonts w:ascii="Arial" w:hAnsi="Arial" w:cs="Arial"/>
          <w:sz w:val="22"/>
          <w:szCs w:val="22"/>
        </w:rPr>
        <w:t>, 11(6), 861–873.</w:t>
      </w:r>
    </w:p>
    <w:p w14:paraId="7E579A61" w14:textId="77777777" w:rsidR="00FF24B8" w:rsidRPr="00F65F6B" w:rsidRDefault="00FF24B8" w:rsidP="00FF24B8">
      <w:pPr>
        <w:pStyle w:val="Paragraphedeliste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F65F6B">
        <w:rPr>
          <w:rFonts w:ascii="Arial" w:hAnsi="Arial" w:cs="Arial"/>
          <w:sz w:val="22"/>
          <w:szCs w:val="22"/>
        </w:rPr>
        <w:t>Wagg</w:t>
      </w:r>
      <w:proofErr w:type="spellEnd"/>
      <w:r w:rsidRPr="00F65F6B">
        <w:rPr>
          <w:rFonts w:ascii="Arial" w:hAnsi="Arial" w:cs="Arial"/>
          <w:sz w:val="22"/>
          <w:szCs w:val="22"/>
        </w:rPr>
        <w:t xml:space="preserve">, S. (2011). The Olympic Games as a </w:t>
      </w:r>
      <w:proofErr w:type="spellStart"/>
      <w:r w:rsidRPr="00F65F6B">
        <w:rPr>
          <w:rFonts w:ascii="Arial" w:hAnsi="Arial" w:cs="Arial"/>
          <w:sz w:val="22"/>
          <w:szCs w:val="22"/>
        </w:rPr>
        <w:t>political</w:t>
      </w:r>
      <w:proofErr w:type="spellEnd"/>
      <w:r w:rsidRPr="00F65F6B">
        <w:rPr>
          <w:rFonts w:ascii="Arial" w:hAnsi="Arial" w:cs="Arial"/>
          <w:sz w:val="22"/>
          <w:szCs w:val="22"/>
        </w:rPr>
        <w:t xml:space="preserve"> spectacle. </w:t>
      </w:r>
      <w:r w:rsidRPr="00F65F6B">
        <w:rPr>
          <w:rFonts w:ascii="Arial" w:hAnsi="Arial" w:cs="Arial"/>
          <w:i/>
          <w:iCs/>
          <w:sz w:val="22"/>
          <w:szCs w:val="22"/>
        </w:rPr>
        <w:t>Sport in Society</w:t>
      </w:r>
      <w:r w:rsidRPr="00F65F6B">
        <w:rPr>
          <w:rFonts w:ascii="Arial" w:hAnsi="Arial" w:cs="Arial"/>
          <w:sz w:val="22"/>
          <w:szCs w:val="22"/>
        </w:rPr>
        <w:t>, 14(4), 437–446.</w:t>
      </w:r>
    </w:p>
    <w:p w14:paraId="1EECE097" w14:textId="77777777" w:rsidR="00FF24B8" w:rsidRPr="00FF24B8" w:rsidRDefault="00FF24B8" w:rsidP="00FF24B8">
      <w:pPr>
        <w:spacing w:after="0" w:line="240" w:lineRule="auto"/>
        <w:jc w:val="both"/>
        <w:rPr>
          <w:rFonts w:ascii="Arial" w:eastAsia="Aptos" w:hAnsi="Arial" w:cs="Arial"/>
          <w:sz w:val="22"/>
          <w:szCs w:val="22"/>
        </w:rPr>
      </w:pPr>
    </w:p>
    <w:p w14:paraId="0070C4D2" w14:textId="77777777" w:rsidR="00FF24B8" w:rsidRPr="00FF24B8" w:rsidRDefault="00FF24B8" w:rsidP="00FF24B8">
      <w:pPr>
        <w:spacing w:after="0" w:line="240" w:lineRule="auto"/>
        <w:rPr>
          <w:rFonts w:ascii="Arial" w:eastAsia="Aptos" w:hAnsi="Arial" w:cs="Arial"/>
          <w:sz w:val="22"/>
          <w:szCs w:val="22"/>
        </w:rPr>
      </w:pPr>
    </w:p>
    <w:p w14:paraId="013B561A" w14:textId="77777777" w:rsidR="00FF24B8" w:rsidRPr="00FF24B8" w:rsidRDefault="00FF24B8" w:rsidP="00FF24B8">
      <w:pPr>
        <w:spacing w:after="0" w:line="240" w:lineRule="auto"/>
        <w:rPr>
          <w:rFonts w:ascii="Arial" w:eastAsia="Aptos" w:hAnsi="Arial" w:cs="Arial"/>
          <w:sz w:val="22"/>
          <w:szCs w:val="22"/>
        </w:rPr>
      </w:pPr>
    </w:p>
    <w:p w14:paraId="5C62E48F" w14:textId="77777777" w:rsidR="00FF24B8" w:rsidRPr="00FF24B8" w:rsidRDefault="00FF24B8" w:rsidP="00FF24B8">
      <w:pPr>
        <w:spacing w:after="0" w:line="240" w:lineRule="auto"/>
        <w:rPr>
          <w:rFonts w:ascii="Arial" w:eastAsia="Aptos" w:hAnsi="Arial" w:cs="Arial"/>
          <w:sz w:val="22"/>
          <w:szCs w:val="22"/>
        </w:rPr>
      </w:pPr>
    </w:p>
    <w:p w14:paraId="58E7215E" w14:textId="77777777" w:rsidR="00FF24B8" w:rsidRPr="00FF24B8" w:rsidRDefault="00FF24B8" w:rsidP="00FF24B8">
      <w:pPr>
        <w:spacing w:after="0" w:line="240" w:lineRule="auto"/>
        <w:rPr>
          <w:rFonts w:ascii="Arial" w:eastAsia="Aptos" w:hAnsi="Arial" w:cs="Arial"/>
          <w:sz w:val="22"/>
          <w:szCs w:val="22"/>
        </w:rPr>
      </w:pPr>
    </w:p>
    <w:p w14:paraId="35F7F575" w14:textId="77777777" w:rsidR="00FF24B8" w:rsidRPr="00FF24B8" w:rsidRDefault="00FF24B8" w:rsidP="00FF24B8">
      <w:pPr>
        <w:spacing w:after="0" w:line="240" w:lineRule="auto"/>
        <w:rPr>
          <w:rFonts w:ascii="Arial" w:eastAsia="Aptos" w:hAnsi="Arial" w:cs="Arial"/>
          <w:sz w:val="22"/>
          <w:szCs w:val="22"/>
        </w:rPr>
      </w:pPr>
    </w:p>
    <w:p w14:paraId="049048F9" w14:textId="77777777" w:rsidR="00FF24B8" w:rsidRPr="00FF24B8" w:rsidRDefault="00FF24B8" w:rsidP="00FF24B8">
      <w:pPr>
        <w:spacing w:after="0" w:line="240" w:lineRule="auto"/>
        <w:rPr>
          <w:rFonts w:ascii="Arial" w:eastAsia="Aptos" w:hAnsi="Arial" w:cs="Arial"/>
          <w:sz w:val="22"/>
          <w:szCs w:val="22"/>
        </w:rPr>
      </w:pPr>
    </w:p>
    <w:p w14:paraId="00ABA7CD" w14:textId="77777777" w:rsidR="005930DC" w:rsidRDefault="005930DC"/>
    <w:sectPr w:rsidR="005930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1F716" w14:textId="77777777" w:rsidR="00896112" w:rsidRDefault="00896112" w:rsidP="00FF24B8">
      <w:pPr>
        <w:spacing w:after="0" w:line="240" w:lineRule="auto"/>
      </w:pPr>
      <w:r>
        <w:separator/>
      </w:r>
    </w:p>
  </w:endnote>
  <w:endnote w:type="continuationSeparator" w:id="0">
    <w:p w14:paraId="557201FB" w14:textId="77777777" w:rsidR="00896112" w:rsidRDefault="00896112" w:rsidP="00FF2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D4CC4" w14:textId="77777777" w:rsidR="00896112" w:rsidRDefault="00896112" w:rsidP="00FF24B8">
      <w:pPr>
        <w:spacing w:after="0" w:line="240" w:lineRule="auto"/>
      </w:pPr>
      <w:r>
        <w:separator/>
      </w:r>
    </w:p>
  </w:footnote>
  <w:footnote w:type="continuationSeparator" w:id="0">
    <w:p w14:paraId="55DE1AF0" w14:textId="77777777" w:rsidR="00896112" w:rsidRDefault="00896112" w:rsidP="00FF24B8">
      <w:pPr>
        <w:spacing w:after="0" w:line="240" w:lineRule="auto"/>
      </w:pPr>
      <w:r>
        <w:continuationSeparator/>
      </w:r>
    </w:p>
  </w:footnote>
  <w:footnote w:id="1">
    <w:p w14:paraId="2E4C262A" w14:textId="77777777" w:rsidR="00FF24B8" w:rsidRDefault="00FF24B8" w:rsidP="00FF24B8">
      <w:pPr>
        <w:pStyle w:val="Notedebasdepage"/>
        <w:jc w:val="both"/>
      </w:pPr>
      <w:r>
        <w:rPr>
          <w:rStyle w:val="Appelnotedebasdep"/>
        </w:rPr>
        <w:footnoteRef/>
      </w:r>
      <w:r>
        <w:t xml:space="preserve"> </w:t>
      </w:r>
      <w:r>
        <w:rPr>
          <w:rFonts w:ascii="Arial" w:hAnsi="Arial" w:cs="Arial"/>
        </w:rPr>
        <w:t xml:space="preserve">Of the </w:t>
      </w:r>
      <w:proofErr w:type="spellStart"/>
      <w:r>
        <w:rPr>
          <w:rFonts w:ascii="Arial" w:hAnsi="Arial" w:cs="Arial"/>
        </w:rPr>
        <w:t>sixteen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cities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selected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eleven</w:t>
      </w:r>
      <w:proofErr w:type="spellEnd"/>
      <w:r>
        <w:rPr>
          <w:rFonts w:ascii="Arial" w:hAnsi="Arial" w:cs="Arial"/>
        </w:rPr>
        <w:t xml:space="preserve"> are in the United States (</w:t>
      </w:r>
      <w:r>
        <w:t>Boston, New York/New Jersey, Philadelphia, Atlanta, Miami, Houston, Dallas, Kansas City, Seattle, San Francisco and Los Angeles)</w:t>
      </w:r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whilst</w:t>
      </w:r>
      <w:proofErr w:type="spellEnd"/>
      <w:r>
        <w:rPr>
          <w:rFonts w:ascii="Arial" w:hAnsi="Arial" w:cs="Arial"/>
        </w:rPr>
        <w:t xml:space="preserve"> Canada (</w:t>
      </w:r>
      <w:r>
        <w:t xml:space="preserve">Toronto and Vancouver) </w:t>
      </w:r>
      <w:r>
        <w:rPr>
          <w:rFonts w:ascii="Arial" w:hAnsi="Arial" w:cs="Arial"/>
        </w:rPr>
        <w:t>and Mexico (</w:t>
      </w:r>
      <w:r>
        <w:t>Monterrey, Mexico City and Guadalajara)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C0E7C"/>
    <w:multiLevelType w:val="hybridMultilevel"/>
    <w:tmpl w:val="9CA61FE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8605E"/>
    <w:multiLevelType w:val="hybridMultilevel"/>
    <w:tmpl w:val="76702A9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75826"/>
    <w:multiLevelType w:val="hybridMultilevel"/>
    <w:tmpl w:val="F162E09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C34D8"/>
    <w:multiLevelType w:val="hybridMultilevel"/>
    <w:tmpl w:val="00BC673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CA1B8D"/>
    <w:multiLevelType w:val="hybridMultilevel"/>
    <w:tmpl w:val="3B4A069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8F1AFA"/>
    <w:multiLevelType w:val="hybridMultilevel"/>
    <w:tmpl w:val="F98AC10C"/>
    <w:lvl w:ilvl="0" w:tplc="43AEDF24">
      <w:start w:val="1"/>
      <w:numFmt w:val="upperRoman"/>
      <w:lvlText w:val="%1."/>
      <w:lvlJc w:val="left"/>
      <w:pPr>
        <w:ind w:left="1080" w:hanging="72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554259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202340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84570519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49619617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2034722489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170095377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2037071680">
    <w:abstractNumId w:val="4"/>
  </w:num>
  <w:num w:numId="8" w16cid:durableId="1435780838">
    <w:abstractNumId w:val="2"/>
  </w:num>
  <w:num w:numId="9" w16cid:durableId="758256114">
    <w:abstractNumId w:val="1"/>
  </w:num>
  <w:num w:numId="10" w16cid:durableId="16376443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4B8"/>
    <w:rsid w:val="000E65A3"/>
    <w:rsid w:val="005930DC"/>
    <w:rsid w:val="007F3BA2"/>
    <w:rsid w:val="00896112"/>
    <w:rsid w:val="00A300D2"/>
    <w:rsid w:val="00FF2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550EA"/>
  <w15:chartTrackingRefBased/>
  <w15:docId w15:val="{7996B764-D94C-4160-89AA-2152DDF60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F24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F24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F24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F24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F24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F24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F24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F24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F24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F24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F24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F24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F24B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F24B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F24B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F24B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F24B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F24B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F24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F24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F24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F24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F24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F24B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F24B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F24B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F24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F24B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F24B8"/>
    <w:rPr>
      <w:b/>
      <w:bCs/>
      <w:smallCaps/>
      <w:color w:val="0F4761" w:themeColor="accent1" w:themeShade="BF"/>
      <w:spacing w:val="5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F24B8"/>
    <w:pPr>
      <w:spacing w:after="0" w:line="240" w:lineRule="auto"/>
    </w:pPr>
    <w:rPr>
      <w:rFonts w:ascii="Aptos" w:eastAsia="Aptos" w:hAnsi="Aptos" w:cs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F24B8"/>
    <w:rPr>
      <w:rFonts w:ascii="Aptos" w:eastAsia="Aptos" w:hAnsi="Aptos" w:cs="Times New Roman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FF24B8"/>
    <w:rPr>
      <w:vertAlign w:val="superscript"/>
    </w:rPr>
  </w:style>
  <w:style w:type="paragraph" w:styleId="Bibliographie">
    <w:name w:val="Bibliography"/>
    <w:basedOn w:val="Normal"/>
    <w:next w:val="Normal"/>
    <w:uiPriority w:val="37"/>
    <w:unhideWhenUsed/>
    <w:rsid w:val="00FF24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10629</Words>
  <Characters>62078</Characters>
  <Application>Microsoft Office Word</Application>
  <DocSecurity>0</DocSecurity>
  <Lines>940</Lines>
  <Paragraphs>187</Paragraphs>
  <ScaleCrop>false</ScaleCrop>
  <Company/>
  <LinksUpToDate>false</LinksUpToDate>
  <CharactersWithSpaces>72520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bentrardjamel bentrardjamel</dc:creator>
  <cp:keywords/>
  <dc:description/>
  <cp:lastModifiedBy>bentrardjamel bentrardjamel</cp:lastModifiedBy>
  <cp:revision>1</cp:revision>
  <dcterms:created xsi:type="dcterms:W3CDTF">2026-05-18T08:40:00Z</dcterms:created>
  <dcterms:modified xsi:type="dcterms:W3CDTF">2026-05-18T08:43:00Z</dcterms:modified>
</cp:coreProperties>
</file>