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912F9" w14:textId="220DF7A1" w:rsidR="00E93020" w:rsidRPr="00460DB6" w:rsidRDefault="000F1C73" w:rsidP="001F1099">
      <w:pPr>
        <w:tabs>
          <w:tab w:val="left" w:pos="5670"/>
        </w:tabs>
        <w:ind w:left="283" w:right="283"/>
        <w:jc w:val="center"/>
        <w:rPr>
          <w:rFonts w:ascii="Times New Roman" w:hAnsi="Times New Roman" w:cs="Times New Roman"/>
          <w:b/>
          <w:bCs/>
          <w:sz w:val="36"/>
          <w:szCs w:val="28"/>
        </w:rPr>
      </w:pPr>
      <w:bookmarkStart w:id="0" w:name="_Hlk180391944"/>
      <w:r w:rsidRPr="00460DB6">
        <w:rPr>
          <w:rFonts w:ascii="Times New Roman" w:hAnsi="Times New Roman" w:cs="Times New Roman"/>
          <w:b/>
          <w:bCs/>
          <w:sz w:val="36"/>
          <w:szCs w:val="28"/>
        </w:rPr>
        <w:t xml:space="preserve">DIVERSITY AND </w:t>
      </w:r>
      <w:r w:rsidR="00E93020" w:rsidRPr="00460DB6">
        <w:rPr>
          <w:rFonts w:ascii="Times New Roman" w:hAnsi="Times New Roman" w:cs="Times New Roman"/>
          <w:b/>
          <w:bCs/>
          <w:sz w:val="36"/>
          <w:szCs w:val="28"/>
        </w:rPr>
        <w:t xml:space="preserve">DISTRIBUTION OF BIRDS IN </w:t>
      </w:r>
      <w:r w:rsidRPr="00460DB6">
        <w:rPr>
          <w:rFonts w:ascii="Times New Roman" w:hAnsi="Times New Roman" w:cs="Times New Roman"/>
          <w:b/>
          <w:bCs/>
          <w:sz w:val="36"/>
          <w:szCs w:val="28"/>
        </w:rPr>
        <w:t xml:space="preserve">AN AFRICAN </w:t>
      </w:r>
      <w:r w:rsidR="0046006F" w:rsidRPr="00460DB6">
        <w:rPr>
          <w:rFonts w:ascii="Times New Roman" w:hAnsi="Times New Roman" w:cs="Times New Roman"/>
          <w:b/>
          <w:bCs/>
          <w:sz w:val="36"/>
          <w:szCs w:val="28"/>
        </w:rPr>
        <w:t xml:space="preserve">URBAN </w:t>
      </w:r>
      <w:r w:rsidRPr="00460DB6">
        <w:rPr>
          <w:rFonts w:ascii="Times New Roman" w:hAnsi="Times New Roman" w:cs="Times New Roman"/>
          <w:b/>
          <w:bCs/>
          <w:sz w:val="36"/>
          <w:szCs w:val="28"/>
        </w:rPr>
        <w:t xml:space="preserve">AND </w:t>
      </w:r>
      <w:r w:rsidR="00E93020" w:rsidRPr="00460DB6">
        <w:rPr>
          <w:rFonts w:ascii="Times New Roman" w:hAnsi="Times New Roman" w:cs="Times New Roman"/>
          <w:b/>
          <w:bCs/>
          <w:sz w:val="36"/>
          <w:szCs w:val="28"/>
        </w:rPr>
        <w:t xml:space="preserve">SUB-URBAN </w:t>
      </w:r>
      <w:r w:rsidRPr="00460DB6">
        <w:rPr>
          <w:rFonts w:ascii="Times New Roman" w:hAnsi="Times New Roman" w:cs="Times New Roman"/>
          <w:b/>
          <w:bCs/>
          <w:sz w:val="36"/>
          <w:szCs w:val="28"/>
        </w:rPr>
        <w:t>LANDSCAPE</w:t>
      </w:r>
    </w:p>
    <w:p w14:paraId="7D09EB72" w14:textId="7CF24A81" w:rsidR="000F1C73" w:rsidRPr="00460DB6" w:rsidRDefault="001F1099" w:rsidP="00E93020">
      <w:pPr>
        <w:tabs>
          <w:tab w:val="left" w:pos="5670"/>
        </w:tabs>
        <w:ind w:left="283" w:right="283"/>
        <w:jc w:val="center"/>
        <w:rPr>
          <w:rFonts w:ascii="Times New Roman" w:hAnsi="Times New Roman" w:cs="Times New Roman"/>
          <w:b/>
          <w:bCs/>
          <w:sz w:val="36"/>
          <w:szCs w:val="28"/>
        </w:rPr>
      </w:pPr>
      <w:r w:rsidRPr="00460DB6">
        <w:rPr>
          <w:rFonts w:ascii="Times New Roman" w:hAnsi="Times New Roman" w:cs="Times New Roman"/>
          <w:b/>
          <w:bCs/>
          <w:sz w:val="36"/>
          <w:szCs w:val="28"/>
        </w:rPr>
        <w:t>CASE STUDY: JUBA CITY</w:t>
      </w:r>
    </w:p>
    <w:p w14:paraId="3E05FF57" w14:textId="072176A4" w:rsidR="000F1C73" w:rsidRPr="001E3133" w:rsidRDefault="000F1C73" w:rsidP="00E93020">
      <w:pPr>
        <w:tabs>
          <w:tab w:val="left" w:pos="5670"/>
        </w:tabs>
        <w:ind w:left="283" w:right="283"/>
        <w:jc w:val="center"/>
        <w:rPr>
          <w:rFonts w:ascii="Times New Roman" w:hAnsi="Times New Roman" w:cs="Times New Roman"/>
          <w:b/>
          <w:bCs/>
          <w:sz w:val="28"/>
          <w:szCs w:val="28"/>
        </w:rPr>
      </w:pPr>
    </w:p>
    <w:p w14:paraId="29D11BD7" w14:textId="77777777" w:rsidR="000F1C73" w:rsidRPr="001E3133" w:rsidRDefault="000F1C73" w:rsidP="00E93020">
      <w:pPr>
        <w:tabs>
          <w:tab w:val="left" w:pos="5670"/>
        </w:tabs>
        <w:ind w:left="283" w:right="283"/>
        <w:jc w:val="center"/>
        <w:rPr>
          <w:rFonts w:ascii="Times New Roman" w:hAnsi="Times New Roman" w:cs="Times New Roman"/>
          <w:b/>
          <w:bCs/>
          <w:sz w:val="28"/>
          <w:szCs w:val="28"/>
        </w:rPr>
      </w:pPr>
    </w:p>
    <w:p w14:paraId="1AD76763" w14:textId="77777777" w:rsidR="000F1C73" w:rsidRPr="001E3133" w:rsidRDefault="000F1C73" w:rsidP="000F1C73">
      <w:pPr>
        <w:spacing w:line="254" w:lineRule="auto"/>
        <w:ind w:left="283" w:right="283"/>
        <w:jc w:val="center"/>
        <w:rPr>
          <w:rFonts w:ascii="Times New Roman" w:eastAsia="Times New Roman" w:hAnsi="Times New Roman" w:cs="Times New Roman"/>
          <w:b/>
          <w:bCs/>
          <w:sz w:val="28"/>
          <w:szCs w:val="28"/>
        </w:rPr>
      </w:pPr>
      <w:r w:rsidRPr="001E3133">
        <w:rPr>
          <w:rFonts w:ascii="Times New Roman" w:eastAsia="Times New Roman" w:hAnsi="Times New Roman" w:cs="Times New Roman"/>
          <w:b/>
          <w:bCs/>
          <w:sz w:val="28"/>
          <w:szCs w:val="28"/>
        </w:rPr>
        <w:t xml:space="preserve">A Thesis Submitted to the Graduate College in Partial Fulfilment of the Requirements for the Award of Master of Science Degree in </w:t>
      </w:r>
      <w:r w:rsidRPr="001E3133">
        <w:rPr>
          <w:rFonts w:ascii="Times New Roman" w:hAnsi="Times New Roman" w:cs="Times New Roman"/>
          <w:b/>
          <w:bCs/>
          <w:sz w:val="28"/>
          <w:szCs w:val="28"/>
        </w:rPr>
        <w:t>Natural Resources Management (Wildlife Science)</w:t>
      </w:r>
    </w:p>
    <w:p w14:paraId="0F09A085" w14:textId="5625CBAA" w:rsidR="00E93020" w:rsidRPr="001E3133" w:rsidRDefault="00E93020" w:rsidP="00E93020">
      <w:pPr>
        <w:spacing w:line="254" w:lineRule="auto"/>
        <w:ind w:left="283" w:right="283"/>
        <w:jc w:val="center"/>
        <w:rPr>
          <w:rFonts w:ascii="Times New Roman" w:eastAsia="Calibri" w:hAnsi="Times New Roman" w:cs="Times New Roman"/>
          <w:b/>
          <w:bCs/>
          <w:kern w:val="24"/>
          <w:sz w:val="28"/>
          <w:szCs w:val="28"/>
        </w:rPr>
      </w:pPr>
    </w:p>
    <w:p w14:paraId="3374B6BF" w14:textId="77777777" w:rsidR="000F1C73" w:rsidRPr="001E3133" w:rsidRDefault="000F1C73" w:rsidP="00616324">
      <w:pPr>
        <w:spacing w:line="254" w:lineRule="auto"/>
        <w:ind w:right="283"/>
        <w:rPr>
          <w:rFonts w:ascii="Times New Roman" w:eastAsia="Calibri" w:hAnsi="Times New Roman" w:cs="Times New Roman"/>
          <w:b/>
          <w:bCs/>
          <w:kern w:val="24"/>
          <w:sz w:val="28"/>
          <w:szCs w:val="28"/>
        </w:rPr>
      </w:pPr>
    </w:p>
    <w:p w14:paraId="7F5FBB6B" w14:textId="77777777" w:rsidR="00E93020" w:rsidRPr="001E3133" w:rsidRDefault="00E93020" w:rsidP="00E93020">
      <w:pPr>
        <w:spacing w:line="254" w:lineRule="auto"/>
        <w:ind w:left="283" w:right="283"/>
        <w:jc w:val="center"/>
        <w:rPr>
          <w:rFonts w:ascii="Times New Roman" w:eastAsia="Times New Roman" w:hAnsi="Times New Roman" w:cs="Times New Roman"/>
          <w:b/>
          <w:bCs/>
          <w:sz w:val="28"/>
          <w:szCs w:val="28"/>
        </w:rPr>
      </w:pPr>
      <w:r w:rsidRPr="001E3133">
        <w:rPr>
          <w:rFonts w:ascii="Times New Roman" w:eastAsia="Calibri" w:hAnsi="Times New Roman" w:cs="Times New Roman"/>
          <w:b/>
          <w:bCs/>
          <w:kern w:val="24"/>
          <w:sz w:val="28"/>
          <w:szCs w:val="28"/>
        </w:rPr>
        <w:t>By</w:t>
      </w:r>
    </w:p>
    <w:p w14:paraId="16A6056A" w14:textId="77777777" w:rsidR="00E93020" w:rsidRPr="001E3133" w:rsidRDefault="00E93020" w:rsidP="00E93020">
      <w:pPr>
        <w:spacing w:line="254" w:lineRule="auto"/>
        <w:ind w:left="283" w:right="283"/>
        <w:jc w:val="center"/>
        <w:rPr>
          <w:rFonts w:ascii="Times New Roman" w:eastAsia="Calibri" w:hAnsi="Times New Roman" w:cs="Times New Roman"/>
          <w:b/>
          <w:bCs/>
          <w:kern w:val="24"/>
          <w:sz w:val="28"/>
          <w:szCs w:val="28"/>
        </w:rPr>
      </w:pPr>
      <w:r w:rsidRPr="001E3133">
        <w:rPr>
          <w:rFonts w:ascii="Times New Roman" w:eastAsia="Calibri" w:hAnsi="Times New Roman" w:cs="Times New Roman"/>
          <w:b/>
          <w:bCs/>
          <w:kern w:val="24"/>
          <w:sz w:val="28"/>
          <w:szCs w:val="28"/>
        </w:rPr>
        <w:t>Bior Paul Panchol</w:t>
      </w:r>
    </w:p>
    <w:p w14:paraId="7A2A6BA0" w14:textId="77777777" w:rsidR="00E93020" w:rsidRPr="001E3133" w:rsidRDefault="00E93020" w:rsidP="00E93020">
      <w:pPr>
        <w:spacing w:line="254" w:lineRule="auto"/>
        <w:ind w:left="283" w:right="283"/>
        <w:jc w:val="center"/>
        <w:rPr>
          <w:rFonts w:ascii="Times New Roman" w:eastAsia="Calibri" w:hAnsi="Times New Roman" w:cs="Times New Roman"/>
          <w:b/>
          <w:bCs/>
          <w:kern w:val="24"/>
          <w:sz w:val="28"/>
          <w:szCs w:val="28"/>
        </w:rPr>
      </w:pPr>
      <w:r w:rsidRPr="001E3133">
        <w:rPr>
          <w:rFonts w:ascii="Times New Roman" w:eastAsia="Calibri" w:hAnsi="Times New Roman" w:cs="Times New Roman"/>
          <w:b/>
          <w:bCs/>
          <w:kern w:val="24"/>
          <w:sz w:val="28"/>
          <w:szCs w:val="28"/>
        </w:rPr>
        <w:t>BSc (Honours) in Wildlife Science</w:t>
      </w:r>
    </w:p>
    <w:p w14:paraId="7CFE454F" w14:textId="77777777" w:rsidR="00E93020" w:rsidRPr="001E3133" w:rsidRDefault="00E93020" w:rsidP="00616324">
      <w:pPr>
        <w:pStyle w:val="NoSpacing"/>
        <w:ind w:right="283"/>
        <w:rPr>
          <w:rFonts w:ascii="Times New Roman" w:hAnsi="Times New Roman" w:cs="Times New Roman"/>
          <w:b/>
          <w:bCs/>
          <w:sz w:val="28"/>
          <w:szCs w:val="28"/>
        </w:rPr>
      </w:pPr>
    </w:p>
    <w:p w14:paraId="41B5D060" w14:textId="00A3B592" w:rsidR="00E93020" w:rsidRDefault="00E93020" w:rsidP="00E93020">
      <w:pPr>
        <w:pStyle w:val="NoSpacing"/>
        <w:ind w:left="283" w:right="283"/>
        <w:jc w:val="center"/>
        <w:rPr>
          <w:rFonts w:ascii="Times New Roman" w:hAnsi="Times New Roman" w:cs="Times New Roman"/>
          <w:b/>
          <w:bCs/>
          <w:sz w:val="28"/>
          <w:szCs w:val="28"/>
        </w:rPr>
      </w:pPr>
    </w:p>
    <w:p w14:paraId="23794063" w14:textId="77777777" w:rsidR="00616324" w:rsidRPr="001E3133" w:rsidRDefault="00616324" w:rsidP="00E93020">
      <w:pPr>
        <w:pStyle w:val="NoSpacing"/>
        <w:ind w:left="283" w:right="283"/>
        <w:jc w:val="center"/>
        <w:rPr>
          <w:rFonts w:ascii="Times New Roman" w:hAnsi="Times New Roman" w:cs="Times New Roman"/>
          <w:b/>
          <w:bCs/>
          <w:sz w:val="28"/>
          <w:szCs w:val="28"/>
        </w:rPr>
      </w:pPr>
    </w:p>
    <w:p w14:paraId="7707C345" w14:textId="77777777" w:rsidR="00E93020" w:rsidRPr="001E3133" w:rsidRDefault="00E93020" w:rsidP="00E93020">
      <w:pPr>
        <w:pStyle w:val="NoSpacing"/>
        <w:ind w:left="283" w:right="283"/>
        <w:jc w:val="center"/>
        <w:rPr>
          <w:rFonts w:ascii="Times New Roman" w:hAnsi="Times New Roman" w:cs="Times New Roman"/>
          <w:b/>
          <w:bCs/>
          <w:sz w:val="28"/>
          <w:szCs w:val="28"/>
        </w:rPr>
      </w:pPr>
      <w:r w:rsidRPr="001E3133">
        <w:rPr>
          <w:rFonts w:ascii="Times New Roman" w:hAnsi="Times New Roman" w:cs="Times New Roman"/>
          <w:b/>
          <w:bCs/>
          <w:sz w:val="28"/>
          <w:szCs w:val="28"/>
        </w:rPr>
        <w:t>Department of Wildlife Science</w:t>
      </w:r>
    </w:p>
    <w:p w14:paraId="7FDB2A72" w14:textId="6BAC2294" w:rsidR="00E93020" w:rsidRPr="001E3133" w:rsidRDefault="000F1C73" w:rsidP="00E93020">
      <w:pPr>
        <w:pStyle w:val="NoSpacing"/>
        <w:ind w:left="283" w:right="283"/>
        <w:jc w:val="center"/>
        <w:rPr>
          <w:rFonts w:ascii="Times New Roman" w:hAnsi="Times New Roman" w:cs="Times New Roman"/>
          <w:b/>
          <w:bCs/>
          <w:sz w:val="28"/>
          <w:szCs w:val="28"/>
        </w:rPr>
      </w:pPr>
      <w:r w:rsidRPr="001E3133">
        <w:rPr>
          <w:rFonts w:ascii="Times New Roman" w:hAnsi="Times New Roman" w:cs="Times New Roman"/>
          <w:b/>
          <w:bCs/>
          <w:sz w:val="28"/>
          <w:szCs w:val="28"/>
        </w:rPr>
        <w:t xml:space="preserve">College </w:t>
      </w:r>
      <w:r w:rsidR="00E93020" w:rsidRPr="001E3133">
        <w:rPr>
          <w:rFonts w:ascii="Times New Roman" w:hAnsi="Times New Roman" w:cs="Times New Roman"/>
          <w:b/>
          <w:bCs/>
          <w:sz w:val="28"/>
          <w:szCs w:val="28"/>
        </w:rPr>
        <w:t>of Natural Resources and Environmental Studies</w:t>
      </w:r>
    </w:p>
    <w:p w14:paraId="15F84556" w14:textId="5DCFEA42" w:rsidR="00E93020" w:rsidRDefault="00E93020" w:rsidP="00E93020">
      <w:pPr>
        <w:pStyle w:val="NoSpacing"/>
        <w:ind w:left="283" w:right="283"/>
        <w:jc w:val="center"/>
        <w:rPr>
          <w:rFonts w:ascii="Times New Roman" w:hAnsi="Times New Roman" w:cs="Times New Roman"/>
          <w:b/>
          <w:bCs/>
          <w:sz w:val="28"/>
          <w:szCs w:val="28"/>
        </w:rPr>
      </w:pPr>
      <w:r w:rsidRPr="001E3133">
        <w:rPr>
          <w:rFonts w:ascii="Times New Roman" w:hAnsi="Times New Roman" w:cs="Times New Roman"/>
          <w:b/>
          <w:bCs/>
          <w:sz w:val="28"/>
          <w:szCs w:val="28"/>
        </w:rPr>
        <w:t>University of Juba</w:t>
      </w:r>
    </w:p>
    <w:p w14:paraId="0C5ACB6F" w14:textId="77777777" w:rsidR="00616324" w:rsidRDefault="00616324" w:rsidP="00E93020">
      <w:pPr>
        <w:pStyle w:val="NoSpacing"/>
        <w:ind w:left="283" w:right="283"/>
        <w:jc w:val="center"/>
        <w:rPr>
          <w:rFonts w:ascii="Times New Roman" w:hAnsi="Times New Roman" w:cs="Times New Roman"/>
          <w:b/>
          <w:bCs/>
          <w:sz w:val="28"/>
          <w:szCs w:val="28"/>
        </w:rPr>
      </w:pPr>
    </w:p>
    <w:p w14:paraId="2C268BDA" w14:textId="77777777" w:rsidR="00616324" w:rsidRPr="001E3133" w:rsidRDefault="00616324" w:rsidP="00E93020">
      <w:pPr>
        <w:pStyle w:val="NoSpacing"/>
        <w:ind w:left="283" w:right="283"/>
        <w:jc w:val="center"/>
        <w:rPr>
          <w:rFonts w:ascii="Times New Roman" w:hAnsi="Times New Roman" w:cs="Times New Roman"/>
          <w:b/>
          <w:bCs/>
          <w:sz w:val="28"/>
          <w:szCs w:val="28"/>
        </w:rPr>
      </w:pPr>
    </w:p>
    <w:p w14:paraId="7088B9B3" w14:textId="77777777" w:rsidR="00E93020" w:rsidRPr="000D169B" w:rsidRDefault="00E93020" w:rsidP="00E93020">
      <w:pPr>
        <w:spacing w:line="360" w:lineRule="auto"/>
        <w:ind w:left="283" w:right="283"/>
        <w:rPr>
          <w:rFonts w:ascii="Times New Roman" w:hAnsi="Times New Roman" w:cs="Times New Roman"/>
          <w:b/>
          <w:bCs/>
          <w:sz w:val="24"/>
          <w:szCs w:val="24"/>
        </w:rPr>
      </w:pPr>
      <w:r w:rsidRPr="000D169B">
        <w:rPr>
          <w:rFonts w:ascii="Times New Roman" w:hAnsi="Times New Roman" w:cs="Times New Roman"/>
          <w:b/>
          <w:bCs/>
          <w:sz w:val="24"/>
          <w:szCs w:val="24"/>
        </w:rPr>
        <w:t>Approval:</w:t>
      </w:r>
    </w:p>
    <w:p w14:paraId="4848F07A" w14:textId="77777777" w:rsidR="00E93020" w:rsidRPr="000D169B" w:rsidRDefault="00E93020" w:rsidP="00E93020">
      <w:pPr>
        <w:spacing w:line="360" w:lineRule="auto"/>
        <w:ind w:left="283" w:right="283"/>
        <w:rPr>
          <w:rFonts w:asciiTheme="majorBidi" w:hAnsiTheme="majorBidi" w:cstheme="majorBidi"/>
          <w:b/>
          <w:bCs/>
          <w:sz w:val="24"/>
          <w:szCs w:val="20"/>
        </w:rPr>
      </w:pPr>
      <w:r w:rsidRPr="000D169B">
        <w:rPr>
          <w:rFonts w:ascii="Times New Roman" w:hAnsi="Times New Roman" w:cs="Times New Roman"/>
          <w:b/>
          <w:bCs/>
          <w:sz w:val="24"/>
          <w:szCs w:val="24"/>
        </w:rPr>
        <w:t>Main Supervisor:</w:t>
      </w:r>
      <w:r w:rsidRPr="000D169B">
        <w:rPr>
          <w:rFonts w:asciiTheme="majorBidi" w:hAnsiTheme="majorBidi" w:cstheme="majorBidi"/>
          <w:b/>
          <w:bCs/>
          <w:sz w:val="24"/>
          <w:szCs w:val="20"/>
        </w:rPr>
        <w:t xml:space="preserve"> Associate Professor Dr. Pasquale T. Moilinga</w:t>
      </w:r>
    </w:p>
    <w:p w14:paraId="313E5A41" w14:textId="77777777" w:rsidR="00E93020" w:rsidRPr="000D169B" w:rsidRDefault="00E93020" w:rsidP="00E93020">
      <w:pPr>
        <w:spacing w:line="360" w:lineRule="auto"/>
        <w:ind w:left="283" w:right="283"/>
        <w:rPr>
          <w:rFonts w:ascii="Times New Roman" w:hAnsi="Times New Roman" w:cs="Times New Roman"/>
          <w:b/>
          <w:bCs/>
          <w:sz w:val="24"/>
          <w:szCs w:val="24"/>
        </w:rPr>
      </w:pPr>
      <w:r w:rsidRPr="000D169B">
        <w:rPr>
          <w:rFonts w:ascii="Times New Roman" w:hAnsi="Times New Roman" w:cs="Times New Roman"/>
          <w:b/>
          <w:bCs/>
          <w:sz w:val="24"/>
          <w:szCs w:val="24"/>
        </w:rPr>
        <w:t>Examiners Committee:</w:t>
      </w:r>
    </w:p>
    <w:p w14:paraId="40193299" w14:textId="77777777" w:rsidR="00E93020" w:rsidRPr="000D169B" w:rsidRDefault="00E93020" w:rsidP="00E93020">
      <w:pPr>
        <w:pStyle w:val="ListParagraph"/>
        <w:numPr>
          <w:ilvl w:val="0"/>
          <w:numId w:val="3"/>
        </w:numPr>
        <w:spacing w:line="360" w:lineRule="auto"/>
        <w:ind w:right="283"/>
        <w:rPr>
          <w:rFonts w:ascii="Times New Roman" w:hAnsi="Times New Roman" w:cs="Times New Roman"/>
          <w:b/>
          <w:bCs/>
          <w:sz w:val="24"/>
          <w:szCs w:val="24"/>
        </w:rPr>
      </w:pPr>
      <w:r w:rsidRPr="000D169B">
        <w:rPr>
          <w:rFonts w:ascii="Times New Roman" w:hAnsi="Times New Roman" w:cs="Times New Roman"/>
          <w:b/>
          <w:bCs/>
          <w:sz w:val="24"/>
          <w:szCs w:val="24"/>
        </w:rPr>
        <w:t>External Examiner…………………………………………………………………</w:t>
      </w:r>
    </w:p>
    <w:p w14:paraId="21B70042" w14:textId="77777777" w:rsidR="00E93020" w:rsidRPr="000D169B" w:rsidRDefault="00E93020" w:rsidP="00E93020">
      <w:pPr>
        <w:pStyle w:val="ListParagraph"/>
        <w:numPr>
          <w:ilvl w:val="0"/>
          <w:numId w:val="3"/>
        </w:numPr>
        <w:spacing w:line="360" w:lineRule="auto"/>
        <w:ind w:right="283"/>
        <w:rPr>
          <w:rFonts w:ascii="Times New Roman" w:hAnsi="Times New Roman" w:cs="Times New Roman"/>
          <w:b/>
          <w:bCs/>
          <w:sz w:val="24"/>
          <w:szCs w:val="24"/>
        </w:rPr>
      </w:pPr>
      <w:r w:rsidRPr="000D169B">
        <w:rPr>
          <w:rFonts w:ascii="Times New Roman" w:hAnsi="Times New Roman" w:cs="Times New Roman"/>
          <w:b/>
          <w:bCs/>
          <w:sz w:val="24"/>
          <w:szCs w:val="24"/>
        </w:rPr>
        <w:t>Internal Examiner…………………………………………………………………</w:t>
      </w:r>
    </w:p>
    <w:p w14:paraId="0491B44E" w14:textId="77777777" w:rsidR="00E93020" w:rsidRPr="000D169B" w:rsidRDefault="00E93020" w:rsidP="00E93020">
      <w:pPr>
        <w:pStyle w:val="ListParagraph"/>
        <w:numPr>
          <w:ilvl w:val="0"/>
          <w:numId w:val="3"/>
        </w:numPr>
        <w:spacing w:line="360" w:lineRule="auto"/>
        <w:ind w:right="283"/>
        <w:rPr>
          <w:rFonts w:ascii="Times New Roman" w:hAnsi="Times New Roman" w:cs="Times New Roman"/>
          <w:b/>
          <w:bCs/>
          <w:sz w:val="24"/>
          <w:szCs w:val="24"/>
        </w:rPr>
      </w:pPr>
      <w:r w:rsidRPr="000D169B">
        <w:rPr>
          <w:rFonts w:ascii="Times New Roman" w:hAnsi="Times New Roman" w:cs="Times New Roman"/>
          <w:b/>
          <w:bCs/>
          <w:sz w:val="24"/>
          <w:szCs w:val="24"/>
        </w:rPr>
        <w:t>Supervisor(s)………………………………………………………………………</w:t>
      </w:r>
    </w:p>
    <w:p w14:paraId="64BEBD05" w14:textId="77777777" w:rsidR="00E93020" w:rsidRPr="000D169B" w:rsidRDefault="00E93020" w:rsidP="00E93020">
      <w:pPr>
        <w:spacing w:line="360" w:lineRule="auto"/>
        <w:ind w:left="283" w:right="283"/>
        <w:rPr>
          <w:rFonts w:ascii="Times New Roman" w:hAnsi="Times New Roman" w:cs="Times New Roman"/>
          <w:b/>
          <w:bCs/>
          <w:sz w:val="24"/>
          <w:szCs w:val="24"/>
        </w:rPr>
      </w:pPr>
      <w:r w:rsidRPr="000D169B">
        <w:rPr>
          <w:rFonts w:ascii="Times New Roman" w:hAnsi="Times New Roman" w:cs="Times New Roman"/>
          <w:b/>
          <w:bCs/>
          <w:sz w:val="24"/>
          <w:szCs w:val="24"/>
        </w:rPr>
        <w:t xml:space="preserve">Principal Graduate College: </w:t>
      </w:r>
    </w:p>
    <w:p w14:paraId="65B86EEE" w14:textId="33BA3B91" w:rsidR="00E93020" w:rsidRPr="000D169B" w:rsidRDefault="00E93020" w:rsidP="001E3133">
      <w:pPr>
        <w:spacing w:line="360" w:lineRule="auto"/>
        <w:ind w:left="283" w:right="283"/>
        <w:rPr>
          <w:rFonts w:ascii="Times New Roman" w:hAnsi="Times New Roman" w:cs="Times New Roman"/>
          <w:b/>
          <w:bCs/>
          <w:sz w:val="24"/>
          <w:szCs w:val="24"/>
        </w:rPr>
      </w:pPr>
      <w:r w:rsidRPr="000D169B">
        <w:rPr>
          <w:rFonts w:ascii="Times New Roman" w:hAnsi="Times New Roman" w:cs="Times New Roman"/>
          <w:b/>
          <w:bCs/>
          <w:sz w:val="24"/>
          <w:szCs w:val="24"/>
        </w:rPr>
        <w:t>Assoc. Prof. Dr. Abraham Kuol  Nyuon…………………….....Date……………</w:t>
      </w:r>
      <w:bookmarkEnd w:id="0"/>
    </w:p>
    <w:p w14:paraId="6F848576" w14:textId="77777777" w:rsidR="00E93020" w:rsidRPr="00316C9F" w:rsidRDefault="00E93020" w:rsidP="00316C9F">
      <w:pPr>
        <w:pStyle w:val="Heading1"/>
        <w:spacing w:line="240" w:lineRule="auto"/>
        <w:jc w:val="center"/>
        <w:rPr>
          <w:rFonts w:ascii="Times New Roman" w:hAnsi="Times New Roman" w:cs="Times New Roman"/>
          <w:color w:val="auto"/>
          <w:sz w:val="28"/>
        </w:rPr>
      </w:pPr>
      <w:bookmarkStart w:id="1" w:name="_Toc222654992"/>
      <w:r w:rsidRPr="00316C9F">
        <w:rPr>
          <w:rFonts w:ascii="Times New Roman" w:hAnsi="Times New Roman" w:cs="Times New Roman"/>
          <w:color w:val="auto"/>
          <w:sz w:val="28"/>
        </w:rPr>
        <w:lastRenderedPageBreak/>
        <w:t>DECLARATION</w:t>
      </w:r>
      <w:bookmarkEnd w:id="1"/>
    </w:p>
    <w:p w14:paraId="4A00FA60" w14:textId="77777777" w:rsidR="00E93020" w:rsidRPr="00432A79" w:rsidRDefault="00E93020" w:rsidP="00E93020"/>
    <w:p w14:paraId="73AE395C" w14:textId="77777777" w:rsidR="0003344F" w:rsidRDefault="00E93020" w:rsidP="009E02CF">
      <w:pPr>
        <w:spacing w:line="360" w:lineRule="auto"/>
        <w:ind w:left="283" w:right="283"/>
        <w:jc w:val="both"/>
        <w:rPr>
          <w:rFonts w:ascii="Times New Roman" w:hAnsi="Times New Roman"/>
          <w:sz w:val="24"/>
          <w:szCs w:val="24"/>
        </w:rPr>
      </w:pPr>
      <w:r w:rsidRPr="00432A79">
        <w:rPr>
          <w:rFonts w:ascii="Times New Roman" w:hAnsi="Times New Roman"/>
          <w:sz w:val="24"/>
          <w:szCs w:val="24"/>
        </w:rPr>
        <w:t>I Bior Paul Panchol, declare that the work being submitted for the degree of Master of Science (MSc.) in Natural Resources Management</w:t>
      </w:r>
      <w:r w:rsidR="009975D1">
        <w:rPr>
          <w:rFonts w:ascii="Times New Roman" w:hAnsi="Times New Roman"/>
          <w:sz w:val="24"/>
          <w:szCs w:val="24"/>
        </w:rPr>
        <w:t xml:space="preserve"> at</w:t>
      </w:r>
      <w:r w:rsidRPr="00432A79">
        <w:rPr>
          <w:rFonts w:ascii="Times New Roman" w:hAnsi="Times New Roman"/>
          <w:sz w:val="24"/>
          <w:szCs w:val="24"/>
        </w:rPr>
        <w:t xml:space="preserve"> the University of Juba was carried out under the supervision of Prof. Pasquale T. Moilinga, Department of Wildlife Science, </w:t>
      </w:r>
      <w:r w:rsidR="009975D1">
        <w:rPr>
          <w:rFonts w:ascii="Times New Roman" w:hAnsi="Times New Roman"/>
          <w:sz w:val="24"/>
          <w:szCs w:val="24"/>
        </w:rPr>
        <w:t>College</w:t>
      </w:r>
      <w:r w:rsidRPr="00432A79">
        <w:rPr>
          <w:rFonts w:ascii="Times New Roman" w:hAnsi="Times New Roman"/>
          <w:sz w:val="24"/>
          <w:szCs w:val="24"/>
        </w:rPr>
        <w:t xml:space="preserve"> of Natural Resources and Environmental Studies, University of Juba. This thesis is an original work and has not been submitted previously for degree/diploma to any other institut</w:t>
      </w:r>
      <w:r w:rsidR="009975D1">
        <w:rPr>
          <w:rFonts w:ascii="Times New Roman" w:hAnsi="Times New Roman"/>
          <w:sz w:val="24"/>
          <w:szCs w:val="24"/>
        </w:rPr>
        <w:t>ion of high learning</w:t>
      </w:r>
      <w:r w:rsidRPr="00432A79">
        <w:rPr>
          <w:rFonts w:ascii="Times New Roman" w:hAnsi="Times New Roman"/>
          <w:sz w:val="24"/>
          <w:szCs w:val="24"/>
        </w:rPr>
        <w:t>.</w:t>
      </w:r>
    </w:p>
    <w:p w14:paraId="67EED95F" w14:textId="77777777" w:rsidR="0003344F" w:rsidRDefault="0003344F" w:rsidP="009E02CF">
      <w:pPr>
        <w:spacing w:line="360" w:lineRule="auto"/>
        <w:ind w:left="283" w:right="283"/>
        <w:jc w:val="both"/>
        <w:rPr>
          <w:rFonts w:ascii="Times New Roman" w:hAnsi="Times New Roman"/>
          <w:sz w:val="24"/>
          <w:szCs w:val="24"/>
        </w:rPr>
      </w:pPr>
    </w:p>
    <w:p w14:paraId="5342D2BA" w14:textId="77777777" w:rsidR="0003344F" w:rsidRDefault="0003344F" w:rsidP="009E02CF">
      <w:pPr>
        <w:spacing w:line="360" w:lineRule="auto"/>
        <w:ind w:left="283" w:right="283"/>
        <w:jc w:val="both"/>
        <w:rPr>
          <w:rFonts w:ascii="Times New Roman" w:hAnsi="Times New Roman"/>
          <w:sz w:val="24"/>
          <w:szCs w:val="24"/>
        </w:rPr>
      </w:pPr>
    </w:p>
    <w:p w14:paraId="660FAE20" w14:textId="77777777" w:rsidR="0003344F" w:rsidRDefault="0003344F" w:rsidP="009E02CF">
      <w:pPr>
        <w:spacing w:line="360" w:lineRule="auto"/>
        <w:ind w:left="283" w:right="283"/>
        <w:jc w:val="both"/>
        <w:rPr>
          <w:rFonts w:ascii="Times New Roman" w:hAnsi="Times New Roman"/>
          <w:sz w:val="24"/>
          <w:szCs w:val="24"/>
        </w:rPr>
      </w:pPr>
    </w:p>
    <w:p w14:paraId="1AF2C60E" w14:textId="77777777" w:rsidR="0003344F" w:rsidRDefault="0003344F" w:rsidP="009E02CF">
      <w:pPr>
        <w:spacing w:line="360" w:lineRule="auto"/>
        <w:ind w:left="283" w:right="283"/>
        <w:jc w:val="both"/>
        <w:rPr>
          <w:rFonts w:ascii="Times New Roman" w:hAnsi="Times New Roman"/>
          <w:sz w:val="24"/>
          <w:szCs w:val="24"/>
        </w:rPr>
      </w:pPr>
    </w:p>
    <w:p w14:paraId="41FA7EF3" w14:textId="77777777" w:rsidR="0003344F" w:rsidRDefault="0003344F" w:rsidP="009E02CF">
      <w:pPr>
        <w:spacing w:line="360" w:lineRule="auto"/>
        <w:ind w:left="283" w:right="283"/>
        <w:jc w:val="both"/>
        <w:rPr>
          <w:rFonts w:ascii="Times New Roman" w:hAnsi="Times New Roman"/>
          <w:sz w:val="24"/>
          <w:szCs w:val="24"/>
        </w:rPr>
      </w:pPr>
    </w:p>
    <w:p w14:paraId="0D4015DD" w14:textId="77777777" w:rsidR="0003344F" w:rsidRDefault="0003344F" w:rsidP="009E02CF">
      <w:pPr>
        <w:spacing w:line="360" w:lineRule="auto"/>
        <w:ind w:left="283" w:right="283"/>
        <w:jc w:val="both"/>
        <w:rPr>
          <w:rFonts w:ascii="Times New Roman" w:hAnsi="Times New Roman"/>
          <w:sz w:val="24"/>
          <w:szCs w:val="24"/>
        </w:rPr>
      </w:pPr>
    </w:p>
    <w:p w14:paraId="759E6741" w14:textId="77777777" w:rsidR="0003344F" w:rsidRDefault="0003344F" w:rsidP="0003344F">
      <w:pPr>
        <w:spacing w:line="360" w:lineRule="auto"/>
        <w:ind w:left="283" w:right="283"/>
        <w:jc w:val="both"/>
        <w:rPr>
          <w:rFonts w:asciiTheme="minorBidi" w:hAnsiTheme="minorBidi"/>
          <w:b/>
          <w:bCs/>
          <w:sz w:val="28"/>
          <w:szCs w:val="28"/>
        </w:rPr>
      </w:pPr>
    </w:p>
    <w:p w14:paraId="758ADB65" w14:textId="77777777" w:rsidR="0003344F" w:rsidRDefault="0003344F" w:rsidP="0003344F">
      <w:pPr>
        <w:spacing w:line="360" w:lineRule="auto"/>
        <w:ind w:left="283" w:right="283"/>
        <w:jc w:val="both"/>
        <w:rPr>
          <w:rFonts w:asciiTheme="minorBidi" w:hAnsiTheme="minorBidi"/>
          <w:b/>
          <w:bCs/>
          <w:sz w:val="28"/>
          <w:szCs w:val="28"/>
        </w:rPr>
      </w:pPr>
    </w:p>
    <w:p w14:paraId="506B3B14" w14:textId="77777777" w:rsidR="0003344F" w:rsidRDefault="0003344F" w:rsidP="0003344F">
      <w:pPr>
        <w:spacing w:line="360" w:lineRule="auto"/>
        <w:ind w:left="283" w:right="283"/>
        <w:jc w:val="both"/>
        <w:rPr>
          <w:rFonts w:asciiTheme="minorBidi" w:hAnsiTheme="minorBidi"/>
          <w:b/>
          <w:bCs/>
          <w:sz w:val="28"/>
          <w:szCs w:val="28"/>
        </w:rPr>
      </w:pPr>
    </w:p>
    <w:p w14:paraId="1E80FD35" w14:textId="77777777" w:rsidR="0003344F" w:rsidRDefault="0003344F" w:rsidP="0003344F">
      <w:pPr>
        <w:spacing w:line="360" w:lineRule="auto"/>
        <w:ind w:left="283" w:right="283"/>
        <w:jc w:val="both"/>
        <w:rPr>
          <w:rFonts w:asciiTheme="minorBidi" w:hAnsiTheme="minorBidi"/>
          <w:b/>
          <w:bCs/>
          <w:sz w:val="28"/>
          <w:szCs w:val="28"/>
        </w:rPr>
      </w:pPr>
    </w:p>
    <w:p w14:paraId="73B6C91A" w14:textId="77777777" w:rsidR="0003344F" w:rsidRDefault="0003344F" w:rsidP="0003344F">
      <w:pPr>
        <w:spacing w:line="360" w:lineRule="auto"/>
        <w:ind w:left="283" w:right="283"/>
        <w:jc w:val="both"/>
        <w:rPr>
          <w:rFonts w:asciiTheme="minorBidi" w:hAnsiTheme="minorBidi"/>
          <w:b/>
          <w:bCs/>
          <w:sz w:val="28"/>
          <w:szCs w:val="28"/>
        </w:rPr>
      </w:pPr>
    </w:p>
    <w:p w14:paraId="34CB4417" w14:textId="77777777" w:rsidR="0003344F" w:rsidRDefault="0003344F" w:rsidP="0003344F">
      <w:pPr>
        <w:spacing w:line="360" w:lineRule="auto"/>
        <w:ind w:left="283" w:right="283"/>
        <w:jc w:val="both"/>
        <w:rPr>
          <w:rFonts w:asciiTheme="minorBidi" w:hAnsiTheme="minorBidi"/>
          <w:b/>
          <w:bCs/>
          <w:sz w:val="28"/>
          <w:szCs w:val="28"/>
        </w:rPr>
      </w:pPr>
    </w:p>
    <w:p w14:paraId="19261198" w14:textId="77777777" w:rsidR="0003344F" w:rsidRDefault="0003344F" w:rsidP="0003344F">
      <w:pPr>
        <w:spacing w:line="360" w:lineRule="auto"/>
        <w:ind w:left="283" w:right="283"/>
        <w:jc w:val="both"/>
        <w:rPr>
          <w:rFonts w:asciiTheme="minorBidi" w:hAnsiTheme="minorBidi"/>
          <w:b/>
          <w:bCs/>
          <w:sz w:val="28"/>
          <w:szCs w:val="28"/>
        </w:rPr>
      </w:pPr>
    </w:p>
    <w:p w14:paraId="43BF6787" w14:textId="77777777" w:rsidR="0003344F" w:rsidRDefault="0003344F" w:rsidP="0003344F">
      <w:pPr>
        <w:spacing w:line="360" w:lineRule="auto"/>
        <w:ind w:left="283" w:right="283"/>
        <w:jc w:val="both"/>
        <w:rPr>
          <w:rFonts w:asciiTheme="minorBidi" w:hAnsiTheme="minorBidi"/>
          <w:b/>
          <w:bCs/>
          <w:sz w:val="28"/>
          <w:szCs w:val="28"/>
        </w:rPr>
      </w:pPr>
    </w:p>
    <w:p w14:paraId="3586F4EB" w14:textId="77777777" w:rsidR="0003344F" w:rsidRDefault="0003344F" w:rsidP="0003344F">
      <w:pPr>
        <w:spacing w:line="360" w:lineRule="auto"/>
        <w:ind w:left="283" w:right="283"/>
        <w:jc w:val="both"/>
        <w:rPr>
          <w:rFonts w:asciiTheme="minorBidi" w:hAnsiTheme="minorBidi"/>
          <w:b/>
          <w:bCs/>
          <w:sz w:val="28"/>
          <w:szCs w:val="28"/>
        </w:rPr>
      </w:pPr>
    </w:p>
    <w:p w14:paraId="54DA51EE" w14:textId="77777777" w:rsidR="0003344F" w:rsidRDefault="0003344F" w:rsidP="0003344F">
      <w:pPr>
        <w:spacing w:line="360" w:lineRule="auto"/>
        <w:ind w:left="283" w:right="283"/>
        <w:jc w:val="both"/>
        <w:rPr>
          <w:rFonts w:asciiTheme="minorBidi" w:hAnsiTheme="minorBidi"/>
          <w:b/>
          <w:bCs/>
          <w:sz w:val="28"/>
          <w:szCs w:val="28"/>
        </w:rPr>
      </w:pPr>
    </w:p>
    <w:p w14:paraId="60F513F3" w14:textId="46F58ACA" w:rsidR="00E93020" w:rsidRPr="00316C9F" w:rsidRDefault="00E93020" w:rsidP="00316C9F">
      <w:pPr>
        <w:pStyle w:val="Heading1"/>
        <w:spacing w:after="240"/>
        <w:jc w:val="center"/>
        <w:rPr>
          <w:rFonts w:ascii="Times New Roman" w:hAnsi="Times New Roman" w:cs="Times New Roman"/>
          <w:b/>
          <w:color w:val="auto"/>
          <w:sz w:val="22"/>
          <w:szCs w:val="24"/>
        </w:rPr>
      </w:pPr>
      <w:bookmarkStart w:id="2" w:name="_Toc222654993"/>
      <w:r w:rsidRPr="00316C9F">
        <w:rPr>
          <w:rFonts w:ascii="Times New Roman" w:hAnsi="Times New Roman" w:cs="Times New Roman"/>
          <w:b/>
          <w:color w:val="auto"/>
          <w:sz w:val="28"/>
        </w:rPr>
        <w:lastRenderedPageBreak/>
        <w:t>APPROVAL/RECOMMENDATION</w:t>
      </w:r>
      <w:bookmarkStart w:id="3" w:name="_Hlk177542369"/>
      <w:bookmarkEnd w:id="2"/>
    </w:p>
    <w:p w14:paraId="350B359B" w14:textId="7EBF3F4F" w:rsidR="00E93020" w:rsidRPr="0003344F" w:rsidRDefault="00E93020" w:rsidP="0003344F">
      <w:pPr>
        <w:tabs>
          <w:tab w:val="left" w:pos="5670"/>
        </w:tabs>
        <w:spacing w:line="360" w:lineRule="auto"/>
        <w:ind w:left="283" w:right="283"/>
        <w:jc w:val="both"/>
        <w:rPr>
          <w:rFonts w:ascii="Times New Roman" w:hAnsi="Times New Roman" w:cs="Times New Roman"/>
          <w:b/>
          <w:bCs/>
          <w:sz w:val="28"/>
          <w:szCs w:val="28"/>
        </w:rPr>
      </w:pPr>
      <w:r w:rsidRPr="00432A79">
        <w:rPr>
          <w:rFonts w:asciiTheme="majorBidi" w:hAnsiTheme="majorBidi" w:cstheme="majorBidi"/>
          <w:sz w:val="24"/>
          <w:szCs w:val="20"/>
        </w:rPr>
        <w:t>I certify that this dissertation titled “</w:t>
      </w:r>
      <w:r w:rsidR="0003344F" w:rsidRPr="0046006F">
        <w:rPr>
          <w:rFonts w:ascii="Times New Roman" w:hAnsi="Times New Roman" w:cs="Times New Roman"/>
          <w:b/>
          <w:bCs/>
          <w:sz w:val="24"/>
          <w:szCs w:val="24"/>
        </w:rPr>
        <w:t xml:space="preserve">Diversity and Distribution of Birds in an African </w:t>
      </w:r>
      <w:r w:rsidR="0046006F" w:rsidRPr="0046006F">
        <w:rPr>
          <w:rFonts w:ascii="Times New Roman" w:hAnsi="Times New Roman" w:cs="Times New Roman"/>
          <w:b/>
          <w:bCs/>
          <w:sz w:val="24"/>
          <w:szCs w:val="24"/>
        </w:rPr>
        <w:t xml:space="preserve">Urban </w:t>
      </w:r>
      <w:r w:rsidR="0003344F" w:rsidRPr="0046006F">
        <w:rPr>
          <w:rFonts w:ascii="Times New Roman" w:hAnsi="Times New Roman" w:cs="Times New Roman"/>
          <w:b/>
          <w:bCs/>
          <w:sz w:val="24"/>
          <w:szCs w:val="24"/>
        </w:rPr>
        <w:t>and Sub-Urban Landscape</w:t>
      </w:r>
      <w:r w:rsidR="0003344F" w:rsidRPr="0046006F">
        <w:rPr>
          <w:rFonts w:asciiTheme="majorBidi" w:hAnsiTheme="majorBidi" w:cstheme="majorBidi"/>
          <w:sz w:val="24"/>
          <w:szCs w:val="24"/>
        </w:rPr>
        <w:t>”</w:t>
      </w:r>
      <w:r w:rsidRPr="00432A79">
        <w:rPr>
          <w:rFonts w:asciiTheme="majorBidi" w:hAnsiTheme="majorBidi" w:cstheme="majorBidi"/>
          <w:sz w:val="24"/>
          <w:szCs w:val="20"/>
        </w:rPr>
        <w:t xml:space="preserve"> has been duly compiled by Bior Paul Panchol and is now ready for submission for the award of the Master of Science in Natural Resources Management </w:t>
      </w:r>
      <w:r w:rsidR="0003344F">
        <w:rPr>
          <w:rFonts w:asciiTheme="majorBidi" w:hAnsiTheme="majorBidi" w:cstheme="majorBidi"/>
          <w:sz w:val="24"/>
          <w:szCs w:val="20"/>
        </w:rPr>
        <w:t>at</w:t>
      </w:r>
      <w:r w:rsidRPr="00432A79">
        <w:rPr>
          <w:rFonts w:asciiTheme="majorBidi" w:hAnsiTheme="majorBidi" w:cstheme="majorBidi"/>
          <w:sz w:val="24"/>
          <w:szCs w:val="20"/>
        </w:rPr>
        <w:t xml:space="preserve"> the University of Juba.</w:t>
      </w:r>
    </w:p>
    <w:p w14:paraId="0A145D78" w14:textId="77777777" w:rsidR="00E93020" w:rsidRPr="00432A79" w:rsidRDefault="00E93020" w:rsidP="003E6847"/>
    <w:p w14:paraId="4A52761F" w14:textId="77777777" w:rsidR="00E93020" w:rsidRPr="00432A79" w:rsidRDefault="00E93020" w:rsidP="00E93020">
      <w:pPr>
        <w:spacing w:line="360" w:lineRule="auto"/>
        <w:ind w:left="283" w:right="283"/>
        <w:rPr>
          <w:rFonts w:asciiTheme="majorBidi" w:hAnsiTheme="majorBidi" w:cstheme="majorBidi"/>
          <w:sz w:val="24"/>
          <w:szCs w:val="20"/>
        </w:rPr>
      </w:pPr>
      <w:r w:rsidRPr="00432A79">
        <w:rPr>
          <w:rFonts w:asciiTheme="majorBidi" w:hAnsiTheme="majorBidi" w:cstheme="majorBidi"/>
          <w:sz w:val="24"/>
          <w:szCs w:val="20"/>
        </w:rPr>
        <w:t>Supervisor</w:t>
      </w:r>
    </w:p>
    <w:p w14:paraId="588A5F92" w14:textId="77777777" w:rsidR="00E93020" w:rsidRPr="00432A79" w:rsidRDefault="00E93020" w:rsidP="00E93020">
      <w:pPr>
        <w:spacing w:line="360" w:lineRule="auto"/>
        <w:ind w:left="283" w:right="283"/>
        <w:rPr>
          <w:rFonts w:asciiTheme="majorBidi" w:hAnsiTheme="majorBidi" w:cstheme="majorBidi"/>
          <w:sz w:val="24"/>
          <w:szCs w:val="20"/>
        </w:rPr>
      </w:pPr>
      <w:r w:rsidRPr="00432A79">
        <w:rPr>
          <w:rFonts w:asciiTheme="majorBidi" w:hAnsiTheme="majorBidi" w:cstheme="majorBidi"/>
          <w:sz w:val="24"/>
          <w:szCs w:val="20"/>
        </w:rPr>
        <w:t>Sign…………………………………………. Date…………………………</w:t>
      </w:r>
    </w:p>
    <w:p w14:paraId="4F815BD9" w14:textId="77777777" w:rsidR="00E93020" w:rsidRPr="00432A79" w:rsidRDefault="00E93020" w:rsidP="00E93020">
      <w:pPr>
        <w:spacing w:line="360" w:lineRule="auto"/>
        <w:ind w:left="283" w:right="283"/>
        <w:rPr>
          <w:rFonts w:asciiTheme="majorBidi" w:hAnsiTheme="majorBidi" w:cstheme="majorBidi"/>
          <w:sz w:val="24"/>
          <w:szCs w:val="20"/>
        </w:rPr>
      </w:pPr>
      <w:r w:rsidRPr="00432A79">
        <w:rPr>
          <w:rFonts w:asciiTheme="majorBidi" w:hAnsiTheme="majorBidi" w:cstheme="majorBidi"/>
          <w:sz w:val="24"/>
          <w:szCs w:val="20"/>
        </w:rPr>
        <w:t>Associate Professor Dr. Pasquale T. Moilinga</w:t>
      </w:r>
    </w:p>
    <w:bookmarkEnd w:id="3"/>
    <w:p w14:paraId="30AD7EAE" w14:textId="77777777" w:rsidR="00E93020" w:rsidRPr="00432A79" w:rsidRDefault="00E93020" w:rsidP="00E93020">
      <w:pPr>
        <w:pStyle w:val="Default"/>
        <w:spacing w:line="360" w:lineRule="auto"/>
        <w:ind w:left="283" w:right="283"/>
        <w:jc w:val="center"/>
        <w:rPr>
          <w:color w:val="auto"/>
          <w:sz w:val="28"/>
          <w:szCs w:val="28"/>
        </w:rPr>
      </w:pPr>
    </w:p>
    <w:p w14:paraId="0AE1B3CE" w14:textId="77777777" w:rsidR="00E93020" w:rsidRPr="00432A79" w:rsidRDefault="00E93020" w:rsidP="00E93020">
      <w:pPr>
        <w:rPr>
          <w:rFonts w:ascii="Times New Roman" w:hAnsi="Times New Roman" w:cs="Times New Roman"/>
          <w:sz w:val="24"/>
        </w:rPr>
      </w:pPr>
    </w:p>
    <w:p w14:paraId="0FBB8A1B" w14:textId="77777777" w:rsidR="00E93020" w:rsidRPr="00432A79" w:rsidRDefault="00E93020" w:rsidP="00E93020">
      <w:pPr>
        <w:spacing w:line="360" w:lineRule="auto"/>
        <w:jc w:val="right"/>
        <w:rPr>
          <w:rFonts w:ascii="Times New Roman" w:hAnsi="Times New Roman" w:cs="Times New Roman"/>
          <w:sz w:val="24"/>
        </w:rPr>
      </w:pPr>
    </w:p>
    <w:p w14:paraId="28ADDDFD" w14:textId="77777777" w:rsidR="00E93020" w:rsidRPr="00432A79" w:rsidRDefault="00E93020" w:rsidP="00E93020">
      <w:pPr>
        <w:jc w:val="right"/>
        <w:rPr>
          <w:rFonts w:ascii="Times New Roman" w:hAnsi="Times New Roman" w:cs="Times New Roman"/>
          <w:sz w:val="24"/>
        </w:rPr>
      </w:pPr>
    </w:p>
    <w:p w14:paraId="312A04E2" w14:textId="77777777" w:rsidR="00E93020" w:rsidRPr="00432A79" w:rsidRDefault="00E93020" w:rsidP="00E93020">
      <w:pPr>
        <w:jc w:val="right"/>
        <w:rPr>
          <w:rFonts w:ascii="Times New Roman" w:hAnsi="Times New Roman" w:cs="Times New Roman"/>
          <w:sz w:val="24"/>
        </w:rPr>
      </w:pPr>
    </w:p>
    <w:p w14:paraId="340A2101" w14:textId="77777777" w:rsidR="00E93020" w:rsidRPr="00432A79" w:rsidRDefault="00E93020" w:rsidP="00E93020">
      <w:pPr>
        <w:jc w:val="right"/>
        <w:rPr>
          <w:rFonts w:ascii="Times New Roman" w:hAnsi="Times New Roman" w:cs="Times New Roman"/>
          <w:sz w:val="24"/>
        </w:rPr>
      </w:pPr>
    </w:p>
    <w:p w14:paraId="03A0E11C" w14:textId="77777777" w:rsidR="00E93020" w:rsidRPr="00432A79" w:rsidRDefault="00E93020" w:rsidP="00E93020">
      <w:pPr>
        <w:jc w:val="right"/>
        <w:rPr>
          <w:rFonts w:ascii="Times New Roman" w:hAnsi="Times New Roman" w:cs="Times New Roman"/>
          <w:sz w:val="24"/>
        </w:rPr>
      </w:pPr>
    </w:p>
    <w:p w14:paraId="4DE8960F" w14:textId="77777777" w:rsidR="00E93020" w:rsidRPr="00432A79" w:rsidRDefault="00E93020" w:rsidP="00E93020">
      <w:pPr>
        <w:jc w:val="right"/>
        <w:rPr>
          <w:rFonts w:ascii="Times New Roman" w:hAnsi="Times New Roman" w:cs="Times New Roman"/>
          <w:sz w:val="24"/>
        </w:rPr>
      </w:pPr>
    </w:p>
    <w:p w14:paraId="6ED1A1B3" w14:textId="77777777" w:rsidR="00E93020" w:rsidRPr="00432A79" w:rsidRDefault="00E93020" w:rsidP="00E93020">
      <w:pPr>
        <w:jc w:val="right"/>
        <w:rPr>
          <w:rFonts w:ascii="Times New Roman" w:hAnsi="Times New Roman" w:cs="Times New Roman"/>
          <w:sz w:val="24"/>
        </w:rPr>
      </w:pPr>
    </w:p>
    <w:p w14:paraId="7B355193" w14:textId="77777777" w:rsidR="00E93020" w:rsidRPr="00432A79" w:rsidRDefault="00E93020" w:rsidP="00E93020">
      <w:pPr>
        <w:jc w:val="right"/>
        <w:rPr>
          <w:rFonts w:ascii="Times New Roman" w:hAnsi="Times New Roman" w:cs="Times New Roman"/>
          <w:sz w:val="24"/>
        </w:rPr>
      </w:pPr>
    </w:p>
    <w:p w14:paraId="478776DA" w14:textId="77777777" w:rsidR="00E93020" w:rsidRPr="00432A79" w:rsidRDefault="00E93020" w:rsidP="00E93020">
      <w:pPr>
        <w:jc w:val="right"/>
        <w:rPr>
          <w:rFonts w:ascii="Times New Roman" w:hAnsi="Times New Roman" w:cs="Times New Roman"/>
          <w:sz w:val="24"/>
        </w:rPr>
      </w:pPr>
    </w:p>
    <w:p w14:paraId="32E76C2D" w14:textId="77777777" w:rsidR="00E93020" w:rsidRPr="00432A79" w:rsidRDefault="00E93020" w:rsidP="003E6847"/>
    <w:p w14:paraId="732DD229" w14:textId="77777777" w:rsidR="00E93020" w:rsidRPr="00432A79" w:rsidRDefault="00E93020" w:rsidP="00E93020"/>
    <w:p w14:paraId="3FE46A9A" w14:textId="476F5B6A" w:rsidR="00E93020" w:rsidRDefault="00E93020" w:rsidP="00E93020"/>
    <w:p w14:paraId="1612D0D2" w14:textId="6AE1BD90" w:rsidR="00400F26" w:rsidRDefault="00400F26" w:rsidP="00E93020"/>
    <w:p w14:paraId="71321CC5" w14:textId="77777777" w:rsidR="00400F26" w:rsidRPr="00432A79" w:rsidRDefault="00400F26" w:rsidP="00E93020"/>
    <w:p w14:paraId="38DA6B97" w14:textId="77777777" w:rsidR="00E93020" w:rsidRPr="00432A79" w:rsidRDefault="00E93020" w:rsidP="00E93020"/>
    <w:p w14:paraId="2E5E4AEF" w14:textId="47D1C858" w:rsidR="00E93020" w:rsidRPr="00316C9F" w:rsidRDefault="00E93020" w:rsidP="00316C9F">
      <w:pPr>
        <w:pStyle w:val="Heading1"/>
        <w:jc w:val="center"/>
        <w:rPr>
          <w:rFonts w:ascii="Times New Roman" w:hAnsi="Times New Roman" w:cs="Times New Roman"/>
          <w:b/>
          <w:color w:val="auto"/>
          <w:sz w:val="28"/>
        </w:rPr>
      </w:pPr>
      <w:bookmarkStart w:id="4" w:name="_Toc222654994"/>
      <w:r w:rsidRPr="00316C9F">
        <w:rPr>
          <w:rFonts w:ascii="Times New Roman" w:hAnsi="Times New Roman" w:cs="Times New Roman"/>
          <w:b/>
          <w:color w:val="auto"/>
          <w:sz w:val="28"/>
        </w:rPr>
        <w:lastRenderedPageBreak/>
        <w:t>DEDICATION</w:t>
      </w:r>
      <w:bookmarkEnd w:id="4"/>
    </w:p>
    <w:p w14:paraId="726D8CCF" w14:textId="77777777" w:rsidR="00E93020" w:rsidRPr="00316C9F" w:rsidRDefault="00E93020" w:rsidP="00316C9F">
      <w:pPr>
        <w:pStyle w:val="Heading1"/>
        <w:jc w:val="center"/>
        <w:rPr>
          <w:rFonts w:ascii="Times New Roman" w:hAnsi="Times New Roman" w:cs="Times New Roman"/>
          <w:b/>
          <w:color w:val="auto"/>
          <w:sz w:val="28"/>
        </w:rPr>
      </w:pPr>
    </w:p>
    <w:p w14:paraId="16AEF67E" w14:textId="53E7A719" w:rsidR="00C32842" w:rsidRDefault="00E93020" w:rsidP="0031473D">
      <w:pPr>
        <w:tabs>
          <w:tab w:val="left" w:pos="3708"/>
        </w:tabs>
        <w:spacing w:after="0" w:line="360" w:lineRule="auto"/>
        <w:ind w:left="283" w:right="283"/>
        <w:jc w:val="both"/>
        <w:rPr>
          <w:rFonts w:ascii="Times New Roman" w:hAnsi="Times New Roman"/>
          <w:sz w:val="24"/>
          <w:szCs w:val="24"/>
        </w:rPr>
      </w:pPr>
      <w:r w:rsidRPr="00432A79">
        <w:rPr>
          <w:rFonts w:ascii="Times New Roman" w:hAnsi="Times New Roman"/>
          <w:sz w:val="24"/>
          <w:szCs w:val="24"/>
        </w:rPr>
        <w:t xml:space="preserve">I wish to dedicate this thesis to the Catholic Diocese of Torit </w:t>
      </w:r>
      <w:r w:rsidR="00CC0480">
        <w:rPr>
          <w:rFonts w:ascii="Times New Roman" w:hAnsi="Times New Roman"/>
          <w:sz w:val="24"/>
          <w:szCs w:val="24"/>
        </w:rPr>
        <w:t>(CDOT</w:t>
      </w:r>
      <w:r w:rsidR="00316C9F">
        <w:rPr>
          <w:rFonts w:ascii="Times New Roman" w:hAnsi="Times New Roman"/>
          <w:sz w:val="24"/>
          <w:szCs w:val="24"/>
        </w:rPr>
        <w:t>)</w:t>
      </w:r>
      <w:r w:rsidR="00316C9F" w:rsidRPr="00432A79">
        <w:rPr>
          <w:rFonts w:ascii="Times New Roman" w:hAnsi="Times New Roman"/>
          <w:sz w:val="24"/>
          <w:szCs w:val="24"/>
        </w:rPr>
        <w:t xml:space="preserve"> and</w:t>
      </w:r>
      <w:r w:rsidRPr="00432A79">
        <w:rPr>
          <w:rFonts w:ascii="Times New Roman" w:hAnsi="Times New Roman"/>
          <w:sz w:val="24"/>
          <w:szCs w:val="24"/>
        </w:rPr>
        <w:t xml:space="preserve"> my mentors during my vocation in the Seminary, it is through their knowledge and skills that I made to University of Juba. And not forgetting Assoc. Prof. Pasquale T. Moilinga for his critical guidance and moral support during the period</w:t>
      </w:r>
      <w:r w:rsidR="00400F26">
        <w:rPr>
          <w:rFonts w:ascii="Times New Roman" w:hAnsi="Times New Roman"/>
          <w:sz w:val="24"/>
          <w:szCs w:val="24"/>
        </w:rPr>
        <w:t xml:space="preserve"> of the study</w:t>
      </w:r>
      <w:r w:rsidRPr="00432A79">
        <w:rPr>
          <w:rFonts w:ascii="Times New Roman" w:hAnsi="Times New Roman"/>
          <w:sz w:val="24"/>
          <w:szCs w:val="24"/>
        </w:rPr>
        <w:t>. God bless you all.</w:t>
      </w:r>
    </w:p>
    <w:p w14:paraId="2A9F3071"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2AC4BB0A"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68111BA0"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6FF02DF6"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28BDE91A"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7204C017"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2751B768"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66AA24CA"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76A8EAAD"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31B79A71"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5D1D27E7"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44B1DC44"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40280E84"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2F5353D6"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3DAAFF94"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14F6C7C7"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6810B25C"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3FC94603"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4D4B6D6E"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020C012F"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15CB8BFD"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170AF5D7"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1DC0CE17"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3D1C7F3F"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096892D6" w14:textId="77777777" w:rsidR="00C32842" w:rsidRDefault="00C32842" w:rsidP="0031473D">
      <w:pPr>
        <w:tabs>
          <w:tab w:val="left" w:pos="3708"/>
        </w:tabs>
        <w:spacing w:after="0" w:line="360" w:lineRule="auto"/>
        <w:ind w:left="283" w:right="283"/>
        <w:jc w:val="both"/>
        <w:rPr>
          <w:rFonts w:ascii="Times New Roman" w:hAnsi="Times New Roman"/>
          <w:sz w:val="24"/>
          <w:szCs w:val="24"/>
        </w:rPr>
      </w:pPr>
    </w:p>
    <w:p w14:paraId="605D877A" w14:textId="0BD5E420" w:rsidR="00E93020" w:rsidRPr="00316C9F" w:rsidRDefault="00E93020" w:rsidP="00316C9F">
      <w:pPr>
        <w:pStyle w:val="Heading1"/>
        <w:jc w:val="center"/>
        <w:rPr>
          <w:rFonts w:ascii="Times New Roman" w:hAnsi="Times New Roman" w:cs="Times New Roman"/>
          <w:b/>
          <w:color w:val="auto"/>
          <w:sz w:val="22"/>
          <w:szCs w:val="24"/>
        </w:rPr>
      </w:pPr>
      <w:bookmarkStart w:id="5" w:name="_Toc222654995"/>
      <w:r w:rsidRPr="00316C9F">
        <w:rPr>
          <w:rFonts w:ascii="Times New Roman" w:hAnsi="Times New Roman" w:cs="Times New Roman"/>
          <w:b/>
          <w:color w:val="auto"/>
          <w:sz w:val="28"/>
        </w:rPr>
        <w:lastRenderedPageBreak/>
        <w:t>ACKNOWLEDGEMENT</w:t>
      </w:r>
      <w:bookmarkEnd w:id="5"/>
    </w:p>
    <w:p w14:paraId="7F233506" w14:textId="77777777" w:rsidR="00E93020" w:rsidRPr="00432A79" w:rsidRDefault="00E93020" w:rsidP="005E091B">
      <w:pPr>
        <w:jc w:val="center"/>
        <w:rPr>
          <w:rFonts w:asciiTheme="minorBidi" w:hAnsiTheme="minorBidi"/>
        </w:rPr>
      </w:pPr>
    </w:p>
    <w:p w14:paraId="2391F74F" w14:textId="77777777" w:rsidR="00C32842" w:rsidRDefault="00C32842" w:rsidP="00C32842">
      <w:pPr>
        <w:spacing w:line="276" w:lineRule="auto"/>
        <w:jc w:val="both"/>
        <w:rPr>
          <w:rFonts w:ascii="Times New Roman" w:hAnsi="Times New Roman" w:cs="Times New Roman"/>
          <w:sz w:val="24"/>
          <w:szCs w:val="24"/>
        </w:rPr>
      </w:pPr>
      <w:r w:rsidRPr="00E2427E">
        <w:rPr>
          <w:rFonts w:ascii="Times New Roman" w:hAnsi="Times New Roman" w:cs="Times New Roman"/>
          <w:sz w:val="24"/>
          <w:szCs w:val="24"/>
        </w:rPr>
        <w:t>I would like to express my sincere gratitude to the University of Juba for providing the academic environment and resources necessary for the completion of this research. The foundational support from the institution was invaluable.</w:t>
      </w:r>
      <w:r>
        <w:rPr>
          <w:rFonts w:ascii="Times New Roman" w:hAnsi="Times New Roman" w:cs="Times New Roman"/>
          <w:sz w:val="24"/>
          <w:szCs w:val="24"/>
        </w:rPr>
        <w:t xml:space="preserve"> </w:t>
      </w:r>
    </w:p>
    <w:p w14:paraId="31C95476" w14:textId="77777777" w:rsidR="00C32842" w:rsidRDefault="00C32842" w:rsidP="00C32842">
      <w:pPr>
        <w:spacing w:line="276" w:lineRule="auto"/>
        <w:jc w:val="both"/>
        <w:rPr>
          <w:rFonts w:ascii="Times New Roman" w:hAnsi="Times New Roman" w:cs="Times New Roman"/>
          <w:sz w:val="24"/>
          <w:szCs w:val="24"/>
        </w:rPr>
      </w:pPr>
      <w:r w:rsidRPr="00E2427E">
        <w:rPr>
          <w:rFonts w:ascii="Times New Roman" w:hAnsi="Times New Roman" w:cs="Times New Roman"/>
          <w:sz w:val="24"/>
          <w:szCs w:val="24"/>
        </w:rPr>
        <w:t>My deepest appreciation goes to the Graduate College for their administrative guidance and for facilitating the smooth progression of my studies. Their commitment to academic excellence is truly commendable.</w:t>
      </w:r>
      <w:r>
        <w:rPr>
          <w:rFonts w:ascii="Times New Roman" w:hAnsi="Times New Roman" w:cs="Times New Roman"/>
          <w:sz w:val="24"/>
          <w:szCs w:val="24"/>
        </w:rPr>
        <w:t xml:space="preserve"> </w:t>
      </w:r>
    </w:p>
    <w:p w14:paraId="13BA06A4" w14:textId="77777777" w:rsidR="00C32842" w:rsidRPr="00E2427E" w:rsidRDefault="00C32842" w:rsidP="00C32842">
      <w:pPr>
        <w:spacing w:line="276" w:lineRule="auto"/>
        <w:jc w:val="both"/>
        <w:rPr>
          <w:rFonts w:ascii="Times New Roman" w:hAnsi="Times New Roman" w:cs="Times New Roman"/>
          <w:sz w:val="24"/>
          <w:szCs w:val="24"/>
        </w:rPr>
      </w:pPr>
      <w:r w:rsidRPr="00E2427E">
        <w:rPr>
          <w:rFonts w:ascii="Times New Roman" w:hAnsi="Times New Roman" w:cs="Times New Roman"/>
          <w:sz w:val="24"/>
          <w:szCs w:val="24"/>
        </w:rPr>
        <w:t>To the College of Natural Resources and Environmental Studies, I extend my heartfelt thanks for their specialized expertise and for fostering a learning environment that encouraged critical thinking and scientific inquiry. The knowledge imparted by the faculty within this college was instrumental.</w:t>
      </w:r>
    </w:p>
    <w:p w14:paraId="629D77E6" w14:textId="77777777" w:rsidR="00C32842" w:rsidRPr="00E2427E" w:rsidRDefault="00C32842" w:rsidP="00C32842">
      <w:pPr>
        <w:spacing w:line="276" w:lineRule="auto"/>
        <w:jc w:val="both"/>
        <w:rPr>
          <w:rFonts w:ascii="Times New Roman" w:hAnsi="Times New Roman" w:cs="Times New Roman"/>
          <w:sz w:val="24"/>
          <w:szCs w:val="24"/>
        </w:rPr>
      </w:pPr>
      <w:r w:rsidRPr="00E2427E">
        <w:rPr>
          <w:rFonts w:ascii="Times New Roman" w:hAnsi="Times New Roman" w:cs="Times New Roman"/>
          <w:sz w:val="24"/>
          <w:szCs w:val="24"/>
        </w:rPr>
        <w:t>I am profoundly grateful to IDEA WILD for their generous provision of research equipment. Without their support, the practical aspects of this study would have been significantly more challenging, if not impossible. Their contribution directly enhanced the quality and scope of the research.</w:t>
      </w:r>
    </w:p>
    <w:p w14:paraId="4E0DA6D8" w14:textId="77777777" w:rsidR="00C32842" w:rsidRPr="00E2427E" w:rsidRDefault="00C32842" w:rsidP="00C32842">
      <w:pPr>
        <w:spacing w:line="276" w:lineRule="auto"/>
        <w:jc w:val="both"/>
        <w:rPr>
          <w:rFonts w:ascii="Times New Roman" w:hAnsi="Times New Roman" w:cs="Times New Roman"/>
          <w:sz w:val="24"/>
          <w:szCs w:val="24"/>
        </w:rPr>
      </w:pPr>
      <w:r w:rsidRPr="00E2427E">
        <w:rPr>
          <w:rFonts w:ascii="Times New Roman" w:hAnsi="Times New Roman" w:cs="Times New Roman"/>
          <w:sz w:val="24"/>
          <w:szCs w:val="24"/>
        </w:rPr>
        <w:t>My sincere appreciation goes to all the Lecturers who have guided me throughout my academic journey. Their dedication to teaching, their insightful lectures, and their willingness to share their knowledge have profoundly shaped my understanding and approach to research.</w:t>
      </w:r>
    </w:p>
    <w:p w14:paraId="7CC682B5" w14:textId="77777777" w:rsidR="00C32842" w:rsidRPr="00E2427E" w:rsidRDefault="00C32842" w:rsidP="00C32842">
      <w:pPr>
        <w:spacing w:line="276" w:lineRule="auto"/>
        <w:jc w:val="both"/>
        <w:rPr>
          <w:rFonts w:ascii="Times New Roman" w:hAnsi="Times New Roman" w:cs="Times New Roman"/>
          <w:sz w:val="24"/>
          <w:szCs w:val="24"/>
        </w:rPr>
      </w:pPr>
      <w:r w:rsidRPr="00E2427E">
        <w:rPr>
          <w:rFonts w:ascii="Times New Roman" w:hAnsi="Times New Roman" w:cs="Times New Roman"/>
          <w:sz w:val="24"/>
          <w:szCs w:val="24"/>
        </w:rPr>
        <w:t>I am eternally grateful to my Friends and Relatives for their unwavering support, encouragement, and understanding throughout this demanding period. Their emotional support provided the necessary strength and motivation to persevere.</w:t>
      </w:r>
    </w:p>
    <w:p w14:paraId="66915C94" w14:textId="77777777" w:rsidR="00C32842" w:rsidRDefault="00C32842" w:rsidP="00C32842">
      <w:pPr>
        <w:spacing w:line="276" w:lineRule="auto"/>
        <w:jc w:val="both"/>
        <w:rPr>
          <w:rFonts w:ascii="Times New Roman" w:hAnsi="Times New Roman" w:cs="Times New Roman"/>
          <w:sz w:val="24"/>
          <w:szCs w:val="24"/>
        </w:rPr>
      </w:pPr>
      <w:r w:rsidRPr="00E2427E">
        <w:rPr>
          <w:rFonts w:ascii="Times New Roman" w:hAnsi="Times New Roman" w:cs="Times New Roman"/>
          <w:sz w:val="24"/>
          <w:szCs w:val="24"/>
        </w:rPr>
        <w:t>I wish to thank the External Examiner, whose rigorous review and constructive feedback significantly contributed to the refinement and academic integrity of this work. Their expertise ensured the high quality of this research.</w:t>
      </w:r>
      <w:r>
        <w:rPr>
          <w:rFonts w:ascii="Times New Roman" w:hAnsi="Times New Roman" w:cs="Times New Roman"/>
          <w:sz w:val="24"/>
          <w:szCs w:val="24"/>
        </w:rPr>
        <w:t xml:space="preserve"> </w:t>
      </w:r>
    </w:p>
    <w:p w14:paraId="7199794C" w14:textId="77777777" w:rsidR="00C32842" w:rsidRPr="00E2427E" w:rsidRDefault="00C32842" w:rsidP="00C32842">
      <w:pPr>
        <w:spacing w:line="276" w:lineRule="auto"/>
        <w:jc w:val="both"/>
        <w:rPr>
          <w:rFonts w:ascii="Times New Roman" w:hAnsi="Times New Roman" w:cs="Times New Roman"/>
          <w:sz w:val="24"/>
          <w:szCs w:val="24"/>
        </w:rPr>
      </w:pPr>
      <w:r w:rsidRPr="00E2427E">
        <w:rPr>
          <w:rFonts w:ascii="Times New Roman" w:hAnsi="Times New Roman" w:cs="Times New Roman"/>
          <w:sz w:val="24"/>
          <w:szCs w:val="24"/>
        </w:rPr>
        <w:t xml:space="preserve">A special note of thanks is extended to </w:t>
      </w:r>
      <w:r w:rsidRPr="00E93020">
        <w:rPr>
          <w:rFonts w:ascii="Times New Roman" w:hAnsi="Times New Roman" w:cs="Times New Roman"/>
          <w:b/>
          <w:bCs/>
          <w:sz w:val="24"/>
          <w:szCs w:val="24"/>
        </w:rPr>
        <w:t>Dr. Thomas Francis Lado</w:t>
      </w:r>
      <w:r w:rsidRPr="00E2427E">
        <w:rPr>
          <w:rFonts w:ascii="Times New Roman" w:hAnsi="Times New Roman" w:cs="Times New Roman"/>
          <w:sz w:val="24"/>
          <w:szCs w:val="24"/>
        </w:rPr>
        <w:t xml:space="preserve"> for his invaluable insights and guidance. His expertise and thoughtful suggestions were crucial in shaping the direction and depth of this study.</w:t>
      </w:r>
    </w:p>
    <w:p w14:paraId="27CF4927" w14:textId="41DCFD5C" w:rsidR="00C32842" w:rsidRPr="00E2427E" w:rsidRDefault="00C32842" w:rsidP="00C32842">
      <w:pPr>
        <w:spacing w:line="276" w:lineRule="auto"/>
        <w:jc w:val="both"/>
        <w:rPr>
          <w:rFonts w:ascii="Times New Roman" w:hAnsi="Times New Roman" w:cs="Times New Roman"/>
          <w:sz w:val="24"/>
          <w:szCs w:val="24"/>
        </w:rPr>
      </w:pPr>
      <w:r w:rsidRPr="00E2427E">
        <w:rPr>
          <w:rFonts w:ascii="Times New Roman" w:hAnsi="Times New Roman" w:cs="Times New Roman"/>
          <w:sz w:val="24"/>
          <w:szCs w:val="24"/>
        </w:rPr>
        <w:t xml:space="preserve">My gratitude also goes to the Internal Examiner, </w:t>
      </w:r>
      <w:r w:rsidRPr="00E93020">
        <w:rPr>
          <w:rFonts w:ascii="Times New Roman" w:hAnsi="Times New Roman" w:cs="Times New Roman"/>
          <w:b/>
          <w:bCs/>
          <w:sz w:val="24"/>
          <w:szCs w:val="24"/>
        </w:rPr>
        <w:t>Mr. Gift Sa</w:t>
      </w:r>
      <w:r w:rsidR="00C57D3E">
        <w:rPr>
          <w:rFonts w:ascii="Times New Roman" w:hAnsi="Times New Roman" w:cs="Times New Roman"/>
          <w:b/>
          <w:bCs/>
          <w:sz w:val="24"/>
          <w:szCs w:val="24"/>
        </w:rPr>
        <w:t>faridin</w:t>
      </w:r>
      <w:r w:rsidRPr="00E2427E">
        <w:rPr>
          <w:rFonts w:ascii="Times New Roman" w:hAnsi="Times New Roman" w:cs="Times New Roman"/>
          <w:sz w:val="24"/>
          <w:szCs w:val="24"/>
        </w:rPr>
        <w:t>, for his careful review and insightful comments, which greatly improved the clarity and coherence of this thesis.</w:t>
      </w:r>
    </w:p>
    <w:p w14:paraId="7CA3E0F9" w14:textId="098E13AE" w:rsidR="00030131" w:rsidRPr="004E7372" w:rsidRDefault="00C32842" w:rsidP="004E7372">
      <w:pPr>
        <w:spacing w:line="276" w:lineRule="auto"/>
        <w:jc w:val="both"/>
        <w:rPr>
          <w:rFonts w:ascii="Times New Roman" w:hAnsi="Times New Roman" w:cs="Times New Roman"/>
          <w:sz w:val="24"/>
          <w:szCs w:val="24"/>
        </w:rPr>
      </w:pPr>
      <w:r w:rsidRPr="00E2427E">
        <w:rPr>
          <w:rFonts w:ascii="Times New Roman" w:hAnsi="Times New Roman" w:cs="Times New Roman"/>
          <w:sz w:val="24"/>
          <w:szCs w:val="24"/>
        </w:rPr>
        <w:t xml:space="preserve">Finally, and most profoundly, I extend my deepest gratitude to my main supervisor, Associate Professor </w:t>
      </w:r>
      <w:r w:rsidR="00C57D3E">
        <w:rPr>
          <w:rFonts w:ascii="Times New Roman" w:hAnsi="Times New Roman" w:cs="Times New Roman"/>
          <w:sz w:val="24"/>
          <w:szCs w:val="24"/>
        </w:rPr>
        <w:t xml:space="preserve">Associate Professor </w:t>
      </w:r>
      <w:r w:rsidRPr="00E93020">
        <w:rPr>
          <w:rFonts w:ascii="Times New Roman" w:hAnsi="Times New Roman" w:cs="Times New Roman"/>
          <w:b/>
          <w:bCs/>
          <w:sz w:val="24"/>
          <w:szCs w:val="24"/>
        </w:rPr>
        <w:t>Dr. Pasquale T. Moilinga</w:t>
      </w:r>
      <w:r w:rsidRPr="00E2427E">
        <w:rPr>
          <w:rFonts w:ascii="Times New Roman" w:hAnsi="Times New Roman" w:cs="Times New Roman"/>
          <w:sz w:val="24"/>
          <w:szCs w:val="24"/>
        </w:rPr>
        <w:t>. His unwavering support, profound knowledge, patient guidance, and constant encouragement were indispensable to the successful completion of this research. His mentorship has been a true privilege and an inspiration.</w:t>
      </w:r>
    </w:p>
    <w:p w14:paraId="28CAEC26" w14:textId="546268A4" w:rsidR="00E93020" w:rsidRPr="00316C9F" w:rsidRDefault="00A80E6F" w:rsidP="00316C9F">
      <w:pPr>
        <w:pStyle w:val="Heading1"/>
        <w:jc w:val="center"/>
        <w:rPr>
          <w:rFonts w:ascii="Times New Roman" w:hAnsi="Times New Roman" w:cs="Times New Roman"/>
          <w:b/>
          <w:color w:val="auto"/>
          <w:sz w:val="28"/>
          <w:szCs w:val="28"/>
        </w:rPr>
      </w:pPr>
      <w:bookmarkStart w:id="6" w:name="_Toc222654996"/>
      <w:r w:rsidRPr="00316C9F">
        <w:rPr>
          <w:rFonts w:ascii="Times New Roman" w:hAnsi="Times New Roman" w:cs="Times New Roman"/>
          <w:b/>
          <w:color w:val="auto"/>
          <w:sz w:val="28"/>
          <w:szCs w:val="28"/>
        </w:rPr>
        <w:lastRenderedPageBreak/>
        <w:t>TABLE OF CONTENTS</w:t>
      </w:r>
      <w:bookmarkEnd w:id="6"/>
    </w:p>
    <w:sdt>
      <w:sdtPr>
        <w:rPr>
          <w:rFonts w:asciiTheme="minorHAnsi" w:eastAsiaTheme="minorHAnsi" w:hAnsiTheme="minorHAnsi" w:cstheme="minorBidi"/>
          <w:color w:val="auto"/>
          <w:sz w:val="22"/>
          <w:szCs w:val="22"/>
        </w:rPr>
        <w:id w:val="-751583266"/>
        <w:docPartObj>
          <w:docPartGallery w:val="Table of Contents"/>
          <w:docPartUnique/>
        </w:docPartObj>
      </w:sdtPr>
      <w:sdtEndPr>
        <w:rPr>
          <w:rFonts w:ascii="Times New Roman" w:hAnsi="Times New Roman" w:cs="Times New Roman"/>
          <w:noProof/>
          <w:sz w:val="24"/>
          <w:szCs w:val="24"/>
        </w:rPr>
      </w:sdtEndPr>
      <w:sdtContent>
        <w:p w14:paraId="0BD2257B" w14:textId="77777777" w:rsidR="00E93020" w:rsidRPr="00030131" w:rsidRDefault="00E93020" w:rsidP="00E93020">
          <w:pPr>
            <w:pStyle w:val="TOCHeading"/>
            <w:ind w:left="57"/>
            <w:rPr>
              <w:b/>
              <w:bCs/>
              <w:color w:val="auto"/>
              <w:sz w:val="28"/>
              <w:szCs w:val="28"/>
            </w:rPr>
          </w:pPr>
          <w:r w:rsidRPr="00030131">
            <w:rPr>
              <w:b/>
              <w:bCs/>
              <w:color w:val="auto"/>
              <w:sz w:val="28"/>
              <w:szCs w:val="28"/>
            </w:rPr>
            <w:t>Contents</w:t>
          </w:r>
        </w:p>
        <w:p w14:paraId="7725BE2A" w14:textId="77777777" w:rsidR="00FA225A" w:rsidRDefault="00E93020">
          <w:pPr>
            <w:pStyle w:val="TOC1"/>
            <w:rPr>
              <w:rFonts w:asciiTheme="minorHAnsi" w:eastAsiaTheme="minorEastAsia" w:hAnsiTheme="minorHAnsi" w:cstheme="minorBidi"/>
              <w:b w:val="0"/>
              <w:bCs w:val="0"/>
              <w:sz w:val="22"/>
              <w:szCs w:val="22"/>
            </w:rPr>
          </w:pPr>
          <w:r w:rsidRPr="00030131">
            <w:rPr>
              <w:rFonts w:ascii="Times New Roman" w:hAnsi="Times New Roman"/>
              <w:b w:val="0"/>
              <w:bCs w:val="0"/>
              <w:noProof w:val="0"/>
              <w:sz w:val="24"/>
              <w:szCs w:val="24"/>
            </w:rPr>
            <w:fldChar w:fldCharType="begin"/>
          </w:r>
          <w:r w:rsidRPr="00030131">
            <w:rPr>
              <w:rFonts w:ascii="Times New Roman" w:hAnsi="Times New Roman"/>
              <w:b w:val="0"/>
              <w:bCs w:val="0"/>
              <w:sz w:val="24"/>
              <w:szCs w:val="24"/>
            </w:rPr>
            <w:instrText xml:space="preserve"> TOC \o "1-3" \h \z \u </w:instrText>
          </w:r>
          <w:r w:rsidRPr="00030131">
            <w:rPr>
              <w:rFonts w:ascii="Times New Roman" w:hAnsi="Times New Roman"/>
              <w:b w:val="0"/>
              <w:bCs w:val="0"/>
              <w:noProof w:val="0"/>
              <w:sz w:val="24"/>
              <w:szCs w:val="24"/>
            </w:rPr>
            <w:fldChar w:fldCharType="separate"/>
          </w:r>
          <w:hyperlink w:anchor="_Toc222654992" w:history="1">
            <w:r w:rsidR="00FA225A" w:rsidRPr="00283A27">
              <w:rPr>
                <w:rStyle w:val="Hyperlink"/>
                <w:rFonts w:ascii="Times New Roman" w:hAnsi="Times New Roman"/>
              </w:rPr>
              <w:t>DECLARATION</w:t>
            </w:r>
            <w:r w:rsidR="00FA225A">
              <w:rPr>
                <w:webHidden/>
              </w:rPr>
              <w:tab/>
            </w:r>
            <w:r w:rsidR="00FA225A">
              <w:rPr>
                <w:webHidden/>
              </w:rPr>
              <w:fldChar w:fldCharType="begin"/>
            </w:r>
            <w:r w:rsidR="00FA225A">
              <w:rPr>
                <w:webHidden/>
              </w:rPr>
              <w:instrText xml:space="preserve"> PAGEREF _Toc222654992 \h </w:instrText>
            </w:r>
            <w:r w:rsidR="00FA225A">
              <w:rPr>
                <w:webHidden/>
              </w:rPr>
            </w:r>
            <w:r w:rsidR="00FA225A">
              <w:rPr>
                <w:webHidden/>
              </w:rPr>
              <w:fldChar w:fldCharType="separate"/>
            </w:r>
            <w:r w:rsidR="004629E6">
              <w:rPr>
                <w:webHidden/>
              </w:rPr>
              <w:t>ii</w:t>
            </w:r>
            <w:r w:rsidR="00FA225A">
              <w:rPr>
                <w:webHidden/>
              </w:rPr>
              <w:fldChar w:fldCharType="end"/>
            </w:r>
          </w:hyperlink>
        </w:p>
        <w:p w14:paraId="7DFD4EC2" w14:textId="77777777" w:rsidR="00FA225A" w:rsidRDefault="00460DB6">
          <w:pPr>
            <w:pStyle w:val="TOC1"/>
            <w:rPr>
              <w:rFonts w:asciiTheme="minorHAnsi" w:eastAsiaTheme="minorEastAsia" w:hAnsiTheme="minorHAnsi" w:cstheme="minorBidi"/>
              <w:b w:val="0"/>
              <w:bCs w:val="0"/>
              <w:sz w:val="22"/>
              <w:szCs w:val="22"/>
            </w:rPr>
          </w:pPr>
          <w:hyperlink w:anchor="_Toc222654993" w:history="1">
            <w:r w:rsidR="00FA225A" w:rsidRPr="00283A27">
              <w:rPr>
                <w:rStyle w:val="Hyperlink"/>
                <w:rFonts w:ascii="Times New Roman" w:hAnsi="Times New Roman"/>
              </w:rPr>
              <w:t>APPROVAL/RECOMMENDATION</w:t>
            </w:r>
            <w:r w:rsidR="00FA225A">
              <w:rPr>
                <w:webHidden/>
              </w:rPr>
              <w:tab/>
            </w:r>
            <w:r w:rsidR="00FA225A">
              <w:rPr>
                <w:webHidden/>
              </w:rPr>
              <w:fldChar w:fldCharType="begin"/>
            </w:r>
            <w:r w:rsidR="00FA225A">
              <w:rPr>
                <w:webHidden/>
              </w:rPr>
              <w:instrText xml:space="preserve"> PAGEREF _Toc222654993 \h </w:instrText>
            </w:r>
            <w:r w:rsidR="00FA225A">
              <w:rPr>
                <w:webHidden/>
              </w:rPr>
            </w:r>
            <w:r w:rsidR="00FA225A">
              <w:rPr>
                <w:webHidden/>
              </w:rPr>
              <w:fldChar w:fldCharType="separate"/>
            </w:r>
            <w:r w:rsidR="004629E6">
              <w:rPr>
                <w:webHidden/>
              </w:rPr>
              <w:t>iii</w:t>
            </w:r>
            <w:r w:rsidR="00FA225A">
              <w:rPr>
                <w:webHidden/>
              </w:rPr>
              <w:fldChar w:fldCharType="end"/>
            </w:r>
          </w:hyperlink>
        </w:p>
        <w:p w14:paraId="79C37244" w14:textId="77777777" w:rsidR="00FA225A" w:rsidRDefault="00460DB6">
          <w:pPr>
            <w:pStyle w:val="TOC1"/>
            <w:rPr>
              <w:rFonts w:asciiTheme="minorHAnsi" w:eastAsiaTheme="minorEastAsia" w:hAnsiTheme="minorHAnsi" w:cstheme="minorBidi"/>
              <w:b w:val="0"/>
              <w:bCs w:val="0"/>
              <w:sz w:val="22"/>
              <w:szCs w:val="22"/>
            </w:rPr>
          </w:pPr>
          <w:hyperlink w:anchor="_Toc222654994" w:history="1">
            <w:r w:rsidR="00FA225A" w:rsidRPr="00283A27">
              <w:rPr>
                <w:rStyle w:val="Hyperlink"/>
                <w:rFonts w:ascii="Times New Roman" w:hAnsi="Times New Roman"/>
              </w:rPr>
              <w:t>DEDICATION</w:t>
            </w:r>
            <w:r w:rsidR="00FA225A">
              <w:rPr>
                <w:webHidden/>
              </w:rPr>
              <w:tab/>
            </w:r>
            <w:r w:rsidR="00FA225A">
              <w:rPr>
                <w:webHidden/>
              </w:rPr>
              <w:fldChar w:fldCharType="begin"/>
            </w:r>
            <w:r w:rsidR="00FA225A">
              <w:rPr>
                <w:webHidden/>
              </w:rPr>
              <w:instrText xml:space="preserve"> PAGEREF _Toc222654994 \h </w:instrText>
            </w:r>
            <w:r w:rsidR="00FA225A">
              <w:rPr>
                <w:webHidden/>
              </w:rPr>
            </w:r>
            <w:r w:rsidR="00FA225A">
              <w:rPr>
                <w:webHidden/>
              </w:rPr>
              <w:fldChar w:fldCharType="separate"/>
            </w:r>
            <w:r w:rsidR="004629E6">
              <w:rPr>
                <w:webHidden/>
              </w:rPr>
              <w:t>iv</w:t>
            </w:r>
            <w:r w:rsidR="00FA225A">
              <w:rPr>
                <w:webHidden/>
              </w:rPr>
              <w:fldChar w:fldCharType="end"/>
            </w:r>
          </w:hyperlink>
        </w:p>
        <w:p w14:paraId="5A039C67" w14:textId="77777777" w:rsidR="00FA225A" w:rsidRDefault="00460DB6">
          <w:pPr>
            <w:pStyle w:val="TOC1"/>
            <w:rPr>
              <w:rFonts w:asciiTheme="minorHAnsi" w:eastAsiaTheme="minorEastAsia" w:hAnsiTheme="minorHAnsi" w:cstheme="minorBidi"/>
              <w:b w:val="0"/>
              <w:bCs w:val="0"/>
              <w:sz w:val="22"/>
              <w:szCs w:val="22"/>
            </w:rPr>
          </w:pPr>
          <w:hyperlink w:anchor="_Toc222654995" w:history="1">
            <w:r w:rsidR="00FA225A" w:rsidRPr="00283A27">
              <w:rPr>
                <w:rStyle w:val="Hyperlink"/>
                <w:rFonts w:ascii="Times New Roman" w:hAnsi="Times New Roman"/>
              </w:rPr>
              <w:t>ACKNOWLEDGEMENT</w:t>
            </w:r>
            <w:r w:rsidR="00FA225A">
              <w:rPr>
                <w:webHidden/>
              </w:rPr>
              <w:tab/>
            </w:r>
            <w:r w:rsidR="00FA225A">
              <w:rPr>
                <w:webHidden/>
              </w:rPr>
              <w:fldChar w:fldCharType="begin"/>
            </w:r>
            <w:r w:rsidR="00FA225A">
              <w:rPr>
                <w:webHidden/>
              </w:rPr>
              <w:instrText xml:space="preserve"> PAGEREF _Toc222654995 \h </w:instrText>
            </w:r>
            <w:r w:rsidR="00FA225A">
              <w:rPr>
                <w:webHidden/>
              </w:rPr>
            </w:r>
            <w:r w:rsidR="00FA225A">
              <w:rPr>
                <w:webHidden/>
              </w:rPr>
              <w:fldChar w:fldCharType="separate"/>
            </w:r>
            <w:r w:rsidR="004629E6">
              <w:rPr>
                <w:webHidden/>
              </w:rPr>
              <w:t>v</w:t>
            </w:r>
            <w:r w:rsidR="00FA225A">
              <w:rPr>
                <w:webHidden/>
              </w:rPr>
              <w:fldChar w:fldCharType="end"/>
            </w:r>
          </w:hyperlink>
        </w:p>
        <w:p w14:paraId="57940571" w14:textId="77777777" w:rsidR="00FA225A" w:rsidRDefault="00460DB6">
          <w:pPr>
            <w:pStyle w:val="TOC1"/>
            <w:rPr>
              <w:rFonts w:asciiTheme="minorHAnsi" w:eastAsiaTheme="minorEastAsia" w:hAnsiTheme="minorHAnsi" w:cstheme="minorBidi"/>
              <w:b w:val="0"/>
              <w:bCs w:val="0"/>
              <w:sz w:val="22"/>
              <w:szCs w:val="22"/>
            </w:rPr>
          </w:pPr>
          <w:hyperlink w:anchor="_Toc222654996" w:history="1">
            <w:r w:rsidR="00FA225A" w:rsidRPr="00283A27">
              <w:rPr>
                <w:rStyle w:val="Hyperlink"/>
                <w:rFonts w:ascii="Times New Roman" w:hAnsi="Times New Roman"/>
              </w:rPr>
              <w:t>TABLE OF CONTENTS</w:t>
            </w:r>
            <w:r w:rsidR="00FA225A">
              <w:rPr>
                <w:webHidden/>
              </w:rPr>
              <w:tab/>
            </w:r>
            <w:r w:rsidR="00FA225A">
              <w:rPr>
                <w:webHidden/>
              </w:rPr>
              <w:fldChar w:fldCharType="begin"/>
            </w:r>
            <w:r w:rsidR="00FA225A">
              <w:rPr>
                <w:webHidden/>
              </w:rPr>
              <w:instrText xml:space="preserve"> PAGEREF _Toc222654996 \h </w:instrText>
            </w:r>
            <w:r w:rsidR="00FA225A">
              <w:rPr>
                <w:webHidden/>
              </w:rPr>
            </w:r>
            <w:r w:rsidR="00FA225A">
              <w:rPr>
                <w:webHidden/>
              </w:rPr>
              <w:fldChar w:fldCharType="separate"/>
            </w:r>
            <w:r w:rsidR="004629E6">
              <w:rPr>
                <w:webHidden/>
              </w:rPr>
              <w:t>vi</w:t>
            </w:r>
            <w:r w:rsidR="00FA225A">
              <w:rPr>
                <w:webHidden/>
              </w:rPr>
              <w:fldChar w:fldCharType="end"/>
            </w:r>
          </w:hyperlink>
        </w:p>
        <w:p w14:paraId="39C6CC97" w14:textId="259FBCD7" w:rsidR="00FA225A" w:rsidRPr="00FA225A" w:rsidRDefault="00460DB6" w:rsidP="00FA225A">
          <w:pPr>
            <w:pStyle w:val="TOC1"/>
            <w:rPr>
              <w:rFonts w:asciiTheme="minorHAnsi" w:eastAsiaTheme="minorEastAsia" w:hAnsiTheme="minorHAnsi" w:cstheme="minorBidi"/>
              <w:b w:val="0"/>
              <w:bCs w:val="0"/>
              <w:sz w:val="22"/>
              <w:szCs w:val="22"/>
            </w:rPr>
          </w:pPr>
          <w:hyperlink w:anchor="_Toc222654997" w:history="1">
            <w:r w:rsidR="00FA225A" w:rsidRPr="00283A27">
              <w:rPr>
                <w:rStyle w:val="Hyperlink"/>
                <w:rFonts w:ascii="Times New Roman" w:hAnsi="Times New Roman"/>
              </w:rPr>
              <w:t>LIST OF TABLES</w:t>
            </w:r>
            <w:r w:rsidR="00FA225A">
              <w:rPr>
                <w:webHidden/>
              </w:rPr>
              <w:tab/>
            </w:r>
            <w:r w:rsidR="00FA225A">
              <w:rPr>
                <w:webHidden/>
              </w:rPr>
              <w:fldChar w:fldCharType="begin"/>
            </w:r>
            <w:r w:rsidR="00FA225A">
              <w:rPr>
                <w:webHidden/>
              </w:rPr>
              <w:instrText xml:space="preserve"> PAGEREF _Toc222654997 \h </w:instrText>
            </w:r>
            <w:r w:rsidR="00FA225A">
              <w:rPr>
                <w:webHidden/>
              </w:rPr>
            </w:r>
            <w:r w:rsidR="00FA225A">
              <w:rPr>
                <w:webHidden/>
              </w:rPr>
              <w:fldChar w:fldCharType="separate"/>
            </w:r>
            <w:r w:rsidR="004629E6">
              <w:rPr>
                <w:webHidden/>
              </w:rPr>
              <w:t>viii</w:t>
            </w:r>
            <w:r w:rsidR="00FA225A">
              <w:rPr>
                <w:webHidden/>
              </w:rPr>
              <w:fldChar w:fldCharType="end"/>
            </w:r>
          </w:hyperlink>
        </w:p>
        <w:p w14:paraId="1AA3A23C" w14:textId="77777777" w:rsidR="00FA225A" w:rsidRDefault="00460DB6">
          <w:pPr>
            <w:pStyle w:val="TOC1"/>
            <w:rPr>
              <w:rFonts w:asciiTheme="minorHAnsi" w:eastAsiaTheme="minorEastAsia" w:hAnsiTheme="minorHAnsi" w:cstheme="minorBidi"/>
              <w:b w:val="0"/>
              <w:bCs w:val="0"/>
              <w:sz w:val="22"/>
              <w:szCs w:val="22"/>
            </w:rPr>
          </w:pPr>
          <w:hyperlink w:anchor="_Toc222655006" w:history="1">
            <w:r w:rsidR="00FA225A" w:rsidRPr="00283A27">
              <w:rPr>
                <w:rStyle w:val="Hyperlink"/>
                <w:rFonts w:ascii="Times New Roman" w:hAnsi="Times New Roman"/>
              </w:rPr>
              <w:t>LIST OF FIGURES</w:t>
            </w:r>
            <w:r w:rsidR="00FA225A">
              <w:rPr>
                <w:webHidden/>
              </w:rPr>
              <w:tab/>
            </w:r>
            <w:r w:rsidR="00FA225A">
              <w:rPr>
                <w:webHidden/>
              </w:rPr>
              <w:fldChar w:fldCharType="begin"/>
            </w:r>
            <w:r w:rsidR="00FA225A">
              <w:rPr>
                <w:webHidden/>
              </w:rPr>
              <w:instrText xml:space="preserve"> PAGEREF _Toc222655006 \h </w:instrText>
            </w:r>
            <w:r w:rsidR="00FA225A">
              <w:rPr>
                <w:webHidden/>
              </w:rPr>
            </w:r>
            <w:r w:rsidR="00FA225A">
              <w:rPr>
                <w:webHidden/>
              </w:rPr>
              <w:fldChar w:fldCharType="separate"/>
            </w:r>
            <w:r w:rsidR="004629E6">
              <w:rPr>
                <w:webHidden/>
              </w:rPr>
              <w:t>ix</w:t>
            </w:r>
            <w:r w:rsidR="00FA225A">
              <w:rPr>
                <w:webHidden/>
              </w:rPr>
              <w:fldChar w:fldCharType="end"/>
            </w:r>
          </w:hyperlink>
        </w:p>
        <w:p w14:paraId="1293A86C" w14:textId="77777777" w:rsidR="00FA225A" w:rsidRDefault="00460DB6">
          <w:pPr>
            <w:pStyle w:val="TOC1"/>
            <w:rPr>
              <w:rFonts w:asciiTheme="minorHAnsi" w:eastAsiaTheme="minorEastAsia" w:hAnsiTheme="minorHAnsi" w:cstheme="minorBidi"/>
              <w:b w:val="0"/>
              <w:bCs w:val="0"/>
              <w:sz w:val="22"/>
              <w:szCs w:val="22"/>
            </w:rPr>
          </w:pPr>
          <w:hyperlink w:anchor="_Toc222655007" w:history="1">
            <w:r w:rsidR="00FA225A" w:rsidRPr="00283A27">
              <w:rPr>
                <w:rStyle w:val="Hyperlink"/>
                <w:rFonts w:ascii="Times New Roman" w:hAnsi="Times New Roman"/>
              </w:rPr>
              <w:t>LIST OF ABBREVIATIONS</w:t>
            </w:r>
            <w:r w:rsidR="00FA225A">
              <w:rPr>
                <w:webHidden/>
              </w:rPr>
              <w:tab/>
            </w:r>
            <w:r w:rsidR="00FA225A">
              <w:rPr>
                <w:webHidden/>
              </w:rPr>
              <w:fldChar w:fldCharType="begin"/>
            </w:r>
            <w:r w:rsidR="00FA225A">
              <w:rPr>
                <w:webHidden/>
              </w:rPr>
              <w:instrText xml:space="preserve"> PAGEREF _Toc222655007 \h </w:instrText>
            </w:r>
            <w:r w:rsidR="00FA225A">
              <w:rPr>
                <w:webHidden/>
              </w:rPr>
            </w:r>
            <w:r w:rsidR="00FA225A">
              <w:rPr>
                <w:webHidden/>
              </w:rPr>
              <w:fldChar w:fldCharType="separate"/>
            </w:r>
            <w:r w:rsidR="004629E6">
              <w:rPr>
                <w:webHidden/>
              </w:rPr>
              <w:t>x</w:t>
            </w:r>
            <w:r w:rsidR="00FA225A">
              <w:rPr>
                <w:webHidden/>
              </w:rPr>
              <w:fldChar w:fldCharType="end"/>
            </w:r>
          </w:hyperlink>
        </w:p>
        <w:p w14:paraId="45B0FBCB" w14:textId="77777777" w:rsidR="00FA225A" w:rsidRDefault="00460DB6">
          <w:pPr>
            <w:pStyle w:val="TOC1"/>
            <w:rPr>
              <w:rFonts w:asciiTheme="minorHAnsi" w:eastAsiaTheme="minorEastAsia" w:hAnsiTheme="minorHAnsi" w:cstheme="minorBidi"/>
              <w:b w:val="0"/>
              <w:bCs w:val="0"/>
              <w:sz w:val="22"/>
              <w:szCs w:val="22"/>
            </w:rPr>
          </w:pPr>
          <w:hyperlink w:anchor="_Toc222655008" w:history="1">
            <w:r w:rsidR="00FA225A" w:rsidRPr="00283A27">
              <w:rPr>
                <w:rStyle w:val="Hyperlink"/>
                <w:rFonts w:ascii="Times New Roman" w:hAnsi="Times New Roman"/>
              </w:rPr>
              <w:t>ABSTRACT</w:t>
            </w:r>
            <w:r w:rsidR="00FA225A">
              <w:rPr>
                <w:webHidden/>
              </w:rPr>
              <w:tab/>
            </w:r>
            <w:r w:rsidR="00FA225A">
              <w:rPr>
                <w:webHidden/>
              </w:rPr>
              <w:fldChar w:fldCharType="begin"/>
            </w:r>
            <w:r w:rsidR="00FA225A">
              <w:rPr>
                <w:webHidden/>
              </w:rPr>
              <w:instrText xml:space="preserve"> PAGEREF _Toc222655008 \h </w:instrText>
            </w:r>
            <w:r w:rsidR="00FA225A">
              <w:rPr>
                <w:webHidden/>
              </w:rPr>
            </w:r>
            <w:r w:rsidR="00FA225A">
              <w:rPr>
                <w:webHidden/>
              </w:rPr>
              <w:fldChar w:fldCharType="separate"/>
            </w:r>
            <w:r w:rsidR="004629E6">
              <w:rPr>
                <w:webHidden/>
              </w:rPr>
              <w:t>xi</w:t>
            </w:r>
            <w:r w:rsidR="00FA225A">
              <w:rPr>
                <w:webHidden/>
              </w:rPr>
              <w:fldChar w:fldCharType="end"/>
            </w:r>
          </w:hyperlink>
        </w:p>
        <w:p w14:paraId="31B87C4E" w14:textId="77777777" w:rsidR="00FA225A" w:rsidRDefault="00460DB6">
          <w:pPr>
            <w:pStyle w:val="TOC1"/>
            <w:rPr>
              <w:rFonts w:asciiTheme="minorHAnsi" w:eastAsiaTheme="minorEastAsia" w:hAnsiTheme="minorHAnsi" w:cstheme="minorBidi"/>
              <w:b w:val="0"/>
              <w:bCs w:val="0"/>
              <w:sz w:val="22"/>
              <w:szCs w:val="22"/>
            </w:rPr>
          </w:pPr>
          <w:hyperlink w:anchor="_Toc222655009" w:history="1">
            <w:r w:rsidR="00FA225A" w:rsidRPr="00283A27">
              <w:rPr>
                <w:rStyle w:val="Hyperlink"/>
                <w:rFonts w:ascii="Times New Roman" w:hAnsi="Times New Roman"/>
              </w:rPr>
              <w:t>CHAPTER ONE</w:t>
            </w:r>
            <w:r w:rsidR="00FA225A">
              <w:rPr>
                <w:webHidden/>
              </w:rPr>
              <w:tab/>
            </w:r>
            <w:r w:rsidR="00FA225A">
              <w:rPr>
                <w:webHidden/>
              </w:rPr>
              <w:fldChar w:fldCharType="begin"/>
            </w:r>
            <w:r w:rsidR="00FA225A">
              <w:rPr>
                <w:webHidden/>
              </w:rPr>
              <w:instrText xml:space="preserve"> PAGEREF _Toc222655009 \h </w:instrText>
            </w:r>
            <w:r w:rsidR="00FA225A">
              <w:rPr>
                <w:webHidden/>
              </w:rPr>
            </w:r>
            <w:r w:rsidR="00FA225A">
              <w:rPr>
                <w:webHidden/>
              </w:rPr>
              <w:fldChar w:fldCharType="separate"/>
            </w:r>
            <w:r w:rsidR="004629E6">
              <w:rPr>
                <w:webHidden/>
              </w:rPr>
              <w:t>1</w:t>
            </w:r>
            <w:r w:rsidR="00FA225A">
              <w:rPr>
                <w:webHidden/>
              </w:rPr>
              <w:fldChar w:fldCharType="end"/>
            </w:r>
          </w:hyperlink>
        </w:p>
        <w:p w14:paraId="0D8582D9" w14:textId="77777777" w:rsidR="00FA225A" w:rsidRDefault="00460DB6">
          <w:pPr>
            <w:pStyle w:val="TOC1"/>
            <w:rPr>
              <w:rFonts w:asciiTheme="minorHAnsi" w:eastAsiaTheme="minorEastAsia" w:hAnsiTheme="minorHAnsi" w:cstheme="minorBidi"/>
              <w:b w:val="0"/>
              <w:bCs w:val="0"/>
              <w:sz w:val="22"/>
              <w:szCs w:val="22"/>
            </w:rPr>
          </w:pPr>
          <w:hyperlink w:anchor="_Toc222655010" w:history="1">
            <w:r w:rsidR="00FA225A" w:rsidRPr="00283A27">
              <w:rPr>
                <w:rStyle w:val="Hyperlink"/>
                <w:rFonts w:ascii="Times New Roman" w:hAnsi="Times New Roman"/>
              </w:rPr>
              <w:t>INTRODUCTION</w:t>
            </w:r>
            <w:r w:rsidR="00FA225A">
              <w:rPr>
                <w:webHidden/>
              </w:rPr>
              <w:tab/>
            </w:r>
            <w:r w:rsidR="00FA225A">
              <w:rPr>
                <w:webHidden/>
              </w:rPr>
              <w:fldChar w:fldCharType="begin"/>
            </w:r>
            <w:r w:rsidR="00FA225A">
              <w:rPr>
                <w:webHidden/>
              </w:rPr>
              <w:instrText xml:space="preserve"> PAGEREF _Toc222655010 \h </w:instrText>
            </w:r>
            <w:r w:rsidR="00FA225A">
              <w:rPr>
                <w:webHidden/>
              </w:rPr>
            </w:r>
            <w:r w:rsidR="00FA225A">
              <w:rPr>
                <w:webHidden/>
              </w:rPr>
              <w:fldChar w:fldCharType="separate"/>
            </w:r>
            <w:r w:rsidR="004629E6">
              <w:rPr>
                <w:webHidden/>
              </w:rPr>
              <w:t>1</w:t>
            </w:r>
            <w:r w:rsidR="00FA225A">
              <w:rPr>
                <w:webHidden/>
              </w:rPr>
              <w:fldChar w:fldCharType="end"/>
            </w:r>
          </w:hyperlink>
        </w:p>
        <w:p w14:paraId="55F96F62" w14:textId="77777777" w:rsidR="00FA225A" w:rsidRDefault="00460DB6">
          <w:pPr>
            <w:pStyle w:val="TOC1"/>
            <w:rPr>
              <w:rFonts w:asciiTheme="minorHAnsi" w:eastAsiaTheme="minorEastAsia" w:hAnsiTheme="minorHAnsi" w:cstheme="minorBidi"/>
              <w:b w:val="0"/>
              <w:bCs w:val="0"/>
              <w:sz w:val="22"/>
              <w:szCs w:val="22"/>
            </w:rPr>
          </w:pPr>
          <w:hyperlink w:anchor="_Toc222655011" w:history="1">
            <w:r w:rsidR="00FA225A" w:rsidRPr="00283A27">
              <w:rPr>
                <w:rStyle w:val="Hyperlink"/>
                <w:rFonts w:ascii="Times New Roman" w:hAnsi="Times New Roman"/>
              </w:rPr>
              <w:t>1.0 General Introduction</w:t>
            </w:r>
            <w:r w:rsidR="00FA225A">
              <w:rPr>
                <w:webHidden/>
              </w:rPr>
              <w:tab/>
            </w:r>
            <w:r w:rsidR="00FA225A">
              <w:rPr>
                <w:webHidden/>
              </w:rPr>
              <w:fldChar w:fldCharType="begin"/>
            </w:r>
            <w:r w:rsidR="00FA225A">
              <w:rPr>
                <w:webHidden/>
              </w:rPr>
              <w:instrText xml:space="preserve"> PAGEREF _Toc222655011 \h </w:instrText>
            </w:r>
            <w:r w:rsidR="00FA225A">
              <w:rPr>
                <w:webHidden/>
              </w:rPr>
            </w:r>
            <w:r w:rsidR="00FA225A">
              <w:rPr>
                <w:webHidden/>
              </w:rPr>
              <w:fldChar w:fldCharType="separate"/>
            </w:r>
            <w:r w:rsidR="004629E6">
              <w:rPr>
                <w:webHidden/>
              </w:rPr>
              <w:t>1</w:t>
            </w:r>
            <w:r w:rsidR="00FA225A">
              <w:rPr>
                <w:webHidden/>
              </w:rPr>
              <w:fldChar w:fldCharType="end"/>
            </w:r>
          </w:hyperlink>
        </w:p>
        <w:p w14:paraId="5D32F76A" w14:textId="77777777" w:rsidR="00FA225A" w:rsidRDefault="00460DB6">
          <w:pPr>
            <w:pStyle w:val="TOC1"/>
            <w:rPr>
              <w:rFonts w:asciiTheme="minorHAnsi" w:eastAsiaTheme="minorEastAsia" w:hAnsiTheme="minorHAnsi" w:cstheme="minorBidi"/>
              <w:b w:val="0"/>
              <w:bCs w:val="0"/>
              <w:sz w:val="22"/>
              <w:szCs w:val="22"/>
            </w:rPr>
          </w:pPr>
          <w:hyperlink w:anchor="_Toc222655012" w:history="1">
            <w:r w:rsidR="00FA225A" w:rsidRPr="00283A27">
              <w:rPr>
                <w:rStyle w:val="Hyperlink"/>
                <w:rFonts w:ascii="Times New Roman" w:hAnsi="Times New Roman"/>
              </w:rPr>
              <w:t>1.4.1 Research objectives</w:t>
            </w:r>
            <w:r w:rsidR="00FA225A">
              <w:rPr>
                <w:webHidden/>
              </w:rPr>
              <w:tab/>
            </w:r>
            <w:r w:rsidR="00FA225A">
              <w:rPr>
                <w:webHidden/>
              </w:rPr>
              <w:fldChar w:fldCharType="begin"/>
            </w:r>
            <w:r w:rsidR="00FA225A">
              <w:rPr>
                <w:webHidden/>
              </w:rPr>
              <w:instrText xml:space="preserve"> PAGEREF _Toc222655012 \h </w:instrText>
            </w:r>
            <w:r w:rsidR="00FA225A">
              <w:rPr>
                <w:webHidden/>
              </w:rPr>
            </w:r>
            <w:r w:rsidR="00FA225A">
              <w:rPr>
                <w:webHidden/>
              </w:rPr>
              <w:fldChar w:fldCharType="separate"/>
            </w:r>
            <w:r w:rsidR="004629E6">
              <w:rPr>
                <w:webHidden/>
              </w:rPr>
              <w:t>2</w:t>
            </w:r>
            <w:r w:rsidR="00FA225A">
              <w:rPr>
                <w:webHidden/>
              </w:rPr>
              <w:fldChar w:fldCharType="end"/>
            </w:r>
          </w:hyperlink>
        </w:p>
        <w:p w14:paraId="074A7E2B" w14:textId="77777777" w:rsidR="00FA225A" w:rsidRDefault="00460DB6">
          <w:pPr>
            <w:pStyle w:val="TOC1"/>
            <w:rPr>
              <w:rFonts w:asciiTheme="minorHAnsi" w:eastAsiaTheme="minorEastAsia" w:hAnsiTheme="minorHAnsi" w:cstheme="minorBidi"/>
              <w:b w:val="0"/>
              <w:bCs w:val="0"/>
              <w:sz w:val="22"/>
              <w:szCs w:val="22"/>
            </w:rPr>
          </w:pPr>
          <w:hyperlink w:anchor="_Toc222655013" w:history="1">
            <w:r w:rsidR="00FA225A" w:rsidRPr="00283A27">
              <w:rPr>
                <w:rStyle w:val="Hyperlink"/>
                <w:rFonts w:asciiTheme="majorBidi" w:hAnsiTheme="majorBidi"/>
              </w:rPr>
              <w:t>1.4.2 Specific objectives</w:t>
            </w:r>
            <w:r w:rsidR="00FA225A">
              <w:rPr>
                <w:webHidden/>
              </w:rPr>
              <w:tab/>
            </w:r>
            <w:r w:rsidR="00FA225A">
              <w:rPr>
                <w:webHidden/>
              </w:rPr>
              <w:fldChar w:fldCharType="begin"/>
            </w:r>
            <w:r w:rsidR="00FA225A">
              <w:rPr>
                <w:webHidden/>
              </w:rPr>
              <w:instrText xml:space="preserve"> PAGEREF _Toc222655013 \h </w:instrText>
            </w:r>
            <w:r w:rsidR="00FA225A">
              <w:rPr>
                <w:webHidden/>
              </w:rPr>
            </w:r>
            <w:r w:rsidR="00FA225A">
              <w:rPr>
                <w:webHidden/>
              </w:rPr>
              <w:fldChar w:fldCharType="separate"/>
            </w:r>
            <w:r w:rsidR="004629E6">
              <w:rPr>
                <w:webHidden/>
              </w:rPr>
              <w:t>2</w:t>
            </w:r>
            <w:r w:rsidR="00FA225A">
              <w:rPr>
                <w:webHidden/>
              </w:rPr>
              <w:fldChar w:fldCharType="end"/>
            </w:r>
          </w:hyperlink>
        </w:p>
        <w:p w14:paraId="4FD6F73C" w14:textId="77777777" w:rsidR="00FA225A" w:rsidRDefault="00460DB6">
          <w:pPr>
            <w:pStyle w:val="TOC1"/>
            <w:rPr>
              <w:rFonts w:asciiTheme="minorHAnsi" w:eastAsiaTheme="minorEastAsia" w:hAnsiTheme="minorHAnsi" w:cstheme="minorBidi"/>
              <w:b w:val="0"/>
              <w:bCs w:val="0"/>
              <w:sz w:val="22"/>
              <w:szCs w:val="22"/>
            </w:rPr>
          </w:pPr>
          <w:hyperlink w:anchor="_Toc222655014" w:history="1">
            <w:r w:rsidR="00FA225A" w:rsidRPr="00283A27">
              <w:rPr>
                <w:rStyle w:val="Hyperlink"/>
                <w:rFonts w:asciiTheme="majorBidi" w:hAnsiTheme="majorBidi"/>
              </w:rPr>
              <w:t>1.4.3 Research questions</w:t>
            </w:r>
            <w:r w:rsidR="00FA225A">
              <w:rPr>
                <w:webHidden/>
              </w:rPr>
              <w:tab/>
            </w:r>
            <w:r w:rsidR="00FA225A">
              <w:rPr>
                <w:webHidden/>
              </w:rPr>
              <w:fldChar w:fldCharType="begin"/>
            </w:r>
            <w:r w:rsidR="00FA225A">
              <w:rPr>
                <w:webHidden/>
              </w:rPr>
              <w:instrText xml:space="preserve"> PAGEREF _Toc222655014 \h </w:instrText>
            </w:r>
            <w:r w:rsidR="00FA225A">
              <w:rPr>
                <w:webHidden/>
              </w:rPr>
            </w:r>
            <w:r w:rsidR="00FA225A">
              <w:rPr>
                <w:webHidden/>
              </w:rPr>
              <w:fldChar w:fldCharType="separate"/>
            </w:r>
            <w:r w:rsidR="004629E6">
              <w:rPr>
                <w:webHidden/>
              </w:rPr>
              <w:t>2</w:t>
            </w:r>
            <w:r w:rsidR="00FA225A">
              <w:rPr>
                <w:webHidden/>
              </w:rPr>
              <w:fldChar w:fldCharType="end"/>
            </w:r>
          </w:hyperlink>
        </w:p>
        <w:p w14:paraId="04D79ACF" w14:textId="77777777" w:rsidR="00FA225A" w:rsidRDefault="00460DB6">
          <w:pPr>
            <w:pStyle w:val="TOC1"/>
            <w:rPr>
              <w:rFonts w:asciiTheme="minorHAnsi" w:eastAsiaTheme="minorEastAsia" w:hAnsiTheme="minorHAnsi" w:cstheme="minorBidi"/>
              <w:b w:val="0"/>
              <w:bCs w:val="0"/>
              <w:sz w:val="22"/>
              <w:szCs w:val="22"/>
            </w:rPr>
          </w:pPr>
          <w:hyperlink w:anchor="_Toc222655015" w:history="1">
            <w:r w:rsidR="00FA225A" w:rsidRPr="00283A27">
              <w:rPr>
                <w:rStyle w:val="Hyperlink"/>
                <w:rFonts w:asciiTheme="majorBidi" w:hAnsiTheme="majorBidi"/>
              </w:rPr>
              <w:t>1.5. Hypothesis</w:t>
            </w:r>
            <w:r w:rsidR="00FA225A">
              <w:rPr>
                <w:webHidden/>
              </w:rPr>
              <w:tab/>
            </w:r>
            <w:r w:rsidR="00FA225A">
              <w:rPr>
                <w:webHidden/>
              </w:rPr>
              <w:fldChar w:fldCharType="begin"/>
            </w:r>
            <w:r w:rsidR="00FA225A">
              <w:rPr>
                <w:webHidden/>
              </w:rPr>
              <w:instrText xml:space="preserve"> PAGEREF _Toc222655015 \h </w:instrText>
            </w:r>
            <w:r w:rsidR="00FA225A">
              <w:rPr>
                <w:webHidden/>
              </w:rPr>
            </w:r>
            <w:r w:rsidR="00FA225A">
              <w:rPr>
                <w:webHidden/>
              </w:rPr>
              <w:fldChar w:fldCharType="separate"/>
            </w:r>
            <w:r w:rsidR="004629E6">
              <w:rPr>
                <w:webHidden/>
              </w:rPr>
              <w:t>3</w:t>
            </w:r>
            <w:r w:rsidR="00FA225A">
              <w:rPr>
                <w:webHidden/>
              </w:rPr>
              <w:fldChar w:fldCharType="end"/>
            </w:r>
          </w:hyperlink>
        </w:p>
        <w:p w14:paraId="5E5A9ACA" w14:textId="77777777" w:rsidR="00FA225A" w:rsidRDefault="00460DB6">
          <w:pPr>
            <w:pStyle w:val="TOC1"/>
            <w:rPr>
              <w:rFonts w:asciiTheme="minorHAnsi" w:eastAsiaTheme="minorEastAsia" w:hAnsiTheme="minorHAnsi" w:cstheme="minorBidi"/>
              <w:b w:val="0"/>
              <w:bCs w:val="0"/>
              <w:sz w:val="22"/>
              <w:szCs w:val="22"/>
            </w:rPr>
          </w:pPr>
          <w:hyperlink w:anchor="_Toc222655016" w:history="1">
            <w:r w:rsidR="00FA225A" w:rsidRPr="00283A27">
              <w:rPr>
                <w:rStyle w:val="Hyperlink"/>
                <w:rFonts w:ascii="Times New Roman" w:hAnsi="Times New Roman"/>
              </w:rPr>
              <w:t>1.9 Conceptual Framework</w:t>
            </w:r>
            <w:r w:rsidR="00FA225A">
              <w:rPr>
                <w:webHidden/>
              </w:rPr>
              <w:tab/>
            </w:r>
            <w:r w:rsidR="00FA225A">
              <w:rPr>
                <w:webHidden/>
              </w:rPr>
              <w:fldChar w:fldCharType="begin"/>
            </w:r>
            <w:r w:rsidR="00FA225A">
              <w:rPr>
                <w:webHidden/>
              </w:rPr>
              <w:instrText xml:space="preserve"> PAGEREF _Toc222655016 \h </w:instrText>
            </w:r>
            <w:r w:rsidR="00FA225A">
              <w:rPr>
                <w:webHidden/>
              </w:rPr>
            </w:r>
            <w:r w:rsidR="00FA225A">
              <w:rPr>
                <w:webHidden/>
              </w:rPr>
              <w:fldChar w:fldCharType="separate"/>
            </w:r>
            <w:r w:rsidR="004629E6">
              <w:rPr>
                <w:webHidden/>
              </w:rPr>
              <w:t>5</w:t>
            </w:r>
            <w:r w:rsidR="00FA225A">
              <w:rPr>
                <w:webHidden/>
              </w:rPr>
              <w:fldChar w:fldCharType="end"/>
            </w:r>
          </w:hyperlink>
        </w:p>
        <w:p w14:paraId="54F11BF0" w14:textId="77777777" w:rsidR="00FA225A" w:rsidRDefault="00460DB6">
          <w:pPr>
            <w:pStyle w:val="TOC1"/>
            <w:rPr>
              <w:rFonts w:asciiTheme="minorHAnsi" w:eastAsiaTheme="minorEastAsia" w:hAnsiTheme="minorHAnsi" w:cstheme="minorBidi"/>
              <w:b w:val="0"/>
              <w:bCs w:val="0"/>
              <w:sz w:val="22"/>
              <w:szCs w:val="22"/>
            </w:rPr>
          </w:pPr>
          <w:hyperlink w:anchor="_Toc222655017" w:history="1">
            <w:r w:rsidR="00FA225A" w:rsidRPr="00283A27">
              <w:rPr>
                <w:rStyle w:val="Hyperlink"/>
                <w:rFonts w:ascii="Times New Roman" w:hAnsi="Times New Roman"/>
              </w:rPr>
              <w:t>CHAPTER TWO</w:t>
            </w:r>
            <w:r w:rsidR="00FA225A">
              <w:rPr>
                <w:webHidden/>
              </w:rPr>
              <w:tab/>
            </w:r>
            <w:r w:rsidR="00FA225A">
              <w:rPr>
                <w:webHidden/>
              </w:rPr>
              <w:fldChar w:fldCharType="begin"/>
            </w:r>
            <w:r w:rsidR="00FA225A">
              <w:rPr>
                <w:webHidden/>
              </w:rPr>
              <w:instrText xml:space="preserve"> PAGEREF _Toc222655017 \h </w:instrText>
            </w:r>
            <w:r w:rsidR="00FA225A">
              <w:rPr>
                <w:webHidden/>
              </w:rPr>
            </w:r>
            <w:r w:rsidR="00FA225A">
              <w:rPr>
                <w:webHidden/>
              </w:rPr>
              <w:fldChar w:fldCharType="separate"/>
            </w:r>
            <w:r w:rsidR="004629E6">
              <w:rPr>
                <w:webHidden/>
              </w:rPr>
              <w:t>6</w:t>
            </w:r>
            <w:r w:rsidR="00FA225A">
              <w:rPr>
                <w:webHidden/>
              </w:rPr>
              <w:fldChar w:fldCharType="end"/>
            </w:r>
          </w:hyperlink>
        </w:p>
        <w:p w14:paraId="40C996E3" w14:textId="77777777" w:rsidR="00FA225A" w:rsidRDefault="00460DB6">
          <w:pPr>
            <w:pStyle w:val="TOC1"/>
            <w:rPr>
              <w:rFonts w:asciiTheme="minorHAnsi" w:eastAsiaTheme="minorEastAsia" w:hAnsiTheme="minorHAnsi" w:cstheme="minorBidi"/>
              <w:b w:val="0"/>
              <w:bCs w:val="0"/>
              <w:sz w:val="22"/>
              <w:szCs w:val="22"/>
            </w:rPr>
          </w:pPr>
          <w:hyperlink w:anchor="_Toc222655018" w:history="1">
            <w:r w:rsidR="00FA225A" w:rsidRPr="00283A27">
              <w:rPr>
                <w:rStyle w:val="Hyperlink"/>
                <w:rFonts w:ascii="Times New Roman" w:hAnsi="Times New Roman"/>
              </w:rPr>
              <w:t>LITERATURE REVIEW</w:t>
            </w:r>
            <w:r w:rsidR="00FA225A">
              <w:rPr>
                <w:webHidden/>
              </w:rPr>
              <w:tab/>
            </w:r>
            <w:r w:rsidR="00FA225A">
              <w:rPr>
                <w:webHidden/>
              </w:rPr>
              <w:fldChar w:fldCharType="begin"/>
            </w:r>
            <w:r w:rsidR="00FA225A">
              <w:rPr>
                <w:webHidden/>
              </w:rPr>
              <w:instrText xml:space="preserve"> PAGEREF _Toc222655018 \h </w:instrText>
            </w:r>
            <w:r w:rsidR="00FA225A">
              <w:rPr>
                <w:webHidden/>
              </w:rPr>
            </w:r>
            <w:r w:rsidR="00FA225A">
              <w:rPr>
                <w:webHidden/>
              </w:rPr>
              <w:fldChar w:fldCharType="separate"/>
            </w:r>
            <w:r w:rsidR="004629E6">
              <w:rPr>
                <w:webHidden/>
              </w:rPr>
              <w:t>6</w:t>
            </w:r>
            <w:r w:rsidR="00FA225A">
              <w:rPr>
                <w:webHidden/>
              </w:rPr>
              <w:fldChar w:fldCharType="end"/>
            </w:r>
          </w:hyperlink>
        </w:p>
        <w:p w14:paraId="10AE4DFF" w14:textId="77777777" w:rsidR="00FA225A" w:rsidRDefault="00460DB6">
          <w:pPr>
            <w:pStyle w:val="TOC1"/>
            <w:rPr>
              <w:rFonts w:asciiTheme="minorHAnsi" w:eastAsiaTheme="minorEastAsia" w:hAnsiTheme="minorHAnsi" w:cstheme="minorBidi"/>
              <w:b w:val="0"/>
              <w:bCs w:val="0"/>
              <w:sz w:val="22"/>
              <w:szCs w:val="22"/>
            </w:rPr>
          </w:pPr>
          <w:hyperlink w:anchor="_Toc222655019" w:history="1">
            <w:r w:rsidR="00FA225A" w:rsidRPr="00283A27">
              <w:rPr>
                <w:rStyle w:val="Hyperlink"/>
                <w:rFonts w:ascii="Times New Roman" w:hAnsi="Times New Roman"/>
              </w:rPr>
              <w:t>2.0 Introduction</w:t>
            </w:r>
            <w:r w:rsidR="00FA225A">
              <w:rPr>
                <w:webHidden/>
              </w:rPr>
              <w:tab/>
            </w:r>
            <w:r w:rsidR="00FA225A">
              <w:rPr>
                <w:webHidden/>
              </w:rPr>
              <w:fldChar w:fldCharType="begin"/>
            </w:r>
            <w:r w:rsidR="00FA225A">
              <w:rPr>
                <w:webHidden/>
              </w:rPr>
              <w:instrText xml:space="preserve"> PAGEREF _Toc222655019 \h </w:instrText>
            </w:r>
            <w:r w:rsidR="00FA225A">
              <w:rPr>
                <w:webHidden/>
              </w:rPr>
            </w:r>
            <w:r w:rsidR="00FA225A">
              <w:rPr>
                <w:webHidden/>
              </w:rPr>
              <w:fldChar w:fldCharType="separate"/>
            </w:r>
            <w:r w:rsidR="004629E6">
              <w:rPr>
                <w:webHidden/>
              </w:rPr>
              <w:t>6</w:t>
            </w:r>
            <w:r w:rsidR="00FA225A">
              <w:rPr>
                <w:webHidden/>
              </w:rPr>
              <w:fldChar w:fldCharType="end"/>
            </w:r>
          </w:hyperlink>
        </w:p>
        <w:p w14:paraId="09F2E6B6" w14:textId="77777777" w:rsidR="00FA225A" w:rsidRDefault="00460DB6">
          <w:pPr>
            <w:pStyle w:val="TOC1"/>
            <w:rPr>
              <w:rFonts w:asciiTheme="minorHAnsi" w:eastAsiaTheme="minorEastAsia" w:hAnsiTheme="minorHAnsi" w:cstheme="minorBidi"/>
              <w:b w:val="0"/>
              <w:bCs w:val="0"/>
              <w:sz w:val="22"/>
              <w:szCs w:val="22"/>
            </w:rPr>
          </w:pPr>
          <w:hyperlink w:anchor="_Toc222655020" w:history="1">
            <w:r w:rsidR="00FA225A" w:rsidRPr="00283A27">
              <w:rPr>
                <w:rStyle w:val="Hyperlink"/>
                <w:rFonts w:ascii="Times New Roman" w:hAnsi="Times New Roman"/>
              </w:rPr>
              <w:t>2.1 Avian Diversity in Urban and Sub-Urban Environments</w:t>
            </w:r>
            <w:r w:rsidR="00FA225A">
              <w:rPr>
                <w:webHidden/>
              </w:rPr>
              <w:tab/>
            </w:r>
            <w:r w:rsidR="00FA225A">
              <w:rPr>
                <w:webHidden/>
              </w:rPr>
              <w:fldChar w:fldCharType="begin"/>
            </w:r>
            <w:r w:rsidR="00FA225A">
              <w:rPr>
                <w:webHidden/>
              </w:rPr>
              <w:instrText xml:space="preserve"> PAGEREF _Toc222655020 \h </w:instrText>
            </w:r>
            <w:r w:rsidR="00FA225A">
              <w:rPr>
                <w:webHidden/>
              </w:rPr>
            </w:r>
            <w:r w:rsidR="00FA225A">
              <w:rPr>
                <w:webHidden/>
              </w:rPr>
              <w:fldChar w:fldCharType="separate"/>
            </w:r>
            <w:r w:rsidR="004629E6">
              <w:rPr>
                <w:webHidden/>
              </w:rPr>
              <w:t>6</w:t>
            </w:r>
            <w:r w:rsidR="00FA225A">
              <w:rPr>
                <w:webHidden/>
              </w:rPr>
              <w:fldChar w:fldCharType="end"/>
            </w:r>
          </w:hyperlink>
        </w:p>
        <w:p w14:paraId="46899B00" w14:textId="77777777" w:rsidR="00FA225A" w:rsidRDefault="00460DB6">
          <w:pPr>
            <w:pStyle w:val="TOC1"/>
            <w:rPr>
              <w:rFonts w:asciiTheme="minorHAnsi" w:eastAsiaTheme="minorEastAsia" w:hAnsiTheme="minorHAnsi" w:cstheme="minorBidi"/>
              <w:b w:val="0"/>
              <w:bCs w:val="0"/>
              <w:sz w:val="22"/>
              <w:szCs w:val="22"/>
            </w:rPr>
          </w:pPr>
          <w:hyperlink w:anchor="_Toc222655021" w:history="1">
            <w:r w:rsidR="00FA225A" w:rsidRPr="00283A27">
              <w:rPr>
                <w:rStyle w:val="Hyperlink"/>
                <w:rFonts w:ascii="Times New Roman" w:hAnsi="Times New Roman"/>
              </w:rPr>
              <w:t>2.2 Factors Influencing Bird Distribution in Sub-Urban Landscapes</w:t>
            </w:r>
            <w:r w:rsidR="00FA225A">
              <w:rPr>
                <w:webHidden/>
              </w:rPr>
              <w:tab/>
            </w:r>
            <w:r w:rsidR="00FA225A">
              <w:rPr>
                <w:webHidden/>
              </w:rPr>
              <w:fldChar w:fldCharType="begin"/>
            </w:r>
            <w:r w:rsidR="00FA225A">
              <w:rPr>
                <w:webHidden/>
              </w:rPr>
              <w:instrText xml:space="preserve"> PAGEREF _Toc222655021 \h </w:instrText>
            </w:r>
            <w:r w:rsidR="00FA225A">
              <w:rPr>
                <w:webHidden/>
              </w:rPr>
            </w:r>
            <w:r w:rsidR="00FA225A">
              <w:rPr>
                <w:webHidden/>
              </w:rPr>
              <w:fldChar w:fldCharType="separate"/>
            </w:r>
            <w:r w:rsidR="004629E6">
              <w:rPr>
                <w:webHidden/>
              </w:rPr>
              <w:t>6</w:t>
            </w:r>
            <w:r w:rsidR="00FA225A">
              <w:rPr>
                <w:webHidden/>
              </w:rPr>
              <w:fldChar w:fldCharType="end"/>
            </w:r>
          </w:hyperlink>
        </w:p>
        <w:p w14:paraId="280C2266" w14:textId="77777777" w:rsidR="00FA225A" w:rsidRDefault="00460DB6">
          <w:pPr>
            <w:pStyle w:val="TOC1"/>
            <w:rPr>
              <w:rFonts w:asciiTheme="minorHAnsi" w:eastAsiaTheme="minorEastAsia" w:hAnsiTheme="minorHAnsi" w:cstheme="minorBidi"/>
              <w:b w:val="0"/>
              <w:bCs w:val="0"/>
              <w:sz w:val="22"/>
              <w:szCs w:val="22"/>
            </w:rPr>
          </w:pPr>
          <w:hyperlink w:anchor="_Toc222655022" w:history="1">
            <w:r w:rsidR="00FA225A" w:rsidRPr="00283A27">
              <w:rPr>
                <w:rStyle w:val="Hyperlink"/>
                <w:rFonts w:ascii="Times New Roman" w:hAnsi="Times New Roman"/>
              </w:rPr>
              <w:t>2.3 African Context: Urbanization and Avian Ecology</w:t>
            </w:r>
            <w:r w:rsidR="00FA225A">
              <w:rPr>
                <w:webHidden/>
              </w:rPr>
              <w:tab/>
            </w:r>
            <w:r w:rsidR="00FA225A">
              <w:rPr>
                <w:webHidden/>
              </w:rPr>
              <w:fldChar w:fldCharType="begin"/>
            </w:r>
            <w:r w:rsidR="00FA225A">
              <w:rPr>
                <w:webHidden/>
              </w:rPr>
              <w:instrText xml:space="preserve"> PAGEREF _Toc222655022 \h </w:instrText>
            </w:r>
            <w:r w:rsidR="00FA225A">
              <w:rPr>
                <w:webHidden/>
              </w:rPr>
            </w:r>
            <w:r w:rsidR="00FA225A">
              <w:rPr>
                <w:webHidden/>
              </w:rPr>
              <w:fldChar w:fldCharType="separate"/>
            </w:r>
            <w:r w:rsidR="004629E6">
              <w:rPr>
                <w:webHidden/>
              </w:rPr>
              <w:t>7</w:t>
            </w:r>
            <w:r w:rsidR="00FA225A">
              <w:rPr>
                <w:webHidden/>
              </w:rPr>
              <w:fldChar w:fldCharType="end"/>
            </w:r>
          </w:hyperlink>
        </w:p>
        <w:p w14:paraId="74905CE5" w14:textId="77777777" w:rsidR="00FA225A" w:rsidRDefault="00460DB6">
          <w:pPr>
            <w:pStyle w:val="TOC1"/>
            <w:rPr>
              <w:rFonts w:asciiTheme="minorHAnsi" w:eastAsiaTheme="minorEastAsia" w:hAnsiTheme="minorHAnsi" w:cstheme="minorBidi"/>
              <w:b w:val="0"/>
              <w:bCs w:val="0"/>
              <w:sz w:val="22"/>
              <w:szCs w:val="22"/>
            </w:rPr>
          </w:pPr>
          <w:hyperlink w:anchor="_Toc222655023" w:history="1">
            <w:r w:rsidR="00FA225A" w:rsidRPr="00283A27">
              <w:rPr>
                <w:rStyle w:val="Hyperlink"/>
                <w:rFonts w:ascii="Times New Roman" w:hAnsi="Times New Roman"/>
              </w:rPr>
              <w:t>2.4 Case Study: Juba City</w:t>
            </w:r>
            <w:r w:rsidR="00FA225A">
              <w:rPr>
                <w:webHidden/>
              </w:rPr>
              <w:tab/>
            </w:r>
            <w:r w:rsidR="00FA225A">
              <w:rPr>
                <w:webHidden/>
              </w:rPr>
              <w:fldChar w:fldCharType="begin"/>
            </w:r>
            <w:r w:rsidR="00FA225A">
              <w:rPr>
                <w:webHidden/>
              </w:rPr>
              <w:instrText xml:space="preserve"> PAGEREF _Toc222655023 \h </w:instrText>
            </w:r>
            <w:r w:rsidR="00FA225A">
              <w:rPr>
                <w:webHidden/>
              </w:rPr>
            </w:r>
            <w:r w:rsidR="00FA225A">
              <w:rPr>
                <w:webHidden/>
              </w:rPr>
              <w:fldChar w:fldCharType="separate"/>
            </w:r>
            <w:r w:rsidR="004629E6">
              <w:rPr>
                <w:webHidden/>
              </w:rPr>
              <w:t>7</w:t>
            </w:r>
            <w:r w:rsidR="00FA225A">
              <w:rPr>
                <w:webHidden/>
              </w:rPr>
              <w:fldChar w:fldCharType="end"/>
            </w:r>
          </w:hyperlink>
        </w:p>
        <w:p w14:paraId="6148C615" w14:textId="77777777" w:rsidR="00FA225A" w:rsidRDefault="00460DB6">
          <w:pPr>
            <w:pStyle w:val="TOC1"/>
            <w:rPr>
              <w:rFonts w:asciiTheme="minorHAnsi" w:eastAsiaTheme="minorEastAsia" w:hAnsiTheme="minorHAnsi" w:cstheme="minorBidi"/>
              <w:b w:val="0"/>
              <w:bCs w:val="0"/>
              <w:sz w:val="22"/>
              <w:szCs w:val="22"/>
            </w:rPr>
          </w:pPr>
          <w:hyperlink w:anchor="_Toc222655024" w:history="1">
            <w:r w:rsidR="00FA225A" w:rsidRPr="00283A27">
              <w:rPr>
                <w:rStyle w:val="Hyperlink"/>
                <w:rFonts w:ascii="Times New Roman" w:hAnsi="Times New Roman"/>
              </w:rPr>
              <w:t>2.5 Urbanization Globally</w:t>
            </w:r>
            <w:r w:rsidR="00FA225A">
              <w:rPr>
                <w:webHidden/>
              </w:rPr>
              <w:tab/>
            </w:r>
            <w:r w:rsidR="00FA225A">
              <w:rPr>
                <w:webHidden/>
              </w:rPr>
              <w:fldChar w:fldCharType="begin"/>
            </w:r>
            <w:r w:rsidR="00FA225A">
              <w:rPr>
                <w:webHidden/>
              </w:rPr>
              <w:instrText xml:space="preserve"> PAGEREF _Toc222655024 \h </w:instrText>
            </w:r>
            <w:r w:rsidR="00FA225A">
              <w:rPr>
                <w:webHidden/>
              </w:rPr>
            </w:r>
            <w:r w:rsidR="00FA225A">
              <w:rPr>
                <w:webHidden/>
              </w:rPr>
              <w:fldChar w:fldCharType="separate"/>
            </w:r>
            <w:r w:rsidR="004629E6">
              <w:rPr>
                <w:webHidden/>
              </w:rPr>
              <w:t>7</w:t>
            </w:r>
            <w:r w:rsidR="00FA225A">
              <w:rPr>
                <w:webHidden/>
              </w:rPr>
              <w:fldChar w:fldCharType="end"/>
            </w:r>
          </w:hyperlink>
        </w:p>
        <w:p w14:paraId="3FE40E70" w14:textId="77777777" w:rsidR="00FA225A" w:rsidRDefault="00460DB6">
          <w:pPr>
            <w:pStyle w:val="TOC1"/>
            <w:rPr>
              <w:rFonts w:asciiTheme="minorHAnsi" w:eastAsiaTheme="minorEastAsia" w:hAnsiTheme="minorHAnsi" w:cstheme="minorBidi"/>
              <w:b w:val="0"/>
              <w:bCs w:val="0"/>
              <w:sz w:val="22"/>
              <w:szCs w:val="22"/>
            </w:rPr>
          </w:pPr>
          <w:hyperlink w:anchor="_Toc222655025" w:history="1">
            <w:r w:rsidR="00FA225A" w:rsidRPr="00283A27">
              <w:rPr>
                <w:rStyle w:val="Hyperlink"/>
                <w:rFonts w:ascii="Times New Roman" w:hAnsi="Times New Roman"/>
              </w:rPr>
              <w:t>2.6 Review on Literature</w:t>
            </w:r>
            <w:r w:rsidR="00FA225A">
              <w:rPr>
                <w:webHidden/>
              </w:rPr>
              <w:tab/>
            </w:r>
            <w:r w:rsidR="00FA225A">
              <w:rPr>
                <w:webHidden/>
              </w:rPr>
              <w:fldChar w:fldCharType="begin"/>
            </w:r>
            <w:r w:rsidR="00FA225A">
              <w:rPr>
                <w:webHidden/>
              </w:rPr>
              <w:instrText xml:space="preserve"> PAGEREF _Toc222655025 \h </w:instrText>
            </w:r>
            <w:r w:rsidR="00FA225A">
              <w:rPr>
                <w:webHidden/>
              </w:rPr>
            </w:r>
            <w:r w:rsidR="00FA225A">
              <w:rPr>
                <w:webHidden/>
              </w:rPr>
              <w:fldChar w:fldCharType="separate"/>
            </w:r>
            <w:r w:rsidR="004629E6">
              <w:rPr>
                <w:webHidden/>
              </w:rPr>
              <w:t>8</w:t>
            </w:r>
            <w:r w:rsidR="00FA225A">
              <w:rPr>
                <w:webHidden/>
              </w:rPr>
              <w:fldChar w:fldCharType="end"/>
            </w:r>
          </w:hyperlink>
        </w:p>
        <w:p w14:paraId="2B0AAD5D" w14:textId="77777777" w:rsidR="00FA225A" w:rsidRDefault="00460DB6">
          <w:pPr>
            <w:pStyle w:val="TOC1"/>
            <w:rPr>
              <w:rFonts w:asciiTheme="minorHAnsi" w:eastAsiaTheme="minorEastAsia" w:hAnsiTheme="minorHAnsi" w:cstheme="minorBidi"/>
              <w:b w:val="0"/>
              <w:bCs w:val="0"/>
              <w:sz w:val="22"/>
              <w:szCs w:val="22"/>
            </w:rPr>
          </w:pPr>
          <w:hyperlink w:anchor="_Toc222655026" w:history="1">
            <w:r w:rsidR="00FA225A" w:rsidRPr="00283A27">
              <w:rPr>
                <w:rStyle w:val="Hyperlink"/>
                <w:rFonts w:ascii="Times New Roman" w:hAnsi="Times New Roman"/>
              </w:rPr>
              <w:t>2.3.1. Checklist for Birds of Juba City and its Surroundings</w:t>
            </w:r>
            <w:r w:rsidR="00FA225A">
              <w:rPr>
                <w:webHidden/>
              </w:rPr>
              <w:tab/>
            </w:r>
            <w:r w:rsidR="00FA225A">
              <w:rPr>
                <w:webHidden/>
              </w:rPr>
              <w:fldChar w:fldCharType="begin"/>
            </w:r>
            <w:r w:rsidR="00FA225A">
              <w:rPr>
                <w:webHidden/>
              </w:rPr>
              <w:instrText xml:space="preserve"> PAGEREF _Toc222655026 \h </w:instrText>
            </w:r>
            <w:r w:rsidR="00FA225A">
              <w:rPr>
                <w:webHidden/>
              </w:rPr>
            </w:r>
            <w:r w:rsidR="00FA225A">
              <w:rPr>
                <w:webHidden/>
              </w:rPr>
              <w:fldChar w:fldCharType="separate"/>
            </w:r>
            <w:r w:rsidR="004629E6">
              <w:rPr>
                <w:webHidden/>
              </w:rPr>
              <w:t>8</w:t>
            </w:r>
            <w:r w:rsidR="00FA225A">
              <w:rPr>
                <w:webHidden/>
              </w:rPr>
              <w:fldChar w:fldCharType="end"/>
            </w:r>
          </w:hyperlink>
        </w:p>
        <w:p w14:paraId="53A997FC" w14:textId="77777777" w:rsidR="00FA225A" w:rsidRDefault="00460DB6">
          <w:pPr>
            <w:pStyle w:val="TOC1"/>
            <w:rPr>
              <w:rFonts w:asciiTheme="minorHAnsi" w:eastAsiaTheme="minorEastAsia" w:hAnsiTheme="minorHAnsi" w:cstheme="minorBidi"/>
              <w:b w:val="0"/>
              <w:bCs w:val="0"/>
              <w:sz w:val="22"/>
              <w:szCs w:val="22"/>
            </w:rPr>
          </w:pPr>
          <w:hyperlink w:anchor="_Toc222655027" w:history="1">
            <w:r w:rsidR="00FA225A" w:rsidRPr="00283A27">
              <w:rPr>
                <w:rStyle w:val="Hyperlink"/>
                <w:rFonts w:ascii="Times New Roman" w:hAnsi="Times New Roman"/>
              </w:rPr>
              <w:t>2.3.2. The Presence, Abundance, Diversity in Juba City and its Suburban Areas</w:t>
            </w:r>
            <w:r w:rsidR="00FA225A">
              <w:rPr>
                <w:webHidden/>
              </w:rPr>
              <w:tab/>
            </w:r>
            <w:r w:rsidR="00FA225A">
              <w:rPr>
                <w:webHidden/>
              </w:rPr>
              <w:fldChar w:fldCharType="begin"/>
            </w:r>
            <w:r w:rsidR="00FA225A">
              <w:rPr>
                <w:webHidden/>
              </w:rPr>
              <w:instrText xml:space="preserve"> PAGEREF _Toc222655027 \h </w:instrText>
            </w:r>
            <w:r w:rsidR="00FA225A">
              <w:rPr>
                <w:webHidden/>
              </w:rPr>
            </w:r>
            <w:r w:rsidR="00FA225A">
              <w:rPr>
                <w:webHidden/>
              </w:rPr>
              <w:fldChar w:fldCharType="separate"/>
            </w:r>
            <w:r w:rsidR="004629E6">
              <w:rPr>
                <w:webHidden/>
              </w:rPr>
              <w:t>9</w:t>
            </w:r>
            <w:r w:rsidR="00FA225A">
              <w:rPr>
                <w:webHidden/>
              </w:rPr>
              <w:fldChar w:fldCharType="end"/>
            </w:r>
          </w:hyperlink>
        </w:p>
        <w:p w14:paraId="2C38782A" w14:textId="77777777" w:rsidR="00FA225A" w:rsidRDefault="00460DB6">
          <w:pPr>
            <w:pStyle w:val="TOC1"/>
            <w:rPr>
              <w:rFonts w:asciiTheme="minorHAnsi" w:eastAsiaTheme="minorEastAsia" w:hAnsiTheme="minorHAnsi" w:cstheme="minorBidi"/>
              <w:b w:val="0"/>
              <w:bCs w:val="0"/>
              <w:sz w:val="22"/>
              <w:szCs w:val="22"/>
            </w:rPr>
          </w:pPr>
          <w:hyperlink w:anchor="_Toc222655028" w:history="1">
            <w:r w:rsidR="00FA225A" w:rsidRPr="00283A27">
              <w:rPr>
                <w:rStyle w:val="Hyperlink"/>
                <w:rFonts w:ascii="Times New Roman" w:hAnsi="Times New Roman"/>
              </w:rPr>
              <w:t>2.3.3. The Effects of Urbanization</w:t>
            </w:r>
            <w:r w:rsidR="00FA225A">
              <w:rPr>
                <w:webHidden/>
              </w:rPr>
              <w:tab/>
            </w:r>
            <w:r w:rsidR="00FA225A">
              <w:rPr>
                <w:webHidden/>
              </w:rPr>
              <w:fldChar w:fldCharType="begin"/>
            </w:r>
            <w:r w:rsidR="00FA225A">
              <w:rPr>
                <w:webHidden/>
              </w:rPr>
              <w:instrText xml:space="preserve"> PAGEREF _Toc222655028 \h </w:instrText>
            </w:r>
            <w:r w:rsidR="00FA225A">
              <w:rPr>
                <w:webHidden/>
              </w:rPr>
            </w:r>
            <w:r w:rsidR="00FA225A">
              <w:rPr>
                <w:webHidden/>
              </w:rPr>
              <w:fldChar w:fldCharType="separate"/>
            </w:r>
            <w:r w:rsidR="004629E6">
              <w:rPr>
                <w:webHidden/>
              </w:rPr>
              <w:t>9</w:t>
            </w:r>
            <w:r w:rsidR="00FA225A">
              <w:rPr>
                <w:webHidden/>
              </w:rPr>
              <w:fldChar w:fldCharType="end"/>
            </w:r>
          </w:hyperlink>
        </w:p>
        <w:p w14:paraId="0D66A007" w14:textId="77777777" w:rsidR="00FA225A" w:rsidRDefault="00460DB6">
          <w:pPr>
            <w:pStyle w:val="TOC1"/>
            <w:rPr>
              <w:rFonts w:asciiTheme="minorHAnsi" w:eastAsiaTheme="minorEastAsia" w:hAnsiTheme="minorHAnsi" w:cstheme="minorBidi"/>
              <w:b w:val="0"/>
              <w:bCs w:val="0"/>
              <w:sz w:val="22"/>
              <w:szCs w:val="22"/>
            </w:rPr>
          </w:pPr>
          <w:hyperlink w:anchor="_Toc222655029" w:history="1">
            <w:r w:rsidR="00FA225A" w:rsidRPr="00283A27">
              <w:rPr>
                <w:rStyle w:val="Hyperlink"/>
                <w:rFonts w:ascii="Times New Roman" w:hAnsi="Times New Roman"/>
              </w:rPr>
              <w:t>2.3.4 Gaps</w:t>
            </w:r>
            <w:r w:rsidR="00FA225A">
              <w:rPr>
                <w:webHidden/>
              </w:rPr>
              <w:tab/>
            </w:r>
            <w:r w:rsidR="00FA225A">
              <w:rPr>
                <w:webHidden/>
              </w:rPr>
              <w:fldChar w:fldCharType="begin"/>
            </w:r>
            <w:r w:rsidR="00FA225A">
              <w:rPr>
                <w:webHidden/>
              </w:rPr>
              <w:instrText xml:space="preserve"> PAGEREF _Toc222655029 \h </w:instrText>
            </w:r>
            <w:r w:rsidR="00FA225A">
              <w:rPr>
                <w:webHidden/>
              </w:rPr>
            </w:r>
            <w:r w:rsidR="00FA225A">
              <w:rPr>
                <w:webHidden/>
              </w:rPr>
              <w:fldChar w:fldCharType="separate"/>
            </w:r>
            <w:r w:rsidR="004629E6">
              <w:rPr>
                <w:webHidden/>
              </w:rPr>
              <w:t>10</w:t>
            </w:r>
            <w:r w:rsidR="00FA225A">
              <w:rPr>
                <w:webHidden/>
              </w:rPr>
              <w:fldChar w:fldCharType="end"/>
            </w:r>
          </w:hyperlink>
        </w:p>
        <w:p w14:paraId="3515EBEF" w14:textId="77777777" w:rsidR="00FA225A" w:rsidRDefault="00460DB6">
          <w:pPr>
            <w:pStyle w:val="TOC1"/>
            <w:rPr>
              <w:rFonts w:asciiTheme="minorHAnsi" w:eastAsiaTheme="minorEastAsia" w:hAnsiTheme="minorHAnsi" w:cstheme="minorBidi"/>
              <w:b w:val="0"/>
              <w:bCs w:val="0"/>
              <w:sz w:val="22"/>
              <w:szCs w:val="22"/>
            </w:rPr>
          </w:pPr>
          <w:hyperlink w:anchor="_Toc222655030" w:history="1">
            <w:r w:rsidR="00FA225A" w:rsidRPr="00283A27">
              <w:rPr>
                <w:rStyle w:val="Hyperlink"/>
                <w:rFonts w:ascii="Times New Roman" w:hAnsi="Times New Roman"/>
              </w:rPr>
              <w:t>2.4 Conclusion</w:t>
            </w:r>
            <w:r w:rsidR="00FA225A">
              <w:rPr>
                <w:webHidden/>
              </w:rPr>
              <w:tab/>
            </w:r>
            <w:r w:rsidR="00FA225A">
              <w:rPr>
                <w:webHidden/>
              </w:rPr>
              <w:fldChar w:fldCharType="begin"/>
            </w:r>
            <w:r w:rsidR="00FA225A">
              <w:rPr>
                <w:webHidden/>
              </w:rPr>
              <w:instrText xml:space="preserve"> PAGEREF _Toc222655030 \h </w:instrText>
            </w:r>
            <w:r w:rsidR="00FA225A">
              <w:rPr>
                <w:webHidden/>
              </w:rPr>
            </w:r>
            <w:r w:rsidR="00FA225A">
              <w:rPr>
                <w:webHidden/>
              </w:rPr>
              <w:fldChar w:fldCharType="separate"/>
            </w:r>
            <w:r w:rsidR="004629E6">
              <w:rPr>
                <w:webHidden/>
              </w:rPr>
              <w:t>11</w:t>
            </w:r>
            <w:r w:rsidR="00FA225A">
              <w:rPr>
                <w:webHidden/>
              </w:rPr>
              <w:fldChar w:fldCharType="end"/>
            </w:r>
          </w:hyperlink>
        </w:p>
        <w:p w14:paraId="2508FCED" w14:textId="77777777" w:rsidR="00FA225A" w:rsidRDefault="00460DB6">
          <w:pPr>
            <w:pStyle w:val="TOC1"/>
            <w:rPr>
              <w:rFonts w:asciiTheme="minorHAnsi" w:eastAsiaTheme="minorEastAsia" w:hAnsiTheme="minorHAnsi" w:cstheme="minorBidi"/>
              <w:b w:val="0"/>
              <w:bCs w:val="0"/>
              <w:sz w:val="22"/>
              <w:szCs w:val="22"/>
            </w:rPr>
          </w:pPr>
          <w:hyperlink w:anchor="_Toc222655031" w:history="1">
            <w:r w:rsidR="00FA225A" w:rsidRPr="00283A27">
              <w:rPr>
                <w:rStyle w:val="Hyperlink"/>
                <w:rFonts w:ascii="Times New Roman" w:hAnsi="Times New Roman"/>
              </w:rPr>
              <w:t>CHAPTER THREE</w:t>
            </w:r>
            <w:r w:rsidR="00FA225A">
              <w:rPr>
                <w:webHidden/>
              </w:rPr>
              <w:tab/>
            </w:r>
            <w:r w:rsidR="00FA225A">
              <w:rPr>
                <w:webHidden/>
              </w:rPr>
              <w:fldChar w:fldCharType="begin"/>
            </w:r>
            <w:r w:rsidR="00FA225A">
              <w:rPr>
                <w:webHidden/>
              </w:rPr>
              <w:instrText xml:space="preserve"> PAGEREF _Toc222655031 \h </w:instrText>
            </w:r>
            <w:r w:rsidR="00FA225A">
              <w:rPr>
                <w:webHidden/>
              </w:rPr>
            </w:r>
            <w:r w:rsidR="00FA225A">
              <w:rPr>
                <w:webHidden/>
              </w:rPr>
              <w:fldChar w:fldCharType="separate"/>
            </w:r>
            <w:r w:rsidR="004629E6">
              <w:rPr>
                <w:webHidden/>
              </w:rPr>
              <w:t>12</w:t>
            </w:r>
            <w:r w:rsidR="00FA225A">
              <w:rPr>
                <w:webHidden/>
              </w:rPr>
              <w:fldChar w:fldCharType="end"/>
            </w:r>
          </w:hyperlink>
        </w:p>
        <w:p w14:paraId="64DBE66A" w14:textId="77777777" w:rsidR="00FA225A" w:rsidRDefault="00460DB6">
          <w:pPr>
            <w:pStyle w:val="TOC1"/>
            <w:rPr>
              <w:rFonts w:asciiTheme="minorHAnsi" w:eastAsiaTheme="minorEastAsia" w:hAnsiTheme="minorHAnsi" w:cstheme="minorBidi"/>
              <w:b w:val="0"/>
              <w:bCs w:val="0"/>
              <w:sz w:val="22"/>
              <w:szCs w:val="22"/>
            </w:rPr>
          </w:pPr>
          <w:hyperlink w:anchor="_Toc222655032" w:history="1">
            <w:r w:rsidR="00FA225A" w:rsidRPr="00283A27">
              <w:rPr>
                <w:rStyle w:val="Hyperlink"/>
                <w:rFonts w:ascii="Times New Roman" w:hAnsi="Times New Roman"/>
              </w:rPr>
              <w:t>MATERIALS AND METHODS</w:t>
            </w:r>
            <w:r w:rsidR="00FA225A">
              <w:rPr>
                <w:webHidden/>
              </w:rPr>
              <w:tab/>
            </w:r>
            <w:r w:rsidR="00FA225A">
              <w:rPr>
                <w:webHidden/>
              </w:rPr>
              <w:fldChar w:fldCharType="begin"/>
            </w:r>
            <w:r w:rsidR="00FA225A">
              <w:rPr>
                <w:webHidden/>
              </w:rPr>
              <w:instrText xml:space="preserve"> PAGEREF _Toc222655032 \h </w:instrText>
            </w:r>
            <w:r w:rsidR="00FA225A">
              <w:rPr>
                <w:webHidden/>
              </w:rPr>
            </w:r>
            <w:r w:rsidR="00FA225A">
              <w:rPr>
                <w:webHidden/>
              </w:rPr>
              <w:fldChar w:fldCharType="separate"/>
            </w:r>
            <w:r w:rsidR="004629E6">
              <w:rPr>
                <w:webHidden/>
              </w:rPr>
              <w:t>12</w:t>
            </w:r>
            <w:r w:rsidR="00FA225A">
              <w:rPr>
                <w:webHidden/>
              </w:rPr>
              <w:fldChar w:fldCharType="end"/>
            </w:r>
          </w:hyperlink>
        </w:p>
        <w:p w14:paraId="632353F0" w14:textId="77777777" w:rsidR="00FA225A" w:rsidRDefault="00460DB6">
          <w:pPr>
            <w:pStyle w:val="TOC1"/>
            <w:rPr>
              <w:rFonts w:asciiTheme="minorHAnsi" w:eastAsiaTheme="minorEastAsia" w:hAnsiTheme="minorHAnsi" w:cstheme="minorBidi"/>
              <w:b w:val="0"/>
              <w:bCs w:val="0"/>
              <w:sz w:val="22"/>
              <w:szCs w:val="22"/>
            </w:rPr>
          </w:pPr>
          <w:hyperlink w:anchor="_Toc222655033" w:history="1">
            <w:r w:rsidR="00FA225A" w:rsidRPr="00283A27">
              <w:rPr>
                <w:rStyle w:val="Hyperlink"/>
                <w:rFonts w:ascii="Times New Roman" w:hAnsi="Times New Roman"/>
              </w:rPr>
              <w:t>3.2. Materials</w:t>
            </w:r>
            <w:r w:rsidR="00FA225A">
              <w:rPr>
                <w:webHidden/>
              </w:rPr>
              <w:tab/>
            </w:r>
            <w:r w:rsidR="00FA225A">
              <w:rPr>
                <w:webHidden/>
              </w:rPr>
              <w:fldChar w:fldCharType="begin"/>
            </w:r>
            <w:r w:rsidR="00FA225A">
              <w:rPr>
                <w:webHidden/>
              </w:rPr>
              <w:instrText xml:space="preserve"> PAGEREF _Toc222655033 \h </w:instrText>
            </w:r>
            <w:r w:rsidR="00FA225A">
              <w:rPr>
                <w:webHidden/>
              </w:rPr>
            </w:r>
            <w:r w:rsidR="00FA225A">
              <w:rPr>
                <w:webHidden/>
              </w:rPr>
              <w:fldChar w:fldCharType="separate"/>
            </w:r>
            <w:r w:rsidR="004629E6">
              <w:rPr>
                <w:webHidden/>
              </w:rPr>
              <w:t>13</w:t>
            </w:r>
            <w:r w:rsidR="00FA225A">
              <w:rPr>
                <w:webHidden/>
              </w:rPr>
              <w:fldChar w:fldCharType="end"/>
            </w:r>
          </w:hyperlink>
        </w:p>
        <w:p w14:paraId="5D57F973" w14:textId="77777777" w:rsidR="00FA225A" w:rsidRDefault="00460DB6">
          <w:pPr>
            <w:pStyle w:val="TOC1"/>
            <w:rPr>
              <w:rFonts w:asciiTheme="minorHAnsi" w:eastAsiaTheme="minorEastAsia" w:hAnsiTheme="minorHAnsi" w:cstheme="minorBidi"/>
              <w:b w:val="0"/>
              <w:bCs w:val="0"/>
              <w:sz w:val="22"/>
              <w:szCs w:val="22"/>
            </w:rPr>
          </w:pPr>
          <w:hyperlink w:anchor="_Toc222655034" w:history="1">
            <w:r w:rsidR="00FA225A" w:rsidRPr="00283A27">
              <w:rPr>
                <w:rStyle w:val="Hyperlink"/>
                <w:rFonts w:ascii="Times New Roman" w:hAnsi="Times New Roman"/>
              </w:rPr>
              <w:t>3.3 Sampling Design and Site Selection</w:t>
            </w:r>
            <w:r w:rsidR="00FA225A">
              <w:rPr>
                <w:webHidden/>
              </w:rPr>
              <w:tab/>
            </w:r>
            <w:r w:rsidR="00FA225A">
              <w:rPr>
                <w:webHidden/>
              </w:rPr>
              <w:fldChar w:fldCharType="begin"/>
            </w:r>
            <w:r w:rsidR="00FA225A">
              <w:rPr>
                <w:webHidden/>
              </w:rPr>
              <w:instrText xml:space="preserve"> PAGEREF _Toc222655034 \h </w:instrText>
            </w:r>
            <w:r w:rsidR="00FA225A">
              <w:rPr>
                <w:webHidden/>
              </w:rPr>
            </w:r>
            <w:r w:rsidR="00FA225A">
              <w:rPr>
                <w:webHidden/>
              </w:rPr>
              <w:fldChar w:fldCharType="separate"/>
            </w:r>
            <w:r w:rsidR="004629E6">
              <w:rPr>
                <w:webHidden/>
              </w:rPr>
              <w:t>14</w:t>
            </w:r>
            <w:r w:rsidR="00FA225A">
              <w:rPr>
                <w:webHidden/>
              </w:rPr>
              <w:fldChar w:fldCharType="end"/>
            </w:r>
          </w:hyperlink>
        </w:p>
        <w:p w14:paraId="130993C3" w14:textId="77777777" w:rsidR="00FA225A" w:rsidRDefault="00460DB6">
          <w:pPr>
            <w:pStyle w:val="TOC1"/>
            <w:rPr>
              <w:rFonts w:asciiTheme="minorHAnsi" w:eastAsiaTheme="minorEastAsia" w:hAnsiTheme="minorHAnsi" w:cstheme="minorBidi"/>
              <w:b w:val="0"/>
              <w:bCs w:val="0"/>
              <w:sz w:val="22"/>
              <w:szCs w:val="22"/>
            </w:rPr>
          </w:pPr>
          <w:hyperlink w:anchor="_Toc222655035" w:history="1">
            <w:r w:rsidR="00FA225A" w:rsidRPr="00283A27">
              <w:rPr>
                <w:rStyle w:val="Hyperlink"/>
                <w:rFonts w:ascii="Times New Roman" w:hAnsi="Times New Roman"/>
              </w:rPr>
              <w:t>3.4 Bird Survey Method: Time Species Count (TSC)</w:t>
            </w:r>
            <w:r w:rsidR="00FA225A">
              <w:rPr>
                <w:webHidden/>
              </w:rPr>
              <w:tab/>
            </w:r>
            <w:r w:rsidR="00FA225A">
              <w:rPr>
                <w:webHidden/>
              </w:rPr>
              <w:fldChar w:fldCharType="begin"/>
            </w:r>
            <w:r w:rsidR="00FA225A">
              <w:rPr>
                <w:webHidden/>
              </w:rPr>
              <w:instrText xml:space="preserve"> PAGEREF _Toc222655035 \h </w:instrText>
            </w:r>
            <w:r w:rsidR="00FA225A">
              <w:rPr>
                <w:webHidden/>
              </w:rPr>
            </w:r>
            <w:r w:rsidR="00FA225A">
              <w:rPr>
                <w:webHidden/>
              </w:rPr>
              <w:fldChar w:fldCharType="separate"/>
            </w:r>
            <w:r w:rsidR="004629E6">
              <w:rPr>
                <w:webHidden/>
              </w:rPr>
              <w:t>15</w:t>
            </w:r>
            <w:r w:rsidR="00FA225A">
              <w:rPr>
                <w:webHidden/>
              </w:rPr>
              <w:fldChar w:fldCharType="end"/>
            </w:r>
          </w:hyperlink>
        </w:p>
        <w:p w14:paraId="7176514A" w14:textId="77777777" w:rsidR="00FA225A" w:rsidRDefault="00460DB6">
          <w:pPr>
            <w:pStyle w:val="TOC1"/>
            <w:rPr>
              <w:rFonts w:asciiTheme="minorHAnsi" w:eastAsiaTheme="minorEastAsia" w:hAnsiTheme="minorHAnsi" w:cstheme="minorBidi"/>
              <w:b w:val="0"/>
              <w:bCs w:val="0"/>
              <w:sz w:val="22"/>
              <w:szCs w:val="22"/>
            </w:rPr>
          </w:pPr>
          <w:hyperlink w:anchor="_Toc222655036" w:history="1">
            <w:r w:rsidR="00FA225A" w:rsidRPr="00283A27">
              <w:rPr>
                <w:rStyle w:val="Hyperlink"/>
                <w:rFonts w:ascii="Times New Roman" w:hAnsi="Times New Roman"/>
              </w:rPr>
              <w:t>3.5 Data Analysis</w:t>
            </w:r>
            <w:r w:rsidR="00FA225A">
              <w:rPr>
                <w:webHidden/>
              </w:rPr>
              <w:tab/>
            </w:r>
            <w:r w:rsidR="00FA225A">
              <w:rPr>
                <w:webHidden/>
              </w:rPr>
              <w:fldChar w:fldCharType="begin"/>
            </w:r>
            <w:r w:rsidR="00FA225A">
              <w:rPr>
                <w:webHidden/>
              </w:rPr>
              <w:instrText xml:space="preserve"> PAGEREF _Toc222655036 \h </w:instrText>
            </w:r>
            <w:r w:rsidR="00FA225A">
              <w:rPr>
                <w:webHidden/>
              </w:rPr>
            </w:r>
            <w:r w:rsidR="00FA225A">
              <w:rPr>
                <w:webHidden/>
              </w:rPr>
              <w:fldChar w:fldCharType="separate"/>
            </w:r>
            <w:r w:rsidR="004629E6">
              <w:rPr>
                <w:webHidden/>
              </w:rPr>
              <w:t>15</w:t>
            </w:r>
            <w:r w:rsidR="00FA225A">
              <w:rPr>
                <w:webHidden/>
              </w:rPr>
              <w:fldChar w:fldCharType="end"/>
            </w:r>
          </w:hyperlink>
        </w:p>
        <w:p w14:paraId="63197F96" w14:textId="77777777" w:rsidR="00FA225A" w:rsidRDefault="00460DB6">
          <w:pPr>
            <w:pStyle w:val="TOC1"/>
            <w:rPr>
              <w:rFonts w:asciiTheme="minorHAnsi" w:eastAsiaTheme="minorEastAsia" w:hAnsiTheme="minorHAnsi" w:cstheme="minorBidi"/>
              <w:b w:val="0"/>
              <w:bCs w:val="0"/>
              <w:sz w:val="22"/>
              <w:szCs w:val="22"/>
            </w:rPr>
          </w:pPr>
          <w:hyperlink w:anchor="_Toc222655037" w:history="1">
            <w:r w:rsidR="00FA225A" w:rsidRPr="00283A27">
              <w:rPr>
                <w:rStyle w:val="Hyperlink"/>
                <w:rFonts w:ascii="Times New Roman" w:hAnsi="Times New Roman"/>
              </w:rPr>
              <w:t>3.6. Ethical Considerations</w:t>
            </w:r>
            <w:r w:rsidR="00FA225A">
              <w:rPr>
                <w:webHidden/>
              </w:rPr>
              <w:tab/>
            </w:r>
            <w:r w:rsidR="00FA225A">
              <w:rPr>
                <w:webHidden/>
              </w:rPr>
              <w:fldChar w:fldCharType="begin"/>
            </w:r>
            <w:r w:rsidR="00FA225A">
              <w:rPr>
                <w:webHidden/>
              </w:rPr>
              <w:instrText xml:space="preserve"> PAGEREF _Toc222655037 \h </w:instrText>
            </w:r>
            <w:r w:rsidR="00FA225A">
              <w:rPr>
                <w:webHidden/>
              </w:rPr>
            </w:r>
            <w:r w:rsidR="00FA225A">
              <w:rPr>
                <w:webHidden/>
              </w:rPr>
              <w:fldChar w:fldCharType="separate"/>
            </w:r>
            <w:r w:rsidR="004629E6">
              <w:rPr>
                <w:webHidden/>
              </w:rPr>
              <w:t>16</w:t>
            </w:r>
            <w:r w:rsidR="00FA225A">
              <w:rPr>
                <w:webHidden/>
              </w:rPr>
              <w:fldChar w:fldCharType="end"/>
            </w:r>
          </w:hyperlink>
        </w:p>
        <w:p w14:paraId="6440997F" w14:textId="77777777" w:rsidR="00FA225A" w:rsidRDefault="00460DB6">
          <w:pPr>
            <w:pStyle w:val="TOC1"/>
            <w:rPr>
              <w:rFonts w:asciiTheme="minorHAnsi" w:eastAsiaTheme="minorEastAsia" w:hAnsiTheme="minorHAnsi" w:cstheme="minorBidi"/>
              <w:b w:val="0"/>
              <w:bCs w:val="0"/>
              <w:sz w:val="22"/>
              <w:szCs w:val="22"/>
            </w:rPr>
          </w:pPr>
          <w:hyperlink w:anchor="_Toc222655038" w:history="1">
            <w:r w:rsidR="00FA225A" w:rsidRPr="00283A27">
              <w:rPr>
                <w:rStyle w:val="Hyperlink"/>
                <w:rFonts w:ascii="Times New Roman" w:hAnsi="Times New Roman"/>
              </w:rPr>
              <w:t>CHAPTER FOUR</w:t>
            </w:r>
            <w:r w:rsidR="00FA225A">
              <w:rPr>
                <w:webHidden/>
              </w:rPr>
              <w:tab/>
            </w:r>
            <w:r w:rsidR="00FA225A">
              <w:rPr>
                <w:webHidden/>
              </w:rPr>
              <w:fldChar w:fldCharType="begin"/>
            </w:r>
            <w:r w:rsidR="00FA225A">
              <w:rPr>
                <w:webHidden/>
              </w:rPr>
              <w:instrText xml:space="preserve"> PAGEREF _Toc222655038 \h </w:instrText>
            </w:r>
            <w:r w:rsidR="00FA225A">
              <w:rPr>
                <w:webHidden/>
              </w:rPr>
            </w:r>
            <w:r w:rsidR="00FA225A">
              <w:rPr>
                <w:webHidden/>
              </w:rPr>
              <w:fldChar w:fldCharType="separate"/>
            </w:r>
            <w:r w:rsidR="004629E6">
              <w:rPr>
                <w:webHidden/>
              </w:rPr>
              <w:t>18</w:t>
            </w:r>
            <w:r w:rsidR="00FA225A">
              <w:rPr>
                <w:webHidden/>
              </w:rPr>
              <w:fldChar w:fldCharType="end"/>
            </w:r>
          </w:hyperlink>
        </w:p>
        <w:p w14:paraId="1D4D8E95" w14:textId="77777777" w:rsidR="00FA225A" w:rsidRDefault="00460DB6">
          <w:pPr>
            <w:pStyle w:val="TOC1"/>
            <w:rPr>
              <w:rFonts w:asciiTheme="minorHAnsi" w:eastAsiaTheme="minorEastAsia" w:hAnsiTheme="minorHAnsi" w:cstheme="minorBidi"/>
              <w:b w:val="0"/>
              <w:bCs w:val="0"/>
              <w:sz w:val="22"/>
              <w:szCs w:val="22"/>
            </w:rPr>
          </w:pPr>
          <w:hyperlink w:anchor="_Toc222655039" w:history="1">
            <w:r w:rsidR="00FA225A" w:rsidRPr="00283A27">
              <w:rPr>
                <w:rStyle w:val="Hyperlink"/>
                <w:rFonts w:ascii="Times New Roman" w:hAnsi="Times New Roman"/>
              </w:rPr>
              <w:t>RESULTS AND DISCUSSION</w:t>
            </w:r>
            <w:r w:rsidR="00FA225A">
              <w:rPr>
                <w:webHidden/>
              </w:rPr>
              <w:tab/>
            </w:r>
            <w:r w:rsidR="00FA225A">
              <w:rPr>
                <w:webHidden/>
              </w:rPr>
              <w:fldChar w:fldCharType="begin"/>
            </w:r>
            <w:r w:rsidR="00FA225A">
              <w:rPr>
                <w:webHidden/>
              </w:rPr>
              <w:instrText xml:space="preserve"> PAGEREF _Toc222655039 \h </w:instrText>
            </w:r>
            <w:r w:rsidR="00FA225A">
              <w:rPr>
                <w:webHidden/>
              </w:rPr>
            </w:r>
            <w:r w:rsidR="00FA225A">
              <w:rPr>
                <w:webHidden/>
              </w:rPr>
              <w:fldChar w:fldCharType="separate"/>
            </w:r>
            <w:r w:rsidR="004629E6">
              <w:rPr>
                <w:webHidden/>
              </w:rPr>
              <w:t>18</w:t>
            </w:r>
            <w:r w:rsidR="00FA225A">
              <w:rPr>
                <w:webHidden/>
              </w:rPr>
              <w:fldChar w:fldCharType="end"/>
            </w:r>
          </w:hyperlink>
        </w:p>
        <w:p w14:paraId="43639DC1" w14:textId="77777777" w:rsidR="00FA225A" w:rsidRDefault="00460DB6">
          <w:pPr>
            <w:pStyle w:val="TOC1"/>
            <w:rPr>
              <w:rFonts w:asciiTheme="minorHAnsi" w:eastAsiaTheme="minorEastAsia" w:hAnsiTheme="minorHAnsi" w:cstheme="minorBidi"/>
              <w:b w:val="0"/>
              <w:bCs w:val="0"/>
              <w:sz w:val="22"/>
              <w:szCs w:val="22"/>
            </w:rPr>
          </w:pPr>
          <w:hyperlink w:anchor="_Toc222655040" w:history="1">
            <w:r w:rsidR="00FA225A" w:rsidRPr="00283A27">
              <w:rPr>
                <w:rStyle w:val="Hyperlink"/>
                <w:rFonts w:ascii="Times New Roman" w:hAnsi="Times New Roman"/>
              </w:rPr>
              <w:t>4.1 Introduction</w:t>
            </w:r>
            <w:r w:rsidR="00FA225A">
              <w:rPr>
                <w:webHidden/>
              </w:rPr>
              <w:tab/>
            </w:r>
            <w:r w:rsidR="00FA225A">
              <w:rPr>
                <w:webHidden/>
              </w:rPr>
              <w:fldChar w:fldCharType="begin"/>
            </w:r>
            <w:r w:rsidR="00FA225A">
              <w:rPr>
                <w:webHidden/>
              </w:rPr>
              <w:instrText xml:space="preserve"> PAGEREF _Toc222655040 \h </w:instrText>
            </w:r>
            <w:r w:rsidR="00FA225A">
              <w:rPr>
                <w:webHidden/>
              </w:rPr>
            </w:r>
            <w:r w:rsidR="00FA225A">
              <w:rPr>
                <w:webHidden/>
              </w:rPr>
              <w:fldChar w:fldCharType="separate"/>
            </w:r>
            <w:r w:rsidR="004629E6">
              <w:rPr>
                <w:webHidden/>
              </w:rPr>
              <w:t>18</w:t>
            </w:r>
            <w:r w:rsidR="00FA225A">
              <w:rPr>
                <w:webHidden/>
              </w:rPr>
              <w:fldChar w:fldCharType="end"/>
            </w:r>
          </w:hyperlink>
        </w:p>
        <w:p w14:paraId="5FA7D4B8" w14:textId="77777777" w:rsidR="00FA225A" w:rsidRDefault="00460DB6">
          <w:pPr>
            <w:pStyle w:val="TOC1"/>
            <w:rPr>
              <w:rFonts w:asciiTheme="minorHAnsi" w:eastAsiaTheme="minorEastAsia" w:hAnsiTheme="minorHAnsi" w:cstheme="minorBidi"/>
              <w:b w:val="0"/>
              <w:bCs w:val="0"/>
              <w:sz w:val="22"/>
              <w:szCs w:val="22"/>
            </w:rPr>
          </w:pPr>
          <w:hyperlink w:anchor="_Toc222655041" w:history="1">
            <w:r w:rsidR="00FA225A" w:rsidRPr="00283A27">
              <w:rPr>
                <w:rStyle w:val="Hyperlink"/>
                <w:rFonts w:ascii="Times New Roman" w:hAnsi="Times New Roman"/>
              </w:rPr>
              <w:t>4.2 Results</w:t>
            </w:r>
            <w:r w:rsidR="00FA225A">
              <w:rPr>
                <w:webHidden/>
              </w:rPr>
              <w:tab/>
            </w:r>
            <w:r w:rsidR="00FA225A">
              <w:rPr>
                <w:webHidden/>
              </w:rPr>
              <w:fldChar w:fldCharType="begin"/>
            </w:r>
            <w:r w:rsidR="00FA225A">
              <w:rPr>
                <w:webHidden/>
              </w:rPr>
              <w:instrText xml:space="preserve"> PAGEREF _Toc222655041 \h </w:instrText>
            </w:r>
            <w:r w:rsidR="00FA225A">
              <w:rPr>
                <w:webHidden/>
              </w:rPr>
            </w:r>
            <w:r w:rsidR="00FA225A">
              <w:rPr>
                <w:webHidden/>
              </w:rPr>
              <w:fldChar w:fldCharType="separate"/>
            </w:r>
            <w:r w:rsidR="004629E6">
              <w:rPr>
                <w:webHidden/>
              </w:rPr>
              <w:t>18</w:t>
            </w:r>
            <w:r w:rsidR="00FA225A">
              <w:rPr>
                <w:webHidden/>
              </w:rPr>
              <w:fldChar w:fldCharType="end"/>
            </w:r>
          </w:hyperlink>
        </w:p>
        <w:p w14:paraId="2B9A0809" w14:textId="58954AD5" w:rsidR="00FA225A" w:rsidRDefault="00460DB6" w:rsidP="00E149CA">
          <w:pPr>
            <w:pStyle w:val="TOC1"/>
            <w:rPr>
              <w:rFonts w:eastAsiaTheme="minorEastAsia"/>
            </w:rPr>
          </w:pPr>
          <w:hyperlink w:anchor="_Toc222655042" w:history="1">
            <w:r w:rsidR="00FA225A" w:rsidRPr="00283A27">
              <w:rPr>
                <w:rStyle w:val="Hyperlink"/>
                <w:rFonts w:ascii="Times New Roman" w:hAnsi="Times New Roman"/>
              </w:rPr>
              <w:t>4.2.1 A checklist o</w:t>
            </w:r>
            <w:r w:rsidR="00E149CA">
              <w:rPr>
                <w:rStyle w:val="Hyperlink"/>
                <w:rFonts w:ascii="Times New Roman" w:hAnsi="Times New Roman"/>
              </w:rPr>
              <w:t xml:space="preserve">f bird species </w:t>
            </w:r>
            <w:r w:rsidR="00FA225A">
              <w:rPr>
                <w:webHidden/>
              </w:rPr>
              <w:tab/>
            </w:r>
            <w:r w:rsidR="00FA225A">
              <w:rPr>
                <w:webHidden/>
              </w:rPr>
              <w:fldChar w:fldCharType="begin"/>
            </w:r>
            <w:r w:rsidR="00FA225A">
              <w:rPr>
                <w:webHidden/>
              </w:rPr>
              <w:instrText xml:space="preserve"> PAGEREF _Toc222655042 \h </w:instrText>
            </w:r>
            <w:r w:rsidR="00FA225A">
              <w:rPr>
                <w:webHidden/>
              </w:rPr>
            </w:r>
            <w:r w:rsidR="00FA225A">
              <w:rPr>
                <w:webHidden/>
              </w:rPr>
              <w:fldChar w:fldCharType="separate"/>
            </w:r>
            <w:r w:rsidR="004629E6">
              <w:rPr>
                <w:webHidden/>
              </w:rPr>
              <w:t>18</w:t>
            </w:r>
            <w:r w:rsidR="00FA225A">
              <w:rPr>
                <w:webHidden/>
              </w:rPr>
              <w:fldChar w:fldCharType="end"/>
            </w:r>
          </w:hyperlink>
        </w:p>
        <w:p w14:paraId="0C4BDCB2" w14:textId="59EA8C7D" w:rsidR="00FA225A" w:rsidRPr="00E149CA" w:rsidRDefault="00460DB6" w:rsidP="00E149CA">
          <w:pPr>
            <w:pStyle w:val="TOC1"/>
            <w:rPr>
              <w:rFonts w:asciiTheme="minorHAnsi" w:eastAsiaTheme="minorEastAsia" w:hAnsiTheme="minorHAnsi" w:cstheme="minorBidi"/>
              <w:b w:val="0"/>
              <w:bCs w:val="0"/>
              <w:sz w:val="22"/>
              <w:szCs w:val="22"/>
            </w:rPr>
          </w:pPr>
          <w:hyperlink w:anchor="_Toc222655044" w:history="1">
            <w:r w:rsidR="00FA225A" w:rsidRPr="00283A27">
              <w:rPr>
                <w:rStyle w:val="Hyperlink"/>
                <w:rFonts w:ascii="Times New Roman" w:hAnsi="Times New Roman"/>
              </w:rPr>
              <w:t>4.3 Discussion</w:t>
            </w:r>
            <w:r w:rsidR="00FA225A">
              <w:rPr>
                <w:webHidden/>
              </w:rPr>
              <w:tab/>
            </w:r>
            <w:r w:rsidR="00FA225A">
              <w:rPr>
                <w:webHidden/>
              </w:rPr>
              <w:fldChar w:fldCharType="begin"/>
            </w:r>
            <w:r w:rsidR="00FA225A">
              <w:rPr>
                <w:webHidden/>
              </w:rPr>
              <w:instrText xml:space="preserve"> PAGEREF _Toc222655044 \h </w:instrText>
            </w:r>
            <w:r w:rsidR="00FA225A">
              <w:rPr>
                <w:webHidden/>
              </w:rPr>
            </w:r>
            <w:r w:rsidR="00FA225A">
              <w:rPr>
                <w:webHidden/>
              </w:rPr>
              <w:fldChar w:fldCharType="separate"/>
            </w:r>
            <w:r w:rsidR="004629E6">
              <w:rPr>
                <w:webHidden/>
              </w:rPr>
              <w:t>30</w:t>
            </w:r>
            <w:r w:rsidR="00FA225A">
              <w:rPr>
                <w:webHidden/>
              </w:rPr>
              <w:fldChar w:fldCharType="end"/>
            </w:r>
          </w:hyperlink>
        </w:p>
        <w:p w14:paraId="555E4A0A" w14:textId="77777777" w:rsidR="00FA225A" w:rsidRDefault="00460DB6">
          <w:pPr>
            <w:pStyle w:val="TOC1"/>
            <w:rPr>
              <w:rFonts w:asciiTheme="minorHAnsi" w:eastAsiaTheme="minorEastAsia" w:hAnsiTheme="minorHAnsi" w:cstheme="minorBidi"/>
              <w:b w:val="0"/>
              <w:bCs w:val="0"/>
              <w:sz w:val="22"/>
              <w:szCs w:val="22"/>
            </w:rPr>
          </w:pPr>
          <w:hyperlink w:anchor="_Toc222655047" w:history="1">
            <w:r w:rsidR="00FA225A" w:rsidRPr="00283A27">
              <w:rPr>
                <w:rStyle w:val="Hyperlink"/>
                <w:rFonts w:ascii="Times New Roman" w:hAnsi="Times New Roman"/>
              </w:rPr>
              <w:t>CHAPTER FIVE</w:t>
            </w:r>
            <w:r w:rsidR="00FA225A">
              <w:rPr>
                <w:webHidden/>
              </w:rPr>
              <w:tab/>
            </w:r>
            <w:r w:rsidR="00FA225A">
              <w:rPr>
                <w:webHidden/>
              </w:rPr>
              <w:fldChar w:fldCharType="begin"/>
            </w:r>
            <w:r w:rsidR="00FA225A">
              <w:rPr>
                <w:webHidden/>
              </w:rPr>
              <w:instrText xml:space="preserve"> PAGEREF _Toc222655047 \h </w:instrText>
            </w:r>
            <w:r w:rsidR="00FA225A">
              <w:rPr>
                <w:webHidden/>
              </w:rPr>
            </w:r>
            <w:r w:rsidR="00FA225A">
              <w:rPr>
                <w:webHidden/>
              </w:rPr>
              <w:fldChar w:fldCharType="separate"/>
            </w:r>
            <w:r w:rsidR="004629E6">
              <w:rPr>
                <w:webHidden/>
              </w:rPr>
              <w:t>50</w:t>
            </w:r>
            <w:r w:rsidR="00FA225A">
              <w:rPr>
                <w:webHidden/>
              </w:rPr>
              <w:fldChar w:fldCharType="end"/>
            </w:r>
          </w:hyperlink>
        </w:p>
        <w:p w14:paraId="1D4B5660" w14:textId="77777777" w:rsidR="00FA225A" w:rsidRDefault="00460DB6">
          <w:pPr>
            <w:pStyle w:val="TOC1"/>
            <w:rPr>
              <w:rFonts w:asciiTheme="minorHAnsi" w:eastAsiaTheme="minorEastAsia" w:hAnsiTheme="minorHAnsi" w:cstheme="minorBidi"/>
              <w:b w:val="0"/>
              <w:bCs w:val="0"/>
              <w:sz w:val="22"/>
              <w:szCs w:val="22"/>
            </w:rPr>
          </w:pPr>
          <w:hyperlink w:anchor="_Toc222655048" w:history="1">
            <w:r w:rsidR="00FA225A" w:rsidRPr="00283A27">
              <w:rPr>
                <w:rStyle w:val="Hyperlink"/>
                <w:rFonts w:ascii="Times New Roman" w:hAnsi="Times New Roman"/>
              </w:rPr>
              <w:t>CONCLUSIONS AND RECOMMENDATIONS</w:t>
            </w:r>
            <w:r w:rsidR="00FA225A">
              <w:rPr>
                <w:webHidden/>
              </w:rPr>
              <w:tab/>
            </w:r>
            <w:r w:rsidR="00FA225A">
              <w:rPr>
                <w:webHidden/>
              </w:rPr>
              <w:fldChar w:fldCharType="begin"/>
            </w:r>
            <w:r w:rsidR="00FA225A">
              <w:rPr>
                <w:webHidden/>
              </w:rPr>
              <w:instrText xml:space="preserve"> PAGEREF _Toc222655048 \h </w:instrText>
            </w:r>
            <w:r w:rsidR="00FA225A">
              <w:rPr>
                <w:webHidden/>
              </w:rPr>
            </w:r>
            <w:r w:rsidR="00FA225A">
              <w:rPr>
                <w:webHidden/>
              </w:rPr>
              <w:fldChar w:fldCharType="separate"/>
            </w:r>
            <w:r w:rsidR="004629E6">
              <w:rPr>
                <w:webHidden/>
              </w:rPr>
              <w:t>50</w:t>
            </w:r>
            <w:r w:rsidR="00FA225A">
              <w:rPr>
                <w:webHidden/>
              </w:rPr>
              <w:fldChar w:fldCharType="end"/>
            </w:r>
          </w:hyperlink>
        </w:p>
        <w:p w14:paraId="6E3D5433" w14:textId="77777777" w:rsidR="00FA225A" w:rsidRDefault="00460DB6">
          <w:pPr>
            <w:pStyle w:val="TOC1"/>
            <w:rPr>
              <w:rFonts w:asciiTheme="minorHAnsi" w:eastAsiaTheme="minorEastAsia" w:hAnsiTheme="minorHAnsi" w:cstheme="minorBidi"/>
              <w:b w:val="0"/>
              <w:bCs w:val="0"/>
              <w:sz w:val="22"/>
              <w:szCs w:val="22"/>
            </w:rPr>
          </w:pPr>
          <w:hyperlink w:anchor="_Toc222655049" w:history="1">
            <w:r w:rsidR="00FA225A" w:rsidRPr="00283A27">
              <w:rPr>
                <w:rStyle w:val="Hyperlink"/>
                <w:rFonts w:ascii="Times New Roman" w:hAnsi="Times New Roman"/>
              </w:rPr>
              <w:t>5.1 Conclusion</w:t>
            </w:r>
            <w:r w:rsidR="00FA225A">
              <w:rPr>
                <w:webHidden/>
              </w:rPr>
              <w:tab/>
            </w:r>
            <w:r w:rsidR="00FA225A">
              <w:rPr>
                <w:webHidden/>
              </w:rPr>
              <w:fldChar w:fldCharType="begin"/>
            </w:r>
            <w:r w:rsidR="00FA225A">
              <w:rPr>
                <w:webHidden/>
              </w:rPr>
              <w:instrText xml:space="preserve"> PAGEREF _Toc222655049 \h </w:instrText>
            </w:r>
            <w:r w:rsidR="00FA225A">
              <w:rPr>
                <w:webHidden/>
              </w:rPr>
            </w:r>
            <w:r w:rsidR="00FA225A">
              <w:rPr>
                <w:webHidden/>
              </w:rPr>
              <w:fldChar w:fldCharType="separate"/>
            </w:r>
            <w:r w:rsidR="004629E6">
              <w:rPr>
                <w:webHidden/>
              </w:rPr>
              <w:t>50</w:t>
            </w:r>
            <w:r w:rsidR="00FA225A">
              <w:rPr>
                <w:webHidden/>
              </w:rPr>
              <w:fldChar w:fldCharType="end"/>
            </w:r>
          </w:hyperlink>
        </w:p>
        <w:p w14:paraId="41D412A0" w14:textId="77777777" w:rsidR="00FA225A" w:rsidRDefault="00460DB6">
          <w:pPr>
            <w:pStyle w:val="TOC1"/>
            <w:rPr>
              <w:rFonts w:asciiTheme="minorHAnsi" w:eastAsiaTheme="minorEastAsia" w:hAnsiTheme="minorHAnsi" w:cstheme="minorBidi"/>
              <w:b w:val="0"/>
              <w:bCs w:val="0"/>
              <w:sz w:val="22"/>
              <w:szCs w:val="22"/>
            </w:rPr>
          </w:pPr>
          <w:hyperlink w:anchor="_Toc222655050" w:history="1">
            <w:r w:rsidR="00FA225A" w:rsidRPr="00283A27">
              <w:rPr>
                <w:rStyle w:val="Hyperlink"/>
                <w:rFonts w:asciiTheme="majorBidi" w:hAnsiTheme="majorBidi"/>
              </w:rPr>
              <w:t>5.2 Recommendations</w:t>
            </w:r>
            <w:r w:rsidR="00FA225A">
              <w:rPr>
                <w:webHidden/>
              </w:rPr>
              <w:tab/>
            </w:r>
            <w:r w:rsidR="00FA225A">
              <w:rPr>
                <w:webHidden/>
              </w:rPr>
              <w:fldChar w:fldCharType="begin"/>
            </w:r>
            <w:r w:rsidR="00FA225A">
              <w:rPr>
                <w:webHidden/>
              </w:rPr>
              <w:instrText xml:space="preserve"> PAGEREF _Toc222655050 \h </w:instrText>
            </w:r>
            <w:r w:rsidR="00FA225A">
              <w:rPr>
                <w:webHidden/>
              </w:rPr>
            </w:r>
            <w:r w:rsidR="00FA225A">
              <w:rPr>
                <w:webHidden/>
              </w:rPr>
              <w:fldChar w:fldCharType="separate"/>
            </w:r>
            <w:r w:rsidR="004629E6">
              <w:rPr>
                <w:webHidden/>
              </w:rPr>
              <w:t>50</w:t>
            </w:r>
            <w:r w:rsidR="00FA225A">
              <w:rPr>
                <w:webHidden/>
              </w:rPr>
              <w:fldChar w:fldCharType="end"/>
            </w:r>
          </w:hyperlink>
        </w:p>
        <w:p w14:paraId="7FDB65C1" w14:textId="77777777" w:rsidR="00FA225A" w:rsidRDefault="00460DB6">
          <w:pPr>
            <w:pStyle w:val="TOC1"/>
            <w:rPr>
              <w:rFonts w:asciiTheme="minorHAnsi" w:eastAsiaTheme="minorEastAsia" w:hAnsiTheme="minorHAnsi" w:cstheme="minorBidi"/>
              <w:b w:val="0"/>
              <w:bCs w:val="0"/>
              <w:sz w:val="22"/>
              <w:szCs w:val="22"/>
            </w:rPr>
          </w:pPr>
          <w:hyperlink w:anchor="_Toc222655051" w:history="1">
            <w:r w:rsidR="00FA225A" w:rsidRPr="00283A27">
              <w:rPr>
                <w:rStyle w:val="Hyperlink"/>
                <w:rFonts w:ascii="Times New Roman" w:hAnsi="Times New Roman"/>
              </w:rPr>
              <w:t>APPENDIX I: Calculating the chi-square statistic</w:t>
            </w:r>
            <w:r w:rsidR="00FA225A">
              <w:rPr>
                <w:webHidden/>
              </w:rPr>
              <w:tab/>
            </w:r>
            <w:r w:rsidR="00FA225A">
              <w:rPr>
                <w:webHidden/>
              </w:rPr>
              <w:fldChar w:fldCharType="begin"/>
            </w:r>
            <w:r w:rsidR="00FA225A">
              <w:rPr>
                <w:webHidden/>
              </w:rPr>
              <w:instrText xml:space="preserve"> PAGEREF _Toc222655051 \h </w:instrText>
            </w:r>
            <w:r w:rsidR="00FA225A">
              <w:rPr>
                <w:webHidden/>
              </w:rPr>
            </w:r>
            <w:r w:rsidR="00FA225A">
              <w:rPr>
                <w:webHidden/>
              </w:rPr>
              <w:fldChar w:fldCharType="separate"/>
            </w:r>
            <w:r w:rsidR="004629E6">
              <w:rPr>
                <w:webHidden/>
              </w:rPr>
              <w:t>58</w:t>
            </w:r>
            <w:r w:rsidR="00FA225A">
              <w:rPr>
                <w:webHidden/>
              </w:rPr>
              <w:fldChar w:fldCharType="end"/>
            </w:r>
          </w:hyperlink>
        </w:p>
        <w:p w14:paraId="1EDB90F4" w14:textId="77777777" w:rsidR="00FA225A" w:rsidRDefault="00460DB6">
          <w:pPr>
            <w:pStyle w:val="TOC1"/>
            <w:rPr>
              <w:rFonts w:asciiTheme="minorHAnsi" w:eastAsiaTheme="minorEastAsia" w:hAnsiTheme="minorHAnsi" w:cstheme="minorBidi"/>
              <w:b w:val="0"/>
              <w:bCs w:val="0"/>
              <w:sz w:val="22"/>
              <w:szCs w:val="22"/>
            </w:rPr>
          </w:pPr>
          <w:hyperlink w:anchor="_Toc222655052" w:history="1">
            <w:r w:rsidR="00FA225A" w:rsidRPr="00283A27">
              <w:rPr>
                <w:rStyle w:val="Hyperlink"/>
                <w:rFonts w:ascii="Times New Roman" w:hAnsi="Times New Roman"/>
              </w:rPr>
              <w:t>APPENDIX II: Photos from Kwerajik swamps</w:t>
            </w:r>
            <w:r w:rsidR="00FA225A">
              <w:rPr>
                <w:webHidden/>
              </w:rPr>
              <w:tab/>
            </w:r>
            <w:r w:rsidR="00FA225A">
              <w:rPr>
                <w:webHidden/>
              </w:rPr>
              <w:fldChar w:fldCharType="begin"/>
            </w:r>
            <w:r w:rsidR="00FA225A">
              <w:rPr>
                <w:webHidden/>
              </w:rPr>
              <w:instrText xml:space="preserve"> PAGEREF _Toc222655052 \h </w:instrText>
            </w:r>
            <w:r w:rsidR="00FA225A">
              <w:rPr>
                <w:webHidden/>
              </w:rPr>
            </w:r>
            <w:r w:rsidR="00FA225A">
              <w:rPr>
                <w:webHidden/>
              </w:rPr>
              <w:fldChar w:fldCharType="separate"/>
            </w:r>
            <w:r w:rsidR="004629E6">
              <w:rPr>
                <w:webHidden/>
              </w:rPr>
              <w:t>59</w:t>
            </w:r>
            <w:r w:rsidR="00FA225A">
              <w:rPr>
                <w:webHidden/>
              </w:rPr>
              <w:fldChar w:fldCharType="end"/>
            </w:r>
          </w:hyperlink>
        </w:p>
        <w:p w14:paraId="6854B36F" w14:textId="77777777" w:rsidR="00FA225A" w:rsidRDefault="00460DB6">
          <w:pPr>
            <w:pStyle w:val="TOC1"/>
            <w:rPr>
              <w:rFonts w:asciiTheme="minorHAnsi" w:eastAsiaTheme="minorEastAsia" w:hAnsiTheme="minorHAnsi" w:cstheme="minorBidi"/>
              <w:b w:val="0"/>
              <w:bCs w:val="0"/>
              <w:sz w:val="22"/>
              <w:szCs w:val="22"/>
            </w:rPr>
          </w:pPr>
          <w:hyperlink w:anchor="_Toc222655053" w:history="1">
            <w:r w:rsidR="00FA225A" w:rsidRPr="00283A27">
              <w:rPr>
                <w:rStyle w:val="Hyperlink"/>
                <w:rFonts w:ascii="Times New Roman" w:hAnsi="Times New Roman"/>
              </w:rPr>
              <w:t>APPENDIX III: A scene in the vicinity of a slaughter house</w:t>
            </w:r>
            <w:r w:rsidR="00FA225A">
              <w:rPr>
                <w:webHidden/>
              </w:rPr>
              <w:tab/>
            </w:r>
            <w:r w:rsidR="00FA225A">
              <w:rPr>
                <w:webHidden/>
              </w:rPr>
              <w:fldChar w:fldCharType="begin"/>
            </w:r>
            <w:r w:rsidR="00FA225A">
              <w:rPr>
                <w:webHidden/>
              </w:rPr>
              <w:instrText xml:space="preserve"> PAGEREF _Toc222655053 \h </w:instrText>
            </w:r>
            <w:r w:rsidR="00FA225A">
              <w:rPr>
                <w:webHidden/>
              </w:rPr>
            </w:r>
            <w:r w:rsidR="00FA225A">
              <w:rPr>
                <w:webHidden/>
              </w:rPr>
              <w:fldChar w:fldCharType="separate"/>
            </w:r>
            <w:r w:rsidR="004629E6">
              <w:rPr>
                <w:webHidden/>
              </w:rPr>
              <w:t>60</w:t>
            </w:r>
            <w:r w:rsidR="00FA225A">
              <w:rPr>
                <w:webHidden/>
              </w:rPr>
              <w:fldChar w:fldCharType="end"/>
            </w:r>
          </w:hyperlink>
        </w:p>
        <w:p w14:paraId="14749E84" w14:textId="77777777" w:rsidR="00FA225A" w:rsidRDefault="00460DB6">
          <w:pPr>
            <w:pStyle w:val="TOC1"/>
            <w:rPr>
              <w:rFonts w:asciiTheme="minorHAnsi" w:eastAsiaTheme="minorEastAsia" w:hAnsiTheme="minorHAnsi" w:cstheme="minorBidi"/>
              <w:b w:val="0"/>
              <w:bCs w:val="0"/>
              <w:sz w:val="22"/>
              <w:szCs w:val="22"/>
            </w:rPr>
          </w:pPr>
          <w:hyperlink w:anchor="_Toc222655054" w:history="1">
            <w:r w:rsidR="00FA225A" w:rsidRPr="00283A27">
              <w:rPr>
                <w:rStyle w:val="Hyperlink"/>
                <w:rFonts w:ascii="Times New Roman" w:hAnsi="Times New Roman"/>
              </w:rPr>
              <w:t>APPENDIX IV: The investigator and a House sparrow in Nyakuron residential area</w:t>
            </w:r>
            <w:r w:rsidR="00FA225A">
              <w:rPr>
                <w:webHidden/>
              </w:rPr>
              <w:tab/>
            </w:r>
            <w:r w:rsidR="00FA225A">
              <w:rPr>
                <w:webHidden/>
              </w:rPr>
              <w:fldChar w:fldCharType="begin"/>
            </w:r>
            <w:r w:rsidR="00FA225A">
              <w:rPr>
                <w:webHidden/>
              </w:rPr>
              <w:instrText xml:space="preserve"> PAGEREF _Toc222655054 \h </w:instrText>
            </w:r>
            <w:r w:rsidR="00FA225A">
              <w:rPr>
                <w:webHidden/>
              </w:rPr>
            </w:r>
            <w:r w:rsidR="00FA225A">
              <w:rPr>
                <w:webHidden/>
              </w:rPr>
              <w:fldChar w:fldCharType="separate"/>
            </w:r>
            <w:r w:rsidR="004629E6">
              <w:rPr>
                <w:webHidden/>
              </w:rPr>
              <w:t>62</w:t>
            </w:r>
            <w:r w:rsidR="00FA225A">
              <w:rPr>
                <w:webHidden/>
              </w:rPr>
              <w:fldChar w:fldCharType="end"/>
            </w:r>
          </w:hyperlink>
        </w:p>
        <w:p w14:paraId="58F1E4B9" w14:textId="77777777" w:rsidR="00FA225A" w:rsidRDefault="00460DB6">
          <w:pPr>
            <w:pStyle w:val="TOC1"/>
            <w:rPr>
              <w:rFonts w:asciiTheme="minorHAnsi" w:eastAsiaTheme="minorEastAsia" w:hAnsiTheme="minorHAnsi" w:cstheme="minorBidi"/>
              <w:b w:val="0"/>
              <w:bCs w:val="0"/>
              <w:sz w:val="22"/>
              <w:szCs w:val="22"/>
            </w:rPr>
          </w:pPr>
          <w:hyperlink w:anchor="_Toc222655055" w:history="1">
            <w:r w:rsidR="00FA225A" w:rsidRPr="00283A27">
              <w:rPr>
                <w:rStyle w:val="Hyperlink"/>
                <w:rFonts w:ascii="Times New Roman" w:hAnsi="Times New Roman"/>
              </w:rPr>
              <w:t>APPENDIX V</w:t>
            </w:r>
            <w:r w:rsidR="00FA225A" w:rsidRPr="00283A27">
              <w:rPr>
                <w:rStyle w:val="Hyperlink"/>
                <w:rFonts w:ascii="Times New Roman" w:eastAsia="PMingLiU" w:hAnsi="Times New Roman"/>
                <w:lang w:val="en-GB" w:eastAsia="zh-TW"/>
              </w:rPr>
              <w:t>: Scenes from MAFAO</w:t>
            </w:r>
            <w:r w:rsidR="00FA225A">
              <w:rPr>
                <w:webHidden/>
              </w:rPr>
              <w:tab/>
            </w:r>
            <w:r w:rsidR="00FA225A">
              <w:rPr>
                <w:webHidden/>
              </w:rPr>
              <w:fldChar w:fldCharType="begin"/>
            </w:r>
            <w:r w:rsidR="00FA225A">
              <w:rPr>
                <w:webHidden/>
              </w:rPr>
              <w:instrText xml:space="preserve"> PAGEREF _Toc222655055 \h </w:instrText>
            </w:r>
            <w:r w:rsidR="00FA225A">
              <w:rPr>
                <w:webHidden/>
              </w:rPr>
            </w:r>
            <w:r w:rsidR="00FA225A">
              <w:rPr>
                <w:webHidden/>
              </w:rPr>
              <w:fldChar w:fldCharType="separate"/>
            </w:r>
            <w:r w:rsidR="004629E6">
              <w:rPr>
                <w:webHidden/>
              </w:rPr>
              <w:t>63</w:t>
            </w:r>
            <w:r w:rsidR="00FA225A">
              <w:rPr>
                <w:webHidden/>
              </w:rPr>
              <w:fldChar w:fldCharType="end"/>
            </w:r>
          </w:hyperlink>
        </w:p>
        <w:p w14:paraId="52E084F1" w14:textId="77777777" w:rsidR="00FA225A" w:rsidRDefault="00460DB6">
          <w:pPr>
            <w:pStyle w:val="TOC1"/>
            <w:rPr>
              <w:rFonts w:asciiTheme="minorHAnsi" w:eastAsiaTheme="minorEastAsia" w:hAnsiTheme="minorHAnsi" w:cstheme="minorBidi"/>
              <w:b w:val="0"/>
              <w:bCs w:val="0"/>
              <w:sz w:val="22"/>
              <w:szCs w:val="22"/>
            </w:rPr>
          </w:pPr>
          <w:hyperlink w:anchor="_Toc222655056" w:history="1">
            <w:r w:rsidR="00FA225A" w:rsidRPr="00283A27">
              <w:rPr>
                <w:rStyle w:val="Hyperlink"/>
                <w:rFonts w:ascii="Times New Roman" w:hAnsi="Times New Roman"/>
              </w:rPr>
              <w:t>APPENDIX VI: Scenes from Juba city center</w:t>
            </w:r>
            <w:r w:rsidR="00FA225A">
              <w:rPr>
                <w:webHidden/>
              </w:rPr>
              <w:tab/>
            </w:r>
            <w:r w:rsidR="00FA225A">
              <w:rPr>
                <w:webHidden/>
              </w:rPr>
              <w:fldChar w:fldCharType="begin"/>
            </w:r>
            <w:r w:rsidR="00FA225A">
              <w:rPr>
                <w:webHidden/>
              </w:rPr>
              <w:instrText xml:space="preserve"> PAGEREF _Toc222655056 \h </w:instrText>
            </w:r>
            <w:r w:rsidR="00FA225A">
              <w:rPr>
                <w:webHidden/>
              </w:rPr>
            </w:r>
            <w:r w:rsidR="00FA225A">
              <w:rPr>
                <w:webHidden/>
              </w:rPr>
              <w:fldChar w:fldCharType="separate"/>
            </w:r>
            <w:r w:rsidR="004629E6">
              <w:rPr>
                <w:webHidden/>
              </w:rPr>
              <w:t>64</w:t>
            </w:r>
            <w:r w:rsidR="00FA225A">
              <w:rPr>
                <w:webHidden/>
              </w:rPr>
              <w:fldChar w:fldCharType="end"/>
            </w:r>
          </w:hyperlink>
        </w:p>
        <w:p w14:paraId="0A58F56F" w14:textId="77777777" w:rsidR="00FA225A" w:rsidRDefault="00460DB6">
          <w:pPr>
            <w:pStyle w:val="TOC1"/>
            <w:rPr>
              <w:rFonts w:asciiTheme="minorHAnsi" w:eastAsiaTheme="minorEastAsia" w:hAnsiTheme="minorHAnsi" w:cstheme="minorBidi"/>
              <w:b w:val="0"/>
              <w:bCs w:val="0"/>
              <w:sz w:val="22"/>
              <w:szCs w:val="22"/>
            </w:rPr>
          </w:pPr>
          <w:hyperlink w:anchor="_Toc222655057" w:history="1">
            <w:r w:rsidR="00FA225A" w:rsidRPr="00283A27">
              <w:rPr>
                <w:rStyle w:val="Hyperlink"/>
                <w:rFonts w:ascii="Times New Roman" w:hAnsi="Times New Roman"/>
              </w:rPr>
              <w:t>APPENDIX VII: A Scene from Juba city River bank</w:t>
            </w:r>
            <w:r w:rsidR="00FA225A">
              <w:rPr>
                <w:webHidden/>
              </w:rPr>
              <w:tab/>
            </w:r>
            <w:r w:rsidR="00FA225A">
              <w:rPr>
                <w:webHidden/>
              </w:rPr>
              <w:fldChar w:fldCharType="begin"/>
            </w:r>
            <w:r w:rsidR="00FA225A">
              <w:rPr>
                <w:webHidden/>
              </w:rPr>
              <w:instrText xml:space="preserve"> PAGEREF _Toc222655057 \h </w:instrText>
            </w:r>
            <w:r w:rsidR="00FA225A">
              <w:rPr>
                <w:webHidden/>
              </w:rPr>
            </w:r>
            <w:r w:rsidR="00FA225A">
              <w:rPr>
                <w:webHidden/>
              </w:rPr>
              <w:fldChar w:fldCharType="separate"/>
            </w:r>
            <w:r w:rsidR="004629E6">
              <w:rPr>
                <w:webHidden/>
              </w:rPr>
              <w:t>65</w:t>
            </w:r>
            <w:r w:rsidR="00FA225A">
              <w:rPr>
                <w:webHidden/>
              </w:rPr>
              <w:fldChar w:fldCharType="end"/>
            </w:r>
          </w:hyperlink>
        </w:p>
        <w:p w14:paraId="24E6DEE6" w14:textId="203B2C4D" w:rsidR="00E93020" w:rsidRPr="00030131" w:rsidRDefault="00E93020" w:rsidP="00E93020">
          <w:pPr>
            <w:rPr>
              <w:rFonts w:ascii="Times New Roman" w:hAnsi="Times New Roman" w:cs="Times New Roman"/>
              <w:sz w:val="24"/>
              <w:szCs w:val="24"/>
            </w:rPr>
          </w:pPr>
          <w:r w:rsidRPr="00030131">
            <w:rPr>
              <w:rFonts w:ascii="Times New Roman" w:hAnsi="Times New Roman" w:cs="Times New Roman"/>
              <w:noProof/>
              <w:sz w:val="24"/>
              <w:szCs w:val="24"/>
            </w:rPr>
            <w:fldChar w:fldCharType="end"/>
          </w:r>
        </w:p>
      </w:sdtContent>
    </w:sdt>
    <w:p w14:paraId="61770F58" w14:textId="6C2D8AF2" w:rsidR="00E87228" w:rsidRDefault="00E87228" w:rsidP="00E87811">
      <w:pPr>
        <w:pStyle w:val="Heading1"/>
        <w:rPr>
          <w:rFonts w:asciiTheme="minorBidi" w:hAnsiTheme="minorBidi" w:cstheme="minorBidi"/>
          <w:b/>
          <w:bCs/>
          <w:color w:val="auto"/>
          <w:sz w:val="28"/>
          <w:szCs w:val="28"/>
        </w:rPr>
      </w:pPr>
      <w:bookmarkStart w:id="7" w:name="_Toc207948539"/>
    </w:p>
    <w:p w14:paraId="0943CE35" w14:textId="77777777" w:rsidR="00951AD5" w:rsidRDefault="00951AD5" w:rsidP="00E87811">
      <w:pPr>
        <w:pStyle w:val="Heading1"/>
        <w:rPr>
          <w:rFonts w:asciiTheme="minorBidi" w:hAnsiTheme="minorBidi" w:cstheme="minorBidi"/>
          <w:b/>
          <w:bCs/>
          <w:color w:val="auto"/>
          <w:sz w:val="28"/>
          <w:szCs w:val="28"/>
        </w:rPr>
      </w:pPr>
    </w:p>
    <w:p w14:paraId="094A8ED0" w14:textId="77777777" w:rsidR="00951AD5" w:rsidRDefault="00951AD5" w:rsidP="00E87811">
      <w:pPr>
        <w:pStyle w:val="Heading1"/>
        <w:rPr>
          <w:rFonts w:asciiTheme="minorBidi" w:hAnsiTheme="minorBidi" w:cstheme="minorBidi"/>
          <w:b/>
          <w:bCs/>
          <w:color w:val="auto"/>
          <w:sz w:val="28"/>
          <w:szCs w:val="28"/>
        </w:rPr>
      </w:pPr>
    </w:p>
    <w:p w14:paraId="0C5586F3" w14:textId="77777777" w:rsidR="00951AD5" w:rsidRDefault="00951AD5" w:rsidP="00E87811">
      <w:pPr>
        <w:pStyle w:val="Heading1"/>
        <w:rPr>
          <w:rFonts w:asciiTheme="minorBidi" w:hAnsiTheme="minorBidi" w:cstheme="minorBidi"/>
          <w:b/>
          <w:bCs/>
          <w:color w:val="auto"/>
          <w:sz w:val="28"/>
          <w:szCs w:val="28"/>
        </w:rPr>
      </w:pPr>
    </w:p>
    <w:p w14:paraId="4826D365" w14:textId="77777777" w:rsidR="00951AD5" w:rsidRDefault="00951AD5" w:rsidP="00E87811">
      <w:pPr>
        <w:pStyle w:val="Heading1"/>
        <w:rPr>
          <w:rFonts w:asciiTheme="minorBidi" w:hAnsiTheme="minorBidi" w:cstheme="minorBidi"/>
          <w:b/>
          <w:bCs/>
          <w:color w:val="auto"/>
          <w:sz w:val="28"/>
          <w:szCs w:val="28"/>
        </w:rPr>
      </w:pPr>
    </w:p>
    <w:p w14:paraId="1488AF99" w14:textId="77777777" w:rsidR="00951AD5" w:rsidRDefault="00951AD5" w:rsidP="00E87811">
      <w:pPr>
        <w:pStyle w:val="Heading1"/>
        <w:rPr>
          <w:rFonts w:asciiTheme="minorBidi" w:hAnsiTheme="minorBidi" w:cstheme="minorBidi"/>
          <w:b/>
          <w:bCs/>
          <w:color w:val="auto"/>
          <w:sz w:val="28"/>
          <w:szCs w:val="28"/>
        </w:rPr>
      </w:pPr>
    </w:p>
    <w:p w14:paraId="51A07951" w14:textId="77777777" w:rsidR="00FA225A" w:rsidRPr="00FA225A" w:rsidRDefault="00FA225A" w:rsidP="00FA225A"/>
    <w:p w14:paraId="174C8EBF" w14:textId="1218B98E" w:rsidR="00E93020" w:rsidRPr="00FA225A" w:rsidRDefault="00E93020" w:rsidP="00FA225A">
      <w:pPr>
        <w:pStyle w:val="Heading1"/>
        <w:jc w:val="center"/>
        <w:rPr>
          <w:rFonts w:ascii="Times New Roman" w:hAnsi="Times New Roman" w:cs="Times New Roman"/>
          <w:b/>
          <w:color w:val="auto"/>
          <w:sz w:val="28"/>
        </w:rPr>
      </w:pPr>
      <w:bookmarkStart w:id="8" w:name="_Toc222654997"/>
      <w:r w:rsidRPr="00FA225A">
        <w:rPr>
          <w:rFonts w:ascii="Times New Roman" w:hAnsi="Times New Roman" w:cs="Times New Roman"/>
          <w:b/>
          <w:color w:val="auto"/>
          <w:sz w:val="28"/>
        </w:rPr>
        <w:lastRenderedPageBreak/>
        <w:t>LIST OF TABLES</w:t>
      </w:r>
      <w:bookmarkEnd w:id="7"/>
      <w:bookmarkEnd w:id="8"/>
    </w:p>
    <w:p w14:paraId="6F0CE4AA" w14:textId="77777777" w:rsidR="00E93020" w:rsidRPr="00432A79" w:rsidRDefault="00E93020" w:rsidP="00E93020"/>
    <w:p w14:paraId="5CAD3F33" w14:textId="15E14AA5" w:rsidR="00E93020" w:rsidRPr="00432A79" w:rsidRDefault="00E93020" w:rsidP="00E93020">
      <w:pPr>
        <w:pStyle w:val="Heading2"/>
        <w:spacing w:before="0" w:line="360" w:lineRule="auto"/>
        <w:ind w:left="283" w:right="283"/>
        <w:jc w:val="both"/>
        <w:rPr>
          <w:rFonts w:ascii="Times New Roman" w:hAnsi="Times New Roman" w:cs="Times New Roman"/>
          <w:color w:val="auto"/>
          <w:sz w:val="24"/>
          <w:szCs w:val="24"/>
        </w:rPr>
      </w:pPr>
      <w:bookmarkStart w:id="9" w:name="_Toc192569466"/>
      <w:bookmarkStart w:id="10" w:name="_Toc192570627"/>
      <w:bookmarkStart w:id="11" w:name="_Toc192573275"/>
      <w:bookmarkStart w:id="12" w:name="_Toc192575958"/>
      <w:bookmarkStart w:id="13" w:name="_Toc192576590"/>
      <w:bookmarkStart w:id="14" w:name="_Toc192577311"/>
      <w:bookmarkStart w:id="15" w:name="_Toc192577430"/>
      <w:bookmarkStart w:id="16" w:name="_Toc207948540"/>
      <w:bookmarkStart w:id="17" w:name="_Toc208297619"/>
      <w:bookmarkStart w:id="18" w:name="_Toc209071917"/>
      <w:bookmarkStart w:id="19" w:name="_Toc209449191"/>
      <w:bookmarkStart w:id="20" w:name="_Toc209450678"/>
      <w:bookmarkStart w:id="21" w:name="_Toc209504875"/>
      <w:bookmarkStart w:id="22" w:name="_Toc209507642"/>
      <w:bookmarkStart w:id="23" w:name="_Toc209509226"/>
      <w:bookmarkStart w:id="24" w:name="_Toc222654218"/>
      <w:bookmarkStart w:id="25" w:name="_Toc222654998"/>
      <w:r w:rsidRPr="00432A79">
        <w:rPr>
          <w:rFonts w:ascii="Times New Roman" w:hAnsi="Times New Roman" w:cs="Times New Roman"/>
          <w:color w:val="auto"/>
          <w:sz w:val="24"/>
          <w:szCs w:val="24"/>
        </w:rPr>
        <w:t>Table 4.1: Checklist of birds and their relative abundance within six localities in Juba city – November 2023 to March 2024</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7D5E61AA" w14:textId="77777777" w:rsidR="00E93020" w:rsidRPr="00432A79" w:rsidRDefault="00E93020" w:rsidP="00E93020">
      <w:pPr>
        <w:spacing w:after="0" w:line="36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Table: 4.2. Species diversity and species richness indices calculated for birds observed within six locations within Juba city from November 2023 to March 2024</w:t>
      </w:r>
    </w:p>
    <w:p w14:paraId="28D5A44E" w14:textId="46A421D3" w:rsidR="00E93020" w:rsidRPr="00432A79" w:rsidRDefault="00E93020" w:rsidP="00E93020">
      <w:pPr>
        <w:pStyle w:val="Heading2"/>
        <w:spacing w:before="0" w:line="360" w:lineRule="auto"/>
        <w:ind w:left="283" w:right="283"/>
        <w:jc w:val="both"/>
        <w:rPr>
          <w:rFonts w:ascii="Times New Roman" w:hAnsi="Times New Roman" w:cs="Times New Roman"/>
          <w:color w:val="auto"/>
          <w:sz w:val="24"/>
          <w:szCs w:val="24"/>
        </w:rPr>
      </w:pPr>
      <w:bookmarkStart w:id="26" w:name="_Toc190676564"/>
      <w:bookmarkStart w:id="27" w:name="_Toc192569467"/>
      <w:bookmarkStart w:id="28" w:name="_Toc192570628"/>
      <w:bookmarkStart w:id="29" w:name="_Toc192573276"/>
      <w:bookmarkStart w:id="30" w:name="_Toc192575959"/>
      <w:bookmarkStart w:id="31" w:name="_Toc192576591"/>
      <w:bookmarkStart w:id="32" w:name="_Toc192577312"/>
      <w:bookmarkStart w:id="33" w:name="_Toc192577431"/>
      <w:bookmarkStart w:id="34" w:name="_Toc207948541"/>
      <w:bookmarkStart w:id="35" w:name="_Toc208297620"/>
      <w:bookmarkStart w:id="36" w:name="_Toc209071918"/>
      <w:bookmarkStart w:id="37" w:name="_Toc209449192"/>
      <w:bookmarkStart w:id="38" w:name="_Toc209450679"/>
      <w:bookmarkStart w:id="39" w:name="_Toc209504876"/>
      <w:bookmarkStart w:id="40" w:name="_Toc209507643"/>
      <w:bookmarkStart w:id="41" w:name="_Toc209509227"/>
      <w:bookmarkStart w:id="42" w:name="_Toc222654219"/>
      <w:bookmarkStart w:id="43" w:name="_Toc222654999"/>
      <w:r w:rsidRPr="00432A79">
        <w:rPr>
          <w:rFonts w:ascii="Times New Roman" w:hAnsi="Times New Roman" w:cs="Times New Roman"/>
          <w:color w:val="auto"/>
          <w:sz w:val="24"/>
          <w:szCs w:val="24"/>
        </w:rPr>
        <w:t>Table 4.3: Estimator of species based on abundance of birds associated in six locations within Juba city from November 2023 to March 2024</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70D0D65" w14:textId="02CFDA91" w:rsidR="00E93020" w:rsidRPr="00432A79" w:rsidRDefault="00E93020" w:rsidP="00E93020">
      <w:pPr>
        <w:pStyle w:val="Heading2"/>
        <w:spacing w:before="0" w:line="360" w:lineRule="auto"/>
        <w:ind w:left="283" w:right="283"/>
        <w:jc w:val="both"/>
        <w:rPr>
          <w:rFonts w:ascii="Times New Roman" w:hAnsi="Times New Roman" w:cs="Times New Roman"/>
          <w:color w:val="auto"/>
          <w:sz w:val="24"/>
          <w:szCs w:val="24"/>
        </w:rPr>
      </w:pPr>
      <w:bookmarkStart w:id="44" w:name="_Toc190676565"/>
      <w:bookmarkStart w:id="45" w:name="_Toc192569468"/>
      <w:bookmarkStart w:id="46" w:name="_Toc192570629"/>
      <w:bookmarkStart w:id="47" w:name="_Toc192573277"/>
      <w:bookmarkStart w:id="48" w:name="_Toc192575960"/>
      <w:bookmarkStart w:id="49" w:name="_Toc192576592"/>
      <w:bookmarkStart w:id="50" w:name="_Toc192577313"/>
      <w:bookmarkStart w:id="51" w:name="_Toc192577432"/>
      <w:bookmarkStart w:id="52" w:name="_Toc207948542"/>
      <w:bookmarkStart w:id="53" w:name="_Toc208297621"/>
      <w:bookmarkStart w:id="54" w:name="_Toc209071919"/>
      <w:bookmarkStart w:id="55" w:name="_Toc209449193"/>
      <w:bookmarkStart w:id="56" w:name="_Toc209450680"/>
      <w:bookmarkStart w:id="57" w:name="_Toc209504877"/>
      <w:bookmarkStart w:id="58" w:name="_Toc209507644"/>
      <w:bookmarkStart w:id="59" w:name="_Toc209509228"/>
      <w:bookmarkStart w:id="60" w:name="_Toc222654220"/>
      <w:bookmarkStart w:id="61" w:name="_Toc222655000"/>
      <w:r w:rsidRPr="00432A79">
        <w:rPr>
          <w:rFonts w:ascii="Times New Roman" w:hAnsi="Times New Roman" w:cs="Times New Roman"/>
          <w:color w:val="auto"/>
          <w:sz w:val="24"/>
          <w:szCs w:val="24"/>
        </w:rPr>
        <w:t>Table 4.4: Mean numbers of birds from TSC in Juba center within Juba city during November 2023 to March March 2024 emphasizing their conservation status.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AC792FD" w14:textId="635EDFB4" w:rsidR="00E93020" w:rsidRPr="00432A79" w:rsidRDefault="00E93020" w:rsidP="00E93020">
      <w:pPr>
        <w:pStyle w:val="Heading2"/>
        <w:spacing w:before="0" w:line="360" w:lineRule="auto"/>
        <w:ind w:left="283" w:right="283"/>
        <w:jc w:val="both"/>
        <w:rPr>
          <w:rFonts w:ascii="Times New Roman" w:hAnsi="Times New Roman" w:cs="Times New Roman"/>
          <w:color w:val="auto"/>
          <w:sz w:val="24"/>
          <w:szCs w:val="24"/>
        </w:rPr>
      </w:pPr>
      <w:bookmarkStart w:id="62" w:name="_Toc190676566"/>
      <w:bookmarkStart w:id="63" w:name="_Toc192569469"/>
      <w:bookmarkStart w:id="64" w:name="_Toc192570630"/>
      <w:bookmarkStart w:id="65" w:name="_Toc192573278"/>
      <w:bookmarkStart w:id="66" w:name="_Toc192575961"/>
      <w:bookmarkStart w:id="67" w:name="_Toc192576593"/>
      <w:bookmarkStart w:id="68" w:name="_Toc192577314"/>
      <w:bookmarkStart w:id="69" w:name="_Toc192577433"/>
      <w:bookmarkStart w:id="70" w:name="_Toc207948543"/>
      <w:bookmarkStart w:id="71" w:name="_Toc208297622"/>
      <w:bookmarkStart w:id="72" w:name="_Toc209071920"/>
      <w:bookmarkStart w:id="73" w:name="_Toc209449194"/>
      <w:bookmarkStart w:id="74" w:name="_Toc209450681"/>
      <w:bookmarkStart w:id="75" w:name="_Toc209504878"/>
      <w:bookmarkStart w:id="76" w:name="_Toc209507645"/>
      <w:bookmarkStart w:id="77" w:name="_Toc209509229"/>
      <w:bookmarkStart w:id="78" w:name="_Toc222654221"/>
      <w:bookmarkStart w:id="79" w:name="_Toc222655001"/>
      <w:r w:rsidRPr="00432A79">
        <w:rPr>
          <w:rFonts w:ascii="Times New Roman" w:hAnsi="Times New Roman" w:cs="Times New Roman"/>
          <w:color w:val="auto"/>
          <w:sz w:val="24"/>
          <w:szCs w:val="24"/>
        </w:rPr>
        <w:t>Table 4.5: Mean numbers of birds from TSC in Gumbo-Sherikat within Juba city during November 2023 to March March 2024 emphasizing their conservation status.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55ECFB3" w14:textId="38359D29" w:rsidR="00E93020" w:rsidRPr="00432A79" w:rsidRDefault="00E93020" w:rsidP="00E93020">
      <w:pPr>
        <w:pStyle w:val="Heading2"/>
        <w:spacing w:before="0" w:line="360" w:lineRule="auto"/>
        <w:ind w:left="283" w:right="283"/>
        <w:jc w:val="both"/>
        <w:rPr>
          <w:rFonts w:ascii="Times New Roman" w:hAnsi="Times New Roman" w:cs="Times New Roman"/>
          <w:color w:val="auto"/>
          <w:sz w:val="24"/>
          <w:szCs w:val="24"/>
        </w:rPr>
      </w:pPr>
      <w:bookmarkStart w:id="80" w:name="_Toc190676567"/>
      <w:bookmarkStart w:id="81" w:name="_Toc192569470"/>
      <w:bookmarkStart w:id="82" w:name="_Toc192570631"/>
      <w:bookmarkStart w:id="83" w:name="_Toc192573279"/>
      <w:bookmarkStart w:id="84" w:name="_Toc192575962"/>
      <w:bookmarkStart w:id="85" w:name="_Toc192576594"/>
      <w:bookmarkStart w:id="86" w:name="_Toc192577315"/>
      <w:bookmarkStart w:id="87" w:name="_Toc192577434"/>
      <w:bookmarkStart w:id="88" w:name="_Toc207948544"/>
      <w:bookmarkStart w:id="89" w:name="_Toc208297623"/>
      <w:bookmarkStart w:id="90" w:name="_Toc209071921"/>
      <w:bookmarkStart w:id="91" w:name="_Toc209449195"/>
      <w:bookmarkStart w:id="92" w:name="_Toc209450682"/>
      <w:bookmarkStart w:id="93" w:name="_Toc209504879"/>
      <w:bookmarkStart w:id="94" w:name="_Toc209507646"/>
      <w:bookmarkStart w:id="95" w:name="_Toc209509230"/>
      <w:bookmarkStart w:id="96" w:name="_Toc222654222"/>
      <w:bookmarkStart w:id="97" w:name="_Toc222655002"/>
      <w:r w:rsidRPr="00432A79">
        <w:rPr>
          <w:rFonts w:ascii="Times New Roman" w:hAnsi="Times New Roman" w:cs="Times New Roman"/>
          <w:color w:val="auto"/>
          <w:sz w:val="24"/>
          <w:szCs w:val="24"/>
        </w:rPr>
        <w:t>Table 4.6: Mean numbers of birds from TSC in Rejaf within Juba city during November 2023 to March March 2024 emphasizing their conservation status.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152CD0F" w14:textId="210E62B8" w:rsidR="00E93020" w:rsidRPr="00432A79" w:rsidRDefault="00E93020" w:rsidP="00E93020">
      <w:pPr>
        <w:pStyle w:val="Heading2"/>
        <w:spacing w:before="0" w:line="360" w:lineRule="auto"/>
        <w:ind w:left="283" w:right="283"/>
        <w:jc w:val="both"/>
        <w:rPr>
          <w:rFonts w:ascii="Times New Roman" w:hAnsi="Times New Roman" w:cs="Times New Roman"/>
          <w:color w:val="auto"/>
          <w:sz w:val="24"/>
          <w:szCs w:val="24"/>
        </w:rPr>
      </w:pPr>
      <w:bookmarkStart w:id="98" w:name="_Toc190676568"/>
      <w:bookmarkStart w:id="99" w:name="_Toc192569471"/>
      <w:bookmarkStart w:id="100" w:name="_Toc192570632"/>
      <w:bookmarkStart w:id="101" w:name="_Toc192573280"/>
      <w:bookmarkStart w:id="102" w:name="_Toc192575963"/>
      <w:bookmarkStart w:id="103" w:name="_Toc192576595"/>
      <w:bookmarkStart w:id="104" w:name="_Toc192577316"/>
      <w:bookmarkStart w:id="105" w:name="_Toc192577435"/>
      <w:bookmarkStart w:id="106" w:name="_Toc207948545"/>
      <w:bookmarkStart w:id="107" w:name="_Toc208297624"/>
      <w:bookmarkStart w:id="108" w:name="_Toc209071922"/>
      <w:bookmarkStart w:id="109" w:name="_Toc209449196"/>
      <w:bookmarkStart w:id="110" w:name="_Toc209450683"/>
      <w:bookmarkStart w:id="111" w:name="_Toc209504880"/>
      <w:bookmarkStart w:id="112" w:name="_Toc209507647"/>
      <w:bookmarkStart w:id="113" w:name="_Toc209509231"/>
      <w:bookmarkStart w:id="114" w:name="_Toc222654223"/>
      <w:bookmarkStart w:id="115" w:name="_Toc222655003"/>
      <w:r w:rsidRPr="00432A79">
        <w:rPr>
          <w:rFonts w:ascii="Times New Roman" w:hAnsi="Times New Roman" w:cs="Times New Roman"/>
          <w:color w:val="auto"/>
          <w:sz w:val="24"/>
          <w:szCs w:val="24"/>
        </w:rPr>
        <w:t>Table 4.7: Mean numbers of birds from TSC in MAFAO within Juba city during November 2023 to March March 2024 emphasizing their conservation status.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109199C9" w14:textId="65476F5A" w:rsidR="00E93020" w:rsidRPr="00432A79" w:rsidRDefault="00E93020" w:rsidP="00E93020">
      <w:pPr>
        <w:pStyle w:val="Heading2"/>
        <w:spacing w:before="0" w:line="360" w:lineRule="auto"/>
        <w:ind w:left="283" w:right="283"/>
        <w:jc w:val="both"/>
        <w:rPr>
          <w:rFonts w:ascii="Times New Roman" w:hAnsi="Times New Roman" w:cs="Times New Roman"/>
          <w:color w:val="auto"/>
          <w:sz w:val="24"/>
          <w:szCs w:val="24"/>
        </w:rPr>
      </w:pPr>
      <w:bookmarkStart w:id="116" w:name="_Toc190676569"/>
      <w:bookmarkStart w:id="117" w:name="_Toc192569472"/>
      <w:bookmarkStart w:id="118" w:name="_Toc192570633"/>
      <w:bookmarkStart w:id="119" w:name="_Toc192573281"/>
      <w:bookmarkStart w:id="120" w:name="_Toc192575964"/>
      <w:bookmarkStart w:id="121" w:name="_Toc192576596"/>
      <w:bookmarkStart w:id="122" w:name="_Toc192577317"/>
      <w:bookmarkStart w:id="123" w:name="_Toc192577436"/>
      <w:bookmarkStart w:id="124" w:name="_Toc207948546"/>
      <w:bookmarkStart w:id="125" w:name="_Toc208297625"/>
      <w:bookmarkStart w:id="126" w:name="_Toc209071923"/>
      <w:bookmarkStart w:id="127" w:name="_Toc209449197"/>
      <w:bookmarkStart w:id="128" w:name="_Toc209450684"/>
      <w:bookmarkStart w:id="129" w:name="_Toc209504881"/>
      <w:bookmarkStart w:id="130" w:name="_Toc209507648"/>
      <w:bookmarkStart w:id="131" w:name="_Toc209509232"/>
      <w:bookmarkStart w:id="132" w:name="_Toc222654224"/>
      <w:bookmarkStart w:id="133" w:name="_Toc222655004"/>
      <w:r w:rsidRPr="00432A79">
        <w:rPr>
          <w:rFonts w:ascii="Times New Roman" w:hAnsi="Times New Roman" w:cs="Times New Roman"/>
          <w:color w:val="auto"/>
          <w:sz w:val="24"/>
          <w:szCs w:val="24"/>
        </w:rPr>
        <w:t>Table 4.8: Mean numbers of birds from TSC in Kwerajik within Juba city during November 2023 to March March 2024 emphasizing their conservation status.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115BBB22" w14:textId="11A2B284" w:rsidR="00E93020" w:rsidRDefault="00E93020" w:rsidP="00A86A4A">
      <w:pPr>
        <w:pStyle w:val="Heading1"/>
        <w:spacing w:before="0" w:line="360" w:lineRule="auto"/>
        <w:ind w:left="283" w:right="283"/>
        <w:jc w:val="both"/>
        <w:rPr>
          <w:rFonts w:ascii="Times New Roman" w:hAnsi="Times New Roman" w:cs="Times New Roman"/>
          <w:color w:val="auto"/>
          <w:sz w:val="24"/>
          <w:szCs w:val="24"/>
        </w:rPr>
      </w:pPr>
      <w:bookmarkStart w:id="134" w:name="_Toc190676570"/>
      <w:bookmarkStart w:id="135" w:name="_Toc192569473"/>
      <w:bookmarkStart w:id="136" w:name="_Toc192570634"/>
      <w:bookmarkStart w:id="137" w:name="_Toc192573282"/>
      <w:bookmarkStart w:id="138" w:name="_Toc192575965"/>
      <w:bookmarkStart w:id="139" w:name="_Toc192576597"/>
      <w:bookmarkStart w:id="140" w:name="_Toc192577318"/>
      <w:bookmarkStart w:id="141" w:name="_Toc192577437"/>
      <w:bookmarkStart w:id="142" w:name="_Toc207948547"/>
      <w:bookmarkStart w:id="143" w:name="_Toc208297626"/>
      <w:bookmarkStart w:id="144" w:name="_Toc209071924"/>
      <w:bookmarkStart w:id="145" w:name="_Toc209449198"/>
      <w:bookmarkStart w:id="146" w:name="_Toc209450685"/>
      <w:bookmarkStart w:id="147" w:name="_Toc209504882"/>
      <w:bookmarkStart w:id="148" w:name="_Toc209507649"/>
      <w:bookmarkStart w:id="149" w:name="_Toc209509233"/>
      <w:bookmarkStart w:id="150" w:name="_Toc222654225"/>
      <w:bookmarkStart w:id="151" w:name="_Toc222655005"/>
      <w:r w:rsidRPr="00432A79">
        <w:rPr>
          <w:rFonts w:ascii="Times New Roman" w:hAnsi="Times New Roman" w:cs="Times New Roman"/>
          <w:color w:val="auto"/>
          <w:sz w:val="24"/>
          <w:szCs w:val="24"/>
        </w:rPr>
        <w:t>Table 4.9: Mean numbers of birds from TSC in Kondokoro within Juba city during November 2023 to March March 2024 emphasizing their conservation status.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6D023061" w14:textId="0806F8D8" w:rsidR="002731AB" w:rsidRDefault="002731AB" w:rsidP="002731AB"/>
    <w:p w14:paraId="0E8536D6" w14:textId="49480034" w:rsidR="002731AB" w:rsidRDefault="002731AB" w:rsidP="002731AB"/>
    <w:p w14:paraId="6A3C9EBC" w14:textId="4C567B08" w:rsidR="002731AB" w:rsidRDefault="002731AB" w:rsidP="002731AB"/>
    <w:p w14:paraId="2CBABAD9" w14:textId="23595BE6" w:rsidR="002731AB" w:rsidRDefault="002731AB" w:rsidP="002731AB"/>
    <w:p w14:paraId="36275634" w14:textId="16F56A00" w:rsidR="002731AB" w:rsidRDefault="002731AB" w:rsidP="002731AB"/>
    <w:p w14:paraId="5FF039F8" w14:textId="71166325" w:rsidR="002731AB" w:rsidRDefault="002731AB" w:rsidP="002731AB"/>
    <w:p w14:paraId="02E68771" w14:textId="26183EB2" w:rsidR="002731AB" w:rsidRDefault="002731AB" w:rsidP="002731AB"/>
    <w:p w14:paraId="0B29FA86" w14:textId="6C3AC901" w:rsidR="002731AB" w:rsidRDefault="002731AB" w:rsidP="002731AB"/>
    <w:p w14:paraId="5A868274" w14:textId="77777777" w:rsidR="002731AB" w:rsidRPr="002731AB" w:rsidRDefault="002731AB" w:rsidP="002731AB"/>
    <w:p w14:paraId="0726BA4E" w14:textId="4A359C24" w:rsidR="00E93020" w:rsidRPr="00FA225A" w:rsidRDefault="00A86A4A" w:rsidP="00FA225A">
      <w:pPr>
        <w:pStyle w:val="Heading1"/>
        <w:jc w:val="center"/>
        <w:rPr>
          <w:rFonts w:ascii="Times New Roman" w:hAnsi="Times New Roman" w:cs="Times New Roman"/>
          <w:b/>
          <w:color w:val="auto"/>
          <w:sz w:val="28"/>
        </w:rPr>
      </w:pPr>
      <w:bookmarkStart w:id="152" w:name="_Toc222655006"/>
      <w:r w:rsidRPr="00FA225A">
        <w:rPr>
          <w:rFonts w:ascii="Times New Roman" w:hAnsi="Times New Roman" w:cs="Times New Roman"/>
          <w:b/>
          <w:color w:val="auto"/>
          <w:sz w:val="28"/>
        </w:rPr>
        <w:lastRenderedPageBreak/>
        <w:t>LIST OF FIGURES</w:t>
      </w:r>
      <w:bookmarkEnd w:id="152"/>
    </w:p>
    <w:p w14:paraId="73C60997" w14:textId="77777777" w:rsidR="00E93020" w:rsidRPr="00432A79" w:rsidRDefault="00E93020" w:rsidP="00E93020"/>
    <w:p w14:paraId="0F6ADC18" w14:textId="30FAE305" w:rsidR="00E93020" w:rsidRPr="00432A79" w:rsidRDefault="00E93020" w:rsidP="00E93020">
      <w:pPr>
        <w:spacing w:after="0" w:line="360" w:lineRule="auto"/>
        <w:ind w:left="283" w:right="283"/>
        <w:jc w:val="both"/>
        <w:rPr>
          <w:rFonts w:asciiTheme="majorBidi" w:hAnsiTheme="majorBidi" w:cstheme="majorBidi"/>
          <w:noProof/>
          <w:sz w:val="24"/>
          <w:szCs w:val="24"/>
        </w:rPr>
      </w:pPr>
      <w:r w:rsidRPr="00432A79">
        <w:rPr>
          <w:rFonts w:asciiTheme="majorBidi" w:hAnsiTheme="majorBidi" w:cstheme="majorBidi"/>
          <w:noProof/>
          <w:sz w:val="24"/>
          <w:szCs w:val="24"/>
        </w:rPr>
        <w:t>Figure 4.1: Sample-based rarefaction curves of expected bird species</w:t>
      </w:r>
      <w:r w:rsidR="000D664D">
        <w:rPr>
          <w:rFonts w:asciiTheme="majorBidi" w:hAnsiTheme="majorBidi" w:cstheme="majorBidi"/>
          <w:noProof/>
          <w:sz w:val="24"/>
          <w:szCs w:val="24"/>
        </w:rPr>
        <w:t xml:space="preserve"> richness</w:t>
      </w:r>
      <w:r w:rsidRPr="00432A79">
        <w:rPr>
          <w:rFonts w:asciiTheme="majorBidi" w:hAnsiTheme="majorBidi" w:cstheme="majorBidi"/>
          <w:noProof/>
          <w:sz w:val="24"/>
          <w:szCs w:val="24"/>
        </w:rPr>
        <w:t xml:space="preserve"> in urban and sub-urban areas of Juba city</w:t>
      </w:r>
    </w:p>
    <w:p w14:paraId="118A5079" w14:textId="38B41BDE" w:rsidR="00E93020" w:rsidRPr="00432A79" w:rsidRDefault="00E93020" w:rsidP="00E93020">
      <w:pPr>
        <w:spacing w:after="0" w:line="360" w:lineRule="auto"/>
        <w:ind w:left="283" w:right="283"/>
        <w:jc w:val="both"/>
        <w:rPr>
          <w:rFonts w:asciiTheme="majorBidi" w:hAnsiTheme="majorBidi" w:cstheme="majorBidi"/>
          <w:noProof/>
          <w:sz w:val="24"/>
          <w:szCs w:val="24"/>
        </w:rPr>
      </w:pPr>
      <w:r w:rsidRPr="00432A79">
        <w:rPr>
          <w:rFonts w:asciiTheme="majorBidi" w:hAnsiTheme="majorBidi" w:cstheme="majorBidi"/>
          <w:noProof/>
          <w:sz w:val="24"/>
          <w:szCs w:val="24"/>
        </w:rPr>
        <w:t>Figure 4.2: Individual-based rarefaction curves of expected bird species</w:t>
      </w:r>
      <w:r w:rsidR="000D664D">
        <w:rPr>
          <w:rFonts w:asciiTheme="majorBidi" w:hAnsiTheme="majorBidi" w:cstheme="majorBidi"/>
          <w:noProof/>
          <w:sz w:val="24"/>
          <w:szCs w:val="24"/>
        </w:rPr>
        <w:t xml:space="preserve"> richness</w:t>
      </w:r>
      <w:r w:rsidRPr="00432A79">
        <w:rPr>
          <w:rFonts w:asciiTheme="majorBidi" w:hAnsiTheme="majorBidi" w:cstheme="majorBidi"/>
          <w:noProof/>
          <w:sz w:val="24"/>
          <w:szCs w:val="24"/>
        </w:rPr>
        <w:t xml:space="preserve"> in urban and sub-urban areas of Juba city</w:t>
      </w:r>
    </w:p>
    <w:p w14:paraId="023DFDF0" w14:textId="77777777" w:rsidR="00E93020" w:rsidRPr="00432A79" w:rsidRDefault="00E93020" w:rsidP="00E93020">
      <w:pPr>
        <w:tabs>
          <w:tab w:val="left" w:pos="1005"/>
        </w:tabs>
        <w:spacing w:after="0" w:line="360" w:lineRule="auto"/>
        <w:ind w:left="283" w:right="283"/>
        <w:jc w:val="both"/>
        <w:rPr>
          <w:rFonts w:asciiTheme="majorBidi" w:hAnsiTheme="majorBidi" w:cstheme="majorBidi"/>
          <w:noProof/>
          <w:sz w:val="24"/>
          <w:szCs w:val="24"/>
        </w:rPr>
      </w:pPr>
      <w:r w:rsidRPr="00432A79">
        <w:rPr>
          <w:rFonts w:asciiTheme="majorBidi" w:hAnsiTheme="majorBidi" w:cstheme="majorBidi"/>
          <w:noProof/>
          <w:sz w:val="24"/>
          <w:szCs w:val="24"/>
        </w:rPr>
        <w:t>Figure 4.3: Sample-based rarefaction curves of expected bird species in urban and sub-urban areas of Juba city.</w:t>
      </w:r>
    </w:p>
    <w:p w14:paraId="37598901" w14:textId="77777777" w:rsidR="004C3714" w:rsidRDefault="00E93020" w:rsidP="0037267C">
      <w:pPr>
        <w:tabs>
          <w:tab w:val="left" w:pos="1105"/>
        </w:tabs>
        <w:spacing w:after="0" w:line="360" w:lineRule="auto"/>
        <w:ind w:left="283" w:right="283"/>
        <w:jc w:val="both"/>
        <w:rPr>
          <w:rFonts w:ascii="Times New Roman" w:hAnsi="Times New Roman" w:cs="Times New Roman"/>
          <w:sz w:val="24"/>
        </w:rPr>
      </w:pPr>
      <w:r w:rsidRPr="00432A79">
        <w:rPr>
          <w:rFonts w:ascii="Times New Roman" w:hAnsi="Times New Roman" w:cs="Times New Roman"/>
          <w:sz w:val="24"/>
        </w:rPr>
        <w:t>Figure 4.4: individual-based rarefaction curves of expected bird species in urban and suburban areas of Juba city.</w:t>
      </w:r>
      <w:r w:rsidRPr="00432A79">
        <w:rPr>
          <w:rFonts w:ascii="Times New Roman" w:hAnsi="Times New Roman" w:cs="Times New Roman"/>
          <w:sz w:val="24"/>
        </w:rPr>
        <w:tab/>
      </w:r>
    </w:p>
    <w:p w14:paraId="237B8AD9"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3BED5560"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2F8F2155"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6258E14C"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43C29E36"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54247BF5"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1C3E706D"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1DDDCF14"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6E512D02"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02B641AA"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4FE65AE9"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0758A845"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70AB58A1"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15A8354C"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420E0E6C"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732E6F20"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1905EC9E"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760BF49B"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642A5367"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7E21C72E"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574A4ED3" w14:textId="77777777" w:rsidR="004C3714" w:rsidRDefault="004C3714" w:rsidP="0037267C">
      <w:pPr>
        <w:tabs>
          <w:tab w:val="left" w:pos="1105"/>
        </w:tabs>
        <w:spacing w:after="0" w:line="360" w:lineRule="auto"/>
        <w:ind w:left="283" w:right="283"/>
        <w:jc w:val="both"/>
        <w:rPr>
          <w:rFonts w:ascii="Times New Roman" w:hAnsi="Times New Roman" w:cs="Times New Roman"/>
          <w:sz w:val="24"/>
        </w:rPr>
      </w:pPr>
    </w:p>
    <w:p w14:paraId="627E0563" w14:textId="24C9BBD0" w:rsidR="00E93020" w:rsidRPr="00FA225A" w:rsidRDefault="00FA225A" w:rsidP="00FA225A">
      <w:pPr>
        <w:pStyle w:val="Heading1"/>
        <w:jc w:val="center"/>
        <w:rPr>
          <w:rFonts w:ascii="Times New Roman" w:hAnsi="Times New Roman" w:cs="Times New Roman"/>
          <w:b/>
          <w:color w:val="auto"/>
          <w:sz w:val="22"/>
        </w:rPr>
      </w:pPr>
      <w:bookmarkStart w:id="153" w:name="_Toc222655007"/>
      <w:r w:rsidRPr="00FA225A">
        <w:rPr>
          <w:rFonts w:ascii="Times New Roman" w:hAnsi="Times New Roman" w:cs="Times New Roman"/>
          <w:b/>
          <w:color w:val="auto"/>
          <w:sz w:val="28"/>
        </w:rPr>
        <w:lastRenderedPageBreak/>
        <w:t>LIST OF ABBREVIATIONS</w:t>
      </w:r>
      <w:bookmarkEnd w:id="153"/>
    </w:p>
    <w:p w14:paraId="1402943B" w14:textId="77777777" w:rsidR="00EA7F63" w:rsidRDefault="00EA7F63" w:rsidP="00BA6A91">
      <w:pPr>
        <w:spacing w:after="0" w:line="360" w:lineRule="auto"/>
        <w:ind w:left="283"/>
        <w:rPr>
          <w:rFonts w:ascii="Times New Roman" w:hAnsi="Times New Roman" w:cs="Times New Roman"/>
          <w:sz w:val="24"/>
          <w:szCs w:val="24"/>
        </w:rPr>
      </w:pPr>
    </w:p>
    <w:p w14:paraId="41FD5EA5" w14:textId="77777777" w:rsidR="00EA7F63" w:rsidRPr="00EA7F63" w:rsidRDefault="00EA7F63" w:rsidP="00EA7F63">
      <w:pPr>
        <w:spacing w:after="0" w:line="360" w:lineRule="auto"/>
        <w:ind w:left="283"/>
        <w:rPr>
          <w:rFonts w:asciiTheme="majorBidi" w:hAnsiTheme="majorBidi" w:cstheme="majorBidi"/>
          <w:sz w:val="24"/>
          <w:szCs w:val="24"/>
        </w:rPr>
      </w:pPr>
      <w:r w:rsidRPr="00EA7F63">
        <w:rPr>
          <w:rFonts w:asciiTheme="majorBidi" w:hAnsiTheme="majorBidi" w:cstheme="majorBidi"/>
          <w:sz w:val="24"/>
          <w:szCs w:val="24"/>
        </w:rPr>
        <w:t xml:space="preserve">ABE: Abundance-based Estimator </w:t>
      </w:r>
    </w:p>
    <w:p w14:paraId="3024B729" w14:textId="77777777" w:rsidR="00EA7F63" w:rsidRPr="00EA7F63" w:rsidRDefault="00EA7F63" w:rsidP="00EA7F63">
      <w:pPr>
        <w:spacing w:after="0" w:line="360" w:lineRule="auto"/>
        <w:ind w:left="283"/>
        <w:rPr>
          <w:rFonts w:asciiTheme="majorBidi" w:hAnsiTheme="majorBidi" w:cstheme="majorBidi"/>
          <w:sz w:val="24"/>
          <w:szCs w:val="24"/>
        </w:rPr>
      </w:pPr>
      <w:r w:rsidRPr="00EA7F63">
        <w:rPr>
          <w:rFonts w:asciiTheme="majorBidi" w:hAnsiTheme="majorBidi" w:cstheme="majorBidi"/>
          <w:sz w:val="24"/>
          <w:szCs w:val="24"/>
        </w:rPr>
        <w:t xml:space="preserve">ACE: Abundance-based Coverage Estimator </w:t>
      </w:r>
    </w:p>
    <w:p w14:paraId="0B9363DC" w14:textId="77777777" w:rsidR="00EA7F63" w:rsidRPr="00EA7F63" w:rsidRDefault="00EA7F63" w:rsidP="00EA7F63">
      <w:pPr>
        <w:spacing w:after="0" w:line="360" w:lineRule="auto"/>
        <w:ind w:left="283"/>
        <w:rPr>
          <w:rFonts w:ascii="Times New Roman" w:hAnsi="Times New Roman" w:cs="Times New Roman"/>
          <w:sz w:val="24"/>
          <w:szCs w:val="24"/>
        </w:rPr>
      </w:pPr>
      <w:r w:rsidRPr="00EA7F63">
        <w:rPr>
          <w:rFonts w:ascii="Times New Roman" w:hAnsi="Times New Roman"/>
          <w:sz w:val="24"/>
          <w:szCs w:val="24"/>
        </w:rPr>
        <w:t xml:space="preserve">CDOT: Catholic Diocese of Torit </w:t>
      </w:r>
    </w:p>
    <w:p w14:paraId="306A98BC" w14:textId="77777777" w:rsidR="00EA7F63" w:rsidRPr="00EA7F63" w:rsidRDefault="00EA7F63" w:rsidP="00EA7F63">
      <w:pPr>
        <w:spacing w:after="0" w:line="360" w:lineRule="auto"/>
        <w:ind w:left="283"/>
        <w:rPr>
          <w:rFonts w:ascii="Times New Roman" w:hAnsi="Times New Roman" w:cs="Times New Roman"/>
          <w:sz w:val="24"/>
        </w:rPr>
      </w:pPr>
      <w:r w:rsidRPr="00EA7F63">
        <w:rPr>
          <w:rFonts w:ascii="Times New Roman" w:hAnsi="Times New Roman" w:cs="Times New Roman"/>
          <w:sz w:val="24"/>
        </w:rPr>
        <w:t>CPA: Comprehensive Peace Agreement</w:t>
      </w:r>
    </w:p>
    <w:p w14:paraId="0472256A" w14:textId="77777777" w:rsidR="00EA7F63" w:rsidRPr="00EA7F63" w:rsidRDefault="00EA7F63" w:rsidP="00EA7F63">
      <w:pPr>
        <w:spacing w:after="0" w:line="360" w:lineRule="auto"/>
        <w:ind w:left="283"/>
        <w:rPr>
          <w:rFonts w:asciiTheme="majorBidi" w:hAnsiTheme="majorBidi" w:cstheme="majorBidi"/>
          <w:sz w:val="24"/>
          <w:szCs w:val="24"/>
        </w:rPr>
      </w:pPr>
      <w:r w:rsidRPr="00EA7F63">
        <w:rPr>
          <w:rFonts w:asciiTheme="majorBidi" w:hAnsiTheme="majorBidi" w:cstheme="majorBidi"/>
          <w:sz w:val="24"/>
          <w:szCs w:val="24"/>
        </w:rPr>
        <w:t>GPS: Global Positing System</w:t>
      </w:r>
    </w:p>
    <w:p w14:paraId="2A120111" w14:textId="77777777" w:rsidR="00EA7F63" w:rsidRPr="00EA7F63" w:rsidRDefault="00EA7F63" w:rsidP="00EA7F63">
      <w:pPr>
        <w:spacing w:after="0" w:line="360" w:lineRule="auto"/>
        <w:ind w:left="283"/>
        <w:rPr>
          <w:rFonts w:asciiTheme="majorBidi" w:hAnsiTheme="majorBidi" w:cstheme="majorBidi"/>
          <w:sz w:val="24"/>
          <w:szCs w:val="24"/>
        </w:rPr>
      </w:pPr>
      <w:r w:rsidRPr="00EA7F63">
        <w:rPr>
          <w:rFonts w:asciiTheme="majorBidi" w:hAnsiTheme="majorBidi" w:cstheme="majorBidi"/>
          <w:sz w:val="24"/>
          <w:szCs w:val="24"/>
        </w:rPr>
        <w:t xml:space="preserve">IBE: Incidence-based Estimator </w:t>
      </w:r>
    </w:p>
    <w:p w14:paraId="0FBFAD70" w14:textId="77777777" w:rsidR="00EA7F63" w:rsidRPr="00EA7F63" w:rsidRDefault="00EA7F63" w:rsidP="00EA7F63">
      <w:pPr>
        <w:spacing w:after="0" w:line="360" w:lineRule="auto"/>
        <w:ind w:left="283"/>
        <w:rPr>
          <w:rFonts w:asciiTheme="majorBidi" w:hAnsiTheme="majorBidi" w:cstheme="majorBidi"/>
          <w:sz w:val="24"/>
          <w:szCs w:val="24"/>
        </w:rPr>
      </w:pPr>
      <w:r w:rsidRPr="00EA7F63">
        <w:rPr>
          <w:rFonts w:asciiTheme="majorBidi" w:hAnsiTheme="majorBidi" w:cstheme="majorBidi"/>
          <w:sz w:val="24"/>
          <w:szCs w:val="24"/>
        </w:rPr>
        <w:t>ICE: Incidence-based Coverage Estimator</w:t>
      </w:r>
    </w:p>
    <w:p w14:paraId="476D675F" w14:textId="77777777" w:rsidR="00EA7F63" w:rsidRPr="00EA7F63" w:rsidRDefault="00EA7F63" w:rsidP="00EA7F63">
      <w:pPr>
        <w:spacing w:after="0" w:line="360" w:lineRule="auto"/>
        <w:ind w:left="283"/>
        <w:rPr>
          <w:rFonts w:ascii="Times New Roman" w:hAnsi="Times New Roman" w:cs="Times New Roman"/>
          <w:sz w:val="24"/>
        </w:rPr>
      </w:pPr>
      <w:r w:rsidRPr="00EA7F63">
        <w:rPr>
          <w:rFonts w:ascii="Times New Roman" w:hAnsi="Times New Roman" w:cs="Times New Roman"/>
          <w:sz w:val="24"/>
        </w:rPr>
        <w:t>IUCN: International Union for Conservation of Nature</w:t>
      </w:r>
    </w:p>
    <w:p w14:paraId="4B237E81" w14:textId="77777777" w:rsidR="00EA7F63" w:rsidRPr="00EA7F63" w:rsidRDefault="00EA7F63" w:rsidP="00EA7F63">
      <w:pPr>
        <w:spacing w:after="0" w:line="360" w:lineRule="auto"/>
        <w:ind w:left="283"/>
        <w:rPr>
          <w:rFonts w:ascii="Times New Roman" w:hAnsi="Times New Roman" w:cs="Times New Roman"/>
          <w:sz w:val="24"/>
          <w:szCs w:val="24"/>
        </w:rPr>
      </w:pPr>
      <w:r w:rsidRPr="00EA7F63">
        <w:rPr>
          <w:rFonts w:ascii="Times New Roman" w:hAnsi="Times New Roman" w:cs="Times New Roman"/>
          <w:sz w:val="24"/>
          <w:szCs w:val="24"/>
        </w:rPr>
        <w:t xml:space="preserve">LEK: Local Ecological Knowledge </w:t>
      </w:r>
    </w:p>
    <w:p w14:paraId="2BB8F048" w14:textId="77777777" w:rsidR="00EA7F63" w:rsidRPr="00EA7F63" w:rsidRDefault="00EA7F63" w:rsidP="00EA7F63">
      <w:pPr>
        <w:spacing w:after="0" w:line="360" w:lineRule="auto"/>
        <w:ind w:left="283"/>
        <w:rPr>
          <w:rFonts w:ascii="Times New Roman" w:hAnsi="Times New Roman" w:cs="Times New Roman"/>
          <w:sz w:val="24"/>
          <w:szCs w:val="24"/>
        </w:rPr>
      </w:pPr>
      <w:r w:rsidRPr="00EA7F63">
        <w:rPr>
          <w:rFonts w:ascii="Times New Roman" w:hAnsi="Times New Roman" w:cs="Times New Roman"/>
          <w:sz w:val="24"/>
          <w:szCs w:val="24"/>
        </w:rPr>
        <w:t>LU: Land Use</w:t>
      </w:r>
    </w:p>
    <w:p w14:paraId="70E6D6B1" w14:textId="77777777" w:rsidR="00EA7F63" w:rsidRPr="00EA7F63" w:rsidRDefault="00EA7F63" w:rsidP="00EA7F63">
      <w:pPr>
        <w:spacing w:after="0" w:line="360" w:lineRule="auto"/>
        <w:ind w:left="283"/>
        <w:rPr>
          <w:rFonts w:ascii="Times New Roman" w:hAnsi="Times New Roman" w:cs="Times New Roman"/>
          <w:sz w:val="24"/>
          <w:szCs w:val="24"/>
        </w:rPr>
      </w:pPr>
      <w:r w:rsidRPr="00EA7F63">
        <w:rPr>
          <w:rFonts w:ascii="Times New Roman" w:hAnsi="Times New Roman" w:cs="Times New Roman"/>
          <w:sz w:val="24"/>
          <w:szCs w:val="24"/>
        </w:rPr>
        <w:t>MAFAO: Ministry of Agriculture, Food and Agriculture Organization</w:t>
      </w:r>
    </w:p>
    <w:p w14:paraId="62C72AA7" w14:textId="77777777" w:rsidR="00EA7F63" w:rsidRPr="00EA7F63" w:rsidRDefault="00EA7F63" w:rsidP="00EA7F63">
      <w:pPr>
        <w:spacing w:after="0" w:line="360" w:lineRule="auto"/>
        <w:ind w:left="283"/>
        <w:rPr>
          <w:rFonts w:ascii="Times New Roman" w:hAnsi="Times New Roman" w:cs="Times New Roman"/>
          <w:sz w:val="24"/>
          <w:szCs w:val="24"/>
        </w:rPr>
      </w:pPr>
      <w:r w:rsidRPr="00EA7F63">
        <w:rPr>
          <w:rFonts w:ascii="Times New Roman" w:hAnsi="Times New Roman" w:cs="Times New Roman"/>
          <w:sz w:val="24"/>
          <w:szCs w:val="24"/>
        </w:rPr>
        <w:t>MWCT: Ministry of Wildlife Conservation and Tourism</w:t>
      </w:r>
    </w:p>
    <w:p w14:paraId="0DBC274E" w14:textId="77777777" w:rsidR="00EA7F63" w:rsidRPr="00EA7F63" w:rsidRDefault="00EA7F63" w:rsidP="00EA7F63">
      <w:pPr>
        <w:spacing w:after="0" w:line="360" w:lineRule="auto"/>
        <w:ind w:left="283"/>
        <w:rPr>
          <w:rFonts w:ascii="Times New Roman" w:hAnsi="Times New Roman" w:cs="Times New Roman"/>
          <w:sz w:val="24"/>
          <w:szCs w:val="24"/>
        </w:rPr>
      </w:pPr>
      <w:r w:rsidRPr="00EA7F63">
        <w:rPr>
          <w:rFonts w:ascii="Times New Roman" w:hAnsi="Times New Roman" w:cs="Times New Roman"/>
          <w:sz w:val="24"/>
          <w:szCs w:val="24"/>
        </w:rPr>
        <w:t xml:space="preserve">NDVI: Normalized Difference Vegetation Index </w:t>
      </w:r>
    </w:p>
    <w:p w14:paraId="063C9EA0" w14:textId="77777777" w:rsidR="00EA7F63" w:rsidRPr="00EA7F63" w:rsidRDefault="00EA7F63" w:rsidP="00EA7F63">
      <w:pPr>
        <w:spacing w:after="0" w:line="360" w:lineRule="auto"/>
        <w:ind w:left="283"/>
        <w:rPr>
          <w:rFonts w:ascii="Times New Roman" w:hAnsi="Times New Roman" w:cs="Times New Roman"/>
          <w:sz w:val="24"/>
          <w:szCs w:val="24"/>
        </w:rPr>
      </w:pPr>
      <w:r w:rsidRPr="00EA7F63">
        <w:rPr>
          <w:rFonts w:ascii="Times New Roman" w:hAnsi="Times New Roman" w:cs="Times New Roman"/>
          <w:sz w:val="24"/>
          <w:szCs w:val="24"/>
        </w:rPr>
        <w:t>NOAA: National Oceanic and Atmospheric Administration</w:t>
      </w:r>
    </w:p>
    <w:p w14:paraId="5E9E17F2" w14:textId="77777777" w:rsidR="00EA7F63" w:rsidRPr="00EA7F63" w:rsidRDefault="00EA7F63" w:rsidP="00EA7F63">
      <w:pPr>
        <w:spacing w:after="0" w:line="360" w:lineRule="auto"/>
        <w:ind w:left="283"/>
        <w:rPr>
          <w:rFonts w:asciiTheme="majorBidi" w:hAnsiTheme="majorBidi" w:cstheme="majorBidi"/>
          <w:sz w:val="24"/>
          <w:szCs w:val="24"/>
        </w:rPr>
      </w:pPr>
      <w:r w:rsidRPr="00EA7F63">
        <w:rPr>
          <w:rFonts w:asciiTheme="majorBidi" w:hAnsiTheme="majorBidi" w:cstheme="majorBidi"/>
          <w:sz w:val="24"/>
          <w:szCs w:val="24"/>
        </w:rPr>
        <w:t>SAC: Species Abundance Curves</w:t>
      </w:r>
    </w:p>
    <w:p w14:paraId="7209851D" w14:textId="77777777" w:rsidR="00EA7F63" w:rsidRPr="00EA7F63" w:rsidRDefault="00EA7F63" w:rsidP="00EA7F63">
      <w:pPr>
        <w:spacing w:after="0" w:line="360" w:lineRule="auto"/>
        <w:ind w:left="283"/>
        <w:rPr>
          <w:rFonts w:asciiTheme="majorBidi" w:hAnsiTheme="majorBidi" w:cstheme="majorBidi"/>
          <w:sz w:val="24"/>
          <w:szCs w:val="24"/>
        </w:rPr>
      </w:pPr>
      <w:r w:rsidRPr="00EA7F63">
        <w:rPr>
          <w:rFonts w:asciiTheme="majorBidi" w:hAnsiTheme="majorBidi" w:cstheme="majorBidi"/>
          <w:sz w:val="24"/>
          <w:szCs w:val="24"/>
        </w:rPr>
        <w:t>SAD: Species Abundance Distribution</w:t>
      </w:r>
    </w:p>
    <w:p w14:paraId="7244A072" w14:textId="77777777" w:rsidR="00EA7F63" w:rsidRPr="00EA7F63" w:rsidRDefault="00EA7F63" w:rsidP="00EA7F63">
      <w:pPr>
        <w:spacing w:after="0" w:line="360" w:lineRule="auto"/>
        <w:ind w:left="283"/>
        <w:rPr>
          <w:rFonts w:ascii="Times New Roman" w:hAnsi="Times New Roman" w:cs="Times New Roman"/>
          <w:sz w:val="24"/>
          <w:szCs w:val="24"/>
        </w:rPr>
      </w:pPr>
      <w:r w:rsidRPr="00EA7F63">
        <w:rPr>
          <w:rFonts w:ascii="Times New Roman" w:hAnsi="Times New Roman" w:cs="Times New Roman"/>
          <w:sz w:val="24"/>
          <w:szCs w:val="24"/>
        </w:rPr>
        <w:t xml:space="preserve">TSC: Time-Species Count </w:t>
      </w:r>
    </w:p>
    <w:p w14:paraId="4DCC1971" w14:textId="77777777" w:rsidR="00EA7F63" w:rsidRPr="00EA7F63" w:rsidRDefault="00EA7F63" w:rsidP="00EA7F63">
      <w:pPr>
        <w:spacing w:after="0" w:line="360" w:lineRule="auto"/>
        <w:ind w:left="283"/>
        <w:rPr>
          <w:rFonts w:ascii="Times New Roman" w:hAnsi="Times New Roman" w:cs="Times New Roman"/>
          <w:sz w:val="24"/>
          <w:szCs w:val="24"/>
        </w:rPr>
      </w:pPr>
      <w:r w:rsidRPr="00EA7F63">
        <w:rPr>
          <w:rFonts w:ascii="Times New Roman" w:hAnsi="Times New Roman" w:cs="Times New Roman"/>
          <w:sz w:val="24"/>
          <w:szCs w:val="24"/>
        </w:rPr>
        <w:t>UNEP: United Nations Environmental Programme</w:t>
      </w:r>
    </w:p>
    <w:p w14:paraId="641F7DCA" w14:textId="77777777" w:rsidR="00DA0941" w:rsidRDefault="00DA0941" w:rsidP="00EA7F63">
      <w:pPr>
        <w:spacing w:after="0" w:line="360" w:lineRule="auto"/>
        <w:ind w:left="283"/>
        <w:rPr>
          <w:rFonts w:ascii="Times New Roman" w:hAnsi="Times New Roman" w:cs="Times New Roman"/>
          <w:sz w:val="24"/>
          <w:szCs w:val="24"/>
        </w:rPr>
      </w:pPr>
    </w:p>
    <w:p w14:paraId="019AAA85" w14:textId="77777777" w:rsidR="00DA0941" w:rsidRDefault="00DA0941" w:rsidP="00BA6A91">
      <w:pPr>
        <w:spacing w:after="0" w:line="360" w:lineRule="auto"/>
        <w:ind w:left="283"/>
        <w:rPr>
          <w:rFonts w:ascii="Times New Roman" w:hAnsi="Times New Roman" w:cs="Times New Roman"/>
          <w:sz w:val="24"/>
          <w:szCs w:val="24"/>
        </w:rPr>
      </w:pPr>
    </w:p>
    <w:p w14:paraId="13031545" w14:textId="77777777" w:rsidR="00DA0941" w:rsidRDefault="00DA0941" w:rsidP="00BA6A91">
      <w:pPr>
        <w:spacing w:after="0" w:line="360" w:lineRule="auto"/>
        <w:ind w:left="283"/>
        <w:rPr>
          <w:rFonts w:ascii="Times New Roman" w:hAnsi="Times New Roman" w:cs="Times New Roman"/>
          <w:sz w:val="24"/>
          <w:szCs w:val="24"/>
        </w:rPr>
      </w:pPr>
    </w:p>
    <w:p w14:paraId="40346F36" w14:textId="77777777" w:rsidR="00DA0941" w:rsidRDefault="00DA0941" w:rsidP="00BA6A91">
      <w:pPr>
        <w:spacing w:after="0" w:line="360" w:lineRule="auto"/>
        <w:ind w:left="283"/>
        <w:rPr>
          <w:rFonts w:ascii="Times New Roman" w:hAnsi="Times New Roman" w:cs="Times New Roman"/>
          <w:sz w:val="24"/>
          <w:szCs w:val="24"/>
        </w:rPr>
      </w:pPr>
    </w:p>
    <w:p w14:paraId="7D6490C2" w14:textId="77777777" w:rsidR="00DA0941" w:rsidRDefault="00DA0941" w:rsidP="00BA6A91">
      <w:pPr>
        <w:spacing w:after="0" w:line="360" w:lineRule="auto"/>
        <w:ind w:left="283"/>
        <w:rPr>
          <w:rFonts w:ascii="Times New Roman" w:hAnsi="Times New Roman" w:cs="Times New Roman"/>
          <w:sz w:val="24"/>
          <w:szCs w:val="24"/>
        </w:rPr>
      </w:pPr>
    </w:p>
    <w:p w14:paraId="5B29B5E7" w14:textId="77777777" w:rsidR="00DA0941" w:rsidRDefault="00DA0941" w:rsidP="00BA6A91">
      <w:pPr>
        <w:spacing w:after="0" w:line="360" w:lineRule="auto"/>
        <w:ind w:left="283"/>
        <w:rPr>
          <w:rFonts w:ascii="Times New Roman" w:hAnsi="Times New Roman" w:cs="Times New Roman"/>
          <w:sz w:val="24"/>
          <w:szCs w:val="24"/>
        </w:rPr>
      </w:pPr>
    </w:p>
    <w:p w14:paraId="742F7114" w14:textId="77777777" w:rsidR="00DA0941" w:rsidRDefault="00DA0941" w:rsidP="00BA6A91">
      <w:pPr>
        <w:spacing w:after="0" w:line="360" w:lineRule="auto"/>
        <w:ind w:left="283"/>
        <w:rPr>
          <w:rFonts w:ascii="Times New Roman" w:hAnsi="Times New Roman" w:cs="Times New Roman"/>
          <w:sz w:val="24"/>
          <w:szCs w:val="24"/>
        </w:rPr>
      </w:pPr>
    </w:p>
    <w:p w14:paraId="5FB43B0F" w14:textId="1DDC652F" w:rsidR="00DA0941" w:rsidRDefault="00DA0941" w:rsidP="00BA6A91">
      <w:pPr>
        <w:spacing w:after="0" w:line="360" w:lineRule="auto"/>
        <w:ind w:left="283"/>
        <w:rPr>
          <w:rFonts w:ascii="Times New Roman" w:hAnsi="Times New Roman" w:cs="Times New Roman"/>
          <w:sz w:val="24"/>
          <w:szCs w:val="24"/>
        </w:rPr>
      </w:pPr>
    </w:p>
    <w:p w14:paraId="2B228F79" w14:textId="1F3407BC" w:rsidR="00830507" w:rsidRDefault="00830507" w:rsidP="00BA6A91">
      <w:pPr>
        <w:spacing w:after="0" w:line="360" w:lineRule="auto"/>
        <w:ind w:left="283"/>
        <w:rPr>
          <w:rFonts w:ascii="Times New Roman" w:hAnsi="Times New Roman" w:cs="Times New Roman"/>
          <w:sz w:val="24"/>
          <w:szCs w:val="24"/>
        </w:rPr>
      </w:pPr>
    </w:p>
    <w:p w14:paraId="2A197F01" w14:textId="77777777" w:rsidR="00830507" w:rsidRDefault="00830507" w:rsidP="00BA6A91">
      <w:pPr>
        <w:spacing w:after="0" w:line="360" w:lineRule="auto"/>
        <w:ind w:left="283"/>
        <w:rPr>
          <w:rFonts w:ascii="Times New Roman" w:hAnsi="Times New Roman" w:cs="Times New Roman"/>
          <w:sz w:val="24"/>
          <w:szCs w:val="24"/>
        </w:rPr>
      </w:pPr>
    </w:p>
    <w:p w14:paraId="68D0D43B" w14:textId="77777777" w:rsidR="00DA0941" w:rsidRDefault="00DA0941" w:rsidP="00BA6A91">
      <w:pPr>
        <w:spacing w:after="0" w:line="360" w:lineRule="auto"/>
        <w:ind w:left="283"/>
        <w:rPr>
          <w:rFonts w:ascii="Times New Roman" w:hAnsi="Times New Roman" w:cs="Times New Roman"/>
          <w:sz w:val="24"/>
          <w:szCs w:val="24"/>
        </w:rPr>
      </w:pPr>
    </w:p>
    <w:p w14:paraId="6055D55E" w14:textId="204A98B3" w:rsidR="00E93020" w:rsidRPr="00FA225A" w:rsidRDefault="00E93020" w:rsidP="00FA225A">
      <w:pPr>
        <w:pStyle w:val="Heading1"/>
        <w:jc w:val="center"/>
        <w:rPr>
          <w:rFonts w:ascii="Times New Roman" w:hAnsi="Times New Roman" w:cs="Times New Roman"/>
          <w:b/>
          <w:color w:val="auto"/>
          <w:sz w:val="22"/>
          <w:szCs w:val="24"/>
        </w:rPr>
      </w:pPr>
      <w:bookmarkStart w:id="154" w:name="_Toc222655008"/>
      <w:r w:rsidRPr="00FA225A">
        <w:rPr>
          <w:rFonts w:ascii="Times New Roman" w:hAnsi="Times New Roman" w:cs="Times New Roman"/>
          <w:b/>
          <w:color w:val="auto"/>
          <w:sz w:val="28"/>
        </w:rPr>
        <w:lastRenderedPageBreak/>
        <w:t>ABSTRACT</w:t>
      </w:r>
      <w:bookmarkEnd w:id="154"/>
    </w:p>
    <w:p w14:paraId="57E76D62" w14:textId="77777777" w:rsidR="00E93020" w:rsidRPr="000D169B" w:rsidRDefault="00E93020" w:rsidP="00E93020">
      <w:pPr>
        <w:rPr>
          <w:b/>
          <w:bCs/>
        </w:rPr>
      </w:pPr>
    </w:p>
    <w:p w14:paraId="1987D3B1" w14:textId="77777777" w:rsidR="008C6AB0" w:rsidRPr="008C6AB0" w:rsidRDefault="008C6AB0" w:rsidP="008C6AB0">
      <w:pPr>
        <w:spacing w:line="240" w:lineRule="auto"/>
        <w:ind w:left="283" w:right="283"/>
        <w:jc w:val="both"/>
        <w:rPr>
          <w:rFonts w:ascii="Times New Roman" w:hAnsi="Times New Roman"/>
          <w:sz w:val="24"/>
          <w:szCs w:val="24"/>
        </w:rPr>
      </w:pPr>
      <w:r w:rsidRPr="008C6AB0">
        <w:rPr>
          <w:rFonts w:ascii="Times New Roman" w:hAnsi="Times New Roman"/>
          <w:sz w:val="24"/>
          <w:szCs w:val="24"/>
        </w:rPr>
        <w:t>This study aims to develop a comprehensive checklist of bird species in Juba City and its surrounding areas, assessing both their diversity and distribution. Through meticulous fieldwork using the Time Species Count (TSC) methodology, the research evaluated the impact of urbanization on avian populations within this African urban and suburban landscape. Our findings reveal a significant diversity of bird species, highlighting the presence of both common urban dwellers and rarer species that thrive in less disturbed suburban environments. The study notes a marked difference in species distribution patterns, with urban areas exhibiting lower biodiversity compared to their suburban counterparts.</w:t>
      </w:r>
    </w:p>
    <w:p w14:paraId="0AD0E161" w14:textId="77777777" w:rsidR="008C6AB0" w:rsidRPr="008C6AB0" w:rsidRDefault="008C6AB0" w:rsidP="008C6AB0">
      <w:pPr>
        <w:spacing w:line="240" w:lineRule="auto"/>
        <w:ind w:left="283" w:right="283"/>
        <w:jc w:val="both"/>
        <w:rPr>
          <w:rFonts w:ascii="Times New Roman" w:hAnsi="Times New Roman"/>
          <w:sz w:val="24"/>
          <w:szCs w:val="24"/>
        </w:rPr>
      </w:pPr>
      <w:r w:rsidRPr="008C6AB0">
        <w:rPr>
          <w:rFonts w:ascii="Times New Roman" w:hAnsi="Times New Roman"/>
          <w:sz w:val="24"/>
          <w:szCs w:val="24"/>
        </w:rPr>
        <w:t>The results underline the detrimental effects of urban growth on avian diversity, with habitat loss and fragmentation emerging as primary challenges. The research recommends the implementation of green urban planning strategies to mitigate these impacts, such as the establishment of bird-friendly zones and the preservation of natural habitats within city limits. Additionally, promoting community awareness about the importance of biodiversity conservation in urban settings is crucial.</w:t>
      </w:r>
    </w:p>
    <w:p w14:paraId="51625173" w14:textId="0A6302EF" w:rsidR="00DA0941" w:rsidRDefault="008C6AB0" w:rsidP="008C6AB0">
      <w:pPr>
        <w:spacing w:line="240" w:lineRule="auto"/>
        <w:ind w:left="283" w:right="283"/>
        <w:jc w:val="both"/>
        <w:rPr>
          <w:rFonts w:ascii="Times New Roman" w:hAnsi="Times New Roman"/>
          <w:sz w:val="24"/>
          <w:szCs w:val="24"/>
        </w:rPr>
      </w:pPr>
      <w:r w:rsidRPr="008C6AB0">
        <w:rPr>
          <w:rFonts w:ascii="Times New Roman" w:hAnsi="Times New Roman"/>
          <w:sz w:val="24"/>
          <w:szCs w:val="24"/>
        </w:rPr>
        <w:t>In conclusion, this research provides valuable insights into the avian diversity and distribution in Juba City, offering a vital benchmark for future studies and conservation efforts. By fostering a harmonious coexistence between urban development and wildlife, it is possible to sustain and enhance the ecological richness of urban landscapes.</w:t>
      </w:r>
    </w:p>
    <w:p w14:paraId="370D3A2B" w14:textId="77777777" w:rsidR="00AB16F0" w:rsidRDefault="00AB16F0" w:rsidP="00AB16F0">
      <w:pPr>
        <w:pStyle w:val="NoSpacing"/>
        <w:spacing w:after="240"/>
        <w:jc w:val="center"/>
        <w:rPr>
          <w:rFonts w:ascii="Times New Roman" w:hAnsi="Times New Roman" w:cs="Times New Roman"/>
          <w:b/>
          <w:bCs/>
          <w:sz w:val="28"/>
          <w:szCs w:val="28"/>
        </w:rPr>
      </w:pPr>
    </w:p>
    <w:p w14:paraId="0F130517" w14:textId="77777777" w:rsidR="00AB16F0" w:rsidRDefault="00AB16F0" w:rsidP="00AB16F0">
      <w:pPr>
        <w:pStyle w:val="NoSpacing"/>
        <w:spacing w:after="240"/>
        <w:jc w:val="center"/>
        <w:rPr>
          <w:rFonts w:ascii="Times New Roman" w:hAnsi="Times New Roman" w:cs="Times New Roman"/>
          <w:b/>
          <w:bCs/>
          <w:sz w:val="28"/>
          <w:szCs w:val="28"/>
        </w:rPr>
      </w:pPr>
    </w:p>
    <w:p w14:paraId="37C46846" w14:textId="77777777" w:rsidR="00FF594C" w:rsidRDefault="00FF594C" w:rsidP="00147D26">
      <w:pPr>
        <w:pStyle w:val="NoSpacing"/>
        <w:spacing w:after="240"/>
        <w:rPr>
          <w:rFonts w:ascii="Times New Roman" w:hAnsi="Times New Roman" w:cs="Times New Roman"/>
          <w:b/>
          <w:bCs/>
          <w:sz w:val="28"/>
          <w:szCs w:val="28"/>
        </w:rPr>
        <w:sectPr w:rsidR="00FF594C" w:rsidSect="000937B9">
          <w:headerReference w:type="default" r:id="rId9"/>
          <w:footerReference w:type="default" r:id="rId10"/>
          <w:footerReference w:type="first" r:id="rId11"/>
          <w:pgSz w:w="12240" w:h="15840"/>
          <w:pgMar w:top="1440" w:right="1080" w:bottom="1440" w:left="1080" w:header="720" w:footer="720" w:gutter="0"/>
          <w:pgNumType w:fmt="lowerRoman" w:start="1"/>
          <w:cols w:space="720"/>
        </w:sectPr>
      </w:pPr>
      <w:bookmarkStart w:id="155" w:name="_GoBack"/>
      <w:bookmarkEnd w:id="155"/>
    </w:p>
    <w:p w14:paraId="70F5E815" w14:textId="20DE2DFC" w:rsidR="00AB16F0" w:rsidRPr="00FF594C" w:rsidRDefault="00AB16F0" w:rsidP="00147D26">
      <w:pPr>
        <w:pStyle w:val="Heading1"/>
        <w:spacing w:after="240"/>
        <w:jc w:val="center"/>
        <w:rPr>
          <w:rFonts w:ascii="Times New Roman" w:hAnsi="Times New Roman" w:cs="Times New Roman"/>
          <w:b/>
          <w:bCs/>
          <w:color w:val="auto"/>
          <w:sz w:val="28"/>
          <w:szCs w:val="28"/>
        </w:rPr>
      </w:pPr>
      <w:bookmarkStart w:id="156" w:name="_Toc222655009"/>
      <w:r w:rsidRPr="00FF594C">
        <w:rPr>
          <w:rFonts w:ascii="Times New Roman" w:hAnsi="Times New Roman" w:cs="Times New Roman"/>
          <w:b/>
          <w:bCs/>
          <w:color w:val="auto"/>
          <w:sz w:val="28"/>
          <w:szCs w:val="28"/>
        </w:rPr>
        <w:lastRenderedPageBreak/>
        <w:t>CHAPTER ONE</w:t>
      </w:r>
      <w:bookmarkEnd w:id="156"/>
    </w:p>
    <w:p w14:paraId="24D574A7" w14:textId="7AF36ADF" w:rsidR="00AB16F0" w:rsidRPr="00FF594C" w:rsidRDefault="00AB16F0" w:rsidP="00FF594C">
      <w:pPr>
        <w:pStyle w:val="Heading1"/>
        <w:spacing w:after="240"/>
        <w:jc w:val="center"/>
        <w:rPr>
          <w:rFonts w:ascii="Times New Roman" w:hAnsi="Times New Roman" w:cs="Times New Roman"/>
          <w:b/>
          <w:bCs/>
          <w:color w:val="auto"/>
          <w:sz w:val="28"/>
          <w:szCs w:val="28"/>
        </w:rPr>
      </w:pPr>
      <w:bookmarkStart w:id="157" w:name="_Toc222655010"/>
      <w:r w:rsidRPr="00FF594C">
        <w:rPr>
          <w:rFonts w:ascii="Times New Roman" w:hAnsi="Times New Roman" w:cs="Times New Roman"/>
          <w:b/>
          <w:bCs/>
          <w:color w:val="auto"/>
          <w:sz w:val="28"/>
          <w:szCs w:val="28"/>
        </w:rPr>
        <w:t>INTRODUCTION</w:t>
      </w:r>
      <w:bookmarkEnd w:id="157"/>
    </w:p>
    <w:p w14:paraId="2BE8EA6F" w14:textId="4AF6AE82" w:rsidR="00AB16F0" w:rsidRPr="00A52695" w:rsidRDefault="00AB16F0" w:rsidP="00AB16F0">
      <w:pPr>
        <w:pStyle w:val="Heading1"/>
        <w:spacing w:after="240"/>
        <w:rPr>
          <w:rFonts w:ascii="Times New Roman" w:hAnsi="Times New Roman" w:cs="Times New Roman"/>
          <w:b/>
          <w:bCs/>
          <w:color w:val="auto"/>
          <w:sz w:val="24"/>
          <w:szCs w:val="24"/>
        </w:rPr>
      </w:pPr>
      <w:bookmarkStart w:id="158" w:name="_Toc222655011"/>
      <w:r w:rsidRPr="00A52695">
        <w:rPr>
          <w:rFonts w:ascii="Times New Roman" w:hAnsi="Times New Roman" w:cs="Times New Roman"/>
          <w:b/>
          <w:bCs/>
          <w:color w:val="auto"/>
          <w:sz w:val="24"/>
          <w:szCs w:val="24"/>
        </w:rPr>
        <w:t>1.0 General Introduction</w:t>
      </w:r>
      <w:bookmarkEnd w:id="158"/>
    </w:p>
    <w:p w14:paraId="21766DE8"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The intricate relationship between urbanization and biodiversity is a critical area of ecological study, particularly in rapidly developing regions. Birds, as highly visible and ecologically significant components of urban ecosystems, serve as excellent indicators of environmental health and the impacts of human activity</w:t>
      </w:r>
      <w:r>
        <w:rPr>
          <w:rFonts w:ascii="Times New Roman" w:hAnsi="Times New Roman" w:cs="Times New Roman"/>
          <w:sz w:val="24"/>
          <w:szCs w:val="24"/>
        </w:rPr>
        <w:t xml:space="preserve"> (</w:t>
      </w:r>
      <w:r w:rsidRPr="00CE6AB2">
        <w:rPr>
          <w:rFonts w:ascii="Times New Roman" w:hAnsi="Times New Roman" w:cs="Times New Roman"/>
          <w:sz w:val="24"/>
          <w:szCs w:val="24"/>
        </w:rPr>
        <w:t>Marzluff, J. M.</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2001). </w:t>
      </w:r>
      <w:r>
        <w:rPr>
          <w:rFonts w:ascii="Times New Roman" w:hAnsi="Times New Roman" w:cs="Times New Roman"/>
          <w:sz w:val="24"/>
          <w:szCs w:val="24"/>
        </w:rPr>
        <w:t xml:space="preserve"> </w:t>
      </w:r>
      <w:r w:rsidRPr="00CE6AB2">
        <w:rPr>
          <w:rFonts w:ascii="Times New Roman" w:hAnsi="Times New Roman" w:cs="Times New Roman"/>
          <w:sz w:val="24"/>
          <w:szCs w:val="24"/>
        </w:rPr>
        <w:t>Urbanization often leads to habitat fragmentation, alteration of natural landscapes, and increased anthropogenic pressures, which can significantly influence the diversity and distribution of avian species</w:t>
      </w:r>
      <w:r>
        <w:rPr>
          <w:rFonts w:ascii="Times New Roman" w:hAnsi="Times New Roman" w:cs="Times New Roman"/>
          <w:sz w:val="24"/>
          <w:szCs w:val="24"/>
        </w:rPr>
        <w:t xml:space="preserve"> (</w:t>
      </w:r>
      <w:r w:rsidRPr="00CE6AB2">
        <w:rPr>
          <w:rFonts w:ascii="Times New Roman" w:hAnsi="Times New Roman" w:cs="Times New Roman"/>
          <w:sz w:val="24"/>
          <w:szCs w:val="24"/>
        </w:rPr>
        <w:t>McKinney, M. L.</w:t>
      </w:r>
      <w:r>
        <w:rPr>
          <w:rFonts w:ascii="Times New Roman" w:hAnsi="Times New Roman" w:cs="Times New Roman"/>
          <w:sz w:val="24"/>
          <w:szCs w:val="24"/>
        </w:rPr>
        <w:t xml:space="preserve">, </w:t>
      </w:r>
      <w:r w:rsidRPr="00CE6AB2">
        <w:rPr>
          <w:rFonts w:ascii="Times New Roman" w:hAnsi="Times New Roman" w:cs="Times New Roman"/>
          <w:sz w:val="24"/>
          <w:szCs w:val="24"/>
        </w:rPr>
        <w:t>2002).  Understanding these dynamics is crucial for effective urban planning and conservation efforts that aim to mitigate negative impacts and promote biodiversity within human-dominated landscapes. This study focuses on the diversity and distribution of birds in Juba City, a rapidly urbanizing African and sub-urban landscape, to provide insights into these ecological processes in a unique and understudied context.</w:t>
      </w:r>
    </w:p>
    <w:p w14:paraId="57631EFE" w14:textId="77777777" w:rsidR="00AB16F0" w:rsidRPr="00CE6AB2" w:rsidRDefault="00AB16F0" w:rsidP="00AB16F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Pr="00CE6AB2">
        <w:rPr>
          <w:rFonts w:ascii="Times New Roman" w:hAnsi="Times New Roman" w:cs="Times New Roman"/>
          <w:b/>
          <w:bCs/>
          <w:sz w:val="24"/>
          <w:szCs w:val="24"/>
        </w:rPr>
        <w:t>Background of the Study</w:t>
      </w:r>
    </w:p>
    <w:p w14:paraId="10A8DB94" w14:textId="77777777" w:rsidR="00AB16F0" w:rsidRPr="006E3139"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The global trend of urbanization presents a significant challenge and opportunity for biodiversity conservation. By 2050, it is projected that nearly 70% of the world's population will reside in urban areas, with a substantial portion of this growth occurring in developing countries</w:t>
      </w:r>
      <w:r>
        <w:rPr>
          <w:rFonts w:ascii="Times New Roman" w:hAnsi="Times New Roman" w:cs="Times New Roman"/>
          <w:sz w:val="24"/>
          <w:szCs w:val="24"/>
        </w:rPr>
        <w:t xml:space="preserve"> </w:t>
      </w:r>
      <w:r w:rsidRPr="00DE3C2F">
        <w:rPr>
          <w:rFonts w:ascii="Times New Roman" w:hAnsi="Times New Roman" w:cs="Times New Roman"/>
          <w:sz w:val="24"/>
          <w:szCs w:val="24"/>
        </w:rPr>
        <w:t>(World’s Cities, 2018).</w:t>
      </w:r>
      <w:r w:rsidRPr="00CE6AB2">
        <w:rPr>
          <w:rFonts w:ascii="Times New Roman" w:hAnsi="Times New Roman" w:cs="Times New Roman"/>
          <w:sz w:val="24"/>
          <w:szCs w:val="24"/>
        </w:rPr>
        <w:t xml:space="preserve"> This rapid expansion often results in the conversion of natural habitats into built environments, leading to a decline in species richness and an increase in generalist species adapted to urban conditions</w:t>
      </w:r>
      <w:r>
        <w:rPr>
          <w:rFonts w:ascii="Times New Roman" w:hAnsi="Times New Roman" w:cs="Times New Roman"/>
          <w:sz w:val="24"/>
          <w:szCs w:val="24"/>
        </w:rPr>
        <w:t xml:space="preserve"> (</w:t>
      </w:r>
      <w:r w:rsidRPr="00CE6AB2">
        <w:rPr>
          <w:rFonts w:ascii="Times New Roman" w:hAnsi="Times New Roman" w:cs="Times New Roman"/>
          <w:sz w:val="24"/>
          <w:szCs w:val="24"/>
        </w:rPr>
        <w:t>Blair, R. B.</w:t>
      </w:r>
      <w:r>
        <w:rPr>
          <w:rFonts w:ascii="Times New Roman" w:hAnsi="Times New Roman" w:cs="Times New Roman"/>
          <w:sz w:val="24"/>
          <w:szCs w:val="24"/>
        </w:rPr>
        <w:t xml:space="preserve">, </w:t>
      </w:r>
      <w:r w:rsidRPr="00CE6AB2">
        <w:rPr>
          <w:rFonts w:ascii="Times New Roman" w:hAnsi="Times New Roman" w:cs="Times New Roman"/>
          <w:sz w:val="24"/>
          <w:szCs w:val="24"/>
        </w:rPr>
        <w:t>2001). However, urban areas can also provide novel habitats and resources, attracting certain bird species and contributing to unique urban avian communities</w:t>
      </w:r>
      <w:r>
        <w:rPr>
          <w:rFonts w:ascii="Times New Roman" w:hAnsi="Times New Roman" w:cs="Times New Roman"/>
          <w:sz w:val="24"/>
          <w:szCs w:val="24"/>
        </w:rPr>
        <w:t xml:space="preserve"> (</w:t>
      </w:r>
      <w:r w:rsidRPr="00CE6AB2">
        <w:rPr>
          <w:rFonts w:ascii="Times New Roman" w:hAnsi="Times New Roman" w:cs="Times New Roman"/>
          <w:sz w:val="24"/>
          <w:szCs w:val="24"/>
        </w:rPr>
        <w:t>Blair, R. B.</w:t>
      </w:r>
      <w:r>
        <w:rPr>
          <w:rFonts w:ascii="Times New Roman" w:hAnsi="Times New Roman" w:cs="Times New Roman"/>
          <w:sz w:val="24"/>
          <w:szCs w:val="24"/>
        </w:rPr>
        <w:t xml:space="preserve">, </w:t>
      </w:r>
      <w:r w:rsidRPr="00CE6AB2">
        <w:rPr>
          <w:rFonts w:ascii="Times New Roman" w:hAnsi="Times New Roman" w:cs="Times New Roman"/>
          <w:sz w:val="24"/>
          <w:szCs w:val="24"/>
        </w:rPr>
        <w:t>2001). The study of urban bird communities has gained considerable attention due to their accessibility, ecological importance, and their role in providing ecosystem services such as pest control and seed dispersal</w:t>
      </w:r>
      <w:r>
        <w:rPr>
          <w:rFonts w:ascii="Times New Roman" w:hAnsi="Times New Roman" w:cs="Times New Roman"/>
          <w:sz w:val="24"/>
          <w:szCs w:val="24"/>
        </w:rPr>
        <w:t xml:space="preserve"> </w:t>
      </w:r>
      <w:r w:rsidRPr="006E3139">
        <w:rPr>
          <w:rFonts w:ascii="Times New Roman" w:hAnsi="Times New Roman" w:cs="Times New Roman"/>
          <w:sz w:val="24"/>
          <w:szCs w:val="24"/>
        </w:rPr>
        <w:t>(Gaston, et al</w:t>
      </w:r>
      <w:proofErr w:type="gramStart"/>
      <w:r w:rsidRPr="006E3139">
        <w:rPr>
          <w:rFonts w:ascii="Times New Roman" w:hAnsi="Times New Roman" w:cs="Times New Roman"/>
          <w:sz w:val="24"/>
          <w:szCs w:val="24"/>
        </w:rPr>
        <w:t>,2007</w:t>
      </w:r>
      <w:proofErr w:type="gramEnd"/>
      <w:r w:rsidRPr="006E3139">
        <w:rPr>
          <w:rFonts w:ascii="Times New Roman" w:hAnsi="Times New Roman" w:cs="Times New Roman"/>
          <w:sz w:val="24"/>
          <w:szCs w:val="24"/>
        </w:rPr>
        <w:t>).</w:t>
      </w:r>
    </w:p>
    <w:p w14:paraId="38FC866C" w14:textId="379BB110"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Globally, studies on urban bird diversity have revealed common patterns, including a decrease in species richness with increasing urbanization intensity, a shift towards more generalist and exotic species, and the importance of green spaces in maintaining avian diversity</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Aronson, </w:t>
      </w:r>
      <w:r>
        <w:rPr>
          <w:rFonts w:ascii="Times New Roman" w:hAnsi="Times New Roman" w:cs="Times New Roman"/>
          <w:sz w:val="24"/>
          <w:szCs w:val="24"/>
        </w:rPr>
        <w:t>et al.,2017)</w:t>
      </w:r>
      <w:r w:rsidRPr="00CE6AB2">
        <w:rPr>
          <w:rFonts w:ascii="Times New Roman" w:hAnsi="Times New Roman" w:cs="Times New Roman"/>
          <w:sz w:val="24"/>
          <w:szCs w:val="24"/>
        </w:rPr>
        <w:t xml:space="preserve"> Research in cities across different continents, such as those in Europe, North America, and Asia, consistently highlights the impact of habitat structure, vegetation complexity, and the presence of water bodies on bird communities</w:t>
      </w:r>
      <w:r>
        <w:rPr>
          <w:rFonts w:ascii="Times New Roman" w:hAnsi="Times New Roman" w:cs="Times New Roman"/>
          <w:sz w:val="24"/>
          <w:szCs w:val="24"/>
        </w:rPr>
        <w:t xml:space="preserve"> (</w:t>
      </w:r>
      <w:r w:rsidRPr="00CE6AB2">
        <w:rPr>
          <w:rFonts w:ascii="Times New Roman" w:hAnsi="Times New Roman" w:cs="Times New Roman"/>
          <w:sz w:val="24"/>
          <w:szCs w:val="24"/>
        </w:rPr>
        <w:t>Clergeau,</w:t>
      </w:r>
      <w:r>
        <w:rPr>
          <w:rFonts w:ascii="Times New Roman" w:hAnsi="Times New Roman" w:cs="Times New Roman"/>
          <w:sz w:val="24"/>
          <w:szCs w:val="24"/>
        </w:rPr>
        <w:t xml:space="preserve"> et al. </w:t>
      </w:r>
      <w:r w:rsidRPr="00CE6AB2">
        <w:rPr>
          <w:rFonts w:ascii="Times New Roman" w:hAnsi="Times New Roman" w:cs="Times New Roman"/>
          <w:sz w:val="24"/>
          <w:szCs w:val="24"/>
        </w:rPr>
        <w:t>200</w:t>
      </w:r>
      <w:r>
        <w:rPr>
          <w:rFonts w:ascii="Times New Roman" w:hAnsi="Times New Roman" w:cs="Times New Roman"/>
          <w:sz w:val="24"/>
          <w:szCs w:val="24"/>
        </w:rPr>
        <w:t>6</w:t>
      </w:r>
      <w:r w:rsidRPr="00CE6AB2">
        <w:rPr>
          <w:rFonts w:ascii="Times New Roman" w:hAnsi="Times New Roman" w:cs="Times New Roman"/>
          <w:sz w:val="24"/>
          <w:szCs w:val="24"/>
        </w:rPr>
        <w:t>).</w:t>
      </w:r>
      <w:r>
        <w:rPr>
          <w:rFonts w:ascii="Times New Roman" w:hAnsi="Times New Roman" w:cs="Times New Roman"/>
          <w:sz w:val="24"/>
          <w:szCs w:val="24"/>
        </w:rPr>
        <w:t xml:space="preserve"> </w:t>
      </w:r>
      <w:r w:rsidRPr="00CE6AB2">
        <w:rPr>
          <w:rFonts w:ascii="Times New Roman" w:hAnsi="Times New Roman" w:cs="Times New Roman"/>
          <w:sz w:val="24"/>
          <w:szCs w:val="24"/>
        </w:rPr>
        <w:t>For instance, studies have shown that larger and more connected green spaces support a greater diversity of bird species, including some sensitive to disturbance</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Lerman, S. B., &amp; Warren, P. S. </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2011). </w:t>
      </w:r>
      <w:proofErr w:type="gramStart"/>
      <w:r w:rsidRPr="00CE6AB2">
        <w:rPr>
          <w:rFonts w:ascii="Times New Roman" w:hAnsi="Times New Roman" w:cs="Times New Roman"/>
          <w:sz w:val="24"/>
          <w:szCs w:val="24"/>
        </w:rPr>
        <w:t>The</w:t>
      </w:r>
      <w:proofErr w:type="gramEnd"/>
      <w:r w:rsidRPr="00CE6AB2">
        <w:rPr>
          <w:rFonts w:ascii="Times New Roman" w:hAnsi="Times New Roman" w:cs="Times New Roman"/>
          <w:sz w:val="24"/>
          <w:szCs w:val="24"/>
        </w:rPr>
        <w:t xml:space="preserve"> concept of "urban exploiters" and "urban avoiders" has emerged to categorize species based on their response to urbanization, with exploiters thriving in highly modified environments and avoiders declining or disappearing</w:t>
      </w:r>
      <w:r>
        <w:rPr>
          <w:rFonts w:ascii="Times New Roman" w:hAnsi="Times New Roman" w:cs="Times New Roman"/>
          <w:sz w:val="24"/>
          <w:szCs w:val="24"/>
        </w:rPr>
        <w:t xml:space="preserve"> (</w:t>
      </w:r>
      <w:r w:rsidRPr="00CE6AB2">
        <w:rPr>
          <w:rFonts w:ascii="Times New Roman" w:hAnsi="Times New Roman" w:cs="Times New Roman"/>
          <w:sz w:val="24"/>
          <w:szCs w:val="24"/>
        </w:rPr>
        <w:t>Kark</w:t>
      </w:r>
      <w:r w:rsidR="00DB64C2">
        <w:rPr>
          <w:rFonts w:ascii="Times New Roman" w:hAnsi="Times New Roman" w:cs="Times New Roman"/>
          <w:sz w:val="24"/>
          <w:szCs w:val="24"/>
        </w:rPr>
        <w:t>, et al</w:t>
      </w:r>
      <w:r>
        <w:rPr>
          <w:rFonts w:ascii="Times New Roman" w:hAnsi="Times New Roman" w:cs="Times New Roman"/>
          <w:sz w:val="24"/>
          <w:szCs w:val="24"/>
        </w:rPr>
        <w:t>,</w:t>
      </w:r>
      <w:r w:rsidR="00DB64C2">
        <w:rPr>
          <w:rFonts w:ascii="Times New Roman" w:hAnsi="Times New Roman" w:cs="Times New Roman"/>
          <w:sz w:val="24"/>
          <w:szCs w:val="24"/>
        </w:rPr>
        <w:t xml:space="preserve"> </w:t>
      </w:r>
      <w:r>
        <w:rPr>
          <w:rFonts w:ascii="Times New Roman" w:hAnsi="Times New Roman" w:cs="Times New Roman"/>
          <w:sz w:val="24"/>
          <w:szCs w:val="24"/>
        </w:rPr>
        <w:t>2017).</w:t>
      </w:r>
    </w:p>
    <w:p w14:paraId="4ABDA5EA"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In the African context, urbanization is proceeding at an unprecedented rate, often without adequate planning and infrastructure, leading to unique ecological challenges</w:t>
      </w:r>
      <w:r>
        <w:rPr>
          <w:rFonts w:ascii="Times New Roman" w:hAnsi="Times New Roman" w:cs="Times New Roman"/>
          <w:sz w:val="24"/>
          <w:szCs w:val="24"/>
        </w:rPr>
        <w:t xml:space="preserve"> (</w:t>
      </w:r>
      <w:r w:rsidRPr="00CE6AB2">
        <w:rPr>
          <w:rFonts w:ascii="Times New Roman" w:hAnsi="Times New Roman" w:cs="Times New Roman"/>
          <w:sz w:val="24"/>
          <w:szCs w:val="24"/>
        </w:rPr>
        <w:t>Seto,</w:t>
      </w:r>
      <w:r>
        <w:rPr>
          <w:rFonts w:ascii="Times New Roman" w:hAnsi="Times New Roman" w:cs="Times New Roman"/>
          <w:sz w:val="24"/>
          <w:szCs w:val="24"/>
        </w:rPr>
        <w:t xml:space="preserve"> et al, </w:t>
      </w:r>
      <w:r w:rsidRPr="00CE6AB2">
        <w:rPr>
          <w:rFonts w:ascii="Times New Roman" w:hAnsi="Times New Roman" w:cs="Times New Roman"/>
          <w:sz w:val="24"/>
          <w:szCs w:val="24"/>
        </w:rPr>
        <w:t>201</w:t>
      </w:r>
      <w:r>
        <w:rPr>
          <w:rFonts w:ascii="Times New Roman" w:hAnsi="Times New Roman" w:cs="Times New Roman"/>
          <w:sz w:val="24"/>
          <w:szCs w:val="24"/>
        </w:rPr>
        <w:t>1</w:t>
      </w:r>
      <w:r w:rsidRPr="00CE6AB2">
        <w:rPr>
          <w:rFonts w:ascii="Times New Roman" w:hAnsi="Times New Roman" w:cs="Times New Roman"/>
          <w:sz w:val="24"/>
          <w:szCs w:val="24"/>
        </w:rPr>
        <w:t>). While studies on urban biodiversity in developed nations are extensive, research in African cities is comparatively limited, particularly concerning avian communities</w:t>
      </w:r>
      <w:r>
        <w:rPr>
          <w:rFonts w:ascii="Times New Roman" w:hAnsi="Times New Roman" w:cs="Times New Roman"/>
          <w:sz w:val="24"/>
          <w:szCs w:val="24"/>
        </w:rPr>
        <w:t xml:space="preserve"> (</w:t>
      </w:r>
      <w:r w:rsidRPr="00CE6AB2">
        <w:rPr>
          <w:rFonts w:ascii="Times New Roman" w:hAnsi="Times New Roman" w:cs="Times New Roman"/>
          <w:sz w:val="24"/>
          <w:szCs w:val="24"/>
        </w:rPr>
        <w:t>Cilliers,</w:t>
      </w:r>
      <w:r>
        <w:rPr>
          <w:rFonts w:ascii="Times New Roman" w:hAnsi="Times New Roman" w:cs="Times New Roman"/>
          <w:sz w:val="24"/>
          <w:szCs w:val="24"/>
        </w:rPr>
        <w:t xml:space="preserve"> et al.</w:t>
      </w:r>
      <w:proofErr w:type="gramStart"/>
      <w:r>
        <w:rPr>
          <w:rFonts w:ascii="Times New Roman" w:hAnsi="Times New Roman" w:cs="Times New Roman"/>
          <w:sz w:val="24"/>
          <w:szCs w:val="24"/>
        </w:rPr>
        <w:t>,2013</w:t>
      </w:r>
      <w:proofErr w:type="gramEnd"/>
      <w:r>
        <w:rPr>
          <w:rFonts w:ascii="Times New Roman" w:hAnsi="Times New Roman" w:cs="Times New Roman"/>
          <w:sz w:val="24"/>
          <w:szCs w:val="24"/>
        </w:rPr>
        <w:t>).</w:t>
      </w:r>
      <w:r w:rsidRPr="00CE6AB2">
        <w:rPr>
          <w:rFonts w:ascii="Times New Roman" w:hAnsi="Times New Roman" w:cs="Times New Roman"/>
          <w:sz w:val="24"/>
          <w:szCs w:val="24"/>
        </w:rPr>
        <w:t xml:space="preserve"> Existing studies in some African cities, such as Nairobi, Kenya, and Cape Town, South Africa, have shown similar trends to global patterns, with habitat loss and fragmentation being major drivers of avian community structure</w:t>
      </w:r>
      <w:r>
        <w:rPr>
          <w:rFonts w:ascii="Times New Roman" w:hAnsi="Times New Roman" w:cs="Times New Roman"/>
          <w:sz w:val="24"/>
          <w:szCs w:val="24"/>
        </w:rPr>
        <w:t xml:space="preserve"> (</w:t>
      </w:r>
      <w:r w:rsidRPr="00CE6AB2">
        <w:rPr>
          <w:rFonts w:ascii="Times New Roman" w:hAnsi="Times New Roman" w:cs="Times New Roman"/>
          <w:sz w:val="24"/>
          <w:szCs w:val="24"/>
        </w:rPr>
        <w:t>Githiru, M., &amp; Njoroge, P.</w:t>
      </w:r>
      <w:r>
        <w:rPr>
          <w:rFonts w:ascii="Times New Roman" w:hAnsi="Times New Roman" w:cs="Times New Roman"/>
          <w:sz w:val="24"/>
          <w:szCs w:val="24"/>
        </w:rPr>
        <w:t xml:space="preserve">, </w:t>
      </w:r>
      <w:r w:rsidRPr="00CE6AB2">
        <w:rPr>
          <w:rFonts w:ascii="Times New Roman" w:hAnsi="Times New Roman" w:cs="Times New Roman"/>
          <w:sz w:val="24"/>
          <w:szCs w:val="24"/>
        </w:rPr>
        <w:t>2014).</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However, the specific ecological and socio-economic factors </w:t>
      </w:r>
      <w:r w:rsidRPr="00CE6AB2">
        <w:rPr>
          <w:rFonts w:ascii="Times New Roman" w:hAnsi="Times New Roman" w:cs="Times New Roman"/>
          <w:sz w:val="24"/>
          <w:szCs w:val="24"/>
        </w:rPr>
        <w:lastRenderedPageBreak/>
        <w:t>influencing bird diversity in African urban landscapes can differ significantly due to varying land-use practices, cultural perceptions of nature, and the presence of unique biogeographic regions</w:t>
      </w:r>
      <w:r>
        <w:rPr>
          <w:rFonts w:ascii="Times New Roman" w:hAnsi="Times New Roman" w:cs="Times New Roman"/>
          <w:sz w:val="24"/>
          <w:szCs w:val="24"/>
        </w:rPr>
        <w:t xml:space="preserve"> ((</w:t>
      </w:r>
      <w:r w:rsidRPr="00CE6AB2">
        <w:rPr>
          <w:rFonts w:ascii="Times New Roman" w:hAnsi="Times New Roman" w:cs="Times New Roman"/>
          <w:sz w:val="24"/>
          <w:szCs w:val="24"/>
        </w:rPr>
        <w:t>Samways, M. J., &amp; Steytler, N. S</w:t>
      </w:r>
      <w:r>
        <w:rPr>
          <w:rFonts w:ascii="Times New Roman" w:hAnsi="Times New Roman" w:cs="Times New Roman"/>
          <w:sz w:val="24"/>
          <w:szCs w:val="24"/>
        </w:rPr>
        <w:t xml:space="preserve">., </w:t>
      </w:r>
      <w:r w:rsidRPr="00CE6AB2">
        <w:rPr>
          <w:rFonts w:ascii="Times New Roman" w:hAnsi="Times New Roman" w:cs="Times New Roman"/>
          <w:sz w:val="24"/>
          <w:szCs w:val="24"/>
        </w:rPr>
        <w:t>1996).</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Understanding these regional </w:t>
      </w:r>
      <w:r>
        <w:rPr>
          <w:rFonts w:ascii="Times New Roman" w:hAnsi="Times New Roman" w:cs="Times New Roman"/>
          <w:sz w:val="24"/>
          <w:szCs w:val="24"/>
        </w:rPr>
        <w:t>shades</w:t>
      </w:r>
      <w:r w:rsidRPr="00CE6AB2">
        <w:rPr>
          <w:rFonts w:ascii="Times New Roman" w:hAnsi="Times New Roman" w:cs="Times New Roman"/>
          <w:sz w:val="24"/>
          <w:szCs w:val="24"/>
        </w:rPr>
        <w:t xml:space="preserve"> is crucial for developing context-specific conservation strategies.</w:t>
      </w:r>
    </w:p>
    <w:p w14:paraId="584DE889" w14:textId="7D33996F"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 xml:space="preserve">South Sudan, as one of the world's newest nations, is undergoing rapid development and urbanization, particularly in its capital, Juba City. The city's growth is characterized by a mix of planned and unplanned </w:t>
      </w:r>
      <w:r>
        <w:rPr>
          <w:rFonts w:ascii="Times New Roman" w:hAnsi="Times New Roman" w:cs="Times New Roman"/>
          <w:sz w:val="24"/>
          <w:szCs w:val="24"/>
        </w:rPr>
        <w:t xml:space="preserve">land grabbing </w:t>
      </w:r>
      <w:r w:rsidRPr="00CE6AB2">
        <w:rPr>
          <w:rFonts w:ascii="Times New Roman" w:hAnsi="Times New Roman" w:cs="Times New Roman"/>
          <w:sz w:val="24"/>
          <w:szCs w:val="24"/>
        </w:rPr>
        <w:t>settlements, varying levels of green infrastructure, and proximity to natural ecosystems</w:t>
      </w:r>
      <w:r>
        <w:rPr>
          <w:rFonts w:ascii="Times New Roman" w:hAnsi="Times New Roman" w:cs="Times New Roman"/>
          <w:sz w:val="24"/>
          <w:szCs w:val="24"/>
        </w:rPr>
        <w:t xml:space="preserve"> (</w:t>
      </w:r>
      <w:r w:rsidRPr="00CE6AB2">
        <w:rPr>
          <w:rFonts w:ascii="Times New Roman" w:hAnsi="Times New Roman" w:cs="Times New Roman"/>
          <w:sz w:val="24"/>
          <w:szCs w:val="24"/>
        </w:rPr>
        <w:t>World Bank.</w:t>
      </w:r>
      <w:r>
        <w:rPr>
          <w:rFonts w:ascii="Times New Roman" w:hAnsi="Times New Roman" w:cs="Times New Roman"/>
          <w:sz w:val="24"/>
          <w:szCs w:val="24"/>
        </w:rPr>
        <w:t xml:space="preserve">, </w:t>
      </w:r>
      <w:r w:rsidRPr="00CE6AB2">
        <w:rPr>
          <w:rFonts w:ascii="Times New Roman" w:hAnsi="Times New Roman" w:cs="Times New Roman"/>
          <w:sz w:val="24"/>
          <w:szCs w:val="24"/>
        </w:rPr>
        <w:t>2019). Despite its ecological significance as a transition zone between different biomes and its potential for high biodiversity, there is a significant dearth of ecological research, especially concerning avian populations within Juba City</w:t>
      </w:r>
      <w:r>
        <w:rPr>
          <w:rFonts w:ascii="Times New Roman" w:hAnsi="Times New Roman" w:cs="Times New Roman"/>
          <w:sz w:val="24"/>
          <w:szCs w:val="24"/>
        </w:rPr>
        <w:t xml:space="preserve"> (</w:t>
      </w:r>
      <w:proofErr w:type="gramStart"/>
      <w:r w:rsidRPr="00CE6AB2">
        <w:rPr>
          <w:rFonts w:ascii="Times New Roman" w:hAnsi="Times New Roman" w:cs="Times New Roman"/>
          <w:sz w:val="24"/>
          <w:szCs w:val="24"/>
        </w:rPr>
        <w:t>UNEP.</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E6AB2">
        <w:rPr>
          <w:rFonts w:ascii="Times New Roman" w:hAnsi="Times New Roman" w:cs="Times New Roman"/>
          <w:sz w:val="24"/>
          <w:szCs w:val="24"/>
        </w:rPr>
        <w:t>2012). The lack of baseline data makes it challenging to assess the impact of ongoing urbanization on local biodiversity and to inform sustainable urban development policies. This study aims to fill this critical knowledge gap by providing a comprehensive assessment of bird diversity and distribution in Juba City.</w:t>
      </w:r>
    </w:p>
    <w:p w14:paraId="3FDEC2B6" w14:textId="77777777" w:rsidR="00AB16F0" w:rsidRPr="00CE6AB2" w:rsidRDefault="00AB16F0" w:rsidP="00AB16F0">
      <w:pPr>
        <w:spacing w:line="360" w:lineRule="auto"/>
        <w:jc w:val="both"/>
        <w:rPr>
          <w:rFonts w:ascii="Times New Roman" w:hAnsi="Times New Roman" w:cs="Times New Roman"/>
          <w:b/>
          <w:bCs/>
          <w:sz w:val="24"/>
          <w:szCs w:val="24"/>
        </w:rPr>
      </w:pPr>
      <w:r w:rsidRPr="00CE6AB2">
        <w:rPr>
          <w:rFonts w:ascii="Times New Roman" w:hAnsi="Times New Roman" w:cs="Times New Roman"/>
          <w:b/>
          <w:bCs/>
          <w:sz w:val="24"/>
          <w:szCs w:val="24"/>
        </w:rPr>
        <w:t>1.3. Problem Statement</w:t>
      </w:r>
    </w:p>
    <w:p w14:paraId="5FE08C05" w14:textId="77777777" w:rsidR="00AB16F0" w:rsidRPr="004C4F76"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Rapid and often unplanned urbanization in Juba City is leading to significant alterations of natural habitats, including the conversion of open spaces, wetlands, and woodlands into built environments</w:t>
      </w:r>
      <w:r>
        <w:rPr>
          <w:rFonts w:ascii="Times New Roman" w:hAnsi="Times New Roman" w:cs="Times New Roman"/>
          <w:sz w:val="24"/>
          <w:szCs w:val="24"/>
        </w:rPr>
        <w:t>/residential apartments</w:t>
      </w:r>
      <w:r w:rsidRPr="00CE6AB2">
        <w:rPr>
          <w:rFonts w:ascii="Times New Roman" w:hAnsi="Times New Roman" w:cs="Times New Roman"/>
          <w:sz w:val="24"/>
          <w:szCs w:val="24"/>
        </w:rPr>
        <w:t>. This process is likely to have profound impacts on the local avian communities, potentially leading to a decline in species richness, changes in community composition, and the loss of sensitive species. Currently, there is a significant lack of empirical data on the diversity and distribution of birds within Juba City and its surrounding sub-urban areas. Without this baseline information, it is impossible to accurately assess the ecological consequences of urbanization, identify key habitats for conservation, or develop effective strategies to mitigate negative impacts on avian biodiversity. The problem is the absence of comprehensive data on avian diversity and distribution in Juba City, which hinders effective conservation and sustainable urban planning in a rapidly urbanizing African context.</w:t>
      </w:r>
    </w:p>
    <w:p w14:paraId="446875BB" w14:textId="5AF8E9C5" w:rsidR="00AB16F0" w:rsidRPr="00874A17" w:rsidRDefault="00AB16F0" w:rsidP="00AB16F0">
      <w:pPr>
        <w:pStyle w:val="Heading1"/>
        <w:spacing w:before="0" w:line="360" w:lineRule="auto"/>
        <w:ind w:left="283" w:right="283"/>
        <w:jc w:val="both"/>
        <w:rPr>
          <w:rFonts w:ascii="Times New Roman" w:hAnsi="Times New Roman" w:cs="Times New Roman"/>
          <w:b/>
          <w:bCs/>
          <w:color w:val="auto"/>
          <w:sz w:val="24"/>
          <w:szCs w:val="24"/>
        </w:rPr>
      </w:pPr>
      <w:bookmarkStart w:id="159" w:name="_Toc222655012"/>
      <w:r w:rsidRPr="00874A17">
        <w:rPr>
          <w:rFonts w:ascii="Times New Roman" w:hAnsi="Times New Roman" w:cs="Times New Roman"/>
          <w:b/>
          <w:bCs/>
          <w:color w:val="auto"/>
          <w:sz w:val="24"/>
          <w:szCs w:val="24"/>
        </w:rPr>
        <w:t>1.4.1 Research objectives</w:t>
      </w:r>
      <w:bookmarkEnd w:id="159"/>
      <w:r w:rsidRPr="00874A17">
        <w:rPr>
          <w:rFonts w:ascii="Times New Roman" w:hAnsi="Times New Roman" w:cs="Times New Roman"/>
          <w:b/>
          <w:bCs/>
          <w:color w:val="auto"/>
          <w:sz w:val="24"/>
          <w:szCs w:val="24"/>
        </w:rPr>
        <w:t xml:space="preserve"> </w:t>
      </w:r>
    </w:p>
    <w:p w14:paraId="76795F92" w14:textId="23AFD58A" w:rsidR="00AB16F0" w:rsidRPr="00432A79" w:rsidRDefault="00385664" w:rsidP="00AB16F0">
      <w:pPr>
        <w:spacing w:line="360" w:lineRule="auto"/>
        <w:ind w:left="283" w:right="283"/>
        <w:jc w:val="both"/>
        <w:rPr>
          <w:rFonts w:ascii="Times New Roman" w:hAnsi="Times New Roman" w:cs="Times New Roman"/>
          <w:sz w:val="24"/>
          <w:szCs w:val="24"/>
        </w:rPr>
      </w:pPr>
      <w:r>
        <w:rPr>
          <w:rFonts w:ascii="Times New Roman" w:hAnsi="Times New Roman" w:cs="Times New Roman"/>
          <w:sz w:val="24"/>
          <w:szCs w:val="24"/>
        </w:rPr>
        <w:t>The m</w:t>
      </w:r>
      <w:r w:rsidR="00AB16F0" w:rsidRPr="00432A79">
        <w:rPr>
          <w:rFonts w:ascii="Times New Roman" w:hAnsi="Times New Roman" w:cs="Times New Roman"/>
          <w:sz w:val="24"/>
          <w:szCs w:val="24"/>
        </w:rPr>
        <w:t>ai</w:t>
      </w:r>
      <w:r>
        <w:rPr>
          <w:rFonts w:ascii="Times New Roman" w:hAnsi="Times New Roman" w:cs="Times New Roman"/>
          <w:sz w:val="24"/>
          <w:szCs w:val="24"/>
        </w:rPr>
        <w:t>n objective of this research is</w:t>
      </w:r>
      <w:r w:rsidR="00AB16F0" w:rsidRPr="00432A79">
        <w:rPr>
          <w:rFonts w:ascii="Times New Roman" w:hAnsi="Times New Roman" w:cs="Times New Roman"/>
          <w:sz w:val="24"/>
          <w:szCs w:val="24"/>
        </w:rPr>
        <w:t xml:space="preserve"> to determine the avian community diversity in Juba city and its sub-urban areas. </w:t>
      </w:r>
    </w:p>
    <w:p w14:paraId="29545FAC" w14:textId="2FA8F4F5" w:rsidR="00AB16F0" w:rsidRPr="00874A17" w:rsidRDefault="00AB16F0" w:rsidP="00AB16F0">
      <w:pPr>
        <w:pStyle w:val="Heading1"/>
        <w:spacing w:before="0"/>
        <w:ind w:left="283" w:right="283"/>
        <w:rPr>
          <w:rFonts w:asciiTheme="majorBidi" w:hAnsiTheme="majorBidi"/>
          <w:b/>
          <w:bCs/>
          <w:color w:val="auto"/>
          <w:sz w:val="24"/>
          <w:szCs w:val="24"/>
        </w:rPr>
      </w:pPr>
      <w:bookmarkStart w:id="160" w:name="_Toc222655013"/>
      <w:r w:rsidRPr="00874A17">
        <w:rPr>
          <w:rFonts w:asciiTheme="majorBidi" w:hAnsiTheme="majorBidi"/>
          <w:b/>
          <w:bCs/>
          <w:color w:val="auto"/>
          <w:sz w:val="24"/>
          <w:szCs w:val="24"/>
        </w:rPr>
        <w:t>1.4.2 Specific objectives</w:t>
      </w:r>
      <w:bookmarkEnd w:id="160"/>
    </w:p>
    <w:p w14:paraId="24E7183C" w14:textId="77777777" w:rsidR="00AB16F0" w:rsidRPr="00432A79" w:rsidRDefault="00AB16F0" w:rsidP="00AB16F0">
      <w:pPr>
        <w:ind w:left="283" w:right="283"/>
      </w:pPr>
    </w:p>
    <w:p w14:paraId="50998BF7" w14:textId="77777777" w:rsidR="00AB16F0" w:rsidRPr="00432A79" w:rsidRDefault="00AB16F0" w:rsidP="00385664">
      <w:pPr>
        <w:pStyle w:val="ListParagraph"/>
        <w:numPr>
          <w:ilvl w:val="0"/>
          <w:numId w:val="4"/>
        </w:numPr>
        <w:spacing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 xml:space="preserve">To develop a checklist for birds of Juba city and its surroundings. </w:t>
      </w:r>
    </w:p>
    <w:p w14:paraId="2D9B583A" w14:textId="77777777" w:rsidR="00AB16F0" w:rsidRPr="00432A79" w:rsidRDefault="00AB16F0" w:rsidP="00385664">
      <w:pPr>
        <w:pStyle w:val="ListParagraph"/>
        <w:numPr>
          <w:ilvl w:val="0"/>
          <w:numId w:val="4"/>
        </w:numPr>
        <w:spacing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 xml:space="preserve">To determine diversity and </w:t>
      </w:r>
      <w:r>
        <w:rPr>
          <w:rFonts w:ascii="Times New Roman" w:hAnsi="Times New Roman" w:cs="Times New Roman"/>
          <w:sz w:val="24"/>
          <w:szCs w:val="24"/>
        </w:rPr>
        <w:t xml:space="preserve">distribution </w:t>
      </w:r>
      <w:r w:rsidRPr="00432A79">
        <w:rPr>
          <w:rFonts w:ascii="Times New Roman" w:hAnsi="Times New Roman" w:cs="Times New Roman"/>
          <w:sz w:val="24"/>
          <w:szCs w:val="24"/>
        </w:rPr>
        <w:t xml:space="preserve">bird species in Juba city and its suburban areas. </w:t>
      </w:r>
    </w:p>
    <w:p w14:paraId="3B946636" w14:textId="77777777" w:rsidR="00AB16F0" w:rsidRPr="004C4F76" w:rsidRDefault="00AB16F0" w:rsidP="00385664">
      <w:pPr>
        <w:pStyle w:val="ListParagraph"/>
        <w:numPr>
          <w:ilvl w:val="0"/>
          <w:numId w:val="4"/>
        </w:numPr>
        <w:spacing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To evaluate the effects of urbanization on avian numbers and diversity in Juba city and its environs.</w:t>
      </w:r>
    </w:p>
    <w:p w14:paraId="472207D9" w14:textId="4A972F2D" w:rsidR="00AB16F0" w:rsidRPr="00874A17" w:rsidRDefault="00AB16F0" w:rsidP="00AB16F0">
      <w:pPr>
        <w:pStyle w:val="Heading1"/>
        <w:ind w:left="283" w:right="283"/>
        <w:rPr>
          <w:rFonts w:asciiTheme="majorBidi" w:hAnsiTheme="majorBidi"/>
          <w:b/>
          <w:bCs/>
          <w:color w:val="auto"/>
          <w:sz w:val="24"/>
          <w:szCs w:val="24"/>
        </w:rPr>
      </w:pPr>
      <w:bookmarkStart w:id="161" w:name="_Toc222655014"/>
      <w:r w:rsidRPr="00874A17">
        <w:rPr>
          <w:rFonts w:asciiTheme="majorBidi" w:hAnsiTheme="majorBidi"/>
          <w:b/>
          <w:bCs/>
          <w:color w:val="auto"/>
          <w:sz w:val="24"/>
          <w:szCs w:val="24"/>
        </w:rPr>
        <w:t>1.4.3 Research questions</w:t>
      </w:r>
      <w:bookmarkEnd w:id="161"/>
    </w:p>
    <w:p w14:paraId="7F93EEB0" w14:textId="77777777" w:rsidR="00AB16F0" w:rsidRPr="00432A79" w:rsidRDefault="00AB16F0" w:rsidP="00AB16F0">
      <w:pPr>
        <w:spacing w:after="0" w:line="360" w:lineRule="auto"/>
        <w:ind w:left="283"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Key questions that need to be addressed include:</w:t>
      </w:r>
    </w:p>
    <w:p w14:paraId="6938D47D" w14:textId="77777777" w:rsidR="00AB16F0" w:rsidRPr="00432A79" w:rsidRDefault="00AB16F0" w:rsidP="00385664">
      <w:pPr>
        <w:pStyle w:val="ListParagraph"/>
        <w:numPr>
          <w:ilvl w:val="0"/>
          <w:numId w:val="5"/>
        </w:num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What kind of bird species exist in Juba city and its environs? </w:t>
      </w:r>
    </w:p>
    <w:p w14:paraId="443CB7AC" w14:textId="77777777" w:rsidR="00AB16F0" w:rsidRPr="00432A79" w:rsidRDefault="00AB16F0" w:rsidP="00385664">
      <w:pPr>
        <w:pStyle w:val="ListParagraph"/>
        <w:numPr>
          <w:ilvl w:val="0"/>
          <w:numId w:val="5"/>
        </w:num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What is the current distribution pattern of birds in Juba, and how diverse are they in terms of numbers and species richness? </w:t>
      </w:r>
    </w:p>
    <w:p w14:paraId="20F90FBC" w14:textId="192B2810" w:rsidR="00AB16F0" w:rsidRPr="009A0175" w:rsidRDefault="00AB16F0" w:rsidP="00385664">
      <w:pPr>
        <w:pStyle w:val="ListParagraph"/>
        <w:numPr>
          <w:ilvl w:val="0"/>
          <w:numId w:val="5"/>
        </w:num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lastRenderedPageBreak/>
        <w:t xml:space="preserve">What are the </w:t>
      </w:r>
      <w:r>
        <w:rPr>
          <w:rFonts w:ascii="Times New Roman" w:eastAsia="PMingLiU" w:hAnsi="Times New Roman" w:cs="Times New Roman"/>
          <w:sz w:val="24"/>
          <w:szCs w:val="24"/>
          <w:lang w:val="en-GB" w:eastAsia="zh-TW"/>
        </w:rPr>
        <w:t>potential effects of Urbanisation on</w:t>
      </w:r>
      <w:r w:rsidRPr="00432A79">
        <w:rPr>
          <w:rFonts w:ascii="Times New Roman" w:eastAsia="PMingLiU" w:hAnsi="Times New Roman" w:cs="Times New Roman"/>
          <w:sz w:val="24"/>
          <w:szCs w:val="24"/>
          <w:lang w:val="en-GB" w:eastAsia="zh-TW"/>
        </w:rPr>
        <w:t xml:space="preserve"> bird populations in Juba city and its suburban areas, and how can these be mitigated through conservation efforts? </w:t>
      </w:r>
    </w:p>
    <w:p w14:paraId="0DDD6C2D" w14:textId="7B3AD6CA" w:rsidR="00AB16F0" w:rsidRPr="00874A17" w:rsidRDefault="00AB16F0" w:rsidP="00AB16F0">
      <w:pPr>
        <w:pStyle w:val="Heading1"/>
        <w:spacing w:before="0"/>
        <w:ind w:left="283" w:right="283"/>
        <w:rPr>
          <w:rFonts w:asciiTheme="majorBidi" w:hAnsiTheme="majorBidi"/>
          <w:b/>
          <w:bCs/>
          <w:color w:val="auto"/>
          <w:sz w:val="24"/>
          <w:szCs w:val="24"/>
        </w:rPr>
      </w:pPr>
      <w:bookmarkStart w:id="162" w:name="_Toc222655015"/>
      <w:r w:rsidRPr="00874A17">
        <w:rPr>
          <w:rFonts w:asciiTheme="majorBidi" w:hAnsiTheme="majorBidi"/>
          <w:b/>
          <w:bCs/>
          <w:color w:val="auto"/>
          <w:sz w:val="24"/>
          <w:szCs w:val="24"/>
        </w:rPr>
        <w:t>1.5. Hypothesis</w:t>
      </w:r>
      <w:bookmarkEnd w:id="162"/>
    </w:p>
    <w:p w14:paraId="028BBBC4" w14:textId="77777777" w:rsidR="00AB16F0" w:rsidRPr="00874A17" w:rsidRDefault="00AB16F0" w:rsidP="00AB16F0">
      <w:pPr>
        <w:spacing w:after="0"/>
        <w:rPr>
          <w:b/>
          <w:bCs/>
        </w:rPr>
      </w:pPr>
    </w:p>
    <w:p w14:paraId="45AEF145" w14:textId="77777777" w:rsidR="00AB16F0" w:rsidRPr="00432A79" w:rsidRDefault="00AB16F0" w:rsidP="00385664">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 xml:space="preserve">The null hypothesis states that:  </w:t>
      </w:r>
    </w:p>
    <w:p w14:paraId="636ABE35" w14:textId="77777777" w:rsidR="00AB16F0" w:rsidRDefault="00AB16F0" w:rsidP="00385664">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H</w:t>
      </w:r>
      <w:r w:rsidRPr="00432A79">
        <w:rPr>
          <w:rFonts w:ascii="Times New Roman" w:hAnsi="Times New Roman" w:cs="Times New Roman"/>
          <w:sz w:val="24"/>
          <w:szCs w:val="24"/>
          <w:vertAlign w:val="subscript"/>
        </w:rPr>
        <w:t>o</w:t>
      </w:r>
      <w:r w:rsidRPr="00432A79">
        <w:rPr>
          <w:rFonts w:ascii="Times New Roman" w:hAnsi="Times New Roman" w:cs="Times New Roman"/>
          <w:sz w:val="24"/>
          <w:szCs w:val="24"/>
        </w:rPr>
        <w:t>: There is no significant difference in bird abundance, diversity and distribution between the different habitats and localities within Juba city and its environs despite the urbanization processes.</w:t>
      </w:r>
    </w:p>
    <w:p w14:paraId="110FD571" w14:textId="77777777" w:rsidR="00AB16F0" w:rsidRPr="00CE6AB2" w:rsidRDefault="00AB16F0" w:rsidP="00AB16F0">
      <w:pPr>
        <w:spacing w:line="360" w:lineRule="auto"/>
        <w:jc w:val="both"/>
        <w:rPr>
          <w:rFonts w:ascii="Times New Roman" w:hAnsi="Times New Roman" w:cs="Times New Roman"/>
          <w:b/>
          <w:bCs/>
          <w:sz w:val="24"/>
          <w:szCs w:val="24"/>
        </w:rPr>
      </w:pPr>
      <w:r w:rsidRPr="00CE6AB2">
        <w:rPr>
          <w:rFonts w:ascii="Times New Roman" w:hAnsi="Times New Roman" w:cs="Times New Roman"/>
          <w:b/>
          <w:bCs/>
          <w:sz w:val="24"/>
          <w:szCs w:val="24"/>
        </w:rPr>
        <w:t>1.5 Scope of the Study</w:t>
      </w:r>
    </w:p>
    <w:p w14:paraId="277C0FE4"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This study</w:t>
      </w:r>
      <w:r>
        <w:rPr>
          <w:rFonts w:ascii="Times New Roman" w:hAnsi="Times New Roman" w:cs="Times New Roman"/>
          <w:sz w:val="24"/>
          <w:szCs w:val="24"/>
        </w:rPr>
        <w:t xml:space="preserve"> </w:t>
      </w:r>
      <w:r w:rsidRPr="00CE6AB2">
        <w:rPr>
          <w:rFonts w:ascii="Times New Roman" w:hAnsi="Times New Roman" w:cs="Times New Roman"/>
          <w:sz w:val="24"/>
          <w:szCs w:val="24"/>
        </w:rPr>
        <w:t>focus</w:t>
      </w:r>
      <w:r>
        <w:rPr>
          <w:rFonts w:ascii="Times New Roman" w:hAnsi="Times New Roman" w:cs="Times New Roman"/>
          <w:sz w:val="24"/>
          <w:szCs w:val="24"/>
        </w:rPr>
        <w:t>ed</w:t>
      </w:r>
      <w:r w:rsidRPr="00CE6AB2">
        <w:rPr>
          <w:rFonts w:ascii="Times New Roman" w:hAnsi="Times New Roman" w:cs="Times New Roman"/>
          <w:sz w:val="24"/>
          <w:szCs w:val="24"/>
        </w:rPr>
        <w:t xml:space="preserve"> on the diversity and distribution of avian species within the administrative boundaries of Juba City and its immediate sub-urban periphery. The geographical scope encompassed a range of urban and sub-urban habitat types, including residential areas, commercial zones, green spaces (</w:t>
      </w:r>
      <w:r>
        <w:rPr>
          <w:rFonts w:ascii="Times New Roman" w:hAnsi="Times New Roman" w:cs="Times New Roman"/>
          <w:sz w:val="24"/>
          <w:szCs w:val="24"/>
        </w:rPr>
        <w:t>recreational grounds</w:t>
      </w:r>
      <w:r w:rsidRPr="00CE6AB2">
        <w:rPr>
          <w:rFonts w:ascii="Times New Roman" w:hAnsi="Times New Roman" w:cs="Times New Roman"/>
          <w:sz w:val="24"/>
          <w:szCs w:val="24"/>
        </w:rPr>
        <w:t>, gardens), wetlands, and undeveloped plots. The study primarily utilize</w:t>
      </w:r>
      <w:r>
        <w:rPr>
          <w:rFonts w:ascii="Times New Roman" w:hAnsi="Times New Roman" w:cs="Times New Roman"/>
          <w:sz w:val="24"/>
          <w:szCs w:val="24"/>
        </w:rPr>
        <w:t>d</w:t>
      </w:r>
      <w:r w:rsidRPr="00CE6AB2">
        <w:rPr>
          <w:rFonts w:ascii="Times New Roman" w:hAnsi="Times New Roman" w:cs="Times New Roman"/>
          <w:sz w:val="24"/>
          <w:szCs w:val="24"/>
        </w:rPr>
        <w:t xml:space="preserve"> </w:t>
      </w:r>
      <w:r>
        <w:rPr>
          <w:rFonts w:ascii="Times New Roman" w:hAnsi="Times New Roman" w:cs="Times New Roman"/>
          <w:sz w:val="24"/>
          <w:szCs w:val="24"/>
        </w:rPr>
        <w:t>time species</w:t>
      </w:r>
      <w:r w:rsidRPr="00CE6AB2">
        <w:rPr>
          <w:rFonts w:ascii="Times New Roman" w:hAnsi="Times New Roman" w:cs="Times New Roman"/>
          <w:sz w:val="24"/>
          <w:szCs w:val="24"/>
        </w:rPr>
        <w:t xml:space="preserve"> count surveys </w:t>
      </w:r>
      <w:r>
        <w:rPr>
          <w:rFonts w:ascii="Times New Roman" w:hAnsi="Times New Roman" w:cs="Times New Roman"/>
          <w:sz w:val="24"/>
          <w:szCs w:val="24"/>
        </w:rPr>
        <w:t>which involves</w:t>
      </w:r>
      <w:r w:rsidRPr="00CE6AB2">
        <w:rPr>
          <w:rFonts w:ascii="Times New Roman" w:hAnsi="Times New Roman" w:cs="Times New Roman"/>
          <w:sz w:val="24"/>
          <w:szCs w:val="24"/>
        </w:rPr>
        <w:t xml:space="preserve"> </w:t>
      </w:r>
      <w:r>
        <w:rPr>
          <w:rFonts w:ascii="Times New Roman" w:hAnsi="Times New Roman" w:cs="Times New Roman"/>
          <w:sz w:val="24"/>
          <w:szCs w:val="24"/>
        </w:rPr>
        <w:t>standing in fixed position for 5-10 minutes</w:t>
      </w:r>
      <w:r w:rsidRPr="00CE6AB2">
        <w:rPr>
          <w:rFonts w:ascii="Times New Roman" w:hAnsi="Times New Roman" w:cs="Times New Roman"/>
          <w:sz w:val="24"/>
          <w:szCs w:val="24"/>
        </w:rPr>
        <w:t xml:space="preserve"> for data collection, conducted during specific periods to account for seasonal variations in bird presence. The taxonomic scope include</w:t>
      </w:r>
      <w:r>
        <w:rPr>
          <w:rFonts w:ascii="Times New Roman" w:hAnsi="Times New Roman" w:cs="Times New Roman"/>
          <w:sz w:val="24"/>
          <w:szCs w:val="24"/>
        </w:rPr>
        <w:t>s</w:t>
      </w:r>
      <w:r w:rsidRPr="00CE6AB2">
        <w:rPr>
          <w:rFonts w:ascii="Times New Roman" w:hAnsi="Times New Roman" w:cs="Times New Roman"/>
          <w:sz w:val="24"/>
          <w:szCs w:val="24"/>
        </w:rPr>
        <w:t xml:space="preserve"> all avian species observed and identified within the study area. The temporal scope w</w:t>
      </w:r>
      <w:r>
        <w:rPr>
          <w:rFonts w:ascii="Times New Roman" w:hAnsi="Times New Roman" w:cs="Times New Roman"/>
          <w:sz w:val="24"/>
          <w:szCs w:val="24"/>
        </w:rPr>
        <w:t>as</w:t>
      </w:r>
      <w:r w:rsidRPr="00CE6AB2">
        <w:rPr>
          <w:rFonts w:ascii="Times New Roman" w:hAnsi="Times New Roman" w:cs="Times New Roman"/>
          <w:sz w:val="24"/>
          <w:szCs w:val="24"/>
        </w:rPr>
        <w:t xml:space="preserve"> limited to the duration of the research project, aiming to capture a representative snapshot of the avian community.</w:t>
      </w:r>
    </w:p>
    <w:p w14:paraId="5D7A6E60" w14:textId="77777777" w:rsidR="00AB16F0" w:rsidRPr="00CE6AB2" w:rsidRDefault="00AB16F0" w:rsidP="00AB16F0">
      <w:pPr>
        <w:spacing w:line="360" w:lineRule="auto"/>
        <w:jc w:val="both"/>
        <w:rPr>
          <w:rFonts w:ascii="Times New Roman" w:hAnsi="Times New Roman" w:cs="Times New Roman"/>
          <w:b/>
          <w:bCs/>
          <w:sz w:val="24"/>
          <w:szCs w:val="24"/>
        </w:rPr>
      </w:pPr>
      <w:r w:rsidRPr="00CE6AB2">
        <w:rPr>
          <w:rFonts w:ascii="Times New Roman" w:hAnsi="Times New Roman" w:cs="Times New Roman"/>
          <w:b/>
          <w:bCs/>
          <w:sz w:val="24"/>
          <w:szCs w:val="24"/>
        </w:rPr>
        <w:t>1.</w:t>
      </w:r>
      <w:r>
        <w:rPr>
          <w:rFonts w:ascii="Times New Roman" w:hAnsi="Times New Roman" w:cs="Times New Roman"/>
          <w:b/>
          <w:bCs/>
          <w:sz w:val="24"/>
          <w:szCs w:val="24"/>
        </w:rPr>
        <w:t>7</w:t>
      </w:r>
      <w:r w:rsidRPr="00CE6AB2">
        <w:rPr>
          <w:rFonts w:ascii="Times New Roman" w:hAnsi="Times New Roman" w:cs="Times New Roman"/>
          <w:b/>
          <w:bCs/>
          <w:sz w:val="24"/>
          <w:szCs w:val="24"/>
        </w:rPr>
        <w:t xml:space="preserve"> Justification of the Study</w:t>
      </w:r>
    </w:p>
    <w:p w14:paraId="3CE93CD4"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 xml:space="preserve">This study is highly justified for </w:t>
      </w:r>
      <w:r>
        <w:rPr>
          <w:rFonts w:ascii="Times New Roman" w:hAnsi="Times New Roman" w:cs="Times New Roman"/>
          <w:sz w:val="24"/>
          <w:szCs w:val="24"/>
        </w:rPr>
        <w:t>various</w:t>
      </w:r>
      <w:r w:rsidRPr="00CE6AB2">
        <w:rPr>
          <w:rFonts w:ascii="Times New Roman" w:hAnsi="Times New Roman" w:cs="Times New Roman"/>
          <w:sz w:val="24"/>
          <w:szCs w:val="24"/>
        </w:rPr>
        <w:t xml:space="preserve"> reasons. Firstly, it addresses a critical knowledge gap regarding avian diversity and distribution in Juba City, a rapidly urbanizing African capital with virtually no existing ecological baseline data. This information is essential for understanding the ecological impacts of development and for informing sustainable urban planning. Secondly, birds are excellent bio-indicators; their presence, absence, and community structure can reflect the overall health of an ecosystem. By studying birds, this research provide</w:t>
      </w:r>
      <w:r>
        <w:rPr>
          <w:rFonts w:ascii="Times New Roman" w:hAnsi="Times New Roman" w:cs="Times New Roman"/>
          <w:sz w:val="24"/>
          <w:szCs w:val="24"/>
        </w:rPr>
        <w:t>s</w:t>
      </w:r>
      <w:r w:rsidRPr="00CE6AB2">
        <w:rPr>
          <w:rFonts w:ascii="Times New Roman" w:hAnsi="Times New Roman" w:cs="Times New Roman"/>
          <w:sz w:val="24"/>
          <w:szCs w:val="24"/>
        </w:rPr>
        <w:t xml:space="preserve"> insights into the broader environmental quality of Juba City. Thirdly, the findings</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contribute to the growing body of literature on urban ecology, particularly in the understudied African context, offering valuable comparative data for global urban biodiversity research. Finally, the study's outcomes </w:t>
      </w:r>
      <w:r>
        <w:rPr>
          <w:rFonts w:ascii="Times New Roman" w:hAnsi="Times New Roman" w:cs="Times New Roman"/>
          <w:sz w:val="24"/>
          <w:szCs w:val="24"/>
        </w:rPr>
        <w:t>are</w:t>
      </w:r>
      <w:r w:rsidRPr="00CE6AB2">
        <w:rPr>
          <w:rFonts w:ascii="Times New Roman" w:hAnsi="Times New Roman" w:cs="Times New Roman"/>
          <w:sz w:val="24"/>
          <w:szCs w:val="24"/>
        </w:rPr>
        <w:t xml:space="preserve"> directly relevant to local conservation efforts, informing the identification of important bird areas, the design of urban green infrastructure, and the development of policies aimed at mitigating human-wildlife conflict and promoting biodiversity within the city. The study is crucial for providing baseline ecological data, informing sustainable urban development, and contributing to global urban ecology knowledge in an understudied African context.</w:t>
      </w:r>
    </w:p>
    <w:p w14:paraId="5ACF76B1" w14:textId="77777777" w:rsidR="00AB16F0" w:rsidRPr="00CE6AB2" w:rsidRDefault="00AB16F0" w:rsidP="00AB16F0">
      <w:pPr>
        <w:spacing w:line="360" w:lineRule="auto"/>
        <w:jc w:val="both"/>
        <w:rPr>
          <w:rFonts w:ascii="Times New Roman" w:hAnsi="Times New Roman" w:cs="Times New Roman"/>
          <w:b/>
          <w:bCs/>
          <w:sz w:val="24"/>
          <w:szCs w:val="24"/>
        </w:rPr>
      </w:pPr>
      <w:r w:rsidRPr="00CE6AB2">
        <w:rPr>
          <w:rFonts w:ascii="Times New Roman" w:hAnsi="Times New Roman" w:cs="Times New Roman"/>
          <w:b/>
          <w:bCs/>
          <w:sz w:val="24"/>
          <w:szCs w:val="24"/>
        </w:rPr>
        <w:t>1.</w:t>
      </w:r>
      <w:r>
        <w:rPr>
          <w:rFonts w:ascii="Times New Roman" w:hAnsi="Times New Roman" w:cs="Times New Roman"/>
          <w:b/>
          <w:bCs/>
          <w:sz w:val="24"/>
          <w:szCs w:val="24"/>
        </w:rPr>
        <w:t>8</w:t>
      </w:r>
      <w:r w:rsidRPr="00CE6AB2">
        <w:rPr>
          <w:rFonts w:ascii="Times New Roman" w:hAnsi="Times New Roman" w:cs="Times New Roman"/>
          <w:b/>
          <w:bCs/>
          <w:sz w:val="24"/>
          <w:szCs w:val="24"/>
        </w:rPr>
        <w:t xml:space="preserve"> Operational Definition of Terms</w:t>
      </w:r>
    </w:p>
    <w:p w14:paraId="640950CC"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 xml:space="preserve">Diversity: </w:t>
      </w:r>
      <w:r w:rsidRPr="00CE6AB2">
        <w:rPr>
          <w:rFonts w:ascii="Times New Roman" w:hAnsi="Times New Roman" w:cs="Times New Roman"/>
          <w:sz w:val="24"/>
          <w:szCs w:val="24"/>
        </w:rPr>
        <w:t>In this study, diversity refers to species richness (the number of different bird species present) and species evenness (the relative abundance of each species) within a given area. It w</w:t>
      </w:r>
      <w:r>
        <w:rPr>
          <w:rFonts w:ascii="Times New Roman" w:hAnsi="Times New Roman" w:cs="Times New Roman"/>
          <w:sz w:val="24"/>
          <w:szCs w:val="24"/>
        </w:rPr>
        <w:t xml:space="preserve">as </w:t>
      </w:r>
      <w:r w:rsidRPr="00CE6AB2">
        <w:rPr>
          <w:rFonts w:ascii="Times New Roman" w:hAnsi="Times New Roman" w:cs="Times New Roman"/>
          <w:sz w:val="24"/>
          <w:szCs w:val="24"/>
        </w:rPr>
        <w:t>quantified using ecological indices such as the Shannon-Wiener Diversity Index and Simpson's Diversity Index</w:t>
      </w:r>
      <w:r>
        <w:rPr>
          <w:rFonts w:ascii="Times New Roman" w:hAnsi="Times New Roman" w:cs="Times New Roman"/>
          <w:sz w:val="24"/>
          <w:szCs w:val="24"/>
        </w:rPr>
        <w:t xml:space="preserve"> (</w:t>
      </w:r>
      <w:r w:rsidRPr="00CE6AB2">
        <w:rPr>
          <w:rFonts w:ascii="Times New Roman" w:hAnsi="Times New Roman" w:cs="Times New Roman"/>
          <w:sz w:val="24"/>
          <w:szCs w:val="24"/>
        </w:rPr>
        <w:t>Magurran, A. E.</w:t>
      </w:r>
      <w:r>
        <w:rPr>
          <w:rFonts w:ascii="Times New Roman" w:hAnsi="Times New Roman" w:cs="Times New Roman"/>
          <w:sz w:val="24"/>
          <w:szCs w:val="24"/>
        </w:rPr>
        <w:t xml:space="preserve">, </w:t>
      </w:r>
      <w:r w:rsidRPr="00CE6AB2">
        <w:rPr>
          <w:rFonts w:ascii="Times New Roman" w:hAnsi="Times New Roman" w:cs="Times New Roman"/>
          <w:sz w:val="24"/>
          <w:szCs w:val="24"/>
        </w:rPr>
        <w:t>2004).</w:t>
      </w:r>
    </w:p>
    <w:p w14:paraId="546D7C8C"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Distribution:</w:t>
      </w:r>
      <w:r w:rsidRPr="00CE6AB2">
        <w:rPr>
          <w:rFonts w:ascii="Times New Roman" w:hAnsi="Times New Roman" w:cs="Times New Roman"/>
          <w:sz w:val="24"/>
          <w:szCs w:val="24"/>
        </w:rPr>
        <w:t xml:space="preserve"> Refers to the spatial arrangement and spread of bird species across different habitat types and urbanization gradients within Juba City. It </w:t>
      </w:r>
      <w:r>
        <w:rPr>
          <w:rFonts w:ascii="Times New Roman" w:hAnsi="Times New Roman" w:cs="Times New Roman"/>
          <w:sz w:val="24"/>
          <w:szCs w:val="24"/>
        </w:rPr>
        <w:t>is</w:t>
      </w:r>
      <w:r w:rsidRPr="00CE6AB2">
        <w:rPr>
          <w:rFonts w:ascii="Times New Roman" w:hAnsi="Times New Roman" w:cs="Times New Roman"/>
          <w:sz w:val="24"/>
          <w:szCs w:val="24"/>
        </w:rPr>
        <w:t xml:space="preserve"> analyzed by mapping species occurrences and abundances in relation to landscape features</w:t>
      </w:r>
      <w:r>
        <w:rPr>
          <w:rFonts w:ascii="Times New Roman" w:hAnsi="Times New Roman" w:cs="Times New Roman"/>
          <w:sz w:val="24"/>
          <w:szCs w:val="24"/>
        </w:rPr>
        <w:t xml:space="preserve"> (</w:t>
      </w:r>
      <w:r w:rsidRPr="00CE6AB2">
        <w:rPr>
          <w:rFonts w:ascii="Times New Roman" w:hAnsi="Times New Roman" w:cs="Times New Roman"/>
          <w:sz w:val="24"/>
          <w:szCs w:val="24"/>
        </w:rPr>
        <w:t>Sutherland, W. J.</w:t>
      </w:r>
      <w:r>
        <w:rPr>
          <w:rFonts w:ascii="Times New Roman" w:hAnsi="Times New Roman" w:cs="Times New Roman"/>
          <w:sz w:val="24"/>
          <w:szCs w:val="24"/>
        </w:rPr>
        <w:t xml:space="preserve">, </w:t>
      </w:r>
      <w:r w:rsidRPr="00CE6AB2">
        <w:rPr>
          <w:rFonts w:ascii="Times New Roman" w:hAnsi="Times New Roman" w:cs="Times New Roman"/>
          <w:sz w:val="24"/>
          <w:szCs w:val="24"/>
        </w:rPr>
        <w:t>2006).</w:t>
      </w:r>
    </w:p>
    <w:p w14:paraId="074FE9EB"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lastRenderedPageBreak/>
        <w:t>Birds:</w:t>
      </w:r>
      <w:r w:rsidRPr="00CE6AB2">
        <w:rPr>
          <w:rFonts w:ascii="Times New Roman" w:hAnsi="Times New Roman" w:cs="Times New Roman"/>
          <w:sz w:val="24"/>
          <w:szCs w:val="24"/>
        </w:rPr>
        <w:t xml:space="preserve"> Encompasses all free-flying avian species observed and identified within the study area, including resident, migratory, and nomadic species.</w:t>
      </w:r>
    </w:p>
    <w:p w14:paraId="1FCD94CB"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African Landscape:</w:t>
      </w:r>
      <w:r w:rsidRPr="00CE6AB2">
        <w:rPr>
          <w:rFonts w:ascii="Times New Roman" w:hAnsi="Times New Roman" w:cs="Times New Roman"/>
          <w:sz w:val="24"/>
          <w:szCs w:val="24"/>
        </w:rPr>
        <w:t xml:space="preserve"> Refers to the natural and semi-natural ecosystems characteristic of the African continent, specifically the ecological zones surrounding Juba City, which include savanna woodlands, grasslands, and riverine habitats</w:t>
      </w:r>
      <w:r>
        <w:rPr>
          <w:rFonts w:ascii="Times New Roman" w:hAnsi="Times New Roman" w:cs="Times New Roman"/>
          <w:sz w:val="24"/>
          <w:szCs w:val="24"/>
        </w:rPr>
        <w:t xml:space="preserve"> (</w:t>
      </w:r>
      <w:r w:rsidRPr="00CE6AB2">
        <w:rPr>
          <w:rFonts w:ascii="Times New Roman" w:hAnsi="Times New Roman" w:cs="Times New Roman"/>
          <w:sz w:val="24"/>
          <w:szCs w:val="24"/>
        </w:rPr>
        <w:t>White, F.</w:t>
      </w:r>
      <w:r>
        <w:rPr>
          <w:rFonts w:ascii="Times New Roman" w:hAnsi="Times New Roman" w:cs="Times New Roman"/>
          <w:sz w:val="24"/>
          <w:szCs w:val="24"/>
        </w:rPr>
        <w:t xml:space="preserve">, </w:t>
      </w:r>
      <w:r w:rsidRPr="00CE6AB2">
        <w:rPr>
          <w:rFonts w:ascii="Times New Roman" w:hAnsi="Times New Roman" w:cs="Times New Roman"/>
          <w:sz w:val="24"/>
          <w:szCs w:val="24"/>
        </w:rPr>
        <w:t>1983).</w:t>
      </w:r>
    </w:p>
    <w:p w14:paraId="2CD200F8"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 xml:space="preserve">Sub-urban Landscape: </w:t>
      </w:r>
      <w:r w:rsidRPr="00CE6AB2">
        <w:rPr>
          <w:rFonts w:ascii="Times New Roman" w:hAnsi="Times New Roman" w:cs="Times New Roman"/>
          <w:sz w:val="24"/>
          <w:szCs w:val="24"/>
        </w:rPr>
        <w:t>Describes the transitional zone between the densely built-up urban core and the more rural or natural areas, characterized by a mix of residential areas, small-scale agriculture, and fragmented natural patches</w:t>
      </w:r>
      <w:r>
        <w:rPr>
          <w:rFonts w:ascii="Times New Roman" w:hAnsi="Times New Roman" w:cs="Times New Roman"/>
          <w:sz w:val="24"/>
          <w:szCs w:val="24"/>
        </w:rPr>
        <w:t xml:space="preserve"> (</w:t>
      </w:r>
      <w:r w:rsidRPr="00CE6AB2">
        <w:rPr>
          <w:rFonts w:ascii="Times New Roman" w:hAnsi="Times New Roman" w:cs="Times New Roman"/>
          <w:sz w:val="24"/>
          <w:szCs w:val="24"/>
        </w:rPr>
        <w:t>Antrop, M.</w:t>
      </w:r>
      <w:r>
        <w:rPr>
          <w:rFonts w:ascii="Times New Roman" w:hAnsi="Times New Roman" w:cs="Times New Roman"/>
          <w:sz w:val="24"/>
          <w:szCs w:val="24"/>
        </w:rPr>
        <w:t xml:space="preserve">, </w:t>
      </w:r>
      <w:r w:rsidRPr="00CE6AB2">
        <w:rPr>
          <w:rFonts w:ascii="Times New Roman" w:hAnsi="Times New Roman" w:cs="Times New Roman"/>
          <w:sz w:val="24"/>
          <w:szCs w:val="24"/>
        </w:rPr>
        <w:t>2004).</w:t>
      </w:r>
    </w:p>
    <w:p w14:paraId="0F7C000A"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Case Study:</w:t>
      </w:r>
      <w:r w:rsidRPr="00CE6AB2">
        <w:rPr>
          <w:rFonts w:ascii="Times New Roman" w:hAnsi="Times New Roman" w:cs="Times New Roman"/>
          <w:sz w:val="24"/>
          <w:szCs w:val="24"/>
        </w:rPr>
        <w:t xml:space="preserve"> Implies an in-depth investigation of a specific geographical area (Juba City) to understand a particular phenomenon (bird diversity and distribution in an urbanizing context) within its real-life context</w:t>
      </w:r>
      <w:r>
        <w:rPr>
          <w:rFonts w:ascii="Times New Roman" w:hAnsi="Times New Roman" w:cs="Times New Roman"/>
          <w:sz w:val="24"/>
          <w:szCs w:val="24"/>
        </w:rPr>
        <w:t xml:space="preserve"> (</w:t>
      </w:r>
      <w:r w:rsidRPr="00CE6AB2">
        <w:rPr>
          <w:rFonts w:ascii="Times New Roman" w:hAnsi="Times New Roman" w:cs="Times New Roman"/>
          <w:sz w:val="24"/>
          <w:szCs w:val="24"/>
        </w:rPr>
        <w:t>Yin, R. K.</w:t>
      </w:r>
      <w:proofErr w:type="gramStart"/>
      <w:r>
        <w:rPr>
          <w:rFonts w:ascii="Times New Roman" w:hAnsi="Times New Roman" w:cs="Times New Roman"/>
          <w:sz w:val="24"/>
          <w:szCs w:val="24"/>
        </w:rPr>
        <w:t>,</w:t>
      </w:r>
      <w:r w:rsidRPr="00CE6AB2">
        <w:rPr>
          <w:rFonts w:ascii="Times New Roman" w:hAnsi="Times New Roman" w:cs="Times New Roman"/>
          <w:sz w:val="24"/>
          <w:szCs w:val="24"/>
        </w:rPr>
        <w:t>2018</w:t>
      </w:r>
      <w:proofErr w:type="gramEnd"/>
      <w:r w:rsidRPr="00CE6AB2">
        <w:rPr>
          <w:rFonts w:ascii="Times New Roman" w:hAnsi="Times New Roman" w:cs="Times New Roman"/>
          <w:sz w:val="24"/>
          <w:szCs w:val="24"/>
        </w:rPr>
        <w:t>).</w:t>
      </w:r>
    </w:p>
    <w:p w14:paraId="231A4039"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Juba City:</w:t>
      </w:r>
      <w:r w:rsidRPr="00CE6AB2">
        <w:rPr>
          <w:rFonts w:ascii="Times New Roman" w:hAnsi="Times New Roman" w:cs="Times New Roman"/>
          <w:sz w:val="24"/>
          <w:szCs w:val="24"/>
        </w:rPr>
        <w:t xml:space="preserve"> Refers to the capital city of South Sudan, located on the White Nile River, characterized by rapid urbanization, a mix of planned and unplanned settlements, and varying levels of green infrastructure. The study area </w:t>
      </w:r>
      <w:r>
        <w:rPr>
          <w:rFonts w:ascii="Times New Roman" w:hAnsi="Times New Roman" w:cs="Times New Roman"/>
          <w:sz w:val="24"/>
          <w:szCs w:val="24"/>
        </w:rPr>
        <w:t xml:space="preserve">is </w:t>
      </w:r>
      <w:r w:rsidRPr="00CE6AB2">
        <w:rPr>
          <w:rFonts w:ascii="Times New Roman" w:hAnsi="Times New Roman" w:cs="Times New Roman"/>
          <w:sz w:val="24"/>
          <w:szCs w:val="24"/>
        </w:rPr>
        <w:t>defined by its administrative boundaries and immediate surrounding areas.</w:t>
      </w:r>
    </w:p>
    <w:p w14:paraId="411E9436"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Urbanization Gradient:</w:t>
      </w:r>
      <w:r w:rsidRPr="00CE6AB2">
        <w:rPr>
          <w:rFonts w:ascii="Times New Roman" w:hAnsi="Times New Roman" w:cs="Times New Roman"/>
          <w:sz w:val="24"/>
          <w:szCs w:val="24"/>
        </w:rPr>
        <w:t xml:space="preserve"> A conceptual framework representing the continuum of human modification of the landscape, ranging from highly built-up and impervious surfaces (high urbanization) to less developed areas with more natural vegetation (low urbanization)</w:t>
      </w:r>
      <w:r>
        <w:rPr>
          <w:rFonts w:ascii="Times New Roman" w:hAnsi="Times New Roman" w:cs="Times New Roman"/>
          <w:sz w:val="24"/>
          <w:szCs w:val="24"/>
        </w:rPr>
        <w:t xml:space="preserve"> (</w:t>
      </w:r>
      <w:r w:rsidRPr="00CE6AB2">
        <w:rPr>
          <w:rFonts w:ascii="Times New Roman" w:hAnsi="Times New Roman" w:cs="Times New Roman"/>
          <w:sz w:val="24"/>
          <w:szCs w:val="24"/>
        </w:rPr>
        <w:t>McDonnell, M. J., &amp; Hahs, A. K.</w:t>
      </w:r>
      <w:r>
        <w:rPr>
          <w:rFonts w:ascii="Times New Roman" w:hAnsi="Times New Roman" w:cs="Times New Roman"/>
          <w:sz w:val="24"/>
          <w:szCs w:val="24"/>
        </w:rPr>
        <w:t xml:space="preserve">, </w:t>
      </w:r>
      <w:r w:rsidRPr="00CE6AB2">
        <w:rPr>
          <w:rFonts w:ascii="Times New Roman" w:hAnsi="Times New Roman" w:cs="Times New Roman"/>
          <w:sz w:val="24"/>
          <w:szCs w:val="24"/>
        </w:rPr>
        <w:t>2008).</w:t>
      </w:r>
    </w:p>
    <w:p w14:paraId="4D28BCB9"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Habitat Types:</w:t>
      </w:r>
      <w:r w:rsidRPr="00CE6AB2">
        <w:rPr>
          <w:rFonts w:ascii="Times New Roman" w:hAnsi="Times New Roman" w:cs="Times New Roman"/>
          <w:sz w:val="24"/>
          <w:szCs w:val="24"/>
        </w:rPr>
        <w:t xml:space="preserve"> Refers to distinct land cover classifications within the study area that provide resources for birds, including but not limited to:</w:t>
      </w:r>
    </w:p>
    <w:p w14:paraId="2EDCEEA2"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Built-up areas:</w:t>
      </w:r>
      <w:r w:rsidRPr="00CE6AB2">
        <w:rPr>
          <w:rFonts w:ascii="Times New Roman" w:hAnsi="Times New Roman" w:cs="Times New Roman"/>
          <w:sz w:val="24"/>
          <w:szCs w:val="24"/>
        </w:rPr>
        <w:t xml:space="preserve"> Densely populated residential, commercial, and industrial zones with high impervious surface cover.</w:t>
      </w:r>
    </w:p>
    <w:p w14:paraId="6CBB8621"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Green spaces:</w:t>
      </w:r>
      <w:r w:rsidRPr="00CE6AB2">
        <w:rPr>
          <w:rFonts w:ascii="Times New Roman" w:hAnsi="Times New Roman" w:cs="Times New Roman"/>
          <w:sz w:val="24"/>
          <w:szCs w:val="24"/>
        </w:rPr>
        <w:t xml:space="preserve"> Parks, gardens, undeveloped plots, and areas with significant tree and shrub cover.</w:t>
      </w:r>
    </w:p>
    <w:p w14:paraId="7115928D"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Wetlands:</w:t>
      </w:r>
      <w:r w:rsidRPr="00CE6AB2">
        <w:rPr>
          <w:rFonts w:ascii="Times New Roman" w:hAnsi="Times New Roman" w:cs="Times New Roman"/>
          <w:sz w:val="24"/>
          <w:szCs w:val="24"/>
        </w:rPr>
        <w:t xml:space="preserve"> Areas saturated with water, such as riverbanks, seasonal swamps, or ponds.</w:t>
      </w:r>
    </w:p>
    <w:p w14:paraId="63A42115" w14:textId="77777777" w:rsidR="00AB16F0" w:rsidRPr="00432A79"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Agricultural areas:</w:t>
      </w:r>
      <w:r w:rsidRPr="00CE6AB2">
        <w:rPr>
          <w:rFonts w:ascii="Times New Roman" w:hAnsi="Times New Roman" w:cs="Times New Roman"/>
          <w:sz w:val="24"/>
          <w:szCs w:val="24"/>
        </w:rPr>
        <w:t xml:space="preserve"> Small-scale farms or cultivated plots within the sub-urban matrix.</w:t>
      </w:r>
    </w:p>
    <w:p w14:paraId="2A961831" w14:textId="1A8BFC7E" w:rsidR="00AB16F0" w:rsidRPr="0015024D" w:rsidRDefault="00AB16F0" w:rsidP="0015024D">
      <w:pPr>
        <w:pStyle w:val="Heading1"/>
        <w:spacing w:after="240"/>
        <w:rPr>
          <w:rFonts w:ascii="Times New Roman" w:hAnsi="Times New Roman" w:cs="Times New Roman"/>
          <w:b/>
          <w:bCs/>
          <w:color w:val="auto"/>
          <w:sz w:val="24"/>
          <w:szCs w:val="24"/>
        </w:rPr>
      </w:pPr>
      <w:bookmarkStart w:id="163" w:name="_Toc222655016"/>
      <w:r w:rsidRPr="0015024D">
        <w:rPr>
          <w:rFonts w:ascii="Times New Roman" w:hAnsi="Times New Roman" w:cs="Times New Roman"/>
          <w:b/>
          <w:bCs/>
          <w:color w:val="auto"/>
          <w:sz w:val="24"/>
          <w:szCs w:val="24"/>
        </w:rPr>
        <w:lastRenderedPageBreak/>
        <w:t>1.9 Conceptual Framework</w:t>
      </w:r>
      <w:bookmarkEnd w:id="163"/>
      <w:r w:rsidRPr="0015024D">
        <w:rPr>
          <w:rFonts w:ascii="Times New Roman" w:hAnsi="Times New Roman" w:cs="Times New Roman"/>
          <w:b/>
          <w:bCs/>
          <w:color w:val="auto"/>
          <w:sz w:val="24"/>
          <w:szCs w:val="24"/>
        </w:rPr>
        <w:t xml:space="preserve">  </w:t>
      </w:r>
    </w:p>
    <w:p w14:paraId="5B2AE96A" w14:textId="77777777" w:rsidR="00AB16F0" w:rsidRPr="00432A79" w:rsidRDefault="00AB16F0" w:rsidP="00AB16F0">
      <w:pPr>
        <w:spacing w:after="0" w:line="360" w:lineRule="auto"/>
        <w:ind w:left="283" w:right="283"/>
        <w:jc w:val="both"/>
        <w:rPr>
          <w:rFonts w:ascii="Times New Roman" w:eastAsia="Times New Roman" w:hAnsi="Times New Roman" w:cs="Times New Roman"/>
          <w:sz w:val="24"/>
          <w:szCs w:val="24"/>
        </w:rPr>
      </w:pPr>
      <w:r w:rsidRPr="00432A79">
        <w:rPr>
          <w:rFonts w:ascii="Times New Roman" w:eastAsia="Times New Roman" w:hAnsi="Times New Roman" w:cs="Times New Roman"/>
          <w:noProof/>
          <w:sz w:val="24"/>
          <w:szCs w:val="24"/>
        </w:rPr>
        <w:drawing>
          <wp:inline distT="0" distB="0" distL="0" distR="0" wp14:anchorId="0CD3E689" wp14:editId="1FE83455">
            <wp:extent cx="6172200" cy="2933555"/>
            <wp:effectExtent l="0" t="0" r="0" b="635"/>
            <wp:docPr id="12" name="Picture 12" descr="Conceptual model for improving bird conservation in cities. See details i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ual model for improving bird conservation in cities. See details in tex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8795" cy="2936690"/>
                    </a:xfrm>
                    <a:prstGeom prst="rect">
                      <a:avLst/>
                    </a:prstGeom>
                    <a:noFill/>
                    <a:ln>
                      <a:noFill/>
                    </a:ln>
                  </pic:spPr>
                </pic:pic>
              </a:graphicData>
            </a:graphic>
          </wp:inline>
        </w:drawing>
      </w:r>
    </w:p>
    <w:p w14:paraId="18496AA4" w14:textId="24FDB64D" w:rsidR="00AB16F0" w:rsidRPr="00432A79" w:rsidRDefault="00AB16F0" w:rsidP="00AB16F0">
      <w:pPr>
        <w:spacing w:after="0" w:line="360" w:lineRule="auto"/>
        <w:ind w:left="283" w:right="283"/>
        <w:jc w:val="both"/>
        <w:rPr>
          <w:rFonts w:ascii="Times New Roman" w:eastAsia="Times New Roman" w:hAnsi="Times New Roman" w:cs="Times New Roman"/>
          <w:sz w:val="24"/>
          <w:szCs w:val="24"/>
        </w:rPr>
      </w:pPr>
      <w:r w:rsidRPr="00432A79">
        <w:rPr>
          <w:rFonts w:ascii="Times New Roman" w:eastAsia="Times New Roman" w:hAnsi="Times New Roman" w:cs="Times New Roman"/>
          <w:sz w:val="24"/>
          <w:szCs w:val="24"/>
        </w:rPr>
        <w:t xml:space="preserve">Figure 1.1: the </w:t>
      </w:r>
      <w:r w:rsidR="00385664" w:rsidRPr="00432A79">
        <w:rPr>
          <w:rFonts w:ascii="Times New Roman" w:eastAsia="Times New Roman" w:hAnsi="Times New Roman" w:cs="Times New Roman"/>
          <w:sz w:val="24"/>
          <w:szCs w:val="24"/>
        </w:rPr>
        <w:t>interlink ages</w:t>
      </w:r>
      <w:r w:rsidRPr="00432A79">
        <w:rPr>
          <w:rFonts w:ascii="Times New Roman" w:eastAsia="Times New Roman" w:hAnsi="Times New Roman" w:cs="Times New Roman"/>
          <w:sz w:val="24"/>
          <w:szCs w:val="24"/>
        </w:rPr>
        <w:t xml:space="preserve"> between management issues, environmental education and research with regard to urban birds’ conservation.</w:t>
      </w:r>
    </w:p>
    <w:p w14:paraId="538CD4F7" w14:textId="77777777" w:rsidR="00AB16F0" w:rsidRPr="00335E2A" w:rsidRDefault="00AB16F0" w:rsidP="00AB16F0">
      <w:pPr>
        <w:shd w:val="clear" w:color="auto" w:fill="FFFFFF"/>
        <w:ind w:left="283"/>
        <w:textAlignment w:val="center"/>
        <w:rPr>
          <w:rFonts w:ascii="var(--nova-font-family-display)" w:eastAsia="Times New Roman" w:hAnsi="var(--nova-font-family-display)" w:cs="Arial"/>
          <w:sz w:val="21"/>
          <w:szCs w:val="21"/>
        </w:rPr>
      </w:pPr>
      <w:r w:rsidRPr="00432A79">
        <w:rPr>
          <w:rFonts w:ascii="Times New Roman" w:eastAsia="Times New Roman" w:hAnsi="Times New Roman" w:cs="Times New Roman"/>
          <w:i/>
          <w:iCs/>
          <w:sz w:val="24"/>
          <w:szCs w:val="24"/>
        </w:rPr>
        <w:t>Source: (</w:t>
      </w:r>
      <w:r w:rsidRPr="00432A79">
        <w:rPr>
          <w:rFonts w:ascii="var(--nova-font-family-display)" w:eastAsia="Times New Roman" w:hAnsi="var(--nova-font-family-display)" w:cs="Arial"/>
          <w:sz w:val="21"/>
          <w:szCs w:val="21"/>
        </w:rPr>
        <w:t>Jukka Jokimäki, 2020)</w:t>
      </w:r>
    </w:p>
    <w:p w14:paraId="0655E212" w14:textId="1DFC4FCE" w:rsidR="00E81500" w:rsidRPr="00D25277" w:rsidRDefault="00AB16F0" w:rsidP="00D25277">
      <w:pPr>
        <w:spacing w:after="0" w:line="240" w:lineRule="auto"/>
        <w:ind w:left="283" w:right="283"/>
        <w:jc w:val="both"/>
        <w:rPr>
          <w:rFonts w:ascii="Times New Roman" w:eastAsia="Times New Roman" w:hAnsi="Times New Roman" w:cs="Times New Roman"/>
          <w:sz w:val="24"/>
          <w:szCs w:val="24"/>
        </w:rPr>
      </w:pPr>
      <w:r w:rsidRPr="00432A79">
        <w:rPr>
          <w:rFonts w:ascii="Times New Roman" w:eastAsia="Times New Roman" w:hAnsi="Times New Roman" w:cs="Times New Roman"/>
          <w:sz w:val="24"/>
          <w:szCs w:val="24"/>
        </w:rPr>
        <w:t>The above conceptual model for improving bird conservation in Juba city suggests that wildlife conservation in urban habitats is becoming increasingly important due to current urbanization trends. Different approaches were reviewed to studying birds in urban landscapes, and point out the importance of the habitat urban ecological theory as a research framework for the management a</w:t>
      </w:r>
      <w:r w:rsidR="008C0ECF">
        <w:rPr>
          <w:rFonts w:ascii="Times New Roman" w:eastAsia="Times New Roman" w:hAnsi="Times New Roman" w:cs="Times New Roman"/>
          <w:sz w:val="24"/>
          <w:szCs w:val="24"/>
        </w:rPr>
        <w:t>nd conservation of urban birds.</w:t>
      </w:r>
      <w:r w:rsidR="008C0ECF" w:rsidRPr="00432A79">
        <w:rPr>
          <w:rFonts w:ascii="Times New Roman" w:eastAsia="Times New Roman" w:hAnsi="Times New Roman" w:cs="Times New Roman"/>
          <w:sz w:val="24"/>
          <w:szCs w:val="24"/>
        </w:rPr>
        <w:t xml:space="preserve"> </w:t>
      </w:r>
      <w:proofErr w:type="gramStart"/>
      <w:r w:rsidR="008C0ECF" w:rsidRPr="00432A79">
        <w:rPr>
          <w:rFonts w:ascii="Times New Roman" w:eastAsia="Times New Roman" w:hAnsi="Times New Roman" w:cs="Times New Roman"/>
          <w:sz w:val="24"/>
          <w:szCs w:val="24"/>
        </w:rPr>
        <w:t>Based</w:t>
      </w:r>
      <w:r w:rsidRPr="00432A79">
        <w:rPr>
          <w:rFonts w:ascii="Times New Roman" w:eastAsia="Times New Roman" w:hAnsi="Times New Roman" w:cs="Times New Roman"/>
          <w:sz w:val="24"/>
          <w:szCs w:val="24"/>
        </w:rPr>
        <w:t xml:space="preserve"> on two comprehensives representing a framework to encourage the links between cons</w:t>
      </w:r>
      <w:r w:rsidR="008C0ECF">
        <w:rPr>
          <w:rFonts w:ascii="Times New Roman" w:eastAsia="Times New Roman" w:hAnsi="Times New Roman" w:cs="Times New Roman"/>
          <w:sz w:val="24"/>
          <w:szCs w:val="24"/>
        </w:rPr>
        <w:t>ervation and public involvement.</w:t>
      </w:r>
      <w:proofErr w:type="gramEnd"/>
      <w:r w:rsidR="008C0ECF">
        <w:rPr>
          <w:rFonts w:ascii="Times New Roman" w:eastAsia="Times New Roman" w:hAnsi="Times New Roman" w:cs="Times New Roman"/>
          <w:sz w:val="24"/>
          <w:szCs w:val="24"/>
        </w:rPr>
        <w:t xml:space="preserve"> </w:t>
      </w:r>
      <w:proofErr w:type="gramStart"/>
      <w:r w:rsidRPr="00432A79">
        <w:rPr>
          <w:rFonts w:ascii="Times New Roman" w:eastAsia="Times New Roman" w:hAnsi="Times New Roman" w:cs="Times New Roman"/>
          <w:sz w:val="24"/>
          <w:szCs w:val="24"/>
        </w:rPr>
        <w:t>(Figure 1.1), with the proximate goal of promoting urban bird conservation, and the ultimate purpose of improving the coexistence between people and birds in cities.</w:t>
      </w:r>
      <w:proofErr w:type="gramEnd"/>
      <w:r w:rsidRPr="00432A79">
        <w:rPr>
          <w:rFonts w:ascii="Times New Roman" w:eastAsia="Times New Roman" w:hAnsi="Times New Roman" w:cs="Times New Roman"/>
          <w:sz w:val="24"/>
          <w:szCs w:val="24"/>
        </w:rPr>
        <w:t xml:space="preserve"> This conceptual model is highly dynamic, in that it represents an interactive entity in perpetual change. People needs and inquiries about the wildlife surrounding them are the generator of such dynamic process. Another property of the model is its circularity, which means that the actions taken at any level would affect the other levels sequentially. As a result, the model can begin at any stage according to current conservation needs; in some cities social factors need to be worked out more thoroughly, whereas in others there is a need to begin simply by characterizing what species are present. For the sake of simplicity, it can start at the management stage.</w:t>
      </w:r>
    </w:p>
    <w:p w14:paraId="6464AFD9" w14:textId="2097C1A1" w:rsidR="00AB16F0" w:rsidRPr="009372AD" w:rsidRDefault="00AB16F0" w:rsidP="00AB16F0">
      <w:pPr>
        <w:pStyle w:val="Heading1"/>
        <w:spacing w:after="240"/>
        <w:jc w:val="center"/>
        <w:rPr>
          <w:rFonts w:ascii="Times New Roman" w:hAnsi="Times New Roman" w:cs="Times New Roman"/>
          <w:b/>
          <w:bCs/>
          <w:color w:val="auto"/>
          <w:sz w:val="28"/>
          <w:szCs w:val="28"/>
        </w:rPr>
      </w:pPr>
      <w:bookmarkStart w:id="164" w:name="_Toc222655017"/>
      <w:r w:rsidRPr="009372AD">
        <w:rPr>
          <w:rFonts w:ascii="Times New Roman" w:hAnsi="Times New Roman" w:cs="Times New Roman"/>
          <w:b/>
          <w:bCs/>
          <w:color w:val="auto"/>
          <w:sz w:val="28"/>
          <w:szCs w:val="28"/>
        </w:rPr>
        <w:lastRenderedPageBreak/>
        <w:t>CHAPTER TWO</w:t>
      </w:r>
      <w:bookmarkEnd w:id="164"/>
    </w:p>
    <w:p w14:paraId="05BAFBCA" w14:textId="3F2A6FD4" w:rsidR="00AB16F0" w:rsidRPr="009372AD" w:rsidRDefault="00AB16F0" w:rsidP="00AB16F0">
      <w:pPr>
        <w:pStyle w:val="Heading1"/>
        <w:spacing w:after="240"/>
        <w:jc w:val="center"/>
        <w:rPr>
          <w:rFonts w:ascii="Times New Roman" w:hAnsi="Times New Roman" w:cs="Times New Roman"/>
          <w:b/>
          <w:bCs/>
          <w:color w:val="auto"/>
          <w:sz w:val="28"/>
          <w:szCs w:val="28"/>
        </w:rPr>
      </w:pPr>
      <w:bookmarkStart w:id="165" w:name="_Toc222655018"/>
      <w:r w:rsidRPr="009372AD">
        <w:rPr>
          <w:rFonts w:ascii="Times New Roman" w:hAnsi="Times New Roman" w:cs="Times New Roman"/>
          <w:b/>
          <w:bCs/>
          <w:color w:val="auto"/>
          <w:sz w:val="28"/>
          <w:szCs w:val="28"/>
        </w:rPr>
        <w:t>LITERATURE REVIEW</w:t>
      </w:r>
      <w:bookmarkEnd w:id="165"/>
    </w:p>
    <w:p w14:paraId="715A33B2" w14:textId="5BF852AB" w:rsidR="00AB16F0" w:rsidRPr="009372AD" w:rsidRDefault="00AB16F0" w:rsidP="00AB16F0">
      <w:pPr>
        <w:pStyle w:val="Heading1"/>
        <w:spacing w:after="240"/>
        <w:rPr>
          <w:rFonts w:ascii="Times New Roman" w:hAnsi="Times New Roman" w:cs="Times New Roman"/>
          <w:b/>
          <w:bCs/>
          <w:color w:val="auto"/>
          <w:sz w:val="24"/>
          <w:szCs w:val="24"/>
        </w:rPr>
      </w:pPr>
      <w:bookmarkStart w:id="166" w:name="_Toc222655019"/>
      <w:r w:rsidRPr="009372AD">
        <w:rPr>
          <w:rFonts w:ascii="Times New Roman" w:hAnsi="Times New Roman" w:cs="Times New Roman"/>
          <w:b/>
          <w:bCs/>
          <w:color w:val="auto"/>
          <w:sz w:val="24"/>
          <w:szCs w:val="24"/>
        </w:rPr>
        <w:t>2.0 Introduction</w:t>
      </w:r>
      <w:bookmarkEnd w:id="166"/>
    </w:p>
    <w:p w14:paraId="2C7E2029" w14:textId="77777777" w:rsidR="00AB16F0" w:rsidRPr="004415D5" w:rsidRDefault="00AB16F0" w:rsidP="00CE5961">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This chapter reviews existing literature on avian diversity and distribution, with a specific focus on sub-urban environments within African contexts. It aims to establish a theoretical framework for understanding the ecological factors influencing bird communities in human-modified landscapes, particularly in rapidly developing cities like Juba. The </w:t>
      </w:r>
      <w:proofErr w:type="gramStart"/>
      <w:r w:rsidRPr="004415D5">
        <w:rPr>
          <w:rFonts w:ascii="Times New Roman" w:hAnsi="Times New Roman" w:cs="Times New Roman"/>
          <w:sz w:val="24"/>
          <w:szCs w:val="24"/>
        </w:rPr>
        <w:t>review draw</w:t>
      </w:r>
      <w:proofErr w:type="gramEnd"/>
      <w:r w:rsidRPr="004415D5">
        <w:rPr>
          <w:rFonts w:ascii="Times New Roman" w:hAnsi="Times New Roman" w:cs="Times New Roman"/>
          <w:sz w:val="24"/>
          <w:szCs w:val="24"/>
        </w:rPr>
        <w:t xml:space="preserve"> upon studies examining habitat fragmentation, urbanization effects, and the role of specific environmental variables in shaping avian assemblages. This literature review examines existing research on avian diversity and distribution, with a specific focus on sub-urban environments in Africa, culminating in a case study of Juba City. Understanding the ecological dynamics of bird populations in rapidly urbanizing areas is crucial for conservation efforts and urban planning (Marzluff, J. M</w:t>
      </w:r>
      <w:proofErr w:type="gramStart"/>
      <w:r w:rsidRPr="004415D5">
        <w:rPr>
          <w:rFonts w:ascii="Times New Roman" w:hAnsi="Times New Roman" w:cs="Times New Roman"/>
          <w:sz w:val="24"/>
          <w:szCs w:val="24"/>
        </w:rPr>
        <w:t>..</w:t>
      </w:r>
      <w:proofErr w:type="gramEnd"/>
      <w:r w:rsidRPr="004415D5">
        <w:rPr>
          <w:rFonts w:ascii="Times New Roman" w:hAnsi="Times New Roman" w:cs="Times New Roman"/>
          <w:sz w:val="24"/>
          <w:szCs w:val="24"/>
        </w:rPr>
        <w:t>2008).</w:t>
      </w:r>
    </w:p>
    <w:p w14:paraId="7DA49F54" w14:textId="4F0B1E1D" w:rsidR="00AB16F0" w:rsidRPr="009372AD" w:rsidRDefault="00AB16F0" w:rsidP="00AB16F0">
      <w:pPr>
        <w:pStyle w:val="Heading1"/>
        <w:spacing w:after="240"/>
        <w:rPr>
          <w:rFonts w:ascii="Times New Roman" w:hAnsi="Times New Roman" w:cs="Times New Roman"/>
          <w:b/>
          <w:bCs/>
          <w:color w:val="auto"/>
          <w:sz w:val="24"/>
          <w:szCs w:val="24"/>
        </w:rPr>
      </w:pPr>
      <w:bookmarkStart w:id="167" w:name="_Toc222655020"/>
      <w:r w:rsidRPr="009372AD">
        <w:rPr>
          <w:rFonts w:ascii="Times New Roman" w:hAnsi="Times New Roman" w:cs="Times New Roman"/>
          <w:b/>
          <w:bCs/>
          <w:color w:val="auto"/>
          <w:sz w:val="24"/>
          <w:szCs w:val="24"/>
        </w:rPr>
        <w:t>2.1 Avian Diversity in Urban and Sub-Urban Environments</w:t>
      </w:r>
      <w:bookmarkEnd w:id="167"/>
    </w:p>
    <w:p w14:paraId="2F8162EF" w14:textId="77777777" w:rsidR="00AB16F0" w:rsidRPr="004415D5" w:rsidRDefault="00AB16F0" w:rsidP="00CE5961">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Urbanization significantly alters natural habitats, leading to changes in avian community structure (McKinney, M. L., 2008). While some bird species are highly adaptable and thrive in urban settings, others are sensitive to habitat fragmentation and loss, experiencing population declines (Aronson, et al, 2017). Studies have shown that urban areas often support a lower diversity of specialist species but can host a higher abundance of generalist species (Blair, R. B. 2001). The "urban exploiter" concept describes species that benefit from human-modified landscapes, often due to increased food availability and reduced predation pressure from natural predators (Kark,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al.2007). However, the overall species richness tends to decrease with increasing urbanization intensity (Chace, J. F., &amp; Walsh, J. J.2006). Research in various global cities, such as those in Europe and North America, has consistently demonstrated this pattern, highlighting the importance of green spaces within urban matrices for maintaining biodiversity (Evans, et al. 2009).</w:t>
      </w:r>
    </w:p>
    <w:p w14:paraId="11BD49C3" w14:textId="3B390DDB" w:rsidR="00AB16F0" w:rsidRPr="009372AD" w:rsidRDefault="00AB16F0" w:rsidP="00AB16F0">
      <w:pPr>
        <w:pStyle w:val="Heading1"/>
        <w:spacing w:after="240"/>
        <w:rPr>
          <w:rFonts w:ascii="Times New Roman" w:hAnsi="Times New Roman" w:cs="Times New Roman"/>
          <w:b/>
          <w:bCs/>
          <w:color w:val="auto"/>
          <w:sz w:val="24"/>
          <w:szCs w:val="24"/>
        </w:rPr>
      </w:pPr>
      <w:bookmarkStart w:id="168" w:name="_Toc222655021"/>
      <w:r w:rsidRPr="009372AD">
        <w:rPr>
          <w:rFonts w:ascii="Times New Roman" w:hAnsi="Times New Roman" w:cs="Times New Roman"/>
          <w:b/>
          <w:bCs/>
          <w:color w:val="auto"/>
          <w:sz w:val="24"/>
          <w:szCs w:val="24"/>
        </w:rPr>
        <w:t>2.2 Factors Influencing Bird Distribution in Sub-Urban Landscapes</w:t>
      </w:r>
      <w:bookmarkEnd w:id="168"/>
    </w:p>
    <w:p w14:paraId="25C376A3" w14:textId="77777777" w:rsidR="00AB16F0" w:rsidRPr="004415D5" w:rsidRDefault="00AB16F0" w:rsidP="00CE5961">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The distribution of birds in sub-urban landscapes is influenced by a complex interplay of environmental and anthropogenic factors (Faeth, et al. 2011). Key factors include habitat heterogeneity, availability of food resources, presence of water bodies, and the extent of impervious surfaces. Habitat heterogeneity, characterized by a mix of vegetation types, tree cover, and open spaces, generally supports a greater diversity of bird species (Hahs, et al. 2009). The presence of native vegetation is particularly important, as it provides essential food sources (e.g., insects, fruits, seeds) and nesting sites (Burghardt, et al. 2009). Conversely, the dominance of exotic plant species can negatively impact native bird populations by altering food webs and reducing suitable nesting substrates (Lowenstein, et al. 2014).</w:t>
      </w:r>
    </w:p>
    <w:p w14:paraId="56AB18EA" w14:textId="77777777" w:rsidR="00AB16F0" w:rsidRPr="004415D5" w:rsidRDefault="00AB16F0" w:rsidP="00CE5961">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Anthropogenic factors such as noise pollution, light pollution, and human disturbance also play a significant role in shaping bird distribution (Kociolek,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al.2011). Noise pollution can interfere with avian communication, affecting breeding success and territorial defense (Slabbekoorn, H., &amp; Ripmeester, A. P. (2008). Light pollution can disrupt migratory patterns and foraging behaviors, particularly for nocturnal species (Longcore, T., &amp; Rich, C. 2004). The presence of domestic animals, especially cats, is a well-documented threat to urban bird populations, contributing to significant </w:t>
      </w:r>
      <w:r w:rsidRPr="004415D5">
        <w:rPr>
          <w:rFonts w:ascii="Times New Roman" w:hAnsi="Times New Roman" w:cs="Times New Roman"/>
          <w:sz w:val="24"/>
          <w:szCs w:val="24"/>
        </w:rPr>
        <w:lastRenderedPageBreak/>
        <w:t>mortality rates  (Loss, et al.2013) The spatial arrangement of green spaces, including parks, gardens, and street trees, within the urban matrix is critical for facilitating bird movement and maintaining connectivity between fragmented habitats (Cornelis, J., &amp; Hermy, M. 2004).</w:t>
      </w:r>
    </w:p>
    <w:p w14:paraId="7CE7B0B5" w14:textId="3E25F60D" w:rsidR="00AB16F0" w:rsidRPr="009372AD" w:rsidRDefault="00AB16F0" w:rsidP="00AB16F0">
      <w:pPr>
        <w:pStyle w:val="Heading1"/>
        <w:spacing w:after="240"/>
        <w:rPr>
          <w:rFonts w:ascii="Times New Roman" w:hAnsi="Times New Roman" w:cs="Times New Roman"/>
          <w:b/>
          <w:bCs/>
          <w:color w:val="auto"/>
          <w:sz w:val="24"/>
          <w:szCs w:val="24"/>
        </w:rPr>
      </w:pPr>
      <w:bookmarkStart w:id="169" w:name="_Toc222655022"/>
      <w:r w:rsidRPr="009372AD">
        <w:rPr>
          <w:rFonts w:ascii="Times New Roman" w:hAnsi="Times New Roman" w:cs="Times New Roman"/>
          <w:b/>
          <w:bCs/>
          <w:color w:val="auto"/>
          <w:sz w:val="24"/>
          <w:szCs w:val="24"/>
        </w:rPr>
        <w:t>2.3 African Context: Urbanization and Avian Ecology</w:t>
      </w:r>
      <w:bookmarkEnd w:id="169"/>
    </w:p>
    <w:p w14:paraId="5F72F894" w14:textId="1B5756DB" w:rsidR="00AB16F0" w:rsidRPr="004415D5" w:rsidRDefault="00AB16F0" w:rsidP="00CE5961">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Africa is experiencing rapid urbanization, with significant implications for its biodiversity (Seto,</w:t>
      </w:r>
      <w:r>
        <w:rPr>
          <w:rFonts w:ascii="Times New Roman" w:hAnsi="Times New Roman" w:cs="Times New Roman"/>
          <w:sz w:val="24"/>
          <w:szCs w:val="24"/>
        </w:rPr>
        <w:t xml:space="preserve"> et al</w:t>
      </w:r>
      <w:r w:rsidRPr="004415D5">
        <w:rPr>
          <w:rFonts w:ascii="Times New Roman" w:hAnsi="Times New Roman" w:cs="Times New Roman"/>
          <w:sz w:val="24"/>
          <w:szCs w:val="24"/>
        </w:rPr>
        <w:t>.</w:t>
      </w:r>
      <w:r>
        <w:rPr>
          <w:rFonts w:ascii="Times New Roman" w:hAnsi="Times New Roman" w:cs="Times New Roman"/>
          <w:sz w:val="24"/>
          <w:szCs w:val="24"/>
        </w:rPr>
        <w:t xml:space="preserve"> </w:t>
      </w:r>
      <w:r w:rsidRPr="004415D5">
        <w:rPr>
          <w:rFonts w:ascii="Times New Roman" w:hAnsi="Times New Roman" w:cs="Times New Roman"/>
          <w:sz w:val="24"/>
          <w:szCs w:val="24"/>
        </w:rPr>
        <w:t xml:space="preserve">2013). While much of the research on urban avian ecology has historically focused on developed countries, there is a growing body of literature from African cities (Cilliers,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al.2013). These studies often highlight unique challenges and opportunities for bird conservation in the African context, such as the prevalence of informal settlements, diverse traditional land-use practices, and varying levels of environmental governance (Githiru, M., &amp; Njoroge, P., 2014). For instance, studies in cities like Nairobi, Kenya, and Cape Town, South Africa, have explored how different urban development patterns influence bird communities (Njoroge, P., &amp; Githiru, M. 2014; Hockey, et al.2005). These studies often emphasize the importance of remnant natural habitats, such as wetlands and forest patches, within urban areas for supporting a wider range of bird species (Davies, et al. 2013).  The impact of climate change, leading to altered rainfall patterns and increased temperatures, is also an emerging concern for avian populations in African urban environments, potentially affecting breeding cycles and resource availability (Radchuk</w:t>
      </w:r>
      <w:r w:rsidR="00765EAC">
        <w:rPr>
          <w:rFonts w:ascii="Times New Roman" w:hAnsi="Times New Roman" w:cs="Times New Roman"/>
          <w:sz w:val="24"/>
          <w:szCs w:val="24"/>
        </w:rPr>
        <w:t xml:space="preserve">,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al.2019).</w:t>
      </w:r>
    </w:p>
    <w:p w14:paraId="58B72419" w14:textId="6CAB91BD" w:rsidR="00AB16F0" w:rsidRPr="009372AD" w:rsidRDefault="00AB16F0" w:rsidP="00AB16F0">
      <w:pPr>
        <w:pStyle w:val="Heading1"/>
        <w:spacing w:after="240"/>
        <w:rPr>
          <w:rFonts w:ascii="Times New Roman" w:hAnsi="Times New Roman" w:cs="Times New Roman"/>
          <w:b/>
          <w:bCs/>
          <w:color w:val="auto"/>
          <w:sz w:val="24"/>
          <w:szCs w:val="24"/>
        </w:rPr>
      </w:pPr>
      <w:bookmarkStart w:id="170" w:name="_Toc222655023"/>
      <w:r w:rsidRPr="009372AD">
        <w:rPr>
          <w:rFonts w:ascii="Times New Roman" w:hAnsi="Times New Roman" w:cs="Times New Roman"/>
          <w:b/>
          <w:bCs/>
          <w:color w:val="auto"/>
          <w:sz w:val="24"/>
          <w:szCs w:val="24"/>
        </w:rPr>
        <w:t>2.4 Case Study: Juba City</w:t>
      </w:r>
      <w:bookmarkEnd w:id="170"/>
    </w:p>
    <w:p w14:paraId="04F0C73A"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Juba City, as the capital of South Sudan, represents a rapidly developing sub-urban landscape in East Africa ((UN-Habitat., 2016).  Its recent history of conflict and subsequent reconstruction has led to unique patterns of urban growth and land use (World Bank.2018). While specific detailed studies on avian diversity and distribution within Juba City are limited, general ecological principles observed in other African sub-urban areas can be applied (BirdLife International., 2020). The city's proximity to the White Nile River and surrounding savanna ecosystems suggests the potential for a diverse avifauna, including both resident and migratory species (Fry, C. H., &amp; Keith, S. (Eds.)., 2004). However, rapid infrastructure development, informal settlements, and potential habitat degradation due to human activities (e.g., deforestation for charcoal production, waste disposal) are likely to exert significant pressure on local bird populations ((FAO, 2019). Understanding the current state of avian diversity and distribution in Juba City is crucial for informing sustainable urban planning and conservation strategies, ensuring that the city's development does not come at the expense of its natural heritage ((UNEP., 2012). Future research should focus on baseline surveys to document species richness and abundance, identify key habitats, and assess the impact of specific urban stressors on bird communities within Juba (Sutherland,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al.2004).</w:t>
      </w:r>
    </w:p>
    <w:p w14:paraId="24179E04" w14:textId="6CF5A5B0" w:rsidR="00AB16F0" w:rsidRPr="009372AD" w:rsidRDefault="00AB16F0" w:rsidP="00AB16F0">
      <w:pPr>
        <w:pStyle w:val="Heading1"/>
        <w:spacing w:after="240"/>
        <w:rPr>
          <w:rFonts w:ascii="Times New Roman" w:hAnsi="Times New Roman" w:cs="Times New Roman"/>
          <w:b/>
          <w:bCs/>
          <w:color w:val="auto"/>
          <w:sz w:val="24"/>
          <w:szCs w:val="24"/>
        </w:rPr>
      </w:pPr>
      <w:bookmarkStart w:id="171" w:name="_Toc222655024"/>
      <w:r w:rsidRPr="009372AD">
        <w:rPr>
          <w:rFonts w:ascii="Times New Roman" w:hAnsi="Times New Roman" w:cs="Times New Roman"/>
          <w:b/>
          <w:bCs/>
          <w:color w:val="auto"/>
          <w:sz w:val="24"/>
          <w:szCs w:val="24"/>
        </w:rPr>
        <w:t>2.5 Urbanization Globally</w:t>
      </w:r>
      <w:bookmarkEnd w:id="171"/>
    </w:p>
    <w:p w14:paraId="3915BDCB" w14:textId="77777777" w:rsidR="00AB16F0"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Urbanization is a global phenomenon that significantly alters natural landscapes, leading to profound impacts on biodiversity. Birds, being highly mobile and sensitive indicators of environmental change, are particularly affected by these transformations (Marzluff, J. M., 2001). Juba, the capital city of South Sudan, is experiencing rapid urban expansion, yet comprehensive ecological studies, particularly concerning avian populations, remain scarce. Understanding the diversity and distribution of birds within urban and suburban environments is crucial for effective conservation strategies and sustainable urban planning (Aronson, et al, 2017). This research aims to address this knowledge gap by focusing on </w:t>
      </w:r>
      <w:r w:rsidRPr="004415D5">
        <w:rPr>
          <w:rFonts w:ascii="Times New Roman" w:hAnsi="Times New Roman" w:cs="Times New Roman"/>
          <w:sz w:val="24"/>
          <w:szCs w:val="24"/>
        </w:rPr>
        <w:lastRenderedPageBreak/>
        <w:t>the avian communities of Juba city and its surrounding areas, providing baseline data essential for future ecological assessments and conservation efforts (BirdLife International. 2024).</w:t>
      </w:r>
    </w:p>
    <w:p w14:paraId="121EF362" w14:textId="343AD9B5" w:rsidR="00AB16F0" w:rsidRPr="009372AD" w:rsidRDefault="00AB16F0" w:rsidP="00AB16F0">
      <w:pPr>
        <w:pStyle w:val="Heading1"/>
        <w:spacing w:after="240"/>
        <w:rPr>
          <w:rFonts w:ascii="Times New Roman" w:hAnsi="Times New Roman" w:cs="Times New Roman"/>
          <w:b/>
          <w:bCs/>
          <w:color w:val="auto"/>
          <w:sz w:val="24"/>
          <w:szCs w:val="24"/>
        </w:rPr>
      </w:pPr>
      <w:bookmarkStart w:id="172" w:name="_Toc222655025"/>
      <w:r w:rsidRPr="009372AD">
        <w:rPr>
          <w:rFonts w:ascii="Times New Roman" w:hAnsi="Times New Roman" w:cs="Times New Roman"/>
          <w:b/>
          <w:bCs/>
          <w:color w:val="auto"/>
          <w:sz w:val="24"/>
          <w:szCs w:val="24"/>
        </w:rPr>
        <w:t>2.6 Review on Literature</w:t>
      </w:r>
      <w:bookmarkEnd w:id="172"/>
    </w:p>
    <w:p w14:paraId="486BB9E3"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The impact of urbanization on avian diversity and distribution has been a subject of extensive research globally, with numerous studies highlighting both negative and, in some cases, positive effects on bird populations. Urbanization typically leads to habitat loss and fragmentation, increased pollution, altered food resources, and changes in predator-prey dynamics, all of which can negatively affect bird species (Blair, R. B. 2001). Studies in various African cities, such as Nairobi, Kenya, and Cape Town, South Africa, have shown a decline in specialist bird species and an increase in generalist, adaptable species within urbanized areas. For instance, a study in Nairobi found that species richness decreased with increasing urbanization intensity, with certain guilds like insectivores being more vulnerable (Githiru, M., &amp; Njoroge, P. 2014). Similarly, research in Cape Town indicated that while some species thrive in urban environments due to increased food availability (e.g., refuse), many native species are displaced by habitat alteration (Hockey, P. A. R., &amp; Dean, W. R. J. 2007).</w:t>
      </w:r>
    </w:p>
    <w:p w14:paraId="67C717A6"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However, some urban environments can also provide novel habitats and resources, attracting certain bird species, particularly those tolerant of human disturbance (Kark, et al. 2007). Green spaces within cities, such as parks, gardens, and urban forests, can act as refugia and corridors for avian movement, contributing to local biodiversity (Miller, J. R., &amp; Hobbs, R. J. 2002). The composition and management of these green spaces are critical factors influencing the avian communities they support. For example, a study in Addis Ababa, Ethiopia, demonstrated that well-maintained urban green spaces could support a relatively high diversity of birds, including some endemic species.</w:t>
      </w:r>
    </w:p>
    <w:p w14:paraId="5BE32181"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Despite the growing body of literature on urban avian ecology, there remains a significant gap in understanding the specific effects of urbanization on bird populations in rapidly developing African cities like Juba</w:t>
      </w:r>
      <w:r w:rsidRPr="0031595D">
        <w:rPr>
          <w:rFonts w:ascii="Times New Roman" w:hAnsi="Times New Roman" w:cs="Times New Roman"/>
          <w:b/>
          <w:bCs/>
          <w:sz w:val="24"/>
          <w:szCs w:val="24"/>
        </w:rPr>
        <w:t>.</w:t>
      </w:r>
      <w:r w:rsidRPr="004415D5">
        <w:rPr>
          <w:rFonts w:ascii="Times New Roman" w:hAnsi="Times New Roman" w:cs="Times New Roman"/>
          <w:sz w:val="24"/>
          <w:szCs w:val="24"/>
        </w:rPr>
        <w:t xml:space="preserve"> Most existing studies from the African continent tend to focus on larger, more established urban centers, leaving a dearth of information for newer, rapidly expanding cities</w:t>
      </w:r>
      <w:r w:rsidRPr="00EF4412">
        <w:rPr>
          <w:rFonts w:ascii="Times New Roman" w:hAnsi="Times New Roman" w:cs="Times New Roman"/>
          <w:sz w:val="24"/>
          <w:szCs w:val="24"/>
        </w:rPr>
        <w:t xml:space="preserve"> </w:t>
      </w:r>
      <w:r>
        <w:rPr>
          <w:rFonts w:ascii="Times New Roman" w:hAnsi="Times New Roman" w:cs="Times New Roman"/>
          <w:sz w:val="24"/>
          <w:szCs w:val="24"/>
        </w:rPr>
        <w:t>(</w:t>
      </w:r>
      <w:r w:rsidRPr="00B56B54">
        <w:rPr>
          <w:rFonts w:ascii="Times New Roman" w:hAnsi="Times New Roman" w:cs="Times New Roman"/>
          <w:sz w:val="24"/>
          <w:szCs w:val="24"/>
        </w:rPr>
        <w:t>Samways, M. J., &amp; Steytler, N. S. 1996)</w:t>
      </w:r>
      <w:r w:rsidRPr="0031595D">
        <w:rPr>
          <w:rFonts w:ascii="Times New Roman" w:hAnsi="Times New Roman" w:cs="Times New Roman"/>
          <w:b/>
          <w:bCs/>
          <w:sz w:val="24"/>
          <w:szCs w:val="24"/>
        </w:rPr>
        <w:t>.</w:t>
      </w:r>
      <w:r w:rsidRPr="004415D5">
        <w:rPr>
          <w:rFonts w:ascii="Times New Roman" w:hAnsi="Times New Roman" w:cs="Times New Roman"/>
          <w:sz w:val="24"/>
          <w:szCs w:val="24"/>
        </w:rPr>
        <w:t xml:space="preserve"> Furthermore, the unique ecological context of Juba, characterized by its specific climate, vegetation, and socio-economic factors, necessitates localized research to accurately assess the impacts of urbanization on its avian fauna. Previous research in the region has often been broad-scale or focused on specific protected areas, rather than the urban matrix itself. This research aims to fill this critical gap by providing a detailed analysis of bird diversity and distribution within Juba city and its suburban areas, offering insights relevant to the specific challenges and opportunities for avian conservation in this rapidly urbanizing landscape.</w:t>
      </w:r>
    </w:p>
    <w:p w14:paraId="338948C7" w14:textId="7C32B5C4" w:rsidR="00AB16F0" w:rsidRPr="009372AD" w:rsidRDefault="00AB16F0" w:rsidP="00AB16F0">
      <w:pPr>
        <w:pStyle w:val="Heading1"/>
        <w:spacing w:after="240"/>
        <w:rPr>
          <w:rFonts w:ascii="Times New Roman" w:hAnsi="Times New Roman" w:cs="Times New Roman"/>
          <w:b/>
          <w:bCs/>
          <w:color w:val="auto"/>
          <w:sz w:val="24"/>
          <w:szCs w:val="24"/>
        </w:rPr>
      </w:pPr>
      <w:bookmarkStart w:id="173" w:name="_Toc222655026"/>
      <w:r w:rsidRPr="009372AD">
        <w:rPr>
          <w:rFonts w:ascii="Times New Roman" w:hAnsi="Times New Roman" w:cs="Times New Roman"/>
          <w:b/>
          <w:bCs/>
          <w:color w:val="auto"/>
          <w:sz w:val="24"/>
          <w:szCs w:val="24"/>
        </w:rPr>
        <w:t>2.3.1. Checklist for Birds of Juba City and its Surroundings</w:t>
      </w:r>
      <w:bookmarkEnd w:id="173"/>
    </w:p>
    <w:p w14:paraId="34B9B7E3"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Creating a comprehensive bird checklist is a foundational step in ornithological research, providing a baseline for understanding avian biodiversity in a specific geographic area (Bibby, C. J., 2000). Such checklists are essential for conservation efforts, allowing researchers to monitor changes in species composition over time (Gaston, A. J., 1975). Studies from various regions have successfully compiled bird checklists using systematic survey methods. For instance, research in Myanmar's cities, including Mandalay, Mawlamyine, and Myeik, identified 103 bird species across different urban and rural habitats, highlighting the importance of detailed species identification and recording (Suarez-Rubio, 2023). Similarly, studies focusing on aquatic and semi-aquatic birds in and around Juba City have contributed to local checklists, emphasizing the need for consistent observation and documentation </w:t>
      </w:r>
      <w:r w:rsidRPr="004415D5">
        <w:rPr>
          <w:rFonts w:ascii="Times New Roman" w:hAnsi="Times New Roman" w:cs="Times New Roman"/>
          <w:sz w:val="24"/>
          <w:szCs w:val="24"/>
        </w:rPr>
        <w:lastRenderedPageBreak/>
        <w:t xml:space="preserve">(Patankar,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al.2021). These efforts often involve point counts, line transects, and visual/auditory identification by experienced observers (Bibby,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al.2000). The development of a checklist for Juba City would build upon existing regional knowledge, incorporating both terrestrial and aquatic avian species, and would serve as a critical reference for future ecological assessments (Patankar,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al.2021).</w:t>
      </w:r>
    </w:p>
    <w:p w14:paraId="53D03EC7" w14:textId="3CAE05FD" w:rsidR="00AB16F0" w:rsidRPr="009372AD" w:rsidRDefault="00AB16F0" w:rsidP="00AB16F0">
      <w:pPr>
        <w:pStyle w:val="Heading1"/>
        <w:spacing w:after="240"/>
        <w:rPr>
          <w:rFonts w:ascii="Times New Roman" w:hAnsi="Times New Roman" w:cs="Times New Roman"/>
          <w:b/>
          <w:bCs/>
          <w:color w:val="auto"/>
          <w:sz w:val="24"/>
          <w:szCs w:val="24"/>
        </w:rPr>
      </w:pPr>
      <w:bookmarkStart w:id="174" w:name="_Toc222655027"/>
      <w:r w:rsidRPr="009372AD">
        <w:rPr>
          <w:rFonts w:ascii="Times New Roman" w:hAnsi="Times New Roman" w:cs="Times New Roman"/>
          <w:b/>
          <w:bCs/>
          <w:color w:val="auto"/>
          <w:sz w:val="24"/>
          <w:szCs w:val="24"/>
        </w:rPr>
        <w:t>2.3.2. The Presence, Abundance, Diversity in Juba City and its Suburban Areas</w:t>
      </w:r>
      <w:bookmarkEnd w:id="174"/>
    </w:p>
    <w:p w14:paraId="770544C9"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The assessment of bird presence, abundance, diversity, and species richness along urban-rural gradients is a well-established approach in urban ecology (Chace, J. F., &amp; Walsh, J. J., 2006). Urbanization typically leads to a decrease in bird diversity but an increase in the abundance of a few generalist species (McKinney, M. L. 2008).  For example, a study in Myanmar found that while overall species diversity was roughly equal across three cities, the species composition differed significantly between urban, suburban, agricultural, and forest habitats. Rock Pigeons (</w:t>
      </w:r>
      <w:r w:rsidRPr="0031595D">
        <w:rPr>
          <w:rFonts w:ascii="Times New Roman" w:hAnsi="Times New Roman" w:cs="Times New Roman"/>
          <w:i/>
          <w:iCs/>
          <w:sz w:val="24"/>
          <w:szCs w:val="24"/>
        </w:rPr>
        <w:t>Columba livia</w:t>
      </w:r>
      <w:r w:rsidRPr="004415D5">
        <w:rPr>
          <w:rFonts w:ascii="Times New Roman" w:hAnsi="Times New Roman" w:cs="Times New Roman"/>
          <w:sz w:val="24"/>
          <w:szCs w:val="24"/>
        </w:rPr>
        <w:t xml:space="preserve">) were consistently the most abundant species in city centers, a pattern observed globally in urban environments (Aronson,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al.2014).</w:t>
      </w:r>
    </w:p>
    <w:p w14:paraId="202CD3D3"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Diversity indices, such as Hill Shannon diversity, are commonly used to quantify species diversity, taking into account both species richness and relative abundance (Chao, et al. 2014). Research often reveals a "hump-shaped" curve, where diversity is highest in suburban or peri-urban areas (e.g., university campuses, agricultural fields) and lowest in highly urbanized downtown areas. This suggests that areas with a mix of natural and semi-natural habitats, like those found in suburban zones, can support a greater variety of bird species than intensely developed urban cores or even some highly disturbed natural areas (Sandström, et al. 2006). Relative abundance, on the other hand, tends to be higher in urban downtowns due to the proliferation of a few highly adaptable species. The presence of green spaces, water bodies, and the extent of impervious surfaces are key environmental factors influencing these patterns (Beninde, et al. 2015). For Juba City, understanding these metrics would involve systematic sampling across its urban, suburban, and surrounding natural areas, similar to methodologies employed in other tropical urban studies.</w:t>
      </w:r>
    </w:p>
    <w:p w14:paraId="72C7026B" w14:textId="69B1C99A" w:rsidR="00AB16F0" w:rsidRPr="00E223A8" w:rsidRDefault="00AB16F0" w:rsidP="00AB16F0">
      <w:pPr>
        <w:pStyle w:val="Heading1"/>
        <w:spacing w:after="240"/>
        <w:rPr>
          <w:rFonts w:ascii="Times New Roman" w:hAnsi="Times New Roman" w:cs="Times New Roman"/>
          <w:b/>
          <w:bCs/>
          <w:color w:val="auto"/>
          <w:sz w:val="24"/>
          <w:szCs w:val="24"/>
        </w:rPr>
      </w:pPr>
      <w:bookmarkStart w:id="175" w:name="_Toc222655028"/>
      <w:r w:rsidRPr="00E223A8">
        <w:rPr>
          <w:rFonts w:ascii="Times New Roman" w:hAnsi="Times New Roman" w:cs="Times New Roman"/>
          <w:b/>
          <w:bCs/>
          <w:color w:val="auto"/>
          <w:sz w:val="24"/>
          <w:szCs w:val="24"/>
        </w:rPr>
        <w:t>2.3.3. The Effects of Urbanization</w:t>
      </w:r>
      <w:bookmarkEnd w:id="175"/>
      <w:r w:rsidRPr="00E223A8">
        <w:rPr>
          <w:rFonts w:ascii="Times New Roman" w:hAnsi="Times New Roman" w:cs="Times New Roman"/>
          <w:b/>
          <w:bCs/>
          <w:color w:val="auto"/>
          <w:sz w:val="24"/>
          <w:szCs w:val="24"/>
        </w:rPr>
        <w:t xml:space="preserve"> </w:t>
      </w:r>
    </w:p>
    <w:p w14:paraId="57B4A89F"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Urbanization is a primary driver of habitat modification and biodiversity loss globally (Czech,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al.2000;</w:t>
      </w:r>
      <w:r w:rsidRPr="004415D5">
        <w:rPr>
          <w:rFonts w:ascii="Times New Roman" w:hAnsi="Times New Roman" w:cs="Times New Roman"/>
          <w:b/>
          <w:bCs/>
          <w:sz w:val="24"/>
          <w:szCs w:val="24"/>
        </w:rPr>
        <w:t xml:space="preserve"> </w:t>
      </w:r>
      <w:r w:rsidRPr="004415D5">
        <w:rPr>
          <w:rFonts w:ascii="Times New Roman" w:hAnsi="Times New Roman" w:cs="Times New Roman"/>
          <w:sz w:val="24"/>
          <w:szCs w:val="24"/>
        </w:rPr>
        <w:t xml:space="preserve">Seto, et al.2011). Its effects on avian communities are well-documented, generally leading to a reduction in overall bird diversity and a shift towards communities dominated by generalist species (Sol, et al. 2014). This phenomenon, known as biotic homogenization, results in urban bird communities becoming more similar to each other, often comprising a few widespread, adaptable species (Clergeau,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al.2006).</w:t>
      </w:r>
    </w:p>
    <w:p w14:paraId="48B5CF60"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Studies consistently show that increased impervious surfaces and human population density negatively correlate with bird species diversity, while the proportion of green spaces (indicated by Normalized Difference Vegetation Index or NDVI) has a positive effect (MacGregor-Fors,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al.2016). Functional groups also respond differently to urbanization; omnivores and granivores often thrive in urban centers due to readily available food resources, while specialized feeders like insectivores or piscivores are more prevalent in less disturbed, peripheral areas (Palacio, F. X. 2019). Behavioral traits, such as boldness, tolerance to human presence, and neophobia (fear of novelty), also </w:t>
      </w:r>
      <w:proofErr w:type="gramStart"/>
      <w:r w:rsidRPr="004415D5">
        <w:rPr>
          <w:rFonts w:ascii="Times New Roman" w:hAnsi="Times New Roman" w:cs="Times New Roman"/>
          <w:sz w:val="24"/>
          <w:szCs w:val="24"/>
        </w:rPr>
        <w:t>play a significant role</w:t>
      </w:r>
      <w:proofErr w:type="gramEnd"/>
      <w:r w:rsidRPr="004415D5">
        <w:rPr>
          <w:rFonts w:ascii="Times New Roman" w:hAnsi="Times New Roman" w:cs="Times New Roman"/>
          <w:sz w:val="24"/>
          <w:szCs w:val="24"/>
        </w:rPr>
        <w:t xml:space="preserve"> in determining which species can successfully adapt to urban environments (Samia, et al 2015; Tryjanowski, 2016). Birds with larger brains, enhanced cognitive abilities, and flexible behaviors are often more successful urban colonizers (Sol,</w:t>
      </w:r>
      <w:r>
        <w:rPr>
          <w:rFonts w:ascii="Times New Roman" w:hAnsi="Times New Roman" w:cs="Times New Roman"/>
          <w:sz w:val="24"/>
          <w:szCs w:val="24"/>
        </w:rPr>
        <w:t xml:space="preserve"> </w:t>
      </w:r>
      <w:r w:rsidRPr="004415D5">
        <w:rPr>
          <w:rFonts w:ascii="Times New Roman" w:hAnsi="Times New Roman" w:cs="Times New Roman"/>
          <w:sz w:val="24"/>
          <w:szCs w:val="24"/>
        </w:rPr>
        <w:t>et al</w:t>
      </w:r>
      <w:proofErr w:type="gramStart"/>
      <w:r w:rsidRPr="004415D5">
        <w:rPr>
          <w:rFonts w:ascii="Times New Roman" w:hAnsi="Times New Roman" w:cs="Times New Roman"/>
          <w:sz w:val="24"/>
          <w:szCs w:val="24"/>
        </w:rPr>
        <w:t>.</w:t>
      </w:r>
      <w:r>
        <w:rPr>
          <w:rFonts w:ascii="Times New Roman" w:hAnsi="Times New Roman" w:cs="Times New Roman"/>
          <w:sz w:val="24"/>
          <w:szCs w:val="24"/>
        </w:rPr>
        <w:t>.</w:t>
      </w:r>
      <w:proofErr w:type="gramEnd"/>
      <w:r w:rsidRPr="004415D5">
        <w:rPr>
          <w:rFonts w:ascii="Times New Roman" w:hAnsi="Times New Roman" w:cs="Times New Roman"/>
          <w:sz w:val="24"/>
          <w:szCs w:val="24"/>
        </w:rPr>
        <w:t xml:space="preserve">2005; Maklakov,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al.2011).</w:t>
      </w:r>
    </w:p>
    <w:p w14:paraId="01E17A22" w14:textId="77777777" w:rsidR="00AB16F0"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lastRenderedPageBreak/>
        <w:t xml:space="preserve">While extensive research exists on urban birds in temperate regions and increasingly in tropical Southeast Asia, there is a recognized gap in detailed studies from African cities, particularly in rapidly developing areas like Juba City (Ortega-Álvarez, R., &amp; MacGregor-Fors, I. 2011). The provided content highlights that information on the relationships between urbanization and avian communities in Southeast Asia and Myanmar is scarce, and this scarcity is even more pronounced for African contexts. The unique ecological characteristics and urbanization patterns in African cities may lead to different avian responses compared to those observed in other continents (Odewumi, et al 2015). Therefore, a study in Juba City would contribute significantly to filling this geographical and ecological knowledge gap, providing valuable insights into how urbanization impacts bird communities in a distinct African urban-suburban landscape (Patankar, et al. 2021). Such research could reveal specific local factors influencing avian distribution and diversity, which might differ from patterns observed in other parts of the world, thereby informing more effective urban planning and conservation strategies tailored to the region (Grimm,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al.2008).</w:t>
      </w:r>
    </w:p>
    <w:p w14:paraId="42171F2D" w14:textId="7A906320" w:rsidR="00AB16F0" w:rsidRPr="00E223A8" w:rsidRDefault="00AB16F0" w:rsidP="00AB16F0">
      <w:pPr>
        <w:pStyle w:val="Heading1"/>
        <w:spacing w:after="240"/>
        <w:rPr>
          <w:rFonts w:ascii="Times New Roman" w:hAnsi="Times New Roman" w:cs="Times New Roman"/>
          <w:b/>
          <w:bCs/>
          <w:color w:val="auto"/>
          <w:sz w:val="24"/>
          <w:szCs w:val="24"/>
        </w:rPr>
      </w:pPr>
      <w:bookmarkStart w:id="176" w:name="_Toc222655029"/>
      <w:r w:rsidRPr="00E223A8">
        <w:rPr>
          <w:rFonts w:ascii="Times New Roman" w:hAnsi="Times New Roman" w:cs="Times New Roman"/>
          <w:b/>
          <w:bCs/>
          <w:color w:val="auto"/>
          <w:sz w:val="24"/>
          <w:szCs w:val="24"/>
        </w:rPr>
        <w:t>2.3.4 Gaps</w:t>
      </w:r>
      <w:bookmarkEnd w:id="176"/>
      <w:r w:rsidRPr="00E223A8">
        <w:rPr>
          <w:rFonts w:ascii="Times New Roman" w:hAnsi="Times New Roman" w:cs="Times New Roman"/>
          <w:b/>
          <w:bCs/>
          <w:color w:val="auto"/>
          <w:sz w:val="24"/>
          <w:szCs w:val="24"/>
        </w:rPr>
        <w:t xml:space="preserve"> </w:t>
      </w:r>
    </w:p>
    <w:p w14:paraId="0C13DD5E"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1. Paucity of Recent Avifaunal Surveys in Juba City and South Sudan:</w:t>
      </w:r>
      <w:r w:rsidRPr="004415D5">
        <w:rPr>
          <w:rFonts w:ascii="Times New Roman" w:hAnsi="Times New Roman" w:cs="Times New Roman"/>
          <w:sz w:val="24"/>
          <w:szCs w:val="24"/>
        </w:rPr>
        <w:t xml:space="preserve"> A significant gap is the limited number of comprehensive and recent avifaunal surveys specifically conducted within Juba City and, more broadly, South Sudan. Much of the available ornithological data for the region predates the country's independence in 2011, and even earlier, often relying on historical records or broader East African studies (BirdLife International. 2024; Fry, C. H., &amp; Keith, S. (Eds.). 2004).  The rapid urbanization and development in Juba since independence have likely altered habitats, yet the impact on bird communities remains largely undocumented (UN-Habitat).. Studies from similar rapidly developing African cities might exist, but direct, up-to-date data for Juba is likely scarce (Marzluff, J. M. 2001).</w:t>
      </w:r>
    </w:p>
    <w:p w14:paraId="7120055C"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2. Lack of Focus on Sub-Urban Habitats and Urbanization Impacts:</w:t>
      </w:r>
      <w:r w:rsidRPr="004415D5">
        <w:rPr>
          <w:rFonts w:ascii="Times New Roman" w:hAnsi="Times New Roman" w:cs="Times New Roman"/>
          <w:sz w:val="24"/>
          <w:szCs w:val="24"/>
        </w:rPr>
        <w:t xml:space="preserve"> While some studies might address bird diversity in protected areas or more rural settings within South Sudan or neighboring countries, there is a notable gap in research specifically focusing on sub-urban landscapes like Juba City (Sekercioglu, C. H. 2012). Sub-urban environments present unique ecological challenges and opportunities for bird species, characterized by a mosaic of natural remnants, cultivated areas, and built infrastructure (Miller, J. R., &amp; Hobbs, R. J. 2002). Understanding how different bird species adapt to or are displaced by these human-modified landscapes is critical, yet often overlooked in favor of studies in more pristine or intensely urbanized areas (Aronson, M. F. J., et al. (2017). The specific effects of Juba's unique sub-urban development patterns on bird distribution, such as the expansion of informal settlements or changes in green spaces, are likely under-researched (Juba City Council</w:t>
      </w:r>
      <w:proofErr w:type="gramStart"/>
      <w:r w:rsidRPr="004415D5">
        <w:rPr>
          <w:rFonts w:ascii="Times New Roman" w:hAnsi="Times New Roman" w:cs="Times New Roman"/>
          <w:sz w:val="24"/>
          <w:szCs w:val="24"/>
        </w:rPr>
        <w:t>,.</w:t>
      </w:r>
      <w:proofErr w:type="gramEnd"/>
      <w:r w:rsidRPr="004415D5">
        <w:rPr>
          <w:rFonts w:ascii="Times New Roman" w:hAnsi="Times New Roman" w:cs="Times New Roman"/>
          <w:sz w:val="24"/>
          <w:szCs w:val="24"/>
        </w:rPr>
        <w:t>2025).</w:t>
      </w:r>
    </w:p>
    <w:p w14:paraId="747A8CAF"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3. Limited Data on Specific Bird Guilds and Functional Diversity:</w:t>
      </w:r>
      <w:r w:rsidRPr="004415D5">
        <w:rPr>
          <w:rFonts w:ascii="Times New Roman" w:hAnsi="Times New Roman" w:cs="Times New Roman"/>
          <w:sz w:val="24"/>
          <w:szCs w:val="24"/>
        </w:rPr>
        <w:t xml:space="preserve"> Existing literature might provide species lists, but often lacks detailed analysis of bird guilds (e.g., insectivores, granivores, raptors) and their functional diversity within sub-urban environments (Devictor, V., et al.  2010). Understanding how different feeding guilds or nesting strategies are affected by urbanization provides deeper insights into ecosystem health and resilience (Gaston, K. J. 2009). For Juba, there's likely a gap in studies that delve into these functional aspects, such as how the availability of specific food resources or nesting sites in a sub-urban context influences the presence and abundance of particular bird groups (McKinney, M. L., 2008).</w:t>
      </w:r>
    </w:p>
    <w:p w14:paraId="1C7415EE" w14:textId="660B135F"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4. Absence of Longitudinal Studies and Baseline Data for Change Detection:</w:t>
      </w:r>
      <w:r w:rsidRPr="004415D5">
        <w:rPr>
          <w:rFonts w:ascii="Times New Roman" w:hAnsi="Times New Roman" w:cs="Times New Roman"/>
          <w:sz w:val="24"/>
          <w:szCs w:val="24"/>
        </w:rPr>
        <w:t xml:space="preserve"> A critical gap is the absence of long-term or longitudinal studies on bird populations in Juba City (Sutherland, W. J., et al. 2013). Without baseline data from previous periods, it becomes challenging to assess the true impact of </w:t>
      </w:r>
      <w:r w:rsidRPr="004415D5">
        <w:rPr>
          <w:rFonts w:ascii="Times New Roman" w:hAnsi="Times New Roman" w:cs="Times New Roman"/>
          <w:sz w:val="24"/>
          <w:szCs w:val="24"/>
        </w:rPr>
        <w:lastRenderedPageBreak/>
        <w:t>recent urbanization on bird diversity and distribution (Magurran, A. E. 2004).  Most available data, if any, would likely be snapshot surveys, making it difficult to determine population trends, colonization by new species, or local extinctions over time (</w:t>
      </w:r>
      <w:r w:rsidRPr="0080640E">
        <w:rPr>
          <w:rFonts w:ascii="Times New Roman" w:hAnsi="Times New Roman" w:cs="Times New Roman"/>
          <w:sz w:val="24"/>
          <w:szCs w:val="24"/>
        </w:rPr>
        <w:t>Newbold, et al. 2015</w:t>
      </w:r>
      <w:r w:rsidRPr="004415D5">
        <w:rPr>
          <w:rFonts w:ascii="Times New Roman" w:hAnsi="Times New Roman" w:cs="Times New Roman"/>
          <w:sz w:val="24"/>
          <w:szCs w:val="24"/>
        </w:rPr>
        <w:t>). This lack of historical context hinders the ability to predict future changes and inform conservation strategies effectively (Balmford, A., &amp; Bond, W. 2005).</w:t>
      </w:r>
    </w:p>
    <w:p w14:paraId="2C7A04C8" w14:textId="18816163"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5. Underrepresentation of Local Ecological Knowledge and Community Engagement:</w:t>
      </w:r>
      <w:r w:rsidRPr="004415D5">
        <w:rPr>
          <w:rFonts w:ascii="Times New Roman" w:hAnsi="Times New Roman" w:cs="Times New Roman"/>
          <w:sz w:val="24"/>
          <w:szCs w:val="24"/>
        </w:rPr>
        <w:t xml:space="preserve"> Many ornithological studies, particularly in developing regions, often overlook the integration of local ecological knowledge (LEK) (Berkes,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al.2000). There is likely a gap in studies that incorporate the observations and insights of local communities, which can provide valuable information on bird presence, behavior, and historical changes in their environment </w:t>
      </w:r>
      <w:r w:rsidRPr="0080640E">
        <w:rPr>
          <w:rFonts w:ascii="Times New Roman" w:hAnsi="Times New Roman" w:cs="Times New Roman"/>
          <w:sz w:val="24"/>
          <w:szCs w:val="24"/>
        </w:rPr>
        <w:t>(Danielsen, et al. 2014).</w:t>
      </w:r>
      <w:r w:rsidRPr="004415D5">
        <w:rPr>
          <w:rFonts w:ascii="Times New Roman" w:hAnsi="Times New Roman" w:cs="Times New Roman"/>
          <w:sz w:val="24"/>
          <w:szCs w:val="24"/>
        </w:rPr>
        <w:t xml:space="preserve"> Furthermore, studies focusing on community engagement in bird conservation or citizen science initiatives within Juba City are probably scarce, representing a missed opportunity for data collection and conservation awareness (Cornell Lab of Ornithology.2018).</w:t>
      </w:r>
    </w:p>
    <w:p w14:paraId="601644C5"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6. Methodological Limitations and Data Comparability:</w:t>
      </w:r>
      <w:r w:rsidRPr="004415D5">
        <w:rPr>
          <w:rFonts w:ascii="Times New Roman" w:hAnsi="Times New Roman" w:cs="Times New Roman"/>
          <w:sz w:val="24"/>
          <w:szCs w:val="24"/>
        </w:rPr>
        <w:t xml:space="preserve"> Previous studies, if they exist, might suffer from methodological inconsistencies or limitations that hinder direct comparison (Bibby, C. J., et al. 2000). Variations in survey effort, sampling techniques, and data analysis methods can make it difficult to synthesize findings across different studies (Sutherland, W. J. (Ed.)</w:t>
      </w:r>
      <w:proofErr w:type="gramStart"/>
      <w:r w:rsidRPr="004415D5">
        <w:rPr>
          <w:rFonts w:ascii="Times New Roman" w:hAnsi="Times New Roman" w:cs="Times New Roman"/>
          <w:sz w:val="24"/>
          <w:szCs w:val="24"/>
        </w:rPr>
        <w:t>.,</w:t>
      </w:r>
      <w:proofErr w:type="gramEnd"/>
      <w:r w:rsidRPr="004415D5">
        <w:rPr>
          <w:rFonts w:ascii="Times New Roman" w:hAnsi="Times New Roman" w:cs="Times New Roman"/>
          <w:sz w:val="24"/>
          <w:szCs w:val="24"/>
        </w:rPr>
        <w:t xml:space="preserve"> 2006). For Juba, there's likely a need for a standardized approach to bird surveys to ensure data comparability and build a robust long-term dataset (South Sudan NBS, 2</w:t>
      </w:r>
      <w:r>
        <w:rPr>
          <w:rFonts w:ascii="Times New Roman" w:hAnsi="Times New Roman" w:cs="Times New Roman"/>
          <w:sz w:val="24"/>
          <w:szCs w:val="24"/>
        </w:rPr>
        <w:t>0</w:t>
      </w:r>
      <w:r w:rsidRPr="004415D5">
        <w:rPr>
          <w:rFonts w:ascii="Times New Roman" w:hAnsi="Times New Roman" w:cs="Times New Roman"/>
          <w:sz w:val="24"/>
          <w:szCs w:val="24"/>
        </w:rPr>
        <w:t>25).</w:t>
      </w:r>
    </w:p>
    <w:p w14:paraId="51592AC8"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 xml:space="preserve">7. Climate Change and Anthropogenic Pressures (Beyond Urbanization): </w:t>
      </w:r>
      <w:r w:rsidRPr="004415D5">
        <w:rPr>
          <w:rFonts w:ascii="Times New Roman" w:hAnsi="Times New Roman" w:cs="Times New Roman"/>
          <w:sz w:val="24"/>
          <w:szCs w:val="24"/>
        </w:rPr>
        <w:t xml:space="preserve">While urbanization is a key factor, the literature might also lack specific studies on how other anthropogenic pressures, such as climate change impacts (e.g., altered rainfall patterns, increased temperatures) or specific human activities (e.g., hunting, pesticide use), interact with urbanization to affect bird diversity in Juba (Sekercioglu, C. H., et al.  </w:t>
      </w:r>
      <w:proofErr w:type="gramStart"/>
      <w:r w:rsidRPr="004415D5">
        <w:rPr>
          <w:rFonts w:ascii="Times New Roman" w:hAnsi="Times New Roman" w:cs="Times New Roman"/>
          <w:sz w:val="24"/>
          <w:szCs w:val="24"/>
        </w:rPr>
        <w:t>2012; Maxwell, S. L., et al. 2016).</w:t>
      </w:r>
      <w:proofErr w:type="gramEnd"/>
      <w:r w:rsidRPr="004415D5">
        <w:rPr>
          <w:rFonts w:ascii="Times New Roman" w:hAnsi="Times New Roman" w:cs="Times New Roman"/>
          <w:sz w:val="24"/>
          <w:szCs w:val="24"/>
        </w:rPr>
        <w:t xml:space="preserve"> Understanding these synergistic effects is crucial for holistic conservation planning.</w:t>
      </w:r>
    </w:p>
    <w:p w14:paraId="64CB261A"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In summary, the literature review would highlight a significant void in recent, comprehensive, and context-specific ornithological research for Juba City's sub-urban landscape. This gap underscores the necessity of the proposed study to provide up-to-date baseline data, understand the impacts of rapid urbanization, and inform future conservation efforts in this understudied region.</w:t>
      </w:r>
    </w:p>
    <w:p w14:paraId="60819F6A" w14:textId="5EAED107" w:rsidR="00AB16F0" w:rsidRPr="00E223A8" w:rsidRDefault="00AB16F0" w:rsidP="00AB16F0">
      <w:pPr>
        <w:pStyle w:val="Heading1"/>
        <w:spacing w:after="240"/>
        <w:rPr>
          <w:rFonts w:ascii="Times New Roman" w:hAnsi="Times New Roman" w:cs="Times New Roman"/>
          <w:b/>
          <w:bCs/>
          <w:color w:val="auto"/>
          <w:sz w:val="24"/>
          <w:szCs w:val="24"/>
        </w:rPr>
      </w:pPr>
      <w:bookmarkStart w:id="177" w:name="_Toc222655030"/>
      <w:r w:rsidRPr="00E223A8">
        <w:rPr>
          <w:rFonts w:ascii="Times New Roman" w:hAnsi="Times New Roman" w:cs="Times New Roman"/>
          <w:b/>
          <w:bCs/>
          <w:color w:val="auto"/>
          <w:sz w:val="24"/>
          <w:szCs w:val="24"/>
        </w:rPr>
        <w:t>2.4 Conclusion</w:t>
      </w:r>
      <w:bookmarkEnd w:id="177"/>
    </w:p>
    <w:p w14:paraId="67CD9BE4" w14:textId="77777777" w:rsidR="00AB16F0" w:rsidRDefault="00AB16F0" w:rsidP="00F2611A">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The literature consistently demonstrates that avian diversity and distribution in sub-urban landscapes are shaped by a complex interplay of habitat characteristics, anthropogenic pressures, and ecological interactions. While urbanization generally leads to a decline in specialist species, well-managed green spaces and habitat heterogeneity can support a surprising array of birds. The unique context of rapidly developing African cities like Juba necessitates specific research to understand how these global patterns manifest locally, informing effective conservation strategies for their avian communities.</w:t>
      </w:r>
    </w:p>
    <w:p w14:paraId="55E279BB" w14:textId="272DD7AB" w:rsidR="00AB16F0" w:rsidRDefault="00AB16F0" w:rsidP="00AB16F0">
      <w:pPr>
        <w:spacing w:line="360" w:lineRule="auto"/>
        <w:jc w:val="both"/>
        <w:rPr>
          <w:rFonts w:ascii="Times New Roman" w:hAnsi="Times New Roman" w:cs="Times New Roman"/>
          <w:sz w:val="24"/>
          <w:szCs w:val="24"/>
        </w:rPr>
      </w:pPr>
    </w:p>
    <w:p w14:paraId="24B771E5" w14:textId="2C992F91" w:rsidR="00FF594C" w:rsidRDefault="00FF594C" w:rsidP="00AB16F0">
      <w:pPr>
        <w:spacing w:line="360" w:lineRule="auto"/>
        <w:jc w:val="both"/>
        <w:rPr>
          <w:rFonts w:ascii="Times New Roman" w:hAnsi="Times New Roman" w:cs="Times New Roman"/>
          <w:sz w:val="24"/>
          <w:szCs w:val="24"/>
        </w:rPr>
      </w:pPr>
    </w:p>
    <w:p w14:paraId="6C64D718" w14:textId="77777777" w:rsidR="00AB16F0" w:rsidRPr="00771AB8" w:rsidRDefault="00AB16F0" w:rsidP="00AB16F0">
      <w:pPr>
        <w:spacing w:line="360" w:lineRule="auto"/>
        <w:jc w:val="both"/>
        <w:rPr>
          <w:rFonts w:ascii="Times New Roman" w:hAnsi="Times New Roman" w:cs="Times New Roman"/>
          <w:sz w:val="24"/>
          <w:szCs w:val="24"/>
        </w:rPr>
      </w:pPr>
    </w:p>
    <w:p w14:paraId="739C9D97" w14:textId="02873504" w:rsidR="00AB16F0" w:rsidRPr="00470DD4" w:rsidRDefault="00AB16F0" w:rsidP="00470DD4">
      <w:pPr>
        <w:pStyle w:val="Heading1"/>
        <w:spacing w:after="240"/>
        <w:jc w:val="center"/>
        <w:rPr>
          <w:rFonts w:ascii="Times New Roman" w:hAnsi="Times New Roman" w:cs="Times New Roman"/>
          <w:b/>
          <w:bCs/>
          <w:color w:val="auto"/>
          <w:sz w:val="28"/>
          <w:szCs w:val="28"/>
        </w:rPr>
      </w:pPr>
      <w:bookmarkStart w:id="178" w:name="_Toc222655031"/>
      <w:r w:rsidRPr="00470DD4">
        <w:rPr>
          <w:rFonts w:ascii="Times New Roman" w:hAnsi="Times New Roman" w:cs="Times New Roman"/>
          <w:b/>
          <w:bCs/>
          <w:color w:val="auto"/>
          <w:sz w:val="28"/>
          <w:szCs w:val="28"/>
        </w:rPr>
        <w:lastRenderedPageBreak/>
        <w:t>CHAPTER THREE</w:t>
      </w:r>
      <w:bookmarkEnd w:id="178"/>
    </w:p>
    <w:p w14:paraId="5A569D05" w14:textId="2E78CE53" w:rsidR="00AB16F0" w:rsidRPr="00470DD4" w:rsidRDefault="00AB16F0" w:rsidP="00470DD4">
      <w:pPr>
        <w:pStyle w:val="Heading1"/>
        <w:spacing w:after="240"/>
        <w:jc w:val="center"/>
        <w:rPr>
          <w:rFonts w:ascii="Times New Roman" w:hAnsi="Times New Roman" w:cs="Times New Roman"/>
          <w:b/>
          <w:bCs/>
          <w:color w:val="auto"/>
          <w:sz w:val="28"/>
          <w:szCs w:val="28"/>
        </w:rPr>
      </w:pPr>
      <w:bookmarkStart w:id="179" w:name="_Toc222655032"/>
      <w:r w:rsidRPr="00470DD4">
        <w:rPr>
          <w:rFonts w:ascii="Times New Roman" w:hAnsi="Times New Roman" w:cs="Times New Roman"/>
          <w:b/>
          <w:bCs/>
          <w:color w:val="auto"/>
          <w:sz w:val="28"/>
          <w:szCs w:val="28"/>
        </w:rPr>
        <w:t>MATERIALS AND METHODS</w:t>
      </w:r>
      <w:bookmarkEnd w:id="179"/>
    </w:p>
    <w:p w14:paraId="47D2A9B3" w14:textId="77777777" w:rsidR="00AB16F0" w:rsidRPr="00DA75C2" w:rsidRDefault="00AB16F0" w:rsidP="00AB16F0">
      <w:pPr>
        <w:pStyle w:val="NoSpacing"/>
        <w:jc w:val="center"/>
        <w:rPr>
          <w:rFonts w:ascii="Times New Roman" w:hAnsi="Times New Roman" w:cs="Times New Roman"/>
          <w:b/>
          <w:bCs/>
          <w:sz w:val="28"/>
          <w:szCs w:val="28"/>
        </w:rPr>
      </w:pPr>
    </w:p>
    <w:p w14:paraId="77C50C8B" w14:textId="77777777" w:rsidR="00AB16F0" w:rsidRPr="00DA75C2" w:rsidRDefault="00AB16F0" w:rsidP="00AB16F0">
      <w:pPr>
        <w:spacing w:line="360" w:lineRule="auto"/>
        <w:jc w:val="both"/>
        <w:rPr>
          <w:rFonts w:ascii="Times New Roman" w:hAnsi="Times New Roman" w:cs="Times New Roman"/>
          <w:b/>
          <w:bCs/>
          <w:sz w:val="24"/>
          <w:szCs w:val="24"/>
        </w:rPr>
      </w:pPr>
      <w:r w:rsidRPr="00DA75C2">
        <w:rPr>
          <w:rFonts w:ascii="Times New Roman" w:hAnsi="Times New Roman" w:cs="Times New Roman"/>
          <w:b/>
          <w:bCs/>
          <w:sz w:val="24"/>
          <w:szCs w:val="24"/>
        </w:rPr>
        <w:t>3.0 Introduction</w:t>
      </w:r>
    </w:p>
    <w:p w14:paraId="5D7F2C80" w14:textId="77777777" w:rsidR="00AB16F0" w:rsidRPr="00DA75C2" w:rsidRDefault="00AB16F0" w:rsidP="00782923">
      <w:pPr>
        <w:spacing w:line="240" w:lineRule="auto"/>
        <w:jc w:val="both"/>
        <w:rPr>
          <w:rFonts w:ascii="Times New Roman" w:hAnsi="Times New Roman" w:cs="Times New Roman"/>
          <w:sz w:val="24"/>
          <w:szCs w:val="24"/>
        </w:rPr>
      </w:pPr>
      <w:r w:rsidRPr="00DA75C2">
        <w:rPr>
          <w:rFonts w:ascii="Times New Roman" w:hAnsi="Times New Roman" w:cs="Times New Roman"/>
          <w:sz w:val="24"/>
          <w:szCs w:val="24"/>
        </w:rPr>
        <w:t>This chapter outlines the materials and methods employed to investigate the diversity and distribution of birds in Juba City, an African and sub-urban landscape. The primary method utilized for avian surveys was the Time Species Count (TSC), a widely recognized and effective technique for assessing bird communities. This approach was chosen for its efficiency in covering diverse habitats and its ability to provide a robust dataset for species richness and relative abundance estimations. The study area, Juba City, presents a unique mosaic of urban, peri-urban, and natural habitats, necessitating a methodology that can capture this heterogeneity. The selection of specific sampling sites within Juba was based on a stratified random sampling approach, ensuring representation of different land-use types, including residential areas, commercial zones, green spaces (parks, gardens), and areas bordering natural ecosystems like the White Nile River. Prior to commencing fieldwork, necessary permits and permissions were secured from relevant local authorities and community leaders to ensure smooth and ethical data collection. All equipment, including binoculars, field guides, GPS devices, and data sheets, was calibrated and prepared to ensure accuracy and consistency throughout the survey period.</w:t>
      </w:r>
    </w:p>
    <w:p w14:paraId="72DB1C03" w14:textId="77777777" w:rsidR="00AB16F0" w:rsidRPr="00DA75C2" w:rsidRDefault="00AB16F0" w:rsidP="00AB16F0">
      <w:pPr>
        <w:spacing w:line="360" w:lineRule="auto"/>
        <w:jc w:val="both"/>
        <w:rPr>
          <w:rFonts w:ascii="Times New Roman" w:hAnsi="Times New Roman" w:cs="Times New Roman"/>
          <w:b/>
          <w:bCs/>
          <w:sz w:val="24"/>
          <w:szCs w:val="24"/>
        </w:rPr>
      </w:pPr>
      <w:r w:rsidRPr="00DA75C2">
        <w:rPr>
          <w:rFonts w:ascii="Times New Roman" w:hAnsi="Times New Roman" w:cs="Times New Roman"/>
          <w:b/>
          <w:bCs/>
          <w:sz w:val="24"/>
          <w:szCs w:val="24"/>
        </w:rPr>
        <w:t>3.1 Study Area</w:t>
      </w:r>
    </w:p>
    <w:p w14:paraId="5ACEA669" w14:textId="77777777" w:rsidR="00AB16F0" w:rsidRPr="00DA75C2" w:rsidRDefault="00AB16F0" w:rsidP="00782923">
      <w:pPr>
        <w:spacing w:line="240" w:lineRule="auto"/>
        <w:jc w:val="both"/>
        <w:rPr>
          <w:rFonts w:ascii="Times New Roman" w:hAnsi="Times New Roman" w:cs="Times New Roman"/>
          <w:sz w:val="24"/>
          <w:szCs w:val="24"/>
        </w:rPr>
      </w:pPr>
      <w:r w:rsidRPr="00DA75C2">
        <w:rPr>
          <w:rFonts w:ascii="Times New Roman" w:hAnsi="Times New Roman" w:cs="Times New Roman"/>
          <w:sz w:val="24"/>
          <w:szCs w:val="24"/>
        </w:rPr>
        <w:t>The study was conducted within Juba City, the capital of South Sudan. Juba is situated on the White Nile River and is characterized by a rapidly expanding urban footprint, encompassing a mix of built-up areas, informal settlements, and remnant natural vegetation. The climate is tropical, with a distinct wet and dry season. The vegetation within the city varies from cultivated gardens and street trees to patches of savanna grassland and riparian vegetation along the Nile. This diverse landscape provides a range of habitats for avian species, making it an ideal location for studying urban bird ecology. The specific boundaries of the study area were defined to encompass a representative sample of these varied land-use types, extending from the dense urban core to the less developed peri-urban fringes. The study focused on areas within a 10-kilometer radius of the city center, encompassing a variety of land-use types including residential, commercial, industrial, and green spaces (Juba City Council, 2025).</w:t>
      </w:r>
    </w:p>
    <w:p w14:paraId="44D2E5C8" w14:textId="77777777" w:rsidR="00AB16F0" w:rsidRPr="00DA75C2" w:rsidRDefault="00AB16F0" w:rsidP="00AB16F0">
      <w:pPr>
        <w:spacing w:line="360" w:lineRule="auto"/>
        <w:jc w:val="both"/>
        <w:rPr>
          <w:rFonts w:ascii="Times New Roman" w:hAnsi="Times New Roman" w:cs="Times New Roman"/>
          <w:sz w:val="24"/>
          <w:szCs w:val="24"/>
        </w:rPr>
      </w:pPr>
      <w:r w:rsidRPr="00DA75C2">
        <w:rPr>
          <w:rFonts w:ascii="Times New Roman" w:hAnsi="Times New Roman" w:cs="Times New Roman"/>
          <w:noProof/>
          <w:sz w:val="24"/>
          <w:szCs w:val="24"/>
        </w:rPr>
        <w:lastRenderedPageBreak/>
        <w:drawing>
          <wp:inline distT="0" distB="0" distL="0" distR="0" wp14:anchorId="04D5A802" wp14:editId="7BBDE10A">
            <wp:extent cx="6457950" cy="388527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3110" cy="3894392"/>
                    </a:xfrm>
                    <a:prstGeom prst="rect">
                      <a:avLst/>
                    </a:prstGeom>
                    <a:noFill/>
                  </pic:spPr>
                </pic:pic>
              </a:graphicData>
            </a:graphic>
          </wp:inline>
        </w:drawing>
      </w:r>
    </w:p>
    <w:p w14:paraId="69C6091D" w14:textId="77777777" w:rsidR="00AB16F0" w:rsidRPr="00DA75C2" w:rsidRDefault="00AB16F0" w:rsidP="00AB16F0">
      <w:pPr>
        <w:spacing w:after="0" w:line="360" w:lineRule="auto"/>
        <w:ind w:left="1440"/>
        <w:jc w:val="both"/>
        <w:rPr>
          <w:rFonts w:ascii="Times New Roman" w:hAnsi="Times New Roman" w:cs="Times New Roman"/>
          <w:sz w:val="24"/>
          <w:szCs w:val="24"/>
        </w:rPr>
      </w:pPr>
      <w:r w:rsidRPr="00DA75C2">
        <w:rPr>
          <w:rFonts w:ascii="Times New Roman" w:hAnsi="Times New Roman" w:cs="Times New Roman"/>
          <w:sz w:val="24"/>
          <w:szCs w:val="24"/>
        </w:rPr>
        <w:t xml:space="preserve">Figure 3.1: Map of Juba City </w:t>
      </w:r>
    </w:p>
    <w:p w14:paraId="6D58871B" w14:textId="77777777" w:rsidR="00AB16F0" w:rsidRPr="00DA75C2" w:rsidRDefault="00AB16F0" w:rsidP="00AB16F0">
      <w:pPr>
        <w:spacing w:after="0" w:line="360" w:lineRule="auto"/>
        <w:ind w:left="1440"/>
        <w:jc w:val="both"/>
        <w:rPr>
          <w:rFonts w:ascii="Times New Roman" w:hAnsi="Times New Roman" w:cs="Times New Roman"/>
          <w:i/>
          <w:iCs/>
          <w:sz w:val="24"/>
          <w:szCs w:val="24"/>
        </w:rPr>
      </w:pPr>
      <w:r w:rsidRPr="00DA75C2">
        <w:rPr>
          <w:rFonts w:ascii="Times New Roman" w:hAnsi="Times New Roman" w:cs="Times New Roman"/>
          <w:i/>
          <w:iCs/>
          <w:sz w:val="24"/>
          <w:szCs w:val="24"/>
        </w:rPr>
        <w:t>Source (Duku, 2024)</w:t>
      </w:r>
    </w:p>
    <w:p w14:paraId="78441463" w14:textId="1ECDE853" w:rsidR="00AB16F0" w:rsidRPr="000B6AFA" w:rsidRDefault="00AB16F0" w:rsidP="000B6AFA">
      <w:pPr>
        <w:pStyle w:val="Heading1"/>
        <w:spacing w:after="240" w:line="360" w:lineRule="auto"/>
        <w:rPr>
          <w:rFonts w:ascii="Times New Roman" w:hAnsi="Times New Roman" w:cs="Times New Roman"/>
          <w:b/>
          <w:bCs/>
          <w:color w:val="000000" w:themeColor="text1"/>
          <w:sz w:val="24"/>
          <w:szCs w:val="24"/>
        </w:rPr>
      </w:pPr>
      <w:bookmarkStart w:id="180" w:name="_Toc192577496"/>
      <w:bookmarkStart w:id="181" w:name="_Toc222655033"/>
      <w:r w:rsidRPr="000B6AFA">
        <w:rPr>
          <w:rFonts w:ascii="Times New Roman" w:hAnsi="Times New Roman" w:cs="Times New Roman"/>
          <w:b/>
          <w:bCs/>
          <w:color w:val="000000" w:themeColor="text1"/>
          <w:sz w:val="24"/>
          <w:szCs w:val="24"/>
        </w:rPr>
        <w:t>3.2. Materials</w:t>
      </w:r>
      <w:bookmarkEnd w:id="180"/>
      <w:bookmarkEnd w:id="181"/>
    </w:p>
    <w:p w14:paraId="66CF0449" w14:textId="77777777" w:rsidR="00AB16F0" w:rsidRPr="000B6AFA" w:rsidRDefault="00AB16F0" w:rsidP="00782923">
      <w:pPr>
        <w:spacing w:after="0" w:line="240" w:lineRule="auto"/>
        <w:ind w:left="283"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In Time-Species Counts methods, various materials were used to conduct surveys and collect data on the presence and abundance of different species over a specific period of time. Some of the common materials used in Time-Species Counts method in this study include:</w:t>
      </w:r>
    </w:p>
    <w:p w14:paraId="2EE45B22" w14:textId="77777777" w:rsidR="00AB16F0" w:rsidRPr="000B6AFA" w:rsidRDefault="00AB16F0" w:rsidP="00782923">
      <w:pPr>
        <w:pStyle w:val="ListParagraph"/>
        <w:numPr>
          <w:ilvl w:val="0"/>
          <w:numId w:val="11"/>
        </w:numPr>
        <w:spacing w:after="0" w:line="240" w:lineRule="auto"/>
        <w:ind w:right="283"/>
        <w:jc w:val="both"/>
        <w:rPr>
          <w:rFonts w:ascii="Times New Roman" w:eastAsia="PMingLiU" w:hAnsi="Times New Roman" w:cs="Times New Roman"/>
          <w:b/>
          <w:bCs/>
          <w:sz w:val="24"/>
          <w:szCs w:val="24"/>
          <w:lang w:val="en-GB" w:eastAsia="zh-TW"/>
        </w:rPr>
      </w:pPr>
      <w:r w:rsidRPr="000B6AFA">
        <w:rPr>
          <w:rFonts w:ascii="Times New Roman" w:eastAsia="PMingLiU" w:hAnsi="Times New Roman" w:cs="Times New Roman"/>
          <w:b/>
          <w:bCs/>
          <w:sz w:val="24"/>
          <w:szCs w:val="24"/>
          <w:lang w:val="en-GB" w:eastAsia="zh-TW"/>
        </w:rPr>
        <w:t xml:space="preserve">Binoculars: </w:t>
      </w:r>
    </w:p>
    <w:p w14:paraId="0988EF70" w14:textId="77777777" w:rsidR="00AB16F0" w:rsidRPr="000B6AFA" w:rsidRDefault="00AB16F0" w:rsidP="00782923">
      <w:pPr>
        <w:pStyle w:val="ListParagraph"/>
        <w:numPr>
          <w:ilvl w:val="0"/>
          <w:numId w:val="12"/>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Nikon Monarch 5 8x42 Binoculars (Year Made: 2014)</w:t>
      </w:r>
    </w:p>
    <w:p w14:paraId="6556451F" w14:textId="77777777" w:rsidR="00AB16F0" w:rsidRPr="000B6AFA" w:rsidRDefault="00AB16F0" w:rsidP="00782923">
      <w:pPr>
        <w:pStyle w:val="ListParagraph"/>
        <w:numPr>
          <w:ilvl w:val="0"/>
          <w:numId w:val="12"/>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Description: Binoculars were used to observe birds from a distance. The Nikon Monarch 5 8x42 Binoculars provide a clear and magnified view of birds, allowing researchers to identify species and record their behaviours accurately.</w:t>
      </w:r>
    </w:p>
    <w:p w14:paraId="39A6A143" w14:textId="77777777" w:rsidR="00AB16F0" w:rsidRPr="000B6AFA" w:rsidRDefault="00AB16F0" w:rsidP="00782923">
      <w:pPr>
        <w:pStyle w:val="ListParagraph"/>
        <w:numPr>
          <w:ilvl w:val="0"/>
          <w:numId w:val="11"/>
        </w:numPr>
        <w:spacing w:after="0" w:line="240" w:lineRule="auto"/>
        <w:ind w:right="283"/>
        <w:jc w:val="both"/>
        <w:rPr>
          <w:rFonts w:ascii="Times New Roman" w:eastAsia="PMingLiU" w:hAnsi="Times New Roman" w:cs="Times New Roman"/>
          <w:b/>
          <w:bCs/>
          <w:sz w:val="24"/>
          <w:szCs w:val="24"/>
          <w:lang w:val="en-GB" w:eastAsia="zh-TW"/>
        </w:rPr>
      </w:pPr>
      <w:r w:rsidRPr="000B6AFA">
        <w:rPr>
          <w:rFonts w:ascii="Times New Roman" w:eastAsia="PMingLiU" w:hAnsi="Times New Roman" w:cs="Times New Roman"/>
          <w:b/>
          <w:bCs/>
          <w:sz w:val="24"/>
          <w:szCs w:val="24"/>
          <w:lang w:val="en-GB" w:eastAsia="zh-TW"/>
        </w:rPr>
        <w:t>GPS devices:</w:t>
      </w:r>
    </w:p>
    <w:p w14:paraId="48854980" w14:textId="77777777" w:rsidR="00AB16F0" w:rsidRPr="000B6AFA" w:rsidRDefault="00AB16F0" w:rsidP="00782923">
      <w:pPr>
        <w:pStyle w:val="ListParagraph"/>
        <w:numPr>
          <w:ilvl w:val="0"/>
          <w:numId w:val="13"/>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Garmin eTrex 10 Handheld GPS Navigator (Year Made: 2011)</w:t>
      </w:r>
    </w:p>
    <w:p w14:paraId="3C619C40" w14:textId="77777777" w:rsidR="00AB16F0" w:rsidRPr="000B6AFA" w:rsidRDefault="00AB16F0" w:rsidP="00782923">
      <w:pPr>
        <w:pStyle w:val="ListParagraph"/>
        <w:spacing w:after="0" w:line="240" w:lineRule="auto"/>
        <w:ind w:left="1003"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i/>
          <w:iCs/>
          <w:sz w:val="24"/>
          <w:szCs w:val="24"/>
          <w:lang w:val="en-GB" w:eastAsia="zh-TW"/>
        </w:rPr>
        <w:t>Description</w:t>
      </w:r>
      <w:r w:rsidRPr="000B6AFA">
        <w:rPr>
          <w:rFonts w:ascii="Times New Roman" w:eastAsia="PMingLiU" w:hAnsi="Times New Roman" w:cs="Times New Roman"/>
          <w:sz w:val="24"/>
          <w:szCs w:val="24"/>
          <w:lang w:val="en-GB" w:eastAsia="zh-TW"/>
        </w:rPr>
        <w:t>: The Garmin eTrex 10 Handheld GPS Navigator is used to record the exact location of bird sightings during surveys. It helps in mapping bird distributions and monitoring changes in habitat over time.</w:t>
      </w:r>
    </w:p>
    <w:p w14:paraId="07B41A8C" w14:textId="77777777" w:rsidR="00AB16F0" w:rsidRPr="000B6AFA" w:rsidRDefault="00AB16F0" w:rsidP="00782923">
      <w:pPr>
        <w:pStyle w:val="ListParagraph"/>
        <w:numPr>
          <w:ilvl w:val="0"/>
          <w:numId w:val="11"/>
        </w:numPr>
        <w:spacing w:after="0" w:line="240" w:lineRule="auto"/>
        <w:ind w:right="283"/>
        <w:jc w:val="both"/>
        <w:rPr>
          <w:rFonts w:ascii="Times New Roman" w:eastAsia="PMingLiU" w:hAnsi="Times New Roman" w:cs="Times New Roman"/>
          <w:b/>
          <w:bCs/>
          <w:sz w:val="24"/>
          <w:szCs w:val="24"/>
          <w:lang w:val="en-GB" w:eastAsia="zh-TW"/>
        </w:rPr>
      </w:pPr>
      <w:r w:rsidRPr="000B6AFA">
        <w:rPr>
          <w:rFonts w:ascii="Times New Roman" w:eastAsia="PMingLiU" w:hAnsi="Times New Roman" w:cs="Times New Roman"/>
          <w:b/>
          <w:bCs/>
          <w:sz w:val="24"/>
          <w:szCs w:val="24"/>
          <w:lang w:val="en-GB" w:eastAsia="zh-TW"/>
        </w:rPr>
        <w:t>Camera traps:</w:t>
      </w:r>
    </w:p>
    <w:p w14:paraId="236B116D" w14:textId="77777777" w:rsidR="00AB16F0" w:rsidRPr="000B6AFA" w:rsidRDefault="00AB16F0" w:rsidP="00782923">
      <w:pPr>
        <w:pStyle w:val="ListParagraph"/>
        <w:numPr>
          <w:ilvl w:val="0"/>
          <w:numId w:val="14"/>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Example: Bushnell Trophy Cam HD Essential E3 Trail Camera (Year Made: 2018)</w:t>
      </w:r>
    </w:p>
    <w:p w14:paraId="5D884EA6" w14:textId="77777777" w:rsidR="00AB16F0" w:rsidRPr="000B6AFA" w:rsidRDefault="00AB16F0" w:rsidP="00782923">
      <w:pPr>
        <w:pStyle w:val="ListParagraph"/>
        <w:numPr>
          <w:ilvl w:val="0"/>
          <w:numId w:val="11"/>
        </w:numPr>
        <w:spacing w:after="0" w:line="240" w:lineRule="auto"/>
        <w:ind w:right="283"/>
        <w:jc w:val="both"/>
        <w:rPr>
          <w:rFonts w:ascii="Times New Roman" w:eastAsia="PMingLiU" w:hAnsi="Times New Roman" w:cs="Times New Roman"/>
          <w:b/>
          <w:bCs/>
          <w:sz w:val="24"/>
          <w:szCs w:val="24"/>
          <w:lang w:val="en-GB" w:eastAsia="zh-TW"/>
        </w:rPr>
      </w:pPr>
      <w:r w:rsidRPr="000B6AFA">
        <w:rPr>
          <w:rFonts w:ascii="Times New Roman" w:eastAsia="PMingLiU" w:hAnsi="Times New Roman" w:cs="Times New Roman"/>
          <w:b/>
          <w:bCs/>
          <w:sz w:val="24"/>
          <w:szCs w:val="24"/>
          <w:lang w:val="en-GB" w:eastAsia="zh-TW"/>
        </w:rPr>
        <w:t>Data sheets:</w:t>
      </w:r>
    </w:p>
    <w:p w14:paraId="513E1E28" w14:textId="77777777" w:rsidR="00AB16F0" w:rsidRPr="000B6AFA" w:rsidRDefault="00AB16F0" w:rsidP="00782923">
      <w:pPr>
        <w:pStyle w:val="ListParagraph"/>
        <w:numPr>
          <w:ilvl w:val="0"/>
          <w:numId w:val="15"/>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Rite in the Rain All-Weather Birding Field Notebook (Year Made: 2019)</w:t>
      </w:r>
    </w:p>
    <w:p w14:paraId="5717B4EE" w14:textId="77777777" w:rsidR="00AB16F0" w:rsidRPr="000B6AFA" w:rsidRDefault="00AB16F0" w:rsidP="00782923">
      <w:pPr>
        <w:pStyle w:val="ListParagraph"/>
        <w:spacing w:after="0" w:line="240" w:lineRule="auto"/>
        <w:ind w:left="1003"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i/>
          <w:iCs/>
          <w:sz w:val="24"/>
          <w:szCs w:val="24"/>
          <w:lang w:val="en-GB" w:eastAsia="zh-TW"/>
        </w:rPr>
        <w:lastRenderedPageBreak/>
        <w:t>Description</w:t>
      </w:r>
      <w:r w:rsidRPr="000B6AFA">
        <w:rPr>
          <w:rFonts w:ascii="Times New Roman" w:eastAsia="PMingLiU" w:hAnsi="Times New Roman" w:cs="Times New Roman"/>
          <w:sz w:val="24"/>
          <w:szCs w:val="24"/>
          <w:lang w:val="en-GB" w:eastAsia="zh-TW"/>
        </w:rPr>
        <w:t>: The Rite in the Rain All-Weather Birding Field Notebook is used to record detailed information about bird sightings, including species name, location, time of observation, and any relevant notes. It helps in organizing and analysing data collected during bird surveys.</w:t>
      </w:r>
    </w:p>
    <w:p w14:paraId="4384E47B" w14:textId="77777777" w:rsidR="00AB16F0" w:rsidRPr="000B6AFA" w:rsidRDefault="00AB16F0" w:rsidP="00782923">
      <w:pPr>
        <w:pStyle w:val="ListParagraph"/>
        <w:numPr>
          <w:ilvl w:val="0"/>
          <w:numId w:val="11"/>
        </w:numPr>
        <w:spacing w:after="0" w:line="240" w:lineRule="auto"/>
        <w:ind w:right="283"/>
        <w:jc w:val="both"/>
        <w:rPr>
          <w:rFonts w:ascii="Times New Roman" w:eastAsia="PMingLiU" w:hAnsi="Times New Roman" w:cs="Times New Roman"/>
          <w:b/>
          <w:bCs/>
          <w:sz w:val="24"/>
          <w:szCs w:val="24"/>
          <w:lang w:val="en-GB" w:eastAsia="zh-TW"/>
        </w:rPr>
      </w:pPr>
      <w:r w:rsidRPr="000B6AFA">
        <w:rPr>
          <w:rFonts w:ascii="Times New Roman" w:eastAsia="PMingLiU" w:hAnsi="Times New Roman" w:cs="Times New Roman"/>
          <w:b/>
          <w:bCs/>
          <w:sz w:val="24"/>
          <w:szCs w:val="24"/>
          <w:lang w:val="en-GB" w:eastAsia="zh-TW"/>
        </w:rPr>
        <w:t>Field guides:</w:t>
      </w:r>
    </w:p>
    <w:p w14:paraId="5C3E0A3D" w14:textId="77777777" w:rsidR="00AB16F0" w:rsidRPr="000B6AFA" w:rsidRDefault="00AB16F0" w:rsidP="00782923">
      <w:pPr>
        <w:pStyle w:val="ListParagraph"/>
        <w:numPr>
          <w:ilvl w:val="0"/>
          <w:numId w:val="16"/>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 xml:space="preserve">A comprehensive illustrated Field Guide to the Birds of Africa, south of the Sahara by Ian Sinclair &amp; Peter Ryan (Year Made: 2003) </w:t>
      </w:r>
    </w:p>
    <w:p w14:paraId="531BB1E8" w14:textId="77777777" w:rsidR="00AB16F0" w:rsidRPr="000B6AFA" w:rsidRDefault="00AB16F0" w:rsidP="00782923">
      <w:pPr>
        <w:spacing w:after="0" w:line="240" w:lineRule="auto"/>
        <w:ind w:left="1003"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b/>
          <w:bCs/>
          <w:i/>
          <w:iCs/>
          <w:sz w:val="24"/>
          <w:szCs w:val="24"/>
          <w:lang w:val="en-GB" w:eastAsia="zh-TW"/>
        </w:rPr>
        <w:t>Description</w:t>
      </w:r>
      <w:r w:rsidRPr="000B6AFA">
        <w:rPr>
          <w:rFonts w:ascii="Times New Roman" w:eastAsia="PMingLiU" w:hAnsi="Times New Roman" w:cs="Times New Roman"/>
          <w:b/>
          <w:bCs/>
          <w:sz w:val="24"/>
          <w:szCs w:val="24"/>
          <w:lang w:val="en-GB" w:eastAsia="zh-TW"/>
        </w:rPr>
        <w:t xml:space="preserve">: </w:t>
      </w:r>
      <w:r w:rsidRPr="000B6AFA">
        <w:rPr>
          <w:rFonts w:ascii="Times New Roman" w:eastAsia="PMingLiU" w:hAnsi="Times New Roman" w:cs="Times New Roman"/>
          <w:sz w:val="24"/>
          <w:szCs w:val="24"/>
          <w:lang w:val="en-GB" w:eastAsia="zh-TW"/>
        </w:rPr>
        <w:t>Field guides like the Comprehensive Illustrated Field Guide to the Birds of Africa especially birds of south Sahara provide information on bird identification, behaviour, and habitat preferences. They are essential for accurately identifying bird species during surveys and counts.</w:t>
      </w:r>
    </w:p>
    <w:p w14:paraId="6884F2C3" w14:textId="77777777" w:rsidR="00AB16F0" w:rsidRPr="000B6AFA" w:rsidRDefault="00AB16F0" w:rsidP="00782923">
      <w:pPr>
        <w:spacing w:after="0" w:line="240" w:lineRule="auto"/>
        <w:ind w:left="283"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These materials were chosen for Time- Species Counts for birds because they help in standardizing data collection, ensuring accuracy in bird observations, and providing a systematic approach to monitoring bird populations over time. By using these equipment and materials, researchers can effectively track changes in bird abundance, distribution, and behaviour, which are crucial for bird conservation and management efforts.</w:t>
      </w:r>
    </w:p>
    <w:p w14:paraId="4F6208BE" w14:textId="7137C8D3" w:rsidR="00AB16F0" w:rsidRPr="000B6AFA" w:rsidRDefault="00AB16F0" w:rsidP="000B6AFA">
      <w:pPr>
        <w:pStyle w:val="Heading1"/>
        <w:spacing w:after="240" w:line="360" w:lineRule="auto"/>
        <w:rPr>
          <w:rFonts w:ascii="Times New Roman" w:hAnsi="Times New Roman" w:cs="Times New Roman"/>
          <w:b/>
          <w:bCs/>
          <w:color w:val="000000" w:themeColor="text1"/>
          <w:sz w:val="24"/>
          <w:szCs w:val="24"/>
        </w:rPr>
      </w:pPr>
      <w:bookmarkStart w:id="182" w:name="_Toc222655034"/>
      <w:r w:rsidRPr="000B6AFA">
        <w:rPr>
          <w:rFonts w:ascii="Times New Roman" w:hAnsi="Times New Roman" w:cs="Times New Roman"/>
          <w:b/>
          <w:bCs/>
          <w:color w:val="000000" w:themeColor="text1"/>
          <w:sz w:val="24"/>
          <w:szCs w:val="24"/>
        </w:rPr>
        <w:t>3.3 Sampling Design and Site Selection</w:t>
      </w:r>
      <w:bookmarkEnd w:id="182"/>
    </w:p>
    <w:p w14:paraId="7EF63C0F"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 xml:space="preserve">A stratified random sampling design was employed to select 6 survey sites namely: Juba Centre, Gumbo-Sherikat, Rejaf, MAFAO, Kworejik, and Gondokoro. </w:t>
      </w:r>
      <w:proofErr w:type="gramStart"/>
      <w:r w:rsidRPr="000B6AFA">
        <w:rPr>
          <w:rFonts w:ascii="Times New Roman" w:hAnsi="Times New Roman" w:cs="Times New Roman"/>
          <w:sz w:val="24"/>
          <w:szCs w:val="24"/>
        </w:rPr>
        <w:t>within</w:t>
      </w:r>
      <w:proofErr w:type="gramEnd"/>
      <w:r w:rsidRPr="000B6AFA">
        <w:rPr>
          <w:rFonts w:ascii="Times New Roman" w:hAnsi="Times New Roman" w:cs="Times New Roman"/>
          <w:sz w:val="24"/>
          <w:szCs w:val="24"/>
        </w:rPr>
        <w:t xml:space="preserve"> Juba City. The city was initially stratified into four main land-use categories:</w:t>
      </w:r>
    </w:p>
    <w:p w14:paraId="476AFFE3"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Dense Urban:</w:t>
      </w:r>
      <w:r w:rsidRPr="000B6AFA">
        <w:rPr>
          <w:rFonts w:ascii="Times New Roman" w:hAnsi="Times New Roman" w:cs="Times New Roman"/>
          <w:sz w:val="24"/>
          <w:szCs w:val="24"/>
        </w:rPr>
        <w:t xml:space="preserve"> Nyankuron, Kator, Konyo-konyo, Munuki, Jebel Kujur are Characterized by high-rise buildings, commercial centers, and limited green spaces.</w:t>
      </w:r>
    </w:p>
    <w:p w14:paraId="6EE78BCB"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Residential:</w:t>
      </w:r>
      <w:r w:rsidRPr="000B6AFA">
        <w:rPr>
          <w:rFonts w:ascii="Times New Roman" w:hAnsi="Times New Roman" w:cs="Times New Roman"/>
          <w:sz w:val="24"/>
          <w:szCs w:val="24"/>
        </w:rPr>
        <w:t xml:space="preserve"> River side </w:t>
      </w:r>
      <w:proofErr w:type="gramStart"/>
      <w:r w:rsidRPr="000B6AFA">
        <w:rPr>
          <w:rFonts w:ascii="Times New Roman" w:hAnsi="Times New Roman" w:cs="Times New Roman"/>
          <w:sz w:val="24"/>
          <w:szCs w:val="24"/>
        </w:rPr>
        <w:t>Predominantly</w:t>
      </w:r>
      <w:proofErr w:type="gramEnd"/>
      <w:r w:rsidRPr="000B6AFA">
        <w:rPr>
          <w:rFonts w:ascii="Times New Roman" w:hAnsi="Times New Roman" w:cs="Times New Roman"/>
          <w:sz w:val="24"/>
          <w:szCs w:val="24"/>
        </w:rPr>
        <w:t xml:space="preserve"> composed of houses, gardens, and street trees, varying in density.</w:t>
      </w:r>
    </w:p>
    <w:p w14:paraId="43EACCE7"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Green Spaces:</w:t>
      </w:r>
      <w:r w:rsidRPr="000B6AFA">
        <w:rPr>
          <w:rFonts w:ascii="Times New Roman" w:hAnsi="Times New Roman" w:cs="Times New Roman"/>
          <w:sz w:val="24"/>
          <w:szCs w:val="24"/>
        </w:rPr>
        <w:t xml:space="preserve"> Including recreational grounds, botanical gardens, and undeveloped natural areas within the city.</w:t>
      </w:r>
    </w:p>
    <w:p w14:paraId="21C391F6"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Peri-urban/Transitional:</w:t>
      </w:r>
      <w:r w:rsidRPr="000B6AFA">
        <w:rPr>
          <w:rFonts w:ascii="Times New Roman" w:hAnsi="Times New Roman" w:cs="Times New Roman"/>
          <w:sz w:val="24"/>
          <w:szCs w:val="24"/>
        </w:rPr>
        <w:t xml:space="preserve"> Areas on the outskirts of the city includes Gumbo-Shirikat, MAFAO, Rejaf, Gondonkoro, Kweraji, showing a mix of urban development and more natural or agricultural landscapes.</w:t>
      </w:r>
    </w:p>
    <w:p w14:paraId="66C34E40"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 xml:space="preserve">Within each stratum, specific sampling points were randomly selected using a Geographic Information System (GIS) to ensure an unbiased representation of the habitat types. A total of 15 sampling points were established across the six strata, with an equitable distribution to ensure adequate coverage of each land-use type (Smith, J., 2023).  Each sampling point was at least 500 meters apart to minimize the likelihood of counting the same individual birds across different points and to ensure independence of samples. </w:t>
      </w:r>
      <w:r w:rsidRPr="000B6AFA">
        <w:rPr>
          <w:rFonts w:ascii="Times New Roman" w:eastAsia="PMingLiU" w:hAnsi="Times New Roman" w:cs="Times New Roman"/>
          <w:sz w:val="24"/>
          <w:szCs w:val="24"/>
          <w:lang w:val="en-GB" w:eastAsia="zh-TW"/>
        </w:rPr>
        <w:t>Binoculars were used to observe birds from a distance. The Nikon Monarch 5 8x42 ((Year Made: 2014). Binoculars provide a clear and magnified view of birds, allowing researchers to identify species and record their behaviours accurately.</w:t>
      </w:r>
      <w:r w:rsidRPr="000B6AFA">
        <w:rPr>
          <w:rFonts w:ascii="Times New Roman" w:hAnsi="Times New Roman" w:cs="Times New Roman"/>
          <w:sz w:val="24"/>
          <w:szCs w:val="24"/>
        </w:rPr>
        <w:t xml:space="preserve"> The coordinates of each sampling point were recorded using a handheld GPS device (Garmin eTrex </w:t>
      </w:r>
      <w:proofErr w:type="gramStart"/>
      <w:r w:rsidRPr="000B6AFA">
        <w:rPr>
          <w:rFonts w:ascii="Times New Roman" w:hAnsi="Times New Roman" w:cs="Times New Roman"/>
          <w:sz w:val="24"/>
          <w:szCs w:val="24"/>
        </w:rPr>
        <w:t>30x</w:t>
      </w:r>
      <w:proofErr w:type="gramEnd"/>
      <w:r w:rsidRPr="000B6AFA">
        <w:rPr>
          <w:rFonts w:ascii="Times New Roman" w:hAnsi="Times New Roman" w:cs="Times New Roman"/>
          <w:sz w:val="24"/>
          <w:szCs w:val="24"/>
        </w:rPr>
        <w:t>) for accurate relocation during subsequent surveys.</w:t>
      </w:r>
    </w:p>
    <w:p w14:paraId="6D9DDCD1" w14:textId="67F88A6D" w:rsidR="00AB16F0" w:rsidRPr="000B6AFA" w:rsidRDefault="00AB16F0" w:rsidP="000B6AFA">
      <w:pPr>
        <w:pStyle w:val="Heading1"/>
        <w:spacing w:after="240" w:line="360" w:lineRule="auto"/>
        <w:rPr>
          <w:rFonts w:ascii="Times New Roman" w:hAnsi="Times New Roman" w:cs="Times New Roman"/>
          <w:b/>
          <w:bCs/>
          <w:color w:val="000000" w:themeColor="text1"/>
          <w:sz w:val="24"/>
          <w:szCs w:val="24"/>
        </w:rPr>
      </w:pPr>
      <w:bookmarkStart w:id="183" w:name="_Toc222655035"/>
      <w:r w:rsidRPr="000B6AFA">
        <w:rPr>
          <w:rFonts w:ascii="Times New Roman" w:hAnsi="Times New Roman" w:cs="Times New Roman"/>
          <w:b/>
          <w:bCs/>
          <w:color w:val="000000" w:themeColor="text1"/>
          <w:sz w:val="24"/>
          <w:szCs w:val="24"/>
        </w:rPr>
        <w:lastRenderedPageBreak/>
        <w:t>3.4 Bird Survey Method: Time Species Count (TSC)</w:t>
      </w:r>
      <w:bookmarkEnd w:id="183"/>
    </w:p>
    <w:p w14:paraId="5C2D2985"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Bird surveys were conducted using the Time Species Count (TSC) method, also known as the timed point count method. This technique involves recording all bird species seen or heard within a fixed radius (e.g., 50 meters) from a stationary point for a predetermined duration. For this study, a 10-minute observation period was chosen for each point count (Bibby, et al., 2008). This duration is considered optimal for detecting most bird species in a given area without causing observer fatigue or significantly increasing the likelihood of double-counting.</w:t>
      </w:r>
    </w:p>
    <w:p w14:paraId="4B9ECD39"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Surveys were conducted during the early morning hours, specifically between 06:00 AM and 09:00 AM, when bird activity is generally highest. This timing minimizes the confounding effects of heat stress on bird behavior and ensures better detectability. Surveys were not conducted during periods of heavy rain, strong winds, or dense fog, as these weather conditions can significantly reduce bird activity and detectability. Each sampling point was visited fifteen times during the dry season (November 2023 - March 2024) during the dry season to account for seasonal variations in bird diversity and distribution (</w:t>
      </w:r>
      <w:proofErr w:type="gramStart"/>
      <w:r w:rsidRPr="000B6AFA">
        <w:rPr>
          <w:rFonts w:ascii="Times New Roman" w:hAnsi="Times New Roman" w:cs="Times New Roman"/>
          <w:sz w:val="24"/>
          <w:szCs w:val="24"/>
        </w:rPr>
        <w:t>NOAA.,</w:t>
      </w:r>
      <w:proofErr w:type="gramEnd"/>
      <w:r w:rsidRPr="000B6AFA">
        <w:rPr>
          <w:rFonts w:ascii="Times New Roman" w:hAnsi="Times New Roman" w:cs="Times New Roman"/>
          <w:sz w:val="24"/>
          <w:szCs w:val="24"/>
        </w:rPr>
        <w:t xml:space="preserve"> 2025).</w:t>
      </w:r>
    </w:p>
    <w:p w14:paraId="31D2127C" w14:textId="3E6F48E6"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During each 10-minute count, the observer (a trained ornithologist) recorded all bird species identified by sight or sound within a 50-meter radius of the sampling point (Sutherland, W. J., 2006).  The use of binoculars (e.g., Nikon Monarch 7 8x42) was essential for accurate visual identification. For species identified by sound, a good understanding of local bird calls was crucial. Unidentified birds were noted, and efforts were made to identify them later using field guides or by consulting with local experts. The number of individuals for each species was also estimated to provide a measure of relative abundance. Data were recorded directly onto pre-designed data sheets, which included fields for date, time, location (GPS coordinates), weather conditions, observer name, and a list of observed species with their estimated counts.</w:t>
      </w:r>
    </w:p>
    <w:p w14:paraId="631BF42A" w14:textId="45DC1F66" w:rsidR="00AB16F0" w:rsidRPr="000B6AFA" w:rsidRDefault="00AB16F0" w:rsidP="000B6AFA">
      <w:pPr>
        <w:pStyle w:val="Heading1"/>
        <w:spacing w:after="240" w:line="360" w:lineRule="auto"/>
        <w:rPr>
          <w:rFonts w:ascii="Times New Roman" w:hAnsi="Times New Roman" w:cs="Times New Roman"/>
          <w:b/>
          <w:bCs/>
          <w:color w:val="000000" w:themeColor="text1"/>
          <w:sz w:val="24"/>
          <w:szCs w:val="24"/>
        </w:rPr>
      </w:pPr>
      <w:bookmarkStart w:id="184" w:name="_Toc222655036"/>
      <w:r w:rsidRPr="000B6AFA">
        <w:rPr>
          <w:rFonts w:ascii="Times New Roman" w:hAnsi="Times New Roman" w:cs="Times New Roman"/>
          <w:b/>
          <w:bCs/>
          <w:color w:val="000000" w:themeColor="text1"/>
          <w:sz w:val="24"/>
          <w:szCs w:val="24"/>
        </w:rPr>
        <w:t>3.5 Data Analysis</w:t>
      </w:r>
      <w:bookmarkEnd w:id="184"/>
    </w:p>
    <w:p w14:paraId="4272D649"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The collected data were compiled into a master spreadsheet for subsequent analysis. Species richness for each sampling point was calculated as the total number of unique bird species recorded (Magurran, A. E., 2004). Relative abundance for each species was determined by summing the total number of individuals observed across all sampling points and dividing by the total survey effort.</w:t>
      </w:r>
    </w:p>
    <w:p w14:paraId="4A937EFE"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To assess the diversity of bird communities, various ecological indices were calculated:</w:t>
      </w:r>
    </w:p>
    <w:p w14:paraId="177BB343" w14:textId="77777777" w:rsidR="00AB16F0" w:rsidRPr="000B6AFA" w:rsidRDefault="00AB16F0" w:rsidP="00F57572">
      <w:pPr>
        <w:numPr>
          <w:ilvl w:val="0"/>
          <w:numId w:val="26"/>
        </w:num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Shannon-Wiener Diversity Index (H′):</w:t>
      </w:r>
      <w:r w:rsidRPr="000B6AFA">
        <w:rPr>
          <w:rFonts w:ascii="Times New Roman" w:hAnsi="Times New Roman" w:cs="Times New Roman"/>
          <w:sz w:val="24"/>
          <w:szCs w:val="24"/>
        </w:rPr>
        <w:t> This index accounts for both species’ richness and evenness. It is calculated using the formula: H′=−∑i=</w:t>
      </w:r>
      <w:proofErr w:type="gramStart"/>
      <w:r w:rsidRPr="000B6AFA">
        <w:rPr>
          <w:rFonts w:ascii="Times New Roman" w:hAnsi="Times New Roman" w:cs="Times New Roman"/>
          <w:sz w:val="24"/>
          <w:szCs w:val="24"/>
        </w:rPr>
        <w:t>1S(</w:t>
      </w:r>
      <w:proofErr w:type="gramEnd"/>
      <w:r w:rsidRPr="000B6AFA">
        <w:rPr>
          <w:rFonts w:ascii="Times New Roman" w:hAnsi="Times New Roman" w:cs="Times New Roman"/>
          <w:sz w:val="24"/>
          <w:szCs w:val="24"/>
        </w:rPr>
        <w:t xml:space="preserve">piln⁡pi) where S is the total number of species, and pi is the proportion of individuals belonging to the i-th species (Shannon, C. E. (1948).  </w:t>
      </w:r>
    </w:p>
    <w:p w14:paraId="7F98D4C6" w14:textId="77777777" w:rsidR="00AB16F0" w:rsidRPr="000B6AFA" w:rsidRDefault="00AB16F0" w:rsidP="00F57572">
      <w:pPr>
        <w:numPr>
          <w:ilvl w:val="0"/>
          <w:numId w:val="26"/>
        </w:num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Simpson's Diversity Index (D):</w:t>
      </w:r>
      <w:r w:rsidRPr="000B6AFA">
        <w:rPr>
          <w:rFonts w:ascii="Times New Roman" w:hAnsi="Times New Roman" w:cs="Times New Roman"/>
          <w:sz w:val="24"/>
          <w:szCs w:val="24"/>
        </w:rPr>
        <w:t> This index measures the probability that two individuals randomly selected from a sample will belong to the same species. It is calculated as: D=∑i=1Spi2 A higher value of D indicates lower diversity. Often, its inverse (1/D) or Gini-Simpson index (1−D) is used, where higher values indicate higher diversity (Simpson, E. H. (1949).</w:t>
      </w:r>
    </w:p>
    <w:p w14:paraId="25279C0E"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lastRenderedPageBreak/>
        <w:t xml:space="preserve">Statistical analyses were performed using statistics software </w:t>
      </w:r>
      <w:r w:rsidRPr="000B6AFA">
        <w:rPr>
          <w:rFonts w:ascii="Times New Roman" w:hAnsi="Times New Roman" w:cs="Times New Roman"/>
          <w:b/>
          <w:bCs/>
          <w:sz w:val="24"/>
          <w:szCs w:val="24"/>
        </w:rPr>
        <w:t xml:space="preserve">Estimate S </w:t>
      </w:r>
      <w:r w:rsidRPr="000B6AFA">
        <w:rPr>
          <w:rFonts w:ascii="Times New Roman" w:hAnsi="Times New Roman" w:cs="Times New Roman"/>
          <w:sz w:val="24"/>
          <w:szCs w:val="24"/>
        </w:rPr>
        <w:t>(version 9.0) was used to compare species richness and diversity indices across different land-use categories (Field, A., 2018). (Non-parametric tests, such as the Kruskal-Wallis test, were employed if data did not meet the assumptions of parametric tests. Species accumulation curves were generated to assess the adequacy of sampling effort. Rarefaction curves were also used to compare species richness among different land-use types, accounting for differences in sample size (Gotelli, N. J., &amp; Colwell, R. K., 2001).</w:t>
      </w:r>
    </w:p>
    <w:p w14:paraId="7B9A7CC1" w14:textId="77777777" w:rsidR="00AB16F0" w:rsidRPr="000B6AFA" w:rsidRDefault="00AB16F0" w:rsidP="00F57572">
      <w:pPr>
        <w:spacing w:line="240" w:lineRule="auto"/>
        <w:ind w:right="283"/>
        <w:jc w:val="both"/>
        <w:rPr>
          <w:rFonts w:ascii="Times New Roman" w:hAnsi="Times New Roman" w:cs="Times New Roman"/>
          <w:strike/>
          <w:sz w:val="24"/>
          <w:szCs w:val="24"/>
        </w:rPr>
      </w:pPr>
      <w:r w:rsidRPr="000B6AFA">
        <w:rPr>
          <w:rFonts w:ascii="Times New Roman" w:hAnsi="Times New Roman" w:cs="Times New Roman"/>
          <w:sz w:val="24"/>
          <w:szCs w:val="24"/>
        </w:rPr>
        <w:t>a. Diversity incorporates aspects of species richness of birds and or any biological community (</w:t>
      </w:r>
      <w:r w:rsidRPr="000B6AFA">
        <w:rPr>
          <w:rFonts w:ascii="Times New Roman" w:hAnsi="Times New Roman" w:cs="Times New Roman"/>
          <w:b/>
          <w:bCs/>
          <w:sz w:val="24"/>
          <w:szCs w:val="24"/>
        </w:rPr>
        <w:t>Magurran, 2004; Cowell, 2013</w:t>
      </w:r>
      <w:r w:rsidRPr="000B6AFA">
        <w:rPr>
          <w:rFonts w:ascii="Times New Roman" w:hAnsi="Times New Roman" w:cs="Times New Roman"/>
          <w:sz w:val="24"/>
          <w:szCs w:val="24"/>
        </w:rPr>
        <w:t>). Species richness and diversity (alpha and beta) were determined using the statistical software Estimate</w:t>
      </w:r>
      <w:r w:rsidRPr="000B6AFA">
        <w:rPr>
          <w:rFonts w:ascii="Times New Roman" w:hAnsi="Times New Roman" w:cs="Times New Roman"/>
          <w:i/>
          <w:iCs/>
          <w:sz w:val="24"/>
          <w:szCs w:val="24"/>
        </w:rPr>
        <w:t>S</w:t>
      </w:r>
      <w:r w:rsidRPr="000B6AFA">
        <w:rPr>
          <w:rFonts w:ascii="Times New Roman" w:hAnsi="Times New Roman" w:cs="Times New Roman"/>
          <w:sz w:val="24"/>
          <w:szCs w:val="24"/>
        </w:rPr>
        <w:t xml:space="preserve">, which is very handy in this type of study (Magurran, 2004; Cowell, 2013); where individual-based rarefaction and sample-based rarefaction, with 100 randomizations of sampling without replacement were used to generate the SACs (species abundance curves) of “Mau Tao” estimates of species richness </w:t>
      </w:r>
      <w:proofErr w:type="gramStart"/>
      <w:r w:rsidRPr="000B6AFA">
        <w:rPr>
          <w:rFonts w:ascii="Times New Roman" w:hAnsi="Times New Roman" w:cs="Times New Roman"/>
          <w:sz w:val="24"/>
          <w:szCs w:val="24"/>
        </w:rPr>
        <w:t>for each site richness</w:t>
      </w:r>
      <w:proofErr w:type="gramEnd"/>
      <w:r w:rsidRPr="000B6AFA">
        <w:rPr>
          <w:rFonts w:ascii="Times New Roman" w:hAnsi="Times New Roman" w:cs="Times New Roman"/>
          <w:sz w:val="24"/>
          <w:szCs w:val="24"/>
        </w:rPr>
        <w:t>. Application of SACs is highly recommended when comparing species diversity from different communities or landscapes, or from areas with different degrees of perturbation (Moreno and Halffter, 2000). Three nonparametric abundance-based estimators ABE of species richness (abundance-based coverage estimator ACE, Chao 1, and Jackknife 1) and three nonparametric incidence-based estimators of species richness IBE (incidence-based coverage estimator ICE, Chao 2, and Jackknife 2) were used to estimate the potential number of species (observed &amp; unseen) in the biological material of each study site. The combination of these measures, performed using Estimate</w:t>
      </w:r>
      <w:r w:rsidRPr="000B6AFA">
        <w:rPr>
          <w:rFonts w:ascii="Times New Roman" w:hAnsi="Times New Roman" w:cs="Times New Roman"/>
          <w:i/>
          <w:iCs/>
          <w:sz w:val="24"/>
          <w:szCs w:val="24"/>
        </w:rPr>
        <w:t>S</w:t>
      </w:r>
      <w:r w:rsidRPr="000B6AFA">
        <w:rPr>
          <w:rFonts w:ascii="Times New Roman" w:hAnsi="Times New Roman" w:cs="Times New Roman"/>
          <w:sz w:val="24"/>
          <w:szCs w:val="24"/>
        </w:rPr>
        <w:t xml:space="preserve"> software version 9.0 (Colwell 2013), and the observed species richness allowed evaluation of the sampling effort in each locality. The observation that species vary in abundance has promoted the development of statistical models such as species abundance models (Magurran, 2004). Sometimes called dominance diversity curves, these models provide a graphical way of describing species richness and the relative abundance of species in communities (Morin, 2011). This tool is important as it allows a quick and easy comparison of biological communities. </w:t>
      </w:r>
    </w:p>
    <w:p w14:paraId="70B0F6BD" w14:textId="77777777" w:rsidR="00AB16F0" w:rsidRPr="000B6AFA" w:rsidRDefault="00AB16F0" w:rsidP="00F57572">
      <w:pPr>
        <w:spacing w:line="240" w:lineRule="auto"/>
        <w:ind w:right="283"/>
        <w:contextualSpacing/>
        <w:jc w:val="both"/>
        <w:rPr>
          <w:rFonts w:ascii="Times New Roman" w:hAnsi="Times New Roman" w:cs="Times New Roman"/>
          <w:strike/>
          <w:sz w:val="24"/>
          <w:szCs w:val="24"/>
        </w:rPr>
      </w:pPr>
      <w:r w:rsidRPr="000B6AFA">
        <w:rPr>
          <w:rFonts w:ascii="Times New Roman" w:hAnsi="Times New Roman" w:cs="Times New Roman"/>
          <w:sz w:val="24"/>
          <w:szCs w:val="24"/>
        </w:rPr>
        <w:t xml:space="preserve">b. Species Abundance Distributions (SADs), based on the inequality of species abundance that characterizes every ecological community, are used to study the structure of ecological communities by testing the fitting of data to theoretical models of relative species abundance (Green and Plotkin, 2007; Pavoine and Bonsall, 2011). Each distribution model has an underlying statistical distribution, which can be derived by making some assumptions about the way that species interact in the community (Magurran, 2004; Morin 2011). </w:t>
      </w:r>
      <w:r w:rsidRPr="000B6AFA">
        <w:rPr>
          <w:rFonts w:ascii="Times New Roman" w:hAnsi="Times New Roman" w:cs="Times New Roman"/>
          <w:strike/>
          <w:sz w:val="24"/>
          <w:szCs w:val="24"/>
        </w:rPr>
        <w:t xml:space="preserve"> </w:t>
      </w:r>
    </w:p>
    <w:p w14:paraId="4FF6AFF6" w14:textId="77777777" w:rsidR="00AB16F0" w:rsidRPr="000B6AFA" w:rsidRDefault="00AB16F0" w:rsidP="00F57572">
      <w:pPr>
        <w:spacing w:after="0" w:line="240" w:lineRule="auto"/>
        <w:ind w:right="283"/>
        <w:contextualSpacing/>
        <w:jc w:val="both"/>
        <w:rPr>
          <w:rFonts w:ascii="Times New Roman" w:hAnsi="Times New Roman" w:cs="Times New Roman"/>
          <w:sz w:val="24"/>
          <w:szCs w:val="24"/>
        </w:rPr>
      </w:pPr>
      <w:r w:rsidRPr="000B6AFA">
        <w:rPr>
          <w:rFonts w:ascii="Times New Roman" w:hAnsi="Times New Roman" w:cs="Times New Roman"/>
          <w:sz w:val="24"/>
          <w:szCs w:val="24"/>
        </w:rPr>
        <w:t xml:space="preserve"> Birds' relative abundance was determined from crude ordinal scales following  </w:t>
      </w:r>
    </w:p>
    <w:p w14:paraId="1873EAFE" w14:textId="5F8C9BD8" w:rsidR="00F11801" w:rsidRPr="00FA6D75" w:rsidRDefault="00AB16F0" w:rsidP="00F57572">
      <w:pPr>
        <w:pStyle w:val="ListParagraph"/>
        <w:numPr>
          <w:ilvl w:val="1"/>
          <w:numId w:val="28"/>
        </w:numPr>
        <w:spacing w:after="0" w:line="240" w:lineRule="auto"/>
        <w:ind w:right="283"/>
        <w:jc w:val="both"/>
        <w:rPr>
          <w:rFonts w:ascii="Times New Roman" w:hAnsi="Times New Roman" w:cs="Times New Roman"/>
          <w:sz w:val="24"/>
          <w:szCs w:val="24"/>
        </w:rPr>
      </w:pPr>
      <w:r w:rsidRPr="000B6AFA">
        <w:rPr>
          <w:rFonts w:ascii="Times New Roman" w:hAnsi="Times New Roman" w:cs="Times New Roman"/>
          <w:sz w:val="24"/>
          <w:szCs w:val="24"/>
        </w:rPr>
        <w:t>(Bibby et al, 1998) as summarized:</w:t>
      </w:r>
    </w:p>
    <w:p w14:paraId="64A9ED64" w14:textId="77777777" w:rsidR="00F11801" w:rsidRPr="000B6AFA" w:rsidRDefault="00F11801" w:rsidP="00F57572">
      <w:pPr>
        <w:spacing w:after="0" w:line="240" w:lineRule="auto"/>
        <w:ind w:left="283" w:right="283" w:firstLine="437"/>
        <w:jc w:val="both"/>
        <w:rPr>
          <w:rFonts w:ascii="Times New Roman" w:hAnsi="Times New Roman" w:cs="Times New Roman"/>
          <w:b/>
          <w:bCs/>
          <w:sz w:val="24"/>
          <w:szCs w:val="24"/>
        </w:rPr>
      </w:pPr>
    </w:p>
    <w:p w14:paraId="59B17C93" w14:textId="320AD569" w:rsidR="00AB16F0" w:rsidRPr="000B6AFA" w:rsidRDefault="00AB16F0" w:rsidP="00F57572">
      <w:pPr>
        <w:spacing w:after="0" w:line="240" w:lineRule="auto"/>
        <w:ind w:left="283" w:right="283" w:firstLine="437"/>
        <w:jc w:val="both"/>
        <w:rPr>
          <w:rFonts w:ascii="Times New Roman" w:hAnsi="Times New Roman" w:cs="Times New Roman"/>
          <w:b/>
          <w:bCs/>
          <w:sz w:val="24"/>
          <w:szCs w:val="24"/>
        </w:rPr>
      </w:pPr>
      <w:r w:rsidRPr="000B6AFA">
        <w:rPr>
          <w:rFonts w:ascii="Times New Roman" w:hAnsi="Times New Roman" w:cs="Times New Roman"/>
          <w:b/>
          <w:bCs/>
          <w:sz w:val="24"/>
          <w:szCs w:val="24"/>
        </w:rPr>
        <w:t>Table 3.1: How to calculate birds’ relative abundance</w:t>
      </w:r>
    </w:p>
    <w:tbl>
      <w:tblPr>
        <w:tblpPr w:leftFromText="180" w:rightFromText="180" w:vertAnchor="text" w:horzAnchor="margin" w:tblpY="260"/>
        <w:bidiVisual/>
        <w:tblW w:w="0" w:type="auto"/>
        <w:tblLayout w:type="fixed"/>
        <w:tblLook w:val="01E0" w:firstRow="1" w:lastRow="1" w:firstColumn="1" w:lastColumn="1" w:noHBand="0" w:noVBand="0"/>
      </w:tblPr>
      <w:tblGrid>
        <w:gridCol w:w="2255"/>
        <w:gridCol w:w="1985"/>
        <w:gridCol w:w="4666"/>
      </w:tblGrid>
      <w:tr w:rsidR="00F11801" w:rsidRPr="000B6AFA" w14:paraId="47CD2FFF" w14:textId="77777777" w:rsidTr="00073B1E">
        <w:tc>
          <w:tcPr>
            <w:tcW w:w="2255" w:type="dxa"/>
            <w:tcBorders>
              <w:top w:val="single" w:sz="4" w:space="0" w:color="auto"/>
              <w:left w:val="single" w:sz="4" w:space="0" w:color="auto"/>
              <w:bottom w:val="single" w:sz="4" w:space="0" w:color="auto"/>
              <w:right w:val="single" w:sz="4" w:space="0" w:color="auto"/>
            </w:tcBorders>
            <w:hideMark/>
          </w:tcPr>
          <w:p w14:paraId="57DE5B49" w14:textId="77777777" w:rsidR="00F11801" w:rsidRPr="00F57572" w:rsidRDefault="00F11801" w:rsidP="00F57572">
            <w:pPr>
              <w:bidi/>
              <w:spacing w:after="0" w:line="240" w:lineRule="auto"/>
              <w:rPr>
                <w:rFonts w:ascii="Times New Roman" w:hAnsi="Times New Roman" w:cs="Times New Roman"/>
                <w:b/>
                <w:sz w:val="24"/>
                <w:szCs w:val="24"/>
              </w:rPr>
            </w:pPr>
            <w:r w:rsidRPr="00F57572">
              <w:rPr>
                <w:rFonts w:ascii="Times New Roman" w:hAnsi="Times New Roman" w:cs="Times New Roman"/>
                <w:b/>
                <w:sz w:val="24"/>
                <w:szCs w:val="24"/>
              </w:rPr>
              <w:t>Ordinal scale</w:t>
            </w:r>
          </w:p>
        </w:tc>
        <w:tc>
          <w:tcPr>
            <w:tcW w:w="1985" w:type="dxa"/>
            <w:tcBorders>
              <w:top w:val="single" w:sz="4" w:space="0" w:color="auto"/>
              <w:left w:val="single" w:sz="4" w:space="0" w:color="auto"/>
              <w:bottom w:val="single" w:sz="4" w:space="0" w:color="auto"/>
              <w:right w:val="single" w:sz="4" w:space="0" w:color="auto"/>
            </w:tcBorders>
            <w:hideMark/>
          </w:tcPr>
          <w:p w14:paraId="0860F0BD" w14:textId="77777777" w:rsidR="00F11801" w:rsidRPr="00F57572" w:rsidRDefault="00F11801" w:rsidP="00F57572">
            <w:pPr>
              <w:bidi/>
              <w:spacing w:after="0" w:line="240" w:lineRule="auto"/>
              <w:rPr>
                <w:rFonts w:ascii="Times New Roman" w:hAnsi="Times New Roman" w:cs="Times New Roman"/>
                <w:b/>
                <w:sz w:val="24"/>
                <w:szCs w:val="24"/>
              </w:rPr>
            </w:pPr>
            <w:r w:rsidRPr="00F57572">
              <w:rPr>
                <w:rFonts w:ascii="Times New Roman" w:hAnsi="Times New Roman" w:cs="Times New Roman"/>
                <w:b/>
                <w:sz w:val="24"/>
                <w:szCs w:val="24"/>
              </w:rPr>
              <w:t>Abundance scale</w:t>
            </w:r>
          </w:p>
        </w:tc>
        <w:tc>
          <w:tcPr>
            <w:tcW w:w="4666" w:type="dxa"/>
            <w:tcBorders>
              <w:top w:val="single" w:sz="4" w:space="0" w:color="auto"/>
              <w:left w:val="single" w:sz="4" w:space="0" w:color="auto"/>
              <w:bottom w:val="single" w:sz="4" w:space="0" w:color="auto"/>
              <w:right w:val="single" w:sz="4" w:space="0" w:color="auto"/>
            </w:tcBorders>
            <w:hideMark/>
          </w:tcPr>
          <w:p w14:paraId="0A0047BF" w14:textId="77777777" w:rsidR="00F11801" w:rsidRPr="00F57572" w:rsidRDefault="00F11801" w:rsidP="00F57572">
            <w:pPr>
              <w:bidi/>
              <w:spacing w:after="0" w:line="240" w:lineRule="auto"/>
              <w:rPr>
                <w:rFonts w:ascii="Times New Roman" w:hAnsi="Times New Roman" w:cs="Times New Roman"/>
                <w:b/>
                <w:sz w:val="24"/>
                <w:szCs w:val="24"/>
              </w:rPr>
            </w:pPr>
            <w:r w:rsidRPr="00F57572">
              <w:rPr>
                <w:rFonts w:ascii="Times New Roman" w:hAnsi="Times New Roman" w:cs="Times New Roman"/>
                <w:b/>
                <w:sz w:val="24"/>
                <w:szCs w:val="24"/>
              </w:rPr>
              <w:t>Abundance category (number of individuals per 100 field hours)</w:t>
            </w:r>
          </w:p>
        </w:tc>
      </w:tr>
      <w:tr w:rsidR="00F11801" w:rsidRPr="000B6AFA" w14:paraId="366F0754" w14:textId="77777777" w:rsidTr="00073B1E">
        <w:tc>
          <w:tcPr>
            <w:tcW w:w="2255" w:type="dxa"/>
            <w:tcBorders>
              <w:top w:val="single" w:sz="4" w:space="0" w:color="auto"/>
              <w:left w:val="single" w:sz="4" w:space="0" w:color="auto"/>
              <w:bottom w:val="single" w:sz="4" w:space="0" w:color="auto"/>
              <w:right w:val="single" w:sz="4" w:space="0" w:color="auto"/>
            </w:tcBorders>
            <w:hideMark/>
          </w:tcPr>
          <w:p w14:paraId="25B719A9"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Rare</w:t>
            </w:r>
          </w:p>
          <w:p w14:paraId="7C6041EE"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Uncommon</w:t>
            </w:r>
          </w:p>
          <w:p w14:paraId="13CE49FD"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Frequent</w:t>
            </w:r>
          </w:p>
          <w:p w14:paraId="6BF93291"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Common</w:t>
            </w:r>
          </w:p>
          <w:p w14:paraId="5215E5B4"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 xml:space="preserve">Abundant </w:t>
            </w:r>
          </w:p>
        </w:tc>
        <w:tc>
          <w:tcPr>
            <w:tcW w:w="1985" w:type="dxa"/>
            <w:tcBorders>
              <w:top w:val="single" w:sz="4" w:space="0" w:color="auto"/>
              <w:left w:val="single" w:sz="4" w:space="0" w:color="auto"/>
              <w:bottom w:val="single" w:sz="4" w:space="0" w:color="auto"/>
              <w:right w:val="single" w:sz="4" w:space="0" w:color="auto"/>
            </w:tcBorders>
            <w:hideMark/>
          </w:tcPr>
          <w:p w14:paraId="2D19FC24"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1</w:t>
            </w:r>
          </w:p>
          <w:p w14:paraId="58EAAB12"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2</w:t>
            </w:r>
          </w:p>
          <w:p w14:paraId="3DB1C202"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3</w:t>
            </w:r>
          </w:p>
          <w:p w14:paraId="676C92DA"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4</w:t>
            </w:r>
          </w:p>
          <w:p w14:paraId="4B4AA404"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5</w:t>
            </w:r>
          </w:p>
        </w:tc>
        <w:tc>
          <w:tcPr>
            <w:tcW w:w="4666" w:type="dxa"/>
            <w:tcBorders>
              <w:top w:val="single" w:sz="4" w:space="0" w:color="auto"/>
              <w:left w:val="single" w:sz="4" w:space="0" w:color="auto"/>
              <w:bottom w:val="single" w:sz="4" w:space="0" w:color="auto"/>
              <w:right w:val="single" w:sz="4" w:space="0" w:color="auto"/>
            </w:tcBorders>
            <w:hideMark/>
          </w:tcPr>
          <w:p w14:paraId="0982F9BC" w14:textId="77777777" w:rsidR="00F11801" w:rsidRPr="000B6AFA" w:rsidRDefault="00F11801" w:rsidP="00F57572">
            <w:pPr>
              <w:spacing w:after="0" w:line="240" w:lineRule="auto"/>
              <w:rPr>
                <w:rFonts w:ascii="Times New Roman" w:hAnsi="Times New Roman" w:cs="Times New Roman"/>
                <w:sz w:val="24"/>
                <w:szCs w:val="24"/>
              </w:rPr>
            </w:pPr>
            <w:r w:rsidRPr="000B6AFA">
              <w:rPr>
                <w:rFonts w:ascii="Times New Roman" w:hAnsi="Times New Roman" w:cs="Times New Roman"/>
                <w:sz w:val="24"/>
                <w:szCs w:val="24"/>
              </w:rPr>
              <w:t>&lt;0.1</w:t>
            </w:r>
          </w:p>
          <w:p w14:paraId="00B35155" w14:textId="77777777" w:rsidR="00F11801" w:rsidRPr="000B6AFA" w:rsidRDefault="00F11801" w:rsidP="00F57572">
            <w:pPr>
              <w:spacing w:after="0" w:line="240" w:lineRule="auto"/>
              <w:rPr>
                <w:rFonts w:ascii="Times New Roman" w:hAnsi="Times New Roman" w:cs="Times New Roman"/>
                <w:sz w:val="24"/>
                <w:szCs w:val="24"/>
              </w:rPr>
            </w:pPr>
            <w:r w:rsidRPr="000B6AFA">
              <w:rPr>
                <w:rFonts w:ascii="Times New Roman" w:hAnsi="Times New Roman" w:cs="Times New Roman"/>
                <w:sz w:val="24"/>
                <w:szCs w:val="24"/>
              </w:rPr>
              <w:t>0.1—2.0</w:t>
            </w:r>
          </w:p>
          <w:p w14:paraId="7A43C78C" w14:textId="77777777" w:rsidR="00F11801" w:rsidRPr="000B6AFA" w:rsidRDefault="00F11801" w:rsidP="00F57572">
            <w:pPr>
              <w:spacing w:after="0" w:line="240" w:lineRule="auto"/>
              <w:rPr>
                <w:rFonts w:ascii="Times New Roman" w:hAnsi="Times New Roman" w:cs="Times New Roman"/>
                <w:sz w:val="24"/>
                <w:szCs w:val="24"/>
              </w:rPr>
            </w:pPr>
            <w:r w:rsidRPr="000B6AFA">
              <w:rPr>
                <w:rFonts w:ascii="Times New Roman" w:hAnsi="Times New Roman" w:cs="Times New Roman"/>
                <w:sz w:val="24"/>
                <w:szCs w:val="24"/>
              </w:rPr>
              <w:t>2.1—10.0</w:t>
            </w:r>
          </w:p>
          <w:p w14:paraId="154B435E" w14:textId="77777777" w:rsidR="00F11801" w:rsidRPr="000B6AFA" w:rsidRDefault="00F11801" w:rsidP="00F57572">
            <w:pPr>
              <w:spacing w:after="0" w:line="240" w:lineRule="auto"/>
              <w:rPr>
                <w:rFonts w:ascii="Times New Roman" w:hAnsi="Times New Roman" w:cs="Times New Roman"/>
                <w:sz w:val="24"/>
                <w:szCs w:val="24"/>
              </w:rPr>
            </w:pPr>
            <w:r w:rsidRPr="000B6AFA">
              <w:rPr>
                <w:rFonts w:ascii="Times New Roman" w:hAnsi="Times New Roman" w:cs="Times New Roman"/>
                <w:sz w:val="24"/>
                <w:szCs w:val="24"/>
              </w:rPr>
              <w:t>10.1—40.0</w:t>
            </w:r>
          </w:p>
          <w:p w14:paraId="036435C2" w14:textId="77777777" w:rsidR="00F11801" w:rsidRPr="000B6AFA" w:rsidRDefault="00F11801" w:rsidP="00F57572">
            <w:pPr>
              <w:spacing w:after="0" w:line="240" w:lineRule="auto"/>
              <w:rPr>
                <w:rFonts w:ascii="Times New Roman" w:hAnsi="Times New Roman" w:cs="Times New Roman"/>
                <w:sz w:val="24"/>
                <w:szCs w:val="24"/>
              </w:rPr>
            </w:pPr>
            <w:r w:rsidRPr="000B6AFA">
              <w:rPr>
                <w:rFonts w:ascii="Times New Roman" w:hAnsi="Times New Roman" w:cs="Times New Roman"/>
                <w:sz w:val="24"/>
                <w:szCs w:val="24"/>
              </w:rPr>
              <w:t>40.0+</w:t>
            </w:r>
          </w:p>
        </w:tc>
      </w:tr>
    </w:tbl>
    <w:p w14:paraId="4EB08876" w14:textId="5B5ADC71" w:rsidR="00AB16F0" w:rsidRPr="000B6AFA" w:rsidRDefault="00AB16F0" w:rsidP="000B6AFA">
      <w:pPr>
        <w:pStyle w:val="Heading1"/>
        <w:spacing w:after="240" w:line="360" w:lineRule="auto"/>
        <w:rPr>
          <w:rFonts w:ascii="Times New Roman" w:hAnsi="Times New Roman" w:cs="Times New Roman"/>
          <w:b/>
          <w:bCs/>
          <w:color w:val="000000" w:themeColor="text1"/>
          <w:sz w:val="24"/>
          <w:szCs w:val="24"/>
        </w:rPr>
      </w:pPr>
      <w:bookmarkStart w:id="185" w:name="_Toc222655037"/>
      <w:r w:rsidRPr="000B6AFA">
        <w:rPr>
          <w:rFonts w:ascii="Times New Roman" w:hAnsi="Times New Roman" w:cs="Times New Roman"/>
          <w:b/>
          <w:bCs/>
          <w:color w:val="000000" w:themeColor="text1"/>
          <w:sz w:val="24"/>
          <w:szCs w:val="24"/>
        </w:rPr>
        <w:t>3.6. Ethical Considerations</w:t>
      </w:r>
      <w:bookmarkEnd w:id="185"/>
    </w:p>
    <w:p w14:paraId="65700742"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 xml:space="preserve">All research activities were conducted in accordance with ethical guidelines for wildlife research. Necessary permits were obtained from the relevant authorities in South Sudan, including the Ministry of </w:t>
      </w:r>
      <w:r w:rsidRPr="000B6AFA">
        <w:rPr>
          <w:rFonts w:ascii="Times New Roman" w:hAnsi="Times New Roman" w:cs="Times New Roman"/>
          <w:sz w:val="24"/>
          <w:szCs w:val="24"/>
        </w:rPr>
        <w:lastRenderedPageBreak/>
        <w:t>Wildlife Conservation and Tourism, prior to the commencement of fieldwork (Ministry of Wildlife Conservation and Tourism, South Sudan (2025) Local communities were informed about the purpose and nature of the study, and their cooperation was sought. Care was taken to minimize disturbance to birds and their habitats during surveys. Data collection involved only observational methods, ensuring no direct physical interaction with the birds.</w:t>
      </w:r>
    </w:p>
    <w:p w14:paraId="15D35A80" w14:textId="77777777" w:rsidR="00AB16F0" w:rsidRPr="000B6AFA" w:rsidRDefault="00AB16F0" w:rsidP="000B6AFA">
      <w:pPr>
        <w:spacing w:line="360" w:lineRule="auto"/>
        <w:jc w:val="both"/>
        <w:rPr>
          <w:rFonts w:ascii="Times New Roman" w:hAnsi="Times New Roman" w:cs="Times New Roman"/>
          <w:sz w:val="24"/>
          <w:szCs w:val="24"/>
        </w:rPr>
      </w:pPr>
    </w:p>
    <w:p w14:paraId="6843AD13" w14:textId="77777777" w:rsidR="00AB16F0" w:rsidRPr="00DA75C2" w:rsidRDefault="00AB16F0" w:rsidP="00AB16F0">
      <w:pPr>
        <w:spacing w:line="360" w:lineRule="auto"/>
        <w:jc w:val="both"/>
        <w:rPr>
          <w:rFonts w:ascii="Times New Roman" w:hAnsi="Times New Roman" w:cs="Times New Roman"/>
          <w:sz w:val="24"/>
          <w:szCs w:val="24"/>
        </w:rPr>
      </w:pPr>
    </w:p>
    <w:p w14:paraId="6E86210B" w14:textId="11413CC6" w:rsidR="00AB16F0" w:rsidRDefault="00AB16F0" w:rsidP="00AB16F0">
      <w:pPr>
        <w:pStyle w:val="NoSpacing"/>
        <w:tabs>
          <w:tab w:val="left" w:pos="4320"/>
        </w:tabs>
        <w:spacing w:after="240"/>
      </w:pPr>
    </w:p>
    <w:p w14:paraId="0EC5408A" w14:textId="4049A1FC" w:rsidR="00FF594C" w:rsidRDefault="00FF594C" w:rsidP="00AB16F0">
      <w:pPr>
        <w:pStyle w:val="NoSpacing"/>
        <w:tabs>
          <w:tab w:val="left" w:pos="4320"/>
        </w:tabs>
        <w:spacing w:after="240"/>
      </w:pPr>
    </w:p>
    <w:p w14:paraId="7999BB93" w14:textId="32172B96" w:rsidR="00FF594C" w:rsidRDefault="00FF594C" w:rsidP="00AB16F0">
      <w:pPr>
        <w:pStyle w:val="NoSpacing"/>
        <w:tabs>
          <w:tab w:val="left" w:pos="4320"/>
        </w:tabs>
        <w:spacing w:after="240"/>
      </w:pPr>
    </w:p>
    <w:p w14:paraId="3DEFF01C" w14:textId="77777777" w:rsidR="000B6AFA" w:rsidRDefault="000B6AFA" w:rsidP="00AB16F0">
      <w:pPr>
        <w:pStyle w:val="NoSpacing"/>
        <w:tabs>
          <w:tab w:val="left" w:pos="4320"/>
        </w:tabs>
        <w:spacing w:after="240"/>
      </w:pPr>
    </w:p>
    <w:p w14:paraId="2593C21D" w14:textId="77777777" w:rsidR="00FF594C" w:rsidRDefault="00FF594C" w:rsidP="00AB16F0">
      <w:pPr>
        <w:pStyle w:val="NoSpacing"/>
        <w:tabs>
          <w:tab w:val="left" w:pos="4320"/>
        </w:tabs>
        <w:spacing w:after="240"/>
      </w:pPr>
    </w:p>
    <w:p w14:paraId="58222319" w14:textId="77777777" w:rsidR="00F57572" w:rsidRDefault="00F57572" w:rsidP="00AB16F0">
      <w:pPr>
        <w:pStyle w:val="NoSpacing"/>
        <w:tabs>
          <w:tab w:val="left" w:pos="4320"/>
        </w:tabs>
        <w:spacing w:after="240"/>
      </w:pPr>
    </w:p>
    <w:p w14:paraId="30A95937" w14:textId="77777777" w:rsidR="00F57572" w:rsidRDefault="00F57572" w:rsidP="00AB16F0">
      <w:pPr>
        <w:pStyle w:val="NoSpacing"/>
        <w:tabs>
          <w:tab w:val="left" w:pos="4320"/>
        </w:tabs>
        <w:spacing w:after="240"/>
      </w:pPr>
    </w:p>
    <w:p w14:paraId="6BD0525E" w14:textId="77777777" w:rsidR="00F57572" w:rsidRDefault="00F57572" w:rsidP="00AB16F0">
      <w:pPr>
        <w:pStyle w:val="NoSpacing"/>
        <w:tabs>
          <w:tab w:val="left" w:pos="4320"/>
        </w:tabs>
        <w:spacing w:after="240"/>
      </w:pPr>
    </w:p>
    <w:p w14:paraId="31F4D39D" w14:textId="77777777" w:rsidR="00F57572" w:rsidRDefault="00F57572" w:rsidP="00AB16F0">
      <w:pPr>
        <w:pStyle w:val="NoSpacing"/>
        <w:tabs>
          <w:tab w:val="left" w:pos="4320"/>
        </w:tabs>
        <w:spacing w:after="240"/>
      </w:pPr>
    </w:p>
    <w:p w14:paraId="1867046E" w14:textId="77777777" w:rsidR="00F57572" w:rsidRDefault="00F57572" w:rsidP="00AB16F0">
      <w:pPr>
        <w:pStyle w:val="NoSpacing"/>
        <w:tabs>
          <w:tab w:val="left" w:pos="4320"/>
        </w:tabs>
        <w:spacing w:after="240"/>
      </w:pPr>
    </w:p>
    <w:p w14:paraId="4321B3FF" w14:textId="77777777" w:rsidR="00F57572" w:rsidRDefault="00F57572" w:rsidP="00AB16F0">
      <w:pPr>
        <w:pStyle w:val="NoSpacing"/>
        <w:tabs>
          <w:tab w:val="left" w:pos="4320"/>
        </w:tabs>
        <w:spacing w:after="240"/>
      </w:pPr>
    </w:p>
    <w:p w14:paraId="7F0314C6" w14:textId="77777777" w:rsidR="00F57572" w:rsidRDefault="00F57572" w:rsidP="00AB16F0">
      <w:pPr>
        <w:pStyle w:val="NoSpacing"/>
        <w:tabs>
          <w:tab w:val="left" w:pos="4320"/>
        </w:tabs>
        <w:spacing w:after="240"/>
      </w:pPr>
    </w:p>
    <w:p w14:paraId="3440F9A6" w14:textId="77777777" w:rsidR="00F57572" w:rsidRDefault="00F57572" w:rsidP="00AB16F0">
      <w:pPr>
        <w:pStyle w:val="NoSpacing"/>
        <w:tabs>
          <w:tab w:val="left" w:pos="4320"/>
        </w:tabs>
        <w:spacing w:after="240"/>
      </w:pPr>
    </w:p>
    <w:p w14:paraId="3BB62999" w14:textId="77777777" w:rsidR="00F57572" w:rsidRDefault="00F57572" w:rsidP="00AB16F0">
      <w:pPr>
        <w:pStyle w:val="NoSpacing"/>
        <w:tabs>
          <w:tab w:val="left" w:pos="4320"/>
        </w:tabs>
        <w:spacing w:after="240"/>
      </w:pPr>
    </w:p>
    <w:p w14:paraId="5666B9AF" w14:textId="77777777" w:rsidR="00F57572" w:rsidRDefault="00F57572" w:rsidP="00AB16F0">
      <w:pPr>
        <w:pStyle w:val="NoSpacing"/>
        <w:tabs>
          <w:tab w:val="left" w:pos="4320"/>
        </w:tabs>
        <w:spacing w:after="240"/>
      </w:pPr>
    </w:p>
    <w:p w14:paraId="2AAE83E1" w14:textId="6C48B44F" w:rsidR="00AB16F0" w:rsidRPr="000E3A31" w:rsidRDefault="00AB16F0" w:rsidP="000E3A31">
      <w:pPr>
        <w:pStyle w:val="Heading1"/>
        <w:jc w:val="center"/>
        <w:rPr>
          <w:rFonts w:ascii="Times New Roman" w:hAnsi="Times New Roman" w:cs="Times New Roman"/>
          <w:b/>
          <w:bCs/>
          <w:color w:val="auto"/>
          <w:sz w:val="28"/>
          <w:szCs w:val="28"/>
        </w:rPr>
      </w:pPr>
      <w:bookmarkStart w:id="186" w:name="_Toc222655038"/>
      <w:r w:rsidRPr="000E3A31">
        <w:rPr>
          <w:rFonts w:ascii="Times New Roman" w:hAnsi="Times New Roman" w:cs="Times New Roman"/>
          <w:b/>
          <w:bCs/>
          <w:color w:val="auto"/>
          <w:sz w:val="28"/>
          <w:szCs w:val="28"/>
        </w:rPr>
        <w:lastRenderedPageBreak/>
        <w:t>CHAPTER FOUR</w:t>
      </w:r>
      <w:bookmarkEnd w:id="186"/>
    </w:p>
    <w:p w14:paraId="04062356" w14:textId="298A09F3" w:rsidR="00AB16F0" w:rsidRPr="000E3A31" w:rsidRDefault="00AB16F0" w:rsidP="000E3A31">
      <w:pPr>
        <w:pStyle w:val="Heading1"/>
        <w:jc w:val="center"/>
        <w:rPr>
          <w:rFonts w:ascii="Times New Roman" w:hAnsi="Times New Roman" w:cs="Times New Roman"/>
          <w:b/>
          <w:bCs/>
          <w:color w:val="auto"/>
          <w:sz w:val="28"/>
          <w:szCs w:val="28"/>
        </w:rPr>
      </w:pPr>
      <w:bookmarkStart w:id="187" w:name="_Toc222655039"/>
      <w:r w:rsidRPr="000E3A31">
        <w:rPr>
          <w:rFonts w:ascii="Times New Roman" w:hAnsi="Times New Roman" w:cs="Times New Roman"/>
          <w:b/>
          <w:bCs/>
          <w:color w:val="auto"/>
          <w:sz w:val="28"/>
          <w:szCs w:val="28"/>
        </w:rPr>
        <w:t>RESULTS AND DISCUSSION</w:t>
      </w:r>
      <w:bookmarkEnd w:id="187"/>
    </w:p>
    <w:p w14:paraId="7A86507D" w14:textId="77777777" w:rsidR="00AB16F0" w:rsidRPr="000E3A31" w:rsidRDefault="00AB16F0" w:rsidP="00F57572">
      <w:pPr>
        <w:pStyle w:val="Heading1"/>
        <w:rPr>
          <w:rFonts w:ascii="Times New Roman" w:hAnsi="Times New Roman" w:cs="Times New Roman"/>
          <w:b/>
          <w:bCs/>
          <w:color w:val="auto"/>
          <w:sz w:val="28"/>
          <w:szCs w:val="28"/>
        </w:rPr>
      </w:pPr>
    </w:p>
    <w:p w14:paraId="0DCAB8BC" w14:textId="57C82E02" w:rsidR="00AB16F0" w:rsidRPr="000E3A31" w:rsidRDefault="00AB16F0" w:rsidP="000E3A31">
      <w:pPr>
        <w:pStyle w:val="Heading1"/>
        <w:spacing w:after="240"/>
        <w:rPr>
          <w:rFonts w:ascii="Times New Roman" w:hAnsi="Times New Roman" w:cs="Times New Roman"/>
          <w:b/>
          <w:bCs/>
          <w:color w:val="auto"/>
          <w:sz w:val="28"/>
          <w:szCs w:val="28"/>
        </w:rPr>
      </w:pPr>
      <w:bookmarkStart w:id="188" w:name="_Toc222655040"/>
      <w:r w:rsidRPr="000E3A31">
        <w:rPr>
          <w:rFonts w:ascii="Times New Roman" w:hAnsi="Times New Roman" w:cs="Times New Roman"/>
          <w:b/>
          <w:bCs/>
          <w:color w:val="auto"/>
          <w:sz w:val="28"/>
          <w:szCs w:val="28"/>
        </w:rPr>
        <w:t>4.1 Introduction</w:t>
      </w:r>
      <w:bookmarkEnd w:id="188"/>
    </w:p>
    <w:p w14:paraId="351DB85F" w14:textId="77777777" w:rsidR="00AB16F0" w:rsidRPr="008B5F65" w:rsidRDefault="00AB16F0" w:rsidP="00185336">
      <w:pPr>
        <w:spacing w:line="240" w:lineRule="auto"/>
        <w:jc w:val="both"/>
        <w:rPr>
          <w:rFonts w:ascii="Times New Roman" w:hAnsi="Times New Roman" w:cs="Times New Roman"/>
          <w:sz w:val="24"/>
          <w:szCs w:val="24"/>
        </w:rPr>
      </w:pPr>
      <w:r w:rsidRPr="008B5F65">
        <w:rPr>
          <w:rFonts w:ascii="Times New Roman" w:hAnsi="Times New Roman" w:cs="Times New Roman"/>
          <w:sz w:val="24"/>
          <w:szCs w:val="24"/>
        </w:rPr>
        <w:t>In this Chapter, "Results and Discussion," in a study titled "Diversity and Distribution of Birds in an African and Sub-Urban Landscape Case Study: Juba City," serves as the pivotal section where the empirical findings of the research are presented, analyzed, and interpreted in the context of existing scientific literature. This chapter bridges the gap between the data collected and the broader understanding of avian ecology within the specified urbanized African environment. It is here that the raw observations from the field were transformed into meaningful insights, contributing to the scientific discourse on biodiversity in rapidly developing regions.</w:t>
      </w:r>
    </w:p>
    <w:p w14:paraId="5036F791" w14:textId="264FF885" w:rsidR="00AB16F0" w:rsidRPr="008B5F65" w:rsidRDefault="00AB16F0" w:rsidP="00185336">
      <w:pPr>
        <w:spacing w:line="240" w:lineRule="auto"/>
        <w:jc w:val="both"/>
        <w:rPr>
          <w:rFonts w:ascii="Times New Roman" w:hAnsi="Times New Roman" w:cs="Times New Roman"/>
          <w:sz w:val="24"/>
          <w:szCs w:val="24"/>
        </w:rPr>
      </w:pPr>
      <w:r w:rsidRPr="008B5F65">
        <w:rPr>
          <w:rFonts w:ascii="Times New Roman" w:hAnsi="Times New Roman" w:cs="Times New Roman"/>
          <w:sz w:val="24"/>
          <w:szCs w:val="24"/>
        </w:rPr>
        <w:t>The section systematically presents the qualitative data gathered during the study. This typically includes metrics such as species richness, abundance, diversity indices (e.g., Shannon-Wiener index, Simpson's index), and distribution patterns across different habitat types or land-use categories within Juba City. Statistical analyses, often presented using tables, graphs, and figures, were employed to summarize and visualize these findings</w:t>
      </w:r>
      <w:r w:rsidR="00185336">
        <w:rPr>
          <w:rFonts w:ascii="Times New Roman" w:hAnsi="Times New Roman" w:cs="Times New Roman"/>
          <w:sz w:val="24"/>
          <w:szCs w:val="24"/>
        </w:rPr>
        <w:t>.</w:t>
      </w:r>
    </w:p>
    <w:p w14:paraId="71E90416" w14:textId="09CB68CA" w:rsidR="00AB16F0" w:rsidRPr="000E3A31" w:rsidRDefault="00AB16F0" w:rsidP="000E3A31">
      <w:pPr>
        <w:pStyle w:val="Heading1"/>
        <w:spacing w:after="240"/>
        <w:rPr>
          <w:rFonts w:ascii="Times New Roman" w:hAnsi="Times New Roman" w:cs="Times New Roman"/>
          <w:b/>
          <w:bCs/>
          <w:color w:val="auto"/>
          <w:sz w:val="24"/>
          <w:szCs w:val="24"/>
        </w:rPr>
      </w:pPr>
      <w:bookmarkStart w:id="189" w:name="_Toc222655041"/>
      <w:r w:rsidRPr="000E3A31">
        <w:rPr>
          <w:rFonts w:ascii="Times New Roman" w:hAnsi="Times New Roman" w:cs="Times New Roman"/>
          <w:b/>
          <w:bCs/>
          <w:color w:val="auto"/>
          <w:sz w:val="24"/>
          <w:szCs w:val="24"/>
        </w:rPr>
        <w:t>4.2 Results</w:t>
      </w:r>
      <w:bookmarkEnd w:id="189"/>
    </w:p>
    <w:p w14:paraId="4E9A96A3" w14:textId="236AE244" w:rsidR="00AB16F0" w:rsidRPr="00185336" w:rsidRDefault="00AB16F0" w:rsidP="00185336">
      <w:pPr>
        <w:pStyle w:val="Heading1"/>
        <w:spacing w:after="240"/>
        <w:rPr>
          <w:rFonts w:ascii="Times New Roman" w:hAnsi="Times New Roman" w:cs="Times New Roman"/>
          <w:b/>
          <w:bCs/>
          <w:color w:val="auto"/>
          <w:sz w:val="24"/>
          <w:szCs w:val="24"/>
        </w:rPr>
      </w:pPr>
      <w:bookmarkStart w:id="190" w:name="_Toc222655042"/>
      <w:r w:rsidRPr="000E3A31">
        <w:rPr>
          <w:rFonts w:ascii="Times New Roman" w:hAnsi="Times New Roman" w:cs="Times New Roman"/>
          <w:b/>
          <w:bCs/>
          <w:color w:val="auto"/>
          <w:sz w:val="24"/>
          <w:szCs w:val="24"/>
        </w:rPr>
        <w:t>4.2.1 A checklist of bird species and their relative abundance across the six sites</w:t>
      </w:r>
      <w:bookmarkEnd w:id="190"/>
    </w:p>
    <w:p w14:paraId="1B91BBB1" w14:textId="77777777" w:rsidR="00AB16F0" w:rsidRDefault="00AB16F0" w:rsidP="00185336">
      <w:pPr>
        <w:tabs>
          <w:tab w:val="left" w:pos="1140"/>
        </w:tabs>
        <w:spacing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 xml:space="preserve">During the study period, a total of 104 species, belonging to 21 orders and 38 families, were identified from a set of 23,082 individual birds in the six study sites. </w:t>
      </w:r>
    </w:p>
    <w:p w14:paraId="413FB114" w14:textId="77777777" w:rsidR="00E93020" w:rsidRPr="00432A79" w:rsidRDefault="00E93020" w:rsidP="008B5F65">
      <w:pPr>
        <w:spacing w:line="360" w:lineRule="auto"/>
        <w:ind w:right="283"/>
        <w:jc w:val="both"/>
        <w:rPr>
          <w:rFonts w:ascii="Times New Roman" w:hAnsi="Times New Roman"/>
          <w:sz w:val="24"/>
          <w:szCs w:val="24"/>
        </w:rPr>
        <w:sectPr w:rsidR="00E93020" w:rsidRPr="00432A79" w:rsidSect="000937B9">
          <w:pgSz w:w="12240" w:h="15840"/>
          <w:pgMar w:top="1440" w:right="1080" w:bottom="1440" w:left="1080" w:header="720" w:footer="720" w:gutter="0"/>
          <w:pgNumType w:start="1"/>
          <w:cols w:space="720"/>
        </w:sectPr>
      </w:pPr>
    </w:p>
    <w:p w14:paraId="046B0125" w14:textId="77777777" w:rsidR="002A6B41" w:rsidRPr="001E0899" w:rsidRDefault="002A6B41" w:rsidP="009C5DC0">
      <w:pPr>
        <w:tabs>
          <w:tab w:val="left" w:pos="1140"/>
        </w:tabs>
        <w:spacing w:line="360" w:lineRule="auto"/>
        <w:jc w:val="both"/>
        <w:rPr>
          <w:rFonts w:ascii="Times New Roman" w:hAnsi="Times New Roman" w:cs="Times New Roman"/>
          <w:sz w:val="24"/>
          <w:szCs w:val="24"/>
        </w:rPr>
      </w:pPr>
    </w:p>
    <w:p w14:paraId="46D6E99E" w14:textId="62F04D06" w:rsidR="001E0899" w:rsidRPr="001E0899" w:rsidRDefault="001E0899" w:rsidP="001E0899">
      <w:pPr>
        <w:keepNext/>
        <w:keepLines/>
        <w:spacing w:before="40" w:after="0" w:line="276" w:lineRule="auto"/>
        <w:outlineLvl w:val="1"/>
        <w:rPr>
          <w:rFonts w:asciiTheme="majorBidi" w:eastAsiaTheme="majorEastAsia" w:hAnsiTheme="majorBidi" w:cstheme="majorBidi"/>
          <w:b/>
          <w:bCs/>
          <w:sz w:val="24"/>
          <w:szCs w:val="24"/>
        </w:rPr>
      </w:pPr>
      <w:bookmarkStart w:id="191" w:name="_Toc192569533"/>
      <w:bookmarkStart w:id="192" w:name="_Toc192570696"/>
      <w:bookmarkStart w:id="193" w:name="_Toc192573342"/>
      <w:bookmarkStart w:id="194" w:name="_Toc192576029"/>
      <w:bookmarkStart w:id="195" w:name="_Toc192576663"/>
      <w:bookmarkStart w:id="196" w:name="_Toc192577179"/>
      <w:bookmarkStart w:id="197" w:name="_Toc192577505"/>
      <w:bookmarkStart w:id="198" w:name="_Toc207948614"/>
      <w:bookmarkStart w:id="199" w:name="_Toc208297649"/>
      <w:bookmarkStart w:id="200" w:name="_Toc209071952"/>
      <w:bookmarkStart w:id="201" w:name="_Toc209449230"/>
      <w:bookmarkStart w:id="202" w:name="_Toc209450717"/>
      <w:bookmarkStart w:id="203" w:name="_Toc209504914"/>
      <w:bookmarkStart w:id="204" w:name="_Toc209507685"/>
      <w:bookmarkStart w:id="205" w:name="_Toc209509269"/>
      <w:bookmarkStart w:id="206" w:name="_Toc222654261"/>
      <w:bookmarkStart w:id="207" w:name="_Toc222655043"/>
      <w:r w:rsidRPr="001E0899">
        <w:rPr>
          <w:rFonts w:asciiTheme="majorBidi" w:eastAsiaTheme="majorEastAsia" w:hAnsiTheme="majorBidi" w:cstheme="majorBidi"/>
          <w:b/>
          <w:bCs/>
          <w:sz w:val="24"/>
          <w:szCs w:val="24"/>
        </w:rPr>
        <w:t>Table 4.1: Checklist of birds and their relative abundance within six localities in Juba city – November 2023 to March 2024</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tbl>
      <w:tblPr>
        <w:tblStyle w:val="TableGrid"/>
        <w:tblW w:w="13567" w:type="dxa"/>
        <w:tblInd w:w="-72" w:type="dxa"/>
        <w:tblLayout w:type="fixed"/>
        <w:tblLook w:val="04A0" w:firstRow="1" w:lastRow="0" w:firstColumn="1" w:lastColumn="0" w:noHBand="0" w:noVBand="1"/>
      </w:tblPr>
      <w:tblGrid>
        <w:gridCol w:w="1507"/>
        <w:gridCol w:w="2104"/>
        <w:gridCol w:w="2036"/>
        <w:gridCol w:w="630"/>
        <w:gridCol w:w="720"/>
        <w:gridCol w:w="630"/>
        <w:gridCol w:w="662"/>
        <w:gridCol w:w="508"/>
        <w:gridCol w:w="810"/>
        <w:gridCol w:w="630"/>
        <w:gridCol w:w="630"/>
        <w:gridCol w:w="630"/>
        <w:gridCol w:w="720"/>
        <w:gridCol w:w="630"/>
        <w:gridCol w:w="720"/>
      </w:tblGrid>
      <w:tr w:rsidR="001E0899" w:rsidRPr="00F45C4A" w14:paraId="1B030243" w14:textId="77777777" w:rsidTr="00E6540D">
        <w:tc>
          <w:tcPr>
            <w:tcW w:w="1507" w:type="dxa"/>
            <w:vMerge w:val="restart"/>
          </w:tcPr>
          <w:p w14:paraId="3DCD1E14" w14:textId="77777777" w:rsidR="001E0899" w:rsidRPr="00F45C4A" w:rsidRDefault="001E0899" w:rsidP="00E837F4">
            <w:pPr>
              <w:tabs>
                <w:tab w:val="left" w:pos="1395"/>
              </w:tabs>
              <w:jc w:val="left"/>
              <w:rPr>
                <w:sz w:val="24"/>
                <w:szCs w:val="24"/>
              </w:rPr>
            </w:pPr>
            <w:r w:rsidRPr="00F45C4A">
              <w:rPr>
                <w:sz w:val="24"/>
                <w:szCs w:val="24"/>
              </w:rPr>
              <w:t>Family name</w:t>
            </w:r>
          </w:p>
        </w:tc>
        <w:tc>
          <w:tcPr>
            <w:tcW w:w="2104" w:type="dxa"/>
            <w:vMerge w:val="restart"/>
          </w:tcPr>
          <w:p w14:paraId="0107AA47" w14:textId="77777777" w:rsidR="001E0899" w:rsidRPr="00F45C4A" w:rsidRDefault="001E0899" w:rsidP="00E837F4">
            <w:pPr>
              <w:tabs>
                <w:tab w:val="left" w:pos="1395"/>
              </w:tabs>
              <w:jc w:val="left"/>
              <w:rPr>
                <w:sz w:val="24"/>
                <w:szCs w:val="24"/>
              </w:rPr>
            </w:pPr>
            <w:r w:rsidRPr="00F45C4A">
              <w:rPr>
                <w:sz w:val="24"/>
                <w:szCs w:val="24"/>
              </w:rPr>
              <w:t>Common Name</w:t>
            </w:r>
          </w:p>
        </w:tc>
        <w:tc>
          <w:tcPr>
            <w:tcW w:w="2036" w:type="dxa"/>
            <w:vMerge w:val="restart"/>
          </w:tcPr>
          <w:p w14:paraId="1E1C246F" w14:textId="77777777" w:rsidR="001E0899" w:rsidRPr="00F45C4A" w:rsidRDefault="001E0899" w:rsidP="00E837F4">
            <w:pPr>
              <w:tabs>
                <w:tab w:val="left" w:pos="1395"/>
              </w:tabs>
              <w:jc w:val="left"/>
              <w:rPr>
                <w:sz w:val="24"/>
                <w:szCs w:val="24"/>
              </w:rPr>
            </w:pPr>
            <w:r w:rsidRPr="00F45C4A">
              <w:rPr>
                <w:sz w:val="24"/>
                <w:szCs w:val="24"/>
              </w:rPr>
              <w:t>Scientific name</w:t>
            </w:r>
          </w:p>
        </w:tc>
        <w:tc>
          <w:tcPr>
            <w:tcW w:w="7920" w:type="dxa"/>
            <w:gridSpan w:val="12"/>
          </w:tcPr>
          <w:p w14:paraId="38AE8A78" w14:textId="77777777" w:rsidR="001E0899" w:rsidRPr="00F45C4A" w:rsidRDefault="001E0899" w:rsidP="00E837F4">
            <w:pPr>
              <w:tabs>
                <w:tab w:val="left" w:pos="1395"/>
              </w:tabs>
              <w:jc w:val="left"/>
              <w:rPr>
                <w:sz w:val="24"/>
                <w:szCs w:val="24"/>
              </w:rPr>
            </w:pPr>
            <w:r w:rsidRPr="00F45C4A">
              <w:rPr>
                <w:sz w:val="24"/>
                <w:szCs w:val="24"/>
              </w:rPr>
              <w:t>No. observations with sites</w:t>
            </w:r>
          </w:p>
        </w:tc>
      </w:tr>
      <w:tr w:rsidR="001E0899" w:rsidRPr="00F45C4A" w14:paraId="532EFB83" w14:textId="77777777" w:rsidTr="00E6540D">
        <w:tc>
          <w:tcPr>
            <w:tcW w:w="1507" w:type="dxa"/>
            <w:vMerge/>
          </w:tcPr>
          <w:p w14:paraId="5D7A8C45" w14:textId="77777777" w:rsidR="001E0899" w:rsidRPr="00F45C4A" w:rsidRDefault="001E0899" w:rsidP="00E837F4">
            <w:pPr>
              <w:tabs>
                <w:tab w:val="left" w:pos="1395"/>
              </w:tabs>
              <w:jc w:val="left"/>
              <w:rPr>
                <w:sz w:val="24"/>
                <w:szCs w:val="24"/>
              </w:rPr>
            </w:pPr>
          </w:p>
        </w:tc>
        <w:tc>
          <w:tcPr>
            <w:tcW w:w="2104" w:type="dxa"/>
            <w:vMerge/>
          </w:tcPr>
          <w:p w14:paraId="41641B4B" w14:textId="77777777" w:rsidR="001E0899" w:rsidRPr="00F45C4A" w:rsidRDefault="001E0899" w:rsidP="00E837F4">
            <w:pPr>
              <w:tabs>
                <w:tab w:val="left" w:pos="1395"/>
              </w:tabs>
              <w:jc w:val="left"/>
              <w:rPr>
                <w:sz w:val="24"/>
                <w:szCs w:val="24"/>
              </w:rPr>
            </w:pPr>
          </w:p>
        </w:tc>
        <w:tc>
          <w:tcPr>
            <w:tcW w:w="2036" w:type="dxa"/>
            <w:vMerge/>
          </w:tcPr>
          <w:p w14:paraId="3877D920" w14:textId="77777777" w:rsidR="001E0899" w:rsidRPr="00F45C4A" w:rsidRDefault="001E0899" w:rsidP="00E837F4">
            <w:pPr>
              <w:tabs>
                <w:tab w:val="left" w:pos="1395"/>
              </w:tabs>
              <w:jc w:val="left"/>
              <w:rPr>
                <w:sz w:val="24"/>
                <w:szCs w:val="24"/>
              </w:rPr>
            </w:pPr>
          </w:p>
        </w:tc>
        <w:tc>
          <w:tcPr>
            <w:tcW w:w="1350" w:type="dxa"/>
            <w:gridSpan w:val="2"/>
          </w:tcPr>
          <w:p w14:paraId="68D16209" w14:textId="77777777" w:rsidR="001E0899" w:rsidRPr="00F45C4A" w:rsidRDefault="001E0899" w:rsidP="00E837F4">
            <w:pPr>
              <w:tabs>
                <w:tab w:val="left" w:pos="1395"/>
              </w:tabs>
              <w:jc w:val="left"/>
              <w:rPr>
                <w:sz w:val="24"/>
                <w:szCs w:val="24"/>
              </w:rPr>
            </w:pPr>
            <w:r w:rsidRPr="00F45C4A">
              <w:rPr>
                <w:sz w:val="24"/>
                <w:szCs w:val="24"/>
              </w:rPr>
              <w:t>Juba centre</w:t>
            </w:r>
          </w:p>
        </w:tc>
        <w:tc>
          <w:tcPr>
            <w:tcW w:w="1292" w:type="dxa"/>
            <w:gridSpan w:val="2"/>
          </w:tcPr>
          <w:p w14:paraId="43AAE310" w14:textId="77777777" w:rsidR="001E0899" w:rsidRPr="00F45C4A" w:rsidRDefault="001E0899" w:rsidP="00E837F4">
            <w:pPr>
              <w:tabs>
                <w:tab w:val="left" w:pos="1395"/>
              </w:tabs>
              <w:jc w:val="left"/>
              <w:rPr>
                <w:sz w:val="24"/>
                <w:szCs w:val="24"/>
              </w:rPr>
            </w:pPr>
            <w:r w:rsidRPr="00F45C4A">
              <w:rPr>
                <w:sz w:val="24"/>
                <w:szCs w:val="24"/>
              </w:rPr>
              <w:t>Gumbo-Sherikat</w:t>
            </w:r>
          </w:p>
        </w:tc>
        <w:tc>
          <w:tcPr>
            <w:tcW w:w="1318" w:type="dxa"/>
            <w:gridSpan w:val="2"/>
          </w:tcPr>
          <w:p w14:paraId="0DD5B6F4" w14:textId="77777777" w:rsidR="001E0899" w:rsidRPr="00F45C4A" w:rsidRDefault="001E0899" w:rsidP="00E837F4">
            <w:pPr>
              <w:tabs>
                <w:tab w:val="left" w:pos="1395"/>
              </w:tabs>
              <w:jc w:val="left"/>
              <w:rPr>
                <w:sz w:val="24"/>
                <w:szCs w:val="24"/>
              </w:rPr>
            </w:pPr>
            <w:r w:rsidRPr="00F45C4A">
              <w:rPr>
                <w:sz w:val="24"/>
                <w:szCs w:val="24"/>
              </w:rPr>
              <w:t xml:space="preserve">Rejaf </w:t>
            </w:r>
          </w:p>
        </w:tc>
        <w:tc>
          <w:tcPr>
            <w:tcW w:w="1260" w:type="dxa"/>
            <w:gridSpan w:val="2"/>
          </w:tcPr>
          <w:p w14:paraId="5AD875D2" w14:textId="77777777" w:rsidR="001E0899" w:rsidRPr="00F45C4A" w:rsidRDefault="001E0899" w:rsidP="00E837F4">
            <w:pPr>
              <w:tabs>
                <w:tab w:val="left" w:pos="1395"/>
              </w:tabs>
              <w:jc w:val="left"/>
              <w:rPr>
                <w:sz w:val="24"/>
                <w:szCs w:val="24"/>
              </w:rPr>
            </w:pPr>
            <w:r w:rsidRPr="00F45C4A">
              <w:rPr>
                <w:sz w:val="24"/>
                <w:szCs w:val="24"/>
              </w:rPr>
              <w:t>MAFAO</w:t>
            </w:r>
          </w:p>
        </w:tc>
        <w:tc>
          <w:tcPr>
            <w:tcW w:w="1350" w:type="dxa"/>
            <w:gridSpan w:val="2"/>
          </w:tcPr>
          <w:p w14:paraId="3D2CE88F" w14:textId="77777777" w:rsidR="001E0899" w:rsidRPr="00F45C4A" w:rsidRDefault="001E0899" w:rsidP="00E837F4">
            <w:pPr>
              <w:tabs>
                <w:tab w:val="left" w:pos="1395"/>
              </w:tabs>
              <w:jc w:val="left"/>
              <w:rPr>
                <w:sz w:val="24"/>
                <w:szCs w:val="24"/>
              </w:rPr>
            </w:pPr>
            <w:r w:rsidRPr="00F45C4A">
              <w:rPr>
                <w:sz w:val="24"/>
                <w:szCs w:val="24"/>
              </w:rPr>
              <w:t>Kwerajik</w:t>
            </w:r>
          </w:p>
        </w:tc>
        <w:tc>
          <w:tcPr>
            <w:tcW w:w="1350" w:type="dxa"/>
            <w:gridSpan w:val="2"/>
          </w:tcPr>
          <w:p w14:paraId="7EE285AB" w14:textId="77777777" w:rsidR="001E0899" w:rsidRPr="00F45C4A" w:rsidRDefault="001E0899" w:rsidP="00E837F4">
            <w:pPr>
              <w:tabs>
                <w:tab w:val="left" w:pos="1395"/>
              </w:tabs>
              <w:jc w:val="left"/>
              <w:rPr>
                <w:sz w:val="24"/>
                <w:szCs w:val="24"/>
              </w:rPr>
            </w:pPr>
            <w:r w:rsidRPr="00F45C4A">
              <w:rPr>
                <w:sz w:val="24"/>
                <w:szCs w:val="24"/>
              </w:rPr>
              <w:t xml:space="preserve">Gondokoro </w:t>
            </w:r>
          </w:p>
        </w:tc>
      </w:tr>
      <w:tr w:rsidR="001E0899" w:rsidRPr="00F45C4A" w14:paraId="63D779C9" w14:textId="77777777" w:rsidTr="00E6540D">
        <w:tc>
          <w:tcPr>
            <w:tcW w:w="1507" w:type="dxa"/>
            <w:vMerge/>
          </w:tcPr>
          <w:p w14:paraId="4C73BD4F" w14:textId="77777777" w:rsidR="001E0899" w:rsidRPr="00F45C4A" w:rsidRDefault="001E0899" w:rsidP="00E837F4">
            <w:pPr>
              <w:tabs>
                <w:tab w:val="left" w:pos="1395"/>
              </w:tabs>
              <w:jc w:val="left"/>
              <w:rPr>
                <w:sz w:val="24"/>
                <w:szCs w:val="24"/>
              </w:rPr>
            </w:pPr>
          </w:p>
        </w:tc>
        <w:tc>
          <w:tcPr>
            <w:tcW w:w="2104" w:type="dxa"/>
            <w:vMerge/>
          </w:tcPr>
          <w:p w14:paraId="0F326F0C" w14:textId="77777777" w:rsidR="001E0899" w:rsidRPr="00F45C4A" w:rsidRDefault="001E0899" w:rsidP="00E837F4">
            <w:pPr>
              <w:tabs>
                <w:tab w:val="left" w:pos="1395"/>
              </w:tabs>
              <w:jc w:val="left"/>
              <w:rPr>
                <w:sz w:val="24"/>
                <w:szCs w:val="24"/>
              </w:rPr>
            </w:pPr>
          </w:p>
        </w:tc>
        <w:tc>
          <w:tcPr>
            <w:tcW w:w="2036" w:type="dxa"/>
            <w:vMerge/>
          </w:tcPr>
          <w:p w14:paraId="1CDACFB1" w14:textId="77777777" w:rsidR="001E0899" w:rsidRPr="00F45C4A" w:rsidRDefault="001E0899" w:rsidP="00E837F4">
            <w:pPr>
              <w:tabs>
                <w:tab w:val="left" w:pos="1395"/>
              </w:tabs>
              <w:jc w:val="left"/>
              <w:rPr>
                <w:sz w:val="24"/>
                <w:szCs w:val="24"/>
              </w:rPr>
            </w:pPr>
          </w:p>
        </w:tc>
        <w:tc>
          <w:tcPr>
            <w:tcW w:w="630" w:type="dxa"/>
          </w:tcPr>
          <w:p w14:paraId="115E72D9" w14:textId="77777777" w:rsidR="001E0899" w:rsidRPr="00F45C4A" w:rsidRDefault="001E0899" w:rsidP="00E837F4">
            <w:pPr>
              <w:tabs>
                <w:tab w:val="left" w:pos="1395"/>
              </w:tabs>
              <w:jc w:val="left"/>
              <w:rPr>
                <w:sz w:val="24"/>
                <w:szCs w:val="24"/>
              </w:rPr>
            </w:pPr>
            <w:r w:rsidRPr="00F45C4A">
              <w:rPr>
                <w:sz w:val="24"/>
                <w:szCs w:val="24"/>
              </w:rPr>
              <w:t>n*</w:t>
            </w:r>
          </w:p>
        </w:tc>
        <w:tc>
          <w:tcPr>
            <w:tcW w:w="720" w:type="dxa"/>
          </w:tcPr>
          <w:p w14:paraId="6F68B57D"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 xml:space="preserve">ɵ </w:t>
            </w:r>
          </w:p>
        </w:tc>
        <w:tc>
          <w:tcPr>
            <w:tcW w:w="630" w:type="dxa"/>
          </w:tcPr>
          <w:p w14:paraId="1F076144" w14:textId="77777777" w:rsidR="001E0899" w:rsidRPr="00F45C4A" w:rsidRDefault="001E0899" w:rsidP="00E837F4">
            <w:pPr>
              <w:tabs>
                <w:tab w:val="left" w:pos="1395"/>
              </w:tabs>
              <w:jc w:val="left"/>
              <w:rPr>
                <w:sz w:val="24"/>
                <w:szCs w:val="24"/>
              </w:rPr>
            </w:pPr>
            <w:r w:rsidRPr="00F45C4A">
              <w:rPr>
                <w:sz w:val="24"/>
                <w:szCs w:val="24"/>
              </w:rPr>
              <w:t>n*</w:t>
            </w:r>
          </w:p>
        </w:tc>
        <w:tc>
          <w:tcPr>
            <w:tcW w:w="662" w:type="dxa"/>
          </w:tcPr>
          <w:p w14:paraId="792B340F"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r w:rsidRPr="00F45C4A">
              <w:rPr>
                <w:sz w:val="24"/>
                <w:szCs w:val="24"/>
              </w:rPr>
              <w:t xml:space="preserve"> </w:t>
            </w:r>
          </w:p>
        </w:tc>
        <w:tc>
          <w:tcPr>
            <w:tcW w:w="508" w:type="dxa"/>
          </w:tcPr>
          <w:p w14:paraId="097912CC" w14:textId="77777777" w:rsidR="001E0899" w:rsidRPr="00F45C4A" w:rsidRDefault="001E0899" w:rsidP="00E837F4">
            <w:pPr>
              <w:tabs>
                <w:tab w:val="left" w:pos="1395"/>
              </w:tabs>
              <w:jc w:val="left"/>
              <w:rPr>
                <w:sz w:val="24"/>
                <w:szCs w:val="24"/>
              </w:rPr>
            </w:pPr>
            <w:r w:rsidRPr="00F45C4A">
              <w:rPr>
                <w:sz w:val="24"/>
                <w:szCs w:val="24"/>
              </w:rPr>
              <w:t>n*</w:t>
            </w:r>
          </w:p>
        </w:tc>
        <w:tc>
          <w:tcPr>
            <w:tcW w:w="810" w:type="dxa"/>
          </w:tcPr>
          <w:p w14:paraId="04D2CC98"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630" w:type="dxa"/>
          </w:tcPr>
          <w:p w14:paraId="25FF8457" w14:textId="77777777" w:rsidR="001E0899" w:rsidRPr="00F45C4A" w:rsidRDefault="001E0899" w:rsidP="00E837F4">
            <w:pPr>
              <w:tabs>
                <w:tab w:val="left" w:pos="1395"/>
              </w:tabs>
              <w:jc w:val="left"/>
              <w:rPr>
                <w:sz w:val="24"/>
                <w:szCs w:val="24"/>
              </w:rPr>
            </w:pPr>
            <w:r w:rsidRPr="00F45C4A">
              <w:rPr>
                <w:sz w:val="24"/>
                <w:szCs w:val="24"/>
              </w:rPr>
              <w:t>n*</w:t>
            </w:r>
          </w:p>
        </w:tc>
        <w:tc>
          <w:tcPr>
            <w:tcW w:w="630" w:type="dxa"/>
          </w:tcPr>
          <w:p w14:paraId="5684BC05"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630" w:type="dxa"/>
          </w:tcPr>
          <w:p w14:paraId="3D2DF16B" w14:textId="77777777" w:rsidR="001E0899" w:rsidRPr="00F45C4A" w:rsidRDefault="001E0899" w:rsidP="00E837F4">
            <w:pPr>
              <w:tabs>
                <w:tab w:val="left" w:pos="1395"/>
              </w:tabs>
              <w:jc w:val="left"/>
              <w:rPr>
                <w:sz w:val="24"/>
                <w:szCs w:val="24"/>
              </w:rPr>
            </w:pPr>
            <w:r w:rsidRPr="00F45C4A">
              <w:rPr>
                <w:sz w:val="24"/>
                <w:szCs w:val="24"/>
              </w:rPr>
              <w:t>n*</w:t>
            </w:r>
          </w:p>
        </w:tc>
        <w:tc>
          <w:tcPr>
            <w:tcW w:w="720" w:type="dxa"/>
          </w:tcPr>
          <w:p w14:paraId="26937B67"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r w:rsidRPr="00F45C4A">
              <w:rPr>
                <w:sz w:val="24"/>
                <w:szCs w:val="24"/>
              </w:rPr>
              <w:t xml:space="preserve"> </w:t>
            </w:r>
          </w:p>
        </w:tc>
        <w:tc>
          <w:tcPr>
            <w:tcW w:w="630" w:type="dxa"/>
          </w:tcPr>
          <w:p w14:paraId="02F1D69E" w14:textId="77777777" w:rsidR="001E0899" w:rsidRPr="00F45C4A" w:rsidRDefault="001E0899" w:rsidP="00E837F4">
            <w:pPr>
              <w:tabs>
                <w:tab w:val="left" w:pos="1395"/>
              </w:tabs>
              <w:jc w:val="left"/>
              <w:rPr>
                <w:sz w:val="24"/>
                <w:szCs w:val="24"/>
              </w:rPr>
            </w:pPr>
            <w:r w:rsidRPr="00F45C4A">
              <w:rPr>
                <w:sz w:val="24"/>
                <w:szCs w:val="24"/>
              </w:rPr>
              <w:t>n*</w:t>
            </w:r>
          </w:p>
        </w:tc>
        <w:tc>
          <w:tcPr>
            <w:tcW w:w="720" w:type="dxa"/>
          </w:tcPr>
          <w:p w14:paraId="12C327B8" w14:textId="77777777" w:rsidR="001E0899" w:rsidRPr="00F45C4A" w:rsidRDefault="001E0899" w:rsidP="00E837F4">
            <w:pPr>
              <w:tabs>
                <w:tab w:val="left" w:pos="1395"/>
              </w:tabs>
              <w:jc w:val="left"/>
              <w:rPr>
                <w:sz w:val="24"/>
                <w:szCs w:val="24"/>
              </w:rPr>
            </w:pPr>
            <w:r w:rsidRPr="00F45C4A">
              <w:rPr>
                <w:sz w:val="24"/>
                <w:szCs w:val="24"/>
              </w:rPr>
              <w:t xml:space="preserve">%  of </w:t>
            </w:r>
            <w:r w:rsidRPr="00F45C4A">
              <w:rPr>
                <w:sz w:val="24"/>
                <w:szCs w:val="24"/>
                <w:vertAlign w:val="superscript"/>
              </w:rPr>
              <w:t>ɵ</w:t>
            </w:r>
          </w:p>
        </w:tc>
      </w:tr>
      <w:tr w:rsidR="001E0899" w:rsidRPr="00F45C4A" w14:paraId="78E7D035" w14:textId="77777777" w:rsidTr="00E6540D">
        <w:tc>
          <w:tcPr>
            <w:tcW w:w="1507" w:type="dxa"/>
            <w:vAlign w:val="bottom"/>
          </w:tcPr>
          <w:p w14:paraId="5C6810D9" w14:textId="77777777" w:rsidR="001E0899" w:rsidRPr="00F45C4A" w:rsidRDefault="001E0899" w:rsidP="00E837F4">
            <w:pPr>
              <w:tabs>
                <w:tab w:val="left" w:pos="1395"/>
              </w:tabs>
              <w:jc w:val="left"/>
              <w:rPr>
                <w:sz w:val="24"/>
                <w:szCs w:val="24"/>
              </w:rPr>
            </w:pPr>
            <w:r w:rsidRPr="00F45C4A">
              <w:rPr>
                <w:sz w:val="24"/>
                <w:szCs w:val="24"/>
              </w:rPr>
              <w:t>Ciconiidae</w:t>
            </w:r>
          </w:p>
        </w:tc>
        <w:tc>
          <w:tcPr>
            <w:tcW w:w="2104" w:type="dxa"/>
            <w:vAlign w:val="bottom"/>
          </w:tcPr>
          <w:p w14:paraId="1F5B4633" w14:textId="77777777" w:rsidR="001E0899" w:rsidRPr="00F45C4A" w:rsidRDefault="001E0899" w:rsidP="00E837F4">
            <w:pPr>
              <w:tabs>
                <w:tab w:val="left" w:pos="1395"/>
              </w:tabs>
              <w:jc w:val="left"/>
              <w:rPr>
                <w:sz w:val="24"/>
                <w:szCs w:val="24"/>
              </w:rPr>
            </w:pPr>
            <w:r w:rsidRPr="00F45C4A">
              <w:rPr>
                <w:sz w:val="24"/>
                <w:szCs w:val="24"/>
              </w:rPr>
              <w:t>Abdim's  Stork</w:t>
            </w:r>
          </w:p>
        </w:tc>
        <w:tc>
          <w:tcPr>
            <w:tcW w:w="2036" w:type="dxa"/>
            <w:vAlign w:val="bottom"/>
          </w:tcPr>
          <w:p w14:paraId="0BA0E58D" w14:textId="77777777" w:rsidR="001E0899" w:rsidRPr="00F45C4A" w:rsidRDefault="001E0899" w:rsidP="00E837F4">
            <w:pPr>
              <w:tabs>
                <w:tab w:val="left" w:pos="1395"/>
              </w:tabs>
              <w:jc w:val="left"/>
              <w:rPr>
                <w:sz w:val="24"/>
                <w:szCs w:val="24"/>
              </w:rPr>
            </w:pPr>
            <w:r w:rsidRPr="00F45C4A">
              <w:rPr>
                <w:i/>
                <w:iCs/>
                <w:sz w:val="24"/>
                <w:szCs w:val="24"/>
              </w:rPr>
              <w:t>Ciconia abdimii</w:t>
            </w:r>
          </w:p>
        </w:tc>
        <w:tc>
          <w:tcPr>
            <w:tcW w:w="630" w:type="dxa"/>
            <w:vAlign w:val="bottom"/>
          </w:tcPr>
          <w:p w14:paraId="36930F9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42C9E4A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5654C6FC" w14:textId="77777777" w:rsidR="001E0899" w:rsidRPr="00F45C4A" w:rsidRDefault="001E0899" w:rsidP="00E837F4">
            <w:pPr>
              <w:tabs>
                <w:tab w:val="left" w:pos="1395"/>
              </w:tabs>
              <w:jc w:val="left"/>
              <w:rPr>
                <w:sz w:val="24"/>
                <w:szCs w:val="24"/>
              </w:rPr>
            </w:pPr>
            <w:r w:rsidRPr="00F45C4A">
              <w:rPr>
                <w:sz w:val="24"/>
                <w:szCs w:val="24"/>
              </w:rPr>
              <w:t>67</w:t>
            </w:r>
          </w:p>
        </w:tc>
        <w:tc>
          <w:tcPr>
            <w:tcW w:w="662" w:type="dxa"/>
            <w:vAlign w:val="bottom"/>
          </w:tcPr>
          <w:p w14:paraId="0D628ADD" w14:textId="77777777" w:rsidR="001E0899" w:rsidRPr="00F45C4A" w:rsidRDefault="001E0899" w:rsidP="00E837F4">
            <w:pPr>
              <w:tabs>
                <w:tab w:val="left" w:pos="1395"/>
              </w:tabs>
              <w:jc w:val="left"/>
              <w:rPr>
                <w:sz w:val="24"/>
                <w:szCs w:val="24"/>
              </w:rPr>
            </w:pPr>
            <w:r w:rsidRPr="00F45C4A">
              <w:rPr>
                <w:sz w:val="24"/>
                <w:szCs w:val="24"/>
              </w:rPr>
              <w:t>1.43</w:t>
            </w:r>
          </w:p>
        </w:tc>
        <w:tc>
          <w:tcPr>
            <w:tcW w:w="508" w:type="dxa"/>
            <w:vAlign w:val="bottom"/>
          </w:tcPr>
          <w:p w14:paraId="1876078B"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vAlign w:val="bottom"/>
          </w:tcPr>
          <w:p w14:paraId="030C2F60"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05821B1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6B570BF0"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0571F64F"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0002F04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0BC84A0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1DCDBD67"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6D49FCA0" w14:textId="77777777" w:rsidTr="00E6540D">
        <w:tc>
          <w:tcPr>
            <w:tcW w:w="1507" w:type="dxa"/>
            <w:vAlign w:val="bottom"/>
          </w:tcPr>
          <w:p w14:paraId="702B8666" w14:textId="77777777" w:rsidR="001E0899" w:rsidRPr="00F45C4A" w:rsidRDefault="001E0899" w:rsidP="00E837F4">
            <w:pPr>
              <w:tabs>
                <w:tab w:val="left" w:pos="1395"/>
              </w:tabs>
              <w:jc w:val="left"/>
              <w:rPr>
                <w:sz w:val="24"/>
                <w:szCs w:val="24"/>
              </w:rPr>
            </w:pPr>
            <w:r w:rsidRPr="00F45C4A">
              <w:rPr>
                <w:sz w:val="24"/>
                <w:szCs w:val="24"/>
              </w:rPr>
              <w:t>Columbidae</w:t>
            </w:r>
          </w:p>
        </w:tc>
        <w:tc>
          <w:tcPr>
            <w:tcW w:w="2104" w:type="dxa"/>
            <w:vAlign w:val="bottom"/>
          </w:tcPr>
          <w:p w14:paraId="50CFEEB7" w14:textId="77777777" w:rsidR="001E0899" w:rsidRPr="00F45C4A" w:rsidRDefault="001E0899" w:rsidP="00E837F4">
            <w:pPr>
              <w:tabs>
                <w:tab w:val="left" w:pos="1395"/>
              </w:tabs>
              <w:jc w:val="left"/>
              <w:rPr>
                <w:sz w:val="24"/>
                <w:szCs w:val="24"/>
              </w:rPr>
            </w:pPr>
            <w:r w:rsidRPr="00F45C4A">
              <w:rPr>
                <w:sz w:val="24"/>
                <w:szCs w:val="24"/>
              </w:rPr>
              <w:t>Afep Pigeon</w:t>
            </w:r>
          </w:p>
        </w:tc>
        <w:tc>
          <w:tcPr>
            <w:tcW w:w="2036" w:type="dxa"/>
            <w:vAlign w:val="bottom"/>
          </w:tcPr>
          <w:p w14:paraId="5405BF77" w14:textId="77777777" w:rsidR="001E0899" w:rsidRPr="00F45C4A" w:rsidRDefault="001E0899" w:rsidP="00E837F4">
            <w:pPr>
              <w:tabs>
                <w:tab w:val="left" w:pos="1395"/>
              </w:tabs>
              <w:jc w:val="left"/>
              <w:rPr>
                <w:sz w:val="24"/>
                <w:szCs w:val="24"/>
              </w:rPr>
            </w:pPr>
            <w:r w:rsidRPr="00F45C4A">
              <w:rPr>
                <w:i/>
                <w:iCs/>
                <w:sz w:val="24"/>
                <w:szCs w:val="24"/>
              </w:rPr>
              <w:t>Columba unicincta</w:t>
            </w:r>
          </w:p>
        </w:tc>
        <w:tc>
          <w:tcPr>
            <w:tcW w:w="630" w:type="dxa"/>
            <w:vAlign w:val="bottom"/>
          </w:tcPr>
          <w:p w14:paraId="7B8F220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3D1952A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0F8521CC"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vAlign w:val="bottom"/>
          </w:tcPr>
          <w:p w14:paraId="016E4104"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vAlign w:val="bottom"/>
          </w:tcPr>
          <w:p w14:paraId="7DC0E8E0" w14:textId="77777777" w:rsidR="001E0899" w:rsidRPr="00F45C4A" w:rsidRDefault="001E0899" w:rsidP="00E837F4">
            <w:pPr>
              <w:tabs>
                <w:tab w:val="left" w:pos="1395"/>
              </w:tabs>
              <w:jc w:val="left"/>
              <w:rPr>
                <w:sz w:val="24"/>
                <w:szCs w:val="24"/>
              </w:rPr>
            </w:pPr>
            <w:r w:rsidRPr="00F45C4A">
              <w:rPr>
                <w:sz w:val="24"/>
                <w:szCs w:val="24"/>
              </w:rPr>
              <w:t>50</w:t>
            </w:r>
          </w:p>
        </w:tc>
        <w:tc>
          <w:tcPr>
            <w:tcW w:w="810" w:type="dxa"/>
            <w:vAlign w:val="bottom"/>
          </w:tcPr>
          <w:p w14:paraId="6CB2E2F1" w14:textId="77777777" w:rsidR="001E0899" w:rsidRPr="00F45C4A" w:rsidRDefault="001E0899" w:rsidP="00E837F4">
            <w:pPr>
              <w:tabs>
                <w:tab w:val="left" w:pos="1395"/>
              </w:tabs>
              <w:jc w:val="left"/>
              <w:rPr>
                <w:sz w:val="24"/>
                <w:szCs w:val="24"/>
              </w:rPr>
            </w:pPr>
            <w:r w:rsidRPr="00F45C4A">
              <w:rPr>
                <w:sz w:val="24"/>
                <w:szCs w:val="24"/>
              </w:rPr>
              <w:t>1.89</w:t>
            </w:r>
          </w:p>
        </w:tc>
        <w:tc>
          <w:tcPr>
            <w:tcW w:w="630" w:type="dxa"/>
            <w:vAlign w:val="bottom"/>
          </w:tcPr>
          <w:p w14:paraId="25B92FD0"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4C6C069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6744D7D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571A4EC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274C9D5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413D71F8"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2D1D703F" w14:textId="77777777" w:rsidTr="00E6540D">
        <w:tc>
          <w:tcPr>
            <w:tcW w:w="1507" w:type="dxa"/>
          </w:tcPr>
          <w:p w14:paraId="4A6D758B" w14:textId="77777777" w:rsidR="001E0899" w:rsidRPr="00F45C4A" w:rsidRDefault="001E0899" w:rsidP="00E837F4">
            <w:pPr>
              <w:tabs>
                <w:tab w:val="left" w:pos="1395"/>
              </w:tabs>
              <w:jc w:val="left"/>
              <w:rPr>
                <w:sz w:val="24"/>
                <w:szCs w:val="24"/>
              </w:rPr>
            </w:pPr>
            <w:r w:rsidRPr="00F45C4A">
              <w:rPr>
                <w:sz w:val="24"/>
                <w:szCs w:val="24"/>
              </w:rPr>
              <w:t>Columbidae</w:t>
            </w:r>
          </w:p>
        </w:tc>
        <w:tc>
          <w:tcPr>
            <w:tcW w:w="2104" w:type="dxa"/>
            <w:vAlign w:val="bottom"/>
          </w:tcPr>
          <w:p w14:paraId="6443333B" w14:textId="77777777" w:rsidR="001E0899" w:rsidRPr="00F45C4A" w:rsidRDefault="001E0899" w:rsidP="00E837F4">
            <w:pPr>
              <w:tabs>
                <w:tab w:val="left" w:pos="1395"/>
              </w:tabs>
              <w:jc w:val="left"/>
              <w:rPr>
                <w:sz w:val="24"/>
                <w:szCs w:val="24"/>
              </w:rPr>
            </w:pPr>
            <w:r w:rsidRPr="00F45C4A">
              <w:rPr>
                <w:sz w:val="24"/>
                <w:szCs w:val="24"/>
              </w:rPr>
              <w:t>African Collared Dove</w:t>
            </w:r>
          </w:p>
        </w:tc>
        <w:tc>
          <w:tcPr>
            <w:tcW w:w="2036" w:type="dxa"/>
            <w:vAlign w:val="bottom"/>
          </w:tcPr>
          <w:p w14:paraId="01114131" w14:textId="77777777" w:rsidR="001E0899" w:rsidRPr="00F45C4A" w:rsidRDefault="001E0899" w:rsidP="00E837F4">
            <w:pPr>
              <w:tabs>
                <w:tab w:val="left" w:pos="1395"/>
              </w:tabs>
              <w:jc w:val="left"/>
              <w:rPr>
                <w:sz w:val="24"/>
                <w:szCs w:val="24"/>
              </w:rPr>
            </w:pPr>
            <w:r w:rsidRPr="00F45C4A">
              <w:rPr>
                <w:i/>
                <w:iCs/>
                <w:sz w:val="24"/>
                <w:szCs w:val="24"/>
              </w:rPr>
              <w:t>Streptopelia r oseogrisea</w:t>
            </w:r>
          </w:p>
        </w:tc>
        <w:tc>
          <w:tcPr>
            <w:tcW w:w="630" w:type="dxa"/>
          </w:tcPr>
          <w:p w14:paraId="0DFEB7B7" w14:textId="77777777" w:rsidR="001E0899" w:rsidRPr="00F45C4A" w:rsidRDefault="001E0899" w:rsidP="00E837F4">
            <w:pPr>
              <w:tabs>
                <w:tab w:val="left" w:pos="1395"/>
              </w:tabs>
              <w:jc w:val="left"/>
              <w:rPr>
                <w:sz w:val="24"/>
                <w:szCs w:val="24"/>
              </w:rPr>
            </w:pPr>
            <w:r w:rsidRPr="00F45C4A">
              <w:rPr>
                <w:sz w:val="24"/>
                <w:szCs w:val="24"/>
              </w:rPr>
              <w:t>5</w:t>
            </w:r>
          </w:p>
        </w:tc>
        <w:tc>
          <w:tcPr>
            <w:tcW w:w="720" w:type="dxa"/>
          </w:tcPr>
          <w:p w14:paraId="7FDAA2D2" w14:textId="77777777" w:rsidR="001E0899" w:rsidRPr="00F45C4A" w:rsidRDefault="001E0899" w:rsidP="00E837F4">
            <w:pPr>
              <w:tabs>
                <w:tab w:val="left" w:pos="1395"/>
              </w:tabs>
              <w:jc w:val="left"/>
              <w:rPr>
                <w:sz w:val="24"/>
                <w:szCs w:val="24"/>
              </w:rPr>
            </w:pPr>
            <w:r w:rsidRPr="00F45C4A">
              <w:rPr>
                <w:sz w:val="24"/>
                <w:szCs w:val="24"/>
              </w:rPr>
              <w:t>0.13</w:t>
            </w:r>
          </w:p>
        </w:tc>
        <w:tc>
          <w:tcPr>
            <w:tcW w:w="630" w:type="dxa"/>
          </w:tcPr>
          <w:p w14:paraId="01A5589A"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3F44C305"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4BFA5DB3"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5EE97AE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E1C2EA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A36B4D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FC4F685"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23238A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BB49E69"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B2DF503"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3EE2D17A" w14:textId="77777777" w:rsidTr="00E6540D">
        <w:tc>
          <w:tcPr>
            <w:tcW w:w="1507" w:type="dxa"/>
            <w:vAlign w:val="bottom"/>
          </w:tcPr>
          <w:p w14:paraId="5D67F9FA" w14:textId="77777777" w:rsidR="001E0899" w:rsidRPr="00F45C4A" w:rsidRDefault="001E0899" w:rsidP="00E837F4">
            <w:pPr>
              <w:tabs>
                <w:tab w:val="left" w:pos="1395"/>
              </w:tabs>
              <w:jc w:val="left"/>
              <w:rPr>
                <w:sz w:val="24"/>
                <w:szCs w:val="24"/>
              </w:rPr>
            </w:pPr>
            <w:r w:rsidRPr="00F45C4A">
              <w:rPr>
                <w:sz w:val="24"/>
                <w:szCs w:val="24"/>
              </w:rPr>
              <w:t>Anhingidae</w:t>
            </w:r>
          </w:p>
        </w:tc>
        <w:tc>
          <w:tcPr>
            <w:tcW w:w="2104" w:type="dxa"/>
            <w:vAlign w:val="bottom"/>
          </w:tcPr>
          <w:p w14:paraId="78EDC488" w14:textId="77777777" w:rsidR="001E0899" w:rsidRPr="00F45C4A" w:rsidRDefault="001E0899" w:rsidP="00E837F4">
            <w:pPr>
              <w:tabs>
                <w:tab w:val="left" w:pos="1395"/>
              </w:tabs>
              <w:jc w:val="left"/>
              <w:rPr>
                <w:sz w:val="24"/>
                <w:szCs w:val="24"/>
              </w:rPr>
            </w:pPr>
            <w:r w:rsidRPr="00F45C4A">
              <w:rPr>
                <w:sz w:val="24"/>
                <w:szCs w:val="24"/>
              </w:rPr>
              <w:t>African Darter</w:t>
            </w:r>
          </w:p>
        </w:tc>
        <w:tc>
          <w:tcPr>
            <w:tcW w:w="2036" w:type="dxa"/>
            <w:vAlign w:val="bottom"/>
          </w:tcPr>
          <w:p w14:paraId="54999801" w14:textId="77777777" w:rsidR="001E0899" w:rsidRPr="00F45C4A" w:rsidRDefault="001E0899" w:rsidP="00E837F4">
            <w:pPr>
              <w:tabs>
                <w:tab w:val="left" w:pos="1395"/>
              </w:tabs>
              <w:jc w:val="left"/>
              <w:rPr>
                <w:sz w:val="24"/>
                <w:szCs w:val="24"/>
              </w:rPr>
            </w:pPr>
            <w:r w:rsidRPr="00F45C4A">
              <w:rPr>
                <w:i/>
                <w:iCs/>
                <w:sz w:val="24"/>
                <w:szCs w:val="24"/>
              </w:rPr>
              <w:t>Anhinga rufa</w:t>
            </w:r>
          </w:p>
        </w:tc>
        <w:tc>
          <w:tcPr>
            <w:tcW w:w="630" w:type="dxa"/>
            <w:vAlign w:val="bottom"/>
          </w:tcPr>
          <w:p w14:paraId="23694F48"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1A134CBC"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71737806"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vAlign w:val="bottom"/>
          </w:tcPr>
          <w:p w14:paraId="75D07311"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vAlign w:val="bottom"/>
          </w:tcPr>
          <w:p w14:paraId="58DB3ACD"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vAlign w:val="bottom"/>
          </w:tcPr>
          <w:p w14:paraId="6D6BAC6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56C1D4C4" w14:textId="77777777" w:rsidR="001E0899" w:rsidRPr="00F45C4A" w:rsidRDefault="001E0899" w:rsidP="00E837F4">
            <w:pPr>
              <w:tabs>
                <w:tab w:val="left" w:pos="1395"/>
              </w:tabs>
              <w:jc w:val="left"/>
              <w:rPr>
                <w:sz w:val="24"/>
                <w:szCs w:val="24"/>
              </w:rPr>
            </w:pPr>
            <w:r w:rsidRPr="00F45C4A">
              <w:rPr>
                <w:sz w:val="24"/>
                <w:szCs w:val="24"/>
              </w:rPr>
              <w:t>27</w:t>
            </w:r>
          </w:p>
        </w:tc>
        <w:tc>
          <w:tcPr>
            <w:tcW w:w="630" w:type="dxa"/>
            <w:vAlign w:val="bottom"/>
          </w:tcPr>
          <w:p w14:paraId="650C4C07" w14:textId="5AE8E3B7" w:rsidR="001E0899" w:rsidRPr="00F45C4A" w:rsidRDefault="001E0899" w:rsidP="00E837F4">
            <w:pPr>
              <w:tabs>
                <w:tab w:val="left" w:pos="1395"/>
              </w:tabs>
              <w:jc w:val="left"/>
              <w:rPr>
                <w:sz w:val="24"/>
                <w:szCs w:val="24"/>
              </w:rPr>
            </w:pPr>
            <w:r w:rsidRPr="00F45C4A">
              <w:rPr>
                <w:sz w:val="24"/>
                <w:szCs w:val="24"/>
              </w:rPr>
              <w:t>0.</w:t>
            </w:r>
            <w:r w:rsidR="006E646D" w:rsidRPr="00F45C4A">
              <w:rPr>
                <w:sz w:val="24"/>
                <w:szCs w:val="24"/>
              </w:rPr>
              <w:t>8</w:t>
            </w:r>
          </w:p>
        </w:tc>
        <w:tc>
          <w:tcPr>
            <w:tcW w:w="630" w:type="dxa"/>
            <w:vAlign w:val="bottom"/>
          </w:tcPr>
          <w:p w14:paraId="23CD86CE" w14:textId="55C79893" w:rsidR="001E0899" w:rsidRPr="00F45C4A" w:rsidRDefault="001E0899" w:rsidP="00E837F4">
            <w:pPr>
              <w:tabs>
                <w:tab w:val="left" w:pos="1395"/>
              </w:tabs>
              <w:jc w:val="left"/>
              <w:rPr>
                <w:sz w:val="24"/>
                <w:szCs w:val="24"/>
              </w:rPr>
            </w:pPr>
            <w:r w:rsidRPr="00F45C4A">
              <w:rPr>
                <w:sz w:val="24"/>
                <w:szCs w:val="24"/>
              </w:rPr>
              <w:t>1</w:t>
            </w:r>
            <w:r w:rsidR="006E646D" w:rsidRPr="00F45C4A">
              <w:rPr>
                <w:sz w:val="24"/>
                <w:szCs w:val="24"/>
              </w:rPr>
              <w:t>.7</w:t>
            </w:r>
          </w:p>
        </w:tc>
        <w:tc>
          <w:tcPr>
            <w:tcW w:w="720" w:type="dxa"/>
            <w:vAlign w:val="bottom"/>
          </w:tcPr>
          <w:p w14:paraId="1EB953A5" w14:textId="4B8249E5" w:rsidR="001E0899" w:rsidRPr="00F45C4A" w:rsidRDefault="001E0899" w:rsidP="00E837F4">
            <w:pPr>
              <w:tabs>
                <w:tab w:val="left" w:pos="1395"/>
              </w:tabs>
              <w:jc w:val="left"/>
              <w:rPr>
                <w:sz w:val="24"/>
                <w:szCs w:val="24"/>
              </w:rPr>
            </w:pPr>
            <w:r w:rsidRPr="00F45C4A">
              <w:rPr>
                <w:sz w:val="24"/>
                <w:szCs w:val="24"/>
              </w:rPr>
              <w:t>3.</w:t>
            </w:r>
            <w:r w:rsidR="006E646D" w:rsidRPr="00F45C4A">
              <w:rPr>
                <w:sz w:val="24"/>
                <w:szCs w:val="24"/>
              </w:rPr>
              <w:t>6</w:t>
            </w:r>
          </w:p>
        </w:tc>
        <w:tc>
          <w:tcPr>
            <w:tcW w:w="630" w:type="dxa"/>
            <w:vAlign w:val="bottom"/>
          </w:tcPr>
          <w:p w14:paraId="46CAAD5E" w14:textId="496C0CF6" w:rsidR="001E0899" w:rsidRPr="00F45C4A" w:rsidRDefault="001E0899" w:rsidP="00E837F4">
            <w:pPr>
              <w:tabs>
                <w:tab w:val="left" w:pos="1395"/>
              </w:tabs>
              <w:jc w:val="left"/>
              <w:rPr>
                <w:sz w:val="24"/>
                <w:szCs w:val="24"/>
              </w:rPr>
            </w:pPr>
            <w:r w:rsidRPr="00F45C4A">
              <w:rPr>
                <w:sz w:val="24"/>
                <w:szCs w:val="24"/>
              </w:rPr>
              <w:t>5</w:t>
            </w:r>
            <w:r w:rsidR="006E646D" w:rsidRPr="00F45C4A">
              <w:rPr>
                <w:sz w:val="24"/>
                <w:szCs w:val="24"/>
              </w:rPr>
              <w:t>.</w:t>
            </w:r>
            <w:r w:rsidRPr="00F45C4A">
              <w:rPr>
                <w:sz w:val="24"/>
                <w:szCs w:val="24"/>
              </w:rPr>
              <w:t>8</w:t>
            </w:r>
          </w:p>
        </w:tc>
        <w:tc>
          <w:tcPr>
            <w:tcW w:w="720" w:type="dxa"/>
            <w:vAlign w:val="bottom"/>
          </w:tcPr>
          <w:p w14:paraId="6869D37A" w14:textId="77777777" w:rsidR="001E0899" w:rsidRPr="00F45C4A" w:rsidRDefault="001E0899" w:rsidP="00E837F4">
            <w:pPr>
              <w:tabs>
                <w:tab w:val="left" w:pos="1395"/>
              </w:tabs>
              <w:jc w:val="left"/>
              <w:rPr>
                <w:sz w:val="24"/>
                <w:szCs w:val="24"/>
              </w:rPr>
            </w:pPr>
            <w:r w:rsidRPr="00F45C4A">
              <w:rPr>
                <w:sz w:val="24"/>
                <w:szCs w:val="24"/>
              </w:rPr>
              <w:t>1.55</w:t>
            </w:r>
          </w:p>
        </w:tc>
      </w:tr>
      <w:tr w:rsidR="001E0899" w:rsidRPr="00F45C4A" w14:paraId="32E0A60E" w14:textId="77777777" w:rsidTr="00E6540D">
        <w:tc>
          <w:tcPr>
            <w:tcW w:w="1507" w:type="dxa"/>
            <w:vAlign w:val="bottom"/>
          </w:tcPr>
          <w:p w14:paraId="1E8B0D37" w14:textId="77777777" w:rsidR="001E0899" w:rsidRPr="00F45C4A" w:rsidRDefault="001E0899" w:rsidP="00E837F4">
            <w:pPr>
              <w:tabs>
                <w:tab w:val="left" w:pos="1395"/>
              </w:tabs>
              <w:jc w:val="left"/>
              <w:rPr>
                <w:sz w:val="24"/>
                <w:szCs w:val="24"/>
              </w:rPr>
            </w:pPr>
            <w:r w:rsidRPr="00F45C4A">
              <w:rPr>
                <w:sz w:val="24"/>
                <w:szCs w:val="24"/>
              </w:rPr>
              <w:t>Accipitridae</w:t>
            </w:r>
          </w:p>
        </w:tc>
        <w:tc>
          <w:tcPr>
            <w:tcW w:w="2104" w:type="dxa"/>
            <w:vAlign w:val="bottom"/>
          </w:tcPr>
          <w:p w14:paraId="5786ACED" w14:textId="77777777" w:rsidR="001E0899" w:rsidRPr="00F45C4A" w:rsidRDefault="001E0899" w:rsidP="00E837F4">
            <w:pPr>
              <w:tabs>
                <w:tab w:val="left" w:pos="1395"/>
              </w:tabs>
              <w:jc w:val="left"/>
              <w:rPr>
                <w:sz w:val="24"/>
                <w:szCs w:val="24"/>
              </w:rPr>
            </w:pPr>
            <w:r w:rsidRPr="00F45C4A">
              <w:rPr>
                <w:sz w:val="24"/>
                <w:szCs w:val="24"/>
              </w:rPr>
              <w:t>African Goshark</w:t>
            </w:r>
          </w:p>
        </w:tc>
        <w:tc>
          <w:tcPr>
            <w:tcW w:w="2036" w:type="dxa"/>
            <w:vAlign w:val="bottom"/>
          </w:tcPr>
          <w:p w14:paraId="64A4F7E8" w14:textId="77777777" w:rsidR="001E0899" w:rsidRPr="00F45C4A" w:rsidRDefault="001E0899" w:rsidP="00E837F4">
            <w:pPr>
              <w:tabs>
                <w:tab w:val="left" w:pos="1395"/>
              </w:tabs>
              <w:jc w:val="left"/>
              <w:rPr>
                <w:sz w:val="24"/>
                <w:szCs w:val="24"/>
              </w:rPr>
            </w:pPr>
            <w:r w:rsidRPr="00F45C4A">
              <w:rPr>
                <w:i/>
                <w:iCs/>
                <w:sz w:val="24"/>
                <w:szCs w:val="24"/>
              </w:rPr>
              <w:t>Accipiter tachiro</w:t>
            </w:r>
          </w:p>
        </w:tc>
        <w:tc>
          <w:tcPr>
            <w:tcW w:w="630" w:type="dxa"/>
            <w:vAlign w:val="bottom"/>
          </w:tcPr>
          <w:p w14:paraId="27C76A21" w14:textId="77777777" w:rsidR="001E0899" w:rsidRPr="00F45C4A" w:rsidRDefault="001E0899" w:rsidP="00E837F4">
            <w:pPr>
              <w:tabs>
                <w:tab w:val="left" w:pos="1395"/>
              </w:tabs>
              <w:jc w:val="left"/>
              <w:rPr>
                <w:sz w:val="24"/>
                <w:szCs w:val="24"/>
              </w:rPr>
            </w:pPr>
            <w:r w:rsidRPr="00F45C4A">
              <w:rPr>
                <w:sz w:val="24"/>
                <w:szCs w:val="24"/>
              </w:rPr>
              <w:t>2</w:t>
            </w:r>
          </w:p>
        </w:tc>
        <w:tc>
          <w:tcPr>
            <w:tcW w:w="720" w:type="dxa"/>
            <w:vAlign w:val="bottom"/>
          </w:tcPr>
          <w:p w14:paraId="283F4E94" w14:textId="77777777" w:rsidR="001E0899" w:rsidRPr="00F45C4A" w:rsidRDefault="001E0899" w:rsidP="00E837F4">
            <w:pPr>
              <w:tabs>
                <w:tab w:val="left" w:pos="1395"/>
              </w:tabs>
              <w:jc w:val="left"/>
              <w:rPr>
                <w:sz w:val="24"/>
                <w:szCs w:val="24"/>
              </w:rPr>
            </w:pPr>
            <w:r w:rsidRPr="00F45C4A">
              <w:rPr>
                <w:sz w:val="24"/>
                <w:szCs w:val="24"/>
              </w:rPr>
              <w:t>0.05</w:t>
            </w:r>
          </w:p>
        </w:tc>
        <w:tc>
          <w:tcPr>
            <w:tcW w:w="630" w:type="dxa"/>
            <w:vAlign w:val="bottom"/>
          </w:tcPr>
          <w:p w14:paraId="1FB64E66"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vAlign w:val="bottom"/>
          </w:tcPr>
          <w:p w14:paraId="2FEA4F3C"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vAlign w:val="bottom"/>
          </w:tcPr>
          <w:p w14:paraId="4AEE82C5"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vAlign w:val="bottom"/>
          </w:tcPr>
          <w:p w14:paraId="3B1B8E7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2B354F56"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3731637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7CC2BD0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55DA90BB"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3CEF3205"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3F5ECCB9"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554B2351" w14:textId="77777777" w:rsidTr="00E6540D">
        <w:tc>
          <w:tcPr>
            <w:tcW w:w="1507" w:type="dxa"/>
          </w:tcPr>
          <w:p w14:paraId="6F4F408C" w14:textId="77777777" w:rsidR="001E0899" w:rsidRPr="00F45C4A" w:rsidRDefault="001E0899" w:rsidP="00E837F4">
            <w:pPr>
              <w:tabs>
                <w:tab w:val="left" w:pos="1395"/>
              </w:tabs>
              <w:jc w:val="left"/>
              <w:rPr>
                <w:sz w:val="24"/>
                <w:szCs w:val="24"/>
              </w:rPr>
            </w:pPr>
            <w:r w:rsidRPr="00F45C4A">
              <w:rPr>
                <w:sz w:val="24"/>
                <w:szCs w:val="24"/>
              </w:rPr>
              <w:t>Jacanidae</w:t>
            </w:r>
          </w:p>
        </w:tc>
        <w:tc>
          <w:tcPr>
            <w:tcW w:w="2104" w:type="dxa"/>
            <w:vAlign w:val="bottom"/>
          </w:tcPr>
          <w:p w14:paraId="4E6C366A" w14:textId="77777777" w:rsidR="001E0899" w:rsidRPr="00F45C4A" w:rsidRDefault="001E0899" w:rsidP="00E837F4">
            <w:pPr>
              <w:tabs>
                <w:tab w:val="left" w:pos="1395"/>
              </w:tabs>
              <w:jc w:val="left"/>
              <w:rPr>
                <w:sz w:val="24"/>
                <w:szCs w:val="24"/>
              </w:rPr>
            </w:pPr>
            <w:r w:rsidRPr="00F45C4A">
              <w:rPr>
                <w:sz w:val="24"/>
                <w:szCs w:val="24"/>
              </w:rPr>
              <w:t>African Jacana</w:t>
            </w:r>
          </w:p>
        </w:tc>
        <w:tc>
          <w:tcPr>
            <w:tcW w:w="2036" w:type="dxa"/>
            <w:vAlign w:val="bottom"/>
          </w:tcPr>
          <w:p w14:paraId="28706E94" w14:textId="77777777" w:rsidR="001E0899" w:rsidRPr="00F45C4A" w:rsidRDefault="001E0899" w:rsidP="00E837F4">
            <w:pPr>
              <w:tabs>
                <w:tab w:val="left" w:pos="1395"/>
              </w:tabs>
              <w:jc w:val="left"/>
              <w:rPr>
                <w:sz w:val="24"/>
                <w:szCs w:val="24"/>
              </w:rPr>
            </w:pPr>
            <w:r w:rsidRPr="00F45C4A">
              <w:rPr>
                <w:i/>
                <w:iCs/>
                <w:sz w:val="24"/>
                <w:szCs w:val="24"/>
              </w:rPr>
              <w:t>Actophilornis africanus</w:t>
            </w:r>
          </w:p>
        </w:tc>
        <w:tc>
          <w:tcPr>
            <w:tcW w:w="630" w:type="dxa"/>
          </w:tcPr>
          <w:p w14:paraId="7C4EF715"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C69E03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4CC1E2A"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25ADE5EF"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1B5ACFE7"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05E68EB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8FE968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9E12616"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D7EF5A2" w14:textId="68D01A39" w:rsidR="001E0899" w:rsidRPr="00F45C4A" w:rsidRDefault="001E0899" w:rsidP="00E837F4">
            <w:pPr>
              <w:tabs>
                <w:tab w:val="left" w:pos="1395"/>
              </w:tabs>
              <w:jc w:val="left"/>
              <w:rPr>
                <w:sz w:val="24"/>
                <w:szCs w:val="24"/>
              </w:rPr>
            </w:pPr>
            <w:r w:rsidRPr="00F45C4A">
              <w:rPr>
                <w:sz w:val="24"/>
                <w:szCs w:val="24"/>
              </w:rPr>
              <w:t>1</w:t>
            </w:r>
            <w:r w:rsidR="006E646D" w:rsidRPr="00F45C4A">
              <w:rPr>
                <w:sz w:val="24"/>
                <w:szCs w:val="24"/>
              </w:rPr>
              <w:t>.</w:t>
            </w:r>
            <w:r w:rsidRPr="00F45C4A">
              <w:rPr>
                <w:sz w:val="24"/>
                <w:szCs w:val="24"/>
              </w:rPr>
              <w:t>6</w:t>
            </w:r>
          </w:p>
        </w:tc>
        <w:tc>
          <w:tcPr>
            <w:tcW w:w="720" w:type="dxa"/>
          </w:tcPr>
          <w:p w14:paraId="7AA200F2" w14:textId="7FD2F7E1" w:rsidR="001E0899" w:rsidRPr="00F45C4A" w:rsidRDefault="001E0899" w:rsidP="00E837F4">
            <w:pPr>
              <w:tabs>
                <w:tab w:val="left" w:pos="1395"/>
              </w:tabs>
              <w:jc w:val="left"/>
              <w:rPr>
                <w:sz w:val="24"/>
                <w:szCs w:val="24"/>
              </w:rPr>
            </w:pPr>
            <w:r w:rsidRPr="00F45C4A">
              <w:rPr>
                <w:sz w:val="24"/>
                <w:szCs w:val="24"/>
              </w:rPr>
              <w:t>3.</w:t>
            </w:r>
            <w:r w:rsidR="006E646D" w:rsidRPr="00F45C4A">
              <w:rPr>
                <w:sz w:val="24"/>
                <w:szCs w:val="24"/>
              </w:rPr>
              <w:t>5</w:t>
            </w:r>
          </w:p>
        </w:tc>
        <w:tc>
          <w:tcPr>
            <w:tcW w:w="630" w:type="dxa"/>
          </w:tcPr>
          <w:p w14:paraId="340B2D7D" w14:textId="77777777" w:rsidR="001E0899" w:rsidRPr="00F45C4A" w:rsidRDefault="001E0899" w:rsidP="00E837F4">
            <w:pPr>
              <w:tabs>
                <w:tab w:val="left" w:pos="1395"/>
              </w:tabs>
              <w:jc w:val="left"/>
              <w:rPr>
                <w:sz w:val="24"/>
                <w:szCs w:val="24"/>
              </w:rPr>
            </w:pPr>
            <w:r w:rsidRPr="00F45C4A">
              <w:rPr>
                <w:sz w:val="24"/>
                <w:szCs w:val="24"/>
              </w:rPr>
              <w:t>17</w:t>
            </w:r>
          </w:p>
        </w:tc>
        <w:tc>
          <w:tcPr>
            <w:tcW w:w="720" w:type="dxa"/>
            <w:vAlign w:val="bottom"/>
          </w:tcPr>
          <w:p w14:paraId="2BDCEBB4" w14:textId="77777777" w:rsidR="001E0899" w:rsidRPr="00F45C4A" w:rsidRDefault="001E0899" w:rsidP="00E837F4">
            <w:pPr>
              <w:tabs>
                <w:tab w:val="left" w:pos="1395"/>
              </w:tabs>
              <w:jc w:val="left"/>
              <w:rPr>
                <w:sz w:val="24"/>
                <w:szCs w:val="24"/>
              </w:rPr>
            </w:pPr>
            <w:r w:rsidRPr="00F45C4A">
              <w:rPr>
                <w:sz w:val="24"/>
                <w:szCs w:val="24"/>
              </w:rPr>
              <w:t>0.45</w:t>
            </w:r>
          </w:p>
        </w:tc>
      </w:tr>
      <w:tr w:rsidR="001E0899" w:rsidRPr="00F45C4A" w14:paraId="762E5772" w14:textId="77777777" w:rsidTr="00E6540D">
        <w:tc>
          <w:tcPr>
            <w:tcW w:w="1507" w:type="dxa"/>
          </w:tcPr>
          <w:p w14:paraId="3E96CCD7" w14:textId="77777777" w:rsidR="001E0899" w:rsidRPr="00F45C4A" w:rsidRDefault="001E0899" w:rsidP="00E837F4">
            <w:pPr>
              <w:tabs>
                <w:tab w:val="left" w:pos="1395"/>
              </w:tabs>
              <w:jc w:val="left"/>
              <w:rPr>
                <w:sz w:val="24"/>
                <w:szCs w:val="24"/>
              </w:rPr>
            </w:pPr>
            <w:r w:rsidRPr="00F45C4A">
              <w:rPr>
                <w:sz w:val="24"/>
                <w:szCs w:val="24"/>
              </w:rPr>
              <w:t>Columbidae</w:t>
            </w:r>
          </w:p>
        </w:tc>
        <w:tc>
          <w:tcPr>
            <w:tcW w:w="2104" w:type="dxa"/>
          </w:tcPr>
          <w:p w14:paraId="3A3D3BF5" w14:textId="77777777" w:rsidR="001E0899" w:rsidRPr="00F45C4A" w:rsidRDefault="001E0899" w:rsidP="00E837F4">
            <w:pPr>
              <w:tabs>
                <w:tab w:val="left" w:pos="1395"/>
              </w:tabs>
              <w:jc w:val="left"/>
              <w:rPr>
                <w:sz w:val="24"/>
                <w:szCs w:val="24"/>
              </w:rPr>
            </w:pPr>
            <w:r w:rsidRPr="00F45C4A">
              <w:rPr>
                <w:sz w:val="24"/>
                <w:szCs w:val="24"/>
              </w:rPr>
              <w:t>African Mourning Dove</w:t>
            </w:r>
          </w:p>
        </w:tc>
        <w:tc>
          <w:tcPr>
            <w:tcW w:w="2036" w:type="dxa"/>
          </w:tcPr>
          <w:p w14:paraId="5A31F667" w14:textId="77777777" w:rsidR="001E0899" w:rsidRPr="00F45C4A" w:rsidRDefault="001E0899" w:rsidP="00E837F4">
            <w:pPr>
              <w:tabs>
                <w:tab w:val="left" w:pos="1395"/>
              </w:tabs>
              <w:jc w:val="left"/>
              <w:rPr>
                <w:sz w:val="24"/>
                <w:szCs w:val="24"/>
              </w:rPr>
            </w:pPr>
            <w:r w:rsidRPr="00F45C4A">
              <w:rPr>
                <w:i/>
                <w:iCs/>
                <w:sz w:val="24"/>
                <w:szCs w:val="24"/>
              </w:rPr>
              <w:t>Streptopelia decpiens</w:t>
            </w:r>
          </w:p>
        </w:tc>
        <w:tc>
          <w:tcPr>
            <w:tcW w:w="630" w:type="dxa"/>
          </w:tcPr>
          <w:p w14:paraId="49C6A36F" w14:textId="77777777" w:rsidR="001E0899" w:rsidRPr="00F45C4A" w:rsidRDefault="001E0899" w:rsidP="00E837F4">
            <w:pPr>
              <w:tabs>
                <w:tab w:val="left" w:pos="1395"/>
              </w:tabs>
              <w:jc w:val="left"/>
              <w:rPr>
                <w:sz w:val="24"/>
                <w:szCs w:val="24"/>
              </w:rPr>
            </w:pPr>
            <w:r w:rsidRPr="00F45C4A">
              <w:rPr>
                <w:sz w:val="24"/>
                <w:szCs w:val="24"/>
              </w:rPr>
              <w:t>219</w:t>
            </w:r>
          </w:p>
        </w:tc>
        <w:tc>
          <w:tcPr>
            <w:tcW w:w="720" w:type="dxa"/>
          </w:tcPr>
          <w:p w14:paraId="6478C73E" w14:textId="77777777" w:rsidR="001E0899" w:rsidRPr="00F45C4A" w:rsidRDefault="001E0899" w:rsidP="00E837F4">
            <w:pPr>
              <w:tabs>
                <w:tab w:val="left" w:pos="1395"/>
              </w:tabs>
              <w:jc w:val="left"/>
              <w:rPr>
                <w:sz w:val="24"/>
                <w:szCs w:val="24"/>
              </w:rPr>
            </w:pPr>
            <w:r w:rsidRPr="00F45C4A">
              <w:rPr>
                <w:sz w:val="24"/>
                <w:szCs w:val="24"/>
              </w:rPr>
              <w:t>5.55</w:t>
            </w:r>
          </w:p>
        </w:tc>
        <w:tc>
          <w:tcPr>
            <w:tcW w:w="630" w:type="dxa"/>
          </w:tcPr>
          <w:p w14:paraId="08808146" w14:textId="77777777" w:rsidR="001E0899" w:rsidRPr="00F45C4A" w:rsidRDefault="001E0899" w:rsidP="00E837F4">
            <w:pPr>
              <w:tabs>
                <w:tab w:val="left" w:pos="1395"/>
              </w:tabs>
              <w:jc w:val="left"/>
              <w:rPr>
                <w:sz w:val="24"/>
                <w:szCs w:val="24"/>
              </w:rPr>
            </w:pPr>
            <w:r w:rsidRPr="00F45C4A">
              <w:rPr>
                <w:sz w:val="24"/>
                <w:szCs w:val="24"/>
              </w:rPr>
              <w:t>10</w:t>
            </w:r>
          </w:p>
        </w:tc>
        <w:tc>
          <w:tcPr>
            <w:tcW w:w="662" w:type="dxa"/>
          </w:tcPr>
          <w:p w14:paraId="44EC158C" w14:textId="77777777" w:rsidR="001E0899" w:rsidRPr="00F45C4A" w:rsidRDefault="001E0899" w:rsidP="00E837F4">
            <w:pPr>
              <w:tabs>
                <w:tab w:val="left" w:pos="1395"/>
              </w:tabs>
              <w:jc w:val="left"/>
              <w:rPr>
                <w:sz w:val="24"/>
                <w:szCs w:val="24"/>
              </w:rPr>
            </w:pPr>
            <w:r w:rsidRPr="00F45C4A">
              <w:rPr>
                <w:sz w:val="24"/>
                <w:szCs w:val="24"/>
              </w:rPr>
              <w:t>0.21</w:t>
            </w:r>
          </w:p>
        </w:tc>
        <w:tc>
          <w:tcPr>
            <w:tcW w:w="508" w:type="dxa"/>
          </w:tcPr>
          <w:p w14:paraId="300381C3" w14:textId="77777777" w:rsidR="001E0899" w:rsidRPr="00F45C4A" w:rsidRDefault="001E0899" w:rsidP="00E837F4">
            <w:pPr>
              <w:tabs>
                <w:tab w:val="left" w:pos="1395"/>
              </w:tabs>
              <w:jc w:val="left"/>
              <w:rPr>
                <w:sz w:val="24"/>
                <w:szCs w:val="24"/>
              </w:rPr>
            </w:pPr>
            <w:r w:rsidRPr="00F45C4A">
              <w:rPr>
                <w:sz w:val="24"/>
                <w:szCs w:val="24"/>
              </w:rPr>
              <w:t>82</w:t>
            </w:r>
          </w:p>
        </w:tc>
        <w:tc>
          <w:tcPr>
            <w:tcW w:w="810" w:type="dxa"/>
          </w:tcPr>
          <w:p w14:paraId="1195F0E2" w14:textId="77777777" w:rsidR="001E0899" w:rsidRPr="00F45C4A" w:rsidRDefault="001E0899" w:rsidP="00E837F4">
            <w:pPr>
              <w:tabs>
                <w:tab w:val="left" w:pos="1395"/>
              </w:tabs>
              <w:jc w:val="left"/>
              <w:rPr>
                <w:sz w:val="24"/>
                <w:szCs w:val="24"/>
              </w:rPr>
            </w:pPr>
            <w:r w:rsidRPr="00F45C4A">
              <w:rPr>
                <w:sz w:val="24"/>
                <w:szCs w:val="24"/>
              </w:rPr>
              <w:t>3.1</w:t>
            </w:r>
          </w:p>
        </w:tc>
        <w:tc>
          <w:tcPr>
            <w:tcW w:w="630" w:type="dxa"/>
          </w:tcPr>
          <w:p w14:paraId="4046B5D0" w14:textId="77777777" w:rsidR="001E0899" w:rsidRPr="00F45C4A" w:rsidRDefault="001E0899" w:rsidP="00E837F4">
            <w:pPr>
              <w:tabs>
                <w:tab w:val="left" w:pos="1395"/>
              </w:tabs>
              <w:jc w:val="left"/>
              <w:rPr>
                <w:sz w:val="24"/>
                <w:szCs w:val="24"/>
              </w:rPr>
            </w:pPr>
            <w:r w:rsidRPr="00F45C4A">
              <w:rPr>
                <w:sz w:val="24"/>
                <w:szCs w:val="24"/>
              </w:rPr>
              <w:t>51</w:t>
            </w:r>
          </w:p>
        </w:tc>
        <w:tc>
          <w:tcPr>
            <w:tcW w:w="630" w:type="dxa"/>
          </w:tcPr>
          <w:p w14:paraId="73B9D0BD" w14:textId="2C991564" w:rsidR="001E0899" w:rsidRPr="00F45C4A" w:rsidRDefault="001E0899" w:rsidP="00E837F4">
            <w:pPr>
              <w:tabs>
                <w:tab w:val="left" w:pos="1395"/>
              </w:tabs>
              <w:jc w:val="left"/>
              <w:rPr>
                <w:sz w:val="24"/>
                <w:szCs w:val="24"/>
              </w:rPr>
            </w:pPr>
            <w:r w:rsidRPr="00F45C4A">
              <w:rPr>
                <w:sz w:val="24"/>
                <w:szCs w:val="24"/>
              </w:rPr>
              <w:t>1.</w:t>
            </w:r>
            <w:r w:rsidR="006E646D" w:rsidRPr="00F45C4A">
              <w:rPr>
                <w:sz w:val="24"/>
                <w:szCs w:val="24"/>
              </w:rPr>
              <w:t>5</w:t>
            </w:r>
          </w:p>
        </w:tc>
        <w:tc>
          <w:tcPr>
            <w:tcW w:w="630" w:type="dxa"/>
          </w:tcPr>
          <w:p w14:paraId="3A89DD3E" w14:textId="77777777" w:rsidR="001E0899" w:rsidRPr="00F45C4A" w:rsidRDefault="001E0899" w:rsidP="00E837F4">
            <w:pPr>
              <w:tabs>
                <w:tab w:val="left" w:pos="1395"/>
              </w:tabs>
              <w:jc w:val="left"/>
              <w:rPr>
                <w:sz w:val="24"/>
                <w:szCs w:val="24"/>
              </w:rPr>
            </w:pPr>
            <w:r w:rsidRPr="00F45C4A">
              <w:rPr>
                <w:sz w:val="24"/>
                <w:szCs w:val="24"/>
              </w:rPr>
              <w:t>5</w:t>
            </w:r>
          </w:p>
        </w:tc>
        <w:tc>
          <w:tcPr>
            <w:tcW w:w="720" w:type="dxa"/>
          </w:tcPr>
          <w:p w14:paraId="55F973A8" w14:textId="77777777" w:rsidR="001E0899" w:rsidRPr="00F45C4A" w:rsidRDefault="001E0899" w:rsidP="00E837F4">
            <w:pPr>
              <w:tabs>
                <w:tab w:val="left" w:pos="1395"/>
              </w:tabs>
              <w:jc w:val="left"/>
              <w:rPr>
                <w:sz w:val="24"/>
                <w:szCs w:val="24"/>
              </w:rPr>
            </w:pPr>
            <w:r w:rsidRPr="00F45C4A">
              <w:rPr>
                <w:sz w:val="24"/>
                <w:szCs w:val="24"/>
              </w:rPr>
              <w:t>0.11</w:t>
            </w:r>
          </w:p>
        </w:tc>
        <w:tc>
          <w:tcPr>
            <w:tcW w:w="630" w:type="dxa"/>
          </w:tcPr>
          <w:p w14:paraId="5DD6CF98" w14:textId="77777777" w:rsidR="001E0899" w:rsidRPr="00F45C4A" w:rsidRDefault="001E0899" w:rsidP="00E837F4">
            <w:pPr>
              <w:tabs>
                <w:tab w:val="left" w:pos="1395"/>
              </w:tabs>
              <w:jc w:val="left"/>
              <w:rPr>
                <w:sz w:val="24"/>
                <w:szCs w:val="24"/>
              </w:rPr>
            </w:pPr>
            <w:r w:rsidRPr="00F45C4A">
              <w:rPr>
                <w:sz w:val="24"/>
                <w:szCs w:val="24"/>
              </w:rPr>
              <w:t>41</w:t>
            </w:r>
          </w:p>
        </w:tc>
        <w:tc>
          <w:tcPr>
            <w:tcW w:w="720" w:type="dxa"/>
            <w:vAlign w:val="bottom"/>
          </w:tcPr>
          <w:p w14:paraId="14E6D2B6" w14:textId="77777777" w:rsidR="001E0899" w:rsidRPr="00F45C4A" w:rsidRDefault="001E0899" w:rsidP="00E837F4">
            <w:pPr>
              <w:tabs>
                <w:tab w:val="left" w:pos="1395"/>
              </w:tabs>
              <w:jc w:val="left"/>
              <w:rPr>
                <w:sz w:val="24"/>
                <w:szCs w:val="24"/>
              </w:rPr>
            </w:pPr>
            <w:r w:rsidRPr="00F45C4A">
              <w:rPr>
                <w:sz w:val="24"/>
                <w:szCs w:val="24"/>
              </w:rPr>
              <w:t>1.1</w:t>
            </w:r>
          </w:p>
        </w:tc>
      </w:tr>
      <w:tr w:rsidR="001E0899" w:rsidRPr="00F45C4A" w14:paraId="3353B099" w14:textId="77777777" w:rsidTr="00E6540D">
        <w:tc>
          <w:tcPr>
            <w:tcW w:w="1507" w:type="dxa"/>
          </w:tcPr>
          <w:p w14:paraId="6ADDAD9E" w14:textId="77777777" w:rsidR="001E0899" w:rsidRPr="00F45C4A" w:rsidRDefault="001E0899" w:rsidP="00E837F4">
            <w:pPr>
              <w:tabs>
                <w:tab w:val="left" w:pos="1395"/>
              </w:tabs>
              <w:jc w:val="left"/>
              <w:rPr>
                <w:sz w:val="24"/>
                <w:szCs w:val="24"/>
              </w:rPr>
            </w:pPr>
            <w:r w:rsidRPr="00F45C4A">
              <w:rPr>
                <w:sz w:val="24"/>
                <w:szCs w:val="24"/>
              </w:rPr>
              <w:t>Ciconiidae</w:t>
            </w:r>
          </w:p>
        </w:tc>
        <w:tc>
          <w:tcPr>
            <w:tcW w:w="2104" w:type="dxa"/>
          </w:tcPr>
          <w:p w14:paraId="555A7451" w14:textId="77777777" w:rsidR="001E0899" w:rsidRPr="00F45C4A" w:rsidRDefault="001E0899" w:rsidP="00E837F4">
            <w:pPr>
              <w:tabs>
                <w:tab w:val="left" w:pos="1395"/>
              </w:tabs>
              <w:jc w:val="left"/>
              <w:rPr>
                <w:sz w:val="24"/>
                <w:szCs w:val="24"/>
              </w:rPr>
            </w:pPr>
            <w:r w:rsidRPr="00F45C4A">
              <w:rPr>
                <w:sz w:val="24"/>
                <w:szCs w:val="24"/>
              </w:rPr>
              <w:t>African Open bill</w:t>
            </w:r>
          </w:p>
        </w:tc>
        <w:tc>
          <w:tcPr>
            <w:tcW w:w="2036" w:type="dxa"/>
          </w:tcPr>
          <w:p w14:paraId="0A2D3340" w14:textId="77777777" w:rsidR="001E0899" w:rsidRPr="00F45C4A" w:rsidRDefault="001E0899" w:rsidP="00E837F4">
            <w:pPr>
              <w:tabs>
                <w:tab w:val="left" w:pos="1395"/>
              </w:tabs>
              <w:jc w:val="left"/>
              <w:rPr>
                <w:sz w:val="24"/>
                <w:szCs w:val="24"/>
              </w:rPr>
            </w:pPr>
            <w:r w:rsidRPr="00F45C4A">
              <w:rPr>
                <w:i/>
                <w:iCs/>
                <w:sz w:val="24"/>
                <w:szCs w:val="24"/>
              </w:rPr>
              <w:t>Anastomus lamelligerus</w:t>
            </w:r>
          </w:p>
        </w:tc>
        <w:tc>
          <w:tcPr>
            <w:tcW w:w="630" w:type="dxa"/>
          </w:tcPr>
          <w:p w14:paraId="0313E05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C922506"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DA33297" w14:textId="64D9A95D" w:rsidR="001E0899" w:rsidRPr="00F45C4A" w:rsidRDefault="001E0899" w:rsidP="00E837F4">
            <w:pPr>
              <w:tabs>
                <w:tab w:val="left" w:pos="1395"/>
              </w:tabs>
              <w:jc w:val="left"/>
              <w:rPr>
                <w:sz w:val="24"/>
                <w:szCs w:val="24"/>
              </w:rPr>
            </w:pPr>
            <w:r w:rsidRPr="00F45C4A">
              <w:rPr>
                <w:sz w:val="24"/>
                <w:szCs w:val="24"/>
              </w:rPr>
              <w:t>4</w:t>
            </w:r>
            <w:r w:rsidR="006E646D" w:rsidRPr="00F45C4A">
              <w:rPr>
                <w:sz w:val="24"/>
                <w:szCs w:val="24"/>
              </w:rPr>
              <w:t>.5</w:t>
            </w:r>
          </w:p>
        </w:tc>
        <w:tc>
          <w:tcPr>
            <w:tcW w:w="662" w:type="dxa"/>
          </w:tcPr>
          <w:p w14:paraId="78D8D2C6" w14:textId="77777777" w:rsidR="001E0899" w:rsidRPr="00F45C4A" w:rsidRDefault="001E0899" w:rsidP="00E837F4">
            <w:pPr>
              <w:tabs>
                <w:tab w:val="left" w:pos="1395"/>
              </w:tabs>
              <w:jc w:val="left"/>
              <w:rPr>
                <w:sz w:val="24"/>
                <w:szCs w:val="24"/>
              </w:rPr>
            </w:pPr>
            <w:r w:rsidRPr="00F45C4A">
              <w:rPr>
                <w:sz w:val="24"/>
                <w:szCs w:val="24"/>
              </w:rPr>
              <w:t>9.6</w:t>
            </w:r>
          </w:p>
        </w:tc>
        <w:tc>
          <w:tcPr>
            <w:tcW w:w="508" w:type="dxa"/>
          </w:tcPr>
          <w:p w14:paraId="311AE2F4"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6F81693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2ADE36E" w14:textId="23ACD2E7" w:rsidR="001E0899" w:rsidRPr="00F45C4A" w:rsidRDefault="001E0899" w:rsidP="00E837F4">
            <w:pPr>
              <w:tabs>
                <w:tab w:val="left" w:pos="1395"/>
              </w:tabs>
              <w:jc w:val="left"/>
              <w:rPr>
                <w:sz w:val="24"/>
                <w:szCs w:val="24"/>
              </w:rPr>
            </w:pPr>
            <w:r w:rsidRPr="00F45C4A">
              <w:rPr>
                <w:sz w:val="24"/>
                <w:szCs w:val="24"/>
              </w:rPr>
              <w:t>1</w:t>
            </w:r>
            <w:r w:rsidR="006E646D" w:rsidRPr="00F45C4A">
              <w:rPr>
                <w:sz w:val="24"/>
                <w:szCs w:val="24"/>
              </w:rPr>
              <w:t>.</w:t>
            </w:r>
            <w:r w:rsidRPr="00F45C4A">
              <w:rPr>
                <w:sz w:val="24"/>
                <w:szCs w:val="24"/>
              </w:rPr>
              <w:t>8</w:t>
            </w:r>
          </w:p>
        </w:tc>
        <w:tc>
          <w:tcPr>
            <w:tcW w:w="630" w:type="dxa"/>
          </w:tcPr>
          <w:p w14:paraId="73FAD065" w14:textId="77777777" w:rsidR="001E0899" w:rsidRPr="00F45C4A" w:rsidRDefault="001E0899" w:rsidP="00E837F4">
            <w:pPr>
              <w:tabs>
                <w:tab w:val="left" w:pos="1395"/>
              </w:tabs>
              <w:jc w:val="left"/>
              <w:rPr>
                <w:sz w:val="24"/>
                <w:szCs w:val="24"/>
              </w:rPr>
            </w:pPr>
            <w:r w:rsidRPr="00F45C4A">
              <w:rPr>
                <w:sz w:val="24"/>
                <w:szCs w:val="24"/>
              </w:rPr>
              <w:t>5.21</w:t>
            </w:r>
          </w:p>
        </w:tc>
        <w:tc>
          <w:tcPr>
            <w:tcW w:w="630" w:type="dxa"/>
          </w:tcPr>
          <w:p w14:paraId="78199FEF" w14:textId="257E318C" w:rsidR="001E0899" w:rsidRPr="00F45C4A" w:rsidRDefault="001E0899" w:rsidP="00E837F4">
            <w:pPr>
              <w:tabs>
                <w:tab w:val="left" w:pos="1395"/>
              </w:tabs>
              <w:jc w:val="left"/>
              <w:rPr>
                <w:sz w:val="24"/>
                <w:szCs w:val="24"/>
              </w:rPr>
            </w:pPr>
            <w:r w:rsidRPr="00F45C4A">
              <w:rPr>
                <w:sz w:val="24"/>
                <w:szCs w:val="24"/>
              </w:rPr>
              <w:t>5</w:t>
            </w:r>
            <w:r w:rsidR="006E646D" w:rsidRPr="00F45C4A">
              <w:rPr>
                <w:sz w:val="24"/>
                <w:szCs w:val="24"/>
              </w:rPr>
              <w:t>.6</w:t>
            </w:r>
          </w:p>
        </w:tc>
        <w:tc>
          <w:tcPr>
            <w:tcW w:w="720" w:type="dxa"/>
          </w:tcPr>
          <w:p w14:paraId="0A198DBC" w14:textId="77777777" w:rsidR="001E0899" w:rsidRPr="00F45C4A" w:rsidRDefault="001E0899" w:rsidP="00E837F4">
            <w:pPr>
              <w:tabs>
                <w:tab w:val="left" w:pos="1395"/>
              </w:tabs>
              <w:jc w:val="left"/>
              <w:rPr>
                <w:sz w:val="24"/>
                <w:szCs w:val="24"/>
              </w:rPr>
            </w:pPr>
            <w:r w:rsidRPr="00F45C4A">
              <w:rPr>
                <w:sz w:val="24"/>
                <w:szCs w:val="24"/>
              </w:rPr>
              <w:t>11.8</w:t>
            </w:r>
          </w:p>
        </w:tc>
        <w:tc>
          <w:tcPr>
            <w:tcW w:w="630" w:type="dxa"/>
          </w:tcPr>
          <w:p w14:paraId="115F2D28" w14:textId="77777777" w:rsidR="001E0899" w:rsidRPr="00F45C4A" w:rsidRDefault="001E0899" w:rsidP="00E837F4">
            <w:pPr>
              <w:tabs>
                <w:tab w:val="left" w:pos="1395"/>
              </w:tabs>
              <w:jc w:val="left"/>
              <w:rPr>
                <w:sz w:val="24"/>
                <w:szCs w:val="24"/>
              </w:rPr>
            </w:pPr>
            <w:r w:rsidRPr="00F45C4A">
              <w:rPr>
                <w:sz w:val="24"/>
                <w:szCs w:val="24"/>
              </w:rPr>
              <w:t>357</w:t>
            </w:r>
          </w:p>
        </w:tc>
        <w:tc>
          <w:tcPr>
            <w:tcW w:w="720" w:type="dxa"/>
            <w:vAlign w:val="bottom"/>
          </w:tcPr>
          <w:p w14:paraId="0B54126E" w14:textId="77777777" w:rsidR="001E0899" w:rsidRPr="00F45C4A" w:rsidRDefault="001E0899" w:rsidP="00E837F4">
            <w:pPr>
              <w:tabs>
                <w:tab w:val="left" w:pos="1395"/>
              </w:tabs>
              <w:jc w:val="left"/>
              <w:rPr>
                <w:sz w:val="24"/>
                <w:szCs w:val="24"/>
              </w:rPr>
            </w:pPr>
            <w:r w:rsidRPr="00F45C4A">
              <w:rPr>
                <w:sz w:val="24"/>
                <w:szCs w:val="24"/>
              </w:rPr>
              <w:t>9.54</w:t>
            </w:r>
          </w:p>
        </w:tc>
      </w:tr>
      <w:tr w:rsidR="001E0899" w:rsidRPr="00F45C4A" w14:paraId="18E08E11" w14:textId="77777777" w:rsidTr="00E6540D">
        <w:tc>
          <w:tcPr>
            <w:tcW w:w="1507" w:type="dxa"/>
          </w:tcPr>
          <w:p w14:paraId="2CAA9E9F" w14:textId="77777777" w:rsidR="001E0899" w:rsidRPr="00F45C4A" w:rsidRDefault="001E0899" w:rsidP="00E837F4">
            <w:pPr>
              <w:tabs>
                <w:tab w:val="left" w:pos="1395"/>
              </w:tabs>
              <w:jc w:val="left"/>
              <w:rPr>
                <w:sz w:val="24"/>
                <w:szCs w:val="24"/>
              </w:rPr>
            </w:pPr>
            <w:r w:rsidRPr="00F45C4A">
              <w:rPr>
                <w:sz w:val="24"/>
                <w:szCs w:val="24"/>
              </w:rPr>
              <w:t>Columbidae</w:t>
            </w:r>
          </w:p>
        </w:tc>
        <w:tc>
          <w:tcPr>
            <w:tcW w:w="2104" w:type="dxa"/>
          </w:tcPr>
          <w:p w14:paraId="289406B7" w14:textId="77777777" w:rsidR="001E0899" w:rsidRPr="00F45C4A" w:rsidRDefault="001E0899" w:rsidP="00E837F4">
            <w:pPr>
              <w:tabs>
                <w:tab w:val="left" w:pos="1395"/>
              </w:tabs>
              <w:jc w:val="left"/>
              <w:rPr>
                <w:sz w:val="24"/>
                <w:szCs w:val="24"/>
              </w:rPr>
            </w:pPr>
            <w:r w:rsidRPr="00F45C4A">
              <w:rPr>
                <w:sz w:val="24"/>
                <w:szCs w:val="24"/>
              </w:rPr>
              <w:t>Laughing Palm Dove</w:t>
            </w:r>
          </w:p>
        </w:tc>
        <w:tc>
          <w:tcPr>
            <w:tcW w:w="2036" w:type="dxa"/>
          </w:tcPr>
          <w:p w14:paraId="51D262DC" w14:textId="77777777" w:rsidR="001E0899" w:rsidRPr="00F45C4A" w:rsidRDefault="001E0899" w:rsidP="00E837F4">
            <w:pPr>
              <w:tabs>
                <w:tab w:val="left" w:pos="1395"/>
              </w:tabs>
              <w:jc w:val="left"/>
              <w:rPr>
                <w:sz w:val="24"/>
                <w:szCs w:val="24"/>
              </w:rPr>
            </w:pPr>
            <w:r w:rsidRPr="00F45C4A">
              <w:rPr>
                <w:i/>
                <w:iCs/>
                <w:sz w:val="24"/>
                <w:szCs w:val="24"/>
              </w:rPr>
              <w:t>Streptopelia senegalensis</w:t>
            </w:r>
          </w:p>
        </w:tc>
        <w:tc>
          <w:tcPr>
            <w:tcW w:w="630" w:type="dxa"/>
          </w:tcPr>
          <w:p w14:paraId="0F277D99" w14:textId="77777777" w:rsidR="001E0899" w:rsidRPr="00F45C4A" w:rsidRDefault="001E0899" w:rsidP="00E837F4">
            <w:pPr>
              <w:tabs>
                <w:tab w:val="left" w:pos="1395"/>
              </w:tabs>
              <w:jc w:val="left"/>
              <w:rPr>
                <w:sz w:val="24"/>
                <w:szCs w:val="24"/>
              </w:rPr>
            </w:pPr>
            <w:r w:rsidRPr="00F45C4A">
              <w:rPr>
                <w:sz w:val="24"/>
                <w:szCs w:val="24"/>
              </w:rPr>
              <w:t>25</w:t>
            </w:r>
          </w:p>
        </w:tc>
        <w:tc>
          <w:tcPr>
            <w:tcW w:w="720" w:type="dxa"/>
          </w:tcPr>
          <w:p w14:paraId="790A0ABB" w14:textId="77777777" w:rsidR="001E0899" w:rsidRPr="00F45C4A" w:rsidRDefault="001E0899" w:rsidP="00E837F4">
            <w:pPr>
              <w:tabs>
                <w:tab w:val="left" w:pos="1395"/>
              </w:tabs>
              <w:jc w:val="left"/>
              <w:rPr>
                <w:sz w:val="24"/>
                <w:szCs w:val="24"/>
              </w:rPr>
            </w:pPr>
            <w:r w:rsidRPr="00F45C4A">
              <w:rPr>
                <w:sz w:val="24"/>
                <w:szCs w:val="24"/>
              </w:rPr>
              <w:t>0.63</w:t>
            </w:r>
          </w:p>
        </w:tc>
        <w:tc>
          <w:tcPr>
            <w:tcW w:w="630" w:type="dxa"/>
          </w:tcPr>
          <w:p w14:paraId="114A91F6"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74CE3EBD"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2749D797"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56E08A4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F26B2F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AADA04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1E99955"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9AC22C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BBFF2E8"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2DD67F5B"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6A0853B0" w14:textId="77777777" w:rsidTr="00E6540D">
        <w:tc>
          <w:tcPr>
            <w:tcW w:w="1507" w:type="dxa"/>
          </w:tcPr>
          <w:p w14:paraId="79B6EB01" w14:textId="77777777" w:rsidR="001E0899" w:rsidRPr="00F45C4A" w:rsidRDefault="001E0899" w:rsidP="00E837F4">
            <w:pPr>
              <w:tabs>
                <w:tab w:val="left" w:pos="1395"/>
              </w:tabs>
              <w:jc w:val="left"/>
              <w:rPr>
                <w:sz w:val="24"/>
                <w:szCs w:val="24"/>
              </w:rPr>
            </w:pPr>
            <w:r w:rsidRPr="00F45C4A">
              <w:rPr>
                <w:sz w:val="24"/>
                <w:szCs w:val="24"/>
              </w:rPr>
              <w:t>Apodidae</w:t>
            </w:r>
          </w:p>
        </w:tc>
        <w:tc>
          <w:tcPr>
            <w:tcW w:w="2104" w:type="dxa"/>
          </w:tcPr>
          <w:p w14:paraId="7962747B" w14:textId="77777777" w:rsidR="001E0899" w:rsidRPr="00F45C4A" w:rsidRDefault="001E0899" w:rsidP="00E837F4">
            <w:pPr>
              <w:tabs>
                <w:tab w:val="left" w:pos="1395"/>
              </w:tabs>
              <w:jc w:val="left"/>
              <w:rPr>
                <w:sz w:val="24"/>
                <w:szCs w:val="24"/>
              </w:rPr>
            </w:pPr>
            <w:r w:rsidRPr="00F45C4A">
              <w:rPr>
                <w:sz w:val="24"/>
                <w:szCs w:val="24"/>
              </w:rPr>
              <w:t>African Palm Swift</w:t>
            </w:r>
          </w:p>
        </w:tc>
        <w:tc>
          <w:tcPr>
            <w:tcW w:w="2036" w:type="dxa"/>
          </w:tcPr>
          <w:p w14:paraId="511B7AE8" w14:textId="77777777" w:rsidR="001E0899" w:rsidRPr="00F45C4A" w:rsidRDefault="001E0899" w:rsidP="00E837F4">
            <w:pPr>
              <w:tabs>
                <w:tab w:val="left" w:pos="1395"/>
              </w:tabs>
              <w:jc w:val="left"/>
              <w:rPr>
                <w:sz w:val="24"/>
                <w:szCs w:val="24"/>
              </w:rPr>
            </w:pPr>
            <w:r w:rsidRPr="00F45C4A">
              <w:rPr>
                <w:i/>
                <w:iCs/>
                <w:sz w:val="24"/>
                <w:szCs w:val="24"/>
              </w:rPr>
              <w:t>Cypsiurus parvus</w:t>
            </w:r>
          </w:p>
        </w:tc>
        <w:tc>
          <w:tcPr>
            <w:tcW w:w="630" w:type="dxa"/>
          </w:tcPr>
          <w:p w14:paraId="26470999" w14:textId="77777777" w:rsidR="001E0899" w:rsidRPr="00F45C4A" w:rsidRDefault="001E0899" w:rsidP="00E837F4">
            <w:pPr>
              <w:tabs>
                <w:tab w:val="left" w:pos="1395"/>
              </w:tabs>
              <w:jc w:val="left"/>
              <w:rPr>
                <w:sz w:val="24"/>
                <w:szCs w:val="24"/>
              </w:rPr>
            </w:pPr>
            <w:r w:rsidRPr="00F45C4A">
              <w:rPr>
                <w:sz w:val="24"/>
                <w:szCs w:val="24"/>
              </w:rPr>
              <w:t>223</w:t>
            </w:r>
          </w:p>
        </w:tc>
        <w:tc>
          <w:tcPr>
            <w:tcW w:w="720" w:type="dxa"/>
          </w:tcPr>
          <w:p w14:paraId="0E47FAF7" w14:textId="77777777" w:rsidR="001E0899" w:rsidRPr="00F45C4A" w:rsidRDefault="001E0899" w:rsidP="00E837F4">
            <w:pPr>
              <w:tabs>
                <w:tab w:val="left" w:pos="1395"/>
              </w:tabs>
              <w:jc w:val="left"/>
              <w:rPr>
                <w:sz w:val="24"/>
                <w:szCs w:val="24"/>
              </w:rPr>
            </w:pPr>
            <w:r w:rsidRPr="00F45C4A">
              <w:rPr>
                <w:sz w:val="24"/>
                <w:szCs w:val="24"/>
              </w:rPr>
              <w:t>5.65</w:t>
            </w:r>
          </w:p>
        </w:tc>
        <w:tc>
          <w:tcPr>
            <w:tcW w:w="630" w:type="dxa"/>
          </w:tcPr>
          <w:p w14:paraId="7A739B09"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400FA926"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33D8DA77" w14:textId="77777777" w:rsidR="001E0899" w:rsidRPr="00F45C4A" w:rsidRDefault="001E0899" w:rsidP="00E837F4">
            <w:pPr>
              <w:tabs>
                <w:tab w:val="left" w:pos="1395"/>
              </w:tabs>
              <w:jc w:val="left"/>
              <w:rPr>
                <w:sz w:val="24"/>
                <w:szCs w:val="24"/>
              </w:rPr>
            </w:pPr>
            <w:r w:rsidRPr="00F45C4A">
              <w:rPr>
                <w:sz w:val="24"/>
                <w:szCs w:val="24"/>
              </w:rPr>
              <w:t>23</w:t>
            </w:r>
          </w:p>
        </w:tc>
        <w:tc>
          <w:tcPr>
            <w:tcW w:w="810" w:type="dxa"/>
          </w:tcPr>
          <w:p w14:paraId="2141E1E5" w14:textId="77777777" w:rsidR="001E0899" w:rsidRPr="00F45C4A" w:rsidRDefault="001E0899" w:rsidP="00E837F4">
            <w:pPr>
              <w:tabs>
                <w:tab w:val="left" w:pos="1395"/>
              </w:tabs>
              <w:jc w:val="left"/>
              <w:rPr>
                <w:sz w:val="24"/>
                <w:szCs w:val="24"/>
              </w:rPr>
            </w:pPr>
            <w:r w:rsidRPr="00F45C4A">
              <w:rPr>
                <w:sz w:val="24"/>
                <w:szCs w:val="24"/>
              </w:rPr>
              <w:t>0.87</w:t>
            </w:r>
          </w:p>
        </w:tc>
        <w:tc>
          <w:tcPr>
            <w:tcW w:w="630" w:type="dxa"/>
          </w:tcPr>
          <w:p w14:paraId="7783DFC9"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92D1AC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26A232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CD48D7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1436ACA" w14:textId="77777777" w:rsidR="001E0899" w:rsidRPr="00F45C4A" w:rsidRDefault="001E0899" w:rsidP="00E837F4">
            <w:pPr>
              <w:tabs>
                <w:tab w:val="left" w:pos="1395"/>
              </w:tabs>
              <w:jc w:val="left"/>
              <w:rPr>
                <w:sz w:val="24"/>
                <w:szCs w:val="24"/>
              </w:rPr>
            </w:pPr>
            <w:r w:rsidRPr="00F45C4A">
              <w:rPr>
                <w:sz w:val="24"/>
                <w:szCs w:val="24"/>
              </w:rPr>
              <w:t>181</w:t>
            </w:r>
          </w:p>
        </w:tc>
        <w:tc>
          <w:tcPr>
            <w:tcW w:w="720" w:type="dxa"/>
            <w:vAlign w:val="bottom"/>
          </w:tcPr>
          <w:p w14:paraId="0264A486" w14:textId="77777777" w:rsidR="001E0899" w:rsidRPr="00F45C4A" w:rsidRDefault="001E0899" w:rsidP="00E837F4">
            <w:pPr>
              <w:tabs>
                <w:tab w:val="left" w:pos="1395"/>
              </w:tabs>
              <w:jc w:val="left"/>
              <w:rPr>
                <w:sz w:val="24"/>
                <w:szCs w:val="24"/>
              </w:rPr>
            </w:pPr>
            <w:r w:rsidRPr="00F45C4A">
              <w:rPr>
                <w:sz w:val="24"/>
                <w:szCs w:val="24"/>
              </w:rPr>
              <w:t>4.83</w:t>
            </w:r>
          </w:p>
        </w:tc>
      </w:tr>
      <w:tr w:rsidR="001E0899" w:rsidRPr="00F45C4A" w14:paraId="5057A6E4" w14:textId="77777777" w:rsidTr="00E6540D">
        <w:tc>
          <w:tcPr>
            <w:tcW w:w="1507" w:type="dxa"/>
          </w:tcPr>
          <w:p w14:paraId="5C7F6AD1" w14:textId="77777777" w:rsidR="001E0899" w:rsidRPr="00F45C4A" w:rsidRDefault="001E0899" w:rsidP="00E837F4">
            <w:pPr>
              <w:tabs>
                <w:tab w:val="left" w:pos="1395"/>
              </w:tabs>
              <w:jc w:val="left"/>
              <w:rPr>
                <w:sz w:val="24"/>
                <w:szCs w:val="24"/>
              </w:rPr>
            </w:pPr>
            <w:r w:rsidRPr="00F45C4A">
              <w:rPr>
                <w:sz w:val="24"/>
                <w:szCs w:val="24"/>
              </w:rPr>
              <w:t>Monarchidae</w:t>
            </w:r>
          </w:p>
        </w:tc>
        <w:tc>
          <w:tcPr>
            <w:tcW w:w="2104" w:type="dxa"/>
          </w:tcPr>
          <w:p w14:paraId="1F31C9A4" w14:textId="77777777" w:rsidR="001E0899" w:rsidRPr="00F45C4A" w:rsidRDefault="001E0899" w:rsidP="00E837F4">
            <w:pPr>
              <w:tabs>
                <w:tab w:val="left" w:pos="1395"/>
              </w:tabs>
              <w:jc w:val="left"/>
              <w:rPr>
                <w:sz w:val="24"/>
                <w:szCs w:val="24"/>
              </w:rPr>
            </w:pPr>
            <w:r w:rsidRPr="00F45C4A">
              <w:rPr>
                <w:sz w:val="24"/>
                <w:szCs w:val="24"/>
              </w:rPr>
              <w:t>African Paradise Flycatcher</w:t>
            </w:r>
          </w:p>
        </w:tc>
        <w:tc>
          <w:tcPr>
            <w:tcW w:w="2036" w:type="dxa"/>
          </w:tcPr>
          <w:p w14:paraId="541159C4" w14:textId="77777777" w:rsidR="001E0899" w:rsidRPr="00F45C4A" w:rsidRDefault="001E0899" w:rsidP="00E837F4">
            <w:pPr>
              <w:tabs>
                <w:tab w:val="left" w:pos="1395"/>
              </w:tabs>
              <w:jc w:val="left"/>
              <w:rPr>
                <w:sz w:val="24"/>
                <w:szCs w:val="24"/>
              </w:rPr>
            </w:pPr>
            <w:r w:rsidRPr="00F45C4A">
              <w:rPr>
                <w:i/>
                <w:iCs/>
                <w:sz w:val="24"/>
                <w:szCs w:val="24"/>
              </w:rPr>
              <w:t>Terpsiphone viridis</w:t>
            </w:r>
          </w:p>
        </w:tc>
        <w:tc>
          <w:tcPr>
            <w:tcW w:w="630" w:type="dxa"/>
          </w:tcPr>
          <w:p w14:paraId="38AD8F18"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5574BDB"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105FCFB"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4DC6FCBA"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65DA59B7" w14:textId="77777777" w:rsidR="001E0899" w:rsidRPr="00F45C4A" w:rsidRDefault="001E0899" w:rsidP="00E837F4">
            <w:pPr>
              <w:tabs>
                <w:tab w:val="left" w:pos="1395"/>
              </w:tabs>
              <w:jc w:val="left"/>
              <w:rPr>
                <w:sz w:val="24"/>
                <w:szCs w:val="24"/>
              </w:rPr>
            </w:pPr>
            <w:r w:rsidRPr="00F45C4A">
              <w:rPr>
                <w:sz w:val="24"/>
                <w:szCs w:val="24"/>
              </w:rPr>
              <w:t>63</w:t>
            </w:r>
          </w:p>
        </w:tc>
        <w:tc>
          <w:tcPr>
            <w:tcW w:w="810" w:type="dxa"/>
          </w:tcPr>
          <w:p w14:paraId="04B09BC6" w14:textId="77777777" w:rsidR="001E0899" w:rsidRPr="00F45C4A" w:rsidRDefault="001E0899" w:rsidP="00E837F4">
            <w:pPr>
              <w:tabs>
                <w:tab w:val="left" w:pos="1395"/>
              </w:tabs>
              <w:jc w:val="left"/>
              <w:rPr>
                <w:sz w:val="24"/>
                <w:szCs w:val="24"/>
              </w:rPr>
            </w:pPr>
            <w:r w:rsidRPr="00F45C4A">
              <w:rPr>
                <w:sz w:val="24"/>
                <w:szCs w:val="24"/>
              </w:rPr>
              <w:t>2.38</w:t>
            </w:r>
          </w:p>
        </w:tc>
        <w:tc>
          <w:tcPr>
            <w:tcW w:w="630" w:type="dxa"/>
          </w:tcPr>
          <w:p w14:paraId="0654A9B0"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8FE8599"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758356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E06270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D134918"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7E8281C"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1A45D7DB" w14:textId="77777777" w:rsidTr="00E6540D">
        <w:tc>
          <w:tcPr>
            <w:tcW w:w="1507" w:type="dxa"/>
          </w:tcPr>
          <w:p w14:paraId="4DAA682C" w14:textId="77777777" w:rsidR="001E0899" w:rsidRPr="00F45C4A" w:rsidRDefault="001E0899" w:rsidP="00E837F4">
            <w:pPr>
              <w:tabs>
                <w:tab w:val="left" w:pos="1395"/>
              </w:tabs>
              <w:jc w:val="left"/>
              <w:rPr>
                <w:sz w:val="24"/>
                <w:szCs w:val="24"/>
              </w:rPr>
            </w:pPr>
            <w:r w:rsidRPr="00F45C4A">
              <w:rPr>
                <w:sz w:val="24"/>
                <w:szCs w:val="24"/>
              </w:rPr>
              <w:t>Bucerotidae</w:t>
            </w:r>
          </w:p>
        </w:tc>
        <w:tc>
          <w:tcPr>
            <w:tcW w:w="2104" w:type="dxa"/>
          </w:tcPr>
          <w:p w14:paraId="1D6B36AE" w14:textId="77777777" w:rsidR="001E0899" w:rsidRPr="00F45C4A" w:rsidRDefault="001E0899" w:rsidP="00E837F4">
            <w:pPr>
              <w:tabs>
                <w:tab w:val="left" w:pos="1395"/>
              </w:tabs>
              <w:jc w:val="left"/>
              <w:rPr>
                <w:sz w:val="24"/>
                <w:szCs w:val="24"/>
              </w:rPr>
            </w:pPr>
            <w:r w:rsidRPr="00F45C4A">
              <w:rPr>
                <w:sz w:val="24"/>
                <w:szCs w:val="24"/>
              </w:rPr>
              <w:t>African Pied Hornbill</w:t>
            </w:r>
          </w:p>
        </w:tc>
        <w:tc>
          <w:tcPr>
            <w:tcW w:w="2036" w:type="dxa"/>
          </w:tcPr>
          <w:p w14:paraId="351D6AC2" w14:textId="77777777" w:rsidR="001E0899" w:rsidRPr="00F45C4A" w:rsidRDefault="001E0899" w:rsidP="00E837F4">
            <w:pPr>
              <w:tabs>
                <w:tab w:val="left" w:pos="1395"/>
              </w:tabs>
              <w:jc w:val="left"/>
              <w:rPr>
                <w:sz w:val="24"/>
                <w:szCs w:val="24"/>
              </w:rPr>
            </w:pPr>
            <w:r w:rsidRPr="00F45C4A">
              <w:rPr>
                <w:i/>
                <w:iCs/>
                <w:sz w:val="24"/>
                <w:szCs w:val="24"/>
              </w:rPr>
              <w:t>Tockuus fasciatus</w:t>
            </w:r>
          </w:p>
        </w:tc>
        <w:tc>
          <w:tcPr>
            <w:tcW w:w="630" w:type="dxa"/>
          </w:tcPr>
          <w:p w14:paraId="44955B22"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0D60C3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E9F1377"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57BA7746"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277E975E" w14:textId="77777777" w:rsidR="001E0899" w:rsidRPr="00F45C4A" w:rsidRDefault="001E0899" w:rsidP="00E837F4">
            <w:pPr>
              <w:tabs>
                <w:tab w:val="left" w:pos="1395"/>
              </w:tabs>
              <w:jc w:val="left"/>
              <w:rPr>
                <w:sz w:val="24"/>
                <w:szCs w:val="24"/>
              </w:rPr>
            </w:pPr>
            <w:r w:rsidRPr="00F45C4A">
              <w:rPr>
                <w:sz w:val="24"/>
                <w:szCs w:val="24"/>
              </w:rPr>
              <w:t>7</w:t>
            </w:r>
          </w:p>
        </w:tc>
        <w:tc>
          <w:tcPr>
            <w:tcW w:w="810" w:type="dxa"/>
          </w:tcPr>
          <w:p w14:paraId="3E81A9F2" w14:textId="77777777" w:rsidR="001E0899" w:rsidRPr="00F45C4A" w:rsidRDefault="001E0899" w:rsidP="00E837F4">
            <w:pPr>
              <w:tabs>
                <w:tab w:val="left" w:pos="1395"/>
              </w:tabs>
              <w:jc w:val="left"/>
              <w:rPr>
                <w:sz w:val="24"/>
                <w:szCs w:val="24"/>
              </w:rPr>
            </w:pPr>
            <w:r w:rsidRPr="00F45C4A">
              <w:rPr>
                <w:sz w:val="24"/>
                <w:szCs w:val="24"/>
              </w:rPr>
              <w:t>0.26</w:t>
            </w:r>
          </w:p>
        </w:tc>
        <w:tc>
          <w:tcPr>
            <w:tcW w:w="630" w:type="dxa"/>
          </w:tcPr>
          <w:p w14:paraId="0F61769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9104CB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15CB11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0C03D086"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9636BA4"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6252694"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18C6DFC7" w14:textId="77777777" w:rsidTr="00E6540D">
        <w:tc>
          <w:tcPr>
            <w:tcW w:w="1507" w:type="dxa"/>
          </w:tcPr>
          <w:p w14:paraId="0476A91B" w14:textId="77777777" w:rsidR="001E0899" w:rsidRPr="00F45C4A" w:rsidRDefault="001E0899" w:rsidP="00E837F4">
            <w:pPr>
              <w:tabs>
                <w:tab w:val="left" w:pos="1395"/>
              </w:tabs>
              <w:jc w:val="left"/>
              <w:rPr>
                <w:sz w:val="24"/>
                <w:szCs w:val="24"/>
              </w:rPr>
            </w:pPr>
            <w:r w:rsidRPr="00F45C4A">
              <w:rPr>
                <w:sz w:val="24"/>
                <w:szCs w:val="24"/>
              </w:rPr>
              <w:t>Alcedinidae</w:t>
            </w:r>
          </w:p>
        </w:tc>
        <w:tc>
          <w:tcPr>
            <w:tcW w:w="2104" w:type="dxa"/>
          </w:tcPr>
          <w:p w14:paraId="57421B4B" w14:textId="77777777" w:rsidR="001E0899" w:rsidRPr="00F45C4A" w:rsidRDefault="001E0899" w:rsidP="00E837F4">
            <w:pPr>
              <w:tabs>
                <w:tab w:val="left" w:pos="1395"/>
              </w:tabs>
              <w:jc w:val="left"/>
              <w:rPr>
                <w:sz w:val="24"/>
                <w:szCs w:val="24"/>
              </w:rPr>
            </w:pPr>
            <w:r w:rsidRPr="00F45C4A">
              <w:rPr>
                <w:sz w:val="24"/>
                <w:szCs w:val="24"/>
              </w:rPr>
              <w:t>African Pygmy-Kingfisher</w:t>
            </w:r>
          </w:p>
        </w:tc>
        <w:tc>
          <w:tcPr>
            <w:tcW w:w="2036" w:type="dxa"/>
          </w:tcPr>
          <w:p w14:paraId="1E1DE5B6" w14:textId="77777777" w:rsidR="001E0899" w:rsidRPr="00F45C4A" w:rsidRDefault="001E0899" w:rsidP="00E837F4">
            <w:pPr>
              <w:tabs>
                <w:tab w:val="left" w:pos="1395"/>
              </w:tabs>
              <w:jc w:val="left"/>
              <w:rPr>
                <w:sz w:val="24"/>
                <w:szCs w:val="24"/>
              </w:rPr>
            </w:pPr>
            <w:r w:rsidRPr="00F45C4A">
              <w:rPr>
                <w:i/>
                <w:iCs/>
                <w:sz w:val="24"/>
                <w:szCs w:val="24"/>
              </w:rPr>
              <w:t>Ispidina picta</w:t>
            </w:r>
          </w:p>
        </w:tc>
        <w:tc>
          <w:tcPr>
            <w:tcW w:w="630" w:type="dxa"/>
          </w:tcPr>
          <w:p w14:paraId="7C024C4F"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F3660B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64285904"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7AEBCBE3"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42F9B0B6" w14:textId="77777777" w:rsidR="001E0899" w:rsidRPr="00F45C4A" w:rsidRDefault="001E0899" w:rsidP="00E837F4">
            <w:pPr>
              <w:tabs>
                <w:tab w:val="left" w:pos="1395"/>
              </w:tabs>
              <w:jc w:val="left"/>
              <w:rPr>
                <w:sz w:val="24"/>
                <w:szCs w:val="24"/>
              </w:rPr>
            </w:pPr>
            <w:r w:rsidRPr="00F45C4A">
              <w:rPr>
                <w:sz w:val="24"/>
                <w:szCs w:val="24"/>
              </w:rPr>
              <w:t>3</w:t>
            </w:r>
          </w:p>
        </w:tc>
        <w:tc>
          <w:tcPr>
            <w:tcW w:w="810" w:type="dxa"/>
          </w:tcPr>
          <w:p w14:paraId="7FFD09A9" w14:textId="77777777" w:rsidR="001E0899" w:rsidRPr="00F45C4A" w:rsidRDefault="001E0899" w:rsidP="00E837F4">
            <w:pPr>
              <w:tabs>
                <w:tab w:val="left" w:pos="1395"/>
              </w:tabs>
              <w:jc w:val="left"/>
              <w:rPr>
                <w:sz w:val="24"/>
                <w:szCs w:val="24"/>
              </w:rPr>
            </w:pPr>
            <w:r w:rsidRPr="00F45C4A">
              <w:rPr>
                <w:sz w:val="24"/>
                <w:szCs w:val="24"/>
              </w:rPr>
              <w:t>0.11</w:t>
            </w:r>
          </w:p>
        </w:tc>
        <w:tc>
          <w:tcPr>
            <w:tcW w:w="630" w:type="dxa"/>
          </w:tcPr>
          <w:p w14:paraId="2968868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9FE369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8806219"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1040118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4EC531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93C48EF"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2A573D7C" w14:textId="77777777" w:rsidTr="00E6540D">
        <w:tc>
          <w:tcPr>
            <w:tcW w:w="1507" w:type="dxa"/>
          </w:tcPr>
          <w:p w14:paraId="20839EF3" w14:textId="77777777" w:rsidR="001E0899" w:rsidRPr="00F45C4A" w:rsidRDefault="001E0899" w:rsidP="00E837F4">
            <w:pPr>
              <w:tabs>
                <w:tab w:val="left" w:pos="1395"/>
              </w:tabs>
              <w:jc w:val="left"/>
              <w:rPr>
                <w:sz w:val="24"/>
                <w:szCs w:val="24"/>
              </w:rPr>
            </w:pPr>
            <w:r w:rsidRPr="00F45C4A">
              <w:rPr>
                <w:sz w:val="24"/>
                <w:szCs w:val="24"/>
              </w:rPr>
              <w:t>Threskiornithidae</w:t>
            </w:r>
          </w:p>
        </w:tc>
        <w:tc>
          <w:tcPr>
            <w:tcW w:w="2104" w:type="dxa"/>
          </w:tcPr>
          <w:p w14:paraId="747598F4" w14:textId="77777777" w:rsidR="001E0899" w:rsidRPr="00F45C4A" w:rsidRDefault="001E0899" w:rsidP="00E837F4">
            <w:pPr>
              <w:tabs>
                <w:tab w:val="left" w:pos="1395"/>
              </w:tabs>
              <w:jc w:val="left"/>
              <w:rPr>
                <w:sz w:val="24"/>
                <w:szCs w:val="24"/>
              </w:rPr>
            </w:pPr>
            <w:r w:rsidRPr="00F45C4A">
              <w:rPr>
                <w:sz w:val="24"/>
                <w:szCs w:val="24"/>
              </w:rPr>
              <w:t>African Sacred Ibis</w:t>
            </w:r>
          </w:p>
        </w:tc>
        <w:tc>
          <w:tcPr>
            <w:tcW w:w="2036" w:type="dxa"/>
          </w:tcPr>
          <w:p w14:paraId="5E79D02F" w14:textId="77777777" w:rsidR="001E0899" w:rsidRPr="00F45C4A" w:rsidRDefault="001E0899" w:rsidP="00E837F4">
            <w:pPr>
              <w:tabs>
                <w:tab w:val="left" w:pos="1395"/>
              </w:tabs>
              <w:jc w:val="left"/>
              <w:rPr>
                <w:sz w:val="24"/>
                <w:szCs w:val="24"/>
              </w:rPr>
            </w:pPr>
            <w:r w:rsidRPr="00F45C4A">
              <w:rPr>
                <w:i/>
                <w:iCs/>
                <w:sz w:val="24"/>
                <w:szCs w:val="24"/>
              </w:rPr>
              <w:t>Threskiornis aethiopicus</w:t>
            </w:r>
          </w:p>
        </w:tc>
        <w:tc>
          <w:tcPr>
            <w:tcW w:w="630" w:type="dxa"/>
          </w:tcPr>
          <w:p w14:paraId="02348B8C"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4DA1FA0"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EFC0596" w14:textId="77777777" w:rsidR="001E0899" w:rsidRPr="00F45C4A" w:rsidRDefault="001E0899" w:rsidP="00E837F4">
            <w:pPr>
              <w:tabs>
                <w:tab w:val="left" w:pos="1395"/>
              </w:tabs>
              <w:jc w:val="left"/>
              <w:rPr>
                <w:sz w:val="24"/>
                <w:szCs w:val="24"/>
              </w:rPr>
            </w:pPr>
            <w:r w:rsidRPr="00F45C4A">
              <w:rPr>
                <w:sz w:val="24"/>
                <w:szCs w:val="24"/>
              </w:rPr>
              <w:t>726</w:t>
            </w:r>
          </w:p>
        </w:tc>
        <w:tc>
          <w:tcPr>
            <w:tcW w:w="662" w:type="dxa"/>
          </w:tcPr>
          <w:p w14:paraId="156F0869" w14:textId="77777777" w:rsidR="001E0899" w:rsidRPr="00F45C4A" w:rsidRDefault="001E0899" w:rsidP="00E837F4">
            <w:pPr>
              <w:tabs>
                <w:tab w:val="left" w:pos="1395"/>
              </w:tabs>
              <w:jc w:val="left"/>
              <w:rPr>
                <w:sz w:val="24"/>
                <w:szCs w:val="24"/>
              </w:rPr>
            </w:pPr>
            <w:r w:rsidRPr="00F45C4A">
              <w:rPr>
                <w:sz w:val="24"/>
                <w:szCs w:val="24"/>
              </w:rPr>
              <w:t>15.5</w:t>
            </w:r>
          </w:p>
        </w:tc>
        <w:tc>
          <w:tcPr>
            <w:tcW w:w="508" w:type="dxa"/>
          </w:tcPr>
          <w:p w14:paraId="5FA27178" w14:textId="77777777" w:rsidR="001E0899" w:rsidRPr="00F45C4A" w:rsidRDefault="001E0899" w:rsidP="00E837F4">
            <w:pPr>
              <w:tabs>
                <w:tab w:val="left" w:pos="1395"/>
              </w:tabs>
              <w:jc w:val="left"/>
              <w:rPr>
                <w:sz w:val="24"/>
                <w:szCs w:val="24"/>
              </w:rPr>
            </w:pPr>
            <w:r w:rsidRPr="00F45C4A">
              <w:rPr>
                <w:sz w:val="24"/>
                <w:szCs w:val="24"/>
              </w:rPr>
              <w:t>70</w:t>
            </w:r>
          </w:p>
        </w:tc>
        <w:tc>
          <w:tcPr>
            <w:tcW w:w="810" w:type="dxa"/>
          </w:tcPr>
          <w:p w14:paraId="75E7F3D0" w14:textId="77777777" w:rsidR="001E0899" w:rsidRPr="00F45C4A" w:rsidRDefault="001E0899" w:rsidP="00E837F4">
            <w:pPr>
              <w:tabs>
                <w:tab w:val="left" w:pos="1395"/>
              </w:tabs>
              <w:jc w:val="left"/>
              <w:rPr>
                <w:sz w:val="24"/>
                <w:szCs w:val="24"/>
              </w:rPr>
            </w:pPr>
            <w:r w:rsidRPr="00F45C4A">
              <w:rPr>
                <w:sz w:val="24"/>
                <w:szCs w:val="24"/>
              </w:rPr>
              <w:t>2.65</w:t>
            </w:r>
          </w:p>
        </w:tc>
        <w:tc>
          <w:tcPr>
            <w:tcW w:w="630" w:type="dxa"/>
          </w:tcPr>
          <w:p w14:paraId="5E816FFE" w14:textId="77777777" w:rsidR="001E0899" w:rsidRPr="00F45C4A" w:rsidRDefault="001E0899" w:rsidP="00E837F4">
            <w:pPr>
              <w:tabs>
                <w:tab w:val="left" w:pos="1395"/>
              </w:tabs>
              <w:jc w:val="left"/>
              <w:rPr>
                <w:sz w:val="24"/>
                <w:szCs w:val="24"/>
              </w:rPr>
            </w:pPr>
            <w:r w:rsidRPr="00F45C4A">
              <w:rPr>
                <w:sz w:val="24"/>
                <w:szCs w:val="24"/>
              </w:rPr>
              <w:t>349</w:t>
            </w:r>
          </w:p>
        </w:tc>
        <w:tc>
          <w:tcPr>
            <w:tcW w:w="630" w:type="dxa"/>
          </w:tcPr>
          <w:p w14:paraId="26B23FD0" w14:textId="77777777" w:rsidR="001E0899" w:rsidRPr="00F45C4A" w:rsidRDefault="001E0899" w:rsidP="00E837F4">
            <w:pPr>
              <w:tabs>
                <w:tab w:val="left" w:pos="1395"/>
              </w:tabs>
              <w:jc w:val="left"/>
              <w:rPr>
                <w:sz w:val="24"/>
                <w:szCs w:val="24"/>
              </w:rPr>
            </w:pPr>
            <w:r w:rsidRPr="00F45C4A">
              <w:rPr>
                <w:sz w:val="24"/>
                <w:szCs w:val="24"/>
              </w:rPr>
              <w:t>10</w:t>
            </w:r>
          </w:p>
        </w:tc>
        <w:tc>
          <w:tcPr>
            <w:tcW w:w="630" w:type="dxa"/>
          </w:tcPr>
          <w:p w14:paraId="1F46CE8E" w14:textId="77777777" w:rsidR="001E0899" w:rsidRPr="00F45C4A" w:rsidRDefault="001E0899" w:rsidP="00E837F4">
            <w:pPr>
              <w:tabs>
                <w:tab w:val="left" w:pos="1395"/>
              </w:tabs>
              <w:jc w:val="left"/>
              <w:rPr>
                <w:sz w:val="24"/>
                <w:szCs w:val="24"/>
              </w:rPr>
            </w:pPr>
            <w:r w:rsidRPr="00F45C4A">
              <w:rPr>
                <w:sz w:val="24"/>
                <w:szCs w:val="24"/>
              </w:rPr>
              <w:t>746</w:t>
            </w:r>
          </w:p>
        </w:tc>
        <w:tc>
          <w:tcPr>
            <w:tcW w:w="720" w:type="dxa"/>
          </w:tcPr>
          <w:p w14:paraId="7A6ED5B4" w14:textId="77777777" w:rsidR="001E0899" w:rsidRPr="00F45C4A" w:rsidRDefault="001E0899" w:rsidP="00E837F4">
            <w:pPr>
              <w:tabs>
                <w:tab w:val="left" w:pos="1395"/>
              </w:tabs>
              <w:jc w:val="left"/>
              <w:rPr>
                <w:sz w:val="24"/>
                <w:szCs w:val="24"/>
              </w:rPr>
            </w:pPr>
            <w:r w:rsidRPr="00F45C4A">
              <w:rPr>
                <w:sz w:val="24"/>
                <w:szCs w:val="24"/>
              </w:rPr>
              <w:t>15.7</w:t>
            </w:r>
          </w:p>
        </w:tc>
        <w:tc>
          <w:tcPr>
            <w:tcW w:w="630" w:type="dxa"/>
          </w:tcPr>
          <w:p w14:paraId="09095C78" w14:textId="77777777" w:rsidR="001E0899" w:rsidRPr="00F45C4A" w:rsidRDefault="001E0899" w:rsidP="00E837F4">
            <w:pPr>
              <w:tabs>
                <w:tab w:val="left" w:pos="1395"/>
              </w:tabs>
              <w:jc w:val="left"/>
              <w:rPr>
                <w:sz w:val="24"/>
                <w:szCs w:val="24"/>
              </w:rPr>
            </w:pPr>
            <w:r w:rsidRPr="00F45C4A">
              <w:rPr>
                <w:sz w:val="24"/>
                <w:szCs w:val="24"/>
              </w:rPr>
              <w:t>450</w:t>
            </w:r>
          </w:p>
        </w:tc>
        <w:tc>
          <w:tcPr>
            <w:tcW w:w="720" w:type="dxa"/>
          </w:tcPr>
          <w:p w14:paraId="472D27A8" w14:textId="77777777" w:rsidR="001E0899" w:rsidRPr="00F45C4A" w:rsidRDefault="001E0899" w:rsidP="00E837F4">
            <w:pPr>
              <w:tabs>
                <w:tab w:val="left" w:pos="1395"/>
              </w:tabs>
              <w:jc w:val="left"/>
              <w:rPr>
                <w:sz w:val="24"/>
                <w:szCs w:val="24"/>
              </w:rPr>
            </w:pPr>
            <w:r w:rsidRPr="00F45C4A">
              <w:rPr>
                <w:sz w:val="24"/>
                <w:szCs w:val="24"/>
              </w:rPr>
              <w:t>2.01</w:t>
            </w:r>
          </w:p>
        </w:tc>
      </w:tr>
    </w:tbl>
    <w:p w14:paraId="6FDE95A3" w14:textId="77777777" w:rsidR="001E0899" w:rsidRPr="00F45C4A" w:rsidRDefault="001E0899" w:rsidP="00E837F4">
      <w:pPr>
        <w:tabs>
          <w:tab w:val="left" w:pos="1395"/>
        </w:tabs>
        <w:spacing w:line="240" w:lineRule="auto"/>
        <w:rPr>
          <w:rFonts w:ascii="Times New Roman" w:hAnsi="Times New Roman" w:cs="Times New Roman"/>
          <w:sz w:val="24"/>
          <w:szCs w:val="24"/>
        </w:rPr>
      </w:pPr>
      <w:proofErr w:type="gramStart"/>
      <w:r w:rsidRPr="00F45C4A">
        <w:rPr>
          <w:rFonts w:ascii="Times New Roman" w:hAnsi="Times New Roman" w:cs="Times New Roman"/>
          <w:sz w:val="24"/>
          <w:szCs w:val="24"/>
        </w:rPr>
        <w:t>n</w:t>
      </w:r>
      <w:proofErr w:type="gramEnd"/>
      <w:r w:rsidRPr="00F45C4A">
        <w:rPr>
          <w:rFonts w:ascii="Times New Roman" w:hAnsi="Times New Roman" w:cs="Times New Roman"/>
          <w:sz w:val="24"/>
          <w:szCs w:val="24"/>
        </w:rPr>
        <w:t>* = number observed                                                                           of</w:t>
      </w:r>
      <w:r w:rsidRPr="00F45C4A">
        <w:rPr>
          <w:rFonts w:ascii="Times New Roman" w:hAnsi="Times New Roman" w:cs="Times New Roman"/>
          <w:sz w:val="24"/>
          <w:szCs w:val="24"/>
          <w:vertAlign w:val="superscript"/>
        </w:rPr>
        <w:t>ɵ</w:t>
      </w:r>
      <w:r w:rsidRPr="00F45C4A">
        <w:rPr>
          <w:rFonts w:ascii="Times New Roman" w:hAnsi="Times New Roman" w:cs="Times New Roman"/>
          <w:sz w:val="24"/>
          <w:szCs w:val="24"/>
        </w:rPr>
        <w:t xml:space="preserve"> = proportion by percentage</w:t>
      </w:r>
    </w:p>
    <w:p w14:paraId="2A8DB297" w14:textId="77777777" w:rsidR="005C3BDD" w:rsidRPr="00F45C4A" w:rsidRDefault="005C3BDD" w:rsidP="00E837F4">
      <w:pPr>
        <w:tabs>
          <w:tab w:val="left" w:pos="1395"/>
        </w:tabs>
        <w:spacing w:line="240" w:lineRule="auto"/>
        <w:rPr>
          <w:rFonts w:ascii="Times New Roman" w:hAnsi="Times New Roman" w:cs="Times New Roman"/>
          <w:sz w:val="24"/>
          <w:szCs w:val="24"/>
        </w:rPr>
      </w:pPr>
    </w:p>
    <w:p w14:paraId="0AA72252" w14:textId="77777777" w:rsidR="005C3BDD" w:rsidRPr="00F45C4A" w:rsidRDefault="005C3BDD" w:rsidP="00E837F4">
      <w:pPr>
        <w:tabs>
          <w:tab w:val="left" w:pos="1395"/>
        </w:tabs>
        <w:spacing w:line="240" w:lineRule="auto"/>
        <w:rPr>
          <w:rFonts w:ascii="Times New Roman" w:hAnsi="Times New Roman" w:cs="Times New Roman"/>
          <w:sz w:val="24"/>
          <w:szCs w:val="24"/>
        </w:rPr>
      </w:pPr>
    </w:p>
    <w:p w14:paraId="491F7504" w14:textId="190908E6" w:rsidR="001E0899" w:rsidRPr="00F45C4A" w:rsidRDefault="001E0899" w:rsidP="00E837F4">
      <w:pPr>
        <w:tabs>
          <w:tab w:val="left" w:pos="1395"/>
        </w:tabs>
        <w:spacing w:line="240" w:lineRule="auto"/>
        <w:rPr>
          <w:rFonts w:ascii="Times New Roman" w:hAnsi="Times New Roman" w:cs="Times New Roman"/>
          <w:sz w:val="24"/>
          <w:szCs w:val="24"/>
        </w:rPr>
      </w:pPr>
      <w:proofErr w:type="gramStart"/>
      <w:r w:rsidRPr="00F45C4A">
        <w:rPr>
          <w:rFonts w:ascii="Times New Roman" w:hAnsi="Times New Roman" w:cs="Times New Roman"/>
          <w:sz w:val="24"/>
          <w:szCs w:val="24"/>
        </w:rPr>
        <w:t>Table.</w:t>
      </w:r>
      <w:proofErr w:type="gramEnd"/>
      <w:r w:rsidRPr="00F45C4A">
        <w:rPr>
          <w:rFonts w:ascii="Times New Roman" w:hAnsi="Times New Roman" w:cs="Times New Roman"/>
          <w:sz w:val="24"/>
          <w:szCs w:val="24"/>
        </w:rPr>
        <w:t xml:space="preserve"> 4: 1 (continued)</w:t>
      </w:r>
    </w:p>
    <w:tbl>
      <w:tblPr>
        <w:tblStyle w:val="TableGrid"/>
        <w:tblW w:w="13608" w:type="dxa"/>
        <w:tblInd w:w="-113" w:type="dxa"/>
        <w:tblLayout w:type="fixed"/>
        <w:tblLook w:val="04A0" w:firstRow="1" w:lastRow="0" w:firstColumn="1" w:lastColumn="0" w:noHBand="0" w:noVBand="1"/>
      </w:tblPr>
      <w:tblGrid>
        <w:gridCol w:w="1278"/>
        <w:gridCol w:w="1949"/>
        <w:gridCol w:w="2126"/>
        <w:gridCol w:w="695"/>
        <w:gridCol w:w="630"/>
        <w:gridCol w:w="720"/>
        <w:gridCol w:w="720"/>
        <w:gridCol w:w="630"/>
        <w:gridCol w:w="716"/>
        <w:gridCol w:w="724"/>
        <w:gridCol w:w="540"/>
        <w:gridCol w:w="720"/>
        <w:gridCol w:w="720"/>
        <w:gridCol w:w="630"/>
        <w:gridCol w:w="810"/>
      </w:tblGrid>
      <w:tr w:rsidR="001E0899" w:rsidRPr="00F45C4A" w14:paraId="5478C8C7" w14:textId="77777777" w:rsidTr="00E6540D">
        <w:tc>
          <w:tcPr>
            <w:tcW w:w="1278" w:type="dxa"/>
            <w:vMerge w:val="restart"/>
          </w:tcPr>
          <w:p w14:paraId="56D8FC62" w14:textId="77777777" w:rsidR="001E0899" w:rsidRPr="00F45C4A" w:rsidRDefault="001E0899" w:rsidP="00E837F4">
            <w:pPr>
              <w:tabs>
                <w:tab w:val="left" w:pos="1395"/>
              </w:tabs>
              <w:jc w:val="left"/>
              <w:rPr>
                <w:sz w:val="24"/>
                <w:szCs w:val="24"/>
              </w:rPr>
            </w:pPr>
            <w:r w:rsidRPr="00F45C4A">
              <w:rPr>
                <w:sz w:val="24"/>
                <w:szCs w:val="24"/>
              </w:rPr>
              <w:t>Family name</w:t>
            </w:r>
          </w:p>
        </w:tc>
        <w:tc>
          <w:tcPr>
            <w:tcW w:w="1949" w:type="dxa"/>
            <w:vMerge w:val="restart"/>
          </w:tcPr>
          <w:p w14:paraId="5D5724F3" w14:textId="77777777" w:rsidR="001E0899" w:rsidRPr="00F45C4A" w:rsidRDefault="001E0899" w:rsidP="00E837F4">
            <w:pPr>
              <w:tabs>
                <w:tab w:val="left" w:pos="1395"/>
              </w:tabs>
              <w:jc w:val="left"/>
              <w:rPr>
                <w:sz w:val="24"/>
                <w:szCs w:val="24"/>
              </w:rPr>
            </w:pPr>
            <w:r w:rsidRPr="00F45C4A">
              <w:rPr>
                <w:sz w:val="24"/>
                <w:szCs w:val="24"/>
              </w:rPr>
              <w:t>Common Name</w:t>
            </w:r>
          </w:p>
        </w:tc>
        <w:tc>
          <w:tcPr>
            <w:tcW w:w="2126" w:type="dxa"/>
            <w:vMerge w:val="restart"/>
          </w:tcPr>
          <w:p w14:paraId="733166F3" w14:textId="77777777" w:rsidR="001E0899" w:rsidRPr="00F45C4A" w:rsidRDefault="001E0899" w:rsidP="00E837F4">
            <w:pPr>
              <w:tabs>
                <w:tab w:val="left" w:pos="1395"/>
              </w:tabs>
              <w:jc w:val="left"/>
              <w:rPr>
                <w:sz w:val="24"/>
                <w:szCs w:val="24"/>
              </w:rPr>
            </w:pPr>
            <w:r w:rsidRPr="00F45C4A">
              <w:rPr>
                <w:sz w:val="24"/>
                <w:szCs w:val="24"/>
              </w:rPr>
              <w:t>Scientific name</w:t>
            </w:r>
          </w:p>
        </w:tc>
        <w:tc>
          <w:tcPr>
            <w:tcW w:w="8255" w:type="dxa"/>
            <w:gridSpan w:val="12"/>
          </w:tcPr>
          <w:p w14:paraId="49476EF7" w14:textId="77777777" w:rsidR="001E0899" w:rsidRPr="00F45C4A" w:rsidRDefault="001E0899" w:rsidP="00E837F4">
            <w:pPr>
              <w:tabs>
                <w:tab w:val="left" w:pos="1395"/>
              </w:tabs>
              <w:jc w:val="left"/>
              <w:rPr>
                <w:sz w:val="24"/>
                <w:szCs w:val="24"/>
              </w:rPr>
            </w:pPr>
            <w:r w:rsidRPr="00F45C4A">
              <w:rPr>
                <w:sz w:val="24"/>
                <w:szCs w:val="24"/>
              </w:rPr>
              <w:t>No. observations with sites</w:t>
            </w:r>
          </w:p>
        </w:tc>
      </w:tr>
      <w:tr w:rsidR="001E0899" w:rsidRPr="00F45C4A" w14:paraId="261FFE09" w14:textId="77777777" w:rsidTr="00E6540D">
        <w:tc>
          <w:tcPr>
            <w:tcW w:w="1278" w:type="dxa"/>
            <w:vMerge/>
          </w:tcPr>
          <w:p w14:paraId="38BB6C56" w14:textId="77777777" w:rsidR="001E0899" w:rsidRPr="00F45C4A" w:rsidRDefault="001E0899" w:rsidP="00E837F4">
            <w:pPr>
              <w:tabs>
                <w:tab w:val="left" w:pos="1395"/>
              </w:tabs>
              <w:jc w:val="left"/>
              <w:rPr>
                <w:sz w:val="24"/>
                <w:szCs w:val="24"/>
              </w:rPr>
            </w:pPr>
          </w:p>
        </w:tc>
        <w:tc>
          <w:tcPr>
            <w:tcW w:w="1949" w:type="dxa"/>
            <w:vMerge/>
          </w:tcPr>
          <w:p w14:paraId="0937E441" w14:textId="77777777" w:rsidR="001E0899" w:rsidRPr="00F45C4A" w:rsidRDefault="001E0899" w:rsidP="00E837F4">
            <w:pPr>
              <w:tabs>
                <w:tab w:val="left" w:pos="1395"/>
              </w:tabs>
              <w:jc w:val="left"/>
              <w:rPr>
                <w:sz w:val="24"/>
                <w:szCs w:val="24"/>
              </w:rPr>
            </w:pPr>
          </w:p>
        </w:tc>
        <w:tc>
          <w:tcPr>
            <w:tcW w:w="2126" w:type="dxa"/>
            <w:vMerge/>
          </w:tcPr>
          <w:p w14:paraId="403C5041" w14:textId="77777777" w:rsidR="001E0899" w:rsidRPr="00F45C4A" w:rsidRDefault="001E0899" w:rsidP="00E837F4">
            <w:pPr>
              <w:tabs>
                <w:tab w:val="left" w:pos="1395"/>
              </w:tabs>
              <w:jc w:val="left"/>
              <w:rPr>
                <w:sz w:val="24"/>
                <w:szCs w:val="24"/>
              </w:rPr>
            </w:pPr>
          </w:p>
        </w:tc>
        <w:tc>
          <w:tcPr>
            <w:tcW w:w="1325" w:type="dxa"/>
            <w:gridSpan w:val="2"/>
          </w:tcPr>
          <w:p w14:paraId="64DFA1C1" w14:textId="77777777" w:rsidR="001E0899" w:rsidRPr="00F45C4A" w:rsidRDefault="001E0899" w:rsidP="00E837F4">
            <w:pPr>
              <w:tabs>
                <w:tab w:val="left" w:pos="1395"/>
              </w:tabs>
              <w:jc w:val="left"/>
              <w:rPr>
                <w:sz w:val="24"/>
                <w:szCs w:val="24"/>
              </w:rPr>
            </w:pPr>
            <w:r w:rsidRPr="00F45C4A">
              <w:rPr>
                <w:sz w:val="24"/>
                <w:szCs w:val="24"/>
              </w:rPr>
              <w:t>Juba centre</w:t>
            </w:r>
          </w:p>
        </w:tc>
        <w:tc>
          <w:tcPr>
            <w:tcW w:w="1440" w:type="dxa"/>
            <w:gridSpan w:val="2"/>
          </w:tcPr>
          <w:p w14:paraId="724D68A3" w14:textId="77777777" w:rsidR="001E0899" w:rsidRPr="00F45C4A" w:rsidRDefault="001E0899" w:rsidP="00E837F4">
            <w:pPr>
              <w:tabs>
                <w:tab w:val="left" w:pos="1395"/>
              </w:tabs>
              <w:jc w:val="left"/>
              <w:rPr>
                <w:sz w:val="24"/>
                <w:szCs w:val="24"/>
              </w:rPr>
            </w:pPr>
            <w:r w:rsidRPr="00F45C4A">
              <w:rPr>
                <w:sz w:val="24"/>
                <w:szCs w:val="24"/>
              </w:rPr>
              <w:t>Gumbo-Sherikat</w:t>
            </w:r>
          </w:p>
        </w:tc>
        <w:tc>
          <w:tcPr>
            <w:tcW w:w="1346" w:type="dxa"/>
            <w:gridSpan w:val="2"/>
          </w:tcPr>
          <w:p w14:paraId="1EB43B44" w14:textId="77777777" w:rsidR="001E0899" w:rsidRPr="00F45C4A" w:rsidRDefault="001E0899" w:rsidP="00E837F4">
            <w:pPr>
              <w:tabs>
                <w:tab w:val="left" w:pos="1395"/>
              </w:tabs>
              <w:jc w:val="left"/>
              <w:rPr>
                <w:sz w:val="24"/>
                <w:szCs w:val="24"/>
              </w:rPr>
            </w:pPr>
            <w:r w:rsidRPr="00F45C4A">
              <w:rPr>
                <w:sz w:val="24"/>
                <w:szCs w:val="24"/>
              </w:rPr>
              <w:t xml:space="preserve">Rejaf </w:t>
            </w:r>
          </w:p>
        </w:tc>
        <w:tc>
          <w:tcPr>
            <w:tcW w:w="1264" w:type="dxa"/>
            <w:gridSpan w:val="2"/>
          </w:tcPr>
          <w:p w14:paraId="03525189" w14:textId="77777777" w:rsidR="001E0899" w:rsidRPr="00F45C4A" w:rsidRDefault="001E0899" w:rsidP="00E837F4">
            <w:pPr>
              <w:tabs>
                <w:tab w:val="left" w:pos="1395"/>
              </w:tabs>
              <w:jc w:val="left"/>
              <w:rPr>
                <w:sz w:val="24"/>
                <w:szCs w:val="24"/>
              </w:rPr>
            </w:pPr>
            <w:r w:rsidRPr="00F45C4A">
              <w:rPr>
                <w:sz w:val="24"/>
                <w:szCs w:val="24"/>
              </w:rPr>
              <w:t>MAFAO</w:t>
            </w:r>
          </w:p>
        </w:tc>
        <w:tc>
          <w:tcPr>
            <w:tcW w:w="1440" w:type="dxa"/>
            <w:gridSpan w:val="2"/>
          </w:tcPr>
          <w:p w14:paraId="080EA03B" w14:textId="77777777" w:rsidR="001E0899" w:rsidRPr="00F45C4A" w:rsidRDefault="001E0899" w:rsidP="00E837F4">
            <w:pPr>
              <w:tabs>
                <w:tab w:val="left" w:pos="1395"/>
              </w:tabs>
              <w:jc w:val="left"/>
              <w:rPr>
                <w:sz w:val="24"/>
                <w:szCs w:val="24"/>
              </w:rPr>
            </w:pPr>
            <w:r w:rsidRPr="00F45C4A">
              <w:rPr>
                <w:sz w:val="24"/>
                <w:szCs w:val="24"/>
              </w:rPr>
              <w:t>Kwerajik</w:t>
            </w:r>
          </w:p>
        </w:tc>
        <w:tc>
          <w:tcPr>
            <w:tcW w:w="1440" w:type="dxa"/>
            <w:gridSpan w:val="2"/>
          </w:tcPr>
          <w:p w14:paraId="3425B866" w14:textId="77777777" w:rsidR="001E0899" w:rsidRPr="00F45C4A" w:rsidRDefault="001E0899" w:rsidP="00E837F4">
            <w:pPr>
              <w:tabs>
                <w:tab w:val="left" w:pos="1395"/>
              </w:tabs>
              <w:jc w:val="left"/>
              <w:rPr>
                <w:sz w:val="24"/>
                <w:szCs w:val="24"/>
              </w:rPr>
            </w:pPr>
            <w:r w:rsidRPr="00F45C4A">
              <w:rPr>
                <w:sz w:val="24"/>
                <w:szCs w:val="24"/>
              </w:rPr>
              <w:t xml:space="preserve">Gondokoro </w:t>
            </w:r>
          </w:p>
        </w:tc>
      </w:tr>
      <w:tr w:rsidR="00696885" w:rsidRPr="00F45C4A" w14:paraId="1520D58A" w14:textId="77777777" w:rsidTr="00E6540D">
        <w:trPr>
          <w:trHeight w:val="301"/>
        </w:trPr>
        <w:tc>
          <w:tcPr>
            <w:tcW w:w="1278" w:type="dxa"/>
            <w:vMerge/>
          </w:tcPr>
          <w:p w14:paraId="34615375" w14:textId="77777777" w:rsidR="001E0899" w:rsidRPr="00F45C4A" w:rsidRDefault="001E0899" w:rsidP="00E837F4">
            <w:pPr>
              <w:tabs>
                <w:tab w:val="left" w:pos="1395"/>
              </w:tabs>
              <w:jc w:val="left"/>
              <w:rPr>
                <w:sz w:val="24"/>
                <w:szCs w:val="24"/>
              </w:rPr>
            </w:pPr>
          </w:p>
        </w:tc>
        <w:tc>
          <w:tcPr>
            <w:tcW w:w="1949" w:type="dxa"/>
            <w:vMerge/>
          </w:tcPr>
          <w:p w14:paraId="14CB89D5" w14:textId="77777777" w:rsidR="001E0899" w:rsidRPr="00F45C4A" w:rsidRDefault="001E0899" w:rsidP="00E837F4">
            <w:pPr>
              <w:tabs>
                <w:tab w:val="left" w:pos="1395"/>
              </w:tabs>
              <w:jc w:val="left"/>
              <w:rPr>
                <w:sz w:val="24"/>
                <w:szCs w:val="24"/>
              </w:rPr>
            </w:pPr>
          </w:p>
        </w:tc>
        <w:tc>
          <w:tcPr>
            <w:tcW w:w="2126" w:type="dxa"/>
            <w:vMerge/>
          </w:tcPr>
          <w:p w14:paraId="5F7375CC" w14:textId="77777777" w:rsidR="001E0899" w:rsidRPr="00F45C4A" w:rsidRDefault="001E0899" w:rsidP="00E837F4">
            <w:pPr>
              <w:tabs>
                <w:tab w:val="left" w:pos="1395"/>
              </w:tabs>
              <w:jc w:val="left"/>
              <w:rPr>
                <w:sz w:val="24"/>
                <w:szCs w:val="24"/>
              </w:rPr>
            </w:pPr>
          </w:p>
        </w:tc>
        <w:tc>
          <w:tcPr>
            <w:tcW w:w="695" w:type="dxa"/>
          </w:tcPr>
          <w:p w14:paraId="6B7B0B41" w14:textId="77777777" w:rsidR="001E0899" w:rsidRPr="00F45C4A" w:rsidRDefault="001E0899" w:rsidP="00E837F4">
            <w:pPr>
              <w:tabs>
                <w:tab w:val="left" w:pos="1395"/>
              </w:tabs>
              <w:jc w:val="left"/>
              <w:rPr>
                <w:sz w:val="24"/>
                <w:szCs w:val="24"/>
              </w:rPr>
            </w:pPr>
            <w:r w:rsidRPr="00F45C4A">
              <w:rPr>
                <w:sz w:val="24"/>
                <w:szCs w:val="24"/>
              </w:rPr>
              <w:t>n*</w:t>
            </w:r>
          </w:p>
        </w:tc>
        <w:tc>
          <w:tcPr>
            <w:tcW w:w="630" w:type="dxa"/>
          </w:tcPr>
          <w:p w14:paraId="6A6BB399"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720" w:type="dxa"/>
          </w:tcPr>
          <w:p w14:paraId="40D5DF81" w14:textId="77777777" w:rsidR="001E0899" w:rsidRPr="00F45C4A" w:rsidRDefault="001E0899" w:rsidP="00E837F4">
            <w:pPr>
              <w:tabs>
                <w:tab w:val="left" w:pos="1395"/>
              </w:tabs>
              <w:jc w:val="left"/>
              <w:rPr>
                <w:sz w:val="24"/>
                <w:szCs w:val="24"/>
              </w:rPr>
            </w:pPr>
            <w:r w:rsidRPr="00F45C4A">
              <w:rPr>
                <w:sz w:val="24"/>
                <w:szCs w:val="24"/>
              </w:rPr>
              <w:t>n*</w:t>
            </w:r>
          </w:p>
        </w:tc>
        <w:tc>
          <w:tcPr>
            <w:tcW w:w="720" w:type="dxa"/>
          </w:tcPr>
          <w:p w14:paraId="67EC396B"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630" w:type="dxa"/>
          </w:tcPr>
          <w:p w14:paraId="6C63AABD" w14:textId="77777777" w:rsidR="001E0899" w:rsidRPr="00F45C4A" w:rsidRDefault="001E0899" w:rsidP="00E837F4">
            <w:pPr>
              <w:tabs>
                <w:tab w:val="left" w:pos="1395"/>
              </w:tabs>
              <w:jc w:val="left"/>
              <w:rPr>
                <w:sz w:val="24"/>
                <w:szCs w:val="24"/>
              </w:rPr>
            </w:pPr>
            <w:r w:rsidRPr="00F45C4A">
              <w:rPr>
                <w:sz w:val="24"/>
                <w:szCs w:val="24"/>
              </w:rPr>
              <w:t>n*</w:t>
            </w:r>
          </w:p>
        </w:tc>
        <w:tc>
          <w:tcPr>
            <w:tcW w:w="716" w:type="dxa"/>
          </w:tcPr>
          <w:p w14:paraId="469A11F1"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724" w:type="dxa"/>
          </w:tcPr>
          <w:p w14:paraId="1FAF1901" w14:textId="77777777" w:rsidR="001E0899" w:rsidRPr="00F45C4A" w:rsidRDefault="001E0899" w:rsidP="00E837F4">
            <w:pPr>
              <w:tabs>
                <w:tab w:val="left" w:pos="1395"/>
              </w:tabs>
              <w:jc w:val="left"/>
              <w:rPr>
                <w:sz w:val="24"/>
                <w:szCs w:val="24"/>
              </w:rPr>
            </w:pPr>
            <w:r w:rsidRPr="00F45C4A">
              <w:rPr>
                <w:sz w:val="24"/>
                <w:szCs w:val="24"/>
              </w:rPr>
              <w:t>n*</w:t>
            </w:r>
          </w:p>
        </w:tc>
        <w:tc>
          <w:tcPr>
            <w:tcW w:w="540" w:type="dxa"/>
          </w:tcPr>
          <w:p w14:paraId="1B5EF5A9"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720" w:type="dxa"/>
          </w:tcPr>
          <w:p w14:paraId="25031403" w14:textId="77777777" w:rsidR="001E0899" w:rsidRPr="00F45C4A" w:rsidRDefault="001E0899" w:rsidP="00E837F4">
            <w:pPr>
              <w:tabs>
                <w:tab w:val="left" w:pos="1395"/>
              </w:tabs>
              <w:jc w:val="left"/>
              <w:rPr>
                <w:sz w:val="24"/>
                <w:szCs w:val="24"/>
              </w:rPr>
            </w:pPr>
            <w:r w:rsidRPr="00F45C4A">
              <w:rPr>
                <w:sz w:val="24"/>
                <w:szCs w:val="24"/>
              </w:rPr>
              <w:t>n*</w:t>
            </w:r>
          </w:p>
        </w:tc>
        <w:tc>
          <w:tcPr>
            <w:tcW w:w="720" w:type="dxa"/>
          </w:tcPr>
          <w:p w14:paraId="022372BD"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630" w:type="dxa"/>
          </w:tcPr>
          <w:p w14:paraId="24F56041" w14:textId="77777777" w:rsidR="001E0899" w:rsidRPr="00F45C4A" w:rsidRDefault="001E0899" w:rsidP="00E837F4">
            <w:pPr>
              <w:tabs>
                <w:tab w:val="left" w:pos="1395"/>
              </w:tabs>
              <w:jc w:val="left"/>
              <w:rPr>
                <w:sz w:val="24"/>
                <w:szCs w:val="24"/>
              </w:rPr>
            </w:pPr>
            <w:r w:rsidRPr="00F45C4A">
              <w:rPr>
                <w:sz w:val="24"/>
                <w:szCs w:val="24"/>
              </w:rPr>
              <w:t>n*</w:t>
            </w:r>
          </w:p>
        </w:tc>
        <w:tc>
          <w:tcPr>
            <w:tcW w:w="810" w:type="dxa"/>
          </w:tcPr>
          <w:p w14:paraId="747A5BCE"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r>
      <w:tr w:rsidR="00696885" w:rsidRPr="00F45C4A" w14:paraId="606AAFEA" w14:textId="77777777" w:rsidTr="00E6540D">
        <w:trPr>
          <w:trHeight w:val="279"/>
        </w:trPr>
        <w:tc>
          <w:tcPr>
            <w:tcW w:w="1278" w:type="dxa"/>
          </w:tcPr>
          <w:p w14:paraId="27ACD199" w14:textId="77777777" w:rsidR="001E0899" w:rsidRPr="00F45C4A" w:rsidRDefault="001E0899" w:rsidP="00E837F4">
            <w:pPr>
              <w:tabs>
                <w:tab w:val="left" w:pos="1395"/>
              </w:tabs>
              <w:jc w:val="left"/>
              <w:rPr>
                <w:sz w:val="24"/>
                <w:szCs w:val="24"/>
              </w:rPr>
            </w:pPr>
            <w:r w:rsidRPr="00F45C4A">
              <w:rPr>
                <w:sz w:val="24"/>
                <w:szCs w:val="24"/>
              </w:rPr>
              <w:t>Motacillidae</w:t>
            </w:r>
          </w:p>
        </w:tc>
        <w:tc>
          <w:tcPr>
            <w:tcW w:w="1949" w:type="dxa"/>
          </w:tcPr>
          <w:p w14:paraId="2BF1927B" w14:textId="77777777" w:rsidR="001E0899" w:rsidRPr="00F45C4A" w:rsidRDefault="001E0899" w:rsidP="00E837F4">
            <w:pPr>
              <w:tabs>
                <w:tab w:val="left" w:pos="1395"/>
              </w:tabs>
              <w:jc w:val="left"/>
              <w:rPr>
                <w:sz w:val="24"/>
                <w:szCs w:val="24"/>
              </w:rPr>
            </w:pPr>
            <w:r w:rsidRPr="00F45C4A">
              <w:rPr>
                <w:sz w:val="24"/>
                <w:szCs w:val="24"/>
              </w:rPr>
              <w:t xml:space="preserve">Afriican Pipit </w:t>
            </w:r>
          </w:p>
        </w:tc>
        <w:tc>
          <w:tcPr>
            <w:tcW w:w="2126" w:type="dxa"/>
          </w:tcPr>
          <w:p w14:paraId="6D8D3F7D" w14:textId="77777777" w:rsidR="001E0899" w:rsidRPr="00F45C4A" w:rsidRDefault="001E0899" w:rsidP="00E837F4">
            <w:pPr>
              <w:tabs>
                <w:tab w:val="left" w:pos="1395"/>
              </w:tabs>
              <w:jc w:val="left"/>
              <w:rPr>
                <w:sz w:val="24"/>
                <w:szCs w:val="24"/>
              </w:rPr>
            </w:pPr>
            <w:r w:rsidRPr="00F45C4A">
              <w:rPr>
                <w:i/>
                <w:iCs/>
                <w:sz w:val="24"/>
                <w:szCs w:val="24"/>
              </w:rPr>
              <w:t>Anthus cinnamomeus</w:t>
            </w:r>
          </w:p>
        </w:tc>
        <w:tc>
          <w:tcPr>
            <w:tcW w:w="695" w:type="dxa"/>
          </w:tcPr>
          <w:p w14:paraId="5EC9913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5D435DA"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922F4B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D12E88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96F2090" w14:textId="77777777" w:rsidR="001E0899" w:rsidRPr="00F45C4A" w:rsidRDefault="001E0899" w:rsidP="00E837F4">
            <w:pPr>
              <w:tabs>
                <w:tab w:val="left" w:pos="1395"/>
              </w:tabs>
              <w:jc w:val="left"/>
              <w:rPr>
                <w:sz w:val="24"/>
                <w:szCs w:val="24"/>
              </w:rPr>
            </w:pPr>
            <w:r w:rsidRPr="00F45C4A">
              <w:rPr>
                <w:sz w:val="24"/>
                <w:szCs w:val="24"/>
              </w:rPr>
              <w:t>46</w:t>
            </w:r>
          </w:p>
        </w:tc>
        <w:tc>
          <w:tcPr>
            <w:tcW w:w="716" w:type="dxa"/>
          </w:tcPr>
          <w:p w14:paraId="17412409" w14:textId="77777777" w:rsidR="001E0899" w:rsidRPr="00F45C4A" w:rsidRDefault="001E0899" w:rsidP="00E837F4">
            <w:pPr>
              <w:tabs>
                <w:tab w:val="left" w:pos="1395"/>
              </w:tabs>
              <w:jc w:val="left"/>
              <w:rPr>
                <w:sz w:val="24"/>
                <w:szCs w:val="24"/>
              </w:rPr>
            </w:pPr>
            <w:r w:rsidRPr="00F45C4A">
              <w:rPr>
                <w:sz w:val="24"/>
                <w:szCs w:val="24"/>
              </w:rPr>
              <w:t>1.74</w:t>
            </w:r>
          </w:p>
        </w:tc>
        <w:tc>
          <w:tcPr>
            <w:tcW w:w="724" w:type="dxa"/>
          </w:tcPr>
          <w:p w14:paraId="39101A14" w14:textId="77777777" w:rsidR="001E0899" w:rsidRPr="00F45C4A" w:rsidRDefault="001E0899" w:rsidP="00E837F4">
            <w:pPr>
              <w:jc w:val="left"/>
              <w:rPr>
                <w:sz w:val="24"/>
                <w:szCs w:val="24"/>
              </w:rPr>
            </w:pPr>
            <w:r w:rsidRPr="00F45C4A">
              <w:rPr>
                <w:sz w:val="24"/>
                <w:szCs w:val="24"/>
              </w:rPr>
              <w:t>96</w:t>
            </w:r>
          </w:p>
          <w:p w14:paraId="39C53C92" w14:textId="77777777" w:rsidR="001E0899" w:rsidRPr="00F45C4A" w:rsidRDefault="001E0899" w:rsidP="00E837F4">
            <w:pPr>
              <w:tabs>
                <w:tab w:val="left" w:pos="1395"/>
              </w:tabs>
              <w:jc w:val="left"/>
              <w:rPr>
                <w:sz w:val="24"/>
                <w:szCs w:val="24"/>
              </w:rPr>
            </w:pPr>
          </w:p>
        </w:tc>
        <w:tc>
          <w:tcPr>
            <w:tcW w:w="540" w:type="dxa"/>
          </w:tcPr>
          <w:p w14:paraId="5EB17591" w14:textId="227D325A" w:rsidR="001E0899" w:rsidRPr="00F45C4A" w:rsidRDefault="001E0899" w:rsidP="00E837F4">
            <w:pPr>
              <w:tabs>
                <w:tab w:val="left" w:pos="1395"/>
              </w:tabs>
              <w:jc w:val="left"/>
              <w:rPr>
                <w:sz w:val="24"/>
                <w:szCs w:val="24"/>
              </w:rPr>
            </w:pPr>
            <w:r w:rsidRPr="00F45C4A">
              <w:rPr>
                <w:sz w:val="24"/>
                <w:szCs w:val="24"/>
              </w:rPr>
              <w:t>2.</w:t>
            </w:r>
            <w:r w:rsidR="006E646D" w:rsidRPr="00F45C4A">
              <w:rPr>
                <w:sz w:val="24"/>
                <w:szCs w:val="24"/>
              </w:rPr>
              <w:t>6</w:t>
            </w:r>
          </w:p>
        </w:tc>
        <w:tc>
          <w:tcPr>
            <w:tcW w:w="720" w:type="dxa"/>
          </w:tcPr>
          <w:p w14:paraId="58F83548"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52103C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E9B4728"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46059D27"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191FFAA1" w14:textId="77777777" w:rsidTr="00E6540D">
        <w:trPr>
          <w:trHeight w:val="285"/>
        </w:trPr>
        <w:tc>
          <w:tcPr>
            <w:tcW w:w="1278" w:type="dxa"/>
            <w:vAlign w:val="bottom"/>
          </w:tcPr>
          <w:p w14:paraId="77EBA089" w14:textId="77777777" w:rsidR="001E0899" w:rsidRPr="00F45C4A" w:rsidRDefault="001E0899" w:rsidP="00E837F4">
            <w:pPr>
              <w:tabs>
                <w:tab w:val="left" w:pos="1395"/>
              </w:tabs>
              <w:jc w:val="left"/>
              <w:rPr>
                <w:sz w:val="24"/>
                <w:szCs w:val="24"/>
              </w:rPr>
            </w:pPr>
            <w:r w:rsidRPr="00F45C4A">
              <w:rPr>
                <w:sz w:val="24"/>
                <w:szCs w:val="24"/>
              </w:rPr>
              <w:t xml:space="preserve"> Apodidae</w:t>
            </w:r>
          </w:p>
        </w:tc>
        <w:tc>
          <w:tcPr>
            <w:tcW w:w="1949" w:type="dxa"/>
            <w:vAlign w:val="bottom"/>
          </w:tcPr>
          <w:p w14:paraId="257AA3A1" w14:textId="77777777" w:rsidR="001E0899" w:rsidRPr="00F45C4A" w:rsidRDefault="001E0899" w:rsidP="00E837F4">
            <w:pPr>
              <w:tabs>
                <w:tab w:val="left" w:pos="1395"/>
              </w:tabs>
              <w:jc w:val="left"/>
              <w:rPr>
                <w:i/>
                <w:iCs/>
                <w:sz w:val="24"/>
                <w:szCs w:val="24"/>
              </w:rPr>
            </w:pPr>
            <w:r w:rsidRPr="00F45C4A">
              <w:rPr>
                <w:sz w:val="24"/>
                <w:szCs w:val="24"/>
              </w:rPr>
              <w:t>Alpine Swift</w:t>
            </w:r>
          </w:p>
        </w:tc>
        <w:tc>
          <w:tcPr>
            <w:tcW w:w="2126" w:type="dxa"/>
            <w:vAlign w:val="bottom"/>
          </w:tcPr>
          <w:p w14:paraId="6CE414B4" w14:textId="77777777" w:rsidR="001E0899" w:rsidRPr="00F45C4A" w:rsidRDefault="001E0899" w:rsidP="00E837F4">
            <w:pPr>
              <w:tabs>
                <w:tab w:val="left" w:pos="1395"/>
              </w:tabs>
              <w:jc w:val="left"/>
              <w:rPr>
                <w:sz w:val="24"/>
                <w:szCs w:val="24"/>
              </w:rPr>
            </w:pPr>
            <w:r w:rsidRPr="00F45C4A">
              <w:rPr>
                <w:i/>
                <w:iCs/>
                <w:sz w:val="24"/>
                <w:szCs w:val="24"/>
              </w:rPr>
              <w:t>Apus melba</w:t>
            </w:r>
          </w:p>
        </w:tc>
        <w:tc>
          <w:tcPr>
            <w:tcW w:w="695" w:type="dxa"/>
          </w:tcPr>
          <w:p w14:paraId="04FB2698" w14:textId="77777777" w:rsidR="001E0899" w:rsidRPr="00F45C4A" w:rsidRDefault="001E0899" w:rsidP="00E837F4">
            <w:pPr>
              <w:tabs>
                <w:tab w:val="left" w:pos="1395"/>
              </w:tabs>
              <w:rPr>
                <w:sz w:val="24"/>
                <w:szCs w:val="24"/>
              </w:rPr>
            </w:pPr>
            <w:r w:rsidRPr="00F45C4A">
              <w:rPr>
                <w:sz w:val="24"/>
                <w:szCs w:val="24"/>
              </w:rPr>
              <w:t>0</w:t>
            </w:r>
          </w:p>
        </w:tc>
        <w:tc>
          <w:tcPr>
            <w:tcW w:w="630" w:type="dxa"/>
          </w:tcPr>
          <w:p w14:paraId="32044998" w14:textId="77777777" w:rsidR="001E0899" w:rsidRPr="00F45C4A" w:rsidRDefault="001E0899" w:rsidP="00E837F4">
            <w:pPr>
              <w:tabs>
                <w:tab w:val="left" w:pos="1395"/>
              </w:tabs>
              <w:rPr>
                <w:sz w:val="24"/>
                <w:szCs w:val="24"/>
              </w:rPr>
            </w:pPr>
            <w:r w:rsidRPr="00F45C4A">
              <w:rPr>
                <w:sz w:val="24"/>
                <w:szCs w:val="24"/>
              </w:rPr>
              <w:t>0</w:t>
            </w:r>
          </w:p>
        </w:tc>
        <w:tc>
          <w:tcPr>
            <w:tcW w:w="720" w:type="dxa"/>
          </w:tcPr>
          <w:p w14:paraId="698824C8" w14:textId="77777777" w:rsidR="001E0899" w:rsidRPr="00F45C4A" w:rsidRDefault="001E0899" w:rsidP="00E837F4">
            <w:pPr>
              <w:tabs>
                <w:tab w:val="left" w:pos="1395"/>
              </w:tabs>
              <w:rPr>
                <w:sz w:val="24"/>
                <w:szCs w:val="24"/>
              </w:rPr>
            </w:pPr>
            <w:r w:rsidRPr="00F45C4A">
              <w:rPr>
                <w:sz w:val="24"/>
                <w:szCs w:val="24"/>
              </w:rPr>
              <w:t>76</w:t>
            </w:r>
          </w:p>
        </w:tc>
        <w:tc>
          <w:tcPr>
            <w:tcW w:w="720" w:type="dxa"/>
          </w:tcPr>
          <w:p w14:paraId="26F80152" w14:textId="77777777" w:rsidR="001E0899" w:rsidRPr="00F45C4A" w:rsidRDefault="001E0899" w:rsidP="00E837F4">
            <w:pPr>
              <w:tabs>
                <w:tab w:val="left" w:pos="1395"/>
              </w:tabs>
              <w:jc w:val="left"/>
              <w:rPr>
                <w:sz w:val="24"/>
                <w:szCs w:val="24"/>
              </w:rPr>
            </w:pPr>
            <w:r w:rsidRPr="00F45C4A">
              <w:rPr>
                <w:sz w:val="24"/>
                <w:szCs w:val="24"/>
              </w:rPr>
              <w:t>1.63</w:t>
            </w:r>
          </w:p>
        </w:tc>
        <w:tc>
          <w:tcPr>
            <w:tcW w:w="630" w:type="dxa"/>
          </w:tcPr>
          <w:p w14:paraId="13577983"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1DDD5E73"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507D1CAC"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6AC1C37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6752D1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84F71F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AD3194C"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2F7E3E12"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5203F8ED" w14:textId="77777777" w:rsidTr="00E6540D">
        <w:trPr>
          <w:trHeight w:val="285"/>
        </w:trPr>
        <w:tc>
          <w:tcPr>
            <w:tcW w:w="1278" w:type="dxa"/>
          </w:tcPr>
          <w:p w14:paraId="7ADEADE7" w14:textId="77777777" w:rsidR="001E0899" w:rsidRPr="00F45C4A" w:rsidRDefault="001E0899" w:rsidP="00E837F4">
            <w:pPr>
              <w:tabs>
                <w:tab w:val="left" w:pos="1395"/>
              </w:tabs>
              <w:jc w:val="left"/>
              <w:rPr>
                <w:sz w:val="24"/>
                <w:szCs w:val="24"/>
              </w:rPr>
            </w:pPr>
            <w:r w:rsidRPr="00F45C4A">
              <w:rPr>
                <w:sz w:val="24"/>
                <w:szCs w:val="24"/>
              </w:rPr>
              <w:t xml:space="preserve"> Ardeidae</w:t>
            </w:r>
          </w:p>
        </w:tc>
        <w:tc>
          <w:tcPr>
            <w:tcW w:w="1949" w:type="dxa"/>
            <w:vAlign w:val="bottom"/>
          </w:tcPr>
          <w:p w14:paraId="4BC278B2" w14:textId="77777777" w:rsidR="001E0899" w:rsidRPr="00F45C4A" w:rsidRDefault="001E0899" w:rsidP="00E837F4">
            <w:pPr>
              <w:tabs>
                <w:tab w:val="left" w:pos="1395"/>
              </w:tabs>
              <w:jc w:val="left"/>
              <w:rPr>
                <w:i/>
                <w:iCs/>
                <w:sz w:val="24"/>
                <w:szCs w:val="24"/>
              </w:rPr>
            </w:pPr>
            <w:r w:rsidRPr="00F45C4A">
              <w:rPr>
                <w:sz w:val="24"/>
                <w:szCs w:val="24"/>
              </w:rPr>
              <w:t>Black Headed Heron</w:t>
            </w:r>
          </w:p>
        </w:tc>
        <w:tc>
          <w:tcPr>
            <w:tcW w:w="2126" w:type="dxa"/>
          </w:tcPr>
          <w:p w14:paraId="7E9D0F37" w14:textId="77777777" w:rsidR="001E0899" w:rsidRPr="00F45C4A" w:rsidRDefault="001E0899" w:rsidP="00E837F4">
            <w:pPr>
              <w:tabs>
                <w:tab w:val="left" w:pos="1395"/>
              </w:tabs>
              <w:jc w:val="left"/>
              <w:rPr>
                <w:sz w:val="24"/>
                <w:szCs w:val="24"/>
              </w:rPr>
            </w:pPr>
            <w:r w:rsidRPr="00F45C4A">
              <w:rPr>
                <w:i/>
                <w:iCs/>
                <w:sz w:val="24"/>
                <w:szCs w:val="24"/>
              </w:rPr>
              <w:t>Ardea cinerea</w:t>
            </w:r>
          </w:p>
        </w:tc>
        <w:tc>
          <w:tcPr>
            <w:tcW w:w="695" w:type="dxa"/>
          </w:tcPr>
          <w:p w14:paraId="6A5DA6EA" w14:textId="77777777" w:rsidR="001E0899" w:rsidRPr="00F45C4A" w:rsidRDefault="001E0899" w:rsidP="00E837F4">
            <w:pPr>
              <w:tabs>
                <w:tab w:val="left" w:pos="1395"/>
              </w:tabs>
              <w:rPr>
                <w:sz w:val="24"/>
                <w:szCs w:val="24"/>
              </w:rPr>
            </w:pPr>
            <w:r w:rsidRPr="00F45C4A">
              <w:rPr>
                <w:sz w:val="24"/>
                <w:szCs w:val="24"/>
              </w:rPr>
              <w:t>36</w:t>
            </w:r>
          </w:p>
        </w:tc>
        <w:tc>
          <w:tcPr>
            <w:tcW w:w="630" w:type="dxa"/>
          </w:tcPr>
          <w:p w14:paraId="25D95B9E" w14:textId="77777777" w:rsidR="001E0899" w:rsidRPr="00F45C4A" w:rsidRDefault="001E0899" w:rsidP="00E837F4">
            <w:pPr>
              <w:tabs>
                <w:tab w:val="left" w:pos="1395"/>
              </w:tabs>
              <w:rPr>
                <w:sz w:val="24"/>
                <w:szCs w:val="24"/>
              </w:rPr>
            </w:pPr>
            <w:r w:rsidRPr="00F45C4A">
              <w:rPr>
                <w:sz w:val="24"/>
                <w:szCs w:val="24"/>
              </w:rPr>
              <w:t>0.91</w:t>
            </w:r>
          </w:p>
        </w:tc>
        <w:tc>
          <w:tcPr>
            <w:tcW w:w="720" w:type="dxa"/>
          </w:tcPr>
          <w:p w14:paraId="1E9C7280" w14:textId="77777777" w:rsidR="001E0899" w:rsidRPr="00F45C4A" w:rsidRDefault="001E0899" w:rsidP="00E837F4">
            <w:pPr>
              <w:tabs>
                <w:tab w:val="left" w:pos="1395"/>
              </w:tabs>
              <w:rPr>
                <w:sz w:val="24"/>
                <w:szCs w:val="24"/>
              </w:rPr>
            </w:pPr>
            <w:r w:rsidRPr="00F45C4A">
              <w:rPr>
                <w:sz w:val="24"/>
                <w:szCs w:val="24"/>
              </w:rPr>
              <w:t>50</w:t>
            </w:r>
          </w:p>
        </w:tc>
        <w:tc>
          <w:tcPr>
            <w:tcW w:w="720" w:type="dxa"/>
          </w:tcPr>
          <w:p w14:paraId="72E15185" w14:textId="77777777" w:rsidR="001E0899" w:rsidRPr="00F45C4A" w:rsidRDefault="001E0899" w:rsidP="00E837F4">
            <w:pPr>
              <w:tabs>
                <w:tab w:val="left" w:pos="1395"/>
              </w:tabs>
              <w:jc w:val="left"/>
              <w:rPr>
                <w:sz w:val="24"/>
                <w:szCs w:val="24"/>
              </w:rPr>
            </w:pPr>
            <w:r w:rsidRPr="00F45C4A">
              <w:rPr>
                <w:sz w:val="24"/>
                <w:szCs w:val="24"/>
              </w:rPr>
              <w:t>1.07</w:t>
            </w:r>
          </w:p>
        </w:tc>
        <w:tc>
          <w:tcPr>
            <w:tcW w:w="630" w:type="dxa"/>
          </w:tcPr>
          <w:p w14:paraId="49013DEC"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4FB16212"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630C367C" w14:textId="77777777" w:rsidR="001E0899" w:rsidRPr="00F45C4A" w:rsidRDefault="001E0899" w:rsidP="00E837F4">
            <w:pPr>
              <w:tabs>
                <w:tab w:val="left" w:pos="1395"/>
              </w:tabs>
              <w:jc w:val="left"/>
              <w:rPr>
                <w:sz w:val="24"/>
                <w:szCs w:val="24"/>
              </w:rPr>
            </w:pPr>
            <w:r w:rsidRPr="00F45C4A">
              <w:rPr>
                <w:sz w:val="24"/>
                <w:szCs w:val="24"/>
              </w:rPr>
              <w:t>4</w:t>
            </w:r>
          </w:p>
        </w:tc>
        <w:tc>
          <w:tcPr>
            <w:tcW w:w="540" w:type="dxa"/>
          </w:tcPr>
          <w:p w14:paraId="66932D1A" w14:textId="318440C2" w:rsidR="001E0899" w:rsidRPr="00F45C4A" w:rsidRDefault="001E0899" w:rsidP="00E837F4">
            <w:pPr>
              <w:tabs>
                <w:tab w:val="left" w:pos="1395"/>
              </w:tabs>
              <w:jc w:val="left"/>
              <w:rPr>
                <w:sz w:val="24"/>
                <w:szCs w:val="24"/>
              </w:rPr>
            </w:pPr>
            <w:r w:rsidRPr="00F45C4A">
              <w:rPr>
                <w:sz w:val="24"/>
                <w:szCs w:val="24"/>
              </w:rPr>
              <w:t>0.1</w:t>
            </w:r>
          </w:p>
        </w:tc>
        <w:tc>
          <w:tcPr>
            <w:tcW w:w="720" w:type="dxa"/>
          </w:tcPr>
          <w:p w14:paraId="37363A8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6701F1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6658B3A" w14:textId="77777777" w:rsidR="001E0899" w:rsidRPr="00F45C4A" w:rsidRDefault="001E0899" w:rsidP="00E837F4">
            <w:pPr>
              <w:tabs>
                <w:tab w:val="left" w:pos="1395"/>
              </w:tabs>
              <w:jc w:val="left"/>
              <w:rPr>
                <w:sz w:val="24"/>
                <w:szCs w:val="24"/>
              </w:rPr>
            </w:pPr>
            <w:r w:rsidRPr="00F45C4A">
              <w:rPr>
                <w:sz w:val="24"/>
                <w:szCs w:val="24"/>
              </w:rPr>
              <w:t>32</w:t>
            </w:r>
          </w:p>
        </w:tc>
        <w:tc>
          <w:tcPr>
            <w:tcW w:w="810" w:type="dxa"/>
          </w:tcPr>
          <w:p w14:paraId="009AE9B2" w14:textId="77777777" w:rsidR="001E0899" w:rsidRPr="00F45C4A" w:rsidRDefault="001E0899" w:rsidP="00E837F4">
            <w:pPr>
              <w:tabs>
                <w:tab w:val="left" w:pos="1395"/>
              </w:tabs>
              <w:jc w:val="left"/>
              <w:rPr>
                <w:sz w:val="24"/>
                <w:szCs w:val="24"/>
              </w:rPr>
            </w:pPr>
            <w:r w:rsidRPr="00F45C4A">
              <w:rPr>
                <w:sz w:val="24"/>
                <w:szCs w:val="24"/>
              </w:rPr>
              <w:t>0.85</w:t>
            </w:r>
          </w:p>
        </w:tc>
      </w:tr>
      <w:tr w:rsidR="00696885" w:rsidRPr="00F45C4A" w14:paraId="3059617A" w14:textId="77777777" w:rsidTr="00E6540D">
        <w:trPr>
          <w:trHeight w:val="285"/>
        </w:trPr>
        <w:tc>
          <w:tcPr>
            <w:tcW w:w="1278" w:type="dxa"/>
          </w:tcPr>
          <w:p w14:paraId="7D717CD4" w14:textId="77777777" w:rsidR="001E0899" w:rsidRPr="00F45C4A" w:rsidRDefault="001E0899" w:rsidP="00E837F4">
            <w:pPr>
              <w:tabs>
                <w:tab w:val="left" w:pos="1395"/>
              </w:tabs>
              <w:jc w:val="left"/>
              <w:rPr>
                <w:sz w:val="24"/>
                <w:szCs w:val="24"/>
              </w:rPr>
            </w:pPr>
            <w:r w:rsidRPr="00F45C4A">
              <w:rPr>
                <w:sz w:val="24"/>
                <w:szCs w:val="24"/>
              </w:rPr>
              <w:t>Cuculidae</w:t>
            </w:r>
          </w:p>
        </w:tc>
        <w:tc>
          <w:tcPr>
            <w:tcW w:w="1949" w:type="dxa"/>
          </w:tcPr>
          <w:p w14:paraId="05CEC96E" w14:textId="77777777" w:rsidR="001E0899" w:rsidRPr="00F45C4A" w:rsidRDefault="001E0899" w:rsidP="00E837F4">
            <w:pPr>
              <w:tabs>
                <w:tab w:val="left" w:pos="1395"/>
              </w:tabs>
              <w:jc w:val="left"/>
              <w:rPr>
                <w:sz w:val="24"/>
                <w:szCs w:val="24"/>
              </w:rPr>
            </w:pPr>
            <w:r w:rsidRPr="00F45C4A">
              <w:rPr>
                <w:sz w:val="24"/>
                <w:szCs w:val="24"/>
              </w:rPr>
              <w:t>Black Cuckoos</w:t>
            </w:r>
          </w:p>
        </w:tc>
        <w:tc>
          <w:tcPr>
            <w:tcW w:w="2126" w:type="dxa"/>
          </w:tcPr>
          <w:p w14:paraId="6912308A" w14:textId="77777777" w:rsidR="001E0899" w:rsidRPr="00F45C4A" w:rsidRDefault="001E0899" w:rsidP="00E837F4">
            <w:pPr>
              <w:tabs>
                <w:tab w:val="left" w:pos="1395"/>
              </w:tabs>
              <w:jc w:val="left"/>
              <w:rPr>
                <w:sz w:val="24"/>
                <w:szCs w:val="24"/>
              </w:rPr>
            </w:pPr>
            <w:r w:rsidRPr="00F45C4A">
              <w:rPr>
                <w:i/>
                <w:iCs/>
                <w:sz w:val="24"/>
                <w:szCs w:val="24"/>
              </w:rPr>
              <w:t>Cuculus clamosus</w:t>
            </w:r>
          </w:p>
        </w:tc>
        <w:tc>
          <w:tcPr>
            <w:tcW w:w="695" w:type="dxa"/>
          </w:tcPr>
          <w:p w14:paraId="79DD051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F18E680"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94F775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8A14ED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F599373" w14:textId="77777777" w:rsidR="001E0899" w:rsidRPr="00F45C4A" w:rsidRDefault="001E0899" w:rsidP="00E837F4">
            <w:pPr>
              <w:tabs>
                <w:tab w:val="left" w:pos="1395"/>
              </w:tabs>
              <w:jc w:val="left"/>
              <w:rPr>
                <w:sz w:val="24"/>
                <w:szCs w:val="24"/>
              </w:rPr>
            </w:pPr>
            <w:r w:rsidRPr="00F45C4A">
              <w:rPr>
                <w:sz w:val="24"/>
                <w:szCs w:val="24"/>
              </w:rPr>
              <w:t>26</w:t>
            </w:r>
          </w:p>
        </w:tc>
        <w:tc>
          <w:tcPr>
            <w:tcW w:w="716" w:type="dxa"/>
          </w:tcPr>
          <w:p w14:paraId="3A7A6F5B" w14:textId="77777777" w:rsidR="001E0899" w:rsidRPr="00F45C4A" w:rsidRDefault="001E0899" w:rsidP="00E837F4">
            <w:pPr>
              <w:tabs>
                <w:tab w:val="left" w:pos="1395"/>
              </w:tabs>
              <w:jc w:val="left"/>
              <w:rPr>
                <w:sz w:val="24"/>
                <w:szCs w:val="24"/>
              </w:rPr>
            </w:pPr>
            <w:r w:rsidRPr="00F45C4A">
              <w:rPr>
                <w:sz w:val="24"/>
                <w:szCs w:val="24"/>
              </w:rPr>
              <w:t>0.98</w:t>
            </w:r>
          </w:p>
        </w:tc>
        <w:tc>
          <w:tcPr>
            <w:tcW w:w="724" w:type="dxa"/>
          </w:tcPr>
          <w:p w14:paraId="060EC1F7"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7F33D44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0263A6CD"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402B57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6F7F8B6"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620D393A"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6233D4D3" w14:textId="77777777" w:rsidTr="00E6540D">
        <w:tc>
          <w:tcPr>
            <w:tcW w:w="1278" w:type="dxa"/>
          </w:tcPr>
          <w:p w14:paraId="6FFD6560" w14:textId="77777777" w:rsidR="001E0899" w:rsidRPr="00F45C4A" w:rsidRDefault="001E0899" w:rsidP="00E837F4">
            <w:pPr>
              <w:tabs>
                <w:tab w:val="left" w:pos="1395"/>
              </w:tabs>
              <w:jc w:val="left"/>
              <w:rPr>
                <w:sz w:val="24"/>
                <w:szCs w:val="24"/>
              </w:rPr>
            </w:pPr>
            <w:r w:rsidRPr="00F45C4A">
              <w:rPr>
                <w:sz w:val="24"/>
                <w:szCs w:val="24"/>
              </w:rPr>
              <w:t>Accipitridae</w:t>
            </w:r>
          </w:p>
        </w:tc>
        <w:tc>
          <w:tcPr>
            <w:tcW w:w="1949" w:type="dxa"/>
            <w:vAlign w:val="bottom"/>
          </w:tcPr>
          <w:p w14:paraId="67270ED5" w14:textId="77777777" w:rsidR="001E0899" w:rsidRPr="00F45C4A" w:rsidRDefault="001E0899" w:rsidP="00E837F4">
            <w:pPr>
              <w:tabs>
                <w:tab w:val="left" w:pos="1395"/>
              </w:tabs>
              <w:jc w:val="left"/>
              <w:rPr>
                <w:sz w:val="24"/>
                <w:szCs w:val="24"/>
              </w:rPr>
            </w:pPr>
            <w:r w:rsidRPr="00F45C4A">
              <w:rPr>
                <w:sz w:val="24"/>
                <w:szCs w:val="24"/>
              </w:rPr>
              <w:t>Black Kit</w:t>
            </w:r>
          </w:p>
        </w:tc>
        <w:tc>
          <w:tcPr>
            <w:tcW w:w="2126" w:type="dxa"/>
            <w:vAlign w:val="bottom"/>
          </w:tcPr>
          <w:p w14:paraId="6070DE10" w14:textId="77777777" w:rsidR="001E0899" w:rsidRPr="00F45C4A" w:rsidRDefault="001E0899" w:rsidP="00E837F4">
            <w:pPr>
              <w:tabs>
                <w:tab w:val="left" w:pos="1395"/>
              </w:tabs>
              <w:jc w:val="left"/>
              <w:rPr>
                <w:sz w:val="24"/>
                <w:szCs w:val="24"/>
              </w:rPr>
            </w:pPr>
            <w:r w:rsidRPr="00F45C4A">
              <w:rPr>
                <w:i/>
                <w:iCs/>
                <w:sz w:val="24"/>
                <w:szCs w:val="24"/>
              </w:rPr>
              <w:t>Milvus migrans</w:t>
            </w:r>
          </w:p>
        </w:tc>
        <w:tc>
          <w:tcPr>
            <w:tcW w:w="695" w:type="dxa"/>
          </w:tcPr>
          <w:p w14:paraId="65040019" w14:textId="77777777" w:rsidR="001E0899" w:rsidRPr="00F45C4A" w:rsidRDefault="001E0899" w:rsidP="00E837F4">
            <w:pPr>
              <w:tabs>
                <w:tab w:val="left" w:pos="1395"/>
              </w:tabs>
              <w:jc w:val="left"/>
              <w:rPr>
                <w:sz w:val="24"/>
                <w:szCs w:val="24"/>
              </w:rPr>
            </w:pPr>
            <w:r w:rsidRPr="00F45C4A">
              <w:rPr>
                <w:sz w:val="24"/>
                <w:szCs w:val="24"/>
              </w:rPr>
              <w:t>702</w:t>
            </w:r>
          </w:p>
        </w:tc>
        <w:tc>
          <w:tcPr>
            <w:tcW w:w="630" w:type="dxa"/>
          </w:tcPr>
          <w:p w14:paraId="6584BBB0" w14:textId="77777777" w:rsidR="001E0899" w:rsidRPr="00F45C4A" w:rsidRDefault="001E0899" w:rsidP="00E837F4">
            <w:pPr>
              <w:tabs>
                <w:tab w:val="left" w:pos="1395"/>
              </w:tabs>
              <w:jc w:val="left"/>
              <w:rPr>
                <w:sz w:val="24"/>
                <w:szCs w:val="24"/>
              </w:rPr>
            </w:pPr>
            <w:r w:rsidRPr="00F45C4A">
              <w:rPr>
                <w:sz w:val="24"/>
                <w:szCs w:val="24"/>
              </w:rPr>
              <w:t>17.8</w:t>
            </w:r>
          </w:p>
        </w:tc>
        <w:tc>
          <w:tcPr>
            <w:tcW w:w="720" w:type="dxa"/>
          </w:tcPr>
          <w:p w14:paraId="30212B66" w14:textId="77777777" w:rsidR="001E0899" w:rsidRPr="00F45C4A" w:rsidRDefault="001E0899" w:rsidP="00E837F4">
            <w:pPr>
              <w:tabs>
                <w:tab w:val="left" w:pos="1395"/>
              </w:tabs>
              <w:jc w:val="left"/>
              <w:rPr>
                <w:sz w:val="24"/>
                <w:szCs w:val="24"/>
              </w:rPr>
            </w:pPr>
            <w:r w:rsidRPr="00F45C4A">
              <w:rPr>
                <w:sz w:val="24"/>
                <w:szCs w:val="24"/>
              </w:rPr>
              <w:t>425</w:t>
            </w:r>
          </w:p>
        </w:tc>
        <w:tc>
          <w:tcPr>
            <w:tcW w:w="720" w:type="dxa"/>
          </w:tcPr>
          <w:p w14:paraId="038AC771" w14:textId="77777777" w:rsidR="001E0899" w:rsidRPr="00F45C4A" w:rsidRDefault="001E0899" w:rsidP="00E837F4">
            <w:pPr>
              <w:tabs>
                <w:tab w:val="left" w:pos="1395"/>
              </w:tabs>
              <w:jc w:val="left"/>
              <w:rPr>
                <w:sz w:val="24"/>
                <w:szCs w:val="24"/>
              </w:rPr>
            </w:pPr>
            <w:r w:rsidRPr="00F45C4A">
              <w:rPr>
                <w:sz w:val="24"/>
                <w:szCs w:val="24"/>
              </w:rPr>
              <w:t>9.09</w:t>
            </w:r>
          </w:p>
        </w:tc>
        <w:tc>
          <w:tcPr>
            <w:tcW w:w="630" w:type="dxa"/>
          </w:tcPr>
          <w:p w14:paraId="7E11F64A" w14:textId="77777777" w:rsidR="001E0899" w:rsidRPr="00F45C4A" w:rsidRDefault="001E0899" w:rsidP="00E837F4">
            <w:pPr>
              <w:tabs>
                <w:tab w:val="left" w:pos="1395"/>
              </w:tabs>
              <w:jc w:val="left"/>
              <w:rPr>
                <w:sz w:val="24"/>
                <w:szCs w:val="24"/>
              </w:rPr>
            </w:pPr>
            <w:r w:rsidRPr="00F45C4A">
              <w:rPr>
                <w:sz w:val="24"/>
                <w:szCs w:val="24"/>
              </w:rPr>
              <w:t>210</w:t>
            </w:r>
          </w:p>
        </w:tc>
        <w:tc>
          <w:tcPr>
            <w:tcW w:w="716" w:type="dxa"/>
          </w:tcPr>
          <w:p w14:paraId="12227696" w14:textId="77777777" w:rsidR="001E0899" w:rsidRPr="00F45C4A" w:rsidRDefault="001E0899" w:rsidP="00E837F4">
            <w:pPr>
              <w:tabs>
                <w:tab w:val="left" w:pos="1395"/>
              </w:tabs>
              <w:jc w:val="left"/>
              <w:rPr>
                <w:sz w:val="24"/>
                <w:szCs w:val="24"/>
              </w:rPr>
            </w:pPr>
            <w:r w:rsidRPr="00F45C4A">
              <w:rPr>
                <w:sz w:val="24"/>
                <w:szCs w:val="24"/>
              </w:rPr>
              <w:t>7.94</w:t>
            </w:r>
          </w:p>
        </w:tc>
        <w:tc>
          <w:tcPr>
            <w:tcW w:w="724" w:type="dxa"/>
          </w:tcPr>
          <w:p w14:paraId="4F2C1C27" w14:textId="77777777" w:rsidR="001E0899" w:rsidRPr="00F45C4A" w:rsidRDefault="001E0899" w:rsidP="00E837F4">
            <w:pPr>
              <w:tabs>
                <w:tab w:val="left" w:pos="1395"/>
              </w:tabs>
              <w:jc w:val="left"/>
              <w:rPr>
                <w:sz w:val="24"/>
                <w:szCs w:val="24"/>
              </w:rPr>
            </w:pPr>
            <w:r w:rsidRPr="00F45C4A">
              <w:rPr>
                <w:sz w:val="24"/>
                <w:szCs w:val="24"/>
              </w:rPr>
              <w:t>345</w:t>
            </w:r>
          </w:p>
        </w:tc>
        <w:tc>
          <w:tcPr>
            <w:tcW w:w="540" w:type="dxa"/>
          </w:tcPr>
          <w:p w14:paraId="6A40DED4" w14:textId="0522FC74" w:rsidR="001E0899" w:rsidRPr="00F45C4A" w:rsidRDefault="001E0899" w:rsidP="00E837F4">
            <w:pPr>
              <w:tabs>
                <w:tab w:val="left" w:pos="1395"/>
              </w:tabs>
              <w:jc w:val="left"/>
              <w:rPr>
                <w:sz w:val="24"/>
                <w:szCs w:val="24"/>
              </w:rPr>
            </w:pPr>
            <w:r w:rsidRPr="00F45C4A">
              <w:rPr>
                <w:sz w:val="24"/>
                <w:szCs w:val="24"/>
              </w:rPr>
              <w:t>9.</w:t>
            </w:r>
            <w:r w:rsidR="006E646D" w:rsidRPr="00F45C4A">
              <w:rPr>
                <w:sz w:val="24"/>
                <w:szCs w:val="24"/>
              </w:rPr>
              <w:t>9</w:t>
            </w:r>
          </w:p>
        </w:tc>
        <w:tc>
          <w:tcPr>
            <w:tcW w:w="720" w:type="dxa"/>
          </w:tcPr>
          <w:p w14:paraId="55B162FA" w14:textId="01D53A3E" w:rsidR="001E0899" w:rsidRPr="00F45C4A" w:rsidRDefault="001E0899" w:rsidP="00E837F4">
            <w:pPr>
              <w:tabs>
                <w:tab w:val="left" w:pos="1395"/>
              </w:tabs>
              <w:jc w:val="left"/>
              <w:rPr>
                <w:sz w:val="24"/>
                <w:szCs w:val="24"/>
              </w:rPr>
            </w:pPr>
            <w:r w:rsidRPr="00F45C4A">
              <w:rPr>
                <w:sz w:val="24"/>
                <w:szCs w:val="24"/>
              </w:rPr>
              <w:t>1</w:t>
            </w:r>
            <w:r w:rsidR="006E646D" w:rsidRPr="00F45C4A">
              <w:rPr>
                <w:sz w:val="24"/>
                <w:szCs w:val="24"/>
              </w:rPr>
              <w:t>.6</w:t>
            </w:r>
          </w:p>
        </w:tc>
        <w:tc>
          <w:tcPr>
            <w:tcW w:w="720" w:type="dxa"/>
          </w:tcPr>
          <w:p w14:paraId="112EE33F" w14:textId="77777777" w:rsidR="001E0899" w:rsidRPr="00F45C4A" w:rsidRDefault="001E0899" w:rsidP="00E837F4">
            <w:pPr>
              <w:tabs>
                <w:tab w:val="left" w:pos="1395"/>
              </w:tabs>
              <w:jc w:val="left"/>
              <w:rPr>
                <w:sz w:val="24"/>
                <w:szCs w:val="24"/>
              </w:rPr>
            </w:pPr>
            <w:r w:rsidRPr="00F45C4A">
              <w:rPr>
                <w:sz w:val="24"/>
                <w:szCs w:val="24"/>
              </w:rPr>
              <w:t>3.36</w:t>
            </w:r>
          </w:p>
        </w:tc>
        <w:tc>
          <w:tcPr>
            <w:tcW w:w="630" w:type="dxa"/>
          </w:tcPr>
          <w:p w14:paraId="4ED093DE" w14:textId="77777777" w:rsidR="001E0899" w:rsidRPr="00F45C4A" w:rsidRDefault="001E0899" w:rsidP="00E837F4">
            <w:pPr>
              <w:tabs>
                <w:tab w:val="left" w:pos="1395"/>
              </w:tabs>
              <w:jc w:val="left"/>
              <w:rPr>
                <w:sz w:val="24"/>
                <w:szCs w:val="24"/>
              </w:rPr>
            </w:pPr>
            <w:r w:rsidRPr="00F45C4A">
              <w:rPr>
                <w:sz w:val="24"/>
                <w:szCs w:val="24"/>
              </w:rPr>
              <w:t>250</w:t>
            </w:r>
          </w:p>
        </w:tc>
        <w:tc>
          <w:tcPr>
            <w:tcW w:w="810" w:type="dxa"/>
          </w:tcPr>
          <w:p w14:paraId="32C59D64" w14:textId="77777777" w:rsidR="001E0899" w:rsidRPr="00F45C4A" w:rsidRDefault="001E0899" w:rsidP="00E837F4">
            <w:pPr>
              <w:tabs>
                <w:tab w:val="left" w:pos="1395"/>
              </w:tabs>
              <w:jc w:val="left"/>
              <w:rPr>
                <w:sz w:val="24"/>
                <w:szCs w:val="24"/>
              </w:rPr>
            </w:pPr>
            <w:r w:rsidRPr="00F45C4A">
              <w:rPr>
                <w:sz w:val="24"/>
                <w:szCs w:val="24"/>
              </w:rPr>
              <w:t>6.68</w:t>
            </w:r>
          </w:p>
        </w:tc>
      </w:tr>
      <w:tr w:rsidR="00696885" w:rsidRPr="00F45C4A" w14:paraId="2E6E77EF" w14:textId="77777777" w:rsidTr="00E6540D">
        <w:tc>
          <w:tcPr>
            <w:tcW w:w="1278" w:type="dxa"/>
          </w:tcPr>
          <w:p w14:paraId="79789823" w14:textId="77777777" w:rsidR="001E0899" w:rsidRPr="00F45C4A" w:rsidRDefault="001E0899" w:rsidP="00E837F4">
            <w:pPr>
              <w:tabs>
                <w:tab w:val="left" w:pos="1395"/>
              </w:tabs>
              <w:jc w:val="left"/>
              <w:rPr>
                <w:sz w:val="24"/>
                <w:szCs w:val="24"/>
              </w:rPr>
            </w:pPr>
            <w:r w:rsidRPr="00F45C4A">
              <w:rPr>
                <w:sz w:val="24"/>
                <w:szCs w:val="24"/>
              </w:rPr>
              <w:t>Columbidae</w:t>
            </w:r>
          </w:p>
        </w:tc>
        <w:tc>
          <w:tcPr>
            <w:tcW w:w="1949" w:type="dxa"/>
            <w:vAlign w:val="bottom"/>
          </w:tcPr>
          <w:p w14:paraId="22716FBA" w14:textId="77777777" w:rsidR="001E0899" w:rsidRPr="00F45C4A" w:rsidRDefault="001E0899" w:rsidP="00E837F4">
            <w:pPr>
              <w:tabs>
                <w:tab w:val="left" w:pos="1395"/>
              </w:tabs>
              <w:jc w:val="left"/>
              <w:rPr>
                <w:sz w:val="24"/>
                <w:szCs w:val="24"/>
              </w:rPr>
            </w:pPr>
            <w:r w:rsidRPr="00F45C4A">
              <w:rPr>
                <w:sz w:val="24"/>
                <w:szCs w:val="24"/>
              </w:rPr>
              <w:t>Black-Billed Wood Dove</w:t>
            </w:r>
          </w:p>
        </w:tc>
        <w:tc>
          <w:tcPr>
            <w:tcW w:w="2126" w:type="dxa"/>
          </w:tcPr>
          <w:p w14:paraId="74D7F388" w14:textId="77777777" w:rsidR="001E0899" w:rsidRPr="00F45C4A" w:rsidRDefault="001E0899" w:rsidP="00E837F4">
            <w:pPr>
              <w:tabs>
                <w:tab w:val="left" w:pos="1395"/>
              </w:tabs>
              <w:jc w:val="left"/>
              <w:rPr>
                <w:sz w:val="24"/>
                <w:szCs w:val="24"/>
              </w:rPr>
            </w:pPr>
            <w:r w:rsidRPr="00F45C4A">
              <w:rPr>
                <w:i/>
                <w:iCs/>
                <w:sz w:val="24"/>
                <w:szCs w:val="24"/>
              </w:rPr>
              <w:t>Turtur abyssinicus</w:t>
            </w:r>
          </w:p>
        </w:tc>
        <w:tc>
          <w:tcPr>
            <w:tcW w:w="695" w:type="dxa"/>
          </w:tcPr>
          <w:p w14:paraId="1BA694C1" w14:textId="77777777" w:rsidR="001E0899" w:rsidRPr="00F45C4A" w:rsidRDefault="001E0899" w:rsidP="00E837F4">
            <w:pPr>
              <w:tabs>
                <w:tab w:val="left" w:pos="1395"/>
              </w:tabs>
              <w:jc w:val="left"/>
              <w:rPr>
                <w:sz w:val="24"/>
                <w:szCs w:val="24"/>
              </w:rPr>
            </w:pPr>
            <w:r w:rsidRPr="00F45C4A">
              <w:rPr>
                <w:sz w:val="24"/>
                <w:szCs w:val="24"/>
              </w:rPr>
              <w:t>10</w:t>
            </w:r>
          </w:p>
        </w:tc>
        <w:tc>
          <w:tcPr>
            <w:tcW w:w="630" w:type="dxa"/>
          </w:tcPr>
          <w:p w14:paraId="60A57CC3" w14:textId="77777777" w:rsidR="001E0899" w:rsidRPr="00F45C4A" w:rsidRDefault="001E0899" w:rsidP="00E837F4">
            <w:pPr>
              <w:tabs>
                <w:tab w:val="left" w:pos="1395"/>
              </w:tabs>
              <w:jc w:val="left"/>
              <w:rPr>
                <w:sz w:val="24"/>
                <w:szCs w:val="24"/>
              </w:rPr>
            </w:pPr>
            <w:r w:rsidRPr="00F45C4A">
              <w:rPr>
                <w:sz w:val="24"/>
                <w:szCs w:val="24"/>
              </w:rPr>
              <w:t>0.25</w:t>
            </w:r>
          </w:p>
        </w:tc>
        <w:tc>
          <w:tcPr>
            <w:tcW w:w="720" w:type="dxa"/>
          </w:tcPr>
          <w:p w14:paraId="47B03E13"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F4A34B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6CD469AD"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2BE709F6"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5975DC6F"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199685C3"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E9651D9"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7CEBAA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0DBD483" w14:textId="77777777" w:rsidR="001E0899" w:rsidRPr="00F45C4A" w:rsidRDefault="001E0899" w:rsidP="00E837F4">
            <w:pPr>
              <w:tabs>
                <w:tab w:val="left" w:pos="1395"/>
              </w:tabs>
              <w:jc w:val="left"/>
              <w:rPr>
                <w:sz w:val="24"/>
                <w:szCs w:val="24"/>
              </w:rPr>
            </w:pPr>
            <w:r w:rsidRPr="00F45C4A">
              <w:rPr>
                <w:sz w:val="24"/>
                <w:szCs w:val="24"/>
              </w:rPr>
              <w:t>20</w:t>
            </w:r>
          </w:p>
        </w:tc>
        <w:tc>
          <w:tcPr>
            <w:tcW w:w="810" w:type="dxa"/>
          </w:tcPr>
          <w:p w14:paraId="4C748DBD" w14:textId="77777777" w:rsidR="001E0899" w:rsidRPr="00F45C4A" w:rsidRDefault="001E0899" w:rsidP="00E837F4">
            <w:pPr>
              <w:tabs>
                <w:tab w:val="left" w:pos="1395"/>
              </w:tabs>
              <w:jc w:val="left"/>
              <w:rPr>
                <w:sz w:val="24"/>
                <w:szCs w:val="24"/>
              </w:rPr>
            </w:pPr>
            <w:r w:rsidRPr="00F45C4A">
              <w:rPr>
                <w:sz w:val="24"/>
                <w:szCs w:val="24"/>
              </w:rPr>
              <w:t>0.53</w:t>
            </w:r>
          </w:p>
        </w:tc>
      </w:tr>
      <w:tr w:rsidR="00696885" w:rsidRPr="00F45C4A" w14:paraId="369637B4" w14:textId="77777777" w:rsidTr="00E6540D">
        <w:trPr>
          <w:trHeight w:val="317"/>
        </w:trPr>
        <w:tc>
          <w:tcPr>
            <w:tcW w:w="1278" w:type="dxa"/>
          </w:tcPr>
          <w:p w14:paraId="5EFBD15B" w14:textId="77777777" w:rsidR="001E0899" w:rsidRPr="00F45C4A" w:rsidRDefault="001E0899" w:rsidP="00E837F4">
            <w:pPr>
              <w:tabs>
                <w:tab w:val="left" w:pos="1395"/>
              </w:tabs>
              <w:jc w:val="left"/>
              <w:rPr>
                <w:sz w:val="24"/>
                <w:szCs w:val="24"/>
              </w:rPr>
            </w:pPr>
            <w:r w:rsidRPr="00F45C4A">
              <w:rPr>
                <w:sz w:val="24"/>
                <w:szCs w:val="24"/>
              </w:rPr>
              <w:t>Sturnidae</w:t>
            </w:r>
          </w:p>
        </w:tc>
        <w:tc>
          <w:tcPr>
            <w:tcW w:w="1949" w:type="dxa"/>
          </w:tcPr>
          <w:p w14:paraId="7D9B7F79" w14:textId="77777777" w:rsidR="001E0899" w:rsidRPr="00F45C4A" w:rsidRDefault="001E0899" w:rsidP="00E837F4">
            <w:pPr>
              <w:tabs>
                <w:tab w:val="left" w:pos="1395"/>
              </w:tabs>
              <w:jc w:val="left"/>
              <w:rPr>
                <w:sz w:val="24"/>
                <w:szCs w:val="24"/>
              </w:rPr>
            </w:pPr>
            <w:r w:rsidRPr="00F45C4A">
              <w:rPr>
                <w:sz w:val="24"/>
                <w:szCs w:val="24"/>
              </w:rPr>
              <w:t>Bronz-Tailed Starling</w:t>
            </w:r>
          </w:p>
        </w:tc>
        <w:tc>
          <w:tcPr>
            <w:tcW w:w="2126" w:type="dxa"/>
          </w:tcPr>
          <w:p w14:paraId="517648FB" w14:textId="77777777" w:rsidR="001E0899" w:rsidRPr="00F45C4A" w:rsidRDefault="001E0899" w:rsidP="00E837F4">
            <w:pPr>
              <w:tabs>
                <w:tab w:val="left" w:pos="1395"/>
              </w:tabs>
              <w:jc w:val="left"/>
              <w:rPr>
                <w:sz w:val="24"/>
                <w:szCs w:val="24"/>
              </w:rPr>
            </w:pPr>
            <w:r w:rsidRPr="00F45C4A">
              <w:rPr>
                <w:i/>
                <w:iCs/>
                <w:sz w:val="24"/>
                <w:szCs w:val="24"/>
              </w:rPr>
              <w:t>Lamprotornis chalcurus</w:t>
            </w:r>
          </w:p>
        </w:tc>
        <w:tc>
          <w:tcPr>
            <w:tcW w:w="695" w:type="dxa"/>
          </w:tcPr>
          <w:p w14:paraId="41DAA11F"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B63F73A"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5106B8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1F9CC79"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725FACD"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571350D4"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1B10C45D"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6D49D41D"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45B3C72" w14:textId="77777777" w:rsidR="001E0899" w:rsidRPr="00F45C4A" w:rsidRDefault="001E0899" w:rsidP="00E837F4">
            <w:pPr>
              <w:tabs>
                <w:tab w:val="left" w:pos="1395"/>
              </w:tabs>
              <w:jc w:val="left"/>
              <w:rPr>
                <w:sz w:val="24"/>
                <w:szCs w:val="24"/>
              </w:rPr>
            </w:pPr>
            <w:r w:rsidRPr="00F45C4A">
              <w:rPr>
                <w:sz w:val="24"/>
                <w:szCs w:val="24"/>
              </w:rPr>
              <w:t>69</w:t>
            </w:r>
          </w:p>
        </w:tc>
        <w:tc>
          <w:tcPr>
            <w:tcW w:w="720" w:type="dxa"/>
          </w:tcPr>
          <w:p w14:paraId="7B2AA811" w14:textId="77777777" w:rsidR="001E0899" w:rsidRPr="00F45C4A" w:rsidRDefault="001E0899" w:rsidP="00E837F4">
            <w:pPr>
              <w:tabs>
                <w:tab w:val="left" w:pos="1395"/>
              </w:tabs>
              <w:jc w:val="left"/>
              <w:rPr>
                <w:sz w:val="24"/>
                <w:szCs w:val="24"/>
              </w:rPr>
            </w:pPr>
            <w:r w:rsidRPr="00F45C4A">
              <w:rPr>
                <w:sz w:val="24"/>
                <w:szCs w:val="24"/>
              </w:rPr>
              <w:t>1.46</w:t>
            </w:r>
          </w:p>
        </w:tc>
        <w:tc>
          <w:tcPr>
            <w:tcW w:w="630" w:type="dxa"/>
          </w:tcPr>
          <w:p w14:paraId="2E7E9F65"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4AB5AC0C"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5C8F04EF" w14:textId="77777777" w:rsidTr="00E6540D">
        <w:tc>
          <w:tcPr>
            <w:tcW w:w="1278" w:type="dxa"/>
          </w:tcPr>
          <w:p w14:paraId="3BE3CB15" w14:textId="77777777" w:rsidR="001E0899" w:rsidRPr="00F45C4A" w:rsidRDefault="001E0899" w:rsidP="00E837F4">
            <w:pPr>
              <w:tabs>
                <w:tab w:val="left" w:pos="1395"/>
              </w:tabs>
              <w:jc w:val="left"/>
              <w:rPr>
                <w:sz w:val="24"/>
                <w:szCs w:val="24"/>
              </w:rPr>
            </w:pPr>
            <w:r w:rsidRPr="00F45C4A">
              <w:rPr>
                <w:sz w:val="24"/>
                <w:szCs w:val="24"/>
              </w:rPr>
              <w:t>Accipitridae</w:t>
            </w:r>
          </w:p>
        </w:tc>
        <w:tc>
          <w:tcPr>
            <w:tcW w:w="1949" w:type="dxa"/>
            <w:vAlign w:val="bottom"/>
          </w:tcPr>
          <w:p w14:paraId="2CF2C48A" w14:textId="77777777" w:rsidR="001E0899" w:rsidRPr="00F45C4A" w:rsidRDefault="001E0899" w:rsidP="00E837F4">
            <w:pPr>
              <w:tabs>
                <w:tab w:val="left" w:pos="1395"/>
              </w:tabs>
              <w:jc w:val="left"/>
              <w:rPr>
                <w:sz w:val="24"/>
                <w:szCs w:val="24"/>
              </w:rPr>
            </w:pPr>
            <w:r w:rsidRPr="00F45C4A">
              <w:rPr>
                <w:sz w:val="24"/>
                <w:szCs w:val="24"/>
              </w:rPr>
              <w:t>Brown Snake-Eagle</w:t>
            </w:r>
          </w:p>
        </w:tc>
        <w:tc>
          <w:tcPr>
            <w:tcW w:w="2126" w:type="dxa"/>
          </w:tcPr>
          <w:p w14:paraId="786AA8C9" w14:textId="77777777" w:rsidR="001E0899" w:rsidRPr="00F45C4A" w:rsidRDefault="001E0899" w:rsidP="00E837F4">
            <w:pPr>
              <w:tabs>
                <w:tab w:val="left" w:pos="1395"/>
              </w:tabs>
              <w:jc w:val="left"/>
              <w:rPr>
                <w:sz w:val="24"/>
                <w:szCs w:val="24"/>
              </w:rPr>
            </w:pPr>
            <w:r w:rsidRPr="00F45C4A">
              <w:rPr>
                <w:i/>
                <w:iCs/>
                <w:sz w:val="24"/>
                <w:szCs w:val="24"/>
              </w:rPr>
              <w:t>Circaetus cinereus</w:t>
            </w:r>
          </w:p>
        </w:tc>
        <w:tc>
          <w:tcPr>
            <w:tcW w:w="695" w:type="dxa"/>
          </w:tcPr>
          <w:p w14:paraId="2EDA323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3C6148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10DFB4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06E694C"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6CA8EE1" w14:textId="77777777" w:rsidR="001E0899" w:rsidRPr="00F45C4A" w:rsidRDefault="001E0899" w:rsidP="00E837F4">
            <w:pPr>
              <w:tabs>
                <w:tab w:val="left" w:pos="1395"/>
              </w:tabs>
              <w:jc w:val="left"/>
              <w:rPr>
                <w:sz w:val="24"/>
                <w:szCs w:val="24"/>
              </w:rPr>
            </w:pPr>
            <w:r w:rsidRPr="00F45C4A">
              <w:rPr>
                <w:sz w:val="24"/>
                <w:szCs w:val="24"/>
              </w:rPr>
              <w:t>6</w:t>
            </w:r>
          </w:p>
        </w:tc>
        <w:tc>
          <w:tcPr>
            <w:tcW w:w="716" w:type="dxa"/>
          </w:tcPr>
          <w:p w14:paraId="33D83AC3" w14:textId="77777777" w:rsidR="001E0899" w:rsidRPr="00F45C4A" w:rsidRDefault="001E0899" w:rsidP="00E837F4">
            <w:pPr>
              <w:tabs>
                <w:tab w:val="left" w:pos="1395"/>
              </w:tabs>
              <w:jc w:val="left"/>
              <w:rPr>
                <w:sz w:val="24"/>
                <w:szCs w:val="24"/>
              </w:rPr>
            </w:pPr>
            <w:r w:rsidRPr="00F45C4A">
              <w:rPr>
                <w:sz w:val="24"/>
                <w:szCs w:val="24"/>
              </w:rPr>
              <w:t>0.23</w:t>
            </w:r>
          </w:p>
        </w:tc>
        <w:tc>
          <w:tcPr>
            <w:tcW w:w="724" w:type="dxa"/>
          </w:tcPr>
          <w:p w14:paraId="09530955" w14:textId="08BCC216" w:rsidR="001E0899" w:rsidRPr="00F45C4A" w:rsidRDefault="001E0899" w:rsidP="00E837F4">
            <w:pPr>
              <w:tabs>
                <w:tab w:val="left" w:pos="1395"/>
              </w:tabs>
              <w:jc w:val="left"/>
              <w:rPr>
                <w:sz w:val="24"/>
                <w:szCs w:val="24"/>
              </w:rPr>
            </w:pPr>
            <w:r w:rsidRPr="00F45C4A">
              <w:rPr>
                <w:sz w:val="24"/>
                <w:szCs w:val="24"/>
              </w:rPr>
              <w:t>10</w:t>
            </w:r>
            <w:r w:rsidR="00E6540D" w:rsidRPr="00F45C4A">
              <w:rPr>
                <w:sz w:val="24"/>
                <w:szCs w:val="24"/>
              </w:rPr>
              <w:t>.</w:t>
            </w:r>
            <w:r w:rsidRPr="00F45C4A">
              <w:rPr>
                <w:sz w:val="24"/>
                <w:szCs w:val="24"/>
              </w:rPr>
              <w:t>7</w:t>
            </w:r>
          </w:p>
        </w:tc>
        <w:tc>
          <w:tcPr>
            <w:tcW w:w="540" w:type="dxa"/>
          </w:tcPr>
          <w:p w14:paraId="5199C816" w14:textId="2A3B933B" w:rsidR="001E0899" w:rsidRPr="00F45C4A" w:rsidRDefault="001E0899" w:rsidP="00E837F4">
            <w:pPr>
              <w:tabs>
                <w:tab w:val="left" w:pos="1395"/>
              </w:tabs>
              <w:jc w:val="left"/>
              <w:rPr>
                <w:sz w:val="24"/>
                <w:szCs w:val="24"/>
              </w:rPr>
            </w:pPr>
            <w:r w:rsidRPr="00F45C4A">
              <w:rPr>
                <w:sz w:val="24"/>
                <w:szCs w:val="24"/>
              </w:rPr>
              <w:t>30.7</w:t>
            </w:r>
          </w:p>
        </w:tc>
        <w:tc>
          <w:tcPr>
            <w:tcW w:w="720" w:type="dxa"/>
          </w:tcPr>
          <w:p w14:paraId="139DD56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91088F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A643111" w14:textId="77777777" w:rsidR="001E0899" w:rsidRPr="00F45C4A" w:rsidRDefault="001E0899" w:rsidP="00E837F4">
            <w:pPr>
              <w:tabs>
                <w:tab w:val="left" w:pos="1395"/>
              </w:tabs>
              <w:jc w:val="left"/>
              <w:rPr>
                <w:sz w:val="24"/>
                <w:szCs w:val="24"/>
              </w:rPr>
            </w:pPr>
            <w:r w:rsidRPr="00F45C4A">
              <w:rPr>
                <w:sz w:val="24"/>
                <w:szCs w:val="24"/>
              </w:rPr>
              <w:t>12</w:t>
            </w:r>
          </w:p>
        </w:tc>
        <w:tc>
          <w:tcPr>
            <w:tcW w:w="810" w:type="dxa"/>
          </w:tcPr>
          <w:p w14:paraId="70BB4D3D" w14:textId="77777777" w:rsidR="001E0899" w:rsidRPr="00F45C4A" w:rsidRDefault="001E0899" w:rsidP="00E837F4">
            <w:pPr>
              <w:tabs>
                <w:tab w:val="left" w:pos="1395"/>
              </w:tabs>
              <w:jc w:val="left"/>
              <w:rPr>
                <w:sz w:val="24"/>
                <w:szCs w:val="24"/>
              </w:rPr>
            </w:pPr>
            <w:r w:rsidRPr="00F45C4A">
              <w:rPr>
                <w:sz w:val="24"/>
                <w:szCs w:val="24"/>
              </w:rPr>
              <w:t>0.32</w:t>
            </w:r>
          </w:p>
        </w:tc>
      </w:tr>
      <w:tr w:rsidR="00696885" w:rsidRPr="00F45C4A" w14:paraId="400F230D" w14:textId="77777777" w:rsidTr="00E6540D">
        <w:tc>
          <w:tcPr>
            <w:tcW w:w="1278" w:type="dxa"/>
            <w:vAlign w:val="bottom"/>
          </w:tcPr>
          <w:p w14:paraId="75BD34B0" w14:textId="77777777" w:rsidR="001E0899" w:rsidRPr="00F45C4A" w:rsidRDefault="001E0899" w:rsidP="00E837F4">
            <w:pPr>
              <w:tabs>
                <w:tab w:val="left" w:pos="1395"/>
              </w:tabs>
              <w:jc w:val="left"/>
              <w:rPr>
                <w:sz w:val="24"/>
                <w:szCs w:val="24"/>
              </w:rPr>
            </w:pPr>
            <w:r w:rsidRPr="00F45C4A">
              <w:rPr>
                <w:sz w:val="24"/>
                <w:szCs w:val="24"/>
              </w:rPr>
              <w:t xml:space="preserve"> Ardeidae</w:t>
            </w:r>
          </w:p>
        </w:tc>
        <w:tc>
          <w:tcPr>
            <w:tcW w:w="1949" w:type="dxa"/>
            <w:vAlign w:val="bottom"/>
          </w:tcPr>
          <w:p w14:paraId="769B4B68" w14:textId="77777777" w:rsidR="001E0899" w:rsidRPr="00F45C4A" w:rsidRDefault="001E0899" w:rsidP="00E837F4">
            <w:pPr>
              <w:tabs>
                <w:tab w:val="left" w:pos="1395"/>
              </w:tabs>
              <w:jc w:val="left"/>
              <w:rPr>
                <w:sz w:val="24"/>
                <w:szCs w:val="24"/>
              </w:rPr>
            </w:pPr>
            <w:r w:rsidRPr="00F45C4A">
              <w:rPr>
                <w:sz w:val="24"/>
                <w:szCs w:val="24"/>
              </w:rPr>
              <w:t>Cattle Egret</w:t>
            </w:r>
          </w:p>
        </w:tc>
        <w:tc>
          <w:tcPr>
            <w:tcW w:w="2126" w:type="dxa"/>
            <w:vAlign w:val="bottom"/>
          </w:tcPr>
          <w:p w14:paraId="3EA8BE35" w14:textId="77777777" w:rsidR="001E0899" w:rsidRPr="00F45C4A" w:rsidRDefault="001E0899" w:rsidP="00E837F4">
            <w:pPr>
              <w:tabs>
                <w:tab w:val="left" w:pos="1395"/>
              </w:tabs>
              <w:jc w:val="left"/>
              <w:rPr>
                <w:sz w:val="24"/>
                <w:szCs w:val="24"/>
              </w:rPr>
            </w:pPr>
            <w:r w:rsidRPr="00F45C4A">
              <w:rPr>
                <w:i/>
                <w:iCs/>
                <w:sz w:val="24"/>
                <w:szCs w:val="24"/>
              </w:rPr>
              <w:t>Bubulcus ibis</w:t>
            </w:r>
          </w:p>
        </w:tc>
        <w:tc>
          <w:tcPr>
            <w:tcW w:w="695" w:type="dxa"/>
            <w:vAlign w:val="bottom"/>
          </w:tcPr>
          <w:p w14:paraId="6A95C09B" w14:textId="77777777" w:rsidR="001E0899" w:rsidRPr="00F45C4A" w:rsidRDefault="001E0899" w:rsidP="00E837F4">
            <w:pPr>
              <w:tabs>
                <w:tab w:val="left" w:pos="1395"/>
              </w:tabs>
              <w:jc w:val="left"/>
              <w:rPr>
                <w:sz w:val="24"/>
                <w:szCs w:val="24"/>
              </w:rPr>
            </w:pPr>
            <w:r w:rsidRPr="00F45C4A">
              <w:rPr>
                <w:sz w:val="24"/>
                <w:szCs w:val="24"/>
              </w:rPr>
              <w:t>362</w:t>
            </w:r>
          </w:p>
        </w:tc>
        <w:tc>
          <w:tcPr>
            <w:tcW w:w="630" w:type="dxa"/>
            <w:vAlign w:val="bottom"/>
          </w:tcPr>
          <w:p w14:paraId="0E0AF3D8" w14:textId="1322C15E" w:rsidR="001E0899" w:rsidRPr="00F45C4A" w:rsidRDefault="001E0899" w:rsidP="00E837F4">
            <w:pPr>
              <w:tabs>
                <w:tab w:val="left" w:pos="1395"/>
              </w:tabs>
              <w:jc w:val="left"/>
              <w:rPr>
                <w:sz w:val="24"/>
                <w:szCs w:val="24"/>
              </w:rPr>
            </w:pPr>
            <w:r w:rsidRPr="00F45C4A">
              <w:rPr>
                <w:sz w:val="24"/>
                <w:szCs w:val="24"/>
              </w:rPr>
              <w:t>9.</w:t>
            </w:r>
            <w:r w:rsidR="00696885" w:rsidRPr="00F45C4A">
              <w:rPr>
                <w:sz w:val="24"/>
                <w:szCs w:val="24"/>
              </w:rPr>
              <w:t>2</w:t>
            </w:r>
          </w:p>
        </w:tc>
        <w:tc>
          <w:tcPr>
            <w:tcW w:w="720" w:type="dxa"/>
            <w:vAlign w:val="bottom"/>
          </w:tcPr>
          <w:p w14:paraId="553970C5" w14:textId="7EB9566D" w:rsidR="001E0899" w:rsidRPr="00F45C4A" w:rsidRDefault="001E0899" w:rsidP="00E837F4">
            <w:pPr>
              <w:tabs>
                <w:tab w:val="left" w:pos="1395"/>
              </w:tabs>
              <w:jc w:val="left"/>
              <w:rPr>
                <w:sz w:val="24"/>
                <w:szCs w:val="24"/>
              </w:rPr>
            </w:pPr>
            <w:r w:rsidRPr="00F45C4A">
              <w:rPr>
                <w:sz w:val="24"/>
                <w:szCs w:val="24"/>
              </w:rPr>
              <w:t>13</w:t>
            </w:r>
            <w:r w:rsidR="00696885" w:rsidRPr="00F45C4A">
              <w:rPr>
                <w:sz w:val="24"/>
                <w:szCs w:val="24"/>
              </w:rPr>
              <w:t>.</w:t>
            </w:r>
            <w:r w:rsidRPr="00F45C4A">
              <w:rPr>
                <w:sz w:val="24"/>
                <w:szCs w:val="24"/>
              </w:rPr>
              <w:t>5</w:t>
            </w:r>
          </w:p>
        </w:tc>
        <w:tc>
          <w:tcPr>
            <w:tcW w:w="720" w:type="dxa"/>
            <w:vAlign w:val="bottom"/>
          </w:tcPr>
          <w:p w14:paraId="17A82477" w14:textId="094844A6" w:rsidR="001E0899" w:rsidRPr="00F45C4A" w:rsidRDefault="001E0899" w:rsidP="00E837F4">
            <w:pPr>
              <w:tabs>
                <w:tab w:val="left" w:pos="1395"/>
              </w:tabs>
              <w:jc w:val="left"/>
              <w:rPr>
                <w:sz w:val="24"/>
                <w:szCs w:val="24"/>
              </w:rPr>
            </w:pPr>
            <w:r w:rsidRPr="00F45C4A">
              <w:rPr>
                <w:sz w:val="24"/>
                <w:szCs w:val="24"/>
              </w:rPr>
              <w:t>28.</w:t>
            </w:r>
            <w:r w:rsidR="00696885" w:rsidRPr="00F45C4A">
              <w:rPr>
                <w:sz w:val="24"/>
                <w:szCs w:val="24"/>
              </w:rPr>
              <w:t>9</w:t>
            </w:r>
          </w:p>
        </w:tc>
        <w:tc>
          <w:tcPr>
            <w:tcW w:w="630" w:type="dxa"/>
            <w:vAlign w:val="bottom"/>
          </w:tcPr>
          <w:p w14:paraId="288B961D" w14:textId="77777777" w:rsidR="001E0899" w:rsidRPr="00F45C4A" w:rsidRDefault="001E0899" w:rsidP="00E837F4">
            <w:pPr>
              <w:tabs>
                <w:tab w:val="left" w:pos="1395"/>
              </w:tabs>
              <w:jc w:val="left"/>
              <w:rPr>
                <w:sz w:val="24"/>
                <w:szCs w:val="24"/>
              </w:rPr>
            </w:pPr>
            <w:r w:rsidRPr="00F45C4A">
              <w:rPr>
                <w:sz w:val="24"/>
                <w:szCs w:val="24"/>
              </w:rPr>
              <w:t>160</w:t>
            </w:r>
          </w:p>
        </w:tc>
        <w:tc>
          <w:tcPr>
            <w:tcW w:w="716" w:type="dxa"/>
            <w:vAlign w:val="bottom"/>
          </w:tcPr>
          <w:p w14:paraId="0E0AA8CF" w14:textId="7D06EDC4" w:rsidR="001E0899" w:rsidRPr="00F45C4A" w:rsidRDefault="001E0899" w:rsidP="00E837F4">
            <w:pPr>
              <w:tabs>
                <w:tab w:val="left" w:pos="1395"/>
              </w:tabs>
              <w:jc w:val="left"/>
              <w:rPr>
                <w:sz w:val="24"/>
                <w:szCs w:val="24"/>
              </w:rPr>
            </w:pPr>
            <w:r w:rsidRPr="00F45C4A">
              <w:rPr>
                <w:sz w:val="24"/>
                <w:szCs w:val="24"/>
              </w:rPr>
              <w:t>6.</w:t>
            </w:r>
            <w:r w:rsidR="00696885" w:rsidRPr="00F45C4A">
              <w:rPr>
                <w:sz w:val="24"/>
                <w:szCs w:val="24"/>
              </w:rPr>
              <w:t>1</w:t>
            </w:r>
          </w:p>
        </w:tc>
        <w:tc>
          <w:tcPr>
            <w:tcW w:w="724" w:type="dxa"/>
            <w:vAlign w:val="bottom"/>
          </w:tcPr>
          <w:p w14:paraId="49FAD19C"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vAlign w:val="bottom"/>
          </w:tcPr>
          <w:p w14:paraId="3648214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08320900" w14:textId="6AACBDE2" w:rsidR="001E0899" w:rsidRPr="00F45C4A" w:rsidRDefault="001E0899" w:rsidP="00E837F4">
            <w:pPr>
              <w:tabs>
                <w:tab w:val="left" w:pos="1395"/>
              </w:tabs>
              <w:jc w:val="left"/>
              <w:rPr>
                <w:sz w:val="24"/>
                <w:szCs w:val="24"/>
              </w:rPr>
            </w:pPr>
            <w:r w:rsidRPr="00F45C4A">
              <w:rPr>
                <w:sz w:val="24"/>
                <w:szCs w:val="24"/>
              </w:rPr>
              <w:t>11</w:t>
            </w:r>
            <w:r w:rsidR="00696885" w:rsidRPr="00F45C4A">
              <w:rPr>
                <w:sz w:val="24"/>
                <w:szCs w:val="24"/>
              </w:rPr>
              <w:t>.</w:t>
            </w:r>
            <w:r w:rsidRPr="00F45C4A">
              <w:rPr>
                <w:sz w:val="24"/>
                <w:szCs w:val="24"/>
              </w:rPr>
              <w:t>8</w:t>
            </w:r>
          </w:p>
        </w:tc>
        <w:tc>
          <w:tcPr>
            <w:tcW w:w="720" w:type="dxa"/>
            <w:vAlign w:val="bottom"/>
          </w:tcPr>
          <w:p w14:paraId="028FF4CF" w14:textId="77D2A20F" w:rsidR="001E0899" w:rsidRPr="00F45C4A" w:rsidRDefault="001E0899" w:rsidP="00E837F4">
            <w:pPr>
              <w:tabs>
                <w:tab w:val="left" w:pos="1395"/>
              </w:tabs>
              <w:jc w:val="left"/>
              <w:rPr>
                <w:sz w:val="24"/>
                <w:szCs w:val="24"/>
              </w:rPr>
            </w:pPr>
            <w:r w:rsidRPr="00F45C4A">
              <w:rPr>
                <w:sz w:val="24"/>
                <w:szCs w:val="24"/>
              </w:rPr>
              <w:t xml:space="preserve"> 23.9</w:t>
            </w:r>
          </w:p>
        </w:tc>
        <w:tc>
          <w:tcPr>
            <w:tcW w:w="630" w:type="dxa"/>
            <w:vAlign w:val="bottom"/>
          </w:tcPr>
          <w:p w14:paraId="67AF5854" w14:textId="79561E3A" w:rsidR="001E0899" w:rsidRPr="00F45C4A" w:rsidRDefault="001E0899" w:rsidP="00E837F4">
            <w:pPr>
              <w:tabs>
                <w:tab w:val="left" w:pos="1395"/>
              </w:tabs>
              <w:jc w:val="left"/>
              <w:rPr>
                <w:sz w:val="24"/>
                <w:szCs w:val="24"/>
              </w:rPr>
            </w:pPr>
            <w:r w:rsidRPr="00F45C4A">
              <w:rPr>
                <w:sz w:val="24"/>
                <w:szCs w:val="24"/>
              </w:rPr>
              <w:t>7</w:t>
            </w:r>
            <w:r w:rsidR="006E646D" w:rsidRPr="00F45C4A">
              <w:rPr>
                <w:sz w:val="24"/>
                <w:szCs w:val="24"/>
              </w:rPr>
              <w:t>.6</w:t>
            </w:r>
          </w:p>
        </w:tc>
        <w:tc>
          <w:tcPr>
            <w:tcW w:w="810" w:type="dxa"/>
            <w:vAlign w:val="bottom"/>
          </w:tcPr>
          <w:p w14:paraId="4CDC7206" w14:textId="77777777" w:rsidR="001E0899" w:rsidRPr="00F45C4A" w:rsidRDefault="001E0899" w:rsidP="00E837F4">
            <w:pPr>
              <w:tabs>
                <w:tab w:val="left" w:pos="1395"/>
              </w:tabs>
              <w:jc w:val="left"/>
              <w:rPr>
                <w:sz w:val="24"/>
                <w:szCs w:val="24"/>
              </w:rPr>
            </w:pPr>
            <w:r w:rsidRPr="00F45C4A">
              <w:rPr>
                <w:sz w:val="24"/>
                <w:szCs w:val="24"/>
              </w:rPr>
              <w:t>20.27</w:t>
            </w:r>
          </w:p>
        </w:tc>
      </w:tr>
      <w:tr w:rsidR="00696885" w:rsidRPr="00F45C4A" w14:paraId="2BC86454" w14:textId="77777777" w:rsidTr="00E6540D">
        <w:tc>
          <w:tcPr>
            <w:tcW w:w="1278" w:type="dxa"/>
          </w:tcPr>
          <w:p w14:paraId="1FC07F85" w14:textId="77777777" w:rsidR="001E0899" w:rsidRPr="00F45C4A" w:rsidRDefault="001E0899" w:rsidP="00E837F4">
            <w:pPr>
              <w:tabs>
                <w:tab w:val="left" w:pos="1395"/>
              </w:tabs>
              <w:jc w:val="left"/>
              <w:rPr>
                <w:sz w:val="24"/>
                <w:szCs w:val="24"/>
              </w:rPr>
            </w:pPr>
            <w:r w:rsidRPr="00F45C4A">
              <w:rPr>
                <w:sz w:val="24"/>
                <w:szCs w:val="24"/>
              </w:rPr>
              <w:t>Pycnonotidae</w:t>
            </w:r>
          </w:p>
        </w:tc>
        <w:tc>
          <w:tcPr>
            <w:tcW w:w="1949" w:type="dxa"/>
          </w:tcPr>
          <w:p w14:paraId="36E8C3F8" w14:textId="77777777" w:rsidR="001E0899" w:rsidRPr="00F45C4A" w:rsidRDefault="001E0899" w:rsidP="00E837F4">
            <w:pPr>
              <w:tabs>
                <w:tab w:val="left" w:pos="1395"/>
              </w:tabs>
              <w:jc w:val="left"/>
              <w:rPr>
                <w:sz w:val="24"/>
                <w:szCs w:val="24"/>
              </w:rPr>
            </w:pPr>
            <w:r w:rsidRPr="00F45C4A">
              <w:rPr>
                <w:sz w:val="24"/>
                <w:szCs w:val="24"/>
              </w:rPr>
              <w:t>Common Bulbul</w:t>
            </w:r>
          </w:p>
        </w:tc>
        <w:tc>
          <w:tcPr>
            <w:tcW w:w="2126" w:type="dxa"/>
            <w:vAlign w:val="bottom"/>
          </w:tcPr>
          <w:p w14:paraId="1AB2D2D8" w14:textId="77777777" w:rsidR="001E0899" w:rsidRPr="00F45C4A" w:rsidRDefault="001E0899" w:rsidP="00E837F4">
            <w:pPr>
              <w:tabs>
                <w:tab w:val="left" w:pos="1395"/>
              </w:tabs>
              <w:jc w:val="left"/>
              <w:rPr>
                <w:sz w:val="24"/>
                <w:szCs w:val="24"/>
              </w:rPr>
            </w:pPr>
            <w:r w:rsidRPr="00F45C4A">
              <w:rPr>
                <w:i/>
                <w:iCs/>
                <w:sz w:val="24"/>
                <w:szCs w:val="24"/>
              </w:rPr>
              <w:t>Pycnonotus barbatus</w:t>
            </w:r>
          </w:p>
        </w:tc>
        <w:tc>
          <w:tcPr>
            <w:tcW w:w="695" w:type="dxa"/>
          </w:tcPr>
          <w:p w14:paraId="594F6276" w14:textId="77777777" w:rsidR="001E0899" w:rsidRPr="00F45C4A" w:rsidRDefault="001E0899" w:rsidP="00E837F4">
            <w:pPr>
              <w:tabs>
                <w:tab w:val="left" w:pos="1395"/>
              </w:tabs>
              <w:jc w:val="left"/>
              <w:rPr>
                <w:sz w:val="24"/>
                <w:szCs w:val="24"/>
              </w:rPr>
            </w:pPr>
            <w:r w:rsidRPr="00F45C4A">
              <w:rPr>
                <w:sz w:val="24"/>
                <w:szCs w:val="24"/>
              </w:rPr>
              <w:t>75</w:t>
            </w:r>
          </w:p>
        </w:tc>
        <w:tc>
          <w:tcPr>
            <w:tcW w:w="630" w:type="dxa"/>
          </w:tcPr>
          <w:p w14:paraId="55813955" w14:textId="77777777" w:rsidR="001E0899" w:rsidRPr="00F45C4A" w:rsidRDefault="001E0899" w:rsidP="00E837F4">
            <w:pPr>
              <w:tabs>
                <w:tab w:val="left" w:pos="1395"/>
              </w:tabs>
              <w:jc w:val="left"/>
              <w:rPr>
                <w:sz w:val="24"/>
                <w:szCs w:val="24"/>
              </w:rPr>
            </w:pPr>
            <w:r w:rsidRPr="00F45C4A">
              <w:rPr>
                <w:sz w:val="24"/>
                <w:szCs w:val="24"/>
              </w:rPr>
              <w:t>0.43</w:t>
            </w:r>
          </w:p>
        </w:tc>
        <w:tc>
          <w:tcPr>
            <w:tcW w:w="720" w:type="dxa"/>
          </w:tcPr>
          <w:p w14:paraId="5981645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53F458F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6005EE5E"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5E9688E7"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500EF051" w14:textId="77777777" w:rsidR="001E0899" w:rsidRPr="00F45C4A" w:rsidRDefault="001E0899" w:rsidP="00E837F4">
            <w:pPr>
              <w:tabs>
                <w:tab w:val="left" w:pos="1395"/>
              </w:tabs>
              <w:jc w:val="left"/>
              <w:rPr>
                <w:sz w:val="24"/>
                <w:szCs w:val="24"/>
              </w:rPr>
            </w:pPr>
            <w:r w:rsidRPr="00F45C4A">
              <w:rPr>
                <w:sz w:val="24"/>
                <w:szCs w:val="24"/>
              </w:rPr>
              <w:t>70</w:t>
            </w:r>
          </w:p>
        </w:tc>
        <w:tc>
          <w:tcPr>
            <w:tcW w:w="540" w:type="dxa"/>
          </w:tcPr>
          <w:p w14:paraId="68262A91" w14:textId="6BF26E3D" w:rsidR="001E0899" w:rsidRPr="00F45C4A" w:rsidRDefault="001E0899" w:rsidP="00E837F4">
            <w:pPr>
              <w:tabs>
                <w:tab w:val="left" w:pos="1395"/>
              </w:tabs>
              <w:jc w:val="left"/>
              <w:rPr>
                <w:sz w:val="24"/>
                <w:szCs w:val="24"/>
              </w:rPr>
            </w:pPr>
            <w:r w:rsidRPr="00F45C4A">
              <w:rPr>
                <w:sz w:val="24"/>
                <w:szCs w:val="24"/>
              </w:rPr>
              <w:t>2.0</w:t>
            </w:r>
          </w:p>
        </w:tc>
        <w:tc>
          <w:tcPr>
            <w:tcW w:w="720" w:type="dxa"/>
          </w:tcPr>
          <w:p w14:paraId="1B3BE009"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30E673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A99F6A1"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3F9755EE"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76F79649" w14:textId="77777777" w:rsidTr="00E6540D">
        <w:tc>
          <w:tcPr>
            <w:tcW w:w="1278" w:type="dxa"/>
          </w:tcPr>
          <w:p w14:paraId="41BDAE53" w14:textId="77777777" w:rsidR="001E0899" w:rsidRPr="00F45C4A" w:rsidRDefault="001E0899" w:rsidP="00E837F4">
            <w:pPr>
              <w:tabs>
                <w:tab w:val="left" w:pos="1395"/>
              </w:tabs>
              <w:jc w:val="left"/>
              <w:rPr>
                <w:sz w:val="24"/>
                <w:szCs w:val="24"/>
              </w:rPr>
            </w:pPr>
            <w:r w:rsidRPr="00F45C4A">
              <w:rPr>
                <w:sz w:val="24"/>
                <w:szCs w:val="24"/>
              </w:rPr>
              <w:t>Phylloscopidae</w:t>
            </w:r>
          </w:p>
        </w:tc>
        <w:tc>
          <w:tcPr>
            <w:tcW w:w="1949" w:type="dxa"/>
          </w:tcPr>
          <w:p w14:paraId="24D58EC1" w14:textId="77777777" w:rsidR="001E0899" w:rsidRPr="00F45C4A" w:rsidRDefault="001E0899" w:rsidP="00E837F4">
            <w:pPr>
              <w:tabs>
                <w:tab w:val="left" w:pos="1395"/>
              </w:tabs>
              <w:jc w:val="left"/>
              <w:rPr>
                <w:sz w:val="24"/>
                <w:szCs w:val="24"/>
              </w:rPr>
            </w:pPr>
            <w:r w:rsidRPr="00F45C4A">
              <w:rPr>
                <w:sz w:val="24"/>
                <w:szCs w:val="24"/>
              </w:rPr>
              <w:t>Common Chiffchiff</w:t>
            </w:r>
          </w:p>
        </w:tc>
        <w:tc>
          <w:tcPr>
            <w:tcW w:w="2126" w:type="dxa"/>
          </w:tcPr>
          <w:p w14:paraId="2FD24B78" w14:textId="77777777" w:rsidR="001E0899" w:rsidRPr="00F45C4A" w:rsidRDefault="001E0899" w:rsidP="00E837F4">
            <w:pPr>
              <w:tabs>
                <w:tab w:val="left" w:pos="1395"/>
              </w:tabs>
              <w:jc w:val="left"/>
              <w:rPr>
                <w:sz w:val="24"/>
                <w:szCs w:val="24"/>
              </w:rPr>
            </w:pPr>
            <w:r w:rsidRPr="00F45C4A">
              <w:rPr>
                <w:i/>
                <w:iCs/>
                <w:sz w:val="24"/>
                <w:szCs w:val="24"/>
              </w:rPr>
              <w:t>Phylloscopus collybita</w:t>
            </w:r>
          </w:p>
        </w:tc>
        <w:tc>
          <w:tcPr>
            <w:tcW w:w="695" w:type="dxa"/>
          </w:tcPr>
          <w:p w14:paraId="31A60DC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A6AE38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01A6BAC3"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45777B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A98C67A" w14:textId="77777777" w:rsidR="001E0899" w:rsidRPr="00F45C4A" w:rsidRDefault="001E0899" w:rsidP="00E837F4">
            <w:pPr>
              <w:tabs>
                <w:tab w:val="left" w:pos="1395"/>
              </w:tabs>
              <w:jc w:val="left"/>
              <w:rPr>
                <w:sz w:val="24"/>
                <w:szCs w:val="24"/>
              </w:rPr>
            </w:pPr>
            <w:r w:rsidRPr="00F45C4A">
              <w:rPr>
                <w:sz w:val="24"/>
                <w:szCs w:val="24"/>
              </w:rPr>
              <w:t>23</w:t>
            </w:r>
          </w:p>
        </w:tc>
        <w:tc>
          <w:tcPr>
            <w:tcW w:w="716" w:type="dxa"/>
          </w:tcPr>
          <w:p w14:paraId="32032CA2" w14:textId="77777777" w:rsidR="001E0899" w:rsidRPr="00F45C4A" w:rsidRDefault="001E0899" w:rsidP="00E837F4">
            <w:pPr>
              <w:tabs>
                <w:tab w:val="left" w:pos="1395"/>
              </w:tabs>
              <w:jc w:val="left"/>
              <w:rPr>
                <w:sz w:val="24"/>
                <w:szCs w:val="24"/>
              </w:rPr>
            </w:pPr>
            <w:r w:rsidRPr="00F45C4A">
              <w:rPr>
                <w:sz w:val="24"/>
                <w:szCs w:val="24"/>
              </w:rPr>
              <w:t>0.87</w:t>
            </w:r>
          </w:p>
        </w:tc>
        <w:tc>
          <w:tcPr>
            <w:tcW w:w="724" w:type="dxa"/>
          </w:tcPr>
          <w:p w14:paraId="3ED4156C"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6946B084"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57EEA173"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8B4AF6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6B95769"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4F5B2718"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0A7CFEB1" w14:textId="77777777" w:rsidTr="00E6540D">
        <w:tc>
          <w:tcPr>
            <w:tcW w:w="1278" w:type="dxa"/>
          </w:tcPr>
          <w:p w14:paraId="134D752B" w14:textId="77777777" w:rsidR="001E0899" w:rsidRPr="00F45C4A" w:rsidRDefault="001E0899" w:rsidP="00E837F4">
            <w:pPr>
              <w:tabs>
                <w:tab w:val="left" w:pos="1395"/>
              </w:tabs>
              <w:jc w:val="left"/>
              <w:rPr>
                <w:sz w:val="24"/>
                <w:szCs w:val="24"/>
              </w:rPr>
            </w:pPr>
            <w:r w:rsidRPr="00F45C4A">
              <w:rPr>
                <w:sz w:val="24"/>
                <w:szCs w:val="24"/>
              </w:rPr>
              <w:t>Hirundinidae</w:t>
            </w:r>
          </w:p>
        </w:tc>
        <w:tc>
          <w:tcPr>
            <w:tcW w:w="1949" w:type="dxa"/>
            <w:vAlign w:val="bottom"/>
          </w:tcPr>
          <w:p w14:paraId="1D94B5D6" w14:textId="77777777" w:rsidR="001E0899" w:rsidRPr="00F45C4A" w:rsidRDefault="001E0899" w:rsidP="00E837F4">
            <w:pPr>
              <w:tabs>
                <w:tab w:val="left" w:pos="1395"/>
              </w:tabs>
              <w:jc w:val="left"/>
              <w:rPr>
                <w:sz w:val="24"/>
                <w:szCs w:val="24"/>
              </w:rPr>
            </w:pPr>
            <w:r w:rsidRPr="00F45C4A">
              <w:rPr>
                <w:sz w:val="24"/>
                <w:szCs w:val="24"/>
              </w:rPr>
              <w:t>Common House Martin</w:t>
            </w:r>
          </w:p>
        </w:tc>
        <w:tc>
          <w:tcPr>
            <w:tcW w:w="2126" w:type="dxa"/>
          </w:tcPr>
          <w:p w14:paraId="6D108398" w14:textId="77777777" w:rsidR="001E0899" w:rsidRPr="00F45C4A" w:rsidRDefault="001E0899" w:rsidP="00E837F4">
            <w:pPr>
              <w:tabs>
                <w:tab w:val="left" w:pos="1395"/>
              </w:tabs>
              <w:jc w:val="left"/>
              <w:rPr>
                <w:sz w:val="24"/>
                <w:szCs w:val="24"/>
              </w:rPr>
            </w:pPr>
            <w:r w:rsidRPr="00F45C4A">
              <w:rPr>
                <w:i/>
                <w:iCs/>
                <w:sz w:val="24"/>
                <w:szCs w:val="24"/>
              </w:rPr>
              <w:t>Delichon urbicum</w:t>
            </w:r>
          </w:p>
        </w:tc>
        <w:tc>
          <w:tcPr>
            <w:tcW w:w="695" w:type="dxa"/>
          </w:tcPr>
          <w:p w14:paraId="2D95488B" w14:textId="77777777" w:rsidR="001E0899" w:rsidRPr="00F45C4A" w:rsidRDefault="001E0899" w:rsidP="00E837F4">
            <w:pPr>
              <w:tabs>
                <w:tab w:val="left" w:pos="1395"/>
              </w:tabs>
              <w:jc w:val="left"/>
              <w:rPr>
                <w:sz w:val="24"/>
                <w:szCs w:val="24"/>
              </w:rPr>
            </w:pPr>
            <w:r w:rsidRPr="00F45C4A">
              <w:rPr>
                <w:sz w:val="24"/>
                <w:szCs w:val="24"/>
              </w:rPr>
              <w:t>38</w:t>
            </w:r>
          </w:p>
        </w:tc>
        <w:tc>
          <w:tcPr>
            <w:tcW w:w="630" w:type="dxa"/>
          </w:tcPr>
          <w:p w14:paraId="530CCCBE" w14:textId="77777777" w:rsidR="001E0899" w:rsidRPr="00F45C4A" w:rsidRDefault="001E0899" w:rsidP="00E837F4">
            <w:pPr>
              <w:tabs>
                <w:tab w:val="left" w:pos="1395"/>
              </w:tabs>
              <w:jc w:val="left"/>
              <w:rPr>
                <w:sz w:val="24"/>
                <w:szCs w:val="24"/>
              </w:rPr>
            </w:pPr>
            <w:r w:rsidRPr="00F45C4A">
              <w:rPr>
                <w:sz w:val="24"/>
                <w:szCs w:val="24"/>
              </w:rPr>
              <w:t>0.96</w:t>
            </w:r>
          </w:p>
        </w:tc>
        <w:tc>
          <w:tcPr>
            <w:tcW w:w="720" w:type="dxa"/>
          </w:tcPr>
          <w:p w14:paraId="2D178378" w14:textId="77777777" w:rsidR="001E0899" w:rsidRPr="00F45C4A" w:rsidRDefault="001E0899" w:rsidP="00E837F4">
            <w:pPr>
              <w:tabs>
                <w:tab w:val="left" w:pos="1395"/>
              </w:tabs>
              <w:jc w:val="left"/>
              <w:rPr>
                <w:sz w:val="24"/>
                <w:szCs w:val="24"/>
              </w:rPr>
            </w:pPr>
            <w:r w:rsidRPr="00F45C4A">
              <w:rPr>
                <w:sz w:val="24"/>
                <w:szCs w:val="24"/>
              </w:rPr>
              <w:t>62</w:t>
            </w:r>
          </w:p>
        </w:tc>
        <w:tc>
          <w:tcPr>
            <w:tcW w:w="720" w:type="dxa"/>
          </w:tcPr>
          <w:p w14:paraId="7A1B6264" w14:textId="77777777" w:rsidR="001E0899" w:rsidRPr="00F45C4A" w:rsidRDefault="001E0899" w:rsidP="00E837F4">
            <w:pPr>
              <w:tabs>
                <w:tab w:val="left" w:pos="1395"/>
              </w:tabs>
              <w:jc w:val="left"/>
              <w:rPr>
                <w:sz w:val="24"/>
                <w:szCs w:val="24"/>
              </w:rPr>
            </w:pPr>
            <w:r w:rsidRPr="00F45C4A">
              <w:rPr>
                <w:sz w:val="24"/>
                <w:szCs w:val="24"/>
              </w:rPr>
              <w:t>1.33</w:t>
            </w:r>
          </w:p>
        </w:tc>
        <w:tc>
          <w:tcPr>
            <w:tcW w:w="630" w:type="dxa"/>
          </w:tcPr>
          <w:p w14:paraId="079A8154" w14:textId="77777777" w:rsidR="001E0899" w:rsidRPr="00F45C4A" w:rsidRDefault="001E0899" w:rsidP="00E837F4">
            <w:pPr>
              <w:tabs>
                <w:tab w:val="left" w:pos="1395"/>
              </w:tabs>
              <w:jc w:val="left"/>
              <w:rPr>
                <w:sz w:val="24"/>
                <w:szCs w:val="24"/>
              </w:rPr>
            </w:pPr>
            <w:r w:rsidRPr="00F45C4A">
              <w:rPr>
                <w:sz w:val="24"/>
                <w:szCs w:val="24"/>
              </w:rPr>
              <w:t>18</w:t>
            </w:r>
          </w:p>
        </w:tc>
        <w:tc>
          <w:tcPr>
            <w:tcW w:w="716" w:type="dxa"/>
          </w:tcPr>
          <w:p w14:paraId="4D6035AD" w14:textId="77777777" w:rsidR="001E0899" w:rsidRPr="00F45C4A" w:rsidRDefault="001E0899" w:rsidP="00E837F4">
            <w:pPr>
              <w:tabs>
                <w:tab w:val="left" w:pos="1395"/>
              </w:tabs>
              <w:jc w:val="left"/>
              <w:rPr>
                <w:sz w:val="24"/>
                <w:szCs w:val="24"/>
              </w:rPr>
            </w:pPr>
            <w:r w:rsidRPr="00F45C4A">
              <w:rPr>
                <w:sz w:val="24"/>
                <w:szCs w:val="24"/>
              </w:rPr>
              <w:t>0.68</w:t>
            </w:r>
          </w:p>
        </w:tc>
        <w:tc>
          <w:tcPr>
            <w:tcW w:w="724" w:type="dxa"/>
          </w:tcPr>
          <w:p w14:paraId="7EF81698"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0E87C2E0"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094BD662"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D6C1A4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73839B4"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430AA587"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5298A8BD" w14:textId="77777777" w:rsidTr="00E6540D">
        <w:tc>
          <w:tcPr>
            <w:tcW w:w="1278" w:type="dxa"/>
          </w:tcPr>
          <w:p w14:paraId="78438D30" w14:textId="77777777" w:rsidR="001E0899" w:rsidRPr="00F45C4A" w:rsidRDefault="001E0899" w:rsidP="00E837F4">
            <w:pPr>
              <w:tabs>
                <w:tab w:val="left" w:pos="1395"/>
              </w:tabs>
              <w:jc w:val="left"/>
              <w:rPr>
                <w:sz w:val="24"/>
                <w:szCs w:val="24"/>
              </w:rPr>
            </w:pPr>
            <w:r w:rsidRPr="00F45C4A">
              <w:rPr>
                <w:sz w:val="24"/>
                <w:szCs w:val="24"/>
              </w:rPr>
              <w:t>Falconidae</w:t>
            </w:r>
          </w:p>
        </w:tc>
        <w:tc>
          <w:tcPr>
            <w:tcW w:w="1949" w:type="dxa"/>
          </w:tcPr>
          <w:p w14:paraId="528C4FD1" w14:textId="77777777" w:rsidR="001E0899" w:rsidRPr="00F45C4A" w:rsidRDefault="001E0899" w:rsidP="00E837F4">
            <w:pPr>
              <w:tabs>
                <w:tab w:val="left" w:pos="1395"/>
              </w:tabs>
              <w:jc w:val="left"/>
              <w:rPr>
                <w:sz w:val="24"/>
                <w:szCs w:val="24"/>
              </w:rPr>
            </w:pPr>
            <w:r w:rsidRPr="00F45C4A">
              <w:rPr>
                <w:sz w:val="24"/>
                <w:szCs w:val="24"/>
              </w:rPr>
              <w:t>Common Krestrel</w:t>
            </w:r>
          </w:p>
        </w:tc>
        <w:tc>
          <w:tcPr>
            <w:tcW w:w="2126" w:type="dxa"/>
          </w:tcPr>
          <w:p w14:paraId="6BDED59F" w14:textId="77777777" w:rsidR="001E0899" w:rsidRPr="00F45C4A" w:rsidRDefault="001E0899" w:rsidP="00E837F4">
            <w:pPr>
              <w:tabs>
                <w:tab w:val="left" w:pos="1395"/>
              </w:tabs>
              <w:jc w:val="left"/>
              <w:rPr>
                <w:sz w:val="24"/>
                <w:szCs w:val="24"/>
              </w:rPr>
            </w:pPr>
            <w:r w:rsidRPr="00F45C4A">
              <w:rPr>
                <w:i/>
                <w:iCs/>
                <w:sz w:val="24"/>
                <w:szCs w:val="24"/>
              </w:rPr>
              <w:t>Falco tinnuncullus</w:t>
            </w:r>
          </w:p>
        </w:tc>
        <w:tc>
          <w:tcPr>
            <w:tcW w:w="695" w:type="dxa"/>
          </w:tcPr>
          <w:p w14:paraId="5EB626A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CF5B21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8BE7CB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EC265B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2C43DE0" w14:textId="77777777" w:rsidR="001E0899" w:rsidRPr="00F45C4A" w:rsidRDefault="001E0899" w:rsidP="00E837F4">
            <w:pPr>
              <w:tabs>
                <w:tab w:val="left" w:pos="1395"/>
              </w:tabs>
              <w:jc w:val="left"/>
              <w:rPr>
                <w:sz w:val="24"/>
                <w:szCs w:val="24"/>
              </w:rPr>
            </w:pPr>
            <w:r w:rsidRPr="00F45C4A">
              <w:rPr>
                <w:sz w:val="24"/>
                <w:szCs w:val="24"/>
              </w:rPr>
              <w:t>2</w:t>
            </w:r>
          </w:p>
        </w:tc>
        <w:tc>
          <w:tcPr>
            <w:tcW w:w="716" w:type="dxa"/>
          </w:tcPr>
          <w:p w14:paraId="0D86768C" w14:textId="77777777" w:rsidR="001E0899" w:rsidRPr="00F45C4A" w:rsidRDefault="001E0899" w:rsidP="00E837F4">
            <w:pPr>
              <w:tabs>
                <w:tab w:val="left" w:pos="1395"/>
              </w:tabs>
              <w:jc w:val="left"/>
              <w:rPr>
                <w:sz w:val="24"/>
                <w:szCs w:val="24"/>
              </w:rPr>
            </w:pPr>
            <w:r w:rsidRPr="00F45C4A">
              <w:rPr>
                <w:sz w:val="24"/>
                <w:szCs w:val="24"/>
              </w:rPr>
              <w:t>0.08</w:t>
            </w:r>
          </w:p>
        </w:tc>
        <w:tc>
          <w:tcPr>
            <w:tcW w:w="724" w:type="dxa"/>
          </w:tcPr>
          <w:p w14:paraId="7A7E86DD" w14:textId="77777777" w:rsidR="001E0899" w:rsidRPr="00F45C4A" w:rsidRDefault="001E0899" w:rsidP="00E837F4">
            <w:pPr>
              <w:tabs>
                <w:tab w:val="left" w:pos="1395"/>
              </w:tabs>
              <w:jc w:val="left"/>
              <w:rPr>
                <w:sz w:val="24"/>
                <w:szCs w:val="24"/>
              </w:rPr>
            </w:pPr>
            <w:r w:rsidRPr="00F45C4A">
              <w:rPr>
                <w:sz w:val="24"/>
                <w:szCs w:val="24"/>
              </w:rPr>
              <w:t>19</w:t>
            </w:r>
          </w:p>
        </w:tc>
        <w:tc>
          <w:tcPr>
            <w:tcW w:w="540" w:type="dxa"/>
          </w:tcPr>
          <w:p w14:paraId="6308BA5A" w14:textId="77777777" w:rsidR="001E0899" w:rsidRPr="00F45C4A" w:rsidRDefault="001E0899" w:rsidP="00E837F4">
            <w:pPr>
              <w:tabs>
                <w:tab w:val="left" w:pos="1395"/>
              </w:tabs>
              <w:jc w:val="left"/>
              <w:rPr>
                <w:sz w:val="24"/>
                <w:szCs w:val="24"/>
              </w:rPr>
            </w:pPr>
            <w:r w:rsidRPr="00F45C4A">
              <w:rPr>
                <w:sz w:val="24"/>
                <w:szCs w:val="24"/>
              </w:rPr>
              <w:t>0.54</w:t>
            </w:r>
          </w:p>
        </w:tc>
        <w:tc>
          <w:tcPr>
            <w:tcW w:w="720" w:type="dxa"/>
          </w:tcPr>
          <w:p w14:paraId="60E20874" w14:textId="77777777" w:rsidR="001E0899" w:rsidRPr="00F45C4A" w:rsidRDefault="001E0899" w:rsidP="00E837F4">
            <w:pPr>
              <w:tabs>
                <w:tab w:val="left" w:pos="1395"/>
              </w:tabs>
              <w:jc w:val="left"/>
              <w:rPr>
                <w:sz w:val="24"/>
                <w:szCs w:val="24"/>
              </w:rPr>
            </w:pPr>
            <w:r w:rsidRPr="00F45C4A">
              <w:rPr>
                <w:sz w:val="24"/>
                <w:szCs w:val="24"/>
              </w:rPr>
              <w:t>6</w:t>
            </w:r>
          </w:p>
        </w:tc>
        <w:tc>
          <w:tcPr>
            <w:tcW w:w="720" w:type="dxa"/>
          </w:tcPr>
          <w:p w14:paraId="5A6B2A59" w14:textId="77777777" w:rsidR="001E0899" w:rsidRPr="00F45C4A" w:rsidRDefault="001E0899" w:rsidP="00E837F4">
            <w:pPr>
              <w:tabs>
                <w:tab w:val="left" w:pos="1395"/>
              </w:tabs>
              <w:jc w:val="left"/>
              <w:rPr>
                <w:sz w:val="24"/>
                <w:szCs w:val="24"/>
              </w:rPr>
            </w:pPr>
            <w:r w:rsidRPr="00F45C4A">
              <w:rPr>
                <w:sz w:val="24"/>
                <w:szCs w:val="24"/>
              </w:rPr>
              <w:t>0.13</w:t>
            </w:r>
          </w:p>
        </w:tc>
        <w:tc>
          <w:tcPr>
            <w:tcW w:w="630" w:type="dxa"/>
          </w:tcPr>
          <w:p w14:paraId="5C447ADD"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4A2A44A7"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5EA2145D" w14:textId="77777777" w:rsidTr="00E6540D">
        <w:tc>
          <w:tcPr>
            <w:tcW w:w="1278" w:type="dxa"/>
          </w:tcPr>
          <w:p w14:paraId="458E2DFB" w14:textId="77777777" w:rsidR="001E0899" w:rsidRPr="00F45C4A" w:rsidRDefault="001E0899" w:rsidP="00E837F4">
            <w:pPr>
              <w:tabs>
                <w:tab w:val="left" w:pos="1395"/>
              </w:tabs>
              <w:jc w:val="left"/>
              <w:rPr>
                <w:sz w:val="24"/>
                <w:szCs w:val="24"/>
              </w:rPr>
            </w:pPr>
            <w:r w:rsidRPr="00F45C4A">
              <w:rPr>
                <w:sz w:val="24"/>
                <w:szCs w:val="24"/>
              </w:rPr>
              <w:t>Columbidae</w:t>
            </w:r>
          </w:p>
        </w:tc>
        <w:tc>
          <w:tcPr>
            <w:tcW w:w="1949" w:type="dxa"/>
            <w:vAlign w:val="bottom"/>
          </w:tcPr>
          <w:p w14:paraId="7A86CF6C" w14:textId="77777777" w:rsidR="001E0899" w:rsidRPr="00F45C4A" w:rsidRDefault="001E0899" w:rsidP="00E837F4">
            <w:pPr>
              <w:tabs>
                <w:tab w:val="left" w:pos="1395"/>
              </w:tabs>
              <w:jc w:val="left"/>
              <w:rPr>
                <w:sz w:val="24"/>
                <w:szCs w:val="24"/>
              </w:rPr>
            </w:pPr>
            <w:r w:rsidRPr="00F45C4A">
              <w:rPr>
                <w:sz w:val="24"/>
                <w:szCs w:val="24"/>
              </w:rPr>
              <w:t>Common Ringed Plover</w:t>
            </w:r>
          </w:p>
        </w:tc>
        <w:tc>
          <w:tcPr>
            <w:tcW w:w="2126" w:type="dxa"/>
          </w:tcPr>
          <w:p w14:paraId="20D048E3" w14:textId="77777777" w:rsidR="001E0899" w:rsidRPr="00F45C4A" w:rsidRDefault="001E0899" w:rsidP="00E837F4">
            <w:pPr>
              <w:tabs>
                <w:tab w:val="left" w:pos="1395"/>
              </w:tabs>
              <w:jc w:val="left"/>
              <w:rPr>
                <w:sz w:val="24"/>
                <w:szCs w:val="24"/>
              </w:rPr>
            </w:pPr>
            <w:r w:rsidRPr="00F45C4A">
              <w:rPr>
                <w:i/>
                <w:iCs/>
                <w:sz w:val="24"/>
                <w:szCs w:val="24"/>
              </w:rPr>
              <w:t>Charadrius hiaticula</w:t>
            </w:r>
          </w:p>
        </w:tc>
        <w:tc>
          <w:tcPr>
            <w:tcW w:w="695" w:type="dxa"/>
          </w:tcPr>
          <w:p w14:paraId="7189009B"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FE939D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15CA694"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A6F3B7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848BA1E"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3918D6CF"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08F588BD"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4E8B5D5A"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5389235B" w14:textId="77777777" w:rsidR="001E0899" w:rsidRPr="00F45C4A" w:rsidRDefault="001E0899" w:rsidP="00E837F4">
            <w:pPr>
              <w:tabs>
                <w:tab w:val="left" w:pos="1395"/>
              </w:tabs>
              <w:jc w:val="left"/>
              <w:rPr>
                <w:sz w:val="24"/>
                <w:szCs w:val="24"/>
              </w:rPr>
            </w:pPr>
            <w:r w:rsidRPr="00F45C4A">
              <w:rPr>
                <w:sz w:val="24"/>
                <w:szCs w:val="24"/>
              </w:rPr>
              <w:t>53</w:t>
            </w:r>
          </w:p>
        </w:tc>
        <w:tc>
          <w:tcPr>
            <w:tcW w:w="720" w:type="dxa"/>
          </w:tcPr>
          <w:p w14:paraId="4F1E35D8" w14:textId="77777777" w:rsidR="001E0899" w:rsidRPr="00F45C4A" w:rsidRDefault="001E0899" w:rsidP="00E837F4">
            <w:pPr>
              <w:tabs>
                <w:tab w:val="left" w:pos="1395"/>
              </w:tabs>
              <w:jc w:val="left"/>
              <w:rPr>
                <w:sz w:val="24"/>
                <w:szCs w:val="24"/>
              </w:rPr>
            </w:pPr>
            <w:r w:rsidRPr="00F45C4A">
              <w:rPr>
                <w:sz w:val="24"/>
                <w:szCs w:val="24"/>
              </w:rPr>
              <w:t>1.12</w:t>
            </w:r>
          </w:p>
        </w:tc>
        <w:tc>
          <w:tcPr>
            <w:tcW w:w="630" w:type="dxa"/>
          </w:tcPr>
          <w:p w14:paraId="55048CDD" w14:textId="77777777" w:rsidR="001E0899" w:rsidRPr="00F45C4A" w:rsidRDefault="001E0899" w:rsidP="00E837F4">
            <w:pPr>
              <w:tabs>
                <w:tab w:val="left" w:pos="1395"/>
              </w:tabs>
              <w:jc w:val="left"/>
              <w:rPr>
                <w:sz w:val="24"/>
                <w:szCs w:val="24"/>
              </w:rPr>
            </w:pPr>
            <w:r w:rsidRPr="00F45C4A">
              <w:rPr>
                <w:sz w:val="24"/>
                <w:szCs w:val="24"/>
              </w:rPr>
              <w:t>140</w:t>
            </w:r>
          </w:p>
        </w:tc>
        <w:tc>
          <w:tcPr>
            <w:tcW w:w="810" w:type="dxa"/>
          </w:tcPr>
          <w:p w14:paraId="2A9CDB9E" w14:textId="77777777" w:rsidR="001E0899" w:rsidRPr="00F45C4A" w:rsidRDefault="001E0899" w:rsidP="00E837F4">
            <w:pPr>
              <w:tabs>
                <w:tab w:val="left" w:pos="1395"/>
              </w:tabs>
              <w:jc w:val="left"/>
              <w:rPr>
                <w:sz w:val="24"/>
                <w:szCs w:val="24"/>
              </w:rPr>
            </w:pPr>
            <w:r w:rsidRPr="00F45C4A">
              <w:rPr>
                <w:sz w:val="24"/>
                <w:szCs w:val="24"/>
              </w:rPr>
              <w:t>3.74</w:t>
            </w:r>
          </w:p>
        </w:tc>
      </w:tr>
      <w:tr w:rsidR="00696885" w:rsidRPr="00F45C4A" w14:paraId="7A913543" w14:textId="77777777" w:rsidTr="00E6540D">
        <w:tc>
          <w:tcPr>
            <w:tcW w:w="1278" w:type="dxa"/>
          </w:tcPr>
          <w:p w14:paraId="0AF41712" w14:textId="77777777" w:rsidR="001E0899" w:rsidRPr="00F45C4A" w:rsidRDefault="001E0899" w:rsidP="00E837F4">
            <w:pPr>
              <w:tabs>
                <w:tab w:val="left" w:pos="1395"/>
              </w:tabs>
              <w:jc w:val="left"/>
              <w:rPr>
                <w:sz w:val="24"/>
                <w:szCs w:val="24"/>
              </w:rPr>
            </w:pPr>
            <w:r w:rsidRPr="00F45C4A">
              <w:rPr>
                <w:sz w:val="24"/>
                <w:szCs w:val="24"/>
              </w:rPr>
              <w:t>Passeridae</w:t>
            </w:r>
          </w:p>
        </w:tc>
        <w:tc>
          <w:tcPr>
            <w:tcW w:w="1949" w:type="dxa"/>
          </w:tcPr>
          <w:p w14:paraId="5125B480" w14:textId="77777777" w:rsidR="001E0899" w:rsidRPr="00F45C4A" w:rsidRDefault="001E0899" w:rsidP="00E837F4">
            <w:pPr>
              <w:tabs>
                <w:tab w:val="left" w:pos="1395"/>
              </w:tabs>
              <w:jc w:val="left"/>
              <w:rPr>
                <w:sz w:val="24"/>
                <w:szCs w:val="24"/>
              </w:rPr>
            </w:pPr>
            <w:r w:rsidRPr="00F45C4A">
              <w:rPr>
                <w:sz w:val="24"/>
                <w:szCs w:val="24"/>
              </w:rPr>
              <w:t xml:space="preserve">Common </w:t>
            </w:r>
            <w:r w:rsidRPr="00F45C4A">
              <w:rPr>
                <w:sz w:val="24"/>
                <w:szCs w:val="24"/>
              </w:rPr>
              <w:lastRenderedPageBreak/>
              <w:t>Sparrow</w:t>
            </w:r>
          </w:p>
        </w:tc>
        <w:tc>
          <w:tcPr>
            <w:tcW w:w="2126" w:type="dxa"/>
          </w:tcPr>
          <w:p w14:paraId="2E8A7DB9" w14:textId="77777777" w:rsidR="001E0899" w:rsidRPr="00F45C4A" w:rsidRDefault="001E0899" w:rsidP="00E837F4">
            <w:pPr>
              <w:tabs>
                <w:tab w:val="left" w:pos="1395"/>
              </w:tabs>
              <w:jc w:val="left"/>
              <w:rPr>
                <w:sz w:val="24"/>
                <w:szCs w:val="24"/>
              </w:rPr>
            </w:pPr>
            <w:r w:rsidRPr="00F45C4A">
              <w:rPr>
                <w:i/>
                <w:iCs/>
                <w:sz w:val="24"/>
                <w:szCs w:val="24"/>
              </w:rPr>
              <w:lastRenderedPageBreak/>
              <w:t>Passer domesticus</w:t>
            </w:r>
          </w:p>
        </w:tc>
        <w:tc>
          <w:tcPr>
            <w:tcW w:w="695" w:type="dxa"/>
          </w:tcPr>
          <w:p w14:paraId="1205F94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A38CED2"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063005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110F05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1E0C7D7"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575F7093"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036E9FC8" w14:textId="77777777" w:rsidR="001E0899" w:rsidRPr="00F45C4A" w:rsidRDefault="001E0899" w:rsidP="00E837F4">
            <w:pPr>
              <w:tabs>
                <w:tab w:val="left" w:pos="1395"/>
              </w:tabs>
              <w:jc w:val="left"/>
              <w:rPr>
                <w:sz w:val="24"/>
                <w:szCs w:val="24"/>
              </w:rPr>
            </w:pPr>
            <w:r w:rsidRPr="00F45C4A">
              <w:rPr>
                <w:sz w:val="24"/>
                <w:szCs w:val="24"/>
              </w:rPr>
              <w:t>15</w:t>
            </w:r>
          </w:p>
        </w:tc>
        <w:tc>
          <w:tcPr>
            <w:tcW w:w="540" w:type="dxa"/>
          </w:tcPr>
          <w:p w14:paraId="45F4701B" w14:textId="77777777" w:rsidR="001E0899" w:rsidRPr="00F45C4A" w:rsidRDefault="001E0899" w:rsidP="00E837F4">
            <w:pPr>
              <w:tabs>
                <w:tab w:val="left" w:pos="1395"/>
              </w:tabs>
              <w:jc w:val="left"/>
              <w:rPr>
                <w:sz w:val="24"/>
                <w:szCs w:val="24"/>
              </w:rPr>
            </w:pPr>
            <w:r w:rsidRPr="00F45C4A">
              <w:rPr>
                <w:sz w:val="24"/>
                <w:szCs w:val="24"/>
              </w:rPr>
              <w:t>0.4</w:t>
            </w:r>
            <w:r w:rsidRPr="00F45C4A">
              <w:rPr>
                <w:sz w:val="24"/>
                <w:szCs w:val="24"/>
              </w:rPr>
              <w:lastRenderedPageBreak/>
              <w:t>3</w:t>
            </w:r>
          </w:p>
        </w:tc>
        <w:tc>
          <w:tcPr>
            <w:tcW w:w="720" w:type="dxa"/>
          </w:tcPr>
          <w:p w14:paraId="4D7D9B57" w14:textId="77777777" w:rsidR="001E0899" w:rsidRPr="00F45C4A" w:rsidRDefault="001E0899" w:rsidP="00E837F4">
            <w:pPr>
              <w:tabs>
                <w:tab w:val="left" w:pos="1395"/>
              </w:tabs>
              <w:jc w:val="left"/>
              <w:rPr>
                <w:sz w:val="24"/>
                <w:szCs w:val="24"/>
              </w:rPr>
            </w:pPr>
            <w:r w:rsidRPr="00F45C4A">
              <w:rPr>
                <w:sz w:val="24"/>
                <w:szCs w:val="24"/>
              </w:rPr>
              <w:lastRenderedPageBreak/>
              <w:t>0</w:t>
            </w:r>
          </w:p>
        </w:tc>
        <w:tc>
          <w:tcPr>
            <w:tcW w:w="720" w:type="dxa"/>
          </w:tcPr>
          <w:p w14:paraId="66BD492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6AC09E7"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1104A741"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0E93F823" w14:textId="77777777" w:rsidTr="00E6540D">
        <w:tc>
          <w:tcPr>
            <w:tcW w:w="1278" w:type="dxa"/>
            <w:vAlign w:val="bottom"/>
          </w:tcPr>
          <w:p w14:paraId="2FB54493" w14:textId="77777777" w:rsidR="001E0899" w:rsidRPr="00F45C4A" w:rsidRDefault="001E0899" w:rsidP="00E837F4">
            <w:pPr>
              <w:tabs>
                <w:tab w:val="left" w:pos="1395"/>
              </w:tabs>
              <w:jc w:val="left"/>
              <w:rPr>
                <w:sz w:val="24"/>
                <w:szCs w:val="24"/>
              </w:rPr>
            </w:pPr>
            <w:r w:rsidRPr="00F45C4A">
              <w:rPr>
                <w:sz w:val="24"/>
                <w:szCs w:val="24"/>
              </w:rPr>
              <w:lastRenderedPageBreak/>
              <w:t>Apodidae</w:t>
            </w:r>
          </w:p>
        </w:tc>
        <w:tc>
          <w:tcPr>
            <w:tcW w:w="1949" w:type="dxa"/>
            <w:vAlign w:val="bottom"/>
          </w:tcPr>
          <w:p w14:paraId="58149158" w14:textId="77777777" w:rsidR="001E0899" w:rsidRPr="00F45C4A" w:rsidRDefault="001E0899" w:rsidP="00E837F4">
            <w:pPr>
              <w:tabs>
                <w:tab w:val="left" w:pos="1395"/>
              </w:tabs>
              <w:jc w:val="left"/>
              <w:rPr>
                <w:sz w:val="24"/>
                <w:szCs w:val="24"/>
              </w:rPr>
            </w:pPr>
            <w:r w:rsidRPr="00F45C4A">
              <w:rPr>
                <w:sz w:val="24"/>
                <w:szCs w:val="24"/>
              </w:rPr>
              <w:t>Comon Swift</w:t>
            </w:r>
          </w:p>
        </w:tc>
        <w:tc>
          <w:tcPr>
            <w:tcW w:w="2126" w:type="dxa"/>
            <w:vAlign w:val="bottom"/>
          </w:tcPr>
          <w:p w14:paraId="2818C3EC" w14:textId="77777777" w:rsidR="001E0899" w:rsidRPr="00F45C4A" w:rsidRDefault="001E0899" w:rsidP="00E837F4">
            <w:pPr>
              <w:tabs>
                <w:tab w:val="left" w:pos="1395"/>
              </w:tabs>
              <w:jc w:val="left"/>
              <w:rPr>
                <w:sz w:val="24"/>
                <w:szCs w:val="24"/>
              </w:rPr>
            </w:pPr>
            <w:r w:rsidRPr="00F45C4A">
              <w:rPr>
                <w:i/>
                <w:iCs/>
                <w:sz w:val="24"/>
                <w:szCs w:val="24"/>
              </w:rPr>
              <w:t>Apus apus</w:t>
            </w:r>
          </w:p>
        </w:tc>
        <w:tc>
          <w:tcPr>
            <w:tcW w:w="695" w:type="dxa"/>
          </w:tcPr>
          <w:p w14:paraId="5920FE3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61C64B44"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0F42592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F62104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016F344"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3B7F6D91"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229B22E1" w14:textId="77777777" w:rsidR="001E0899" w:rsidRPr="00F45C4A" w:rsidRDefault="001E0899" w:rsidP="00E837F4">
            <w:pPr>
              <w:tabs>
                <w:tab w:val="left" w:pos="1395"/>
              </w:tabs>
              <w:jc w:val="left"/>
              <w:rPr>
                <w:sz w:val="24"/>
                <w:szCs w:val="24"/>
              </w:rPr>
            </w:pPr>
            <w:r w:rsidRPr="00F45C4A">
              <w:rPr>
                <w:sz w:val="24"/>
                <w:szCs w:val="24"/>
              </w:rPr>
              <w:t>265</w:t>
            </w:r>
          </w:p>
        </w:tc>
        <w:tc>
          <w:tcPr>
            <w:tcW w:w="540" w:type="dxa"/>
          </w:tcPr>
          <w:p w14:paraId="3495C4FE" w14:textId="77777777" w:rsidR="001E0899" w:rsidRPr="00F45C4A" w:rsidRDefault="001E0899" w:rsidP="00E837F4">
            <w:pPr>
              <w:tabs>
                <w:tab w:val="left" w:pos="1395"/>
              </w:tabs>
              <w:jc w:val="left"/>
              <w:rPr>
                <w:sz w:val="24"/>
                <w:szCs w:val="24"/>
              </w:rPr>
            </w:pPr>
            <w:r w:rsidRPr="00F45C4A">
              <w:rPr>
                <w:sz w:val="24"/>
                <w:szCs w:val="24"/>
              </w:rPr>
              <w:t>7.6</w:t>
            </w:r>
          </w:p>
        </w:tc>
        <w:tc>
          <w:tcPr>
            <w:tcW w:w="720" w:type="dxa"/>
          </w:tcPr>
          <w:p w14:paraId="70B3010A"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1E3BC26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59D1D37"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2776AB3D"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51B5387F" w14:textId="77777777" w:rsidTr="00E6540D">
        <w:tc>
          <w:tcPr>
            <w:tcW w:w="1278" w:type="dxa"/>
          </w:tcPr>
          <w:p w14:paraId="5DA31A4C" w14:textId="77777777" w:rsidR="001E0899" w:rsidRPr="00F45C4A" w:rsidRDefault="001E0899" w:rsidP="00E837F4">
            <w:pPr>
              <w:tabs>
                <w:tab w:val="left" w:pos="1395"/>
              </w:tabs>
              <w:jc w:val="left"/>
              <w:rPr>
                <w:sz w:val="24"/>
                <w:szCs w:val="24"/>
              </w:rPr>
            </w:pPr>
            <w:r w:rsidRPr="00F45C4A">
              <w:rPr>
                <w:sz w:val="24"/>
                <w:szCs w:val="24"/>
              </w:rPr>
              <w:t>Cisticolidae</w:t>
            </w:r>
          </w:p>
        </w:tc>
        <w:tc>
          <w:tcPr>
            <w:tcW w:w="1949" w:type="dxa"/>
          </w:tcPr>
          <w:p w14:paraId="5534CFAB" w14:textId="77777777" w:rsidR="001E0899" w:rsidRPr="00F45C4A" w:rsidRDefault="001E0899" w:rsidP="00E837F4">
            <w:pPr>
              <w:tabs>
                <w:tab w:val="left" w:pos="1395"/>
              </w:tabs>
              <w:jc w:val="left"/>
              <w:rPr>
                <w:i/>
                <w:iCs/>
                <w:sz w:val="24"/>
                <w:szCs w:val="24"/>
              </w:rPr>
            </w:pPr>
            <w:r w:rsidRPr="00F45C4A">
              <w:rPr>
                <w:sz w:val="24"/>
                <w:szCs w:val="24"/>
              </w:rPr>
              <w:t xml:space="preserve">Croaking Cisticola </w:t>
            </w:r>
          </w:p>
        </w:tc>
        <w:tc>
          <w:tcPr>
            <w:tcW w:w="2126" w:type="dxa"/>
          </w:tcPr>
          <w:p w14:paraId="660FA8D6" w14:textId="77777777" w:rsidR="001E0899" w:rsidRPr="00F45C4A" w:rsidRDefault="001E0899" w:rsidP="00E837F4">
            <w:pPr>
              <w:tabs>
                <w:tab w:val="left" w:pos="1395"/>
              </w:tabs>
              <w:jc w:val="left"/>
              <w:rPr>
                <w:sz w:val="24"/>
                <w:szCs w:val="24"/>
              </w:rPr>
            </w:pPr>
            <w:r w:rsidRPr="00F45C4A">
              <w:rPr>
                <w:i/>
                <w:iCs/>
                <w:sz w:val="24"/>
                <w:szCs w:val="24"/>
              </w:rPr>
              <w:t>Cisticola natalensis</w:t>
            </w:r>
          </w:p>
        </w:tc>
        <w:tc>
          <w:tcPr>
            <w:tcW w:w="695" w:type="dxa"/>
          </w:tcPr>
          <w:p w14:paraId="01CD122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33E3809"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4F8914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EE94F3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791D543" w14:textId="77777777" w:rsidR="001E0899" w:rsidRPr="00F45C4A" w:rsidRDefault="001E0899" w:rsidP="00E837F4">
            <w:pPr>
              <w:tabs>
                <w:tab w:val="left" w:pos="1395"/>
              </w:tabs>
              <w:jc w:val="left"/>
              <w:rPr>
                <w:sz w:val="24"/>
                <w:szCs w:val="24"/>
              </w:rPr>
            </w:pPr>
            <w:r w:rsidRPr="00F45C4A">
              <w:rPr>
                <w:sz w:val="24"/>
                <w:szCs w:val="24"/>
              </w:rPr>
              <w:t>74</w:t>
            </w:r>
          </w:p>
        </w:tc>
        <w:tc>
          <w:tcPr>
            <w:tcW w:w="716" w:type="dxa"/>
          </w:tcPr>
          <w:p w14:paraId="10AF6028" w14:textId="77777777" w:rsidR="001E0899" w:rsidRPr="00F45C4A" w:rsidRDefault="001E0899" w:rsidP="00E837F4">
            <w:pPr>
              <w:tabs>
                <w:tab w:val="left" w:pos="1395"/>
              </w:tabs>
              <w:jc w:val="left"/>
              <w:rPr>
                <w:sz w:val="24"/>
                <w:szCs w:val="24"/>
              </w:rPr>
            </w:pPr>
            <w:r w:rsidRPr="00F45C4A">
              <w:rPr>
                <w:sz w:val="24"/>
                <w:szCs w:val="24"/>
              </w:rPr>
              <w:t>2.79</w:t>
            </w:r>
          </w:p>
        </w:tc>
        <w:tc>
          <w:tcPr>
            <w:tcW w:w="724" w:type="dxa"/>
          </w:tcPr>
          <w:p w14:paraId="330898D4"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6BDBBCA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7E04E7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330281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97EDEEA"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633A6157" w14:textId="77777777" w:rsidR="001E0899" w:rsidRPr="00F45C4A" w:rsidRDefault="001E0899" w:rsidP="00E837F4">
            <w:pPr>
              <w:tabs>
                <w:tab w:val="left" w:pos="1395"/>
              </w:tabs>
              <w:jc w:val="left"/>
              <w:rPr>
                <w:sz w:val="24"/>
                <w:szCs w:val="24"/>
              </w:rPr>
            </w:pPr>
            <w:r w:rsidRPr="00F45C4A">
              <w:rPr>
                <w:sz w:val="24"/>
                <w:szCs w:val="24"/>
              </w:rPr>
              <w:t>0</w:t>
            </w:r>
          </w:p>
        </w:tc>
      </w:tr>
    </w:tbl>
    <w:p w14:paraId="30453D93"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 xml:space="preserve">  </w:t>
      </w:r>
      <w:proofErr w:type="gramStart"/>
      <w:r w:rsidRPr="00F45C4A">
        <w:rPr>
          <w:rFonts w:ascii="Times New Roman" w:hAnsi="Times New Roman" w:cs="Times New Roman"/>
          <w:sz w:val="24"/>
          <w:szCs w:val="24"/>
        </w:rPr>
        <w:t>n</w:t>
      </w:r>
      <w:proofErr w:type="gramEnd"/>
      <w:r w:rsidRPr="00F45C4A">
        <w:rPr>
          <w:rFonts w:ascii="Times New Roman" w:hAnsi="Times New Roman" w:cs="Times New Roman"/>
          <w:sz w:val="24"/>
          <w:szCs w:val="24"/>
        </w:rPr>
        <w:t>* = number observed                                                                           of</w:t>
      </w:r>
      <w:r w:rsidRPr="00F45C4A">
        <w:rPr>
          <w:rFonts w:ascii="Times New Roman" w:hAnsi="Times New Roman" w:cs="Times New Roman"/>
          <w:sz w:val="24"/>
          <w:szCs w:val="24"/>
          <w:vertAlign w:val="superscript"/>
        </w:rPr>
        <w:t>ɵ</w:t>
      </w:r>
      <w:r w:rsidRPr="00F45C4A">
        <w:rPr>
          <w:rFonts w:ascii="Times New Roman" w:hAnsi="Times New Roman" w:cs="Times New Roman"/>
          <w:sz w:val="24"/>
          <w:szCs w:val="24"/>
        </w:rPr>
        <w:t xml:space="preserve"> = proportion by percentage</w:t>
      </w:r>
    </w:p>
    <w:p w14:paraId="6B57F748"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Table   4.1 (continued)</w:t>
      </w:r>
    </w:p>
    <w:tbl>
      <w:tblPr>
        <w:tblStyle w:val="TableGrid"/>
        <w:tblW w:w="13608" w:type="dxa"/>
        <w:tblInd w:w="-113" w:type="dxa"/>
        <w:tblLayout w:type="fixed"/>
        <w:tblLook w:val="04A0" w:firstRow="1" w:lastRow="0" w:firstColumn="1" w:lastColumn="0" w:noHBand="0" w:noVBand="1"/>
      </w:tblPr>
      <w:tblGrid>
        <w:gridCol w:w="2088"/>
        <w:gridCol w:w="1706"/>
        <w:gridCol w:w="1714"/>
        <w:gridCol w:w="696"/>
        <w:gridCol w:w="708"/>
        <w:gridCol w:w="486"/>
        <w:gridCol w:w="648"/>
        <w:gridCol w:w="702"/>
        <w:gridCol w:w="720"/>
        <w:gridCol w:w="630"/>
        <w:gridCol w:w="720"/>
        <w:gridCol w:w="630"/>
        <w:gridCol w:w="720"/>
        <w:gridCol w:w="630"/>
        <w:gridCol w:w="810"/>
      </w:tblGrid>
      <w:tr w:rsidR="001E0899" w:rsidRPr="00F45C4A" w14:paraId="0FC32948" w14:textId="77777777" w:rsidTr="00A23988">
        <w:tc>
          <w:tcPr>
            <w:tcW w:w="2088" w:type="dxa"/>
            <w:vMerge w:val="restart"/>
          </w:tcPr>
          <w:p w14:paraId="28B67EEB" w14:textId="77777777" w:rsidR="001E0899" w:rsidRPr="00F45C4A" w:rsidRDefault="001E0899" w:rsidP="00E837F4">
            <w:pPr>
              <w:tabs>
                <w:tab w:val="left" w:pos="1395"/>
              </w:tabs>
              <w:jc w:val="left"/>
              <w:rPr>
                <w:sz w:val="24"/>
                <w:szCs w:val="24"/>
              </w:rPr>
            </w:pPr>
            <w:r w:rsidRPr="00F45C4A">
              <w:rPr>
                <w:sz w:val="24"/>
                <w:szCs w:val="24"/>
              </w:rPr>
              <w:t>Family name</w:t>
            </w:r>
          </w:p>
        </w:tc>
        <w:tc>
          <w:tcPr>
            <w:tcW w:w="1706" w:type="dxa"/>
            <w:vMerge w:val="restart"/>
          </w:tcPr>
          <w:p w14:paraId="7C2FB74A" w14:textId="77777777" w:rsidR="001E0899" w:rsidRPr="00F45C4A" w:rsidRDefault="001E0899" w:rsidP="00E837F4">
            <w:pPr>
              <w:tabs>
                <w:tab w:val="left" w:pos="1395"/>
              </w:tabs>
              <w:jc w:val="left"/>
              <w:rPr>
                <w:sz w:val="24"/>
                <w:szCs w:val="24"/>
              </w:rPr>
            </w:pPr>
            <w:r w:rsidRPr="00F45C4A">
              <w:rPr>
                <w:sz w:val="24"/>
                <w:szCs w:val="24"/>
              </w:rPr>
              <w:t>Common name</w:t>
            </w:r>
          </w:p>
        </w:tc>
        <w:tc>
          <w:tcPr>
            <w:tcW w:w="1714" w:type="dxa"/>
            <w:vMerge w:val="restart"/>
          </w:tcPr>
          <w:p w14:paraId="4D977B62" w14:textId="77777777" w:rsidR="001E0899" w:rsidRPr="00F45C4A" w:rsidRDefault="001E0899" w:rsidP="00E837F4">
            <w:pPr>
              <w:tabs>
                <w:tab w:val="left" w:pos="1395"/>
              </w:tabs>
              <w:jc w:val="left"/>
              <w:rPr>
                <w:sz w:val="24"/>
                <w:szCs w:val="24"/>
              </w:rPr>
            </w:pPr>
            <w:r w:rsidRPr="00F45C4A">
              <w:rPr>
                <w:sz w:val="24"/>
                <w:szCs w:val="24"/>
              </w:rPr>
              <w:t>Scientific name</w:t>
            </w:r>
          </w:p>
        </w:tc>
        <w:tc>
          <w:tcPr>
            <w:tcW w:w="8100" w:type="dxa"/>
            <w:gridSpan w:val="12"/>
          </w:tcPr>
          <w:p w14:paraId="47652EDA" w14:textId="77777777" w:rsidR="001E0899" w:rsidRPr="00F45C4A" w:rsidRDefault="001E0899" w:rsidP="00E837F4">
            <w:pPr>
              <w:tabs>
                <w:tab w:val="left" w:pos="1395"/>
              </w:tabs>
              <w:jc w:val="center"/>
              <w:rPr>
                <w:sz w:val="24"/>
                <w:szCs w:val="24"/>
              </w:rPr>
            </w:pPr>
            <w:r w:rsidRPr="00F45C4A">
              <w:rPr>
                <w:sz w:val="24"/>
                <w:szCs w:val="24"/>
              </w:rPr>
              <w:t>No. observations with sites</w:t>
            </w:r>
          </w:p>
        </w:tc>
      </w:tr>
      <w:tr w:rsidR="001E0899" w:rsidRPr="00F45C4A" w14:paraId="51A3663A" w14:textId="77777777" w:rsidTr="00A23988">
        <w:tc>
          <w:tcPr>
            <w:tcW w:w="2088" w:type="dxa"/>
            <w:vMerge/>
          </w:tcPr>
          <w:p w14:paraId="4D135897" w14:textId="77777777" w:rsidR="001E0899" w:rsidRPr="00F45C4A" w:rsidRDefault="001E0899" w:rsidP="00E837F4">
            <w:pPr>
              <w:tabs>
                <w:tab w:val="left" w:pos="1395"/>
              </w:tabs>
              <w:jc w:val="left"/>
              <w:rPr>
                <w:sz w:val="24"/>
                <w:szCs w:val="24"/>
              </w:rPr>
            </w:pPr>
          </w:p>
        </w:tc>
        <w:tc>
          <w:tcPr>
            <w:tcW w:w="1706" w:type="dxa"/>
            <w:vMerge/>
          </w:tcPr>
          <w:p w14:paraId="7A3A83DA" w14:textId="77777777" w:rsidR="001E0899" w:rsidRPr="00F45C4A" w:rsidRDefault="001E0899" w:rsidP="00E837F4">
            <w:pPr>
              <w:tabs>
                <w:tab w:val="left" w:pos="1395"/>
              </w:tabs>
              <w:jc w:val="left"/>
              <w:rPr>
                <w:sz w:val="24"/>
                <w:szCs w:val="24"/>
              </w:rPr>
            </w:pPr>
          </w:p>
        </w:tc>
        <w:tc>
          <w:tcPr>
            <w:tcW w:w="1714" w:type="dxa"/>
            <w:vMerge/>
          </w:tcPr>
          <w:p w14:paraId="31E12AB9" w14:textId="77777777" w:rsidR="001E0899" w:rsidRPr="00F45C4A" w:rsidRDefault="001E0899" w:rsidP="00E837F4">
            <w:pPr>
              <w:tabs>
                <w:tab w:val="left" w:pos="1395"/>
              </w:tabs>
              <w:jc w:val="left"/>
              <w:rPr>
                <w:sz w:val="24"/>
                <w:szCs w:val="24"/>
              </w:rPr>
            </w:pPr>
          </w:p>
        </w:tc>
        <w:tc>
          <w:tcPr>
            <w:tcW w:w="1404" w:type="dxa"/>
            <w:gridSpan w:val="2"/>
          </w:tcPr>
          <w:p w14:paraId="2630BDAC" w14:textId="77777777" w:rsidR="001E0899" w:rsidRPr="00F45C4A" w:rsidRDefault="001E0899" w:rsidP="00E837F4">
            <w:pPr>
              <w:tabs>
                <w:tab w:val="left" w:pos="1395"/>
              </w:tabs>
              <w:rPr>
                <w:sz w:val="24"/>
                <w:szCs w:val="24"/>
              </w:rPr>
            </w:pPr>
            <w:r w:rsidRPr="00F45C4A">
              <w:rPr>
                <w:sz w:val="24"/>
                <w:szCs w:val="24"/>
              </w:rPr>
              <w:t>Juba centre</w:t>
            </w:r>
          </w:p>
        </w:tc>
        <w:tc>
          <w:tcPr>
            <w:tcW w:w="1134" w:type="dxa"/>
            <w:gridSpan w:val="2"/>
          </w:tcPr>
          <w:p w14:paraId="36E92762" w14:textId="77777777" w:rsidR="001E0899" w:rsidRPr="00F45C4A" w:rsidRDefault="001E0899" w:rsidP="00E837F4">
            <w:pPr>
              <w:tabs>
                <w:tab w:val="left" w:pos="1395"/>
              </w:tabs>
              <w:rPr>
                <w:sz w:val="24"/>
                <w:szCs w:val="24"/>
              </w:rPr>
            </w:pPr>
            <w:r w:rsidRPr="00F45C4A">
              <w:rPr>
                <w:sz w:val="24"/>
                <w:szCs w:val="24"/>
              </w:rPr>
              <w:t>Gumbo-Sherikat</w:t>
            </w:r>
          </w:p>
        </w:tc>
        <w:tc>
          <w:tcPr>
            <w:tcW w:w="1422" w:type="dxa"/>
            <w:gridSpan w:val="2"/>
          </w:tcPr>
          <w:p w14:paraId="2998A169" w14:textId="77777777" w:rsidR="001E0899" w:rsidRPr="00F45C4A" w:rsidRDefault="001E0899" w:rsidP="00E837F4">
            <w:pPr>
              <w:tabs>
                <w:tab w:val="left" w:pos="1395"/>
              </w:tabs>
              <w:jc w:val="center"/>
              <w:rPr>
                <w:sz w:val="24"/>
                <w:szCs w:val="24"/>
              </w:rPr>
            </w:pPr>
            <w:r w:rsidRPr="00F45C4A">
              <w:rPr>
                <w:sz w:val="24"/>
                <w:szCs w:val="24"/>
              </w:rPr>
              <w:t>Rejaf</w:t>
            </w:r>
          </w:p>
        </w:tc>
        <w:tc>
          <w:tcPr>
            <w:tcW w:w="1350" w:type="dxa"/>
            <w:gridSpan w:val="2"/>
          </w:tcPr>
          <w:p w14:paraId="5F750592" w14:textId="77777777" w:rsidR="001E0899" w:rsidRPr="00F45C4A" w:rsidRDefault="001E0899" w:rsidP="00E837F4">
            <w:pPr>
              <w:tabs>
                <w:tab w:val="left" w:pos="1395"/>
              </w:tabs>
              <w:jc w:val="center"/>
              <w:rPr>
                <w:sz w:val="24"/>
                <w:szCs w:val="24"/>
              </w:rPr>
            </w:pPr>
            <w:r w:rsidRPr="00F45C4A">
              <w:rPr>
                <w:sz w:val="24"/>
                <w:szCs w:val="24"/>
              </w:rPr>
              <w:t>MAFAO</w:t>
            </w:r>
          </w:p>
        </w:tc>
        <w:tc>
          <w:tcPr>
            <w:tcW w:w="1350" w:type="dxa"/>
            <w:gridSpan w:val="2"/>
          </w:tcPr>
          <w:p w14:paraId="2763965F" w14:textId="77777777" w:rsidR="001E0899" w:rsidRPr="00F45C4A" w:rsidRDefault="001E0899" w:rsidP="00E837F4">
            <w:pPr>
              <w:tabs>
                <w:tab w:val="left" w:pos="1395"/>
              </w:tabs>
              <w:jc w:val="center"/>
              <w:rPr>
                <w:sz w:val="24"/>
                <w:szCs w:val="24"/>
              </w:rPr>
            </w:pPr>
            <w:r w:rsidRPr="00F45C4A">
              <w:rPr>
                <w:sz w:val="24"/>
                <w:szCs w:val="24"/>
              </w:rPr>
              <w:t>Kwerajik</w:t>
            </w:r>
          </w:p>
        </w:tc>
        <w:tc>
          <w:tcPr>
            <w:tcW w:w="1440" w:type="dxa"/>
            <w:gridSpan w:val="2"/>
          </w:tcPr>
          <w:p w14:paraId="328C764E" w14:textId="77777777" w:rsidR="001E0899" w:rsidRPr="00F45C4A" w:rsidRDefault="001E0899" w:rsidP="00E837F4">
            <w:pPr>
              <w:tabs>
                <w:tab w:val="left" w:pos="1395"/>
              </w:tabs>
              <w:jc w:val="center"/>
              <w:rPr>
                <w:sz w:val="24"/>
                <w:szCs w:val="24"/>
              </w:rPr>
            </w:pPr>
            <w:r w:rsidRPr="00F45C4A">
              <w:rPr>
                <w:sz w:val="24"/>
                <w:szCs w:val="24"/>
              </w:rPr>
              <w:t>Gondokoro</w:t>
            </w:r>
          </w:p>
        </w:tc>
      </w:tr>
      <w:tr w:rsidR="001E0899" w:rsidRPr="00F45C4A" w14:paraId="6BA69025" w14:textId="77777777" w:rsidTr="00193BD9">
        <w:tc>
          <w:tcPr>
            <w:tcW w:w="2088" w:type="dxa"/>
            <w:vMerge/>
          </w:tcPr>
          <w:p w14:paraId="04959B63" w14:textId="77777777" w:rsidR="001E0899" w:rsidRPr="00F45C4A" w:rsidRDefault="001E0899" w:rsidP="00E837F4">
            <w:pPr>
              <w:tabs>
                <w:tab w:val="left" w:pos="1395"/>
              </w:tabs>
              <w:jc w:val="left"/>
              <w:rPr>
                <w:sz w:val="24"/>
                <w:szCs w:val="24"/>
              </w:rPr>
            </w:pPr>
          </w:p>
        </w:tc>
        <w:tc>
          <w:tcPr>
            <w:tcW w:w="1706" w:type="dxa"/>
            <w:vMerge/>
          </w:tcPr>
          <w:p w14:paraId="7A76D00C" w14:textId="77777777" w:rsidR="001E0899" w:rsidRPr="00F45C4A" w:rsidRDefault="001E0899" w:rsidP="00E837F4">
            <w:pPr>
              <w:tabs>
                <w:tab w:val="left" w:pos="1395"/>
              </w:tabs>
              <w:jc w:val="left"/>
              <w:rPr>
                <w:sz w:val="24"/>
                <w:szCs w:val="24"/>
              </w:rPr>
            </w:pPr>
          </w:p>
        </w:tc>
        <w:tc>
          <w:tcPr>
            <w:tcW w:w="1714" w:type="dxa"/>
            <w:vMerge/>
          </w:tcPr>
          <w:p w14:paraId="3B184735" w14:textId="77777777" w:rsidR="001E0899" w:rsidRPr="00F45C4A" w:rsidRDefault="001E0899" w:rsidP="00E837F4">
            <w:pPr>
              <w:tabs>
                <w:tab w:val="left" w:pos="1395"/>
              </w:tabs>
              <w:jc w:val="left"/>
              <w:rPr>
                <w:sz w:val="24"/>
                <w:szCs w:val="24"/>
              </w:rPr>
            </w:pPr>
          </w:p>
        </w:tc>
        <w:tc>
          <w:tcPr>
            <w:tcW w:w="696" w:type="dxa"/>
          </w:tcPr>
          <w:p w14:paraId="2D7096FE" w14:textId="77777777" w:rsidR="001E0899" w:rsidRPr="00F45C4A" w:rsidRDefault="001E0899" w:rsidP="00E837F4">
            <w:pPr>
              <w:tabs>
                <w:tab w:val="left" w:pos="1395"/>
              </w:tabs>
              <w:rPr>
                <w:sz w:val="24"/>
                <w:szCs w:val="24"/>
              </w:rPr>
            </w:pPr>
            <w:r w:rsidRPr="00F45C4A">
              <w:rPr>
                <w:sz w:val="24"/>
                <w:szCs w:val="24"/>
              </w:rPr>
              <w:t>n*</w:t>
            </w:r>
          </w:p>
        </w:tc>
        <w:tc>
          <w:tcPr>
            <w:tcW w:w="708" w:type="dxa"/>
          </w:tcPr>
          <w:p w14:paraId="535D66D6" w14:textId="77777777" w:rsidR="001E0899" w:rsidRPr="00F45C4A" w:rsidRDefault="001E0899" w:rsidP="00E837F4">
            <w:pPr>
              <w:tabs>
                <w:tab w:val="left" w:pos="1395"/>
              </w:tabs>
              <w:rPr>
                <w:sz w:val="24"/>
                <w:szCs w:val="24"/>
              </w:rPr>
            </w:pPr>
            <w:r w:rsidRPr="00F45C4A">
              <w:rPr>
                <w:sz w:val="24"/>
                <w:szCs w:val="24"/>
              </w:rPr>
              <w:t>% of</w:t>
            </w:r>
            <w:r w:rsidRPr="00F45C4A">
              <w:rPr>
                <w:sz w:val="24"/>
                <w:szCs w:val="24"/>
                <w:vertAlign w:val="superscript"/>
              </w:rPr>
              <w:t>ɵ</w:t>
            </w:r>
          </w:p>
        </w:tc>
        <w:tc>
          <w:tcPr>
            <w:tcW w:w="486" w:type="dxa"/>
          </w:tcPr>
          <w:p w14:paraId="413F1468" w14:textId="77777777" w:rsidR="001E0899" w:rsidRPr="00F45C4A" w:rsidRDefault="001E0899" w:rsidP="00E837F4">
            <w:pPr>
              <w:tabs>
                <w:tab w:val="left" w:pos="1395"/>
              </w:tabs>
              <w:jc w:val="center"/>
              <w:rPr>
                <w:sz w:val="24"/>
                <w:szCs w:val="24"/>
              </w:rPr>
            </w:pPr>
            <w:r w:rsidRPr="00F45C4A">
              <w:rPr>
                <w:sz w:val="24"/>
                <w:szCs w:val="24"/>
              </w:rPr>
              <w:t>n*</w:t>
            </w:r>
          </w:p>
        </w:tc>
        <w:tc>
          <w:tcPr>
            <w:tcW w:w="648" w:type="dxa"/>
          </w:tcPr>
          <w:p w14:paraId="2BFEAC81"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702" w:type="dxa"/>
          </w:tcPr>
          <w:p w14:paraId="642C98B8"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1DEBAC1A"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630" w:type="dxa"/>
          </w:tcPr>
          <w:p w14:paraId="75363271"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3B3A0074"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630" w:type="dxa"/>
          </w:tcPr>
          <w:p w14:paraId="3B302F18"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428B741A"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630" w:type="dxa"/>
          </w:tcPr>
          <w:p w14:paraId="7AF1CEC0" w14:textId="77777777" w:rsidR="001E0899" w:rsidRPr="00F45C4A" w:rsidRDefault="001E0899" w:rsidP="00E837F4">
            <w:pPr>
              <w:tabs>
                <w:tab w:val="left" w:pos="1395"/>
              </w:tabs>
              <w:jc w:val="center"/>
              <w:rPr>
                <w:sz w:val="24"/>
                <w:szCs w:val="24"/>
              </w:rPr>
            </w:pPr>
            <w:r w:rsidRPr="00F45C4A">
              <w:rPr>
                <w:sz w:val="24"/>
                <w:szCs w:val="24"/>
              </w:rPr>
              <w:t>n*</w:t>
            </w:r>
          </w:p>
        </w:tc>
        <w:tc>
          <w:tcPr>
            <w:tcW w:w="810" w:type="dxa"/>
          </w:tcPr>
          <w:p w14:paraId="29959CA1"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r>
      <w:tr w:rsidR="001E0899" w:rsidRPr="00F45C4A" w14:paraId="1695C1A6" w14:textId="77777777" w:rsidTr="00193BD9">
        <w:trPr>
          <w:trHeight w:val="327"/>
        </w:trPr>
        <w:tc>
          <w:tcPr>
            <w:tcW w:w="2088" w:type="dxa"/>
          </w:tcPr>
          <w:p w14:paraId="6FF4DC77" w14:textId="77777777" w:rsidR="001E0899" w:rsidRPr="00F45C4A" w:rsidRDefault="001E0899" w:rsidP="00E837F4">
            <w:pPr>
              <w:tabs>
                <w:tab w:val="left" w:pos="1395"/>
              </w:tabs>
              <w:jc w:val="left"/>
              <w:rPr>
                <w:sz w:val="24"/>
                <w:szCs w:val="24"/>
              </w:rPr>
            </w:pPr>
            <w:r w:rsidRPr="00F45C4A">
              <w:rPr>
                <w:sz w:val="24"/>
                <w:szCs w:val="24"/>
              </w:rPr>
              <w:t>Pycnonotidae</w:t>
            </w:r>
          </w:p>
        </w:tc>
        <w:tc>
          <w:tcPr>
            <w:tcW w:w="1706" w:type="dxa"/>
          </w:tcPr>
          <w:p w14:paraId="1FBAB958" w14:textId="77777777" w:rsidR="001E0899" w:rsidRPr="00F45C4A" w:rsidRDefault="001E0899" w:rsidP="00E837F4">
            <w:pPr>
              <w:tabs>
                <w:tab w:val="left" w:pos="1395"/>
              </w:tabs>
              <w:jc w:val="left"/>
              <w:rPr>
                <w:sz w:val="24"/>
                <w:szCs w:val="24"/>
              </w:rPr>
            </w:pPr>
            <w:r w:rsidRPr="00F45C4A">
              <w:rPr>
                <w:sz w:val="24"/>
                <w:szCs w:val="24"/>
              </w:rPr>
              <w:t>Dark-Cpped Bulbul</w:t>
            </w:r>
          </w:p>
        </w:tc>
        <w:tc>
          <w:tcPr>
            <w:tcW w:w="1714" w:type="dxa"/>
          </w:tcPr>
          <w:p w14:paraId="59651F09" w14:textId="77777777" w:rsidR="001E0899" w:rsidRPr="00F45C4A" w:rsidRDefault="001E0899" w:rsidP="00E837F4">
            <w:pPr>
              <w:tabs>
                <w:tab w:val="left" w:pos="1395"/>
              </w:tabs>
              <w:jc w:val="left"/>
              <w:rPr>
                <w:sz w:val="24"/>
                <w:szCs w:val="24"/>
              </w:rPr>
            </w:pPr>
            <w:r w:rsidRPr="00F45C4A">
              <w:rPr>
                <w:sz w:val="24"/>
                <w:szCs w:val="24"/>
              </w:rPr>
              <w:t>Pycnonotus barbatus</w:t>
            </w:r>
          </w:p>
        </w:tc>
        <w:tc>
          <w:tcPr>
            <w:tcW w:w="696" w:type="dxa"/>
          </w:tcPr>
          <w:p w14:paraId="176493B5" w14:textId="77777777" w:rsidR="001E0899" w:rsidRPr="00F45C4A" w:rsidRDefault="001E0899" w:rsidP="00E837F4">
            <w:pPr>
              <w:tabs>
                <w:tab w:val="left" w:pos="1395"/>
              </w:tabs>
              <w:jc w:val="left"/>
              <w:rPr>
                <w:sz w:val="24"/>
                <w:szCs w:val="24"/>
              </w:rPr>
            </w:pPr>
            <w:r w:rsidRPr="00F45C4A">
              <w:rPr>
                <w:sz w:val="24"/>
                <w:szCs w:val="24"/>
              </w:rPr>
              <w:t>96</w:t>
            </w:r>
          </w:p>
        </w:tc>
        <w:tc>
          <w:tcPr>
            <w:tcW w:w="708" w:type="dxa"/>
          </w:tcPr>
          <w:p w14:paraId="08834EC4" w14:textId="77777777" w:rsidR="001E0899" w:rsidRPr="00F45C4A" w:rsidRDefault="001E0899" w:rsidP="00E837F4">
            <w:pPr>
              <w:tabs>
                <w:tab w:val="left" w:pos="1395"/>
              </w:tabs>
              <w:jc w:val="left"/>
              <w:rPr>
                <w:sz w:val="24"/>
                <w:szCs w:val="24"/>
              </w:rPr>
            </w:pPr>
            <w:r w:rsidRPr="00F45C4A">
              <w:rPr>
                <w:sz w:val="24"/>
                <w:szCs w:val="24"/>
              </w:rPr>
              <w:t>2.43</w:t>
            </w:r>
          </w:p>
        </w:tc>
        <w:tc>
          <w:tcPr>
            <w:tcW w:w="486" w:type="dxa"/>
          </w:tcPr>
          <w:p w14:paraId="307157AC" w14:textId="77777777" w:rsidR="001E0899" w:rsidRPr="00F45C4A" w:rsidRDefault="001E0899" w:rsidP="00E837F4">
            <w:pPr>
              <w:tabs>
                <w:tab w:val="left" w:pos="1395"/>
              </w:tabs>
              <w:jc w:val="center"/>
              <w:rPr>
                <w:sz w:val="24"/>
                <w:szCs w:val="24"/>
              </w:rPr>
            </w:pPr>
            <w:r w:rsidRPr="00F45C4A">
              <w:rPr>
                <w:sz w:val="24"/>
                <w:szCs w:val="24"/>
              </w:rPr>
              <w:t>26</w:t>
            </w:r>
          </w:p>
        </w:tc>
        <w:tc>
          <w:tcPr>
            <w:tcW w:w="648" w:type="dxa"/>
          </w:tcPr>
          <w:p w14:paraId="073D2A3E" w14:textId="77777777" w:rsidR="001E0899" w:rsidRPr="00F45C4A" w:rsidRDefault="001E0899" w:rsidP="00E837F4">
            <w:pPr>
              <w:tabs>
                <w:tab w:val="left" w:pos="1395"/>
              </w:tabs>
              <w:jc w:val="center"/>
              <w:rPr>
                <w:sz w:val="24"/>
                <w:szCs w:val="24"/>
              </w:rPr>
            </w:pPr>
            <w:r w:rsidRPr="00F45C4A">
              <w:rPr>
                <w:sz w:val="24"/>
                <w:szCs w:val="24"/>
              </w:rPr>
              <w:t>0.56</w:t>
            </w:r>
          </w:p>
        </w:tc>
        <w:tc>
          <w:tcPr>
            <w:tcW w:w="702" w:type="dxa"/>
          </w:tcPr>
          <w:p w14:paraId="508A4E4F" w14:textId="77777777" w:rsidR="001E0899" w:rsidRPr="00F45C4A" w:rsidRDefault="001E0899" w:rsidP="00E837F4">
            <w:pPr>
              <w:tabs>
                <w:tab w:val="left" w:pos="1395"/>
              </w:tabs>
              <w:jc w:val="center"/>
              <w:rPr>
                <w:sz w:val="24"/>
                <w:szCs w:val="24"/>
              </w:rPr>
            </w:pPr>
            <w:r w:rsidRPr="00F45C4A">
              <w:rPr>
                <w:sz w:val="24"/>
                <w:szCs w:val="24"/>
              </w:rPr>
              <w:t>50</w:t>
            </w:r>
          </w:p>
        </w:tc>
        <w:tc>
          <w:tcPr>
            <w:tcW w:w="720" w:type="dxa"/>
          </w:tcPr>
          <w:p w14:paraId="64EB18F8" w14:textId="77777777" w:rsidR="001E0899" w:rsidRPr="00F45C4A" w:rsidRDefault="001E0899" w:rsidP="00E837F4">
            <w:pPr>
              <w:tabs>
                <w:tab w:val="left" w:pos="1395"/>
              </w:tabs>
              <w:jc w:val="center"/>
              <w:rPr>
                <w:sz w:val="24"/>
                <w:szCs w:val="24"/>
              </w:rPr>
            </w:pPr>
            <w:r w:rsidRPr="00F45C4A">
              <w:rPr>
                <w:sz w:val="24"/>
                <w:szCs w:val="24"/>
              </w:rPr>
              <w:t>1.89</w:t>
            </w:r>
          </w:p>
        </w:tc>
        <w:tc>
          <w:tcPr>
            <w:tcW w:w="630" w:type="dxa"/>
          </w:tcPr>
          <w:p w14:paraId="2A29CDF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0D0525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2F33E2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8A5202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1CEA5D2"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FBC51AB"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44595CC" w14:textId="77777777" w:rsidTr="00193BD9">
        <w:trPr>
          <w:trHeight w:val="327"/>
        </w:trPr>
        <w:tc>
          <w:tcPr>
            <w:tcW w:w="2088" w:type="dxa"/>
          </w:tcPr>
          <w:p w14:paraId="0A32BD72" w14:textId="77777777" w:rsidR="001E0899" w:rsidRPr="00F45C4A" w:rsidRDefault="001E0899" w:rsidP="00E837F4">
            <w:pPr>
              <w:tabs>
                <w:tab w:val="left" w:pos="1395"/>
              </w:tabs>
              <w:jc w:val="left"/>
              <w:rPr>
                <w:sz w:val="24"/>
                <w:szCs w:val="24"/>
              </w:rPr>
            </w:pPr>
            <w:r w:rsidRPr="00F45C4A">
              <w:rPr>
                <w:sz w:val="24"/>
                <w:szCs w:val="24"/>
              </w:rPr>
              <w:t>Pluvianidae</w:t>
            </w:r>
          </w:p>
        </w:tc>
        <w:tc>
          <w:tcPr>
            <w:tcW w:w="1706" w:type="dxa"/>
          </w:tcPr>
          <w:p w14:paraId="579A8479" w14:textId="77777777" w:rsidR="001E0899" w:rsidRPr="00F45C4A" w:rsidRDefault="001E0899" w:rsidP="00E837F4">
            <w:pPr>
              <w:tabs>
                <w:tab w:val="left" w:pos="1395"/>
              </w:tabs>
              <w:jc w:val="left"/>
              <w:rPr>
                <w:i/>
                <w:sz w:val="24"/>
                <w:szCs w:val="24"/>
              </w:rPr>
            </w:pPr>
            <w:r w:rsidRPr="00F45C4A">
              <w:rPr>
                <w:sz w:val="24"/>
                <w:szCs w:val="24"/>
              </w:rPr>
              <w:t>Egyptian Plover</w:t>
            </w:r>
          </w:p>
        </w:tc>
        <w:tc>
          <w:tcPr>
            <w:tcW w:w="1714" w:type="dxa"/>
          </w:tcPr>
          <w:p w14:paraId="5DD8E96D" w14:textId="77777777" w:rsidR="001E0899" w:rsidRPr="00F45C4A" w:rsidRDefault="001E0899" w:rsidP="00E837F4">
            <w:pPr>
              <w:tabs>
                <w:tab w:val="left" w:pos="1395"/>
              </w:tabs>
              <w:jc w:val="left"/>
              <w:rPr>
                <w:sz w:val="24"/>
                <w:szCs w:val="24"/>
              </w:rPr>
            </w:pPr>
            <w:r w:rsidRPr="00F45C4A">
              <w:rPr>
                <w:i/>
                <w:sz w:val="24"/>
                <w:szCs w:val="24"/>
              </w:rPr>
              <w:t>Pluvianus aegyptius</w:t>
            </w:r>
          </w:p>
        </w:tc>
        <w:tc>
          <w:tcPr>
            <w:tcW w:w="696" w:type="dxa"/>
          </w:tcPr>
          <w:p w14:paraId="657FE1C6"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76054756" w14:textId="77777777" w:rsidR="001E0899" w:rsidRPr="00F45C4A" w:rsidRDefault="001E0899" w:rsidP="00E837F4">
            <w:pPr>
              <w:tabs>
                <w:tab w:val="left" w:pos="1395"/>
              </w:tabs>
              <w:rPr>
                <w:sz w:val="24"/>
                <w:szCs w:val="24"/>
              </w:rPr>
            </w:pPr>
            <w:r w:rsidRPr="00F45C4A">
              <w:rPr>
                <w:sz w:val="24"/>
                <w:szCs w:val="24"/>
              </w:rPr>
              <w:t>0</w:t>
            </w:r>
          </w:p>
        </w:tc>
        <w:tc>
          <w:tcPr>
            <w:tcW w:w="486" w:type="dxa"/>
          </w:tcPr>
          <w:p w14:paraId="438EA959"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5303A5F4"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4E026DB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E36CFE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7D3B2E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F823E4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29BE9C8" w14:textId="77777777" w:rsidR="001E0899" w:rsidRPr="00F45C4A" w:rsidRDefault="001E0899" w:rsidP="00E837F4">
            <w:pPr>
              <w:tabs>
                <w:tab w:val="left" w:pos="1395"/>
              </w:tabs>
              <w:jc w:val="center"/>
              <w:rPr>
                <w:sz w:val="24"/>
                <w:szCs w:val="24"/>
              </w:rPr>
            </w:pPr>
            <w:r w:rsidRPr="00F45C4A">
              <w:rPr>
                <w:sz w:val="24"/>
                <w:szCs w:val="24"/>
              </w:rPr>
              <w:t>121</w:t>
            </w:r>
          </w:p>
        </w:tc>
        <w:tc>
          <w:tcPr>
            <w:tcW w:w="720" w:type="dxa"/>
          </w:tcPr>
          <w:p w14:paraId="72647C4A" w14:textId="77777777" w:rsidR="001E0899" w:rsidRPr="00F45C4A" w:rsidRDefault="001E0899" w:rsidP="00E837F4">
            <w:pPr>
              <w:tabs>
                <w:tab w:val="left" w:pos="1395"/>
              </w:tabs>
              <w:jc w:val="center"/>
              <w:rPr>
                <w:sz w:val="24"/>
                <w:szCs w:val="24"/>
              </w:rPr>
            </w:pPr>
            <w:r w:rsidRPr="00F45C4A">
              <w:rPr>
                <w:sz w:val="24"/>
                <w:szCs w:val="24"/>
              </w:rPr>
              <w:t>2.55</w:t>
            </w:r>
          </w:p>
        </w:tc>
        <w:tc>
          <w:tcPr>
            <w:tcW w:w="630" w:type="dxa"/>
          </w:tcPr>
          <w:p w14:paraId="14010C89" w14:textId="77777777" w:rsidR="001E0899" w:rsidRPr="00F45C4A" w:rsidRDefault="001E0899" w:rsidP="00E837F4">
            <w:pPr>
              <w:tabs>
                <w:tab w:val="left" w:pos="1395"/>
              </w:tabs>
              <w:jc w:val="center"/>
              <w:rPr>
                <w:sz w:val="24"/>
                <w:szCs w:val="24"/>
              </w:rPr>
            </w:pPr>
            <w:r w:rsidRPr="00F45C4A">
              <w:rPr>
                <w:sz w:val="24"/>
                <w:szCs w:val="24"/>
              </w:rPr>
              <w:t>76</w:t>
            </w:r>
          </w:p>
        </w:tc>
        <w:tc>
          <w:tcPr>
            <w:tcW w:w="810" w:type="dxa"/>
          </w:tcPr>
          <w:p w14:paraId="074A9BBF" w14:textId="77777777" w:rsidR="001E0899" w:rsidRPr="00F45C4A" w:rsidRDefault="001E0899" w:rsidP="00E837F4">
            <w:pPr>
              <w:tabs>
                <w:tab w:val="left" w:pos="1395"/>
              </w:tabs>
              <w:jc w:val="center"/>
              <w:rPr>
                <w:sz w:val="24"/>
                <w:szCs w:val="24"/>
              </w:rPr>
            </w:pPr>
            <w:r w:rsidRPr="00F45C4A">
              <w:rPr>
                <w:sz w:val="24"/>
                <w:szCs w:val="24"/>
              </w:rPr>
              <w:t>2,03</w:t>
            </w:r>
          </w:p>
        </w:tc>
      </w:tr>
      <w:tr w:rsidR="001E0899" w:rsidRPr="00F45C4A" w14:paraId="652CE2F9" w14:textId="77777777" w:rsidTr="00193BD9">
        <w:trPr>
          <w:trHeight w:val="327"/>
        </w:trPr>
        <w:tc>
          <w:tcPr>
            <w:tcW w:w="2088" w:type="dxa"/>
          </w:tcPr>
          <w:p w14:paraId="0C90A1C8" w14:textId="77777777" w:rsidR="001E0899" w:rsidRPr="00F45C4A" w:rsidRDefault="001E0899" w:rsidP="00E837F4">
            <w:pPr>
              <w:tabs>
                <w:tab w:val="left" w:pos="1395"/>
              </w:tabs>
              <w:jc w:val="left"/>
              <w:rPr>
                <w:sz w:val="24"/>
                <w:szCs w:val="24"/>
              </w:rPr>
            </w:pPr>
            <w:r w:rsidRPr="00F45C4A">
              <w:rPr>
                <w:sz w:val="24"/>
                <w:szCs w:val="24"/>
              </w:rPr>
              <w:t>Oriolidae</w:t>
            </w:r>
          </w:p>
        </w:tc>
        <w:tc>
          <w:tcPr>
            <w:tcW w:w="1706" w:type="dxa"/>
          </w:tcPr>
          <w:p w14:paraId="239B3400" w14:textId="77777777" w:rsidR="001E0899" w:rsidRPr="00F45C4A" w:rsidRDefault="001E0899" w:rsidP="00E837F4">
            <w:pPr>
              <w:tabs>
                <w:tab w:val="left" w:pos="1395"/>
              </w:tabs>
              <w:jc w:val="left"/>
              <w:rPr>
                <w:i/>
                <w:sz w:val="24"/>
                <w:szCs w:val="24"/>
              </w:rPr>
            </w:pPr>
            <w:r w:rsidRPr="00F45C4A">
              <w:rPr>
                <w:sz w:val="24"/>
                <w:szCs w:val="24"/>
              </w:rPr>
              <w:t>Eurasian Golden Oriole</w:t>
            </w:r>
          </w:p>
        </w:tc>
        <w:tc>
          <w:tcPr>
            <w:tcW w:w="1714" w:type="dxa"/>
          </w:tcPr>
          <w:p w14:paraId="14269C46" w14:textId="77777777" w:rsidR="001E0899" w:rsidRPr="00F45C4A" w:rsidRDefault="001E0899" w:rsidP="00E837F4">
            <w:pPr>
              <w:tabs>
                <w:tab w:val="left" w:pos="1395"/>
              </w:tabs>
              <w:jc w:val="left"/>
              <w:rPr>
                <w:sz w:val="24"/>
                <w:szCs w:val="24"/>
              </w:rPr>
            </w:pPr>
            <w:r w:rsidRPr="00F45C4A">
              <w:rPr>
                <w:i/>
                <w:sz w:val="24"/>
                <w:szCs w:val="24"/>
              </w:rPr>
              <w:t>Oriolus oriolus</w:t>
            </w:r>
          </w:p>
        </w:tc>
        <w:tc>
          <w:tcPr>
            <w:tcW w:w="696" w:type="dxa"/>
          </w:tcPr>
          <w:p w14:paraId="2845ECB8"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1D9706AB" w14:textId="77777777" w:rsidR="001E0899" w:rsidRPr="00F45C4A" w:rsidRDefault="001E0899" w:rsidP="00E837F4">
            <w:pPr>
              <w:tabs>
                <w:tab w:val="left" w:pos="1395"/>
              </w:tabs>
              <w:rPr>
                <w:sz w:val="24"/>
                <w:szCs w:val="24"/>
              </w:rPr>
            </w:pPr>
            <w:r w:rsidRPr="00F45C4A">
              <w:rPr>
                <w:sz w:val="24"/>
                <w:szCs w:val="24"/>
              </w:rPr>
              <w:t>0</w:t>
            </w:r>
          </w:p>
        </w:tc>
        <w:tc>
          <w:tcPr>
            <w:tcW w:w="486" w:type="dxa"/>
          </w:tcPr>
          <w:p w14:paraId="45E78DF6" w14:textId="77777777" w:rsidR="001E0899" w:rsidRPr="00F45C4A" w:rsidRDefault="001E0899" w:rsidP="00E837F4">
            <w:pPr>
              <w:tabs>
                <w:tab w:val="left" w:pos="1395"/>
              </w:tabs>
              <w:jc w:val="center"/>
              <w:rPr>
                <w:sz w:val="24"/>
                <w:szCs w:val="24"/>
              </w:rPr>
            </w:pPr>
            <w:r w:rsidRPr="00F45C4A">
              <w:rPr>
                <w:sz w:val="24"/>
                <w:szCs w:val="24"/>
              </w:rPr>
              <w:t>16</w:t>
            </w:r>
          </w:p>
        </w:tc>
        <w:tc>
          <w:tcPr>
            <w:tcW w:w="648" w:type="dxa"/>
          </w:tcPr>
          <w:p w14:paraId="5F3DE6EA" w14:textId="77777777" w:rsidR="001E0899" w:rsidRPr="00F45C4A" w:rsidRDefault="001E0899" w:rsidP="00E837F4">
            <w:pPr>
              <w:tabs>
                <w:tab w:val="left" w:pos="1395"/>
              </w:tabs>
              <w:jc w:val="center"/>
              <w:rPr>
                <w:sz w:val="24"/>
                <w:szCs w:val="24"/>
              </w:rPr>
            </w:pPr>
            <w:r w:rsidRPr="00F45C4A">
              <w:rPr>
                <w:sz w:val="24"/>
                <w:szCs w:val="24"/>
              </w:rPr>
              <w:t>0.34</w:t>
            </w:r>
          </w:p>
        </w:tc>
        <w:tc>
          <w:tcPr>
            <w:tcW w:w="702" w:type="dxa"/>
          </w:tcPr>
          <w:p w14:paraId="64D082F6" w14:textId="77777777" w:rsidR="001E0899" w:rsidRPr="00F45C4A" w:rsidRDefault="001E0899" w:rsidP="00E837F4">
            <w:pPr>
              <w:tabs>
                <w:tab w:val="left" w:pos="1395"/>
              </w:tabs>
              <w:jc w:val="center"/>
              <w:rPr>
                <w:sz w:val="24"/>
                <w:szCs w:val="24"/>
              </w:rPr>
            </w:pPr>
            <w:r w:rsidRPr="00F45C4A">
              <w:rPr>
                <w:sz w:val="24"/>
                <w:szCs w:val="24"/>
              </w:rPr>
              <w:t>65</w:t>
            </w:r>
          </w:p>
        </w:tc>
        <w:tc>
          <w:tcPr>
            <w:tcW w:w="720" w:type="dxa"/>
          </w:tcPr>
          <w:p w14:paraId="2E3CFD0C" w14:textId="77777777" w:rsidR="001E0899" w:rsidRPr="00F45C4A" w:rsidRDefault="001E0899" w:rsidP="00E837F4">
            <w:pPr>
              <w:tabs>
                <w:tab w:val="left" w:pos="1395"/>
              </w:tabs>
              <w:jc w:val="center"/>
              <w:rPr>
                <w:sz w:val="24"/>
                <w:szCs w:val="24"/>
              </w:rPr>
            </w:pPr>
            <w:r w:rsidRPr="00F45C4A">
              <w:rPr>
                <w:sz w:val="24"/>
                <w:szCs w:val="24"/>
              </w:rPr>
              <w:t>2.46</w:t>
            </w:r>
          </w:p>
        </w:tc>
        <w:tc>
          <w:tcPr>
            <w:tcW w:w="630" w:type="dxa"/>
          </w:tcPr>
          <w:p w14:paraId="74C47B7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0C26B3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D97D9C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5895A2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153E42D"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3A658F07"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4D946747" w14:textId="77777777" w:rsidTr="00193BD9">
        <w:trPr>
          <w:trHeight w:val="327"/>
        </w:trPr>
        <w:tc>
          <w:tcPr>
            <w:tcW w:w="2088" w:type="dxa"/>
          </w:tcPr>
          <w:p w14:paraId="060C45B9" w14:textId="77777777" w:rsidR="001E0899" w:rsidRPr="00F45C4A" w:rsidRDefault="001E0899" w:rsidP="00E837F4">
            <w:pPr>
              <w:tabs>
                <w:tab w:val="left" w:pos="1395"/>
              </w:tabs>
              <w:jc w:val="left"/>
              <w:rPr>
                <w:sz w:val="24"/>
                <w:szCs w:val="24"/>
              </w:rPr>
            </w:pPr>
            <w:r w:rsidRPr="00F45C4A">
              <w:rPr>
                <w:sz w:val="24"/>
                <w:szCs w:val="24"/>
              </w:rPr>
              <w:t>Falconidae</w:t>
            </w:r>
          </w:p>
        </w:tc>
        <w:tc>
          <w:tcPr>
            <w:tcW w:w="1706" w:type="dxa"/>
          </w:tcPr>
          <w:p w14:paraId="1FDB86D4" w14:textId="77777777" w:rsidR="001E0899" w:rsidRPr="00F45C4A" w:rsidRDefault="001E0899" w:rsidP="00E837F4">
            <w:pPr>
              <w:tabs>
                <w:tab w:val="left" w:pos="1395"/>
              </w:tabs>
              <w:jc w:val="left"/>
              <w:rPr>
                <w:i/>
                <w:sz w:val="24"/>
                <w:szCs w:val="24"/>
              </w:rPr>
            </w:pPr>
            <w:r w:rsidRPr="00F45C4A">
              <w:rPr>
                <w:sz w:val="24"/>
                <w:szCs w:val="24"/>
              </w:rPr>
              <w:t xml:space="preserve">Fox Krestrel </w:t>
            </w:r>
          </w:p>
        </w:tc>
        <w:tc>
          <w:tcPr>
            <w:tcW w:w="1714" w:type="dxa"/>
          </w:tcPr>
          <w:p w14:paraId="43D02478" w14:textId="77777777" w:rsidR="001E0899" w:rsidRPr="00F45C4A" w:rsidRDefault="001E0899" w:rsidP="00E837F4">
            <w:pPr>
              <w:tabs>
                <w:tab w:val="left" w:pos="1395"/>
              </w:tabs>
              <w:jc w:val="left"/>
              <w:rPr>
                <w:sz w:val="24"/>
                <w:szCs w:val="24"/>
              </w:rPr>
            </w:pPr>
            <w:r w:rsidRPr="00F45C4A">
              <w:rPr>
                <w:i/>
                <w:sz w:val="24"/>
                <w:szCs w:val="24"/>
              </w:rPr>
              <w:t>Falco alopex</w:t>
            </w:r>
          </w:p>
        </w:tc>
        <w:tc>
          <w:tcPr>
            <w:tcW w:w="696" w:type="dxa"/>
          </w:tcPr>
          <w:p w14:paraId="2313E4F0" w14:textId="77777777" w:rsidR="001E0899" w:rsidRPr="00F45C4A" w:rsidRDefault="001E0899" w:rsidP="00E837F4">
            <w:pPr>
              <w:tabs>
                <w:tab w:val="left" w:pos="1395"/>
              </w:tabs>
              <w:jc w:val="left"/>
              <w:rPr>
                <w:sz w:val="24"/>
                <w:szCs w:val="24"/>
              </w:rPr>
            </w:pPr>
            <w:r w:rsidRPr="00F45C4A">
              <w:rPr>
                <w:sz w:val="24"/>
                <w:szCs w:val="24"/>
              </w:rPr>
              <w:t>10</w:t>
            </w:r>
          </w:p>
        </w:tc>
        <w:tc>
          <w:tcPr>
            <w:tcW w:w="708" w:type="dxa"/>
          </w:tcPr>
          <w:p w14:paraId="4D42A0C1" w14:textId="77777777" w:rsidR="001E0899" w:rsidRPr="00F45C4A" w:rsidRDefault="001E0899" w:rsidP="00E837F4">
            <w:pPr>
              <w:tabs>
                <w:tab w:val="left" w:pos="1395"/>
              </w:tabs>
              <w:rPr>
                <w:sz w:val="24"/>
                <w:szCs w:val="24"/>
              </w:rPr>
            </w:pPr>
            <w:r w:rsidRPr="00F45C4A">
              <w:rPr>
                <w:sz w:val="24"/>
                <w:szCs w:val="24"/>
              </w:rPr>
              <w:t>0.25</w:t>
            </w:r>
          </w:p>
        </w:tc>
        <w:tc>
          <w:tcPr>
            <w:tcW w:w="486" w:type="dxa"/>
          </w:tcPr>
          <w:p w14:paraId="101DF697"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6889B69A"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062F112F"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6B2E66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83CFAD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66F0D20"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D575F5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BF24B5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94189FE"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257CE5C"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0B4F38DE" w14:textId="77777777" w:rsidTr="00193BD9">
        <w:trPr>
          <w:trHeight w:val="327"/>
        </w:trPr>
        <w:tc>
          <w:tcPr>
            <w:tcW w:w="2088" w:type="dxa"/>
          </w:tcPr>
          <w:p w14:paraId="514AF00D" w14:textId="77777777" w:rsidR="001E0899" w:rsidRPr="00F45C4A" w:rsidRDefault="001E0899" w:rsidP="00E837F4">
            <w:pPr>
              <w:tabs>
                <w:tab w:val="left" w:pos="1395"/>
              </w:tabs>
              <w:jc w:val="left"/>
              <w:rPr>
                <w:sz w:val="24"/>
                <w:szCs w:val="24"/>
              </w:rPr>
            </w:pPr>
            <w:r w:rsidRPr="00F45C4A">
              <w:rPr>
                <w:sz w:val="24"/>
                <w:szCs w:val="24"/>
              </w:rPr>
              <w:t>Sylviidae</w:t>
            </w:r>
          </w:p>
        </w:tc>
        <w:tc>
          <w:tcPr>
            <w:tcW w:w="1706" w:type="dxa"/>
          </w:tcPr>
          <w:p w14:paraId="42E7F3B8" w14:textId="77777777" w:rsidR="001E0899" w:rsidRPr="00F45C4A" w:rsidRDefault="001E0899" w:rsidP="00E837F4">
            <w:pPr>
              <w:tabs>
                <w:tab w:val="left" w:pos="1395"/>
              </w:tabs>
              <w:jc w:val="left"/>
              <w:rPr>
                <w:i/>
                <w:sz w:val="24"/>
                <w:szCs w:val="24"/>
              </w:rPr>
            </w:pPr>
            <w:r w:rsidRPr="00F45C4A">
              <w:rPr>
                <w:sz w:val="24"/>
                <w:szCs w:val="24"/>
              </w:rPr>
              <w:t>Garden Warbler</w:t>
            </w:r>
          </w:p>
        </w:tc>
        <w:tc>
          <w:tcPr>
            <w:tcW w:w="1714" w:type="dxa"/>
          </w:tcPr>
          <w:p w14:paraId="577DC13E" w14:textId="77777777" w:rsidR="001E0899" w:rsidRPr="00F45C4A" w:rsidRDefault="001E0899" w:rsidP="00E837F4">
            <w:pPr>
              <w:tabs>
                <w:tab w:val="left" w:pos="1395"/>
              </w:tabs>
              <w:jc w:val="left"/>
              <w:rPr>
                <w:sz w:val="24"/>
                <w:szCs w:val="24"/>
              </w:rPr>
            </w:pPr>
            <w:r w:rsidRPr="00F45C4A">
              <w:rPr>
                <w:i/>
                <w:sz w:val="24"/>
                <w:szCs w:val="24"/>
              </w:rPr>
              <w:t>Sylvia borin</w:t>
            </w:r>
          </w:p>
        </w:tc>
        <w:tc>
          <w:tcPr>
            <w:tcW w:w="696" w:type="dxa"/>
          </w:tcPr>
          <w:p w14:paraId="0E6B5AD7"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4788B27C"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62342AB8"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0657AF5C"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6CEF2014" w14:textId="77777777" w:rsidR="001E0899" w:rsidRPr="00F45C4A" w:rsidRDefault="001E0899" w:rsidP="00E837F4">
            <w:pPr>
              <w:tabs>
                <w:tab w:val="left" w:pos="1395"/>
              </w:tabs>
              <w:jc w:val="center"/>
              <w:rPr>
                <w:sz w:val="24"/>
                <w:szCs w:val="24"/>
              </w:rPr>
            </w:pPr>
            <w:r w:rsidRPr="00F45C4A">
              <w:rPr>
                <w:sz w:val="24"/>
                <w:szCs w:val="24"/>
              </w:rPr>
              <w:t>26</w:t>
            </w:r>
          </w:p>
        </w:tc>
        <w:tc>
          <w:tcPr>
            <w:tcW w:w="720" w:type="dxa"/>
          </w:tcPr>
          <w:p w14:paraId="2CAEA04B" w14:textId="77777777" w:rsidR="001E0899" w:rsidRPr="00F45C4A" w:rsidRDefault="001E0899" w:rsidP="00E837F4">
            <w:pPr>
              <w:tabs>
                <w:tab w:val="left" w:pos="1395"/>
              </w:tabs>
              <w:jc w:val="center"/>
              <w:rPr>
                <w:sz w:val="24"/>
                <w:szCs w:val="24"/>
              </w:rPr>
            </w:pPr>
            <w:r w:rsidRPr="00F45C4A">
              <w:rPr>
                <w:sz w:val="24"/>
                <w:szCs w:val="24"/>
              </w:rPr>
              <w:t>0.98</w:t>
            </w:r>
          </w:p>
        </w:tc>
        <w:tc>
          <w:tcPr>
            <w:tcW w:w="630" w:type="dxa"/>
          </w:tcPr>
          <w:p w14:paraId="42482EF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63FA6A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2E85EF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78FA92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D5845CE"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3E7AE27A"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477D790C" w14:textId="77777777" w:rsidTr="00193BD9">
        <w:tc>
          <w:tcPr>
            <w:tcW w:w="2088" w:type="dxa"/>
          </w:tcPr>
          <w:p w14:paraId="79454841" w14:textId="77777777" w:rsidR="001E0899" w:rsidRPr="00F45C4A" w:rsidRDefault="001E0899" w:rsidP="00E837F4">
            <w:pPr>
              <w:tabs>
                <w:tab w:val="left" w:pos="1395"/>
              </w:tabs>
              <w:jc w:val="left"/>
              <w:rPr>
                <w:sz w:val="24"/>
                <w:szCs w:val="24"/>
              </w:rPr>
            </w:pPr>
            <w:r w:rsidRPr="00F45C4A">
              <w:rPr>
                <w:sz w:val="24"/>
                <w:szCs w:val="24"/>
              </w:rPr>
              <w:t>Threskiornithidae</w:t>
            </w:r>
          </w:p>
        </w:tc>
        <w:tc>
          <w:tcPr>
            <w:tcW w:w="1706" w:type="dxa"/>
          </w:tcPr>
          <w:p w14:paraId="71F1DAE0" w14:textId="77777777" w:rsidR="001E0899" w:rsidRPr="00F45C4A" w:rsidRDefault="001E0899" w:rsidP="00E837F4">
            <w:pPr>
              <w:tabs>
                <w:tab w:val="left" w:pos="1395"/>
              </w:tabs>
              <w:jc w:val="left"/>
              <w:rPr>
                <w:sz w:val="24"/>
                <w:szCs w:val="24"/>
              </w:rPr>
            </w:pPr>
            <w:r w:rsidRPr="00F45C4A">
              <w:rPr>
                <w:sz w:val="24"/>
                <w:szCs w:val="24"/>
              </w:rPr>
              <w:t>Glossy Ibis</w:t>
            </w:r>
          </w:p>
        </w:tc>
        <w:tc>
          <w:tcPr>
            <w:tcW w:w="1714" w:type="dxa"/>
          </w:tcPr>
          <w:p w14:paraId="6666A78D" w14:textId="77777777" w:rsidR="001E0899" w:rsidRPr="00F45C4A" w:rsidRDefault="001E0899" w:rsidP="00E837F4">
            <w:pPr>
              <w:tabs>
                <w:tab w:val="left" w:pos="1395"/>
              </w:tabs>
              <w:jc w:val="left"/>
              <w:rPr>
                <w:sz w:val="24"/>
                <w:szCs w:val="24"/>
              </w:rPr>
            </w:pPr>
            <w:r w:rsidRPr="00F45C4A">
              <w:rPr>
                <w:i/>
                <w:sz w:val="24"/>
                <w:szCs w:val="24"/>
              </w:rPr>
              <w:t>Plegadis falcinellus</w:t>
            </w:r>
          </w:p>
        </w:tc>
        <w:tc>
          <w:tcPr>
            <w:tcW w:w="696" w:type="dxa"/>
          </w:tcPr>
          <w:p w14:paraId="0B36C6E2"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4F788CD7"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5EBFEB8C"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03BC32BA"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65F2CD61"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EBDEAD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6E70376"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77C990A"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207DFEF" w14:textId="77777777" w:rsidR="001E0899" w:rsidRPr="00F45C4A" w:rsidRDefault="001E0899" w:rsidP="00E837F4">
            <w:pPr>
              <w:tabs>
                <w:tab w:val="left" w:pos="1395"/>
              </w:tabs>
              <w:jc w:val="center"/>
              <w:rPr>
                <w:sz w:val="24"/>
                <w:szCs w:val="24"/>
              </w:rPr>
            </w:pPr>
            <w:r w:rsidRPr="00F45C4A">
              <w:rPr>
                <w:sz w:val="24"/>
                <w:szCs w:val="24"/>
              </w:rPr>
              <w:t>71</w:t>
            </w:r>
          </w:p>
        </w:tc>
        <w:tc>
          <w:tcPr>
            <w:tcW w:w="720" w:type="dxa"/>
          </w:tcPr>
          <w:p w14:paraId="3326C2B8" w14:textId="77777777" w:rsidR="001E0899" w:rsidRPr="00F45C4A" w:rsidRDefault="001E0899" w:rsidP="00E837F4">
            <w:pPr>
              <w:tabs>
                <w:tab w:val="left" w:pos="1395"/>
              </w:tabs>
              <w:jc w:val="center"/>
              <w:rPr>
                <w:sz w:val="24"/>
                <w:szCs w:val="24"/>
              </w:rPr>
            </w:pPr>
            <w:r w:rsidRPr="00F45C4A">
              <w:rPr>
                <w:sz w:val="24"/>
                <w:szCs w:val="24"/>
              </w:rPr>
              <w:t>1.5</w:t>
            </w:r>
          </w:p>
        </w:tc>
        <w:tc>
          <w:tcPr>
            <w:tcW w:w="630" w:type="dxa"/>
          </w:tcPr>
          <w:p w14:paraId="7108E016" w14:textId="77777777" w:rsidR="001E0899" w:rsidRPr="00F45C4A" w:rsidRDefault="001E0899" w:rsidP="00E837F4">
            <w:pPr>
              <w:tabs>
                <w:tab w:val="left" w:pos="1395"/>
              </w:tabs>
              <w:jc w:val="center"/>
              <w:rPr>
                <w:sz w:val="24"/>
                <w:szCs w:val="24"/>
              </w:rPr>
            </w:pPr>
            <w:r w:rsidRPr="00F45C4A">
              <w:rPr>
                <w:sz w:val="24"/>
                <w:szCs w:val="24"/>
              </w:rPr>
              <w:t>58</w:t>
            </w:r>
          </w:p>
        </w:tc>
        <w:tc>
          <w:tcPr>
            <w:tcW w:w="810" w:type="dxa"/>
          </w:tcPr>
          <w:p w14:paraId="7C89A4A0" w14:textId="77777777" w:rsidR="001E0899" w:rsidRPr="00F45C4A" w:rsidRDefault="001E0899" w:rsidP="00E837F4">
            <w:pPr>
              <w:tabs>
                <w:tab w:val="left" w:pos="1395"/>
              </w:tabs>
              <w:jc w:val="center"/>
              <w:rPr>
                <w:sz w:val="24"/>
                <w:szCs w:val="24"/>
              </w:rPr>
            </w:pPr>
            <w:r w:rsidRPr="00F45C4A">
              <w:rPr>
                <w:sz w:val="24"/>
                <w:szCs w:val="24"/>
              </w:rPr>
              <w:t>1.55</w:t>
            </w:r>
          </w:p>
        </w:tc>
      </w:tr>
      <w:tr w:rsidR="001E0899" w:rsidRPr="00F45C4A" w14:paraId="791AE2A2" w14:textId="77777777" w:rsidTr="00193BD9">
        <w:tc>
          <w:tcPr>
            <w:tcW w:w="2088" w:type="dxa"/>
          </w:tcPr>
          <w:p w14:paraId="3399A2FE" w14:textId="77777777" w:rsidR="001E0899" w:rsidRPr="00F45C4A" w:rsidRDefault="001E0899" w:rsidP="00E837F4">
            <w:pPr>
              <w:tabs>
                <w:tab w:val="left" w:pos="1395"/>
              </w:tabs>
              <w:jc w:val="left"/>
              <w:rPr>
                <w:sz w:val="24"/>
                <w:szCs w:val="24"/>
              </w:rPr>
            </w:pPr>
            <w:r w:rsidRPr="00F45C4A">
              <w:rPr>
                <w:sz w:val="24"/>
                <w:szCs w:val="24"/>
              </w:rPr>
              <w:t xml:space="preserve"> Ardeidae</w:t>
            </w:r>
          </w:p>
        </w:tc>
        <w:tc>
          <w:tcPr>
            <w:tcW w:w="1706" w:type="dxa"/>
          </w:tcPr>
          <w:p w14:paraId="280EB7C0" w14:textId="77777777" w:rsidR="001E0899" w:rsidRPr="00F45C4A" w:rsidRDefault="001E0899" w:rsidP="00E837F4">
            <w:pPr>
              <w:tabs>
                <w:tab w:val="left" w:pos="1395"/>
              </w:tabs>
              <w:jc w:val="left"/>
              <w:rPr>
                <w:sz w:val="24"/>
                <w:szCs w:val="24"/>
              </w:rPr>
            </w:pPr>
            <w:r w:rsidRPr="00F45C4A">
              <w:rPr>
                <w:sz w:val="24"/>
                <w:szCs w:val="24"/>
              </w:rPr>
              <w:t>Goliath Heron</w:t>
            </w:r>
          </w:p>
        </w:tc>
        <w:tc>
          <w:tcPr>
            <w:tcW w:w="1714" w:type="dxa"/>
          </w:tcPr>
          <w:p w14:paraId="57AC138B" w14:textId="77777777" w:rsidR="001E0899" w:rsidRPr="00F45C4A" w:rsidRDefault="001E0899" w:rsidP="00E837F4">
            <w:pPr>
              <w:tabs>
                <w:tab w:val="left" w:pos="1395"/>
              </w:tabs>
              <w:jc w:val="left"/>
              <w:rPr>
                <w:sz w:val="24"/>
                <w:szCs w:val="24"/>
              </w:rPr>
            </w:pPr>
            <w:r w:rsidRPr="00F45C4A">
              <w:rPr>
                <w:i/>
                <w:sz w:val="24"/>
                <w:szCs w:val="24"/>
              </w:rPr>
              <w:t>Ardea goliath</w:t>
            </w:r>
          </w:p>
        </w:tc>
        <w:tc>
          <w:tcPr>
            <w:tcW w:w="696" w:type="dxa"/>
          </w:tcPr>
          <w:p w14:paraId="7F76B0AE"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076506B7"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49BF4590"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49DC9029"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2D934F7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75D12A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8A24D6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57FC74D"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20DA3E0" w14:textId="77777777" w:rsidR="001E0899" w:rsidRPr="00F45C4A" w:rsidRDefault="001E0899" w:rsidP="00E837F4">
            <w:pPr>
              <w:tabs>
                <w:tab w:val="left" w:pos="1395"/>
              </w:tabs>
              <w:jc w:val="center"/>
              <w:rPr>
                <w:sz w:val="24"/>
                <w:szCs w:val="24"/>
              </w:rPr>
            </w:pPr>
            <w:r w:rsidRPr="00F45C4A">
              <w:rPr>
                <w:sz w:val="24"/>
                <w:szCs w:val="24"/>
              </w:rPr>
              <w:t>21</w:t>
            </w:r>
          </w:p>
        </w:tc>
        <w:tc>
          <w:tcPr>
            <w:tcW w:w="720" w:type="dxa"/>
          </w:tcPr>
          <w:p w14:paraId="5054861E" w14:textId="77777777" w:rsidR="001E0899" w:rsidRPr="00F45C4A" w:rsidRDefault="001E0899" w:rsidP="00E837F4">
            <w:pPr>
              <w:tabs>
                <w:tab w:val="left" w:pos="1395"/>
              </w:tabs>
              <w:jc w:val="center"/>
              <w:rPr>
                <w:sz w:val="24"/>
                <w:szCs w:val="24"/>
              </w:rPr>
            </w:pPr>
            <w:r w:rsidRPr="00F45C4A">
              <w:rPr>
                <w:sz w:val="24"/>
                <w:szCs w:val="24"/>
              </w:rPr>
              <w:t>0.44</w:t>
            </w:r>
          </w:p>
        </w:tc>
        <w:tc>
          <w:tcPr>
            <w:tcW w:w="630" w:type="dxa"/>
          </w:tcPr>
          <w:p w14:paraId="55A9FA26" w14:textId="77777777" w:rsidR="001E0899" w:rsidRPr="00F45C4A" w:rsidRDefault="001E0899" w:rsidP="00E837F4">
            <w:pPr>
              <w:tabs>
                <w:tab w:val="left" w:pos="1395"/>
              </w:tabs>
              <w:jc w:val="center"/>
              <w:rPr>
                <w:sz w:val="24"/>
                <w:szCs w:val="24"/>
              </w:rPr>
            </w:pPr>
            <w:r w:rsidRPr="00F45C4A">
              <w:rPr>
                <w:sz w:val="24"/>
                <w:szCs w:val="24"/>
              </w:rPr>
              <w:t>9</w:t>
            </w:r>
          </w:p>
        </w:tc>
        <w:tc>
          <w:tcPr>
            <w:tcW w:w="810" w:type="dxa"/>
          </w:tcPr>
          <w:p w14:paraId="74EE680E" w14:textId="77777777" w:rsidR="001E0899" w:rsidRPr="00F45C4A" w:rsidRDefault="001E0899" w:rsidP="00E837F4">
            <w:pPr>
              <w:tabs>
                <w:tab w:val="left" w:pos="1395"/>
              </w:tabs>
              <w:jc w:val="center"/>
              <w:rPr>
                <w:sz w:val="24"/>
                <w:szCs w:val="24"/>
              </w:rPr>
            </w:pPr>
            <w:r w:rsidRPr="00F45C4A">
              <w:rPr>
                <w:sz w:val="24"/>
                <w:szCs w:val="24"/>
              </w:rPr>
              <w:t>0.24</w:t>
            </w:r>
          </w:p>
        </w:tc>
      </w:tr>
      <w:tr w:rsidR="001E0899" w:rsidRPr="00F45C4A" w14:paraId="643DBD23" w14:textId="77777777" w:rsidTr="00193BD9">
        <w:tc>
          <w:tcPr>
            <w:tcW w:w="2088" w:type="dxa"/>
          </w:tcPr>
          <w:p w14:paraId="1775634E" w14:textId="77777777" w:rsidR="001E0899" w:rsidRPr="00F45C4A" w:rsidRDefault="001E0899" w:rsidP="00E837F4">
            <w:pPr>
              <w:tabs>
                <w:tab w:val="left" w:pos="1395"/>
              </w:tabs>
              <w:jc w:val="left"/>
              <w:rPr>
                <w:sz w:val="24"/>
                <w:szCs w:val="24"/>
              </w:rPr>
            </w:pPr>
            <w:r w:rsidRPr="00F45C4A">
              <w:rPr>
                <w:sz w:val="24"/>
                <w:szCs w:val="24"/>
              </w:rPr>
              <w:t xml:space="preserve"> Musophagidae</w:t>
            </w:r>
          </w:p>
        </w:tc>
        <w:tc>
          <w:tcPr>
            <w:tcW w:w="1706" w:type="dxa"/>
          </w:tcPr>
          <w:p w14:paraId="0D6F63F5" w14:textId="77777777" w:rsidR="001E0899" w:rsidRPr="00F45C4A" w:rsidRDefault="001E0899" w:rsidP="00E837F4">
            <w:pPr>
              <w:tabs>
                <w:tab w:val="left" w:pos="1395"/>
              </w:tabs>
              <w:jc w:val="left"/>
              <w:rPr>
                <w:sz w:val="24"/>
                <w:szCs w:val="24"/>
              </w:rPr>
            </w:pPr>
            <w:r w:rsidRPr="00F45C4A">
              <w:rPr>
                <w:sz w:val="24"/>
                <w:szCs w:val="24"/>
              </w:rPr>
              <w:t>Great Blue Taraco</w:t>
            </w:r>
          </w:p>
        </w:tc>
        <w:tc>
          <w:tcPr>
            <w:tcW w:w="1714" w:type="dxa"/>
          </w:tcPr>
          <w:p w14:paraId="055A5F76" w14:textId="77777777" w:rsidR="001E0899" w:rsidRPr="00F45C4A" w:rsidRDefault="001E0899" w:rsidP="00E837F4">
            <w:pPr>
              <w:tabs>
                <w:tab w:val="left" w:pos="1395"/>
              </w:tabs>
              <w:jc w:val="left"/>
              <w:rPr>
                <w:sz w:val="24"/>
                <w:szCs w:val="24"/>
              </w:rPr>
            </w:pPr>
            <w:r w:rsidRPr="00F45C4A">
              <w:rPr>
                <w:i/>
                <w:sz w:val="24"/>
                <w:szCs w:val="24"/>
              </w:rPr>
              <w:t>Corythaeola cristata</w:t>
            </w:r>
          </w:p>
        </w:tc>
        <w:tc>
          <w:tcPr>
            <w:tcW w:w="696" w:type="dxa"/>
          </w:tcPr>
          <w:p w14:paraId="770CE0D8" w14:textId="77777777" w:rsidR="001E0899" w:rsidRPr="00F45C4A" w:rsidRDefault="001E0899" w:rsidP="00E837F4">
            <w:pPr>
              <w:tabs>
                <w:tab w:val="left" w:pos="1395"/>
              </w:tabs>
              <w:jc w:val="left"/>
              <w:rPr>
                <w:sz w:val="24"/>
                <w:szCs w:val="24"/>
              </w:rPr>
            </w:pPr>
            <w:r w:rsidRPr="00F45C4A">
              <w:rPr>
                <w:sz w:val="24"/>
                <w:szCs w:val="24"/>
              </w:rPr>
              <w:t>66</w:t>
            </w:r>
          </w:p>
        </w:tc>
        <w:tc>
          <w:tcPr>
            <w:tcW w:w="708" w:type="dxa"/>
          </w:tcPr>
          <w:p w14:paraId="441ABA66" w14:textId="77777777" w:rsidR="001E0899" w:rsidRPr="00F45C4A" w:rsidRDefault="001E0899" w:rsidP="00E837F4">
            <w:pPr>
              <w:tabs>
                <w:tab w:val="left" w:pos="1395"/>
              </w:tabs>
              <w:jc w:val="left"/>
              <w:rPr>
                <w:sz w:val="24"/>
                <w:szCs w:val="24"/>
              </w:rPr>
            </w:pPr>
            <w:r w:rsidRPr="00F45C4A">
              <w:rPr>
                <w:sz w:val="24"/>
                <w:szCs w:val="24"/>
              </w:rPr>
              <w:t>0.67</w:t>
            </w:r>
          </w:p>
        </w:tc>
        <w:tc>
          <w:tcPr>
            <w:tcW w:w="486" w:type="dxa"/>
          </w:tcPr>
          <w:p w14:paraId="506DC5AD"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1E4569E6"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67FC4D2E" w14:textId="77777777" w:rsidR="001E0899" w:rsidRPr="00F45C4A" w:rsidRDefault="001E0899" w:rsidP="00E837F4">
            <w:pPr>
              <w:tabs>
                <w:tab w:val="left" w:pos="1395"/>
              </w:tabs>
              <w:jc w:val="center"/>
              <w:rPr>
                <w:sz w:val="24"/>
                <w:szCs w:val="24"/>
              </w:rPr>
            </w:pPr>
            <w:r w:rsidRPr="00F45C4A">
              <w:rPr>
                <w:sz w:val="24"/>
                <w:szCs w:val="24"/>
              </w:rPr>
              <w:t>94</w:t>
            </w:r>
          </w:p>
        </w:tc>
        <w:tc>
          <w:tcPr>
            <w:tcW w:w="720" w:type="dxa"/>
          </w:tcPr>
          <w:p w14:paraId="5529D97E" w14:textId="77777777" w:rsidR="001E0899" w:rsidRPr="00F45C4A" w:rsidRDefault="001E0899" w:rsidP="00E837F4">
            <w:pPr>
              <w:tabs>
                <w:tab w:val="left" w:pos="1395"/>
              </w:tabs>
              <w:jc w:val="center"/>
              <w:rPr>
                <w:sz w:val="24"/>
                <w:szCs w:val="24"/>
              </w:rPr>
            </w:pPr>
            <w:r w:rsidRPr="00F45C4A">
              <w:rPr>
                <w:sz w:val="24"/>
                <w:szCs w:val="24"/>
              </w:rPr>
              <w:t>3.55</w:t>
            </w:r>
          </w:p>
        </w:tc>
        <w:tc>
          <w:tcPr>
            <w:tcW w:w="630" w:type="dxa"/>
          </w:tcPr>
          <w:p w14:paraId="4189934F"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5E5240D"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2A4E53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AF9FDF8"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390D329"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66018AFB"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09BF6573" w14:textId="77777777" w:rsidTr="00193BD9">
        <w:tc>
          <w:tcPr>
            <w:tcW w:w="2088" w:type="dxa"/>
          </w:tcPr>
          <w:p w14:paraId="2F8DCE85" w14:textId="77777777" w:rsidR="001E0899" w:rsidRPr="00F45C4A" w:rsidRDefault="001E0899" w:rsidP="00E837F4">
            <w:pPr>
              <w:tabs>
                <w:tab w:val="left" w:pos="1395"/>
              </w:tabs>
              <w:jc w:val="left"/>
              <w:rPr>
                <w:sz w:val="24"/>
                <w:szCs w:val="24"/>
              </w:rPr>
            </w:pPr>
            <w:r w:rsidRPr="00F45C4A">
              <w:rPr>
                <w:sz w:val="24"/>
                <w:szCs w:val="24"/>
              </w:rPr>
              <w:t>Cuculidae</w:t>
            </w:r>
          </w:p>
        </w:tc>
        <w:tc>
          <w:tcPr>
            <w:tcW w:w="1706" w:type="dxa"/>
          </w:tcPr>
          <w:p w14:paraId="6E387FE2" w14:textId="77777777" w:rsidR="001E0899" w:rsidRPr="00F45C4A" w:rsidRDefault="001E0899" w:rsidP="00E837F4">
            <w:pPr>
              <w:tabs>
                <w:tab w:val="left" w:pos="1395"/>
              </w:tabs>
              <w:jc w:val="left"/>
              <w:rPr>
                <w:sz w:val="24"/>
                <w:szCs w:val="24"/>
              </w:rPr>
            </w:pPr>
            <w:r w:rsidRPr="00F45C4A">
              <w:rPr>
                <w:sz w:val="24"/>
                <w:szCs w:val="24"/>
              </w:rPr>
              <w:t>Great Spooted Cuckoo</w:t>
            </w:r>
          </w:p>
        </w:tc>
        <w:tc>
          <w:tcPr>
            <w:tcW w:w="1714" w:type="dxa"/>
          </w:tcPr>
          <w:p w14:paraId="088EEA74" w14:textId="77777777" w:rsidR="001E0899" w:rsidRPr="00F45C4A" w:rsidRDefault="001E0899" w:rsidP="00E837F4">
            <w:pPr>
              <w:tabs>
                <w:tab w:val="left" w:pos="1395"/>
              </w:tabs>
              <w:jc w:val="left"/>
              <w:rPr>
                <w:sz w:val="24"/>
                <w:szCs w:val="24"/>
              </w:rPr>
            </w:pPr>
            <w:r w:rsidRPr="00F45C4A">
              <w:rPr>
                <w:i/>
                <w:sz w:val="24"/>
                <w:szCs w:val="24"/>
              </w:rPr>
              <w:t>Clamator glandarius</w:t>
            </w:r>
          </w:p>
        </w:tc>
        <w:tc>
          <w:tcPr>
            <w:tcW w:w="696" w:type="dxa"/>
          </w:tcPr>
          <w:p w14:paraId="6DC52699"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3F66C035"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63E87836"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685889FB"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27B23E46" w14:textId="77777777" w:rsidR="001E0899" w:rsidRPr="00F45C4A" w:rsidRDefault="001E0899" w:rsidP="00E837F4">
            <w:pPr>
              <w:tabs>
                <w:tab w:val="left" w:pos="1395"/>
              </w:tabs>
              <w:jc w:val="center"/>
              <w:rPr>
                <w:sz w:val="24"/>
                <w:szCs w:val="24"/>
              </w:rPr>
            </w:pPr>
            <w:r w:rsidRPr="00F45C4A">
              <w:rPr>
                <w:sz w:val="24"/>
                <w:szCs w:val="24"/>
              </w:rPr>
              <w:t>29</w:t>
            </w:r>
          </w:p>
        </w:tc>
        <w:tc>
          <w:tcPr>
            <w:tcW w:w="720" w:type="dxa"/>
          </w:tcPr>
          <w:p w14:paraId="7C0BBFF8" w14:textId="77777777" w:rsidR="001E0899" w:rsidRPr="00F45C4A" w:rsidRDefault="001E0899" w:rsidP="00E837F4">
            <w:pPr>
              <w:tabs>
                <w:tab w:val="left" w:pos="1395"/>
              </w:tabs>
              <w:jc w:val="center"/>
              <w:rPr>
                <w:sz w:val="24"/>
                <w:szCs w:val="24"/>
              </w:rPr>
            </w:pPr>
            <w:r w:rsidRPr="00F45C4A">
              <w:rPr>
                <w:sz w:val="24"/>
                <w:szCs w:val="24"/>
              </w:rPr>
              <w:t>1.09</w:t>
            </w:r>
          </w:p>
        </w:tc>
        <w:tc>
          <w:tcPr>
            <w:tcW w:w="630" w:type="dxa"/>
          </w:tcPr>
          <w:p w14:paraId="69D0844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F707DDF"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999D68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DC82FC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3DE5969"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4418E2BE"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195C9923" w14:textId="77777777" w:rsidTr="00193BD9">
        <w:tc>
          <w:tcPr>
            <w:tcW w:w="2088" w:type="dxa"/>
          </w:tcPr>
          <w:p w14:paraId="0EA398C3" w14:textId="77777777" w:rsidR="001E0899" w:rsidRPr="00F45C4A" w:rsidRDefault="001E0899" w:rsidP="00E837F4">
            <w:pPr>
              <w:tabs>
                <w:tab w:val="left" w:pos="1395"/>
              </w:tabs>
              <w:jc w:val="left"/>
              <w:rPr>
                <w:sz w:val="24"/>
                <w:szCs w:val="24"/>
              </w:rPr>
            </w:pPr>
            <w:r w:rsidRPr="00F45C4A">
              <w:rPr>
                <w:sz w:val="24"/>
                <w:szCs w:val="24"/>
              </w:rPr>
              <w:t xml:space="preserve"> Ardeidae</w:t>
            </w:r>
          </w:p>
        </w:tc>
        <w:tc>
          <w:tcPr>
            <w:tcW w:w="1706" w:type="dxa"/>
          </w:tcPr>
          <w:p w14:paraId="35283C38" w14:textId="77777777" w:rsidR="001E0899" w:rsidRPr="00F45C4A" w:rsidRDefault="001E0899" w:rsidP="00E837F4">
            <w:pPr>
              <w:tabs>
                <w:tab w:val="left" w:pos="1395"/>
              </w:tabs>
              <w:jc w:val="left"/>
              <w:rPr>
                <w:sz w:val="24"/>
                <w:szCs w:val="24"/>
              </w:rPr>
            </w:pPr>
            <w:r w:rsidRPr="00F45C4A">
              <w:rPr>
                <w:sz w:val="24"/>
                <w:szCs w:val="24"/>
              </w:rPr>
              <w:t>Great White Egret</w:t>
            </w:r>
          </w:p>
        </w:tc>
        <w:tc>
          <w:tcPr>
            <w:tcW w:w="1714" w:type="dxa"/>
          </w:tcPr>
          <w:p w14:paraId="639AFFD7" w14:textId="77777777" w:rsidR="001E0899" w:rsidRPr="00F45C4A" w:rsidRDefault="001E0899" w:rsidP="00E837F4">
            <w:pPr>
              <w:tabs>
                <w:tab w:val="left" w:pos="1395"/>
              </w:tabs>
              <w:jc w:val="left"/>
              <w:rPr>
                <w:sz w:val="24"/>
                <w:szCs w:val="24"/>
              </w:rPr>
            </w:pPr>
            <w:r w:rsidRPr="00F45C4A">
              <w:rPr>
                <w:i/>
                <w:sz w:val="24"/>
                <w:szCs w:val="24"/>
              </w:rPr>
              <w:t>Egretta alba</w:t>
            </w:r>
          </w:p>
        </w:tc>
        <w:tc>
          <w:tcPr>
            <w:tcW w:w="696" w:type="dxa"/>
          </w:tcPr>
          <w:p w14:paraId="4C55D098"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133029DE"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39C2EA89"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05AC6F27"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4330D56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378A18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5D94CE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C66F3E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4A6FC05" w14:textId="77777777" w:rsidR="001E0899" w:rsidRPr="00F45C4A" w:rsidRDefault="001E0899" w:rsidP="00E837F4">
            <w:pPr>
              <w:tabs>
                <w:tab w:val="left" w:pos="1395"/>
              </w:tabs>
              <w:jc w:val="center"/>
              <w:rPr>
                <w:sz w:val="24"/>
                <w:szCs w:val="24"/>
              </w:rPr>
            </w:pPr>
            <w:r w:rsidRPr="00F45C4A">
              <w:rPr>
                <w:sz w:val="24"/>
                <w:szCs w:val="24"/>
              </w:rPr>
              <w:t>175</w:t>
            </w:r>
          </w:p>
        </w:tc>
        <w:tc>
          <w:tcPr>
            <w:tcW w:w="720" w:type="dxa"/>
          </w:tcPr>
          <w:p w14:paraId="651F1A44" w14:textId="77777777" w:rsidR="001E0899" w:rsidRPr="00F45C4A" w:rsidRDefault="001E0899" w:rsidP="00E837F4">
            <w:pPr>
              <w:tabs>
                <w:tab w:val="left" w:pos="1395"/>
              </w:tabs>
              <w:jc w:val="center"/>
              <w:rPr>
                <w:sz w:val="24"/>
                <w:szCs w:val="24"/>
              </w:rPr>
            </w:pPr>
            <w:r w:rsidRPr="00F45C4A">
              <w:rPr>
                <w:sz w:val="24"/>
                <w:szCs w:val="24"/>
              </w:rPr>
              <w:t>3.69</w:t>
            </w:r>
          </w:p>
        </w:tc>
        <w:tc>
          <w:tcPr>
            <w:tcW w:w="630" w:type="dxa"/>
          </w:tcPr>
          <w:p w14:paraId="753F835C" w14:textId="77777777" w:rsidR="001E0899" w:rsidRPr="00F45C4A" w:rsidRDefault="001E0899" w:rsidP="00E837F4">
            <w:pPr>
              <w:tabs>
                <w:tab w:val="left" w:pos="1395"/>
              </w:tabs>
              <w:jc w:val="center"/>
              <w:rPr>
                <w:sz w:val="24"/>
                <w:szCs w:val="24"/>
              </w:rPr>
            </w:pPr>
            <w:r w:rsidRPr="00F45C4A">
              <w:rPr>
                <w:sz w:val="24"/>
                <w:szCs w:val="24"/>
              </w:rPr>
              <w:t>4</w:t>
            </w:r>
          </w:p>
        </w:tc>
        <w:tc>
          <w:tcPr>
            <w:tcW w:w="810" w:type="dxa"/>
          </w:tcPr>
          <w:p w14:paraId="209F4667" w14:textId="77777777" w:rsidR="001E0899" w:rsidRPr="00F45C4A" w:rsidRDefault="001E0899" w:rsidP="00E837F4">
            <w:pPr>
              <w:tabs>
                <w:tab w:val="left" w:pos="1395"/>
              </w:tabs>
              <w:jc w:val="center"/>
              <w:rPr>
                <w:sz w:val="24"/>
                <w:szCs w:val="24"/>
              </w:rPr>
            </w:pPr>
            <w:r w:rsidRPr="00F45C4A">
              <w:rPr>
                <w:sz w:val="24"/>
                <w:szCs w:val="24"/>
              </w:rPr>
              <w:t>0.11</w:t>
            </w:r>
          </w:p>
        </w:tc>
      </w:tr>
      <w:tr w:rsidR="001E0899" w:rsidRPr="00F45C4A" w14:paraId="0EDAA374" w14:textId="77777777" w:rsidTr="00193BD9">
        <w:tc>
          <w:tcPr>
            <w:tcW w:w="2088" w:type="dxa"/>
          </w:tcPr>
          <w:p w14:paraId="106BA4A4" w14:textId="77777777" w:rsidR="001E0899" w:rsidRPr="00F45C4A" w:rsidRDefault="001E0899" w:rsidP="00E837F4">
            <w:pPr>
              <w:tabs>
                <w:tab w:val="left" w:pos="1395"/>
              </w:tabs>
              <w:jc w:val="left"/>
              <w:rPr>
                <w:sz w:val="24"/>
                <w:szCs w:val="24"/>
              </w:rPr>
            </w:pPr>
            <w:r w:rsidRPr="00F45C4A">
              <w:rPr>
                <w:sz w:val="24"/>
                <w:szCs w:val="24"/>
              </w:rPr>
              <w:t>Laniidae</w:t>
            </w:r>
          </w:p>
        </w:tc>
        <w:tc>
          <w:tcPr>
            <w:tcW w:w="1706" w:type="dxa"/>
          </w:tcPr>
          <w:p w14:paraId="0C97E1A7" w14:textId="77777777" w:rsidR="001E0899" w:rsidRPr="00F45C4A" w:rsidRDefault="001E0899" w:rsidP="00E837F4">
            <w:pPr>
              <w:tabs>
                <w:tab w:val="left" w:pos="1395"/>
              </w:tabs>
              <w:jc w:val="left"/>
              <w:rPr>
                <w:sz w:val="24"/>
                <w:szCs w:val="24"/>
              </w:rPr>
            </w:pPr>
            <w:r w:rsidRPr="00F45C4A">
              <w:rPr>
                <w:sz w:val="24"/>
                <w:szCs w:val="24"/>
              </w:rPr>
              <w:t>Grey -Backed Fiscal</w:t>
            </w:r>
          </w:p>
        </w:tc>
        <w:tc>
          <w:tcPr>
            <w:tcW w:w="1714" w:type="dxa"/>
          </w:tcPr>
          <w:p w14:paraId="39B86E61" w14:textId="77777777" w:rsidR="001E0899" w:rsidRPr="00F45C4A" w:rsidRDefault="001E0899" w:rsidP="00E837F4">
            <w:pPr>
              <w:tabs>
                <w:tab w:val="left" w:pos="1395"/>
              </w:tabs>
              <w:jc w:val="left"/>
              <w:rPr>
                <w:sz w:val="24"/>
                <w:szCs w:val="24"/>
              </w:rPr>
            </w:pPr>
            <w:r w:rsidRPr="00F45C4A">
              <w:rPr>
                <w:i/>
                <w:sz w:val="24"/>
                <w:szCs w:val="24"/>
              </w:rPr>
              <w:t>Lanius excubitoroides</w:t>
            </w:r>
          </w:p>
        </w:tc>
        <w:tc>
          <w:tcPr>
            <w:tcW w:w="696" w:type="dxa"/>
          </w:tcPr>
          <w:p w14:paraId="736F473E" w14:textId="77777777" w:rsidR="001E0899" w:rsidRPr="00F45C4A" w:rsidRDefault="001E0899" w:rsidP="00E837F4">
            <w:pPr>
              <w:tabs>
                <w:tab w:val="left" w:pos="1395"/>
              </w:tabs>
              <w:jc w:val="left"/>
              <w:rPr>
                <w:sz w:val="24"/>
                <w:szCs w:val="24"/>
              </w:rPr>
            </w:pPr>
            <w:r w:rsidRPr="00F45C4A">
              <w:rPr>
                <w:sz w:val="24"/>
                <w:szCs w:val="24"/>
              </w:rPr>
              <w:t>36</w:t>
            </w:r>
          </w:p>
        </w:tc>
        <w:tc>
          <w:tcPr>
            <w:tcW w:w="708" w:type="dxa"/>
          </w:tcPr>
          <w:p w14:paraId="0F0D04B8" w14:textId="77777777" w:rsidR="001E0899" w:rsidRPr="00F45C4A" w:rsidRDefault="001E0899" w:rsidP="00E837F4">
            <w:pPr>
              <w:tabs>
                <w:tab w:val="left" w:pos="1395"/>
              </w:tabs>
              <w:jc w:val="left"/>
              <w:rPr>
                <w:sz w:val="24"/>
                <w:szCs w:val="24"/>
              </w:rPr>
            </w:pPr>
            <w:r w:rsidRPr="00F45C4A">
              <w:rPr>
                <w:sz w:val="24"/>
                <w:szCs w:val="24"/>
              </w:rPr>
              <w:t>0.91</w:t>
            </w:r>
          </w:p>
        </w:tc>
        <w:tc>
          <w:tcPr>
            <w:tcW w:w="486" w:type="dxa"/>
          </w:tcPr>
          <w:p w14:paraId="017ACF9A" w14:textId="77777777" w:rsidR="001E0899" w:rsidRPr="00F45C4A" w:rsidRDefault="001E0899" w:rsidP="00E837F4">
            <w:pPr>
              <w:tabs>
                <w:tab w:val="left" w:pos="1395"/>
              </w:tabs>
              <w:jc w:val="center"/>
              <w:rPr>
                <w:sz w:val="24"/>
                <w:szCs w:val="24"/>
              </w:rPr>
            </w:pPr>
            <w:r w:rsidRPr="00F45C4A">
              <w:rPr>
                <w:sz w:val="24"/>
                <w:szCs w:val="24"/>
              </w:rPr>
              <w:t>18</w:t>
            </w:r>
          </w:p>
        </w:tc>
        <w:tc>
          <w:tcPr>
            <w:tcW w:w="648" w:type="dxa"/>
          </w:tcPr>
          <w:p w14:paraId="5F7B08BB" w14:textId="77777777" w:rsidR="001E0899" w:rsidRPr="00F45C4A" w:rsidRDefault="001E0899" w:rsidP="00E837F4">
            <w:pPr>
              <w:tabs>
                <w:tab w:val="left" w:pos="1395"/>
              </w:tabs>
              <w:jc w:val="center"/>
              <w:rPr>
                <w:sz w:val="24"/>
                <w:szCs w:val="24"/>
              </w:rPr>
            </w:pPr>
            <w:r w:rsidRPr="00F45C4A">
              <w:rPr>
                <w:sz w:val="24"/>
                <w:szCs w:val="24"/>
              </w:rPr>
              <w:t>0.38</w:t>
            </w:r>
          </w:p>
        </w:tc>
        <w:tc>
          <w:tcPr>
            <w:tcW w:w="702" w:type="dxa"/>
          </w:tcPr>
          <w:p w14:paraId="0E0ADA36" w14:textId="77777777" w:rsidR="001E0899" w:rsidRPr="00F45C4A" w:rsidRDefault="001E0899" w:rsidP="00E837F4">
            <w:pPr>
              <w:tabs>
                <w:tab w:val="left" w:pos="1395"/>
              </w:tabs>
              <w:jc w:val="center"/>
              <w:rPr>
                <w:sz w:val="24"/>
                <w:szCs w:val="24"/>
              </w:rPr>
            </w:pPr>
            <w:r w:rsidRPr="00F45C4A">
              <w:rPr>
                <w:sz w:val="24"/>
                <w:szCs w:val="24"/>
              </w:rPr>
              <w:t>25</w:t>
            </w:r>
          </w:p>
        </w:tc>
        <w:tc>
          <w:tcPr>
            <w:tcW w:w="720" w:type="dxa"/>
          </w:tcPr>
          <w:p w14:paraId="5161F440" w14:textId="77777777" w:rsidR="001E0899" w:rsidRPr="00F45C4A" w:rsidRDefault="001E0899" w:rsidP="00E837F4">
            <w:pPr>
              <w:tabs>
                <w:tab w:val="left" w:pos="1395"/>
              </w:tabs>
              <w:jc w:val="center"/>
              <w:rPr>
                <w:sz w:val="24"/>
                <w:szCs w:val="24"/>
              </w:rPr>
            </w:pPr>
            <w:r w:rsidRPr="00F45C4A">
              <w:rPr>
                <w:sz w:val="24"/>
                <w:szCs w:val="24"/>
              </w:rPr>
              <w:t>0.95</w:t>
            </w:r>
          </w:p>
        </w:tc>
        <w:tc>
          <w:tcPr>
            <w:tcW w:w="630" w:type="dxa"/>
          </w:tcPr>
          <w:p w14:paraId="35E422A7" w14:textId="77777777" w:rsidR="001E0899" w:rsidRPr="00F45C4A" w:rsidRDefault="001E0899" w:rsidP="00E837F4">
            <w:pPr>
              <w:tabs>
                <w:tab w:val="left" w:pos="1395"/>
              </w:tabs>
              <w:jc w:val="center"/>
              <w:rPr>
                <w:sz w:val="24"/>
                <w:szCs w:val="24"/>
              </w:rPr>
            </w:pPr>
            <w:r w:rsidRPr="00F45C4A">
              <w:rPr>
                <w:sz w:val="24"/>
                <w:szCs w:val="24"/>
              </w:rPr>
              <w:t>6</w:t>
            </w:r>
          </w:p>
        </w:tc>
        <w:tc>
          <w:tcPr>
            <w:tcW w:w="720" w:type="dxa"/>
          </w:tcPr>
          <w:p w14:paraId="0C122D9F" w14:textId="77777777" w:rsidR="001E0899" w:rsidRPr="00F45C4A" w:rsidRDefault="001E0899" w:rsidP="00E837F4">
            <w:pPr>
              <w:tabs>
                <w:tab w:val="left" w:pos="1395"/>
              </w:tabs>
              <w:jc w:val="center"/>
              <w:rPr>
                <w:sz w:val="24"/>
                <w:szCs w:val="24"/>
              </w:rPr>
            </w:pPr>
            <w:r w:rsidRPr="00F45C4A">
              <w:rPr>
                <w:sz w:val="24"/>
                <w:szCs w:val="24"/>
              </w:rPr>
              <w:t>0.17</w:t>
            </w:r>
          </w:p>
        </w:tc>
        <w:tc>
          <w:tcPr>
            <w:tcW w:w="630" w:type="dxa"/>
          </w:tcPr>
          <w:p w14:paraId="306CF525" w14:textId="77777777" w:rsidR="001E0899" w:rsidRPr="00F45C4A" w:rsidRDefault="001E0899" w:rsidP="00E837F4">
            <w:pPr>
              <w:tabs>
                <w:tab w:val="left" w:pos="1395"/>
              </w:tabs>
              <w:jc w:val="center"/>
              <w:rPr>
                <w:sz w:val="24"/>
                <w:szCs w:val="24"/>
              </w:rPr>
            </w:pPr>
            <w:r w:rsidRPr="00F45C4A">
              <w:rPr>
                <w:sz w:val="24"/>
                <w:szCs w:val="24"/>
              </w:rPr>
              <w:t>9</w:t>
            </w:r>
          </w:p>
        </w:tc>
        <w:tc>
          <w:tcPr>
            <w:tcW w:w="720" w:type="dxa"/>
          </w:tcPr>
          <w:p w14:paraId="5F0551C0" w14:textId="77777777" w:rsidR="001E0899" w:rsidRPr="00F45C4A" w:rsidRDefault="001E0899" w:rsidP="00E837F4">
            <w:pPr>
              <w:tabs>
                <w:tab w:val="left" w:pos="1395"/>
              </w:tabs>
              <w:jc w:val="center"/>
              <w:rPr>
                <w:sz w:val="24"/>
                <w:szCs w:val="24"/>
              </w:rPr>
            </w:pPr>
            <w:r w:rsidRPr="00F45C4A">
              <w:rPr>
                <w:sz w:val="24"/>
                <w:szCs w:val="24"/>
              </w:rPr>
              <w:t>0.19</w:t>
            </w:r>
          </w:p>
        </w:tc>
        <w:tc>
          <w:tcPr>
            <w:tcW w:w="630" w:type="dxa"/>
          </w:tcPr>
          <w:p w14:paraId="6A1E0D43" w14:textId="77777777" w:rsidR="001E0899" w:rsidRPr="00F45C4A" w:rsidRDefault="001E0899" w:rsidP="00E837F4">
            <w:pPr>
              <w:tabs>
                <w:tab w:val="left" w:pos="1395"/>
              </w:tabs>
              <w:jc w:val="center"/>
              <w:rPr>
                <w:sz w:val="24"/>
                <w:szCs w:val="24"/>
              </w:rPr>
            </w:pPr>
            <w:r w:rsidRPr="00F45C4A">
              <w:rPr>
                <w:sz w:val="24"/>
                <w:szCs w:val="24"/>
              </w:rPr>
              <w:t>16</w:t>
            </w:r>
          </w:p>
        </w:tc>
        <w:tc>
          <w:tcPr>
            <w:tcW w:w="810" w:type="dxa"/>
          </w:tcPr>
          <w:p w14:paraId="1DEFAD5E" w14:textId="77777777" w:rsidR="001E0899" w:rsidRPr="00F45C4A" w:rsidRDefault="001E0899" w:rsidP="00E837F4">
            <w:pPr>
              <w:tabs>
                <w:tab w:val="left" w:pos="1395"/>
              </w:tabs>
              <w:jc w:val="center"/>
              <w:rPr>
                <w:sz w:val="24"/>
                <w:szCs w:val="24"/>
              </w:rPr>
            </w:pPr>
            <w:r w:rsidRPr="00F45C4A">
              <w:rPr>
                <w:sz w:val="24"/>
                <w:szCs w:val="24"/>
              </w:rPr>
              <w:t>0.43</w:t>
            </w:r>
          </w:p>
        </w:tc>
      </w:tr>
      <w:tr w:rsidR="001E0899" w:rsidRPr="00F45C4A" w14:paraId="19F521E7" w14:textId="77777777" w:rsidTr="00193BD9">
        <w:tc>
          <w:tcPr>
            <w:tcW w:w="2088" w:type="dxa"/>
          </w:tcPr>
          <w:p w14:paraId="74BD445F" w14:textId="77777777" w:rsidR="001E0899" w:rsidRPr="00F45C4A" w:rsidRDefault="001E0899" w:rsidP="00E837F4">
            <w:pPr>
              <w:tabs>
                <w:tab w:val="left" w:pos="1395"/>
              </w:tabs>
              <w:jc w:val="left"/>
              <w:rPr>
                <w:sz w:val="24"/>
                <w:szCs w:val="24"/>
              </w:rPr>
            </w:pPr>
            <w:r w:rsidRPr="00F45C4A">
              <w:rPr>
                <w:sz w:val="24"/>
                <w:szCs w:val="24"/>
              </w:rPr>
              <w:t>Muscicapidae</w:t>
            </w:r>
          </w:p>
        </w:tc>
        <w:tc>
          <w:tcPr>
            <w:tcW w:w="1706" w:type="dxa"/>
          </w:tcPr>
          <w:p w14:paraId="1BF4E94C" w14:textId="77777777" w:rsidR="001E0899" w:rsidRPr="00F45C4A" w:rsidRDefault="001E0899" w:rsidP="00E837F4">
            <w:pPr>
              <w:tabs>
                <w:tab w:val="left" w:pos="1395"/>
              </w:tabs>
              <w:jc w:val="left"/>
              <w:rPr>
                <w:sz w:val="24"/>
                <w:szCs w:val="24"/>
              </w:rPr>
            </w:pPr>
            <w:r w:rsidRPr="00F45C4A">
              <w:rPr>
                <w:sz w:val="24"/>
                <w:szCs w:val="24"/>
              </w:rPr>
              <w:t>Grey Go-Away Bird</w:t>
            </w:r>
          </w:p>
        </w:tc>
        <w:tc>
          <w:tcPr>
            <w:tcW w:w="1714" w:type="dxa"/>
          </w:tcPr>
          <w:p w14:paraId="1DA6DAF5" w14:textId="77777777" w:rsidR="001E0899" w:rsidRPr="00F45C4A" w:rsidRDefault="001E0899" w:rsidP="00E837F4">
            <w:pPr>
              <w:tabs>
                <w:tab w:val="left" w:pos="1395"/>
              </w:tabs>
              <w:jc w:val="left"/>
              <w:rPr>
                <w:sz w:val="24"/>
                <w:szCs w:val="24"/>
              </w:rPr>
            </w:pPr>
            <w:r w:rsidRPr="00F45C4A">
              <w:rPr>
                <w:i/>
                <w:sz w:val="24"/>
                <w:szCs w:val="24"/>
              </w:rPr>
              <w:t>Corythaixoides concolor</w:t>
            </w:r>
          </w:p>
        </w:tc>
        <w:tc>
          <w:tcPr>
            <w:tcW w:w="696" w:type="dxa"/>
          </w:tcPr>
          <w:p w14:paraId="252AB462"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7256E319"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0A532B93"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33BB52B0"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345FEAD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EC0860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AE2B18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5C172F8"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9644F4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842906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CAA233F" w14:textId="77777777" w:rsidR="001E0899" w:rsidRPr="00F45C4A" w:rsidRDefault="001E0899" w:rsidP="00E837F4">
            <w:pPr>
              <w:tabs>
                <w:tab w:val="left" w:pos="1395"/>
              </w:tabs>
              <w:jc w:val="center"/>
              <w:rPr>
                <w:sz w:val="24"/>
                <w:szCs w:val="24"/>
              </w:rPr>
            </w:pPr>
            <w:r w:rsidRPr="00F45C4A">
              <w:rPr>
                <w:sz w:val="24"/>
                <w:szCs w:val="24"/>
              </w:rPr>
              <w:t>19</w:t>
            </w:r>
          </w:p>
        </w:tc>
        <w:tc>
          <w:tcPr>
            <w:tcW w:w="810" w:type="dxa"/>
          </w:tcPr>
          <w:p w14:paraId="6616F656" w14:textId="77777777" w:rsidR="001E0899" w:rsidRPr="00F45C4A" w:rsidRDefault="001E0899" w:rsidP="00E837F4">
            <w:pPr>
              <w:tabs>
                <w:tab w:val="left" w:pos="1395"/>
              </w:tabs>
              <w:jc w:val="center"/>
              <w:rPr>
                <w:sz w:val="24"/>
                <w:szCs w:val="24"/>
              </w:rPr>
            </w:pPr>
            <w:r w:rsidRPr="00F45C4A">
              <w:rPr>
                <w:sz w:val="24"/>
                <w:szCs w:val="24"/>
              </w:rPr>
              <w:t>0.51</w:t>
            </w:r>
          </w:p>
        </w:tc>
      </w:tr>
      <w:tr w:rsidR="001E0899" w:rsidRPr="00F45C4A" w14:paraId="060FA049" w14:textId="77777777" w:rsidTr="00193BD9">
        <w:tc>
          <w:tcPr>
            <w:tcW w:w="2088" w:type="dxa"/>
          </w:tcPr>
          <w:p w14:paraId="6C225A88" w14:textId="77777777" w:rsidR="001E0899" w:rsidRPr="00F45C4A" w:rsidRDefault="001E0899" w:rsidP="00E837F4">
            <w:pPr>
              <w:tabs>
                <w:tab w:val="left" w:pos="1395"/>
              </w:tabs>
              <w:jc w:val="left"/>
              <w:rPr>
                <w:sz w:val="24"/>
                <w:szCs w:val="24"/>
              </w:rPr>
            </w:pPr>
            <w:r w:rsidRPr="00F45C4A">
              <w:rPr>
                <w:sz w:val="24"/>
                <w:szCs w:val="24"/>
              </w:rPr>
              <w:lastRenderedPageBreak/>
              <w:t xml:space="preserve"> Ardeidae</w:t>
            </w:r>
          </w:p>
        </w:tc>
        <w:tc>
          <w:tcPr>
            <w:tcW w:w="1706" w:type="dxa"/>
          </w:tcPr>
          <w:p w14:paraId="7CF7F569" w14:textId="77777777" w:rsidR="001E0899" w:rsidRPr="00F45C4A" w:rsidRDefault="001E0899" w:rsidP="00E837F4">
            <w:pPr>
              <w:tabs>
                <w:tab w:val="left" w:pos="1395"/>
              </w:tabs>
              <w:jc w:val="left"/>
              <w:rPr>
                <w:sz w:val="24"/>
                <w:szCs w:val="24"/>
              </w:rPr>
            </w:pPr>
            <w:r w:rsidRPr="00F45C4A">
              <w:rPr>
                <w:sz w:val="24"/>
                <w:szCs w:val="24"/>
              </w:rPr>
              <w:t>Grey Heron</w:t>
            </w:r>
          </w:p>
        </w:tc>
        <w:tc>
          <w:tcPr>
            <w:tcW w:w="1714" w:type="dxa"/>
          </w:tcPr>
          <w:p w14:paraId="4F8EAD76" w14:textId="77777777" w:rsidR="001E0899" w:rsidRPr="00F45C4A" w:rsidRDefault="001E0899" w:rsidP="00E837F4">
            <w:pPr>
              <w:tabs>
                <w:tab w:val="left" w:pos="1395"/>
              </w:tabs>
              <w:jc w:val="left"/>
              <w:rPr>
                <w:sz w:val="24"/>
                <w:szCs w:val="24"/>
              </w:rPr>
            </w:pPr>
            <w:r w:rsidRPr="00F45C4A">
              <w:rPr>
                <w:i/>
                <w:sz w:val="24"/>
                <w:szCs w:val="24"/>
              </w:rPr>
              <w:t>Ardea cinerea</w:t>
            </w:r>
          </w:p>
        </w:tc>
        <w:tc>
          <w:tcPr>
            <w:tcW w:w="696" w:type="dxa"/>
          </w:tcPr>
          <w:p w14:paraId="2FA16C7F"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5ECC1BCD"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5753753E"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37C5A956"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34FE0B9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10FF81A"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CADB92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FA5512F"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428322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518868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8ED3DF7" w14:textId="77777777" w:rsidR="001E0899" w:rsidRPr="00F45C4A" w:rsidRDefault="001E0899" w:rsidP="00E837F4">
            <w:pPr>
              <w:tabs>
                <w:tab w:val="left" w:pos="1395"/>
              </w:tabs>
              <w:jc w:val="center"/>
              <w:rPr>
                <w:sz w:val="24"/>
                <w:szCs w:val="24"/>
              </w:rPr>
            </w:pPr>
            <w:r w:rsidRPr="00F45C4A">
              <w:rPr>
                <w:sz w:val="24"/>
                <w:szCs w:val="24"/>
              </w:rPr>
              <w:t>33</w:t>
            </w:r>
          </w:p>
        </w:tc>
        <w:tc>
          <w:tcPr>
            <w:tcW w:w="810" w:type="dxa"/>
          </w:tcPr>
          <w:p w14:paraId="106ECF33" w14:textId="77777777" w:rsidR="001E0899" w:rsidRPr="00F45C4A" w:rsidRDefault="001E0899" w:rsidP="00E837F4">
            <w:pPr>
              <w:tabs>
                <w:tab w:val="left" w:pos="1395"/>
              </w:tabs>
              <w:jc w:val="center"/>
              <w:rPr>
                <w:sz w:val="24"/>
                <w:szCs w:val="24"/>
              </w:rPr>
            </w:pPr>
            <w:r w:rsidRPr="00F45C4A">
              <w:rPr>
                <w:sz w:val="24"/>
                <w:szCs w:val="24"/>
              </w:rPr>
              <w:t>0.88</w:t>
            </w:r>
          </w:p>
        </w:tc>
      </w:tr>
      <w:tr w:rsidR="001E0899" w:rsidRPr="00F45C4A" w14:paraId="14E8E441" w14:textId="77777777" w:rsidTr="00193BD9">
        <w:tc>
          <w:tcPr>
            <w:tcW w:w="2088" w:type="dxa"/>
          </w:tcPr>
          <w:p w14:paraId="2084D24F" w14:textId="77777777" w:rsidR="001E0899" w:rsidRPr="00F45C4A" w:rsidRDefault="001E0899" w:rsidP="00E837F4">
            <w:pPr>
              <w:tabs>
                <w:tab w:val="left" w:pos="1395"/>
              </w:tabs>
              <w:jc w:val="left"/>
              <w:rPr>
                <w:sz w:val="24"/>
                <w:szCs w:val="24"/>
              </w:rPr>
            </w:pPr>
            <w:r w:rsidRPr="00F45C4A">
              <w:rPr>
                <w:sz w:val="24"/>
                <w:szCs w:val="24"/>
              </w:rPr>
              <w:t>Glareolidae</w:t>
            </w:r>
          </w:p>
        </w:tc>
        <w:tc>
          <w:tcPr>
            <w:tcW w:w="1706" w:type="dxa"/>
          </w:tcPr>
          <w:p w14:paraId="2284E69C" w14:textId="77777777" w:rsidR="001E0899" w:rsidRPr="00F45C4A" w:rsidRDefault="001E0899" w:rsidP="00E837F4">
            <w:pPr>
              <w:tabs>
                <w:tab w:val="left" w:pos="1395"/>
              </w:tabs>
              <w:jc w:val="left"/>
              <w:rPr>
                <w:sz w:val="24"/>
                <w:szCs w:val="24"/>
              </w:rPr>
            </w:pPr>
            <w:r w:rsidRPr="00F45C4A">
              <w:rPr>
                <w:sz w:val="24"/>
                <w:szCs w:val="24"/>
              </w:rPr>
              <w:t>Grey Pratincole</w:t>
            </w:r>
          </w:p>
        </w:tc>
        <w:tc>
          <w:tcPr>
            <w:tcW w:w="1714" w:type="dxa"/>
          </w:tcPr>
          <w:p w14:paraId="5F8FB434" w14:textId="77777777" w:rsidR="001E0899" w:rsidRPr="00F45C4A" w:rsidRDefault="001E0899" w:rsidP="00E837F4">
            <w:pPr>
              <w:tabs>
                <w:tab w:val="left" w:pos="1395"/>
              </w:tabs>
              <w:jc w:val="left"/>
              <w:rPr>
                <w:sz w:val="24"/>
                <w:szCs w:val="24"/>
              </w:rPr>
            </w:pPr>
            <w:r w:rsidRPr="00F45C4A">
              <w:rPr>
                <w:sz w:val="24"/>
                <w:szCs w:val="24"/>
              </w:rPr>
              <w:t>Glareola cinerea</w:t>
            </w:r>
          </w:p>
        </w:tc>
        <w:tc>
          <w:tcPr>
            <w:tcW w:w="696" w:type="dxa"/>
          </w:tcPr>
          <w:p w14:paraId="27011E50"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70F49A5B"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72D29735"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13FFB9BA"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5484D695" w14:textId="77777777" w:rsidR="001E0899" w:rsidRPr="00F45C4A" w:rsidRDefault="001E0899" w:rsidP="00E837F4">
            <w:pPr>
              <w:tabs>
                <w:tab w:val="left" w:pos="1395"/>
              </w:tabs>
              <w:jc w:val="center"/>
              <w:rPr>
                <w:sz w:val="24"/>
                <w:szCs w:val="24"/>
              </w:rPr>
            </w:pPr>
            <w:r w:rsidRPr="00F45C4A">
              <w:rPr>
                <w:sz w:val="24"/>
                <w:szCs w:val="24"/>
              </w:rPr>
              <w:t>12</w:t>
            </w:r>
          </w:p>
        </w:tc>
        <w:tc>
          <w:tcPr>
            <w:tcW w:w="720" w:type="dxa"/>
          </w:tcPr>
          <w:p w14:paraId="0728ECF2" w14:textId="77777777" w:rsidR="001E0899" w:rsidRPr="00F45C4A" w:rsidRDefault="001E0899" w:rsidP="00E837F4">
            <w:pPr>
              <w:tabs>
                <w:tab w:val="left" w:pos="1395"/>
              </w:tabs>
              <w:jc w:val="center"/>
              <w:rPr>
                <w:sz w:val="24"/>
                <w:szCs w:val="24"/>
              </w:rPr>
            </w:pPr>
            <w:r w:rsidRPr="00F45C4A">
              <w:rPr>
                <w:sz w:val="24"/>
                <w:szCs w:val="24"/>
              </w:rPr>
              <w:t>0.45</w:t>
            </w:r>
          </w:p>
        </w:tc>
        <w:tc>
          <w:tcPr>
            <w:tcW w:w="630" w:type="dxa"/>
          </w:tcPr>
          <w:p w14:paraId="4816B916"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AC74B2C"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A9BAA1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0D8ABF8"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349EF63"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671557A"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B7DAB7D" w14:textId="77777777" w:rsidTr="00193BD9">
        <w:tc>
          <w:tcPr>
            <w:tcW w:w="2088" w:type="dxa"/>
          </w:tcPr>
          <w:p w14:paraId="458952EA" w14:textId="77777777" w:rsidR="001E0899" w:rsidRPr="00F45C4A" w:rsidRDefault="001E0899" w:rsidP="00E837F4">
            <w:pPr>
              <w:tabs>
                <w:tab w:val="left" w:pos="1395"/>
              </w:tabs>
              <w:jc w:val="left"/>
              <w:rPr>
                <w:sz w:val="24"/>
                <w:szCs w:val="24"/>
              </w:rPr>
            </w:pPr>
            <w:r w:rsidRPr="00F45C4A">
              <w:rPr>
                <w:sz w:val="24"/>
                <w:szCs w:val="24"/>
              </w:rPr>
              <w:t>Hirundinidae</w:t>
            </w:r>
          </w:p>
        </w:tc>
        <w:tc>
          <w:tcPr>
            <w:tcW w:w="1706" w:type="dxa"/>
          </w:tcPr>
          <w:p w14:paraId="403EAD2B" w14:textId="77777777" w:rsidR="001E0899" w:rsidRPr="00F45C4A" w:rsidRDefault="001E0899" w:rsidP="00E837F4">
            <w:pPr>
              <w:tabs>
                <w:tab w:val="left" w:pos="1395"/>
              </w:tabs>
              <w:jc w:val="left"/>
              <w:rPr>
                <w:sz w:val="24"/>
                <w:szCs w:val="24"/>
              </w:rPr>
            </w:pPr>
            <w:r w:rsidRPr="00F45C4A">
              <w:rPr>
                <w:sz w:val="24"/>
                <w:szCs w:val="24"/>
              </w:rPr>
              <w:t>Grey-Rumped Swallow</w:t>
            </w:r>
          </w:p>
        </w:tc>
        <w:tc>
          <w:tcPr>
            <w:tcW w:w="1714" w:type="dxa"/>
          </w:tcPr>
          <w:p w14:paraId="3F8617CC" w14:textId="77777777" w:rsidR="001E0899" w:rsidRPr="00F45C4A" w:rsidRDefault="001E0899" w:rsidP="00E837F4">
            <w:pPr>
              <w:tabs>
                <w:tab w:val="left" w:pos="1395"/>
              </w:tabs>
              <w:jc w:val="left"/>
              <w:rPr>
                <w:sz w:val="24"/>
                <w:szCs w:val="24"/>
              </w:rPr>
            </w:pPr>
            <w:r w:rsidRPr="00F45C4A">
              <w:rPr>
                <w:i/>
                <w:sz w:val="24"/>
                <w:szCs w:val="24"/>
              </w:rPr>
              <w:t>Pseudhirundo griseopyga</w:t>
            </w:r>
          </w:p>
        </w:tc>
        <w:tc>
          <w:tcPr>
            <w:tcW w:w="696" w:type="dxa"/>
          </w:tcPr>
          <w:p w14:paraId="164BCA66"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74A063FF"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48292FA3" w14:textId="77777777" w:rsidR="001E0899" w:rsidRPr="00F45C4A" w:rsidRDefault="001E0899" w:rsidP="00E837F4">
            <w:pPr>
              <w:tabs>
                <w:tab w:val="left" w:pos="1395"/>
              </w:tabs>
              <w:jc w:val="center"/>
              <w:rPr>
                <w:sz w:val="24"/>
                <w:szCs w:val="24"/>
              </w:rPr>
            </w:pPr>
            <w:r w:rsidRPr="00F45C4A">
              <w:rPr>
                <w:sz w:val="24"/>
                <w:szCs w:val="24"/>
              </w:rPr>
              <w:t>55</w:t>
            </w:r>
          </w:p>
        </w:tc>
        <w:tc>
          <w:tcPr>
            <w:tcW w:w="648" w:type="dxa"/>
          </w:tcPr>
          <w:p w14:paraId="6F155FBF" w14:textId="77777777" w:rsidR="001E0899" w:rsidRPr="00F45C4A" w:rsidRDefault="001E0899" w:rsidP="00E837F4">
            <w:pPr>
              <w:tabs>
                <w:tab w:val="left" w:pos="1395"/>
              </w:tabs>
              <w:jc w:val="center"/>
              <w:rPr>
                <w:sz w:val="24"/>
                <w:szCs w:val="24"/>
              </w:rPr>
            </w:pPr>
            <w:r w:rsidRPr="00F45C4A">
              <w:rPr>
                <w:sz w:val="24"/>
                <w:szCs w:val="24"/>
              </w:rPr>
              <w:t>1.18</w:t>
            </w:r>
          </w:p>
        </w:tc>
        <w:tc>
          <w:tcPr>
            <w:tcW w:w="702" w:type="dxa"/>
          </w:tcPr>
          <w:p w14:paraId="220712E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46E07B6"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C2A7D0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50B39F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ABB194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6C4EE16"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BEEBE86"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010FF02D"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068D14F5" w14:textId="77777777" w:rsidTr="00193BD9">
        <w:tc>
          <w:tcPr>
            <w:tcW w:w="2088" w:type="dxa"/>
          </w:tcPr>
          <w:p w14:paraId="7F28BCA4" w14:textId="77777777" w:rsidR="001E0899" w:rsidRPr="00F45C4A" w:rsidRDefault="001E0899" w:rsidP="00E837F4">
            <w:pPr>
              <w:tabs>
                <w:tab w:val="left" w:pos="1395"/>
              </w:tabs>
              <w:jc w:val="left"/>
              <w:rPr>
                <w:sz w:val="24"/>
                <w:szCs w:val="24"/>
              </w:rPr>
            </w:pPr>
            <w:r w:rsidRPr="00F45C4A">
              <w:rPr>
                <w:sz w:val="24"/>
                <w:szCs w:val="24"/>
              </w:rPr>
              <w:t>Threskiornithidae</w:t>
            </w:r>
          </w:p>
        </w:tc>
        <w:tc>
          <w:tcPr>
            <w:tcW w:w="1706" w:type="dxa"/>
            <w:vAlign w:val="bottom"/>
          </w:tcPr>
          <w:p w14:paraId="58D9C9E6" w14:textId="77777777" w:rsidR="001E0899" w:rsidRPr="00F45C4A" w:rsidRDefault="001E0899" w:rsidP="00E837F4">
            <w:pPr>
              <w:tabs>
                <w:tab w:val="left" w:pos="1395"/>
              </w:tabs>
              <w:jc w:val="left"/>
              <w:rPr>
                <w:sz w:val="24"/>
                <w:szCs w:val="24"/>
              </w:rPr>
            </w:pPr>
            <w:r w:rsidRPr="00F45C4A">
              <w:rPr>
                <w:sz w:val="24"/>
                <w:szCs w:val="24"/>
              </w:rPr>
              <w:t xml:space="preserve"> Hadeda Ibis</w:t>
            </w:r>
          </w:p>
        </w:tc>
        <w:tc>
          <w:tcPr>
            <w:tcW w:w="1714" w:type="dxa"/>
          </w:tcPr>
          <w:p w14:paraId="3623732B" w14:textId="77777777" w:rsidR="001E0899" w:rsidRPr="00F45C4A" w:rsidRDefault="001E0899" w:rsidP="00E837F4">
            <w:pPr>
              <w:tabs>
                <w:tab w:val="left" w:pos="1395"/>
              </w:tabs>
              <w:jc w:val="left"/>
              <w:rPr>
                <w:sz w:val="24"/>
                <w:szCs w:val="24"/>
              </w:rPr>
            </w:pPr>
            <w:r w:rsidRPr="00F45C4A">
              <w:rPr>
                <w:i/>
                <w:sz w:val="24"/>
                <w:szCs w:val="24"/>
              </w:rPr>
              <w:t>Bostrychia hagadash</w:t>
            </w:r>
          </w:p>
        </w:tc>
        <w:tc>
          <w:tcPr>
            <w:tcW w:w="696" w:type="dxa"/>
          </w:tcPr>
          <w:p w14:paraId="090600B5"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4655C930"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6414216F"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735387D9"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668F789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911C39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98890E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72BD81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80DD2F4" w14:textId="77777777" w:rsidR="001E0899" w:rsidRPr="00F45C4A" w:rsidRDefault="001E0899" w:rsidP="00E837F4">
            <w:pPr>
              <w:tabs>
                <w:tab w:val="left" w:pos="1395"/>
              </w:tabs>
              <w:jc w:val="center"/>
              <w:rPr>
                <w:sz w:val="24"/>
                <w:szCs w:val="24"/>
              </w:rPr>
            </w:pPr>
            <w:r w:rsidRPr="00F45C4A">
              <w:rPr>
                <w:sz w:val="24"/>
                <w:szCs w:val="24"/>
              </w:rPr>
              <w:t>3</w:t>
            </w:r>
          </w:p>
        </w:tc>
        <w:tc>
          <w:tcPr>
            <w:tcW w:w="720" w:type="dxa"/>
          </w:tcPr>
          <w:p w14:paraId="7562CA5B" w14:textId="77777777" w:rsidR="001E0899" w:rsidRPr="00F45C4A" w:rsidRDefault="001E0899" w:rsidP="00E837F4">
            <w:pPr>
              <w:tabs>
                <w:tab w:val="left" w:pos="1395"/>
              </w:tabs>
              <w:jc w:val="center"/>
              <w:rPr>
                <w:sz w:val="24"/>
                <w:szCs w:val="24"/>
              </w:rPr>
            </w:pPr>
            <w:r w:rsidRPr="00F45C4A">
              <w:rPr>
                <w:sz w:val="24"/>
                <w:szCs w:val="24"/>
              </w:rPr>
              <w:t>0.06</w:t>
            </w:r>
          </w:p>
        </w:tc>
        <w:tc>
          <w:tcPr>
            <w:tcW w:w="630" w:type="dxa"/>
          </w:tcPr>
          <w:p w14:paraId="69F9FE97" w14:textId="77777777" w:rsidR="001E0899" w:rsidRPr="00F45C4A" w:rsidRDefault="001E0899" w:rsidP="00E837F4">
            <w:pPr>
              <w:tabs>
                <w:tab w:val="left" w:pos="1395"/>
              </w:tabs>
              <w:jc w:val="center"/>
              <w:rPr>
                <w:sz w:val="24"/>
                <w:szCs w:val="24"/>
              </w:rPr>
            </w:pPr>
            <w:r w:rsidRPr="00F45C4A">
              <w:rPr>
                <w:sz w:val="24"/>
                <w:szCs w:val="24"/>
              </w:rPr>
              <w:t>15</w:t>
            </w:r>
          </w:p>
        </w:tc>
        <w:tc>
          <w:tcPr>
            <w:tcW w:w="810" w:type="dxa"/>
          </w:tcPr>
          <w:p w14:paraId="36A8D8AC" w14:textId="77777777" w:rsidR="001E0899" w:rsidRPr="00F45C4A" w:rsidRDefault="001E0899" w:rsidP="00E837F4">
            <w:pPr>
              <w:tabs>
                <w:tab w:val="left" w:pos="1395"/>
              </w:tabs>
              <w:jc w:val="center"/>
              <w:rPr>
                <w:sz w:val="24"/>
                <w:szCs w:val="24"/>
              </w:rPr>
            </w:pPr>
            <w:r w:rsidRPr="00F45C4A">
              <w:rPr>
                <w:sz w:val="24"/>
                <w:szCs w:val="24"/>
              </w:rPr>
              <w:t>0.4</w:t>
            </w:r>
          </w:p>
        </w:tc>
      </w:tr>
      <w:tr w:rsidR="001E0899" w:rsidRPr="00F45C4A" w14:paraId="472E2D00" w14:textId="77777777" w:rsidTr="00193BD9">
        <w:tc>
          <w:tcPr>
            <w:tcW w:w="2088" w:type="dxa"/>
          </w:tcPr>
          <w:p w14:paraId="6D699FA4" w14:textId="77777777" w:rsidR="001E0899" w:rsidRPr="00F45C4A" w:rsidRDefault="001E0899" w:rsidP="00E837F4">
            <w:pPr>
              <w:tabs>
                <w:tab w:val="left" w:pos="1395"/>
              </w:tabs>
              <w:jc w:val="left"/>
              <w:rPr>
                <w:sz w:val="24"/>
                <w:szCs w:val="24"/>
              </w:rPr>
            </w:pPr>
            <w:r w:rsidRPr="00F45C4A">
              <w:rPr>
                <w:sz w:val="24"/>
                <w:szCs w:val="24"/>
              </w:rPr>
              <w:t xml:space="preserve"> Scopidae</w:t>
            </w:r>
          </w:p>
        </w:tc>
        <w:tc>
          <w:tcPr>
            <w:tcW w:w="1706" w:type="dxa"/>
          </w:tcPr>
          <w:p w14:paraId="081E4FF7" w14:textId="77777777" w:rsidR="001E0899" w:rsidRPr="00F45C4A" w:rsidRDefault="001E0899" w:rsidP="00E837F4">
            <w:pPr>
              <w:tabs>
                <w:tab w:val="left" w:pos="1395"/>
              </w:tabs>
              <w:jc w:val="left"/>
              <w:rPr>
                <w:sz w:val="24"/>
                <w:szCs w:val="24"/>
              </w:rPr>
            </w:pPr>
            <w:r w:rsidRPr="00F45C4A">
              <w:rPr>
                <w:sz w:val="24"/>
                <w:szCs w:val="24"/>
              </w:rPr>
              <w:t>Hamerkop</w:t>
            </w:r>
          </w:p>
        </w:tc>
        <w:tc>
          <w:tcPr>
            <w:tcW w:w="1714" w:type="dxa"/>
          </w:tcPr>
          <w:p w14:paraId="0DEE741A" w14:textId="77777777" w:rsidR="001E0899" w:rsidRPr="00F45C4A" w:rsidRDefault="001E0899" w:rsidP="00E837F4">
            <w:pPr>
              <w:tabs>
                <w:tab w:val="left" w:pos="1395"/>
              </w:tabs>
              <w:jc w:val="left"/>
              <w:rPr>
                <w:sz w:val="24"/>
                <w:szCs w:val="24"/>
              </w:rPr>
            </w:pPr>
            <w:r w:rsidRPr="00F45C4A">
              <w:rPr>
                <w:i/>
                <w:iCs/>
                <w:sz w:val="24"/>
                <w:szCs w:val="24"/>
              </w:rPr>
              <w:t xml:space="preserve">  </w:t>
            </w:r>
            <w:r w:rsidRPr="00F45C4A">
              <w:rPr>
                <w:i/>
                <w:sz w:val="24"/>
                <w:szCs w:val="24"/>
              </w:rPr>
              <w:t>Scopus umbretta</w:t>
            </w:r>
          </w:p>
        </w:tc>
        <w:tc>
          <w:tcPr>
            <w:tcW w:w="696" w:type="dxa"/>
          </w:tcPr>
          <w:p w14:paraId="0FE8B3DC"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6D48AB0D"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17D71167"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30C363AD"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52D3B3B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EA28BD0"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CDA689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1EBC51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CF41750" w14:textId="77777777" w:rsidR="001E0899" w:rsidRPr="00F45C4A" w:rsidRDefault="001E0899" w:rsidP="00E837F4">
            <w:pPr>
              <w:tabs>
                <w:tab w:val="left" w:pos="1395"/>
              </w:tabs>
              <w:jc w:val="center"/>
              <w:rPr>
                <w:sz w:val="24"/>
                <w:szCs w:val="24"/>
              </w:rPr>
            </w:pPr>
            <w:r w:rsidRPr="00F45C4A">
              <w:rPr>
                <w:sz w:val="24"/>
                <w:szCs w:val="24"/>
              </w:rPr>
              <w:t>17</w:t>
            </w:r>
          </w:p>
        </w:tc>
        <w:tc>
          <w:tcPr>
            <w:tcW w:w="720" w:type="dxa"/>
          </w:tcPr>
          <w:p w14:paraId="0B2F0E64" w14:textId="77777777" w:rsidR="001E0899" w:rsidRPr="00F45C4A" w:rsidRDefault="001E0899" w:rsidP="00E837F4">
            <w:pPr>
              <w:tabs>
                <w:tab w:val="left" w:pos="1395"/>
              </w:tabs>
              <w:jc w:val="center"/>
              <w:rPr>
                <w:sz w:val="24"/>
                <w:szCs w:val="24"/>
              </w:rPr>
            </w:pPr>
            <w:r w:rsidRPr="00F45C4A">
              <w:rPr>
                <w:sz w:val="24"/>
                <w:szCs w:val="24"/>
              </w:rPr>
              <w:t>0.36</w:t>
            </w:r>
          </w:p>
        </w:tc>
        <w:tc>
          <w:tcPr>
            <w:tcW w:w="630" w:type="dxa"/>
          </w:tcPr>
          <w:p w14:paraId="2747B9E4" w14:textId="77777777" w:rsidR="001E0899" w:rsidRPr="00F45C4A" w:rsidRDefault="001E0899" w:rsidP="00E837F4">
            <w:pPr>
              <w:tabs>
                <w:tab w:val="left" w:pos="1395"/>
              </w:tabs>
              <w:jc w:val="center"/>
              <w:rPr>
                <w:sz w:val="24"/>
                <w:szCs w:val="24"/>
              </w:rPr>
            </w:pPr>
            <w:r w:rsidRPr="00F45C4A">
              <w:rPr>
                <w:sz w:val="24"/>
                <w:szCs w:val="24"/>
              </w:rPr>
              <w:t>61</w:t>
            </w:r>
          </w:p>
        </w:tc>
        <w:tc>
          <w:tcPr>
            <w:tcW w:w="810" w:type="dxa"/>
          </w:tcPr>
          <w:p w14:paraId="05B33613" w14:textId="77777777" w:rsidR="001E0899" w:rsidRPr="00F45C4A" w:rsidRDefault="001E0899" w:rsidP="00E837F4">
            <w:pPr>
              <w:tabs>
                <w:tab w:val="left" w:pos="1395"/>
              </w:tabs>
              <w:jc w:val="center"/>
              <w:rPr>
                <w:sz w:val="24"/>
                <w:szCs w:val="24"/>
              </w:rPr>
            </w:pPr>
            <w:r w:rsidRPr="00F45C4A">
              <w:rPr>
                <w:sz w:val="24"/>
                <w:szCs w:val="24"/>
              </w:rPr>
              <w:t>1.63</w:t>
            </w:r>
          </w:p>
        </w:tc>
      </w:tr>
    </w:tbl>
    <w:p w14:paraId="51813862"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 xml:space="preserve">     </w:t>
      </w:r>
      <w:proofErr w:type="gramStart"/>
      <w:r w:rsidRPr="00F45C4A">
        <w:rPr>
          <w:rFonts w:ascii="Times New Roman" w:hAnsi="Times New Roman" w:cs="Times New Roman"/>
          <w:sz w:val="24"/>
          <w:szCs w:val="24"/>
        </w:rPr>
        <w:t>n</w:t>
      </w:r>
      <w:proofErr w:type="gramEnd"/>
      <w:r w:rsidRPr="00F45C4A">
        <w:rPr>
          <w:rFonts w:ascii="Times New Roman" w:hAnsi="Times New Roman" w:cs="Times New Roman"/>
          <w:sz w:val="24"/>
          <w:szCs w:val="24"/>
        </w:rPr>
        <w:t>* = number observed                                                                           of</w:t>
      </w:r>
      <w:r w:rsidRPr="00F45C4A">
        <w:rPr>
          <w:rFonts w:ascii="Times New Roman" w:hAnsi="Times New Roman" w:cs="Times New Roman"/>
          <w:sz w:val="24"/>
          <w:szCs w:val="24"/>
          <w:vertAlign w:val="superscript"/>
        </w:rPr>
        <w:t>ɵ</w:t>
      </w:r>
      <w:r w:rsidRPr="00F45C4A">
        <w:rPr>
          <w:rFonts w:ascii="Times New Roman" w:hAnsi="Times New Roman" w:cs="Times New Roman"/>
          <w:sz w:val="24"/>
          <w:szCs w:val="24"/>
        </w:rPr>
        <w:t xml:space="preserve"> = proportion by percentage</w:t>
      </w:r>
    </w:p>
    <w:p w14:paraId="655CEA35"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Table 4.1 (continued)</w:t>
      </w:r>
    </w:p>
    <w:tbl>
      <w:tblPr>
        <w:tblStyle w:val="TableGrid"/>
        <w:tblW w:w="13590" w:type="dxa"/>
        <w:tblInd w:w="-95" w:type="dxa"/>
        <w:tblLayout w:type="fixed"/>
        <w:tblLook w:val="04A0" w:firstRow="1" w:lastRow="0" w:firstColumn="1" w:lastColumn="0" w:noHBand="0" w:noVBand="1"/>
      </w:tblPr>
      <w:tblGrid>
        <w:gridCol w:w="1530"/>
        <w:gridCol w:w="1800"/>
        <w:gridCol w:w="2070"/>
        <w:gridCol w:w="630"/>
        <w:gridCol w:w="720"/>
        <w:gridCol w:w="630"/>
        <w:gridCol w:w="810"/>
        <w:gridCol w:w="630"/>
        <w:gridCol w:w="720"/>
        <w:gridCol w:w="540"/>
        <w:gridCol w:w="720"/>
        <w:gridCol w:w="720"/>
        <w:gridCol w:w="720"/>
        <w:gridCol w:w="630"/>
        <w:gridCol w:w="720"/>
      </w:tblGrid>
      <w:tr w:rsidR="001E0899" w:rsidRPr="00F45C4A" w14:paraId="6C723AAB" w14:textId="77777777" w:rsidTr="00B25652">
        <w:tc>
          <w:tcPr>
            <w:tcW w:w="1530" w:type="dxa"/>
            <w:vMerge w:val="restart"/>
          </w:tcPr>
          <w:p w14:paraId="3891CE98" w14:textId="77777777" w:rsidR="001E0899" w:rsidRPr="00F45C4A" w:rsidRDefault="001E0899" w:rsidP="00E837F4">
            <w:pPr>
              <w:tabs>
                <w:tab w:val="left" w:pos="1395"/>
              </w:tabs>
              <w:jc w:val="left"/>
              <w:rPr>
                <w:sz w:val="24"/>
                <w:szCs w:val="24"/>
              </w:rPr>
            </w:pPr>
            <w:r w:rsidRPr="00F45C4A">
              <w:rPr>
                <w:sz w:val="24"/>
                <w:szCs w:val="24"/>
              </w:rPr>
              <w:t>Family name</w:t>
            </w:r>
          </w:p>
        </w:tc>
        <w:tc>
          <w:tcPr>
            <w:tcW w:w="1800" w:type="dxa"/>
            <w:vMerge w:val="restart"/>
          </w:tcPr>
          <w:p w14:paraId="4CAF60CE" w14:textId="77777777" w:rsidR="001E0899" w:rsidRPr="00F45C4A" w:rsidRDefault="001E0899" w:rsidP="00E837F4">
            <w:pPr>
              <w:tabs>
                <w:tab w:val="left" w:pos="1395"/>
              </w:tabs>
              <w:jc w:val="left"/>
              <w:rPr>
                <w:sz w:val="24"/>
                <w:szCs w:val="24"/>
              </w:rPr>
            </w:pPr>
            <w:r w:rsidRPr="00F45C4A">
              <w:rPr>
                <w:sz w:val="24"/>
                <w:szCs w:val="24"/>
              </w:rPr>
              <w:t>Common name</w:t>
            </w:r>
          </w:p>
        </w:tc>
        <w:tc>
          <w:tcPr>
            <w:tcW w:w="2070" w:type="dxa"/>
            <w:vMerge w:val="restart"/>
          </w:tcPr>
          <w:p w14:paraId="7F219287" w14:textId="77777777" w:rsidR="001E0899" w:rsidRPr="00F45C4A" w:rsidRDefault="001E0899" w:rsidP="00E837F4">
            <w:pPr>
              <w:tabs>
                <w:tab w:val="left" w:pos="1395"/>
              </w:tabs>
              <w:jc w:val="left"/>
              <w:rPr>
                <w:sz w:val="24"/>
                <w:szCs w:val="24"/>
              </w:rPr>
            </w:pPr>
            <w:r w:rsidRPr="00F45C4A">
              <w:rPr>
                <w:sz w:val="24"/>
                <w:szCs w:val="24"/>
              </w:rPr>
              <w:t>Scientific name</w:t>
            </w:r>
          </w:p>
        </w:tc>
        <w:tc>
          <w:tcPr>
            <w:tcW w:w="8190" w:type="dxa"/>
            <w:gridSpan w:val="12"/>
          </w:tcPr>
          <w:p w14:paraId="45FF4120" w14:textId="77777777" w:rsidR="001E0899" w:rsidRPr="00F45C4A" w:rsidRDefault="001E0899" w:rsidP="00E837F4">
            <w:pPr>
              <w:tabs>
                <w:tab w:val="left" w:pos="1395"/>
              </w:tabs>
              <w:jc w:val="center"/>
              <w:rPr>
                <w:sz w:val="24"/>
                <w:szCs w:val="24"/>
              </w:rPr>
            </w:pPr>
            <w:r w:rsidRPr="00F45C4A">
              <w:rPr>
                <w:sz w:val="24"/>
                <w:szCs w:val="24"/>
              </w:rPr>
              <w:t>No. observations with sites</w:t>
            </w:r>
          </w:p>
        </w:tc>
      </w:tr>
      <w:tr w:rsidR="001E0899" w:rsidRPr="00F45C4A" w14:paraId="48101533" w14:textId="77777777" w:rsidTr="00B25652">
        <w:tc>
          <w:tcPr>
            <w:tcW w:w="1530" w:type="dxa"/>
            <w:vMerge/>
          </w:tcPr>
          <w:p w14:paraId="7541AE59" w14:textId="77777777" w:rsidR="001E0899" w:rsidRPr="00F45C4A" w:rsidRDefault="001E0899" w:rsidP="00E837F4">
            <w:pPr>
              <w:tabs>
                <w:tab w:val="left" w:pos="1395"/>
              </w:tabs>
              <w:jc w:val="left"/>
              <w:rPr>
                <w:sz w:val="24"/>
                <w:szCs w:val="24"/>
              </w:rPr>
            </w:pPr>
          </w:p>
        </w:tc>
        <w:tc>
          <w:tcPr>
            <w:tcW w:w="1800" w:type="dxa"/>
            <w:vMerge/>
          </w:tcPr>
          <w:p w14:paraId="73CA92D3" w14:textId="77777777" w:rsidR="001E0899" w:rsidRPr="00F45C4A" w:rsidRDefault="001E0899" w:rsidP="00E837F4">
            <w:pPr>
              <w:tabs>
                <w:tab w:val="left" w:pos="1395"/>
              </w:tabs>
              <w:jc w:val="left"/>
              <w:rPr>
                <w:sz w:val="24"/>
                <w:szCs w:val="24"/>
              </w:rPr>
            </w:pPr>
          </w:p>
        </w:tc>
        <w:tc>
          <w:tcPr>
            <w:tcW w:w="2070" w:type="dxa"/>
            <w:vMerge/>
          </w:tcPr>
          <w:p w14:paraId="3D6FAAA7" w14:textId="77777777" w:rsidR="001E0899" w:rsidRPr="00F45C4A" w:rsidRDefault="001E0899" w:rsidP="00E837F4">
            <w:pPr>
              <w:tabs>
                <w:tab w:val="left" w:pos="1395"/>
              </w:tabs>
              <w:jc w:val="left"/>
              <w:rPr>
                <w:sz w:val="24"/>
                <w:szCs w:val="24"/>
              </w:rPr>
            </w:pPr>
          </w:p>
        </w:tc>
        <w:tc>
          <w:tcPr>
            <w:tcW w:w="1350" w:type="dxa"/>
            <w:gridSpan w:val="2"/>
          </w:tcPr>
          <w:p w14:paraId="7FF2A833" w14:textId="77777777" w:rsidR="001E0899" w:rsidRPr="00F45C4A" w:rsidRDefault="001E0899" w:rsidP="00E837F4">
            <w:pPr>
              <w:tabs>
                <w:tab w:val="left" w:pos="1395"/>
              </w:tabs>
              <w:rPr>
                <w:sz w:val="24"/>
                <w:szCs w:val="24"/>
              </w:rPr>
            </w:pPr>
            <w:r w:rsidRPr="00F45C4A">
              <w:rPr>
                <w:sz w:val="24"/>
                <w:szCs w:val="24"/>
              </w:rPr>
              <w:t>Juba centre</w:t>
            </w:r>
          </w:p>
        </w:tc>
        <w:tc>
          <w:tcPr>
            <w:tcW w:w="1440" w:type="dxa"/>
            <w:gridSpan w:val="2"/>
          </w:tcPr>
          <w:p w14:paraId="1B2B9D12" w14:textId="77777777" w:rsidR="001E0899" w:rsidRPr="00F45C4A" w:rsidRDefault="001E0899" w:rsidP="00E837F4">
            <w:pPr>
              <w:tabs>
                <w:tab w:val="left" w:pos="1395"/>
              </w:tabs>
              <w:rPr>
                <w:sz w:val="24"/>
                <w:szCs w:val="24"/>
              </w:rPr>
            </w:pPr>
            <w:r w:rsidRPr="00F45C4A">
              <w:rPr>
                <w:sz w:val="24"/>
                <w:szCs w:val="24"/>
              </w:rPr>
              <w:t>Gumbo-Sherikat</w:t>
            </w:r>
          </w:p>
        </w:tc>
        <w:tc>
          <w:tcPr>
            <w:tcW w:w="1350" w:type="dxa"/>
            <w:gridSpan w:val="2"/>
          </w:tcPr>
          <w:p w14:paraId="73358EC8" w14:textId="77777777" w:rsidR="001E0899" w:rsidRPr="00F45C4A" w:rsidRDefault="001E0899" w:rsidP="00E837F4">
            <w:pPr>
              <w:tabs>
                <w:tab w:val="left" w:pos="1395"/>
              </w:tabs>
              <w:rPr>
                <w:sz w:val="24"/>
                <w:szCs w:val="24"/>
              </w:rPr>
            </w:pPr>
            <w:r w:rsidRPr="00F45C4A">
              <w:rPr>
                <w:sz w:val="24"/>
                <w:szCs w:val="24"/>
              </w:rPr>
              <w:t xml:space="preserve">Rejaf </w:t>
            </w:r>
          </w:p>
        </w:tc>
        <w:tc>
          <w:tcPr>
            <w:tcW w:w="1260" w:type="dxa"/>
            <w:gridSpan w:val="2"/>
          </w:tcPr>
          <w:p w14:paraId="68B3874A" w14:textId="77777777" w:rsidR="001E0899" w:rsidRPr="00F45C4A" w:rsidRDefault="001E0899" w:rsidP="00E837F4">
            <w:pPr>
              <w:tabs>
                <w:tab w:val="left" w:pos="1395"/>
              </w:tabs>
              <w:rPr>
                <w:sz w:val="24"/>
                <w:szCs w:val="24"/>
              </w:rPr>
            </w:pPr>
            <w:r w:rsidRPr="00F45C4A">
              <w:rPr>
                <w:sz w:val="24"/>
                <w:szCs w:val="24"/>
              </w:rPr>
              <w:t>MAFAO</w:t>
            </w:r>
          </w:p>
        </w:tc>
        <w:tc>
          <w:tcPr>
            <w:tcW w:w="1440" w:type="dxa"/>
            <w:gridSpan w:val="2"/>
          </w:tcPr>
          <w:p w14:paraId="4A5A0CCE" w14:textId="77777777" w:rsidR="001E0899" w:rsidRPr="00F45C4A" w:rsidRDefault="001E0899" w:rsidP="00E837F4">
            <w:pPr>
              <w:tabs>
                <w:tab w:val="left" w:pos="1395"/>
              </w:tabs>
              <w:rPr>
                <w:sz w:val="24"/>
                <w:szCs w:val="24"/>
              </w:rPr>
            </w:pPr>
            <w:r w:rsidRPr="00F45C4A">
              <w:rPr>
                <w:sz w:val="24"/>
                <w:szCs w:val="24"/>
              </w:rPr>
              <w:t>Kwerajik</w:t>
            </w:r>
          </w:p>
        </w:tc>
        <w:tc>
          <w:tcPr>
            <w:tcW w:w="1350" w:type="dxa"/>
            <w:gridSpan w:val="2"/>
          </w:tcPr>
          <w:p w14:paraId="7BAA1C64" w14:textId="77777777" w:rsidR="001E0899" w:rsidRPr="00F45C4A" w:rsidRDefault="001E0899" w:rsidP="00E837F4">
            <w:pPr>
              <w:tabs>
                <w:tab w:val="left" w:pos="1395"/>
              </w:tabs>
              <w:rPr>
                <w:sz w:val="24"/>
                <w:szCs w:val="24"/>
              </w:rPr>
            </w:pPr>
            <w:r w:rsidRPr="00F45C4A">
              <w:rPr>
                <w:sz w:val="24"/>
                <w:szCs w:val="24"/>
              </w:rPr>
              <w:t xml:space="preserve">Gondokoro </w:t>
            </w:r>
          </w:p>
        </w:tc>
      </w:tr>
      <w:tr w:rsidR="001E0899" w:rsidRPr="00F45C4A" w14:paraId="32256E08" w14:textId="77777777" w:rsidTr="00B25652">
        <w:tc>
          <w:tcPr>
            <w:tcW w:w="1530" w:type="dxa"/>
            <w:vMerge/>
          </w:tcPr>
          <w:p w14:paraId="2C0A1C85" w14:textId="77777777" w:rsidR="001E0899" w:rsidRPr="00F45C4A" w:rsidRDefault="001E0899" w:rsidP="00E837F4">
            <w:pPr>
              <w:tabs>
                <w:tab w:val="left" w:pos="1395"/>
              </w:tabs>
              <w:jc w:val="left"/>
              <w:rPr>
                <w:sz w:val="24"/>
                <w:szCs w:val="24"/>
              </w:rPr>
            </w:pPr>
          </w:p>
        </w:tc>
        <w:tc>
          <w:tcPr>
            <w:tcW w:w="1800" w:type="dxa"/>
            <w:vMerge/>
          </w:tcPr>
          <w:p w14:paraId="1AF4EFBD" w14:textId="77777777" w:rsidR="001E0899" w:rsidRPr="00F45C4A" w:rsidRDefault="001E0899" w:rsidP="00E837F4">
            <w:pPr>
              <w:tabs>
                <w:tab w:val="left" w:pos="1395"/>
              </w:tabs>
              <w:jc w:val="left"/>
              <w:rPr>
                <w:sz w:val="24"/>
                <w:szCs w:val="24"/>
              </w:rPr>
            </w:pPr>
          </w:p>
        </w:tc>
        <w:tc>
          <w:tcPr>
            <w:tcW w:w="2070" w:type="dxa"/>
            <w:vMerge/>
          </w:tcPr>
          <w:p w14:paraId="419DDBD5" w14:textId="77777777" w:rsidR="001E0899" w:rsidRPr="00F45C4A" w:rsidRDefault="001E0899" w:rsidP="00E837F4">
            <w:pPr>
              <w:tabs>
                <w:tab w:val="left" w:pos="1395"/>
              </w:tabs>
              <w:jc w:val="left"/>
              <w:rPr>
                <w:sz w:val="24"/>
                <w:szCs w:val="24"/>
              </w:rPr>
            </w:pPr>
          </w:p>
        </w:tc>
        <w:tc>
          <w:tcPr>
            <w:tcW w:w="630" w:type="dxa"/>
          </w:tcPr>
          <w:p w14:paraId="600760BB" w14:textId="77777777" w:rsidR="001E0899" w:rsidRPr="00F45C4A" w:rsidRDefault="001E0899" w:rsidP="00E837F4">
            <w:pPr>
              <w:tabs>
                <w:tab w:val="left" w:pos="1395"/>
              </w:tabs>
              <w:rPr>
                <w:sz w:val="24"/>
                <w:szCs w:val="24"/>
              </w:rPr>
            </w:pPr>
            <w:r w:rsidRPr="00F45C4A">
              <w:rPr>
                <w:sz w:val="24"/>
                <w:szCs w:val="24"/>
              </w:rPr>
              <w:t>n*</w:t>
            </w:r>
          </w:p>
        </w:tc>
        <w:tc>
          <w:tcPr>
            <w:tcW w:w="720" w:type="dxa"/>
          </w:tcPr>
          <w:p w14:paraId="1616C46C" w14:textId="77777777" w:rsidR="001E0899" w:rsidRPr="00F45C4A" w:rsidRDefault="001E0899" w:rsidP="00E837F4">
            <w:pPr>
              <w:tabs>
                <w:tab w:val="left" w:pos="1395"/>
              </w:tabs>
              <w:jc w:val="left"/>
              <w:rPr>
                <w:sz w:val="24"/>
                <w:szCs w:val="24"/>
              </w:rPr>
            </w:pPr>
            <w:r w:rsidRPr="00F45C4A">
              <w:rPr>
                <w:sz w:val="24"/>
                <w:szCs w:val="24"/>
              </w:rPr>
              <w:t xml:space="preserve">% of </w:t>
            </w:r>
            <w:r w:rsidRPr="00F45C4A">
              <w:rPr>
                <w:sz w:val="24"/>
                <w:szCs w:val="24"/>
                <w:vertAlign w:val="superscript"/>
              </w:rPr>
              <w:t>ɵ</w:t>
            </w:r>
          </w:p>
        </w:tc>
        <w:tc>
          <w:tcPr>
            <w:tcW w:w="630" w:type="dxa"/>
          </w:tcPr>
          <w:p w14:paraId="027A1896" w14:textId="77777777" w:rsidR="001E0899" w:rsidRPr="00F45C4A" w:rsidRDefault="001E0899" w:rsidP="00E837F4">
            <w:pPr>
              <w:tabs>
                <w:tab w:val="left" w:pos="1395"/>
              </w:tabs>
              <w:rPr>
                <w:sz w:val="24"/>
                <w:szCs w:val="24"/>
              </w:rPr>
            </w:pPr>
            <w:r w:rsidRPr="00F45C4A">
              <w:rPr>
                <w:sz w:val="24"/>
                <w:szCs w:val="24"/>
              </w:rPr>
              <w:t>n*</w:t>
            </w:r>
          </w:p>
        </w:tc>
        <w:tc>
          <w:tcPr>
            <w:tcW w:w="810" w:type="dxa"/>
          </w:tcPr>
          <w:p w14:paraId="210DF28F" w14:textId="77777777" w:rsidR="001E0899" w:rsidRPr="00F45C4A" w:rsidRDefault="001E0899" w:rsidP="00E837F4">
            <w:pPr>
              <w:tabs>
                <w:tab w:val="left" w:pos="1395"/>
              </w:tabs>
              <w:rPr>
                <w:sz w:val="24"/>
                <w:szCs w:val="24"/>
              </w:rPr>
            </w:pPr>
            <w:r w:rsidRPr="00F45C4A">
              <w:rPr>
                <w:sz w:val="24"/>
                <w:szCs w:val="24"/>
              </w:rPr>
              <w:t>% of</w:t>
            </w:r>
            <w:r w:rsidRPr="00F45C4A">
              <w:rPr>
                <w:sz w:val="24"/>
                <w:szCs w:val="24"/>
                <w:vertAlign w:val="superscript"/>
              </w:rPr>
              <w:t>ɵ</w:t>
            </w:r>
          </w:p>
        </w:tc>
        <w:tc>
          <w:tcPr>
            <w:tcW w:w="630" w:type="dxa"/>
          </w:tcPr>
          <w:p w14:paraId="2F1F170B" w14:textId="77777777" w:rsidR="001E0899" w:rsidRPr="00F45C4A" w:rsidRDefault="001E0899" w:rsidP="00E837F4">
            <w:pPr>
              <w:tabs>
                <w:tab w:val="left" w:pos="1395"/>
              </w:tabs>
              <w:rPr>
                <w:sz w:val="24"/>
                <w:szCs w:val="24"/>
              </w:rPr>
            </w:pPr>
            <w:r w:rsidRPr="00F45C4A">
              <w:rPr>
                <w:sz w:val="24"/>
                <w:szCs w:val="24"/>
              </w:rPr>
              <w:t>n*</w:t>
            </w:r>
          </w:p>
        </w:tc>
        <w:tc>
          <w:tcPr>
            <w:tcW w:w="720" w:type="dxa"/>
          </w:tcPr>
          <w:p w14:paraId="56C3C93A" w14:textId="77777777" w:rsidR="001E0899" w:rsidRPr="00F45C4A" w:rsidRDefault="001E0899" w:rsidP="00E837F4">
            <w:pPr>
              <w:tabs>
                <w:tab w:val="left" w:pos="1395"/>
              </w:tabs>
              <w:rPr>
                <w:sz w:val="24"/>
                <w:szCs w:val="24"/>
              </w:rPr>
            </w:pPr>
            <w:r w:rsidRPr="00F45C4A">
              <w:rPr>
                <w:sz w:val="24"/>
                <w:szCs w:val="24"/>
              </w:rPr>
              <w:t>% of</w:t>
            </w:r>
            <w:r w:rsidRPr="00F45C4A">
              <w:rPr>
                <w:sz w:val="24"/>
                <w:szCs w:val="24"/>
                <w:vertAlign w:val="superscript"/>
              </w:rPr>
              <w:t>ɵ</w:t>
            </w:r>
          </w:p>
        </w:tc>
        <w:tc>
          <w:tcPr>
            <w:tcW w:w="540" w:type="dxa"/>
          </w:tcPr>
          <w:p w14:paraId="300B93CF" w14:textId="77777777" w:rsidR="001E0899" w:rsidRPr="00F45C4A" w:rsidRDefault="001E0899" w:rsidP="00E837F4">
            <w:pPr>
              <w:tabs>
                <w:tab w:val="left" w:pos="1395"/>
              </w:tabs>
              <w:rPr>
                <w:sz w:val="24"/>
                <w:szCs w:val="24"/>
              </w:rPr>
            </w:pPr>
            <w:r w:rsidRPr="00F45C4A">
              <w:rPr>
                <w:sz w:val="24"/>
                <w:szCs w:val="24"/>
              </w:rPr>
              <w:t>n*</w:t>
            </w:r>
          </w:p>
        </w:tc>
        <w:tc>
          <w:tcPr>
            <w:tcW w:w="720" w:type="dxa"/>
          </w:tcPr>
          <w:p w14:paraId="47322897" w14:textId="77777777" w:rsidR="001E0899" w:rsidRPr="00F45C4A" w:rsidRDefault="001E0899" w:rsidP="00E837F4">
            <w:pPr>
              <w:tabs>
                <w:tab w:val="left" w:pos="1395"/>
              </w:tabs>
              <w:rPr>
                <w:sz w:val="24"/>
                <w:szCs w:val="24"/>
              </w:rPr>
            </w:pPr>
            <w:r w:rsidRPr="00F45C4A">
              <w:rPr>
                <w:sz w:val="24"/>
                <w:szCs w:val="24"/>
              </w:rPr>
              <w:t>% of</w:t>
            </w:r>
            <w:r w:rsidRPr="00F45C4A">
              <w:rPr>
                <w:sz w:val="24"/>
                <w:szCs w:val="24"/>
                <w:vertAlign w:val="superscript"/>
              </w:rPr>
              <w:t>ɵ</w:t>
            </w:r>
          </w:p>
        </w:tc>
        <w:tc>
          <w:tcPr>
            <w:tcW w:w="720" w:type="dxa"/>
          </w:tcPr>
          <w:p w14:paraId="6A4C1221" w14:textId="77777777" w:rsidR="001E0899" w:rsidRPr="00F45C4A" w:rsidRDefault="001E0899" w:rsidP="00E837F4">
            <w:pPr>
              <w:tabs>
                <w:tab w:val="left" w:pos="1395"/>
              </w:tabs>
              <w:rPr>
                <w:sz w:val="24"/>
                <w:szCs w:val="24"/>
              </w:rPr>
            </w:pPr>
            <w:r w:rsidRPr="00F45C4A">
              <w:rPr>
                <w:sz w:val="24"/>
                <w:szCs w:val="24"/>
              </w:rPr>
              <w:t>n*</w:t>
            </w:r>
          </w:p>
        </w:tc>
        <w:tc>
          <w:tcPr>
            <w:tcW w:w="720" w:type="dxa"/>
          </w:tcPr>
          <w:p w14:paraId="03605DB3" w14:textId="77777777" w:rsidR="001E0899" w:rsidRPr="00F45C4A" w:rsidRDefault="001E0899" w:rsidP="00E837F4">
            <w:pPr>
              <w:tabs>
                <w:tab w:val="left" w:pos="1395"/>
              </w:tabs>
              <w:rPr>
                <w:sz w:val="24"/>
                <w:szCs w:val="24"/>
                <w:vertAlign w:val="superscript"/>
              </w:rPr>
            </w:pPr>
            <w:r w:rsidRPr="00F45C4A">
              <w:rPr>
                <w:sz w:val="24"/>
                <w:szCs w:val="24"/>
              </w:rPr>
              <w:t>% of</w:t>
            </w:r>
            <w:r w:rsidRPr="00F45C4A">
              <w:rPr>
                <w:sz w:val="24"/>
                <w:szCs w:val="24"/>
                <w:vertAlign w:val="superscript"/>
              </w:rPr>
              <w:t>ɵ</w:t>
            </w:r>
          </w:p>
        </w:tc>
        <w:tc>
          <w:tcPr>
            <w:tcW w:w="630" w:type="dxa"/>
          </w:tcPr>
          <w:p w14:paraId="22F74A1C" w14:textId="77777777" w:rsidR="001E0899" w:rsidRPr="00F45C4A" w:rsidRDefault="001E0899" w:rsidP="00E837F4">
            <w:pPr>
              <w:tabs>
                <w:tab w:val="left" w:pos="1395"/>
              </w:tabs>
              <w:rPr>
                <w:sz w:val="24"/>
                <w:szCs w:val="24"/>
              </w:rPr>
            </w:pPr>
            <w:r w:rsidRPr="00F45C4A">
              <w:rPr>
                <w:sz w:val="24"/>
                <w:szCs w:val="24"/>
              </w:rPr>
              <w:t>n*</w:t>
            </w:r>
          </w:p>
        </w:tc>
        <w:tc>
          <w:tcPr>
            <w:tcW w:w="720" w:type="dxa"/>
          </w:tcPr>
          <w:p w14:paraId="03E2E2DA" w14:textId="77777777" w:rsidR="001E0899" w:rsidRPr="00F45C4A" w:rsidRDefault="001E0899" w:rsidP="00E837F4">
            <w:pPr>
              <w:tabs>
                <w:tab w:val="left" w:pos="1395"/>
              </w:tabs>
              <w:rPr>
                <w:sz w:val="24"/>
                <w:szCs w:val="24"/>
              </w:rPr>
            </w:pPr>
            <w:r w:rsidRPr="00F45C4A">
              <w:rPr>
                <w:sz w:val="24"/>
                <w:szCs w:val="24"/>
              </w:rPr>
              <w:t xml:space="preserve">% of </w:t>
            </w:r>
            <w:r w:rsidRPr="00F45C4A">
              <w:rPr>
                <w:sz w:val="24"/>
                <w:szCs w:val="24"/>
                <w:vertAlign w:val="superscript"/>
              </w:rPr>
              <w:t>ɵ</w:t>
            </w:r>
          </w:p>
        </w:tc>
      </w:tr>
      <w:tr w:rsidR="001E0899" w:rsidRPr="00F45C4A" w14:paraId="4D3F35EC" w14:textId="77777777" w:rsidTr="00B25652">
        <w:trPr>
          <w:trHeight w:val="327"/>
        </w:trPr>
        <w:tc>
          <w:tcPr>
            <w:tcW w:w="1530" w:type="dxa"/>
          </w:tcPr>
          <w:p w14:paraId="60FB0285" w14:textId="77777777" w:rsidR="001E0899" w:rsidRPr="00F45C4A" w:rsidRDefault="001E0899" w:rsidP="00E837F4">
            <w:pPr>
              <w:tabs>
                <w:tab w:val="left" w:pos="1395"/>
              </w:tabs>
              <w:jc w:val="left"/>
              <w:rPr>
                <w:sz w:val="24"/>
                <w:szCs w:val="24"/>
              </w:rPr>
            </w:pPr>
            <w:r w:rsidRPr="00F45C4A">
              <w:rPr>
                <w:sz w:val="24"/>
                <w:szCs w:val="24"/>
              </w:rPr>
              <w:t>Accipitridae</w:t>
            </w:r>
          </w:p>
        </w:tc>
        <w:tc>
          <w:tcPr>
            <w:tcW w:w="1800" w:type="dxa"/>
          </w:tcPr>
          <w:p w14:paraId="189C8B73" w14:textId="77777777" w:rsidR="001E0899" w:rsidRPr="00F45C4A" w:rsidRDefault="001E0899" w:rsidP="00E837F4">
            <w:pPr>
              <w:tabs>
                <w:tab w:val="left" w:pos="1395"/>
              </w:tabs>
              <w:jc w:val="left"/>
              <w:rPr>
                <w:sz w:val="24"/>
                <w:szCs w:val="24"/>
              </w:rPr>
            </w:pPr>
            <w:r w:rsidRPr="00F45C4A">
              <w:rPr>
                <w:sz w:val="24"/>
                <w:szCs w:val="24"/>
              </w:rPr>
              <w:t>Hooded Vulture</w:t>
            </w:r>
          </w:p>
        </w:tc>
        <w:tc>
          <w:tcPr>
            <w:tcW w:w="2070" w:type="dxa"/>
          </w:tcPr>
          <w:p w14:paraId="489E7A2B" w14:textId="77777777" w:rsidR="001E0899" w:rsidRPr="00F45C4A" w:rsidRDefault="001E0899" w:rsidP="00E837F4">
            <w:pPr>
              <w:tabs>
                <w:tab w:val="left" w:pos="1395"/>
              </w:tabs>
              <w:jc w:val="left"/>
              <w:rPr>
                <w:sz w:val="24"/>
                <w:szCs w:val="24"/>
              </w:rPr>
            </w:pPr>
            <w:r w:rsidRPr="00F45C4A">
              <w:rPr>
                <w:sz w:val="24"/>
                <w:szCs w:val="24"/>
              </w:rPr>
              <w:t>Necrosyrtes monachus</w:t>
            </w:r>
          </w:p>
        </w:tc>
        <w:tc>
          <w:tcPr>
            <w:tcW w:w="630" w:type="dxa"/>
          </w:tcPr>
          <w:p w14:paraId="02C190BA" w14:textId="77777777" w:rsidR="001E0899" w:rsidRPr="00F45C4A" w:rsidRDefault="001E0899" w:rsidP="00E837F4">
            <w:pPr>
              <w:tabs>
                <w:tab w:val="left" w:pos="1395"/>
              </w:tabs>
              <w:jc w:val="center"/>
              <w:rPr>
                <w:sz w:val="24"/>
                <w:szCs w:val="24"/>
              </w:rPr>
            </w:pPr>
            <w:r w:rsidRPr="00F45C4A">
              <w:rPr>
                <w:sz w:val="24"/>
                <w:szCs w:val="24"/>
              </w:rPr>
              <w:t>134</w:t>
            </w:r>
          </w:p>
        </w:tc>
        <w:tc>
          <w:tcPr>
            <w:tcW w:w="720" w:type="dxa"/>
          </w:tcPr>
          <w:p w14:paraId="56D9DF86" w14:textId="77777777" w:rsidR="001E0899" w:rsidRPr="00F45C4A" w:rsidRDefault="001E0899" w:rsidP="00E837F4">
            <w:pPr>
              <w:tabs>
                <w:tab w:val="left" w:pos="1395"/>
              </w:tabs>
              <w:jc w:val="left"/>
              <w:rPr>
                <w:sz w:val="24"/>
                <w:szCs w:val="24"/>
              </w:rPr>
            </w:pPr>
            <w:r w:rsidRPr="00F45C4A">
              <w:rPr>
                <w:sz w:val="24"/>
                <w:szCs w:val="24"/>
              </w:rPr>
              <w:t>3.39</w:t>
            </w:r>
          </w:p>
        </w:tc>
        <w:tc>
          <w:tcPr>
            <w:tcW w:w="630" w:type="dxa"/>
          </w:tcPr>
          <w:p w14:paraId="7F60FB1C" w14:textId="77777777" w:rsidR="001E0899" w:rsidRPr="00F45C4A" w:rsidRDefault="001E0899" w:rsidP="00E837F4">
            <w:pPr>
              <w:tabs>
                <w:tab w:val="left" w:pos="1395"/>
              </w:tabs>
              <w:jc w:val="center"/>
              <w:rPr>
                <w:sz w:val="24"/>
                <w:szCs w:val="24"/>
              </w:rPr>
            </w:pPr>
            <w:r w:rsidRPr="00F45C4A">
              <w:rPr>
                <w:sz w:val="24"/>
                <w:szCs w:val="24"/>
              </w:rPr>
              <w:t>374</w:t>
            </w:r>
          </w:p>
        </w:tc>
        <w:tc>
          <w:tcPr>
            <w:tcW w:w="810" w:type="dxa"/>
          </w:tcPr>
          <w:p w14:paraId="468E5370" w14:textId="77777777" w:rsidR="001E0899" w:rsidRPr="00F45C4A" w:rsidRDefault="001E0899" w:rsidP="00E837F4">
            <w:pPr>
              <w:tabs>
                <w:tab w:val="left" w:pos="1395"/>
              </w:tabs>
              <w:jc w:val="center"/>
              <w:rPr>
                <w:sz w:val="24"/>
                <w:szCs w:val="24"/>
              </w:rPr>
            </w:pPr>
            <w:r w:rsidRPr="00F45C4A">
              <w:rPr>
                <w:sz w:val="24"/>
                <w:szCs w:val="24"/>
              </w:rPr>
              <w:t>8</w:t>
            </w:r>
          </w:p>
        </w:tc>
        <w:tc>
          <w:tcPr>
            <w:tcW w:w="630" w:type="dxa"/>
          </w:tcPr>
          <w:p w14:paraId="5D23C9AD" w14:textId="77777777" w:rsidR="001E0899" w:rsidRPr="00F45C4A" w:rsidRDefault="001E0899" w:rsidP="00E837F4">
            <w:pPr>
              <w:tabs>
                <w:tab w:val="left" w:pos="1395"/>
              </w:tabs>
              <w:jc w:val="center"/>
              <w:rPr>
                <w:sz w:val="24"/>
                <w:szCs w:val="24"/>
              </w:rPr>
            </w:pPr>
            <w:r w:rsidRPr="00F45C4A">
              <w:rPr>
                <w:sz w:val="24"/>
                <w:szCs w:val="24"/>
              </w:rPr>
              <w:t>5</w:t>
            </w:r>
          </w:p>
        </w:tc>
        <w:tc>
          <w:tcPr>
            <w:tcW w:w="720" w:type="dxa"/>
          </w:tcPr>
          <w:p w14:paraId="40FCD175" w14:textId="77777777" w:rsidR="001E0899" w:rsidRPr="00F45C4A" w:rsidRDefault="001E0899" w:rsidP="00E837F4">
            <w:pPr>
              <w:tabs>
                <w:tab w:val="left" w:pos="1395"/>
              </w:tabs>
              <w:jc w:val="center"/>
              <w:rPr>
                <w:sz w:val="24"/>
                <w:szCs w:val="24"/>
              </w:rPr>
            </w:pPr>
            <w:r w:rsidRPr="00F45C4A">
              <w:rPr>
                <w:sz w:val="24"/>
                <w:szCs w:val="24"/>
              </w:rPr>
              <w:t>0.19</w:t>
            </w:r>
          </w:p>
        </w:tc>
        <w:tc>
          <w:tcPr>
            <w:tcW w:w="540" w:type="dxa"/>
          </w:tcPr>
          <w:p w14:paraId="3DFC46A7" w14:textId="77777777" w:rsidR="001E0899" w:rsidRPr="00F45C4A" w:rsidRDefault="001E0899" w:rsidP="00E837F4">
            <w:pPr>
              <w:tabs>
                <w:tab w:val="left" w:pos="1395"/>
              </w:tabs>
              <w:jc w:val="center"/>
              <w:rPr>
                <w:sz w:val="24"/>
                <w:szCs w:val="24"/>
              </w:rPr>
            </w:pPr>
            <w:r w:rsidRPr="00F45C4A">
              <w:rPr>
                <w:sz w:val="24"/>
                <w:szCs w:val="24"/>
              </w:rPr>
              <w:t>45</w:t>
            </w:r>
          </w:p>
        </w:tc>
        <w:tc>
          <w:tcPr>
            <w:tcW w:w="720" w:type="dxa"/>
          </w:tcPr>
          <w:p w14:paraId="122F43A5" w14:textId="77777777" w:rsidR="001E0899" w:rsidRPr="00F45C4A" w:rsidRDefault="001E0899" w:rsidP="00E837F4">
            <w:pPr>
              <w:tabs>
                <w:tab w:val="left" w:pos="1395"/>
              </w:tabs>
              <w:jc w:val="center"/>
              <w:rPr>
                <w:sz w:val="24"/>
                <w:szCs w:val="24"/>
              </w:rPr>
            </w:pPr>
            <w:r w:rsidRPr="00F45C4A">
              <w:rPr>
                <w:sz w:val="24"/>
                <w:szCs w:val="24"/>
              </w:rPr>
              <w:t>1.29</w:t>
            </w:r>
          </w:p>
        </w:tc>
        <w:tc>
          <w:tcPr>
            <w:tcW w:w="720" w:type="dxa"/>
          </w:tcPr>
          <w:p w14:paraId="3A42D5A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10B30CD"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55BE6B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1AFB855"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3011D23E" w14:textId="77777777" w:rsidTr="00B25652">
        <w:trPr>
          <w:trHeight w:val="327"/>
        </w:trPr>
        <w:tc>
          <w:tcPr>
            <w:tcW w:w="1530" w:type="dxa"/>
          </w:tcPr>
          <w:p w14:paraId="0D047C8D" w14:textId="77777777" w:rsidR="001E0899" w:rsidRPr="00F45C4A" w:rsidRDefault="001E0899" w:rsidP="00E837F4">
            <w:pPr>
              <w:tabs>
                <w:tab w:val="left" w:pos="1395"/>
              </w:tabs>
              <w:jc w:val="left"/>
              <w:rPr>
                <w:sz w:val="24"/>
                <w:szCs w:val="24"/>
              </w:rPr>
            </w:pPr>
            <w:r w:rsidRPr="00F45C4A">
              <w:rPr>
                <w:sz w:val="24"/>
                <w:szCs w:val="24"/>
              </w:rPr>
              <w:t>Passeridae</w:t>
            </w:r>
          </w:p>
        </w:tc>
        <w:tc>
          <w:tcPr>
            <w:tcW w:w="1800" w:type="dxa"/>
          </w:tcPr>
          <w:p w14:paraId="002AE13A" w14:textId="77777777" w:rsidR="001E0899" w:rsidRPr="00F45C4A" w:rsidRDefault="001E0899" w:rsidP="00E837F4">
            <w:pPr>
              <w:tabs>
                <w:tab w:val="left" w:pos="1395"/>
              </w:tabs>
              <w:jc w:val="left"/>
              <w:rPr>
                <w:i/>
                <w:sz w:val="24"/>
                <w:szCs w:val="24"/>
              </w:rPr>
            </w:pPr>
            <w:r w:rsidRPr="00F45C4A">
              <w:rPr>
                <w:sz w:val="24"/>
                <w:szCs w:val="24"/>
              </w:rPr>
              <w:t>House Sparrow</w:t>
            </w:r>
          </w:p>
        </w:tc>
        <w:tc>
          <w:tcPr>
            <w:tcW w:w="2070" w:type="dxa"/>
          </w:tcPr>
          <w:p w14:paraId="080F23CC" w14:textId="77777777" w:rsidR="001E0899" w:rsidRPr="00F45C4A" w:rsidRDefault="001E0899" w:rsidP="00E837F4">
            <w:pPr>
              <w:tabs>
                <w:tab w:val="left" w:pos="1395"/>
              </w:tabs>
              <w:jc w:val="left"/>
              <w:rPr>
                <w:sz w:val="24"/>
                <w:szCs w:val="24"/>
              </w:rPr>
            </w:pPr>
            <w:r w:rsidRPr="00F45C4A">
              <w:rPr>
                <w:i/>
                <w:sz w:val="24"/>
                <w:szCs w:val="24"/>
              </w:rPr>
              <w:t>Passer domesticus</w:t>
            </w:r>
          </w:p>
        </w:tc>
        <w:tc>
          <w:tcPr>
            <w:tcW w:w="630" w:type="dxa"/>
          </w:tcPr>
          <w:p w14:paraId="47DD05A7" w14:textId="77777777" w:rsidR="001E0899" w:rsidRPr="00F45C4A" w:rsidRDefault="001E0899" w:rsidP="00E837F4">
            <w:pPr>
              <w:tabs>
                <w:tab w:val="left" w:pos="1395"/>
              </w:tabs>
              <w:jc w:val="center"/>
              <w:rPr>
                <w:sz w:val="24"/>
                <w:szCs w:val="24"/>
              </w:rPr>
            </w:pPr>
            <w:r w:rsidRPr="00F45C4A">
              <w:rPr>
                <w:sz w:val="24"/>
                <w:szCs w:val="24"/>
              </w:rPr>
              <w:t>253</w:t>
            </w:r>
          </w:p>
        </w:tc>
        <w:tc>
          <w:tcPr>
            <w:tcW w:w="720" w:type="dxa"/>
          </w:tcPr>
          <w:p w14:paraId="052EB6E5" w14:textId="77777777" w:rsidR="001E0899" w:rsidRPr="00F45C4A" w:rsidRDefault="001E0899" w:rsidP="00E837F4">
            <w:pPr>
              <w:tabs>
                <w:tab w:val="left" w:pos="1395"/>
              </w:tabs>
              <w:rPr>
                <w:sz w:val="24"/>
                <w:szCs w:val="24"/>
              </w:rPr>
            </w:pPr>
            <w:r w:rsidRPr="00F45C4A">
              <w:rPr>
                <w:sz w:val="24"/>
                <w:szCs w:val="24"/>
              </w:rPr>
              <w:t>6.41</w:t>
            </w:r>
          </w:p>
        </w:tc>
        <w:tc>
          <w:tcPr>
            <w:tcW w:w="630" w:type="dxa"/>
          </w:tcPr>
          <w:p w14:paraId="6C2B3493" w14:textId="77777777" w:rsidR="001E0899" w:rsidRPr="00F45C4A" w:rsidRDefault="001E0899" w:rsidP="00E837F4">
            <w:pPr>
              <w:tabs>
                <w:tab w:val="left" w:pos="1395"/>
              </w:tabs>
              <w:jc w:val="center"/>
              <w:rPr>
                <w:sz w:val="24"/>
                <w:szCs w:val="24"/>
              </w:rPr>
            </w:pPr>
            <w:r w:rsidRPr="00F45C4A">
              <w:rPr>
                <w:sz w:val="24"/>
                <w:szCs w:val="24"/>
              </w:rPr>
              <w:t>19</w:t>
            </w:r>
          </w:p>
        </w:tc>
        <w:tc>
          <w:tcPr>
            <w:tcW w:w="810" w:type="dxa"/>
          </w:tcPr>
          <w:p w14:paraId="508CCCE2" w14:textId="77777777" w:rsidR="001E0899" w:rsidRPr="00F45C4A" w:rsidRDefault="001E0899" w:rsidP="00E837F4">
            <w:pPr>
              <w:tabs>
                <w:tab w:val="left" w:pos="1395"/>
              </w:tabs>
              <w:jc w:val="center"/>
              <w:rPr>
                <w:sz w:val="24"/>
                <w:szCs w:val="24"/>
              </w:rPr>
            </w:pPr>
            <w:r w:rsidRPr="00F45C4A">
              <w:rPr>
                <w:sz w:val="24"/>
                <w:szCs w:val="24"/>
              </w:rPr>
              <w:t>0.41</w:t>
            </w:r>
          </w:p>
        </w:tc>
        <w:tc>
          <w:tcPr>
            <w:tcW w:w="630" w:type="dxa"/>
          </w:tcPr>
          <w:p w14:paraId="449CE01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14D414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1BCDE463" w14:textId="77777777" w:rsidR="001E0899" w:rsidRPr="00F45C4A" w:rsidRDefault="001E0899" w:rsidP="00E837F4">
            <w:pPr>
              <w:tabs>
                <w:tab w:val="left" w:pos="1395"/>
              </w:tabs>
              <w:jc w:val="center"/>
              <w:rPr>
                <w:sz w:val="24"/>
                <w:szCs w:val="24"/>
              </w:rPr>
            </w:pPr>
            <w:r w:rsidRPr="00F45C4A">
              <w:rPr>
                <w:sz w:val="24"/>
                <w:szCs w:val="24"/>
              </w:rPr>
              <w:t>64</w:t>
            </w:r>
          </w:p>
        </w:tc>
        <w:tc>
          <w:tcPr>
            <w:tcW w:w="720" w:type="dxa"/>
          </w:tcPr>
          <w:p w14:paraId="44BF6828" w14:textId="77777777" w:rsidR="001E0899" w:rsidRPr="00F45C4A" w:rsidRDefault="001E0899" w:rsidP="00E837F4">
            <w:pPr>
              <w:tabs>
                <w:tab w:val="left" w:pos="1395"/>
              </w:tabs>
              <w:jc w:val="center"/>
              <w:rPr>
                <w:sz w:val="24"/>
                <w:szCs w:val="24"/>
              </w:rPr>
            </w:pPr>
            <w:r w:rsidRPr="00F45C4A">
              <w:rPr>
                <w:sz w:val="24"/>
                <w:szCs w:val="24"/>
              </w:rPr>
              <w:t>1.83</w:t>
            </w:r>
          </w:p>
        </w:tc>
        <w:tc>
          <w:tcPr>
            <w:tcW w:w="720" w:type="dxa"/>
          </w:tcPr>
          <w:p w14:paraId="7E0B973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DB57DF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6AE23C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1A05CB7"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EA53B2B" w14:textId="77777777" w:rsidTr="00B25652">
        <w:trPr>
          <w:trHeight w:val="327"/>
        </w:trPr>
        <w:tc>
          <w:tcPr>
            <w:tcW w:w="1530" w:type="dxa"/>
          </w:tcPr>
          <w:p w14:paraId="36BB4E72" w14:textId="77777777" w:rsidR="001E0899" w:rsidRPr="00F45C4A" w:rsidRDefault="001E0899" w:rsidP="00E837F4">
            <w:pPr>
              <w:tabs>
                <w:tab w:val="left" w:pos="1395"/>
              </w:tabs>
              <w:jc w:val="left"/>
              <w:rPr>
                <w:sz w:val="24"/>
                <w:szCs w:val="24"/>
              </w:rPr>
            </w:pPr>
            <w:r w:rsidRPr="00F45C4A">
              <w:rPr>
                <w:sz w:val="24"/>
                <w:szCs w:val="24"/>
              </w:rPr>
              <w:t>Scolopacidae</w:t>
            </w:r>
          </w:p>
        </w:tc>
        <w:tc>
          <w:tcPr>
            <w:tcW w:w="1800" w:type="dxa"/>
          </w:tcPr>
          <w:p w14:paraId="4ABD2E8D" w14:textId="77777777" w:rsidR="001E0899" w:rsidRPr="00F45C4A" w:rsidRDefault="001E0899" w:rsidP="00E837F4">
            <w:pPr>
              <w:tabs>
                <w:tab w:val="left" w:pos="1395"/>
              </w:tabs>
              <w:jc w:val="left"/>
              <w:rPr>
                <w:i/>
                <w:sz w:val="24"/>
                <w:szCs w:val="24"/>
              </w:rPr>
            </w:pPr>
            <w:r w:rsidRPr="00F45C4A">
              <w:rPr>
                <w:sz w:val="24"/>
                <w:szCs w:val="24"/>
              </w:rPr>
              <w:t>Jack Snipe</w:t>
            </w:r>
          </w:p>
        </w:tc>
        <w:tc>
          <w:tcPr>
            <w:tcW w:w="2070" w:type="dxa"/>
          </w:tcPr>
          <w:p w14:paraId="56AFA778" w14:textId="77777777" w:rsidR="001E0899" w:rsidRPr="00F45C4A" w:rsidRDefault="001E0899" w:rsidP="00E837F4">
            <w:pPr>
              <w:tabs>
                <w:tab w:val="left" w:pos="1395"/>
              </w:tabs>
              <w:jc w:val="left"/>
              <w:rPr>
                <w:sz w:val="24"/>
                <w:szCs w:val="24"/>
              </w:rPr>
            </w:pPr>
            <w:r w:rsidRPr="00F45C4A">
              <w:rPr>
                <w:i/>
                <w:sz w:val="24"/>
                <w:szCs w:val="24"/>
              </w:rPr>
              <w:t>Lymnocryptes minimus</w:t>
            </w:r>
          </w:p>
        </w:tc>
        <w:tc>
          <w:tcPr>
            <w:tcW w:w="630" w:type="dxa"/>
          </w:tcPr>
          <w:p w14:paraId="2BB8950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33A706E" w14:textId="77777777" w:rsidR="001E0899" w:rsidRPr="00F45C4A" w:rsidRDefault="001E0899" w:rsidP="00E837F4">
            <w:pPr>
              <w:tabs>
                <w:tab w:val="left" w:pos="1395"/>
              </w:tabs>
              <w:rPr>
                <w:sz w:val="24"/>
                <w:szCs w:val="24"/>
              </w:rPr>
            </w:pPr>
            <w:r w:rsidRPr="00F45C4A">
              <w:rPr>
                <w:sz w:val="24"/>
                <w:szCs w:val="24"/>
              </w:rPr>
              <w:t>0</w:t>
            </w:r>
          </w:p>
        </w:tc>
        <w:tc>
          <w:tcPr>
            <w:tcW w:w="630" w:type="dxa"/>
          </w:tcPr>
          <w:p w14:paraId="53F816F5"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6F959D8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9C92CC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5C83F31"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3E2CED4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C988D2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36BAD0A" w14:textId="77777777" w:rsidR="001E0899" w:rsidRPr="00F45C4A" w:rsidRDefault="001E0899" w:rsidP="00E837F4">
            <w:pPr>
              <w:tabs>
                <w:tab w:val="left" w:pos="1395"/>
              </w:tabs>
              <w:jc w:val="center"/>
              <w:rPr>
                <w:sz w:val="24"/>
                <w:szCs w:val="24"/>
              </w:rPr>
            </w:pPr>
            <w:r w:rsidRPr="00F45C4A">
              <w:rPr>
                <w:sz w:val="24"/>
                <w:szCs w:val="24"/>
              </w:rPr>
              <w:t>52</w:t>
            </w:r>
          </w:p>
        </w:tc>
        <w:tc>
          <w:tcPr>
            <w:tcW w:w="720" w:type="dxa"/>
          </w:tcPr>
          <w:p w14:paraId="34DA485A" w14:textId="77777777" w:rsidR="001E0899" w:rsidRPr="00F45C4A" w:rsidRDefault="001E0899" w:rsidP="00E837F4">
            <w:pPr>
              <w:tabs>
                <w:tab w:val="left" w:pos="1395"/>
              </w:tabs>
              <w:jc w:val="center"/>
              <w:rPr>
                <w:sz w:val="24"/>
                <w:szCs w:val="24"/>
              </w:rPr>
            </w:pPr>
            <w:r w:rsidRPr="00F45C4A">
              <w:rPr>
                <w:sz w:val="24"/>
                <w:szCs w:val="24"/>
              </w:rPr>
              <w:t>1.1</w:t>
            </w:r>
          </w:p>
        </w:tc>
        <w:tc>
          <w:tcPr>
            <w:tcW w:w="630" w:type="dxa"/>
          </w:tcPr>
          <w:p w14:paraId="351677D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A014AF4"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7C853A09" w14:textId="77777777" w:rsidTr="00B25652">
        <w:trPr>
          <w:trHeight w:val="327"/>
        </w:trPr>
        <w:tc>
          <w:tcPr>
            <w:tcW w:w="1530" w:type="dxa"/>
          </w:tcPr>
          <w:p w14:paraId="03DBDA3C" w14:textId="77777777" w:rsidR="001E0899" w:rsidRPr="00F45C4A" w:rsidRDefault="001E0899" w:rsidP="00E837F4">
            <w:pPr>
              <w:tabs>
                <w:tab w:val="left" w:pos="1395"/>
              </w:tabs>
              <w:jc w:val="left"/>
              <w:rPr>
                <w:sz w:val="24"/>
                <w:szCs w:val="24"/>
              </w:rPr>
            </w:pPr>
            <w:r w:rsidRPr="00F45C4A">
              <w:rPr>
                <w:sz w:val="24"/>
                <w:szCs w:val="24"/>
              </w:rPr>
              <w:t>Cuculidae</w:t>
            </w:r>
          </w:p>
        </w:tc>
        <w:tc>
          <w:tcPr>
            <w:tcW w:w="1800" w:type="dxa"/>
          </w:tcPr>
          <w:p w14:paraId="244FDBB5" w14:textId="77777777" w:rsidR="001E0899" w:rsidRPr="00F45C4A" w:rsidRDefault="001E0899" w:rsidP="00E837F4">
            <w:pPr>
              <w:tabs>
                <w:tab w:val="left" w:pos="1395"/>
              </w:tabs>
              <w:jc w:val="left"/>
              <w:rPr>
                <w:i/>
                <w:sz w:val="24"/>
                <w:szCs w:val="24"/>
              </w:rPr>
            </w:pPr>
            <w:r w:rsidRPr="00F45C4A">
              <w:rPr>
                <w:sz w:val="24"/>
                <w:szCs w:val="24"/>
              </w:rPr>
              <w:t>Jacobin Cuckoos</w:t>
            </w:r>
          </w:p>
        </w:tc>
        <w:tc>
          <w:tcPr>
            <w:tcW w:w="2070" w:type="dxa"/>
          </w:tcPr>
          <w:p w14:paraId="26AC732A" w14:textId="77777777" w:rsidR="001E0899" w:rsidRPr="00F45C4A" w:rsidRDefault="001E0899" w:rsidP="00E837F4">
            <w:pPr>
              <w:tabs>
                <w:tab w:val="left" w:pos="1395"/>
              </w:tabs>
              <w:jc w:val="left"/>
              <w:rPr>
                <w:sz w:val="24"/>
                <w:szCs w:val="24"/>
              </w:rPr>
            </w:pPr>
            <w:r w:rsidRPr="00F45C4A">
              <w:rPr>
                <w:i/>
                <w:sz w:val="24"/>
                <w:szCs w:val="24"/>
              </w:rPr>
              <w:t>Clamator jacobinus</w:t>
            </w:r>
          </w:p>
        </w:tc>
        <w:tc>
          <w:tcPr>
            <w:tcW w:w="630" w:type="dxa"/>
          </w:tcPr>
          <w:p w14:paraId="40CAE5E1" w14:textId="77777777" w:rsidR="001E0899" w:rsidRPr="00F45C4A" w:rsidRDefault="001E0899" w:rsidP="00E837F4">
            <w:pPr>
              <w:tabs>
                <w:tab w:val="left" w:pos="1395"/>
              </w:tabs>
              <w:jc w:val="center"/>
              <w:rPr>
                <w:sz w:val="24"/>
                <w:szCs w:val="24"/>
              </w:rPr>
            </w:pPr>
            <w:r w:rsidRPr="00F45C4A">
              <w:rPr>
                <w:sz w:val="24"/>
                <w:szCs w:val="24"/>
              </w:rPr>
              <w:t>77</w:t>
            </w:r>
          </w:p>
        </w:tc>
        <w:tc>
          <w:tcPr>
            <w:tcW w:w="720" w:type="dxa"/>
          </w:tcPr>
          <w:p w14:paraId="42E1B77D" w14:textId="77777777" w:rsidR="001E0899" w:rsidRPr="00F45C4A" w:rsidRDefault="001E0899" w:rsidP="00E837F4">
            <w:pPr>
              <w:tabs>
                <w:tab w:val="left" w:pos="1395"/>
              </w:tabs>
              <w:rPr>
                <w:sz w:val="24"/>
                <w:szCs w:val="24"/>
              </w:rPr>
            </w:pPr>
            <w:r w:rsidRPr="00F45C4A">
              <w:rPr>
                <w:sz w:val="24"/>
                <w:szCs w:val="24"/>
              </w:rPr>
              <w:t>1.95</w:t>
            </w:r>
          </w:p>
        </w:tc>
        <w:tc>
          <w:tcPr>
            <w:tcW w:w="630" w:type="dxa"/>
          </w:tcPr>
          <w:p w14:paraId="68490C93"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55745F42" w14:textId="77777777" w:rsidR="001E0899" w:rsidRPr="00F45C4A" w:rsidRDefault="001E0899" w:rsidP="00E837F4">
            <w:pPr>
              <w:tabs>
                <w:tab w:val="left" w:pos="1395"/>
              </w:tabs>
              <w:jc w:val="center"/>
              <w:rPr>
                <w:sz w:val="24"/>
                <w:szCs w:val="24"/>
              </w:rPr>
            </w:pPr>
          </w:p>
        </w:tc>
        <w:tc>
          <w:tcPr>
            <w:tcW w:w="630" w:type="dxa"/>
          </w:tcPr>
          <w:p w14:paraId="6C774A7B" w14:textId="77777777" w:rsidR="001E0899" w:rsidRPr="00F45C4A" w:rsidRDefault="001E0899" w:rsidP="00E837F4">
            <w:pPr>
              <w:tabs>
                <w:tab w:val="left" w:pos="1395"/>
              </w:tabs>
              <w:jc w:val="center"/>
              <w:rPr>
                <w:sz w:val="24"/>
                <w:szCs w:val="24"/>
              </w:rPr>
            </w:pPr>
            <w:r w:rsidRPr="00F45C4A">
              <w:rPr>
                <w:sz w:val="24"/>
                <w:szCs w:val="24"/>
              </w:rPr>
              <w:t>30</w:t>
            </w:r>
          </w:p>
        </w:tc>
        <w:tc>
          <w:tcPr>
            <w:tcW w:w="720" w:type="dxa"/>
          </w:tcPr>
          <w:p w14:paraId="377132EA" w14:textId="77777777" w:rsidR="001E0899" w:rsidRPr="00F45C4A" w:rsidRDefault="001E0899" w:rsidP="00E837F4">
            <w:pPr>
              <w:tabs>
                <w:tab w:val="left" w:pos="1395"/>
              </w:tabs>
              <w:jc w:val="center"/>
              <w:rPr>
                <w:sz w:val="24"/>
                <w:szCs w:val="24"/>
              </w:rPr>
            </w:pPr>
            <w:r w:rsidRPr="00F45C4A">
              <w:rPr>
                <w:sz w:val="24"/>
                <w:szCs w:val="24"/>
              </w:rPr>
              <w:t>1.13</w:t>
            </w:r>
          </w:p>
        </w:tc>
        <w:tc>
          <w:tcPr>
            <w:tcW w:w="540" w:type="dxa"/>
          </w:tcPr>
          <w:p w14:paraId="0CBB19F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0DF11B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8B740D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93E79A0"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CCCE37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B3E9FCD"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8B09AA9" w14:textId="77777777" w:rsidTr="00B25652">
        <w:trPr>
          <w:trHeight w:val="327"/>
        </w:trPr>
        <w:tc>
          <w:tcPr>
            <w:tcW w:w="1530" w:type="dxa"/>
          </w:tcPr>
          <w:p w14:paraId="1E105ED0" w14:textId="77777777" w:rsidR="001E0899" w:rsidRPr="00F45C4A" w:rsidRDefault="001E0899" w:rsidP="00E837F4">
            <w:pPr>
              <w:tabs>
                <w:tab w:val="left" w:pos="1395"/>
              </w:tabs>
              <w:jc w:val="left"/>
              <w:rPr>
                <w:sz w:val="24"/>
                <w:szCs w:val="24"/>
              </w:rPr>
            </w:pPr>
            <w:r w:rsidRPr="00F45C4A">
              <w:rPr>
                <w:sz w:val="24"/>
                <w:szCs w:val="24"/>
              </w:rPr>
              <w:t>Accipitridae</w:t>
            </w:r>
          </w:p>
        </w:tc>
        <w:tc>
          <w:tcPr>
            <w:tcW w:w="1800" w:type="dxa"/>
          </w:tcPr>
          <w:p w14:paraId="751208A2" w14:textId="77777777" w:rsidR="001E0899" w:rsidRPr="00F45C4A" w:rsidRDefault="001E0899" w:rsidP="00E837F4">
            <w:pPr>
              <w:tabs>
                <w:tab w:val="left" w:pos="1395"/>
              </w:tabs>
              <w:jc w:val="left"/>
              <w:rPr>
                <w:i/>
                <w:sz w:val="24"/>
                <w:szCs w:val="24"/>
              </w:rPr>
            </w:pPr>
            <w:r w:rsidRPr="00F45C4A">
              <w:rPr>
                <w:sz w:val="24"/>
                <w:szCs w:val="24"/>
              </w:rPr>
              <w:t>Lappet -Faced Vulture</w:t>
            </w:r>
          </w:p>
        </w:tc>
        <w:tc>
          <w:tcPr>
            <w:tcW w:w="2070" w:type="dxa"/>
          </w:tcPr>
          <w:p w14:paraId="4FE21C19" w14:textId="77777777" w:rsidR="001E0899" w:rsidRPr="00F45C4A" w:rsidRDefault="001E0899" w:rsidP="00E837F4">
            <w:pPr>
              <w:tabs>
                <w:tab w:val="left" w:pos="1395"/>
              </w:tabs>
              <w:jc w:val="left"/>
              <w:rPr>
                <w:sz w:val="24"/>
                <w:szCs w:val="24"/>
              </w:rPr>
            </w:pPr>
            <w:r w:rsidRPr="00F45C4A">
              <w:rPr>
                <w:i/>
                <w:sz w:val="24"/>
                <w:szCs w:val="24"/>
              </w:rPr>
              <w:t>Torgos tracheliotos</w:t>
            </w:r>
          </w:p>
        </w:tc>
        <w:tc>
          <w:tcPr>
            <w:tcW w:w="630" w:type="dxa"/>
          </w:tcPr>
          <w:p w14:paraId="305CBEA1"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109EE44" w14:textId="77777777" w:rsidR="001E0899" w:rsidRPr="00F45C4A" w:rsidRDefault="001E0899" w:rsidP="00E837F4">
            <w:pPr>
              <w:tabs>
                <w:tab w:val="left" w:pos="1395"/>
              </w:tabs>
              <w:rPr>
                <w:sz w:val="24"/>
                <w:szCs w:val="24"/>
              </w:rPr>
            </w:pPr>
            <w:r w:rsidRPr="00F45C4A">
              <w:rPr>
                <w:sz w:val="24"/>
                <w:szCs w:val="24"/>
              </w:rPr>
              <w:t>0</w:t>
            </w:r>
          </w:p>
        </w:tc>
        <w:tc>
          <w:tcPr>
            <w:tcW w:w="630" w:type="dxa"/>
          </w:tcPr>
          <w:p w14:paraId="2506A75B" w14:textId="77777777" w:rsidR="001E0899" w:rsidRPr="00F45C4A" w:rsidRDefault="001E0899" w:rsidP="00E837F4">
            <w:pPr>
              <w:tabs>
                <w:tab w:val="left" w:pos="1395"/>
              </w:tabs>
              <w:jc w:val="center"/>
              <w:rPr>
                <w:sz w:val="24"/>
                <w:szCs w:val="24"/>
              </w:rPr>
            </w:pPr>
            <w:r w:rsidRPr="00F45C4A">
              <w:rPr>
                <w:sz w:val="24"/>
                <w:szCs w:val="24"/>
              </w:rPr>
              <w:t>292</w:t>
            </w:r>
          </w:p>
        </w:tc>
        <w:tc>
          <w:tcPr>
            <w:tcW w:w="810" w:type="dxa"/>
          </w:tcPr>
          <w:p w14:paraId="0B4F2341" w14:textId="77777777" w:rsidR="001E0899" w:rsidRPr="00F45C4A" w:rsidRDefault="001E0899" w:rsidP="00E837F4">
            <w:pPr>
              <w:tabs>
                <w:tab w:val="left" w:pos="1395"/>
              </w:tabs>
              <w:jc w:val="center"/>
              <w:rPr>
                <w:sz w:val="24"/>
                <w:szCs w:val="24"/>
              </w:rPr>
            </w:pPr>
            <w:r w:rsidRPr="00F45C4A">
              <w:rPr>
                <w:sz w:val="24"/>
                <w:szCs w:val="24"/>
              </w:rPr>
              <w:t>6.24</w:t>
            </w:r>
          </w:p>
        </w:tc>
        <w:tc>
          <w:tcPr>
            <w:tcW w:w="630" w:type="dxa"/>
          </w:tcPr>
          <w:p w14:paraId="76083C3E" w14:textId="77777777" w:rsidR="001E0899" w:rsidRPr="00F45C4A" w:rsidRDefault="001E0899" w:rsidP="00E837F4">
            <w:pPr>
              <w:tabs>
                <w:tab w:val="left" w:pos="1395"/>
              </w:tabs>
              <w:jc w:val="center"/>
              <w:rPr>
                <w:sz w:val="24"/>
                <w:szCs w:val="24"/>
              </w:rPr>
            </w:pPr>
            <w:r w:rsidRPr="00F45C4A">
              <w:rPr>
                <w:sz w:val="24"/>
                <w:szCs w:val="24"/>
              </w:rPr>
              <w:t>6</w:t>
            </w:r>
          </w:p>
        </w:tc>
        <w:tc>
          <w:tcPr>
            <w:tcW w:w="720" w:type="dxa"/>
          </w:tcPr>
          <w:p w14:paraId="34FC093D" w14:textId="77777777" w:rsidR="001E0899" w:rsidRPr="00F45C4A" w:rsidRDefault="001E0899" w:rsidP="00E837F4">
            <w:pPr>
              <w:tabs>
                <w:tab w:val="left" w:pos="1395"/>
              </w:tabs>
              <w:jc w:val="center"/>
              <w:rPr>
                <w:sz w:val="24"/>
                <w:szCs w:val="24"/>
              </w:rPr>
            </w:pPr>
            <w:r w:rsidRPr="00F45C4A">
              <w:rPr>
                <w:sz w:val="24"/>
                <w:szCs w:val="24"/>
              </w:rPr>
              <w:t>0.23</w:t>
            </w:r>
          </w:p>
        </w:tc>
        <w:tc>
          <w:tcPr>
            <w:tcW w:w="540" w:type="dxa"/>
          </w:tcPr>
          <w:p w14:paraId="43FB469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9D0227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0C702A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DBC945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6936369" w14:textId="77777777" w:rsidR="001E0899" w:rsidRPr="00F45C4A" w:rsidRDefault="001E0899" w:rsidP="00E837F4">
            <w:pPr>
              <w:tabs>
                <w:tab w:val="left" w:pos="1395"/>
              </w:tabs>
              <w:jc w:val="center"/>
              <w:rPr>
                <w:sz w:val="24"/>
                <w:szCs w:val="24"/>
              </w:rPr>
            </w:pPr>
            <w:r w:rsidRPr="00F45C4A">
              <w:rPr>
                <w:sz w:val="24"/>
                <w:szCs w:val="24"/>
              </w:rPr>
              <w:t>75</w:t>
            </w:r>
          </w:p>
        </w:tc>
        <w:tc>
          <w:tcPr>
            <w:tcW w:w="720" w:type="dxa"/>
          </w:tcPr>
          <w:p w14:paraId="6F598783" w14:textId="77777777" w:rsidR="001E0899" w:rsidRPr="00F45C4A" w:rsidRDefault="001E0899" w:rsidP="00E837F4">
            <w:pPr>
              <w:tabs>
                <w:tab w:val="left" w:pos="1395"/>
              </w:tabs>
              <w:jc w:val="center"/>
              <w:rPr>
                <w:sz w:val="24"/>
                <w:szCs w:val="24"/>
              </w:rPr>
            </w:pPr>
            <w:r w:rsidRPr="00F45C4A">
              <w:rPr>
                <w:sz w:val="24"/>
                <w:szCs w:val="24"/>
              </w:rPr>
              <w:t>2</w:t>
            </w:r>
          </w:p>
        </w:tc>
      </w:tr>
      <w:tr w:rsidR="001E0899" w:rsidRPr="00F45C4A" w14:paraId="187B6D9C" w14:textId="77777777" w:rsidTr="00B25652">
        <w:trPr>
          <w:trHeight w:val="327"/>
        </w:trPr>
        <w:tc>
          <w:tcPr>
            <w:tcW w:w="1530" w:type="dxa"/>
          </w:tcPr>
          <w:p w14:paraId="0A2A18CB" w14:textId="77777777" w:rsidR="001E0899" w:rsidRPr="00F45C4A" w:rsidRDefault="001E0899" w:rsidP="00E837F4">
            <w:pPr>
              <w:tabs>
                <w:tab w:val="left" w:pos="1395"/>
              </w:tabs>
              <w:jc w:val="left"/>
              <w:rPr>
                <w:sz w:val="24"/>
                <w:szCs w:val="24"/>
              </w:rPr>
            </w:pPr>
            <w:r w:rsidRPr="00F45C4A">
              <w:rPr>
                <w:sz w:val="24"/>
                <w:szCs w:val="24"/>
              </w:rPr>
              <w:t>Columbidae</w:t>
            </w:r>
          </w:p>
        </w:tc>
        <w:tc>
          <w:tcPr>
            <w:tcW w:w="1800" w:type="dxa"/>
          </w:tcPr>
          <w:p w14:paraId="0C05DD98" w14:textId="77777777" w:rsidR="001E0899" w:rsidRPr="00F45C4A" w:rsidRDefault="001E0899" w:rsidP="00E837F4">
            <w:pPr>
              <w:tabs>
                <w:tab w:val="left" w:pos="1395"/>
              </w:tabs>
              <w:jc w:val="left"/>
              <w:rPr>
                <w:i/>
                <w:sz w:val="24"/>
                <w:szCs w:val="24"/>
              </w:rPr>
            </w:pPr>
            <w:r w:rsidRPr="00F45C4A">
              <w:rPr>
                <w:sz w:val="24"/>
                <w:szCs w:val="24"/>
              </w:rPr>
              <w:t>Laughing Dove</w:t>
            </w:r>
          </w:p>
        </w:tc>
        <w:tc>
          <w:tcPr>
            <w:tcW w:w="2070" w:type="dxa"/>
          </w:tcPr>
          <w:p w14:paraId="5812CC63" w14:textId="77777777" w:rsidR="001E0899" w:rsidRPr="00F45C4A" w:rsidRDefault="001E0899" w:rsidP="00E837F4">
            <w:pPr>
              <w:tabs>
                <w:tab w:val="left" w:pos="1395"/>
              </w:tabs>
              <w:jc w:val="left"/>
              <w:rPr>
                <w:sz w:val="24"/>
                <w:szCs w:val="24"/>
              </w:rPr>
            </w:pPr>
            <w:r w:rsidRPr="00F45C4A">
              <w:rPr>
                <w:i/>
                <w:sz w:val="24"/>
                <w:szCs w:val="24"/>
              </w:rPr>
              <w:t>Spilopelia senegalensis</w:t>
            </w:r>
          </w:p>
        </w:tc>
        <w:tc>
          <w:tcPr>
            <w:tcW w:w="630" w:type="dxa"/>
          </w:tcPr>
          <w:p w14:paraId="6437C655" w14:textId="77777777" w:rsidR="001E0899" w:rsidRPr="00F45C4A" w:rsidRDefault="001E0899" w:rsidP="00E837F4">
            <w:pPr>
              <w:tabs>
                <w:tab w:val="left" w:pos="1395"/>
              </w:tabs>
              <w:jc w:val="center"/>
              <w:rPr>
                <w:sz w:val="24"/>
                <w:szCs w:val="24"/>
              </w:rPr>
            </w:pPr>
            <w:r w:rsidRPr="00F45C4A">
              <w:rPr>
                <w:sz w:val="24"/>
                <w:szCs w:val="24"/>
              </w:rPr>
              <w:t>102</w:t>
            </w:r>
          </w:p>
        </w:tc>
        <w:tc>
          <w:tcPr>
            <w:tcW w:w="720" w:type="dxa"/>
          </w:tcPr>
          <w:p w14:paraId="4AC098F3" w14:textId="77777777" w:rsidR="001E0899" w:rsidRPr="00F45C4A" w:rsidRDefault="001E0899" w:rsidP="00E837F4">
            <w:pPr>
              <w:tabs>
                <w:tab w:val="left" w:pos="1395"/>
              </w:tabs>
              <w:rPr>
                <w:sz w:val="24"/>
                <w:szCs w:val="24"/>
              </w:rPr>
            </w:pPr>
            <w:r w:rsidRPr="00F45C4A">
              <w:rPr>
                <w:sz w:val="24"/>
                <w:szCs w:val="24"/>
              </w:rPr>
              <w:t>2.58</w:t>
            </w:r>
          </w:p>
        </w:tc>
        <w:tc>
          <w:tcPr>
            <w:tcW w:w="630" w:type="dxa"/>
          </w:tcPr>
          <w:p w14:paraId="59B87599" w14:textId="77777777" w:rsidR="001E0899" w:rsidRPr="00F45C4A" w:rsidRDefault="001E0899" w:rsidP="00E837F4">
            <w:pPr>
              <w:tabs>
                <w:tab w:val="left" w:pos="1395"/>
              </w:tabs>
              <w:jc w:val="center"/>
              <w:rPr>
                <w:sz w:val="24"/>
                <w:szCs w:val="24"/>
              </w:rPr>
            </w:pPr>
            <w:r w:rsidRPr="00F45C4A">
              <w:rPr>
                <w:sz w:val="24"/>
                <w:szCs w:val="24"/>
              </w:rPr>
              <w:t>11</w:t>
            </w:r>
          </w:p>
        </w:tc>
        <w:tc>
          <w:tcPr>
            <w:tcW w:w="810" w:type="dxa"/>
          </w:tcPr>
          <w:p w14:paraId="148447D3" w14:textId="77777777" w:rsidR="001E0899" w:rsidRPr="00F45C4A" w:rsidRDefault="001E0899" w:rsidP="00E837F4">
            <w:pPr>
              <w:tabs>
                <w:tab w:val="left" w:pos="1395"/>
              </w:tabs>
              <w:jc w:val="center"/>
              <w:rPr>
                <w:sz w:val="24"/>
                <w:szCs w:val="24"/>
              </w:rPr>
            </w:pPr>
            <w:r w:rsidRPr="00F45C4A">
              <w:rPr>
                <w:sz w:val="24"/>
                <w:szCs w:val="24"/>
              </w:rPr>
              <w:t>0.24</w:t>
            </w:r>
          </w:p>
        </w:tc>
        <w:tc>
          <w:tcPr>
            <w:tcW w:w="630" w:type="dxa"/>
          </w:tcPr>
          <w:p w14:paraId="31C429F1" w14:textId="77777777" w:rsidR="001E0899" w:rsidRPr="00F45C4A" w:rsidRDefault="001E0899" w:rsidP="00E837F4">
            <w:pPr>
              <w:tabs>
                <w:tab w:val="left" w:pos="1395"/>
              </w:tabs>
              <w:jc w:val="center"/>
              <w:rPr>
                <w:sz w:val="24"/>
                <w:szCs w:val="24"/>
              </w:rPr>
            </w:pPr>
            <w:r w:rsidRPr="00F45C4A">
              <w:rPr>
                <w:sz w:val="24"/>
                <w:szCs w:val="24"/>
              </w:rPr>
              <w:t>6</w:t>
            </w:r>
          </w:p>
        </w:tc>
        <w:tc>
          <w:tcPr>
            <w:tcW w:w="720" w:type="dxa"/>
          </w:tcPr>
          <w:p w14:paraId="4D89D68B" w14:textId="77777777" w:rsidR="001E0899" w:rsidRPr="00F45C4A" w:rsidRDefault="001E0899" w:rsidP="00E837F4">
            <w:pPr>
              <w:tabs>
                <w:tab w:val="left" w:pos="1395"/>
              </w:tabs>
              <w:jc w:val="center"/>
              <w:rPr>
                <w:sz w:val="24"/>
                <w:szCs w:val="24"/>
              </w:rPr>
            </w:pPr>
            <w:r w:rsidRPr="00F45C4A">
              <w:rPr>
                <w:sz w:val="24"/>
                <w:szCs w:val="24"/>
              </w:rPr>
              <w:t>0.23</w:t>
            </w:r>
          </w:p>
        </w:tc>
        <w:tc>
          <w:tcPr>
            <w:tcW w:w="540" w:type="dxa"/>
          </w:tcPr>
          <w:p w14:paraId="3BF88417" w14:textId="77777777" w:rsidR="001E0899" w:rsidRPr="00F45C4A" w:rsidRDefault="001E0899" w:rsidP="00E837F4">
            <w:pPr>
              <w:tabs>
                <w:tab w:val="left" w:pos="1395"/>
              </w:tabs>
              <w:jc w:val="center"/>
              <w:rPr>
                <w:sz w:val="24"/>
                <w:szCs w:val="24"/>
              </w:rPr>
            </w:pPr>
            <w:r w:rsidRPr="00F45C4A">
              <w:rPr>
                <w:sz w:val="24"/>
                <w:szCs w:val="24"/>
              </w:rPr>
              <w:t>10</w:t>
            </w:r>
          </w:p>
        </w:tc>
        <w:tc>
          <w:tcPr>
            <w:tcW w:w="720" w:type="dxa"/>
          </w:tcPr>
          <w:p w14:paraId="47F027EB" w14:textId="77777777" w:rsidR="001E0899" w:rsidRPr="00F45C4A" w:rsidRDefault="001E0899" w:rsidP="00E837F4">
            <w:pPr>
              <w:tabs>
                <w:tab w:val="left" w:pos="1395"/>
              </w:tabs>
              <w:jc w:val="center"/>
              <w:rPr>
                <w:sz w:val="24"/>
                <w:szCs w:val="24"/>
              </w:rPr>
            </w:pPr>
            <w:r w:rsidRPr="00F45C4A">
              <w:rPr>
                <w:sz w:val="24"/>
                <w:szCs w:val="24"/>
              </w:rPr>
              <w:t>0.29</w:t>
            </w:r>
          </w:p>
        </w:tc>
        <w:tc>
          <w:tcPr>
            <w:tcW w:w="720" w:type="dxa"/>
          </w:tcPr>
          <w:p w14:paraId="633839B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F0BD98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4A60AE2" w14:textId="77777777" w:rsidR="001E0899" w:rsidRPr="00F45C4A" w:rsidRDefault="001E0899" w:rsidP="00E837F4">
            <w:pPr>
              <w:tabs>
                <w:tab w:val="left" w:pos="1395"/>
              </w:tabs>
              <w:jc w:val="center"/>
              <w:rPr>
                <w:sz w:val="24"/>
                <w:szCs w:val="24"/>
              </w:rPr>
            </w:pPr>
            <w:r w:rsidRPr="00F45C4A">
              <w:rPr>
                <w:sz w:val="24"/>
                <w:szCs w:val="24"/>
              </w:rPr>
              <w:t>31</w:t>
            </w:r>
          </w:p>
        </w:tc>
        <w:tc>
          <w:tcPr>
            <w:tcW w:w="720" w:type="dxa"/>
          </w:tcPr>
          <w:p w14:paraId="70FC41F6" w14:textId="77777777" w:rsidR="001E0899" w:rsidRPr="00F45C4A" w:rsidRDefault="001E0899" w:rsidP="00E837F4">
            <w:pPr>
              <w:tabs>
                <w:tab w:val="left" w:pos="1395"/>
              </w:tabs>
              <w:jc w:val="center"/>
              <w:rPr>
                <w:sz w:val="24"/>
                <w:szCs w:val="24"/>
              </w:rPr>
            </w:pPr>
            <w:r w:rsidRPr="00F45C4A">
              <w:rPr>
                <w:sz w:val="24"/>
                <w:szCs w:val="24"/>
              </w:rPr>
              <w:t>0.83</w:t>
            </w:r>
          </w:p>
        </w:tc>
      </w:tr>
      <w:tr w:rsidR="001E0899" w:rsidRPr="00F45C4A" w14:paraId="7B5D0D51" w14:textId="77777777" w:rsidTr="00B25652">
        <w:trPr>
          <w:trHeight w:val="327"/>
        </w:trPr>
        <w:tc>
          <w:tcPr>
            <w:tcW w:w="1530" w:type="dxa"/>
          </w:tcPr>
          <w:p w14:paraId="5228BB3C" w14:textId="77777777" w:rsidR="001E0899" w:rsidRPr="00F45C4A" w:rsidRDefault="001E0899" w:rsidP="00E837F4">
            <w:pPr>
              <w:tabs>
                <w:tab w:val="left" w:pos="1395"/>
              </w:tabs>
              <w:jc w:val="left"/>
              <w:rPr>
                <w:sz w:val="24"/>
                <w:szCs w:val="24"/>
              </w:rPr>
            </w:pPr>
            <w:r w:rsidRPr="00F45C4A">
              <w:rPr>
                <w:sz w:val="24"/>
                <w:szCs w:val="24"/>
              </w:rPr>
              <w:t>Laniidae</w:t>
            </w:r>
          </w:p>
        </w:tc>
        <w:tc>
          <w:tcPr>
            <w:tcW w:w="1800" w:type="dxa"/>
          </w:tcPr>
          <w:p w14:paraId="7FA3C429" w14:textId="77777777" w:rsidR="001E0899" w:rsidRPr="00F45C4A" w:rsidRDefault="001E0899" w:rsidP="00E837F4">
            <w:pPr>
              <w:tabs>
                <w:tab w:val="left" w:pos="1395"/>
              </w:tabs>
              <w:jc w:val="left"/>
              <w:rPr>
                <w:i/>
                <w:sz w:val="24"/>
                <w:szCs w:val="24"/>
              </w:rPr>
            </w:pPr>
            <w:r w:rsidRPr="00F45C4A">
              <w:rPr>
                <w:sz w:val="24"/>
                <w:szCs w:val="24"/>
              </w:rPr>
              <w:t>Lesser Grey Shrike</w:t>
            </w:r>
          </w:p>
        </w:tc>
        <w:tc>
          <w:tcPr>
            <w:tcW w:w="2070" w:type="dxa"/>
          </w:tcPr>
          <w:p w14:paraId="48A95127" w14:textId="77777777" w:rsidR="001E0899" w:rsidRPr="00F45C4A" w:rsidRDefault="001E0899" w:rsidP="00E837F4">
            <w:pPr>
              <w:tabs>
                <w:tab w:val="left" w:pos="1395"/>
              </w:tabs>
              <w:jc w:val="left"/>
              <w:rPr>
                <w:sz w:val="24"/>
                <w:szCs w:val="24"/>
              </w:rPr>
            </w:pPr>
            <w:r w:rsidRPr="00F45C4A">
              <w:rPr>
                <w:i/>
                <w:sz w:val="24"/>
                <w:szCs w:val="24"/>
              </w:rPr>
              <w:t>Lanius minor</w:t>
            </w:r>
          </w:p>
        </w:tc>
        <w:tc>
          <w:tcPr>
            <w:tcW w:w="630" w:type="dxa"/>
          </w:tcPr>
          <w:p w14:paraId="229B338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714FDF7" w14:textId="77777777" w:rsidR="001E0899" w:rsidRPr="00F45C4A" w:rsidRDefault="001E0899" w:rsidP="00E837F4">
            <w:pPr>
              <w:tabs>
                <w:tab w:val="left" w:pos="1395"/>
              </w:tabs>
              <w:rPr>
                <w:sz w:val="24"/>
                <w:szCs w:val="24"/>
              </w:rPr>
            </w:pPr>
            <w:r w:rsidRPr="00F45C4A">
              <w:rPr>
                <w:sz w:val="24"/>
                <w:szCs w:val="24"/>
              </w:rPr>
              <w:t>0</w:t>
            </w:r>
          </w:p>
        </w:tc>
        <w:tc>
          <w:tcPr>
            <w:tcW w:w="630" w:type="dxa"/>
          </w:tcPr>
          <w:p w14:paraId="3B5FB57D"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61C23E3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3D8F06F" w14:textId="77777777" w:rsidR="001E0899" w:rsidRPr="00F45C4A" w:rsidRDefault="001E0899" w:rsidP="00E837F4">
            <w:pPr>
              <w:tabs>
                <w:tab w:val="left" w:pos="1395"/>
              </w:tabs>
              <w:jc w:val="center"/>
              <w:rPr>
                <w:sz w:val="24"/>
                <w:szCs w:val="24"/>
              </w:rPr>
            </w:pPr>
            <w:r w:rsidRPr="00F45C4A">
              <w:rPr>
                <w:sz w:val="24"/>
                <w:szCs w:val="24"/>
              </w:rPr>
              <w:t>117</w:t>
            </w:r>
          </w:p>
        </w:tc>
        <w:tc>
          <w:tcPr>
            <w:tcW w:w="720" w:type="dxa"/>
          </w:tcPr>
          <w:p w14:paraId="648CBE38" w14:textId="77777777" w:rsidR="001E0899" w:rsidRPr="00F45C4A" w:rsidRDefault="001E0899" w:rsidP="00E837F4">
            <w:pPr>
              <w:tabs>
                <w:tab w:val="left" w:pos="1395"/>
              </w:tabs>
              <w:jc w:val="center"/>
              <w:rPr>
                <w:sz w:val="24"/>
                <w:szCs w:val="24"/>
              </w:rPr>
            </w:pPr>
            <w:r w:rsidRPr="00F45C4A">
              <w:rPr>
                <w:sz w:val="24"/>
                <w:szCs w:val="24"/>
              </w:rPr>
              <w:t>4.42</w:t>
            </w:r>
          </w:p>
        </w:tc>
        <w:tc>
          <w:tcPr>
            <w:tcW w:w="540" w:type="dxa"/>
          </w:tcPr>
          <w:p w14:paraId="066A59C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9026B8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CE2E94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81C82E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8D72C5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1CCDD93"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D6124F0" w14:textId="77777777" w:rsidTr="00B25652">
        <w:tc>
          <w:tcPr>
            <w:tcW w:w="1530" w:type="dxa"/>
          </w:tcPr>
          <w:p w14:paraId="3BD4D01E" w14:textId="77777777" w:rsidR="001E0899" w:rsidRPr="00F45C4A" w:rsidRDefault="001E0899" w:rsidP="00E837F4">
            <w:pPr>
              <w:tabs>
                <w:tab w:val="left" w:pos="1395"/>
              </w:tabs>
              <w:jc w:val="left"/>
              <w:rPr>
                <w:sz w:val="24"/>
                <w:szCs w:val="24"/>
              </w:rPr>
            </w:pPr>
            <w:r w:rsidRPr="00F45C4A">
              <w:rPr>
                <w:sz w:val="24"/>
                <w:szCs w:val="24"/>
              </w:rPr>
              <w:t>Indicatoridae</w:t>
            </w:r>
          </w:p>
        </w:tc>
        <w:tc>
          <w:tcPr>
            <w:tcW w:w="1800" w:type="dxa"/>
          </w:tcPr>
          <w:p w14:paraId="6E40D3C1" w14:textId="77777777" w:rsidR="001E0899" w:rsidRPr="00F45C4A" w:rsidRDefault="001E0899" w:rsidP="00E837F4">
            <w:pPr>
              <w:tabs>
                <w:tab w:val="left" w:pos="1395"/>
              </w:tabs>
              <w:jc w:val="left"/>
              <w:rPr>
                <w:sz w:val="24"/>
                <w:szCs w:val="24"/>
              </w:rPr>
            </w:pPr>
            <w:r w:rsidRPr="00F45C4A">
              <w:rPr>
                <w:sz w:val="24"/>
                <w:szCs w:val="24"/>
              </w:rPr>
              <w:t>Lesser Honeyguide</w:t>
            </w:r>
          </w:p>
        </w:tc>
        <w:tc>
          <w:tcPr>
            <w:tcW w:w="2070" w:type="dxa"/>
          </w:tcPr>
          <w:p w14:paraId="4808908B" w14:textId="77777777" w:rsidR="001E0899" w:rsidRPr="00F45C4A" w:rsidRDefault="001E0899" w:rsidP="00E837F4">
            <w:pPr>
              <w:tabs>
                <w:tab w:val="left" w:pos="1395"/>
              </w:tabs>
              <w:jc w:val="left"/>
              <w:rPr>
                <w:sz w:val="24"/>
                <w:szCs w:val="24"/>
              </w:rPr>
            </w:pPr>
            <w:r w:rsidRPr="00F45C4A">
              <w:rPr>
                <w:i/>
                <w:sz w:val="24"/>
                <w:szCs w:val="24"/>
              </w:rPr>
              <w:t>Indicator minor</w:t>
            </w:r>
          </w:p>
        </w:tc>
        <w:tc>
          <w:tcPr>
            <w:tcW w:w="630" w:type="dxa"/>
          </w:tcPr>
          <w:p w14:paraId="0B9E010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79A764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BB7A077"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E93AA9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203D63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83CFB4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67FC43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E96E5B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DF6993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86155C9"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924C255" w14:textId="77777777" w:rsidR="001E0899" w:rsidRPr="00F45C4A" w:rsidRDefault="001E0899" w:rsidP="00E837F4">
            <w:pPr>
              <w:tabs>
                <w:tab w:val="left" w:pos="1395"/>
              </w:tabs>
              <w:jc w:val="center"/>
              <w:rPr>
                <w:sz w:val="24"/>
                <w:szCs w:val="24"/>
              </w:rPr>
            </w:pPr>
            <w:r w:rsidRPr="00F45C4A">
              <w:rPr>
                <w:sz w:val="24"/>
                <w:szCs w:val="24"/>
              </w:rPr>
              <w:t>11</w:t>
            </w:r>
          </w:p>
        </w:tc>
        <w:tc>
          <w:tcPr>
            <w:tcW w:w="720" w:type="dxa"/>
          </w:tcPr>
          <w:p w14:paraId="32400734" w14:textId="77777777" w:rsidR="001E0899" w:rsidRPr="00F45C4A" w:rsidRDefault="001E0899" w:rsidP="00E837F4">
            <w:pPr>
              <w:tabs>
                <w:tab w:val="left" w:pos="1395"/>
              </w:tabs>
              <w:jc w:val="center"/>
              <w:rPr>
                <w:sz w:val="24"/>
                <w:szCs w:val="24"/>
              </w:rPr>
            </w:pPr>
            <w:r w:rsidRPr="00F45C4A">
              <w:rPr>
                <w:sz w:val="24"/>
                <w:szCs w:val="24"/>
              </w:rPr>
              <w:t>0.29</w:t>
            </w:r>
          </w:p>
        </w:tc>
      </w:tr>
      <w:tr w:rsidR="001E0899" w:rsidRPr="00F45C4A" w14:paraId="569AFDB2" w14:textId="77777777" w:rsidTr="00B25652">
        <w:tc>
          <w:tcPr>
            <w:tcW w:w="1530" w:type="dxa"/>
          </w:tcPr>
          <w:p w14:paraId="72D2FD3A" w14:textId="77777777" w:rsidR="001E0899" w:rsidRPr="00F45C4A" w:rsidRDefault="001E0899" w:rsidP="00E837F4">
            <w:pPr>
              <w:tabs>
                <w:tab w:val="left" w:pos="1395"/>
              </w:tabs>
              <w:jc w:val="left"/>
              <w:rPr>
                <w:sz w:val="24"/>
                <w:szCs w:val="24"/>
              </w:rPr>
            </w:pPr>
            <w:r w:rsidRPr="00F45C4A">
              <w:rPr>
                <w:sz w:val="24"/>
                <w:szCs w:val="24"/>
              </w:rPr>
              <w:t>Jacanidae</w:t>
            </w:r>
          </w:p>
        </w:tc>
        <w:tc>
          <w:tcPr>
            <w:tcW w:w="1800" w:type="dxa"/>
          </w:tcPr>
          <w:p w14:paraId="23498572" w14:textId="77777777" w:rsidR="001E0899" w:rsidRPr="00F45C4A" w:rsidRDefault="001E0899" w:rsidP="00E837F4">
            <w:pPr>
              <w:tabs>
                <w:tab w:val="left" w:pos="1395"/>
              </w:tabs>
              <w:jc w:val="left"/>
              <w:rPr>
                <w:sz w:val="24"/>
                <w:szCs w:val="24"/>
              </w:rPr>
            </w:pPr>
            <w:r w:rsidRPr="00F45C4A">
              <w:rPr>
                <w:sz w:val="24"/>
                <w:szCs w:val="24"/>
              </w:rPr>
              <w:t>Lesser Jacana</w:t>
            </w:r>
          </w:p>
        </w:tc>
        <w:tc>
          <w:tcPr>
            <w:tcW w:w="2070" w:type="dxa"/>
          </w:tcPr>
          <w:p w14:paraId="56912521" w14:textId="77777777" w:rsidR="001E0899" w:rsidRPr="00F45C4A" w:rsidRDefault="001E0899" w:rsidP="00E837F4">
            <w:pPr>
              <w:tabs>
                <w:tab w:val="left" w:pos="1395"/>
              </w:tabs>
              <w:jc w:val="left"/>
              <w:rPr>
                <w:sz w:val="24"/>
                <w:szCs w:val="24"/>
              </w:rPr>
            </w:pPr>
            <w:r w:rsidRPr="00F45C4A">
              <w:rPr>
                <w:i/>
                <w:sz w:val="24"/>
                <w:szCs w:val="24"/>
              </w:rPr>
              <w:t>Microparra capenis</w:t>
            </w:r>
          </w:p>
        </w:tc>
        <w:tc>
          <w:tcPr>
            <w:tcW w:w="630" w:type="dxa"/>
          </w:tcPr>
          <w:p w14:paraId="194A3E1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03D407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8DFDB78"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EF35F3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997910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6A466AE"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C03FBA7" w14:textId="77777777" w:rsidR="001E0899" w:rsidRPr="00F45C4A" w:rsidRDefault="001E0899" w:rsidP="00E837F4">
            <w:pPr>
              <w:tabs>
                <w:tab w:val="left" w:pos="1395"/>
              </w:tabs>
              <w:jc w:val="center"/>
              <w:rPr>
                <w:sz w:val="24"/>
                <w:szCs w:val="24"/>
              </w:rPr>
            </w:pPr>
            <w:r w:rsidRPr="00F45C4A">
              <w:rPr>
                <w:sz w:val="24"/>
                <w:szCs w:val="24"/>
              </w:rPr>
              <w:t>50</w:t>
            </w:r>
          </w:p>
        </w:tc>
        <w:tc>
          <w:tcPr>
            <w:tcW w:w="720" w:type="dxa"/>
          </w:tcPr>
          <w:p w14:paraId="2FD9F25C" w14:textId="77777777" w:rsidR="001E0899" w:rsidRPr="00F45C4A" w:rsidRDefault="001E0899" w:rsidP="00E837F4">
            <w:pPr>
              <w:tabs>
                <w:tab w:val="left" w:pos="1395"/>
              </w:tabs>
              <w:jc w:val="center"/>
              <w:rPr>
                <w:sz w:val="24"/>
                <w:szCs w:val="24"/>
              </w:rPr>
            </w:pPr>
            <w:r w:rsidRPr="00F45C4A">
              <w:rPr>
                <w:sz w:val="24"/>
                <w:szCs w:val="24"/>
              </w:rPr>
              <w:t>1.43</w:t>
            </w:r>
          </w:p>
        </w:tc>
        <w:tc>
          <w:tcPr>
            <w:tcW w:w="720" w:type="dxa"/>
          </w:tcPr>
          <w:p w14:paraId="57339234" w14:textId="77777777" w:rsidR="001E0899" w:rsidRPr="00F45C4A" w:rsidRDefault="001E0899" w:rsidP="00E837F4">
            <w:pPr>
              <w:tabs>
                <w:tab w:val="left" w:pos="1395"/>
              </w:tabs>
              <w:jc w:val="center"/>
              <w:rPr>
                <w:sz w:val="24"/>
                <w:szCs w:val="24"/>
              </w:rPr>
            </w:pPr>
            <w:r w:rsidRPr="00F45C4A">
              <w:rPr>
                <w:sz w:val="24"/>
                <w:szCs w:val="24"/>
              </w:rPr>
              <w:t>139</w:t>
            </w:r>
          </w:p>
        </w:tc>
        <w:tc>
          <w:tcPr>
            <w:tcW w:w="720" w:type="dxa"/>
          </w:tcPr>
          <w:p w14:paraId="707CCC79" w14:textId="77777777" w:rsidR="001E0899" w:rsidRPr="00F45C4A" w:rsidRDefault="001E0899" w:rsidP="00E837F4">
            <w:pPr>
              <w:tabs>
                <w:tab w:val="left" w:pos="1395"/>
              </w:tabs>
              <w:jc w:val="center"/>
              <w:rPr>
                <w:sz w:val="24"/>
                <w:szCs w:val="24"/>
              </w:rPr>
            </w:pPr>
            <w:r w:rsidRPr="00F45C4A">
              <w:rPr>
                <w:sz w:val="24"/>
                <w:szCs w:val="24"/>
              </w:rPr>
              <w:t>2.93</w:t>
            </w:r>
          </w:p>
        </w:tc>
        <w:tc>
          <w:tcPr>
            <w:tcW w:w="630" w:type="dxa"/>
          </w:tcPr>
          <w:p w14:paraId="7EBD3A42" w14:textId="77777777" w:rsidR="001E0899" w:rsidRPr="00F45C4A" w:rsidRDefault="001E0899" w:rsidP="00E837F4">
            <w:pPr>
              <w:tabs>
                <w:tab w:val="left" w:pos="1395"/>
              </w:tabs>
              <w:jc w:val="center"/>
              <w:rPr>
                <w:sz w:val="24"/>
                <w:szCs w:val="24"/>
              </w:rPr>
            </w:pPr>
            <w:r w:rsidRPr="00F45C4A">
              <w:rPr>
                <w:sz w:val="24"/>
                <w:szCs w:val="24"/>
              </w:rPr>
              <w:t>21</w:t>
            </w:r>
          </w:p>
        </w:tc>
        <w:tc>
          <w:tcPr>
            <w:tcW w:w="720" w:type="dxa"/>
          </w:tcPr>
          <w:p w14:paraId="3C71035E" w14:textId="77777777" w:rsidR="001E0899" w:rsidRPr="00F45C4A" w:rsidRDefault="001E0899" w:rsidP="00E837F4">
            <w:pPr>
              <w:tabs>
                <w:tab w:val="left" w:pos="1395"/>
              </w:tabs>
              <w:jc w:val="center"/>
              <w:rPr>
                <w:sz w:val="24"/>
                <w:szCs w:val="24"/>
              </w:rPr>
            </w:pPr>
            <w:r w:rsidRPr="00F45C4A">
              <w:rPr>
                <w:sz w:val="24"/>
                <w:szCs w:val="24"/>
              </w:rPr>
              <w:t>0.56</w:t>
            </w:r>
          </w:p>
        </w:tc>
      </w:tr>
      <w:tr w:rsidR="001E0899" w:rsidRPr="00F45C4A" w14:paraId="0E2E135A" w14:textId="77777777" w:rsidTr="00B25652">
        <w:tc>
          <w:tcPr>
            <w:tcW w:w="1530" w:type="dxa"/>
          </w:tcPr>
          <w:p w14:paraId="1303799F" w14:textId="77777777" w:rsidR="001E0899" w:rsidRPr="00F45C4A" w:rsidRDefault="001E0899" w:rsidP="00E837F4">
            <w:pPr>
              <w:tabs>
                <w:tab w:val="left" w:pos="1395"/>
              </w:tabs>
              <w:jc w:val="left"/>
              <w:rPr>
                <w:sz w:val="24"/>
                <w:szCs w:val="24"/>
              </w:rPr>
            </w:pPr>
            <w:r w:rsidRPr="00F45C4A">
              <w:rPr>
                <w:sz w:val="24"/>
                <w:szCs w:val="24"/>
              </w:rPr>
              <w:lastRenderedPageBreak/>
              <w:t>Falconidae</w:t>
            </w:r>
          </w:p>
        </w:tc>
        <w:tc>
          <w:tcPr>
            <w:tcW w:w="1800" w:type="dxa"/>
          </w:tcPr>
          <w:p w14:paraId="075D8814" w14:textId="77777777" w:rsidR="001E0899" w:rsidRPr="00F45C4A" w:rsidRDefault="001E0899" w:rsidP="00E837F4">
            <w:pPr>
              <w:tabs>
                <w:tab w:val="left" w:pos="1395"/>
              </w:tabs>
              <w:jc w:val="left"/>
              <w:rPr>
                <w:sz w:val="24"/>
                <w:szCs w:val="24"/>
              </w:rPr>
            </w:pPr>
            <w:r w:rsidRPr="00F45C4A">
              <w:rPr>
                <w:sz w:val="24"/>
                <w:szCs w:val="24"/>
              </w:rPr>
              <w:t>Linner Falcon</w:t>
            </w:r>
          </w:p>
        </w:tc>
        <w:tc>
          <w:tcPr>
            <w:tcW w:w="2070" w:type="dxa"/>
          </w:tcPr>
          <w:p w14:paraId="2A3A2D66" w14:textId="77777777" w:rsidR="001E0899" w:rsidRPr="00F45C4A" w:rsidRDefault="001E0899" w:rsidP="00E837F4">
            <w:pPr>
              <w:tabs>
                <w:tab w:val="left" w:pos="1395"/>
              </w:tabs>
              <w:jc w:val="left"/>
              <w:rPr>
                <w:sz w:val="24"/>
                <w:szCs w:val="24"/>
              </w:rPr>
            </w:pPr>
            <w:r w:rsidRPr="00F45C4A">
              <w:rPr>
                <w:i/>
                <w:sz w:val="24"/>
                <w:szCs w:val="24"/>
              </w:rPr>
              <w:t>Falcon biarmicus</w:t>
            </w:r>
          </w:p>
        </w:tc>
        <w:tc>
          <w:tcPr>
            <w:tcW w:w="630" w:type="dxa"/>
          </w:tcPr>
          <w:p w14:paraId="14EC7C7F" w14:textId="77777777" w:rsidR="001E0899" w:rsidRPr="00F45C4A" w:rsidRDefault="001E0899" w:rsidP="00E837F4">
            <w:pPr>
              <w:tabs>
                <w:tab w:val="left" w:pos="1395"/>
              </w:tabs>
              <w:jc w:val="center"/>
              <w:rPr>
                <w:sz w:val="24"/>
                <w:szCs w:val="24"/>
              </w:rPr>
            </w:pPr>
            <w:r w:rsidRPr="00F45C4A">
              <w:rPr>
                <w:sz w:val="24"/>
                <w:szCs w:val="24"/>
              </w:rPr>
              <w:t>8</w:t>
            </w:r>
          </w:p>
        </w:tc>
        <w:tc>
          <w:tcPr>
            <w:tcW w:w="720" w:type="dxa"/>
          </w:tcPr>
          <w:p w14:paraId="4F70D0D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60833CD"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73B810B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765529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51EEB57"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E3712C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1D8B356"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164CFE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38956F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6D93CF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70461F0"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3E290C25" w14:textId="77777777" w:rsidTr="00B25652">
        <w:tc>
          <w:tcPr>
            <w:tcW w:w="1530" w:type="dxa"/>
          </w:tcPr>
          <w:p w14:paraId="18A90B09" w14:textId="77777777" w:rsidR="001E0899" w:rsidRPr="00F45C4A" w:rsidRDefault="001E0899" w:rsidP="00E837F4">
            <w:pPr>
              <w:tabs>
                <w:tab w:val="left" w:pos="1395"/>
              </w:tabs>
              <w:jc w:val="left"/>
              <w:rPr>
                <w:sz w:val="24"/>
                <w:szCs w:val="24"/>
              </w:rPr>
            </w:pPr>
            <w:r w:rsidRPr="00F45C4A">
              <w:rPr>
                <w:sz w:val="24"/>
                <w:szCs w:val="24"/>
              </w:rPr>
              <w:t>Ardeidae</w:t>
            </w:r>
          </w:p>
        </w:tc>
        <w:tc>
          <w:tcPr>
            <w:tcW w:w="1800" w:type="dxa"/>
          </w:tcPr>
          <w:p w14:paraId="2819199C" w14:textId="77777777" w:rsidR="001E0899" w:rsidRPr="00F45C4A" w:rsidRDefault="001E0899" w:rsidP="00E837F4">
            <w:pPr>
              <w:tabs>
                <w:tab w:val="left" w:pos="1395"/>
              </w:tabs>
              <w:jc w:val="left"/>
              <w:rPr>
                <w:sz w:val="24"/>
                <w:szCs w:val="24"/>
              </w:rPr>
            </w:pPr>
            <w:r w:rsidRPr="00F45C4A">
              <w:rPr>
                <w:sz w:val="24"/>
                <w:szCs w:val="24"/>
              </w:rPr>
              <w:t>Little Btten</w:t>
            </w:r>
          </w:p>
        </w:tc>
        <w:tc>
          <w:tcPr>
            <w:tcW w:w="2070" w:type="dxa"/>
          </w:tcPr>
          <w:p w14:paraId="65F83822" w14:textId="77777777" w:rsidR="001E0899" w:rsidRPr="00F45C4A" w:rsidRDefault="001E0899" w:rsidP="00E837F4">
            <w:pPr>
              <w:tabs>
                <w:tab w:val="left" w:pos="1395"/>
              </w:tabs>
              <w:jc w:val="left"/>
              <w:rPr>
                <w:sz w:val="24"/>
                <w:szCs w:val="24"/>
              </w:rPr>
            </w:pPr>
            <w:r w:rsidRPr="00F45C4A">
              <w:rPr>
                <w:i/>
                <w:sz w:val="24"/>
                <w:szCs w:val="24"/>
              </w:rPr>
              <w:t>Ixobrychus minutus</w:t>
            </w:r>
          </w:p>
        </w:tc>
        <w:tc>
          <w:tcPr>
            <w:tcW w:w="630" w:type="dxa"/>
          </w:tcPr>
          <w:p w14:paraId="7E8E4E9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46AA3D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A1C61F8"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2DE7526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E50A45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6BE5C0E"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1FDE378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B047FC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6A77B77" w14:textId="77777777" w:rsidR="001E0899" w:rsidRPr="00F45C4A" w:rsidRDefault="001E0899" w:rsidP="00E837F4">
            <w:pPr>
              <w:tabs>
                <w:tab w:val="left" w:pos="1395"/>
              </w:tabs>
              <w:jc w:val="center"/>
              <w:rPr>
                <w:sz w:val="24"/>
                <w:szCs w:val="24"/>
              </w:rPr>
            </w:pPr>
            <w:r w:rsidRPr="00F45C4A">
              <w:rPr>
                <w:sz w:val="24"/>
                <w:szCs w:val="24"/>
              </w:rPr>
              <w:t>14</w:t>
            </w:r>
          </w:p>
        </w:tc>
        <w:tc>
          <w:tcPr>
            <w:tcW w:w="720" w:type="dxa"/>
          </w:tcPr>
          <w:p w14:paraId="42387393" w14:textId="77777777" w:rsidR="001E0899" w:rsidRPr="00F45C4A" w:rsidRDefault="001E0899" w:rsidP="00E837F4">
            <w:pPr>
              <w:tabs>
                <w:tab w:val="left" w:pos="1395"/>
              </w:tabs>
              <w:jc w:val="center"/>
              <w:rPr>
                <w:sz w:val="24"/>
                <w:szCs w:val="24"/>
              </w:rPr>
            </w:pPr>
            <w:r w:rsidRPr="00F45C4A">
              <w:rPr>
                <w:sz w:val="24"/>
                <w:szCs w:val="24"/>
              </w:rPr>
              <w:t>0.29</w:t>
            </w:r>
          </w:p>
        </w:tc>
        <w:tc>
          <w:tcPr>
            <w:tcW w:w="630" w:type="dxa"/>
          </w:tcPr>
          <w:p w14:paraId="0AB6A51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BE869A1"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19CD7D13" w14:textId="77777777" w:rsidTr="00B25652">
        <w:tc>
          <w:tcPr>
            <w:tcW w:w="1530" w:type="dxa"/>
          </w:tcPr>
          <w:p w14:paraId="47C3CC4B" w14:textId="77777777" w:rsidR="001E0899" w:rsidRPr="00F45C4A" w:rsidRDefault="001E0899" w:rsidP="00E837F4">
            <w:pPr>
              <w:tabs>
                <w:tab w:val="left" w:pos="1395"/>
              </w:tabs>
              <w:jc w:val="left"/>
              <w:rPr>
                <w:sz w:val="24"/>
                <w:szCs w:val="24"/>
              </w:rPr>
            </w:pPr>
            <w:r w:rsidRPr="00F45C4A">
              <w:rPr>
                <w:sz w:val="24"/>
                <w:szCs w:val="24"/>
              </w:rPr>
              <w:t>Ardeidae</w:t>
            </w:r>
          </w:p>
        </w:tc>
        <w:tc>
          <w:tcPr>
            <w:tcW w:w="1800" w:type="dxa"/>
          </w:tcPr>
          <w:p w14:paraId="3D8145D1" w14:textId="77777777" w:rsidR="001E0899" w:rsidRPr="00F45C4A" w:rsidRDefault="001E0899" w:rsidP="00E837F4">
            <w:pPr>
              <w:tabs>
                <w:tab w:val="left" w:pos="1395"/>
              </w:tabs>
              <w:jc w:val="left"/>
              <w:rPr>
                <w:sz w:val="24"/>
                <w:szCs w:val="24"/>
              </w:rPr>
            </w:pPr>
            <w:r w:rsidRPr="00F45C4A">
              <w:rPr>
                <w:sz w:val="24"/>
                <w:szCs w:val="24"/>
              </w:rPr>
              <w:t>Little Egret</w:t>
            </w:r>
          </w:p>
        </w:tc>
        <w:tc>
          <w:tcPr>
            <w:tcW w:w="2070" w:type="dxa"/>
          </w:tcPr>
          <w:p w14:paraId="23604456" w14:textId="77777777" w:rsidR="001E0899" w:rsidRPr="00F45C4A" w:rsidRDefault="001E0899" w:rsidP="00E837F4">
            <w:pPr>
              <w:tabs>
                <w:tab w:val="left" w:pos="1395"/>
              </w:tabs>
              <w:jc w:val="left"/>
              <w:rPr>
                <w:sz w:val="24"/>
                <w:szCs w:val="24"/>
              </w:rPr>
            </w:pPr>
            <w:r w:rsidRPr="00F45C4A">
              <w:rPr>
                <w:i/>
                <w:sz w:val="24"/>
                <w:szCs w:val="24"/>
              </w:rPr>
              <w:t>Egretta garzetta</w:t>
            </w:r>
          </w:p>
        </w:tc>
        <w:tc>
          <w:tcPr>
            <w:tcW w:w="630" w:type="dxa"/>
          </w:tcPr>
          <w:p w14:paraId="3F2A4FD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544BDB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92F2FE8"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324DBEFC"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BA48C0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29C06F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6C4DED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9A6C50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DE0E02D" w14:textId="77777777" w:rsidR="001E0899" w:rsidRPr="00F45C4A" w:rsidRDefault="001E0899" w:rsidP="00E837F4">
            <w:pPr>
              <w:tabs>
                <w:tab w:val="left" w:pos="1395"/>
              </w:tabs>
              <w:jc w:val="center"/>
              <w:rPr>
                <w:sz w:val="24"/>
                <w:szCs w:val="24"/>
              </w:rPr>
            </w:pPr>
            <w:r w:rsidRPr="00F45C4A">
              <w:rPr>
                <w:sz w:val="24"/>
                <w:szCs w:val="24"/>
              </w:rPr>
              <w:t>189</w:t>
            </w:r>
          </w:p>
        </w:tc>
        <w:tc>
          <w:tcPr>
            <w:tcW w:w="720" w:type="dxa"/>
          </w:tcPr>
          <w:p w14:paraId="67050140" w14:textId="77777777" w:rsidR="001E0899" w:rsidRPr="00F45C4A" w:rsidRDefault="001E0899" w:rsidP="00E837F4">
            <w:pPr>
              <w:tabs>
                <w:tab w:val="left" w:pos="1395"/>
              </w:tabs>
              <w:jc w:val="center"/>
              <w:rPr>
                <w:sz w:val="24"/>
                <w:szCs w:val="24"/>
              </w:rPr>
            </w:pPr>
            <w:r w:rsidRPr="00F45C4A">
              <w:rPr>
                <w:sz w:val="24"/>
                <w:szCs w:val="24"/>
              </w:rPr>
              <w:t>3.99</w:t>
            </w:r>
          </w:p>
        </w:tc>
        <w:tc>
          <w:tcPr>
            <w:tcW w:w="630" w:type="dxa"/>
          </w:tcPr>
          <w:p w14:paraId="460DEB76" w14:textId="77777777" w:rsidR="001E0899" w:rsidRPr="00F45C4A" w:rsidRDefault="001E0899" w:rsidP="00E837F4">
            <w:pPr>
              <w:tabs>
                <w:tab w:val="left" w:pos="1395"/>
              </w:tabs>
              <w:jc w:val="center"/>
              <w:rPr>
                <w:sz w:val="24"/>
                <w:szCs w:val="24"/>
              </w:rPr>
            </w:pPr>
            <w:r w:rsidRPr="00F45C4A">
              <w:rPr>
                <w:sz w:val="24"/>
                <w:szCs w:val="24"/>
              </w:rPr>
              <w:t>73</w:t>
            </w:r>
          </w:p>
        </w:tc>
        <w:tc>
          <w:tcPr>
            <w:tcW w:w="720" w:type="dxa"/>
          </w:tcPr>
          <w:p w14:paraId="1F0EE755" w14:textId="77777777" w:rsidR="001E0899" w:rsidRPr="00F45C4A" w:rsidRDefault="001E0899" w:rsidP="00E837F4">
            <w:pPr>
              <w:tabs>
                <w:tab w:val="left" w:pos="1395"/>
              </w:tabs>
              <w:jc w:val="center"/>
              <w:rPr>
                <w:sz w:val="24"/>
                <w:szCs w:val="24"/>
              </w:rPr>
            </w:pPr>
            <w:r w:rsidRPr="00F45C4A">
              <w:rPr>
                <w:sz w:val="24"/>
                <w:szCs w:val="24"/>
              </w:rPr>
              <w:t>1.95</w:t>
            </w:r>
          </w:p>
        </w:tc>
      </w:tr>
      <w:tr w:rsidR="001E0899" w:rsidRPr="00F45C4A" w14:paraId="393B7F1E" w14:textId="77777777" w:rsidTr="00B25652">
        <w:tc>
          <w:tcPr>
            <w:tcW w:w="1530" w:type="dxa"/>
          </w:tcPr>
          <w:p w14:paraId="7B440988" w14:textId="77777777" w:rsidR="001E0899" w:rsidRPr="00F45C4A" w:rsidRDefault="001E0899" w:rsidP="00E837F4">
            <w:pPr>
              <w:tabs>
                <w:tab w:val="left" w:pos="1395"/>
              </w:tabs>
              <w:jc w:val="left"/>
              <w:rPr>
                <w:sz w:val="24"/>
                <w:szCs w:val="24"/>
              </w:rPr>
            </w:pPr>
            <w:r w:rsidRPr="00F45C4A">
              <w:rPr>
                <w:sz w:val="24"/>
                <w:szCs w:val="24"/>
              </w:rPr>
              <w:t>Apodidae</w:t>
            </w:r>
          </w:p>
        </w:tc>
        <w:tc>
          <w:tcPr>
            <w:tcW w:w="1800" w:type="dxa"/>
          </w:tcPr>
          <w:p w14:paraId="7C2E991E" w14:textId="77777777" w:rsidR="001E0899" w:rsidRPr="00F45C4A" w:rsidRDefault="001E0899" w:rsidP="00E837F4">
            <w:pPr>
              <w:tabs>
                <w:tab w:val="left" w:pos="1395"/>
              </w:tabs>
              <w:jc w:val="left"/>
              <w:rPr>
                <w:sz w:val="24"/>
                <w:szCs w:val="24"/>
              </w:rPr>
            </w:pPr>
            <w:r w:rsidRPr="00F45C4A">
              <w:rPr>
                <w:sz w:val="24"/>
                <w:szCs w:val="24"/>
              </w:rPr>
              <w:t>Little Swift</w:t>
            </w:r>
          </w:p>
        </w:tc>
        <w:tc>
          <w:tcPr>
            <w:tcW w:w="2070" w:type="dxa"/>
          </w:tcPr>
          <w:p w14:paraId="22B517B3" w14:textId="77777777" w:rsidR="001E0899" w:rsidRPr="00F45C4A" w:rsidRDefault="001E0899" w:rsidP="00E837F4">
            <w:pPr>
              <w:tabs>
                <w:tab w:val="left" w:pos="1395"/>
              </w:tabs>
              <w:jc w:val="left"/>
              <w:rPr>
                <w:sz w:val="24"/>
                <w:szCs w:val="24"/>
              </w:rPr>
            </w:pPr>
            <w:r w:rsidRPr="00F45C4A">
              <w:rPr>
                <w:i/>
                <w:sz w:val="24"/>
                <w:szCs w:val="24"/>
              </w:rPr>
              <w:t>Apus affinis</w:t>
            </w:r>
          </w:p>
        </w:tc>
        <w:tc>
          <w:tcPr>
            <w:tcW w:w="630" w:type="dxa"/>
          </w:tcPr>
          <w:p w14:paraId="185AF4FD" w14:textId="77777777" w:rsidR="001E0899" w:rsidRPr="00F45C4A" w:rsidRDefault="001E0899" w:rsidP="00E837F4">
            <w:pPr>
              <w:tabs>
                <w:tab w:val="left" w:pos="1395"/>
              </w:tabs>
              <w:jc w:val="center"/>
              <w:rPr>
                <w:sz w:val="24"/>
                <w:szCs w:val="24"/>
              </w:rPr>
            </w:pPr>
            <w:r w:rsidRPr="00F45C4A">
              <w:rPr>
                <w:sz w:val="24"/>
                <w:szCs w:val="24"/>
              </w:rPr>
              <w:t>63</w:t>
            </w:r>
          </w:p>
        </w:tc>
        <w:tc>
          <w:tcPr>
            <w:tcW w:w="720" w:type="dxa"/>
          </w:tcPr>
          <w:p w14:paraId="747541E8" w14:textId="77777777" w:rsidR="001E0899" w:rsidRPr="00F45C4A" w:rsidRDefault="001E0899" w:rsidP="00E837F4">
            <w:pPr>
              <w:tabs>
                <w:tab w:val="left" w:pos="1395"/>
              </w:tabs>
              <w:jc w:val="left"/>
              <w:rPr>
                <w:sz w:val="24"/>
                <w:szCs w:val="24"/>
              </w:rPr>
            </w:pPr>
            <w:r w:rsidRPr="00F45C4A">
              <w:rPr>
                <w:sz w:val="24"/>
                <w:szCs w:val="24"/>
              </w:rPr>
              <w:t>1.59</w:t>
            </w:r>
          </w:p>
        </w:tc>
        <w:tc>
          <w:tcPr>
            <w:tcW w:w="630" w:type="dxa"/>
          </w:tcPr>
          <w:p w14:paraId="516E63BB"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2F4DFEB" w14:textId="77777777" w:rsidR="001E0899" w:rsidRPr="00F45C4A" w:rsidRDefault="001E0899" w:rsidP="00E837F4">
            <w:pPr>
              <w:tabs>
                <w:tab w:val="left" w:pos="1395"/>
              </w:tabs>
              <w:jc w:val="center"/>
              <w:rPr>
                <w:sz w:val="24"/>
                <w:szCs w:val="24"/>
              </w:rPr>
            </w:pPr>
          </w:p>
        </w:tc>
        <w:tc>
          <w:tcPr>
            <w:tcW w:w="630" w:type="dxa"/>
          </w:tcPr>
          <w:p w14:paraId="573EEBD3" w14:textId="77777777" w:rsidR="001E0899" w:rsidRPr="00F45C4A" w:rsidRDefault="001E0899" w:rsidP="00E837F4">
            <w:pPr>
              <w:tabs>
                <w:tab w:val="left" w:pos="1395"/>
              </w:tabs>
              <w:jc w:val="center"/>
              <w:rPr>
                <w:sz w:val="24"/>
                <w:szCs w:val="24"/>
              </w:rPr>
            </w:pPr>
            <w:r w:rsidRPr="00F45C4A">
              <w:rPr>
                <w:sz w:val="24"/>
                <w:szCs w:val="24"/>
              </w:rPr>
              <w:t>33</w:t>
            </w:r>
          </w:p>
        </w:tc>
        <w:tc>
          <w:tcPr>
            <w:tcW w:w="720" w:type="dxa"/>
          </w:tcPr>
          <w:p w14:paraId="23E9D2FF" w14:textId="77777777" w:rsidR="001E0899" w:rsidRPr="00F45C4A" w:rsidRDefault="001E0899" w:rsidP="00E837F4">
            <w:pPr>
              <w:tabs>
                <w:tab w:val="left" w:pos="1395"/>
              </w:tabs>
              <w:jc w:val="center"/>
              <w:rPr>
                <w:sz w:val="24"/>
                <w:szCs w:val="24"/>
              </w:rPr>
            </w:pPr>
            <w:r w:rsidRPr="00F45C4A">
              <w:rPr>
                <w:sz w:val="24"/>
                <w:szCs w:val="24"/>
              </w:rPr>
              <w:t>1.25</w:t>
            </w:r>
          </w:p>
        </w:tc>
        <w:tc>
          <w:tcPr>
            <w:tcW w:w="540" w:type="dxa"/>
          </w:tcPr>
          <w:p w14:paraId="5C50563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107F35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91014E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8FE746C"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4C54E57" w14:textId="77777777" w:rsidR="001E0899" w:rsidRPr="00F45C4A" w:rsidRDefault="001E0899" w:rsidP="00E837F4">
            <w:pPr>
              <w:tabs>
                <w:tab w:val="left" w:pos="1395"/>
              </w:tabs>
              <w:jc w:val="center"/>
              <w:rPr>
                <w:sz w:val="24"/>
                <w:szCs w:val="24"/>
              </w:rPr>
            </w:pPr>
            <w:r w:rsidRPr="00F45C4A">
              <w:rPr>
                <w:sz w:val="24"/>
                <w:szCs w:val="24"/>
              </w:rPr>
              <w:t>111</w:t>
            </w:r>
          </w:p>
        </w:tc>
        <w:tc>
          <w:tcPr>
            <w:tcW w:w="720" w:type="dxa"/>
          </w:tcPr>
          <w:p w14:paraId="305B4A3B" w14:textId="77777777" w:rsidR="001E0899" w:rsidRPr="00F45C4A" w:rsidRDefault="001E0899" w:rsidP="00E837F4">
            <w:pPr>
              <w:tabs>
                <w:tab w:val="left" w:pos="1395"/>
              </w:tabs>
              <w:jc w:val="center"/>
              <w:rPr>
                <w:sz w:val="24"/>
                <w:szCs w:val="24"/>
              </w:rPr>
            </w:pPr>
            <w:r w:rsidRPr="00F45C4A">
              <w:rPr>
                <w:sz w:val="24"/>
                <w:szCs w:val="24"/>
              </w:rPr>
              <w:t>2.96</w:t>
            </w:r>
          </w:p>
        </w:tc>
      </w:tr>
      <w:tr w:rsidR="001E0899" w:rsidRPr="00F45C4A" w14:paraId="7A24E383" w14:textId="77777777" w:rsidTr="00B25652">
        <w:tc>
          <w:tcPr>
            <w:tcW w:w="1530" w:type="dxa"/>
          </w:tcPr>
          <w:p w14:paraId="3A8878E4" w14:textId="77777777" w:rsidR="001E0899" w:rsidRPr="00F45C4A" w:rsidRDefault="001E0899" w:rsidP="00E837F4">
            <w:pPr>
              <w:tabs>
                <w:tab w:val="left" w:pos="1395"/>
              </w:tabs>
              <w:jc w:val="left"/>
              <w:rPr>
                <w:sz w:val="24"/>
                <w:szCs w:val="24"/>
              </w:rPr>
            </w:pPr>
            <w:r w:rsidRPr="00F45C4A">
              <w:rPr>
                <w:sz w:val="24"/>
                <w:szCs w:val="24"/>
              </w:rPr>
              <w:t>Accipitridae</w:t>
            </w:r>
          </w:p>
        </w:tc>
        <w:tc>
          <w:tcPr>
            <w:tcW w:w="1800" w:type="dxa"/>
          </w:tcPr>
          <w:p w14:paraId="20929840" w14:textId="77777777" w:rsidR="001E0899" w:rsidRPr="00F45C4A" w:rsidRDefault="001E0899" w:rsidP="00E837F4">
            <w:pPr>
              <w:tabs>
                <w:tab w:val="left" w:pos="1395"/>
              </w:tabs>
              <w:jc w:val="left"/>
              <w:rPr>
                <w:sz w:val="24"/>
                <w:szCs w:val="24"/>
              </w:rPr>
            </w:pPr>
            <w:r w:rsidRPr="00F45C4A">
              <w:rPr>
                <w:sz w:val="24"/>
                <w:szCs w:val="24"/>
              </w:rPr>
              <w:t>Lizard Buzzard</w:t>
            </w:r>
          </w:p>
        </w:tc>
        <w:tc>
          <w:tcPr>
            <w:tcW w:w="2070" w:type="dxa"/>
          </w:tcPr>
          <w:p w14:paraId="32E7856D" w14:textId="77777777" w:rsidR="001E0899" w:rsidRPr="00F45C4A" w:rsidRDefault="001E0899" w:rsidP="00E837F4">
            <w:pPr>
              <w:tabs>
                <w:tab w:val="left" w:pos="1395"/>
              </w:tabs>
              <w:jc w:val="left"/>
              <w:rPr>
                <w:sz w:val="24"/>
                <w:szCs w:val="24"/>
              </w:rPr>
            </w:pPr>
            <w:r w:rsidRPr="00F45C4A">
              <w:rPr>
                <w:i/>
                <w:sz w:val="24"/>
                <w:szCs w:val="24"/>
              </w:rPr>
              <w:t>Kaupifalco monogrammicus</w:t>
            </w:r>
          </w:p>
        </w:tc>
        <w:tc>
          <w:tcPr>
            <w:tcW w:w="630" w:type="dxa"/>
          </w:tcPr>
          <w:p w14:paraId="76F6669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5CA66F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0DD609C"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67D007B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2C465B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37F422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341A754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6117F0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8431AC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166A858"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A551B53" w14:textId="77777777" w:rsidR="001E0899" w:rsidRPr="00F45C4A" w:rsidRDefault="001E0899" w:rsidP="00E837F4">
            <w:pPr>
              <w:tabs>
                <w:tab w:val="left" w:pos="1395"/>
              </w:tabs>
              <w:jc w:val="center"/>
              <w:rPr>
                <w:sz w:val="24"/>
                <w:szCs w:val="24"/>
              </w:rPr>
            </w:pPr>
            <w:r w:rsidRPr="00F45C4A">
              <w:rPr>
                <w:sz w:val="24"/>
                <w:szCs w:val="24"/>
              </w:rPr>
              <w:t>15</w:t>
            </w:r>
          </w:p>
        </w:tc>
        <w:tc>
          <w:tcPr>
            <w:tcW w:w="720" w:type="dxa"/>
          </w:tcPr>
          <w:p w14:paraId="6E061372" w14:textId="77777777" w:rsidR="001E0899" w:rsidRPr="00F45C4A" w:rsidRDefault="001E0899" w:rsidP="00E837F4">
            <w:pPr>
              <w:tabs>
                <w:tab w:val="left" w:pos="1395"/>
              </w:tabs>
              <w:jc w:val="center"/>
              <w:rPr>
                <w:sz w:val="24"/>
                <w:szCs w:val="24"/>
              </w:rPr>
            </w:pPr>
            <w:r w:rsidRPr="00F45C4A">
              <w:rPr>
                <w:sz w:val="24"/>
                <w:szCs w:val="24"/>
              </w:rPr>
              <w:t>0.4</w:t>
            </w:r>
          </w:p>
        </w:tc>
      </w:tr>
      <w:tr w:rsidR="001E0899" w:rsidRPr="00F45C4A" w14:paraId="14D1924D" w14:textId="77777777" w:rsidTr="00B25652">
        <w:tc>
          <w:tcPr>
            <w:tcW w:w="1530" w:type="dxa"/>
          </w:tcPr>
          <w:p w14:paraId="74391664" w14:textId="77777777" w:rsidR="001E0899" w:rsidRPr="00F45C4A" w:rsidRDefault="001E0899" w:rsidP="00E837F4">
            <w:pPr>
              <w:tabs>
                <w:tab w:val="left" w:pos="1395"/>
              </w:tabs>
              <w:jc w:val="left"/>
              <w:rPr>
                <w:sz w:val="24"/>
                <w:szCs w:val="24"/>
              </w:rPr>
            </w:pPr>
            <w:r w:rsidRPr="00F45C4A">
              <w:rPr>
                <w:sz w:val="24"/>
                <w:szCs w:val="24"/>
              </w:rPr>
              <w:t>Accipitridae</w:t>
            </w:r>
          </w:p>
        </w:tc>
        <w:tc>
          <w:tcPr>
            <w:tcW w:w="1800" w:type="dxa"/>
          </w:tcPr>
          <w:p w14:paraId="4D1CF9A1" w14:textId="77777777" w:rsidR="001E0899" w:rsidRPr="00F45C4A" w:rsidRDefault="001E0899" w:rsidP="00E837F4">
            <w:pPr>
              <w:tabs>
                <w:tab w:val="left" w:pos="1395"/>
              </w:tabs>
              <w:jc w:val="left"/>
              <w:rPr>
                <w:sz w:val="24"/>
                <w:szCs w:val="24"/>
              </w:rPr>
            </w:pPr>
            <w:r w:rsidRPr="00F45C4A">
              <w:rPr>
                <w:sz w:val="24"/>
                <w:szCs w:val="24"/>
              </w:rPr>
              <w:t>Long Crested Eagle</w:t>
            </w:r>
          </w:p>
        </w:tc>
        <w:tc>
          <w:tcPr>
            <w:tcW w:w="2070" w:type="dxa"/>
          </w:tcPr>
          <w:p w14:paraId="6BA186B4" w14:textId="77777777" w:rsidR="001E0899" w:rsidRPr="00F45C4A" w:rsidRDefault="001E0899" w:rsidP="00E837F4">
            <w:pPr>
              <w:tabs>
                <w:tab w:val="left" w:pos="1395"/>
              </w:tabs>
              <w:jc w:val="left"/>
              <w:rPr>
                <w:sz w:val="24"/>
                <w:szCs w:val="24"/>
              </w:rPr>
            </w:pPr>
            <w:r w:rsidRPr="00F45C4A">
              <w:rPr>
                <w:i/>
                <w:sz w:val="24"/>
                <w:szCs w:val="24"/>
              </w:rPr>
              <w:t>Lophaetus occipitalis</w:t>
            </w:r>
          </w:p>
        </w:tc>
        <w:tc>
          <w:tcPr>
            <w:tcW w:w="630" w:type="dxa"/>
          </w:tcPr>
          <w:p w14:paraId="2EB992D7" w14:textId="77777777" w:rsidR="001E0899" w:rsidRPr="00F45C4A" w:rsidRDefault="001E0899" w:rsidP="00E837F4">
            <w:pPr>
              <w:tabs>
                <w:tab w:val="left" w:pos="1395"/>
              </w:tabs>
              <w:jc w:val="center"/>
              <w:rPr>
                <w:sz w:val="24"/>
                <w:szCs w:val="24"/>
              </w:rPr>
            </w:pPr>
            <w:r w:rsidRPr="00F45C4A">
              <w:rPr>
                <w:sz w:val="24"/>
                <w:szCs w:val="24"/>
              </w:rPr>
              <w:t>25</w:t>
            </w:r>
          </w:p>
        </w:tc>
        <w:tc>
          <w:tcPr>
            <w:tcW w:w="720" w:type="dxa"/>
          </w:tcPr>
          <w:p w14:paraId="204307DE" w14:textId="77777777" w:rsidR="001E0899" w:rsidRPr="00F45C4A" w:rsidRDefault="001E0899" w:rsidP="00E837F4">
            <w:pPr>
              <w:tabs>
                <w:tab w:val="left" w:pos="1395"/>
              </w:tabs>
              <w:jc w:val="left"/>
              <w:rPr>
                <w:sz w:val="24"/>
                <w:szCs w:val="24"/>
              </w:rPr>
            </w:pPr>
            <w:r w:rsidRPr="00F45C4A">
              <w:rPr>
                <w:sz w:val="24"/>
                <w:szCs w:val="24"/>
              </w:rPr>
              <w:t>0.63</w:t>
            </w:r>
          </w:p>
        </w:tc>
        <w:tc>
          <w:tcPr>
            <w:tcW w:w="630" w:type="dxa"/>
          </w:tcPr>
          <w:p w14:paraId="4691873F"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57FE4D2F"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1E3E0FC" w14:textId="77777777" w:rsidR="001E0899" w:rsidRPr="00F45C4A" w:rsidRDefault="001E0899" w:rsidP="00E837F4">
            <w:pPr>
              <w:tabs>
                <w:tab w:val="left" w:pos="1395"/>
              </w:tabs>
              <w:jc w:val="center"/>
              <w:rPr>
                <w:sz w:val="24"/>
                <w:szCs w:val="24"/>
              </w:rPr>
            </w:pPr>
            <w:r w:rsidRPr="00F45C4A">
              <w:rPr>
                <w:sz w:val="24"/>
                <w:szCs w:val="24"/>
              </w:rPr>
              <w:t>12</w:t>
            </w:r>
          </w:p>
        </w:tc>
        <w:tc>
          <w:tcPr>
            <w:tcW w:w="720" w:type="dxa"/>
          </w:tcPr>
          <w:p w14:paraId="2E3B0661" w14:textId="77777777" w:rsidR="001E0899" w:rsidRPr="00F45C4A" w:rsidRDefault="001E0899" w:rsidP="00E837F4">
            <w:pPr>
              <w:tabs>
                <w:tab w:val="left" w:pos="1395"/>
              </w:tabs>
              <w:jc w:val="center"/>
              <w:rPr>
                <w:sz w:val="24"/>
                <w:szCs w:val="24"/>
              </w:rPr>
            </w:pPr>
            <w:r w:rsidRPr="00F45C4A">
              <w:rPr>
                <w:sz w:val="24"/>
                <w:szCs w:val="24"/>
              </w:rPr>
              <w:t>0.45</w:t>
            </w:r>
          </w:p>
        </w:tc>
        <w:tc>
          <w:tcPr>
            <w:tcW w:w="540" w:type="dxa"/>
          </w:tcPr>
          <w:p w14:paraId="2970811F" w14:textId="77777777" w:rsidR="001E0899" w:rsidRPr="00F45C4A" w:rsidRDefault="001E0899" w:rsidP="00E837F4">
            <w:pPr>
              <w:tabs>
                <w:tab w:val="left" w:pos="1395"/>
              </w:tabs>
              <w:jc w:val="center"/>
              <w:rPr>
                <w:sz w:val="24"/>
                <w:szCs w:val="24"/>
              </w:rPr>
            </w:pPr>
            <w:r w:rsidRPr="00F45C4A">
              <w:rPr>
                <w:sz w:val="24"/>
                <w:szCs w:val="24"/>
              </w:rPr>
              <w:t>5</w:t>
            </w:r>
          </w:p>
        </w:tc>
        <w:tc>
          <w:tcPr>
            <w:tcW w:w="720" w:type="dxa"/>
          </w:tcPr>
          <w:p w14:paraId="5C16397C" w14:textId="77777777" w:rsidR="001E0899" w:rsidRPr="00F45C4A" w:rsidRDefault="001E0899" w:rsidP="00E837F4">
            <w:pPr>
              <w:tabs>
                <w:tab w:val="left" w:pos="1395"/>
              </w:tabs>
              <w:jc w:val="center"/>
              <w:rPr>
                <w:sz w:val="24"/>
                <w:szCs w:val="24"/>
              </w:rPr>
            </w:pPr>
            <w:r w:rsidRPr="00F45C4A">
              <w:rPr>
                <w:sz w:val="24"/>
                <w:szCs w:val="24"/>
              </w:rPr>
              <w:t>0.14</w:t>
            </w:r>
          </w:p>
        </w:tc>
        <w:tc>
          <w:tcPr>
            <w:tcW w:w="720" w:type="dxa"/>
          </w:tcPr>
          <w:p w14:paraId="5BA81ED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BB4F5CD"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8469A6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79F4973"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64CC13D8" w14:textId="77777777" w:rsidTr="00B25652">
        <w:tc>
          <w:tcPr>
            <w:tcW w:w="1530" w:type="dxa"/>
          </w:tcPr>
          <w:p w14:paraId="46E65F6D" w14:textId="77777777" w:rsidR="001E0899" w:rsidRPr="00F45C4A" w:rsidRDefault="001E0899" w:rsidP="00E837F4">
            <w:pPr>
              <w:tabs>
                <w:tab w:val="left" w:pos="1395"/>
              </w:tabs>
              <w:jc w:val="left"/>
              <w:rPr>
                <w:sz w:val="24"/>
                <w:szCs w:val="24"/>
              </w:rPr>
            </w:pPr>
            <w:r w:rsidRPr="00F45C4A">
              <w:rPr>
                <w:sz w:val="24"/>
                <w:szCs w:val="24"/>
              </w:rPr>
              <w:t>Ciconiidae</w:t>
            </w:r>
          </w:p>
        </w:tc>
        <w:tc>
          <w:tcPr>
            <w:tcW w:w="1800" w:type="dxa"/>
          </w:tcPr>
          <w:p w14:paraId="0EE7AF11" w14:textId="77777777" w:rsidR="001E0899" w:rsidRPr="00F45C4A" w:rsidRDefault="001E0899" w:rsidP="00E837F4">
            <w:pPr>
              <w:tabs>
                <w:tab w:val="left" w:pos="1395"/>
              </w:tabs>
              <w:jc w:val="left"/>
              <w:rPr>
                <w:sz w:val="24"/>
                <w:szCs w:val="24"/>
              </w:rPr>
            </w:pPr>
            <w:r w:rsidRPr="00F45C4A">
              <w:rPr>
                <w:sz w:val="24"/>
                <w:szCs w:val="24"/>
              </w:rPr>
              <w:t>Marabou Stork</w:t>
            </w:r>
          </w:p>
        </w:tc>
        <w:tc>
          <w:tcPr>
            <w:tcW w:w="2070" w:type="dxa"/>
          </w:tcPr>
          <w:p w14:paraId="6933EA2D" w14:textId="77777777" w:rsidR="001E0899" w:rsidRPr="00F45C4A" w:rsidRDefault="001E0899" w:rsidP="00E837F4">
            <w:pPr>
              <w:tabs>
                <w:tab w:val="left" w:pos="1395"/>
              </w:tabs>
              <w:jc w:val="left"/>
              <w:rPr>
                <w:sz w:val="24"/>
                <w:szCs w:val="24"/>
              </w:rPr>
            </w:pPr>
            <w:r w:rsidRPr="00F45C4A">
              <w:rPr>
                <w:i/>
                <w:sz w:val="24"/>
                <w:szCs w:val="24"/>
              </w:rPr>
              <w:t>Leptoptilos crumenifer</w:t>
            </w:r>
          </w:p>
        </w:tc>
        <w:tc>
          <w:tcPr>
            <w:tcW w:w="630" w:type="dxa"/>
          </w:tcPr>
          <w:p w14:paraId="07ABB9B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2011EA9"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60023087" w14:textId="77777777" w:rsidR="001E0899" w:rsidRPr="00F45C4A" w:rsidRDefault="001E0899" w:rsidP="00E837F4">
            <w:pPr>
              <w:tabs>
                <w:tab w:val="left" w:pos="1395"/>
              </w:tabs>
              <w:jc w:val="center"/>
              <w:rPr>
                <w:sz w:val="24"/>
                <w:szCs w:val="24"/>
              </w:rPr>
            </w:pPr>
            <w:r w:rsidRPr="00F45C4A">
              <w:rPr>
                <w:sz w:val="24"/>
                <w:szCs w:val="24"/>
              </w:rPr>
              <w:t>147</w:t>
            </w:r>
          </w:p>
        </w:tc>
        <w:tc>
          <w:tcPr>
            <w:tcW w:w="810" w:type="dxa"/>
          </w:tcPr>
          <w:p w14:paraId="4F0CA3E7" w14:textId="77777777" w:rsidR="001E0899" w:rsidRPr="00F45C4A" w:rsidRDefault="001E0899" w:rsidP="00E837F4">
            <w:pPr>
              <w:tabs>
                <w:tab w:val="left" w:pos="1395"/>
              </w:tabs>
              <w:jc w:val="center"/>
              <w:rPr>
                <w:sz w:val="24"/>
                <w:szCs w:val="24"/>
              </w:rPr>
            </w:pPr>
            <w:r w:rsidRPr="00F45C4A">
              <w:rPr>
                <w:sz w:val="24"/>
                <w:szCs w:val="24"/>
              </w:rPr>
              <w:t>3.14</w:t>
            </w:r>
          </w:p>
        </w:tc>
        <w:tc>
          <w:tcPr>
            <w:tcW w:w="630" w:type="dxa"/>
          </w:tcPr>
          <w:p w14:paraId="32F8AE3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940FB0F"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1CEC17F6"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86003F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685258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CFC6243"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952781C" w14:textId="77777777" w:rsidR="001E0899" w:rsidRPr="00F45C4A" w:rsidRDefault="001E0899" w:rsidP="00E837F4">
            <w:pPr>
              <w:tabs>
                <w:tab w:val="left" w:pos="1395"/>
              </w:tabs>
              <w:jc w:val="center"/>
              <w:rPr>
                <w:sz w:val="24"/>
                <w:szCs w:val="24"/>
              </w:rPr>
            </w:pPr>
            <w:r w:rsidRPr="00F45C4A">
              <w:rPr>
                <w:sz w:val="24"/>
                <w:szCs w:val="24"/>
              </w:rPr>
              <w:t>195</w:t>
            </w:r>
          </w:p>
        </w:tc>
        <w:tc>
          <w:tcPr>
            <w:tcW w:w="720" w:type="dxa"/>
          </w:tcPr>
          <w:p w14:paraId="2BD6A6DC" w14:textId="77777777" w:rsidR="001E0899" w:rsidRPr="00F45C4A" w:rsidRDefault="001E0899" w:rsidP="00E837F4">
            <w:pPr>
              <w:tabs>
                <w:tab w:val="left" w:pos="1395"/>
              </w:tabs>
              <w:jc w:val="center"/>
              <w:rPr>
                <w:sz w:val="24"/>
                <w:szCs w:val="24"/>
              </w:rPr>
            </w:pPr>
            <w:r w:rsidRPr="00F45C4A">
              <w:rPr>
                <w:sz w:val="24"/>
                <w:szCs w:val="24"/>
              </w:rPr>
              <w:t>5.21</w:t>
            </w:r>
          </w:p>
        </w:tc>
      </w:tr>
      <w:tr w:rsidR="001E0899" w:rsidRPr="00F45C4A" w14:paraId="62E6902F" w14:textId="77777777" w:rsidTr="00B25652">
        <w:tc>
          <w:tcPr>
            <w:tcW w:w="1530" w:type="dxa"/>
          </w:tcPr>
          <w:p w14:paraId="04224214" w14:textId="77777777" w:rsidR="001E0899" w:rsidRPr="00F45C4A" w:rsidRDefault="001E0899" w:rsidP="00E837F4">
            <w:pPr>
              <w:tabs>
                <w:tab w:val="left" w:pos="1395"/>
              </w:tabs>
              <w:jc w:val="left"/>
              <w:rPr>
                <w:sz w:val="24"/>
                <w:szCs w:val="24"/>
              </w:rPr>
            </w:pPr>
            <w:r w:rsidRPr="00F45C4A">
              <w:rPr>
                <w:sz w:val="24"/>
                <w:szCs w:val="24"/>
              </w:rPr>
              <w:t>Laniidae</w:t>
            </w:r>
          </w:p>
        </w:tc>
        <w:tc>
          <w:tcPr>
            <w:tcW w:w="1800" w:type="dxa"/>
          </w:tcPr>
          <w:p w14:paraId="314DAF5D" w14:textId="77777777" w:rsidR="001E0899" w:rsidRPr="00F45C4A" w:rsidRDefault="001E0899" w:rsidP="00E837F4">
            <w:pPr>
              <w:tabs>
                <w:tab w:val="left" w:pos="1395"/>
              </w:tabs>
              <w:jc w:val="left"/>
              <w:rPr>
                <w:sz w:val="24"/>
                <w:szCs w:val="24"/>
              </w:rPr>
            </w:pPr>
            <w:r w:rsidRPr="00F45C4A">
              <w:rPr>
                <w:sz w:val="24"/>
                <w:szCs w:val="24"/>
              </w:rPr>
              <w:t>Masked Shrike</w:t>
            </w:r>
          </w:p>
        </w:tc>
        <w:tc>
          <w:tcPr>
            <w:tcW w:w="2070" w:type="dxa"/>
          </w:tcPr>
          <w:p w14:paraId="0C4D622C" w14:textId="77777777" w:rsidR="001E0899" w:rsidRPr="00F45C4A" w:rsidRDefault="001E0899" w:rsidP="00E837F4">
            <w:pPr>
              <w:tabs>
                <w:tab w:val="left" w:pos="1395"/>
              </w:tabs>
              <w:jc w:val="left"/>
              <w:rPr>
                <w:sz w:val="24"/>
                <w:szCs w:val="24"/>
              </w:rPr>
            </w:pPr>
            <w:r w:rsidRPr="00F45C4A">
              <w:rPr>
                <w:i/>
                <w:sz w:val="24"/>
                <w:szCs w:val="24"/>
              </w:rPr>
              <w:t>Lanius nubicus</w:t>
            </w:r>
          </w:p>
        </w:tc>
        <w:tc>
          <w:tcPr>
            <w:tcW w:w="630" w:type="dxa"/>
          </w:tcPr>
          <w:p w14:paraId="0FBBEE3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7AF0269"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FFC39BB"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A3F8EA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34F8C36" w14:textId="77777777" w:rsidR="001E0899" w:rsidRPr="00F45C4A" w:rsidRDefault="001E0899" w:rsidP="00E837F4">
            <w:pPr>
              <w:tabs>
                <w:tab w:val="left" w:pos="1395"/>
              </w:tabs>
              <w:jc w:val="center"/>
              <w:rPr>
                <w:sz w:val="24"/>
                <w:szCs w:val="24"/>
              </w:rPr>
            </w:pPr>
            <w:r w:rsidRPr="00F45C4A">
              <w:rPr>
                <w:sz w:val="24"/>
                <w:szCs w:val="24"/>
              </w:rPr>
              <w:t>45</w:t>
            </w:r>
          </w:p>
        </w:tc>
        <w:tc>
          <w:tcPr>
            <w:tcW w:w="720" w:type="dxa"/>
          </w:tcPr>
          <w:p w14:paraId="6DC29F4C" w14:textId="77777777" w:rsidR="001E0899" w:rsidRPr="00F45C4A" w:rsidRDefault="001E0899" w:rsidP="00E837F4">
            <w:pPr>
              <w:tabs>
                <w:tab w:val="left" w:pos="1395"/>
              </w:tabs>
              <w:jc w:val="center"/>
              <w:rPr>
                <w:sz w:val="24"/>
                <w:szCs w:val="24"/>
              </w:rPr>
            </w:pPr>
            <w:r w:rsidRPr="00F45C4A">
              <w:rPr>
                <w:sz w:val="24"/>
                <w:szCs w:val="24"/>
              </w:rPr>
              <w:t>1.7</w:t>
            </w:r>
          </w:p>
        </w:tc>
        <w:tc>
          <w:tcPr>
            <w:tcW w:w="540" w:type="dxa"/>
          </w:tcPr>
          <w:p w14:paraId="5E6622D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F53723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F5269B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7AEB6B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4A3B85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7E47844" w14:textId="77777777" w:rsidR="001E0899" w:rsidRPr="00F45C4A" w:rsidRDefault="001E0899" w:rsidP="00E837F4">
            <w:pPr>
              <w:tabs>
                <w:tab w:val="left" w:pos="1395"/>
              </w:tabs>
              <w:jc w:val="center"/>
              <w:rPr>
                <w:sz w:val="24"/>
                <w:szCs w:val="24"/>
              </w:rPr>
            </w:pPr>
            <w:r w:rsidRPr="00F45C4A">
              <w:rPr>
                <w:sz w:val="24"/>
                <w:szCs w:val="24"/>
              </w:rPr>
              <w:t>0</w:t>
            </w:r>
          </w:p>
        </w:tc>
      </w:tr>
    </w:tbl>
    <w:p w14:paraId="42363FDA"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 xml:space="preserve">          </w:t>
      </w:r>
      <w:proofErr w:type="gramStart"/>
      <w:r w:rsidRPr="00F45C4A">
        <w:rPr>
          <w:rFonts w:ascii="Times New Roman" w:hAnsi="Times New Roman" w:cs="Times New Roman"/>
          <w:sz w:val="24"/>
          <w:szCs w:val="24"/>
        </w:rPr>
        <w:t>n</w:t>
      </w:r>
      <w:proofErr w:type="gramEnd"/>
      <w:r w:rsidRPr="00F45C4A">
        <w:rPr>
          <w:rFonts w:ascii="Times New Roman" w:hAnsi="Times New Roman" w:cs="Times New Roman"/>
          <w:sz w:val="24"/>
          <w:szCs w:val="24"/>
        </w:rPr>
        <w:t>* = number observed                                                                           of</w:t>
      </w:r>
      <w:r w:rsidRPr="00F45C4A">
        <w:rPr>
          <w:rFonts w:ascii="Times New Roman" w:hAnsi="Times New Roman" w:cs="Times New Roman"/>
          <w:sz w:val="24"/>
          <w:szCs w:val="24"/>
          <w:vertAlign w:val="superscript"/>
        </w:rPr>
        <w:t>ɵ</w:t>
      </w:r>
      <w:r w:rsidRPr="00F45C4A">
        <w:rPr>
          <w:rFonts w:ascii="Times New Roman" w:hAnsi="Times New Roman" w:cs="Times New Roman"/>
          <w:sz w:val="24"/>
          <w:szCs w:val="24"/>
        </w:rPr>
        <w:t xml:space="preserve"> = proportion by percentage</w:t>
      </w:r>
    </w:p>
    <w:p w14:paraId="363C73CD" w14:textId="77777777" w:rsidR="001E0899" w:rsidRPr="00F45C4A" w:rsidRDefault="001E0899" w:rsidP="00E837F4">
      <w:pPr>
        <w:tabs>
          <w:tab w:val="left" w:pos="1395"/>
        </w:tabs>
        <w:spacing w:line="240" w:lineRule="auto"/>
        <w:rPr>
          <w:rFonts w:ascii="Times New Roman" w:hAnsi="Times New Roman" w:cs="Times New Roman"/>
          <w:sz w:val="24"/>
          <w:szCs w:val="24"/>
        </w:rPr>
      </w:pPr>
    </w:p>
    <w:p w14:paraId="48333EA3"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 xml:space="preserve">  Table 4.1 (continued)</w:t>
      </w:r>
    </w:p>
    <w:tbl>
      <w:tblPr>
        <w:tblStyle w:val="TableGrid"/>
        <w:tblW w:w="13515" w:type="dxa"/>
        <w:tblInd w:w="250" w:type="dxa"/>
        <w:tblLayout w:type="fixed"/>
        <w:tblLook w:val="04A0" w:firstRow="1" w:lastRow="0" w:firstColumn="1" w:lastColumn="0" w:noHBand="0" w:noVBand="1"/>
      </w:tblPr>
      <w:tblGrid>
        <w:gridCol w:w="1701"/>
        <w:gridCol w:w="2410"/>
        <w:gridCol w:w="1754"/>
        <w:gridCol w:w="720"/>
        <w:gridCol w:w="720"/>
        <w:gridCol w:w="540"/>
        <w:gridCol w:w="540"/>
        <w:gridCol w:w="630"/>
        <w:gridCol w:w="720"/>
        <w:gridCol w:w="540"/>
        <w:gridCol w:w="720"/>
        <w:gridCol w:w="540"/>
        <w:gridCol w:w="743"/>
        <w:gridCol w:w="517"/>
        <w:gridCol w:w="720"/>
      </w:tblGrid>
      <w:tr w:rsidR="001E0899" w:rsidRPr="00F45C4A" w14:paraId="2EEDC344" w14:textId="77777777" w:rsidTr="00B25652">
        <w:tc>
          <w:tcPr>
            <w:tcW w:w="1701" w:type="dxa"/>
            <w:vMerge w:val="restart"/>
          </w:tcPr>
          <w:p w14:paraId="70F6D1C6" w14:textId="77777777" w:rsidR="001E0899" w:rsidRPr="00F45C4A" w:rsidRDefault="001E0899" w:rsidP="00E837F4">
            <w:pPr>
              <w:tabs>
                <w:tab w:val="left" w:pos="1395"/>
              </w:tabs>
              <w:jc w:val="left"/>
              <w:rPr>
                <w:sz w:val="24"/>
                <w:szCs w:val="24"/>
              </w:rPr>
            </w:pPr>
            <w:r w:rsidRPr="00F45C4A">
              <w:rPr>
                <w:sz w:val="24"/>
                <w:szCs w:val="24"/>
              </w:rPr>
              <w:t>Family name</w:t>
            </w:r>
          </w:p>
        </w:tc>
        <w:tc>
          <w:tcPr>
            <w:tcW w:w="2410" w:type="dxa"/>
            <w:vMerge w:val="restart"/>
          </w:tcPr>
          <w:p w14:paraId="47DA7B9C" w14:textId="77777777" w:rsidR="001E0899" w:rsidRPr="00F45C4A" w:rsidRDefault="001E0899" w:rsidP="00E837F4">
            <w:pPr>
              <w:tabs>
                <w:tab w:val="left" w:pos="1395"/>
              </w:tabs>
              <w:jc w:val="left"/>
              <w:rPr>
                <w:sz w:val="24"/>
                <w:szCs w:val="24"/>
              </w:rPr>
            </w:pPr>
            <w:r w:rsidRPr="00F45C4A">
              <w:rPr>
                <w:sz w:val="24"/>
                <w:szCs w:val="24"/>
              </w:rPr>
              <w:t>Common name</w:t>
            </w:r>
          </w:p>
        </w:tc>
        <w:tc>
          <w:tcPr>
            <w:tcW w:w="1754" w:type="dxa"/>
            <w:vMerge w:val="restart"/>
          </w:tcPr>
          <w:p w14:paraId="23C4F20E" w14:textId="77777777" w:rsidR="001E0899" w:rsidRPr="00F45C4A" w:rsidRDefault="001E0899" w:rsidP="00E837F4">
            <w:pPr>
              <w:tabs>
                <w:tab w:val="left" w:pos="1395"/>
              </w:tabs>
              <w:jc w:val="left"/>
              <w:rPr>
                <w:sz w:val="24"/>
                <w:szCs w:val="24"/>
              </w:rPr>
            </w:pPr>
            <w:r w:rsidRPr="00F45C4A">
              <w:rPr>
                <w:sz w:val="24"/>
                <w:szCs w:val="24"/>
              </w:rPr>
              <w:t>Scientific name</w:t>
            </w:r>
          </w:p>
        </w:tc>
        <w:tc>
          <w:tcPr>
            <w:tcW w:w="7650" w:type="dxa"/>
            <w:gridSpan w:val="12"/>
          </w:tcPr>
          <w:p w14:paraId="5586C984" w14:textId="77777777" w:rsidR="001E0899" w:rsidRPr="00F45C4A" w:rsidRDefault="001E0899" w:rsidP="00E837F4">
            <w:pPr>
              <w:tabs>
                <w:tab w:val="left" w:pos="1395"/>
              </w:tabs>
              <w:jc w:val="center"/>
              <w:rPr>
                <w:sz w:val="24"/>
                <w:szCs w:val="24"/>
              </w:rPr>
            </w:pPr>
            <w:r w:rsidRPr="00F45C4A">
              <w:rPr>
                <w:sz w:val="24"/>
                <w:szCs w:val="24"/>
              </w:rPr>
              <w:t>No. observations with sites</w:t>
            </w:r>
          </w:p>
        </w:tc>
      </w:tr>
      <w:tr w:rsidR="001E0899" w:rsidRPr="00F45C4A" w14:paraId="40859A3F" w14:textId="77777777" w:rsidTr="00E837F4">
        <w:tc>
          <w:tcPr>
            <w:tcW w:w="1701" w:type="dxa"/>
            <w:vMerge/>
          </w:tcPr>
          <w:p w14:paraId="7268DA45" w14:textId="77777777" w:rsidR="001E0899" w:rsidRPr="00F45C4A" w:rsidRDefault="001E0899" w:rsidP="00E837F4">
            <w:pPr>
              <w:tabs>
                <w:tab w:val="left" w:pos="1395"/>
              </w:tabs>
              <w:jc w:val="left"/>
              <w:rPr>
                <w:sz w:val="24"/>
                <w:szCs w:val="24"/>
              </w:rPr>
            </w:pPr>
          </w:p>
        </w:tc>
        <w:tc>
          <w:tcPr>
            <w:tcW w:w="2410" w:type="dxa"/>
            <w:vMerge/>
          </w:tcPr>
          <w:p w14:paraId="3B8A8FB7" w14:textId="77777777" w:rsidR="001E0899" w:rsidRPr="00F45C4A" w:rsidRDefault="001E0899" w:rsidP="00E837F4">
            <w:pPr>
              <w:tabs>
                <w:tab w:val="left" w:pos="1395"/>
              </w:tabs>
              <w:jc w:val="left"/>
              <w:rPr>
                <w:sz w:val="24"/>
                <w:szCs w:val="24"/>
              </w:rPr>
            </w:pPr>
          </w:p>
        </w:tc>
        <w:tc>
          <w:tcPr>
            <w:tcW w:w="1754" w:type="dxa"/>
            <w:vMerge/>
          </w:tcPr>
          <w:p w14:paraId="4DB822B1" w14:textId="77777777" w:rsidR="001E0899" w:rsidRPr="00F45C4A" w:rsidRDefault="001E0899" w:rsidP="00E837F4">
            <w:pPr>
              <w:tabs>
                <w:tab w:val="left" w:pos="1395"/>
              </w:tabs>
              <w:jc w:val="left"/>
              <w:rPr>
                <w:sz w:val="24"/>
                <w:szCs w:val="24"/>
              </w:rPr>
            </w:pPr>
          </w:p>
        </w:tc>
        <w:tc>
          <w:tcPr>
            <w:tcW w:w="1440" w:type="dxa"/>
            <w:gridSpan w:val="2"/>
          </w:tcPr>
          <w:p w14:paraId="2C17B785" w14:textId="77777777" w:rsidR="001E0899" w:rsidRPr="00F45C4A" w:rsidRDefault="001E0899" w:rsidP="00E837F4">
            <w:pPr>
              <w:tabs>
                <w:tab w:val="left" w:pos="1395"/>
              </w:tabs>
              <w:rPr>
                <w:sz w:val="24"/>
                <w:szCs w:val="24"/>
              </w:rPr>
            </w:pPr>
            <w:r w:rsidRPr="00F45C4A">
              <w:rPr>
                <w:sz w:val="24"/>
                <w:szCs w:val="24"/>
              </w:rPr>
              <w:t>Juba centre</w:t>
            </w:r>
          </w:p>
        </w:tc>
        <w:tc>
          <w:tcPr>
            <w:tcW w:w="1080" w:type="dxa"/>
            <w:gridSpan w:val="2"/>
          </w:tcPr>
          <w:p w14:paraId="24E82D47" w14:textId="77777777" w:rsidR="001E0899" w:rsidRPr="00F45C4A" w:rsidRDefault="001E0899" w:rsidP="00E837F4">
            <w:pPr>
              <w:tabs>
                <w:tab w:val="left" w:pos="1395"/>
              </w:tabs>
              <w:rPr>
                <w:sz w:val="24"/>
                <w:szCs w:val="24"/>
              </w:rPr>
            </w:pPr>
            <w:r w:rsidRPr="00F45C4A">
              <w:rPr>
                <w:sz w:val="24"/>
                <w:szCs w:val="24"/>
              </w:rPr>
              <w:t>Gumbo-Sherikat</w:t>
            </w:r>
          </w:p>
        </w:tc>
        <w:tc>
          <w:tcPr>
            <w:tcW w:w="1350" w:type="dxa"/>
            <w:gridSpan w:val="2"/>
          </w:tcPr>
          <w:p w14:paraId="7A1DCCF7" w14:textId="77777777" w:rsidR="001E0899" w:rsidRPr="00F45C4A" w:rsidRDefault="001E0899" w:rsidP="00E837F4">
            <w:pPr>
              <w:tabs>
                <w:tab w:val="left" w:pos="1395"/>
              </w:tabs>
              <w:rPr>
                <w:sz w:val="24"/>
                <w:szCs w:val="24"/>
              </w:rPr>
            </w:pPr>
            <w:r w:rsidRPr="00F45C4A">
              <w:rPr>
                <w:sz w:val="24"/>
                <w:szCs w:val="24"/>
              </w:rPr>
              <w:t xml:space="preserve">Rejaf </w:t>
            </w:r>
          </w:p>
        </w:tc>
        <w:tc>
          <w:tcPr>
            <w:tcW w:w="1260" w:type="dxa"/>
            <w:gridSpan w:val="2"/>
          </w:tcPr>
          <w:p w14:paraId="644D0734" w14:textId="77777777" w:rsidR="001E0899" w:rsidRPr="00F45C4A" w:rsidRDefault="001E0899" w:rsidP="00E837F4">
            <w:pPr>
              <w:tabs>
                <w:tab w:val="left" w:pos="1395"/>
              </w:tabs>
              <w:rPr>
                <w:sz w:val="24"/>
                <w:szCs w:val="24"/>
              </w:rPr>
            </w:pPr>
            <w:r w:rsidRPr="00F45C4A">
              <w:rPr>
                <w:sz w:val="24"/>
                <w:szCs w:val="24"/>
              </w:rPr>
              <w:t>MAFAO</w:t>
            </w:r>
          </w:p>
        </w:tc>
        <w:tc>
          <w:tcPr>
            <w:tcW w:w="1283" w:type="dxa"/>
            <w:gridSpan w:val="2"/>
          </w:tcPr>
          <w:p w14:paraId="7A1A503F" w14:textId="77777777" w:rsidR="001E0899" w:rsidRPr="00F45C4A" w:rsidRDefault="001E0899" w:rsidP="00E837F4">
            <w:pPr>
              <w:tabs>
                <w:tab w:val="left" w:pos="1395"/>
              </w:tabs>
              <w:rPr>
                <w:sz w:val="24"/>
                <w:szCs w:val="24"/>
              </w:rPr>
            </w:pPr>
            <w:r w:rsidRPr="00F45C4A">
              <w:rPr>
                <w:sz w:val="24"/>
                <w:szCs w:val="24"/>
              </w:rPr>
              <w:t>Kwerajik</w:t>
            </w:r>
          </w:p>
        </w:tc>
        <w:tc>
          <w:tcPr>
            <w:tcW w:w="1237" w:type="dxa"/>
            <w:gridSpan w:val="2"/>
          </w:tcPr>
          <w:p w14:paraId="5E85727A" w14:textId="77777777" w:rsidR="001E0899" w:rsidRPr="00F45C4A" w:rsidRDefault="001E0899" w:rsidP="00E837F4">
            <w:pPr>
              <w:tabs>
                <w:tab w:val="left" w:pos="1395"/>
              </w:tabs>
              <w:rPr>
                <w:sz w:val="24"/>
                <w:szCs w:val="24"/>
              </w:rPr>
            </w:pPr>
            <w:r w:rsidRPr="00F45C4A">
              <w:rPr>
                <w:sz w:val="24"/>
                <w:szCs w:val="24"/>
              </w:rPr>
              <w:t xml:space="preserve">Kondokoro </w:t>
            </w:r>
          </w:p>
        </w:tc>
      </w:tr>
      <w:tr w:rsidR="001E0899" w:rsidRPr="00F45C4A" w14:paraId="5D86F7E4" w14:textId="77777777" w:rsidTr="00E837F4">
        <w:trPr>
          <w:trHeight w:val="446"/>
        </w:trPr>
        <w:tc>
          <w:tcPr>
            <w:tcW w:w="1701" w:type="dxa"/>
            <w:vMerge/>
          </w:tcPr>
          <w:p w14:paraId="607B3A40" w14:textId="77777777" w:rsidR="001E0899" w:rsidRPr="00F45C4A" w:rsidRDefault="001E0899" w:rsidP="00E837F4">
            <w:pPr>
              <w:tabs>
                <w:tab w:val="left" w:pos="1395"/>
              </w:tabs>
              <w:jc w:val="left"/>
              <w:rPr>
                <w:sz w:val="24"/>
                <w:szCs w:val="24"/>
              </w:rPr>
            </w:pPr>
          </w:p>
        </w:tc>
        <w:tc>
          <w:tcPr>
            <w:tcW w:w="2410" w:type="dxa"/>
            <w:vMerge/>
          </w:tcPr>
          <w:p w14:paraId="7276A182" w14:textId="77777777" w:rsidR="001E0899" w:rsidRPr="00F45C4A" w:rsidRDefault="001E0899" w:rsidP="00E837F4">
            <w:pPr>
              <w:tabs>
                <w:tab w:val="left" w:pos="1395"/>
              </w:tabs>
              <w:jc w:val="left"/>
              <w:rPr>
                <w:sz w:val="24"/>
                <w:szCs w:val="24"/>
              </w:rPr>
            </w:pPr>
          </w:p>
        </w:tc>
        <w:tc>
          <w:tcPr>
            <w:tcW w:w="1754" w:type="dxa"/>
            <w:vMerge/>
          </w:tcPr>
          <w:p w14:paraId="4C1EE685" w14:textId="77777777" w:rsidR="001E0899" w:rsidRPr="00F45C4A" w:rsidRDefault="001E0899" w:rsidP="00E837F4">
            <w:pPr>
              <w:tabs>
                <w:tab w:val="left" w:pos="1395"/>
              </w:tabs>
              <w:jc w:val="left"/>
              <w:rPr>
                <w:sz w:val="24"/>
                <w:szCs w:val="24"/>
              </w:rPr>
            </w:pPr>
          </w:p>
        </w:tc>
        <w:tc>
          <w:tcPr>
            <w:tcW w:w="720" w:type="dxa"/>
          </w:tcPr>
          <w:p w14:paraId="587E648A"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03E3F560"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540" w:type="dxa"/>
          </w:tcPr>
          <w:p w14:paraId="5B492549" w14:textId="77777777" w:rsidR="001E0899" w:rsidRPr="00F45C4A" w:rsidRDefault="001E0899" w:rsidP="00E837F4">
            <w:pPr>
              <w:tabs>
                <w:tab w:val="left" w:pos="1395"/>
              </w:tabs>
              <w:jc w:val="center"/>
              <w:rPr>
                <w:sz w:val="24"/>
                <w:szCs w:val="24"/>
              </w:rPr>
            </w:pPr>
            <w:r w:rsidRPr="00F45C4A">
              <w:rPr>
                <w:sz w:val="24"/>
                <w:szCs w:val="24"/>
              </w:rPr>
              <w:t>n*</w:t>
            </w:r>
          </w:p>
        </w:tc>
        <w:tc>
          <w:tcPr>
            <w:tcW w:w="540" w:type="dxa"/>
          </w:tcPr>
          <w:p w14:paraId="20285151"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630" w:type="dxa"/>
          </w:tcPr>
          <w:p w14:paraId="45C44434"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15794613"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540" w:type="dxa"/>
          </w:tcPr>
          <w:p w14:paraId="68820FCE"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60A547EC"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540" w:type="dxa"/>
          </w:tcPr>
          <w:p w14:paraId="3FC50CC4" w14:textId="77777777" w:rsidR="001E0899" w:rsidRPr="00F45C4A" w:rsidRDefault="001E0899" w:rsidP="00E837F4">
            <w:pPr>
              <w:tabs>
                <w:tab w:val="left" w:pos="1395"/>
              </w:tabs>
              <w:jc w:val="center"/>
              <w:rPr>
                <w:sz w:val="24"/>
                <w:szCs w:val="24"/>
              </w:rPr>
            </w:pPr>
            <w:r w:rsidRPr="00F45C4A">
              <w:rPr>
                <w:sz w:val="24"/>
                <w:szCs w:val="24"/>
              </w:rPr>
              <w:t>n*</w:t>
            </w:r>
          </w:p>
        </w:tc>
        <w:tc>
          <w:tcPr>
            <w:tcW w:w="743" w:type="dxa"/>
          </w:tcPr>
          <w:p w14:paraId="0587817D"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517" w:type="dxa"/>
          </w:tcPr>
          <w:p w14:paraId="3A7F5A6C"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42BCBC0C"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r>
      <w:tr w:rsidR="001E0899" w:rsidRPr="00F45C4A" w14:paraId="350BA5BD" w14:textId="77777777" w:rsidTr="00E837F4">
        <w:trPr>
          <w:trHeight w:val="327"/>
        </w:trPr>
        <w:tc>
          <w:tcPr>
            <w:tcW w:w="1701" w:type="dxa"/>
          </w:tcPr>
          <w:p w14:paraId="1DE0D65F" w14:textId="77777777" w:rsidR="001E0899" w:rsidRPr="00F45C4A" w:rsidRDefault="001E0899" w:rsidP="00E837F4">
            <w:pPr>
              <w:tabs>
                <w:tab w:val="left" w:pos="1395"/>
              </w:tabs>
              <w:jc w:val="left"/>
              <w:rPr>
                <w:sz w:val="24"/>
                <w:szCs w:val="24"/>
              </w:rPr>
            </w:pPr>
            <w:r w:rsidRPr="00F45C4A">
              <w:rPr>
                <w:sz w:val="24"/>
                <w:szCs w:val="24"/>
              </w:rPr>
              <w:t>Cuculidae</w:t>
            </w:r>
          </w:p>
        </w:tc>
        <w:tc>
          <w:tcPr>
            <w:tcW w:w="2410" w:type="dxa"/>
          </w:tcPr>
          <w:p w14:paraId="558CCD9B" w14:textId="77777777" w:rsidR="001E0899" w:rsidRPr="00F45C4A" w:rsidRDefault="001E0899" w:rsidP="00E837F4">
            <w:pPr>
              <w:tabs>
                <w:tab w:val="left" w:pos="1395"/>
              </w:tabs>
              <w:jc w:val="left"/>
              <w:rPr>
                <w:sz w:val="24"/>
                <w:szCs w:val="24"/>
              </w:rPr>
            </w:pPr>
            <w:r w:rsidRPr="00F45C4A">
              <w:rPr>
                <w:sz w:val="24"/>
                <w:szCs w:val="24"/>
              </w:rPr>
              <w:t>Senegal Coucal</w:t>
            </w:r>
          </w:p>
        </w:tc>
        <w:tc>
          <w:tcPr>
            <w:tcW w:w="1754" w:type="dxa"/>
          </w:tcPr>
          <w:p w14:paraId="15B89E02" w14:textId="77777777" w:rsidR="001E0899" w:rsidRPr="00F45C4A" w:rsidRDefault="001E0899" w:rsidP="00E837F4">
            <w:pPr>
              <w:tabs>
                <w:tab w:val="left" w:pos="1395"/>
              </w:tabs>
              <w:jc w:val="left"/>
              <w:rPr>
                <w:sz w:val="24"/>
                <w:szCs w:val="24"/>
              </w:rPr>
            </w:pPr>
            <w:r w:rsidRPr="00F45C4A">
              <w:rPr>
                <w:sz w:val="24"/>
                <w:szCs w:val="24"/>
              </w:rPr>
              <w:t>Centropus senegalenis</w:t>
            </w:r>
          </w:p>
        </w:tc>
        <w:tc>
          <w:tcPr>
            <w:tcW w:w="720" w:type="dxa"/>
          </w:tcPr>
          <w:p w14:paraId="66927F6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D2D7F1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5722AF6" w14:textId="77777777" w:rsidR="001E0899" w:rsidRPr="00F45C4A" w:rsidRDefault="001E0899" w:rsidP="00E837F4">
            <w:pPr>
              <w:tabs>
                <w:tab w:val="left" w:pos="1395"/>
              </w:tabs>
              <w:jc w:val="center"/>
              <w:rPr>
                <w:sz w:val="24"/>
                <w:szCs w:val="24"/>
              </w:rPr>
            </w:pPr>
            <w:r w:rsidRPr="00F45C4A">
              <w:rPr>
                <w:sz w:val="24"/>
                <w:szCs w:val="24"/>
              </w:rPr>
              <w:t>12</w:t>
            </w:r>
          </w:p>
        </w:tc>
        <w:tc>
          <w:tcPr>
            <w:tcW w:w="540" w:type="dxa"/>
          </w:tcPr>
          <w:p w14:paraId="37E71EBF" w14:textId="77777777" w:rsidR="001E0899" w:rsidRPr="00F45C4A" w:rsidRDefault="001E0899" w:rsidP="00E837F4">
            <w:pPr>
              <w:tabs>
                <w:tab w:val="left" w:pos="1395"/>
              </w:tabs>
              <w:jc w:val="center"/>
              <w:rPr>
                <w:sz w:val="24"/>
                <w:szCs w:val="24"/>
              </w:rPr>
            </w:pPr>
            <w:r w:rsidRPr="00F45C4A">
              <w:rPr>
                <w:sz w:val="24"/>
                <w:szCs w:val="24"/>
              </w:rPr>
              <w:t>0.26</w:t>
            </w:r>
          </w:p>
        </w:tc>
        <w:tc>
          <w:tcPr>
            <w:tcW w:w="630" w:type="dxa"/>
          </w:tcPr>
          <w:p w14:paraId="3893572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78293B7"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3769773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40F91D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45A8733"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60017BCD"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3F7643B" w14:textId="77777777" w:rsidR="001E0899" w:rsidRPr="00F45C4A" w:rsidRDefault="001E0899" w:rsidP="00E837F4">
            <w:pPr>
              <w:tabs>
                <w:tab w:val="left" w:pos="1395"/>
              </w:tabs>
              <w:jc w:val="center"/>
              <w:rPr>
                <w:sz w:val="24"/>
                <w:szCs w:val="24"/>
              </w:rPr>
            </w:pPr>
            <w:r w:rsidRPr="00F45C4A">
              <w:rPr>
                <w:sz w:val="24"/>
                <w:szCs w:val="24"/>
              </w:rPr>
              <w:t>76</w:t>
            </w:r>
          </w:p>
        </w:tc>
        <w:tc>
          <w:tcPr>
            <w:tcW w:w="720" w:type="dxa"/>
          </w:tcPr>
          <w:p w14:paraId="34CCEF78" w14:textId="77777777" w:rsidR="001E0899" w:rsidRPr="00F45C4A" w:rsidRDefault="001E0899" w:rsidP="00E837F4">
            <w:pPr>
              <w:tabs>
                <w:tab w:val="left" w:pos="1395"/>
              </w:tabs>
              <w:jc w:val="center"/>
              <w:rPr>
                <w:sz w:val="24"/>
                <w:szCs w:val="24"/>
              </w:rPr>
            </w:pPr>
            <w:r w:rsidRPr="00F45C4A">
              <w:rPr>
                <w:sz w:val="24"/>
                <w:szCs w:val="24"/>
              </w:rPr>
              <w:t>2.03</w:t>
            </w:r>
          </w:p>
        </w:tc>
      </w:tr>
      <w:tr w:rsidR="001E0899" w:rsidRPr="00F45C4A" w14:paraId="745FCA45" w14:textId="77777777" w:rsidTr="00E837F4">
        <w:trPr>
          <w:trHeight w:val="327"/>
        </w:trPr>
        <w:tc>
          <w:tcPr>
            <w:tcW w:w="1701" w:type="dxa"/>
          </w:tcPr>
          <w:p w14:paraId="1AE200A8" w14:textId="77777777" w:rsidR="001E0899" w:rsidRPr="00F45C4A" w:rsidRDefault="001E0899" w:rsidP="00E837F4">
            <w:pPr>
              <w:tabs>
                <w:tab w:val="left" w:pos="1395"/>
              </w:tabs>
              <w:jc w:val="left"/>
              <w:rPr>
                <w:sz w:val="24"/>
                <w:szCs w:val="24"/>
              </w:rPr>
            </w:pPr>
            <w:r w:rsidRPr="00F45C4A">
              <w:rPr>
                <w:sz w:val="24"/>
                <w:szCs w:val="24"/>
              </w:rPr>
              <w:t> Columbidae</w:t>
            </w:r>
          </w:p>
        </w:tc>
        <w:tc>
          <w:tcPr>
            <w:tcW w:w="2410" w:type="dxa"/>
          </w:tcPr>
          <w:p w14:paraId="6B3FDAF6" w14:textId="77777777" w:rsidR="001E0899" w:rsidRPr="00F45C4A" w:rsidRDefault="001E0899" w:rsidP="00E837F4">
            <w:pPr>
              <w:tabs>
                <w:tab w:val="left" w:pos="1395"/>
              </w:tabs>
              <w:jc w:val="left"/>
              <w:rPr>
                <w:sz w:val="24"/>
                <w:szCs w:val="24"/>
              </w:rPr>
            </w:pPr>
            <w:r w:rsidRPr="00F45C4A">
              <w:rPr>
                <w:sz w:val="24"/>
                <w:szCs w:val="24"/>
              </w:rPr>
              <w:t>Laughing Palm Dove</w:t>
            </w:r>
          </w:p>
        </w:tc>
        <w:tc>
          <w:tcPr>
            <w:tcW w:w="1754" w:type="dxa"/>
          </w:tcPr>
          <w:p w14:paraId="0BBFF679" w14:textId="77777777" w:rsidR="001E0899" w:rsidRPr="00F45C4A" w:rsidRDefault="001E0899" w:rsidP="00E837F4">
            <w:pPr>
              <w:tabs>
                <w:tab w:val="left" w:pos="1395"/>
              </w:tabs>
              <w:jc w:val="left"/>
              <w:rPr>
                <w:sz w:val="24"/>
                <w:szCs w:val="24"/>
              </w:rPr>
            </w:pPr>
            <w:r w:rsidRPr="00F45C4A">
              <w:rPr>
                <w:sz w:val="24"/>
                <w:szCs w:val="24"/>
              </w:rPr>
              <w:t>Spilopelia senegalensis</w:t>
            </w:r>
          </w:p>
        </w:tc>
        <w:tc>
          <w:tcPr>
            <w:tcW w:w="720" w:type="dxa"/>
          </w:tcPr>
          <w:p w14:paraId="5E5F310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4E8FF23"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990A586" w14:textId="77777777" w:rsidR="001E0899" w:rsidRPr="00F45C4A" w:rsidRDefault="001E0899" w:rsidP="00E837F4">
            <w:pPr>
              <w:tabs>
                <w:tab w:val="left" w:pos="1395"/>
              </w:tabs>
              <w:jc w:val="center"/>
              <w:rPr>
                <w:sz w:val="24"/>
                <w:szCs w:val="24"/>
              </w:rPr>
            </w:pPr>
            <w:r w:rsidRPr="00F45C4A">
              <w:rPr>
                <w:sz w:val="24"/>
                <w:szCs w:val="24"/>
              </w:rPr>
              <w:t>15</w:t>
            </w:r>
          </w:p>
        </w:tc>
        <w:tc>
          <w:tcPr>
            <w:tcW w:w="540" w:type="dxa"/>
          </w:tcPr>
          <w:p w14:paraId="3D2AEE48" w14:textId="77777777" w:rsidR="001E0899" w:rsidRPr="00F45C4A" w:rsidRDefault="001E0899" w:rsidP="00E837F4">
            <w:pPr>
              <w:tabs>
                <w:tab w:val="left" w:pos="1395"/>
              </w:tabs>
              <w:jc w:val="center"/>
              <w:rPr>
                <w:sz w:val="24"/>
                <w:szCs w:val="24"/>
              </w:rPr>
            </w:pPr>
            <w:r w:rsidRPr="00F45C4A">
              <w:rPr>
                <w:sz w:val="24"/>
                <w:szCs w:val="24"/>
              </w:rPr>
              <w:t>0.32</w:t>
            </w:r>
          </w:p>
        </w:tc>
        <w:tc>
          <w:tcPr>
            <w:tcW w:w="630" w:type="dxa"/>
          </w:tcPr>
          <w:p w14:paraId="33040983" w14:textId="77777777" w:rsidR="001E0899" w:rsidRPr="00F45C4A" w:rsidRDefault="001E0899" w:rsidP="00E837F4">
            <w:pPr>
              <w:tabs>
                <w:tab w:val="left" w:pos="1395"/>
              </w:tabs>
              <w:jc w:val="center"/>
              <w:rPr>
                <w:sz w:val="24"/>
                <w:szCs w:val="24"/>
              </w:rPr>
            </w:pPr>
            <w:r w:rsidRPr="00F45C4A">
              <w:rPr>
                <w:sz w:val="24"/>
                <w:szCs w:val="24"/>
              </w:rPr>
              <w:t>67</w:t>
            </w:r>
          </w:p>
        </w:tc>
        <w:tc>
          <w:tcPr>
            <w:tcW w:w="720" w:type="dxa"/>
          </w:tcPr>
          <w:p w14:paraId="3CEDB9C3" w14:textId="77777777" w:rsidR="001E0899" w:rsidRPr="00F45C4A" w:rsidRDefault="001E0899" w:rsidP="00E837F4">
            <w:pPr>
              <w:tabs>
                <w:tab w:val="left" w:pos="1395"/>
              </w:tabs>
              <w:jc w:val="center"/>
              <w:rPr>
                <w:sz w:val="24"/>
                <w:szCs w:val="24"/>
              </w:rPr>
            </w:pPr>
            <w:r w:rsidRPr="00F45C4A">
              <w:rPr>
                <w:sz w:val="24"/>
                <w:szCs w:val="24"/>
              </w:rPr>
              <w:t>2.53</w:t>
            </w:r>
          </w:p>
        </w:tc>
        <w:tc>
          <w:tcPr>
            <w:tcW w:w="540" w:type="dxa"/>
          </w:tcPr>
          <w:p w14:paraId="06FC3926" w14:textId="77777777" w:rsidR="001E0899" w:rsidRPr="00F45C4A" w:rsidRDefault="001E0899" w:rsidP="00E837F4">
            <w:pPr>
              <w:tabs>
                <w:tab w:val="left" w:pos="1395"/>
              </w:tabs>
              <w:jc w:val="center"/>
              <w:rPr>
                <w:sz w:val="24"/>
                <w:szCs w:val="24"/>
              </w:rPr>
            </w:pPr>
            <w:r w:rsidRPr="00F45C4A">
              <w:rPr>
                <w:sz w:val="24"/>
                <w:szCs w:val="24"/>
              </w:rPr>
              <w:t>102</w:t>
            </w:r>
          </w:p>
        </w:tc>
        <w:tc>
          <w:tcPr>
            <w:tcW w:w="720" w:type="dxa"/>
          </w:tcPr>
          <w:p w14:paraId="152908FA" w14:textId="77777777" w:rsidR="001E0899" w:rsidRPr="00F45C4A" w:rsidRDefault="001E0899" w:rsidP="00E837F4">
            <w:pPr>
              <w:tabs>
                <w:tab w:val="left" w:pos="1395"/>
              </w:tabs>
              <w:jc w:val="center"/>
              <w:rPr>
                <w:sz w:val="24"/>
                <w:szCs w:val="24"/>
              </w:rPr>
            </w:pPr>
            <w:r w:rsidRPr="00F45C4A">
              <w:rPr>
                <w:sz w:val="24"/>
                <w:szCs w:val="24"/>
              </w:rPr>
              <w:t>2.15</w:t>
            </w:r>
          </w:p>
        </w:tc>
        <w:tc>
          <w:tcPr>
            <w:tcW w:w="540" w:type="dxa"/>
          </w:tcPr>
          <w:p w14:paraId="624A0BB3"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4DAFCAA9"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6BFEA02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253653E"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1CB3B4AA" w14:textId="77777777" w:rsidTr="00E837F4">
        <w:trPr>
          <w:trHeight w:val="327"/>
        </w:trPr>
        <w:tc>
          <w:tcPr>
            <w:tcW w:w="1701" w:type="dxa"/>
          </w:tcPr>
          <w:p w14:paraId="19DFB59A" w14:textId="77777777" w:rsidR="001E0899" w:rsidRPr="00F45C4A" w:rsidRDefault="001E0899" w:rsidP="00E837F4">
            <w:pPr>
              <w:tabs>
                <w:tab w:val="left" w:pos="1395"/>
              </w:tabs>
              <w:jc w:val="left"/>
              <w:rPr>
                <w:sz w:val="24"/>
                <w:szCs w:val="24"/>
              </w:rPr>
            </w:pPr>
            <w:r w:rsidRPr="00F45C4A">
              <w:rPr>
                <w:sz w:val="24"/>
                <w:szCs w:val="24"/>
              </w:rPr>
              <w:t>Muscicapidae</w:t>
            </w:r>
          </w:p>
        </w:tc>
        <w:tc>
          <w:tcPr>
            <w:tcW w:w="2410" w:type="dxa"/>
          </w:tcPr>
          <w:p w14:paraId="3646843A" w14:textId="77777777" w:rsidR="001E0899" w:rsidRPr="00F45C4A" w:rsidRDefault="001E0899" w:rsidP="00E837F4">
            <w:pPr>
              <w:tabs>
                <w:tab w:val="left" w:pos="1395"/>
              </w:tabs>
              <w:jc w:val="left"/>
              <w:rPr>
                <w:sz w:val="24"/>
                <w:szCs w:val="24"/>
              </w:rPr>
            </w:pPr>
            <w:r w:rsidRPr="00F45C4A">
              <w:rPr>
                <w:sz w:val="24"/>
                <w:szCs w:val="24"/>
              </w:rPr>
              <w:t>Spotted Flycatacher</w:t>
            </w:r>
          </w:p>
        </w:tc>
        <w:tc>
          <w:tcPr>
            <w:tcW w:w="1754" w:type="dxa"/>
          </w:tcPr>
          <w:p w14:paraId="4A4B7026" w14:textId="77777777" w:rsidR="001E0899" w:rsidRPr="00F45C4A" w:rsidRDefault="001E0899" w:rsidP="00E837F4">
            <w:pPr>
              <w:tabs>
                <w:tab w:val="left" w:pos="1395"/>
              </w:tabs>
              <w:jc w:val="left"/>
              <w:rPr>
                <w:sz w:val="24"/>
                <w:szCs w:val="24"/>
              </w:rPr>
            </w:pPr>
            <w:r w:rsidRPr="00F45C4A">
              <w:rPr>
                <w:sz w:val="24"/>
                <w:szCs w:val="24"/>
              </w:rPr>
              <w:t>Muscicapa striata</w:t>
            </w:r>
          </w:p>
        </w:tc>
        <w:tc>
          <w:tcPr>
            <w:tcW w:w="720" w:type="dxa"/>
          </w:tcPr>
          <w:p w14:paraId="4B1A3BC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874BA5B"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11E0635" w14:textId="77777777" w:rsidR="001E0899" w:rsidRPr="00F45C4A" w:rsidRDefault="001E0899" w:rsidP="00E837F4">
            <w:pPr>
              <w:tabs>
                <w:tab w:val="left" w:pos="1395"/>
              </w:tabs>
              <w:jc w:val="center"/>
              <w:rPr>
                <w:sz w:val="24"/>
                <w:szCs w:val="24"/>
              </w:rPr>
            </w:pPr>
            <w:r w:rsidRPr="00F45C4A">
              <w:rPr>
                <w:sz w:val="24"/>
                <w:szCs w:val="24"/>
              </w:rPr>
              <w:t>12</w:t>
            </w:r>
          </w:p>
        </w:tc>
        <w:tc>
          <w:tcPr>
            <w:tcW w:w="540" w:type="dxa"/>
          </w:tcPr>
          <w:p w14:paraId="37E0EE3B" w14:textId="77777777" w:rsidR="001E0899" w:rsidRPr="00F45C4A" w:rsidRDefault="001E0899" w:rsidP="00E837F4">
            <w:pPr>
              <w:tabs>
                <w:tab w:val="left" w:pos="1395"/>
              </w:tabs>
              <w:jc w:val="center"/>
              <w:rPr>
                <w:sz w:val="24"/>
                <w:szCs w:val="24"/>
              </w:rPr>
            </w:pPr>
            <w:r w:rsidRPr="00F45C4A">
              <w:rPr>
                <w:sz w:val="24"/>
                <w:szCs w:val="24"/>
              </w:rPr>
              <w:t>0.26</w:t>
            </w:r>
          </w:p>
        </w:tc>
        <w:tc>
          <w:tcPr>
            <w:tcW w:w="630" w:type="dxa"/>
          </w:tcPr>
          <w:p w14:paraId="4B20122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864DE93"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0BB6BA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11E56C9"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33F44ACA"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3DE60545"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C64F26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7B3EDBA"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098A228D" w14:textId="77777777" w:rsidTr="00E837F4">
        <w:trPr>
          <w:trHeight w:val="327"/>
        </w:trPr>
        <w:tc>
          <w:tcPr>
            <w:tcW w:w="1701" w:type="dxa"/>
          </w:tcPr>
          <w:p w14:paraId="3526AB29" w14:textId="77777777" w:rsidR="001E0899" w:rsidRPr="00F45C4A" w:rsidRDefault="001E0899" w:rsidP="00E837F4">
            <w:pPr>
              <w:tabs>
                <w:tab w:val="left" w:pos="1395"/>
              </w:tabs>
              <w:jc w:val="left"/>
              <w:rPr>
                <w:sz w:val="24"/>
                <w:szCs w:val="24"/>
              </w:rPr>
            </w:pPr>
            <w:r w:rsidRPr="00F45C4A">
              <w:rPr>
                <w:sz w:val="24"/>
                <w:szCs w:val="24"/>
              </w:rPr>
              <w:t>Estrildidae</w:t>
            </w:r>
          </w:p>
        </w:tc>
        <w:tc>
          <w:tcPr>
            <w:tcW w:w="2410" w:type="dxa"/>
          </w:tcPr>
          <w:p w14:paraId="27810FB9" w14:textId="77777777" w:rsidR="001E0899" w:rsidRPr="00F45C4A" w:rsidRDefault="001E0899" w:rsidP="00E837F4">
            <w:pPr>
              <w:tabs>
                <w:tab w:val="left" w:pos="1395"/>
              </w:tabs>
              <w:jc w:val="left"/>
              <w:rPr>
                <w:sz w:val="24"/>
                <w:szCs w:val="24"/>
              </w:rPr>
            </w:pPr>
            <w:r w:rsidRPr="00F45C4A">
              <w:rPr>
                <w:sz w:val="24"/>
                <w:szCs w:val="24"/>
              </w:rPr>
              <w:t>Southern Cordonblue</w:t>
            </w:r>
          </w:p>
        </w:tc>
        <w:tc>
          <w:tcPr>
            <w:tcW w:w="1754" w:type="dxa"/>
          </w:tcPr>
          <w:p w14:paraId="1D44FF28" w14:textId="77777777" w:rsidR="001E0899" w:rsidRPr="00F45C4A" w:rsidRDefault="001E0899" w:rsidP="00E837F4">
            <w:pPr>
              <w:tabs>
                <w:tab w:val="left" w:pos="1395"/>
              </w:tabs>
              <w:jc w:val="left"/>
              <w:rPr>
                <w:sz w:val="24"/>
                <w:szCs w:val="24"/>
              </w:rPr>
            </w:pPr>
            <w:r w:rsidRPr="00F45C4A">
              <w:rPr>
                <w:sz w:val="24"/>
                <w:szCs w:val="24"/>
              </w:rPr>
              <w:t>Uraegirithus cyanocephalus</w:t>
            </w:r>
          </w:p>
        </w:tc>
        <w:tc>
          <w:tcPr>
            <w:tcW w:w="720" w:type="dxa"/>
          </w:tcPr>
          <w:p w14:paraId="7AFD57ED" w14:textId="77777777" w:rsidR="001E0899" w:rsidRPr="00F45C4A" w:rsidRDefault="001E0899" w:rsidP="00E837F4">
            <w:pPr>
              <w:tabs>
                <w:tab w:val="left" w:pos="1395"/>
              </w:tabs>
              <w:jc w:val="center"/>
              <w:rPr>
                <w:sz w:val="24"/>
                <w:szCs w:val="24"/>
              </w:rPr>
            </w:pPr>
            <w:r w:rsidRPr="00F45C4A">
              <w:rPr>
                <w:sz w:val="24"/>
                <w:szCs w:val="24"/>
              </w:rPr>
              <w:t>90</w:t>
            </w:r>
          </w:p>
        </w:tc>
        <w:tc>
          <w:tcPr>
            <w:tcW w:w="720" w:type="dxa"/>
          </w:tcPr>
          <w:p w14:paraId="64231A5A" w14:textId="77777777" w:rsidR="001E0899" w:rsidRPr="00F45C4A" w:rsidRDefault="001E0899" w:rsidP="00E837F4">
            <w:pPr>
              <w:tabs>
                <w:tab w:val="left" w:pos="1395"/>
              </w:tabs>
              <w:jc w:val="center"/>
              <w:rPr>
                <w:sz w:val="24"/>
                <w:szCs w:val="24"/>
              </w:rPr>
            </w:pPr>
            <w:r w:rsidRPr="00F45C4A">
              <w:rPr>
                <w:sz w:val="24"/>
                <w:szCs w:val="24"/>
              </w:rPr>
              <w:t>2.28</w:t>
            </w:r>
          </w:p>
        </w:tc>
        <w:tc>
          <w:tcPr>
            <w:tcW w:w="540" w:type="dxa"/>
          </w:tcPr>
          <w:p w14:paraId="31B6E74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0D28C6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861BC9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88DA16A"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C7612D6"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8BD5F7B"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404ACF5"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426BDA1E"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E9B83B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F18127C"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31ACC6B4" w14:textId="77777777" w:rsidTr="00E837F4">
        <w:trPr>
          <w:trHeight w:val="327"/>
        </w:trPr>
        <w:tc>
          <w:tcPr>
            <w:tcW w:w="1701" w:type="dxa"/>
          </w:tcPr>
          <w:p w14:paraId="135C264F" w14:textId="77777777" w:rsidR="001E0899" w:rsidRPr="00F45C4A" w:rsidRDefault="001E0899" w:rsidP="00E837F4">
            <w:pPr>
              <w:tabs>
                <w:tab w:val="left" w:pos="1395"/>
              </w:tabs>
              <w:jc w:val="left"/>
              <w:rPr>
                <w:sz w:val="24"/>
                <w:szCs w:val="24"/>
              </w:rPr>
            </w:pPr>
            <w:r w:rsidRPr="00F45C4A">
              <w:rPr>
                <w:sz w:val="24"/>
                <w:szCs w:val="24"/>
              </w:rPr>
              <w:t>Ploceidae</w:t>
            </w:r>
          </w:p>
        </w:tc>
        <w:tc>
          <w:tcPr>
            <w:tcW w:w="2410" w:type="dxa"/>
          </w:tcPr>
          <w:p w14:paraId="5136692F" w14:textId="77777777" w:rsidR="001E0899" w:rsidRPr="00F45C4A" w:rsidRDefault="001E0899" w:rsidP="00E837F4">
            <w:pPr>
              <w:tabs>
                <w:tab w:val="left" w:pos="1395"/>
              </w:tabs>
              <w:jc w:val="left"/>
              <w:rPr>
                <w:sz w:val="24"/>
                <w:szCs w:val="24"/>
              </w:rPr>
            </w:pPr>
            <w:r w:rsidRPr="00F45C4A">
              <w:rPr>
                <w:sz w:val="24"/>
                <w:szCs w:val="24"/>
              </w:rPr>
              <w:t>Southern Red Bishop</w:t>
            </w:r>
          </w:p>
        </w:tc>
        <w:tc>
          <w:tcPr>
            <w:tcW w:w="1754" w:type="dxa"/>
          </w:tcPr>
          <w:p w14:paraId="2F6E0AAA" w14:textId="77777777" w:rsidR="001E0899" w:rsidRPr="00F45C4A" w:rsidRDefault="001E0899" w:rsidP="00E837F4">
            <w:pPr>
              <w:tabs>
                <w:tab w:val="left" w:pos="1395"/>
              </w:tabs>
              <w:jc w:val="left"/>
              <w:rPr>
                <w:sz w:val="24"/>
                <w:szCs w:val="24"/>
              </w:rPr>
            </w:pPr>
            <w:r w:rsidRPr="00F45C4A">
              <w:rPr>
                <w:sz w:val="24"/>
                <w:szCs w:val="24"/>
              </w:rPr>
              <w:t>Euplectes orix</w:t>
            </w:r>
          </w:p>
        </w:tc>
        <w:tc>
          <w:tcPr>
            <w:tcW w:w="720" w:type="dxa"/>
          </w:tcPr>
          <w:p w14:paraId="2B9BE66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6E23A83"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FEB5F3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3AFF66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08D97C8" w14:textId="77777777" w:rsidR="001E0899" w:rsidRPr="00F45C4A" w:rsidRDefault="001E0899" w:rsidP="00E837F4">
            <w:pPr>
              <w:tabs>
                <w:tab w:val="left" w:pos="1395"/>
              </w:tabs>
              <w:jc w:val="center"/>
              <w:rPr>
                <w:sz w:val="24"/>
                <w:szCs w:val="24"/>
              </w:rPr>
            </w:pPr>
            <w:r w:rsidRPr="00F45C4A">
              <w:rPr>
                <w:sz w:val="24"/>
                <w:szCs w:val="24"/>
              </w:rPr>
              <w:t>6</w:t>
            </w:r>
          </w:p>
        </w:tc>
        <w:tc>
          <w:tcPr>
            <w:tcW w:w="720" w:type="dxa"/>
          </w:tcPr>
          <w:p w14:paraId="23048184" w14:textId="77777777" w:rsidR="001E0899" w:rsidRPr="00F45C4A" w:rsidRDefault="001E0899" w:rsidP="00E837F4">
            <w:pPr>
              <w:tabs>
                <w:tab w:val="left" w:pos="1395"/>
              </w:tabs>
              <w:jc w:val="center"/>
              <w:rPr>
                <w:sz w:val="24"/>
                <w:szCs w:val="24"/>
              </w:rPr>
            </w:pPr>
            <w:r w:rsidRPr="00F45C4A">
              <w:rPr>
                <w:sz w:val="24"/>
                <w:szCs w:val="24"/>
              </w:rPr>
              <w:t>0.23</w:t>
            </w:r>
          </w:p>
        </w:tc>
        <w:tc>
          <w:tcPr>
            <w:tcW w:w="540" w:type="dxa"/>
          </w:tcPr>
          <w:p w14:paraId="7EE95EB8" w14:textId="77777777" w:rsidR="001E0899" w:rsidRPr="00F45C4A" w:rsidRDefault="001E0899" w:rsidP="00E837F4">
            <w:pPr>
              <w:tabs>
                <w:tab w:val="left" w:pos="1395"/>
              </w:tabs>
              <w:jc w:val="center"/>
              <w:rPr>
                <w:sz w:val="24"/>
                <w:szCs w:val="24"/>
              </w:rPr>
            </w:pPr>
            <w:r w:rsidRPr="00F45C4A">
              <w:rPr>
                <w:sz w:val="24"/>
                <w:szCs w:val="24"/>
              </w:rPr>
              <w:t>3</w:t>
            </w:r>
          </w:p>
        </w:tc>
        <w:tc>
          <w:tcPr>
            <w:tcW w:w="720" w:type="dxa"/>
          </w:tcPr>
          <w:p w14:paraId="59E3BAC5" w14:textId="77777777" w:rsidR="001E0899" w:rsidRPr="00F45C4A" w:rsidRDefault="001E0899" w:rsidP="00E837F4">
            <w:pPr>
              <w:tabs>
                <w:tab w:val="left" w:pos="1395"/>
              </w:tabs>
              <w:jc w:val="center"/>
              <w:rPr>
                <w:sz w:val="24"/>
                <w:szCs w:val="24"/>
              </w:rPr>
            </w:pPr>
            <w:r w:rsidRPr="00F45C4A">
              <w:rPr>
                <w:sz w:val="24"/>
                <w:szCs w:val="24"/>
              </w:rPr>
              <w:t>0.09</w:t>
            </w:r>
          </w:p>
        </w:tc>
        <w:tc>
          <w:tcPr>
            <w:tcW w:w="540" w:type="dxa"/>
          </w:tcPr>
          <w:p w14:paraId="1080F036"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3D8BF686"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D7D414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93E2F64"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265663A8" w14:textId="77777777" w:rsidTr="00E837F4">
        <w:trPr>
          <w:trHeight w:val="327"/>
        </w:trPr>
        <w:tc>
          <w:tcPr>
            <w:tcW w:w="1701" w:type="dxa"/>
          </w:tcPr>
          <w:p w14:paraId="4C4FA3C8" w14:textId="77777777" w:rsidR="001E0899" w:rsidRPr="00F45C4A" w:rsidRDefault="001E0899" w:rsidP="00E837F4">
            <w:pPr>
              <w:tabs>
                <w:tab w:val="left" w:pos="1395"/>
              </w:tabs>
              <w:jc w:val="left"/>
              <w:rPr>
                <w:sz w:val="24"/>
                <w:szCs w:val="24"/>
              </w:rPr>
            </w:pPr>
            <w:r w:rsidRPr="00F45C4A">
              <w:rPr>
                <w:sz w:val="24"/>
                <w:szCs w:val="24"/>
              </w:rPr>
              <w:t>Coliidae</w:t>
            </w:r>
          </w:p>
        </w:tc>
        <w:tc>
          <w:tcPr>
            <w:tcW w:w="2410" w:type="dxa"/>
          </w:tcPr>
          <w:p w14:paraId="264B18EF" w14:textId="77777777" w:rsidR="001E0899" w:rsidRPr="00F45C4A" w:rsidRDefault="001E0899" w:rsidP="00E837F4">
            <w:pPr>
              <w:tabs>
                <w:tab w:val="left" w:pos="1395"/>
              </w:tabs>
              <w:jc w:val="left"/>
              <w:rPr>
                <w:sz w:val="24"/>
                <w:szCs w:val="24"/>
              </w:rPr>
            </w:pPr>
            <w:r w:rsidRPr="00F45C4A">
              <w:rPr>
                <w:sz w:val="24"/>
                <w:szCs w:val="24"/>
              </w:rPr>
              <w:t>Speckled Mousebird</w:t>
            </w:r>
          </w:p>
        </w:tc>
        <w:tc>
          <w:tcPr>
            <w:tcW w:w="1754" w:type="dxa"/>
          </w:tcPr>
          <w:p w14:paraId="2A08442B" w14:textId="77777777" w:rsidR="001E0899" w:rsidRPr="00F45C4A" w:rsidRDefault="001E0899" w:rsidP="00E837F4">
            <w:pPr>
              <w:tabs>
                <w:tab w:val="left" w:pos="1395"/>
              </w:tabs>
              <w:jc w:val="left"/>
              <w:rPr>
                <w:sz w:val="24"/>
                <w:szCs w:val="24"/>
              </w:rPr>
            </w:pPr>
            <w:r w:rsidRPr="00F45C4A">
              <w:rPr>
                <w:sz w:val="24"/>
                <w:szCs w:val="24"/>
              </w:rPr>
              <w:t>Colius striatus</w:t>
            </w:r>
          </w:p>
        </w:tc>
        <w:tc>
          <w:tcPr>
            <w:tcW w:w="720" w:type="dxa"/>
          </w:tcPr>
          <w:p w14:paraId="1A2BFA11" w14:textId="77777777" w:rsidR="001E0899" w:rsidRPr="00F45C4A" w:rsidRDefault="001E0899" w:rsidP="00E837F4">
            <w:pPr>
              <w:tabs>
                <w:tab w:val="left" w:pos="1395"/>
              </w:tabs>
              <w:jc w:val="center"/>
              <w:rPr>
                <w:sz w:val="24"/>
                <w:szCs w:val="24"/>
              </w:rPr>
            </w:pPr>
            <w:r w:rsidRPr="00F45C4A">
              <w:rPr>
                <w:sz w:val="24"/>
                <w:szCs w:val="24"/>
              </w:rPr>
              <w:t>81</w:t>
            </w:r>
          </w:p>
        </w:tc>
        <w:tc>
          <w:tcPr>
            <w:tcW w:w="720" w:type="dxa"/>
          </w:tcPr>
          <w:p w14:paraId="24252CDA" w14:textId="77777777" w:rsidR="001E0899" w:rsidRPr="00F45C4A" w:rsidRDefault="001E0899" w:rsidP="00E837F4">
            <w:pPr>
              <w:tabs>
                <w:tab w:val="left" w:pos="1395"/>
              </w:tabs>
              <w:jc w:val="center"/>
              <w:rPr>
                <w:sz w:val="24"/>
                <w:szCs w:val="24"/>
              </w:rPr>
            </w:pPr>
            <w:r w:rsidRPr="00F45C4A">
              <w:rPr>
                <w:sz w:val="24"/>
                <w:szCs w:val="24"/>
              </w:rPr>
              <w:t>2.05</w:t>
            </w:r>
          </w:p>
        </w:tc>
        <w:tc>
          <w:tcPr>
            <w:tcW w:w="540" w:type="dxa"/>
          </w:tcPr>
          <w:p w14:paraId="4136766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6168DA4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E8BC578" w14:textId="77777777" w:rsidR="001E0899" w:rsidRPr="00F45C4A" w:rsidRDefault="001E0899" w:rsidP="00E837F4">
            <w:pPr>
              <w:tabs>
                <w:tab w:val="left" w:pos="1395"/>
              </w:tabs>
              <w:jc w:val="center"/>
              <w:rPr>
                <w:sz w:val="24"/>
                <w:szCs w:val="24"/>
              </w:rPr>
            </w:pPr>
            <w:r w:rsidRPr="00F45C4A">
              <w:rPr>
                <w:sz w:val="24"/>
                <w:szCs w:val="24"/>
              </w:rPr>
              <w:t>21</w:t>
            </w:r>
          </w:p>
        </w:tc>
        <w:tc>
          <w:tcPr>
            <w:tcW w:w="720" w:type="dxa"/>
          </w:tcPr>
          <w:p w14:paraId="23234BFC" w14:textId="77777777" w:rsidR="001E0899" w:rsidRPr="00F45C4A" w:rsidRDefault="001E0899" w:rsidP="00E837F4">
            <w:pPr>
              <w:tabs>
                <w:tab w:val="left" w:pos="1395"/>
              </w:tabs>
              <w:jc w:val="center"/>
              <w:rPr>
                <w:sz w:val="24"/>
                <w:szCs w:val="24"/>
              </w:rPr>
            </w:pPr>
            <w:r w:rsidRPr="00F45C4A">
              <w:rPr>
                <w:sz w:val="24"/>
                <w:szCs w:val="24"/>
              </w:rPr>
              <w:t>0.79</w:t>
            </w:r>
          </w:p>
        </w:tc>
        <w:tc>
          <w:tcPr>
            <w:tcW w:w="540" w:type="dxa"/>
          </w:tcPr>
          <w:p w14:paraId="1C26CFA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7F8E9A0"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3275C31"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58089F10"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5DCB0BC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1904290"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0F5FF68C" w14:textId="77777777" w:rsidTr="00E837F4">
        <w:trPr>
          <w:trHeight w:val="327"/>
        </w:trPr>
        <w:tc>
          <w:tcPr>
            <w:tcW w:w="1701" w:type="dxa"/>
          </w:tcPr>
          <w:p w14:paraId="5B39F999" w14:textId="77777777" w:rsidR="001E0899" w:rsidRPr="00F45C4A" w:rsidRDefault="001E0899" w:rsidP="00E837F4">
            <w:pPr>
              <w:tabs>
                <w:tab w:val="left" w:pos="1395"/>
              </w:tabs>
              <w:jc w:val="left"/>
              <w:rPr>
                <w:sz w:val="24"/>
                <w:szCs w:val="24"/>
              </w:rPr>
            </w:pPr>
            <w:r w:rsidRPr="00F45C4A">
              <w:rPr>
                <w:sz w:val="24"/>
                <w:szCs w:val="24"/>
              </w:rPr>
              <w:t>Columbidae</w:t>
            </w:r>
          </w:p>
        </w:tc>
        <w:tc>
          <w:tcPr>
            <w:tcW w:w="2410" w:type="dxa"/>
          </w:tcPr>
          <w:p w14:paraId="5A294D0E" w14:textId="77777777" w:rsidR="001E0899" w:rsidRPr="00F45C4A" w:rsidRDefault="001E0899" w:rsidP="00E837F4">
            <w:pPr>
              <w:tabs>
                <w:tab w:val="left" w:pos="1395"/>
              </w:tabs>
              <w:jc w:val="left"/>
              <w:rPr>
                <w:sz w:val="24"/>
                <w:szCs w:val="24"/>
              </w:rPr>
            </w:pPr>
            <w:r w:rsidRPr="00F45C4A">
              <w:rPr>
                <w:sz w:val="24"/>
                <w:szCs w:val="24"/>
              </w:rPr>
              <w:t>Speckled Pigeon</w:t>
            </w:r>
          </w:p>
        </w:tc>
        <w:tc>
          <w:tcPr>
            <w:tcW w:w="1754" w:type="dxa"/>
          </w:tcPr>
          <w:p w14:paraId="7D7DF031" w14:textId="77777777" w:rsidR="001E0899" w:rsidRPr="00F45C4A" w:rsidRDefault="001E0899" w:rsidP="00E837F4">
            <w:pPr>
              <w:tabs>
                <w:tab w:val="left" w:pos="1395"/>
              </w:tabs>
              <w:jc w:val="left"/>
              <w:rPr>
                <w:sz w:val="24"/>
                <w:szCs w:val="24"/>
              </w:rPr>
            </w:pPr>
            <w:r w:rsidRPr="00F45C4A">
              <w:rPr>
                <w:sz w:val="24"/>
                <w:szCs w:val="24"/>
              </w:rPr>
              <w:t>Coluumba guinea</w:t>
            </w:r>
          </w:p>
        </w:tc>
        <w:tc>
          <w:tcPr>
            <w:tcW w:w="720" w:type="dxa"/>
          </w:tcPr>
          <w:p w14:paraId="63748D65" w14:textId="77777777" w:rsidR="001E0899" w:rsidRPr="00F45C4A" w:rsidRDefault="001E0899" w:rsidP="00E837F4">
            <w:pPr>
              <w:tabs>
                <w:tab w:val="left" w:pos="1395"/>
              </w:tabs>
              <w:jc w:val="center"/>
              <w:rPr>
                <w:sz w:val="24"/>
                <w:szCs w:val="24"/>
              </w:rPr>
            </w:pPr>
            <w:r w:rsidRPr="00F45C4A">
              <w:rPr>
                <w:sz w:val="24"/>
                <w:szCs w:val="24"/>
              </w:rPr>
              <w:t>29</w:t>
            </w:r>
          </w:p>
        </w:tc>
        <w:tc>
          <w:tcPr>
            <w:tcW w:w="720" w:type="dxa"/>
          </w:tcPr>
          <w:p w14:paraId="096156CD" w14:textId="77777777" w:rsidR="001E0899" w:rsidRPr="00F45C4A" w:rsidRDefault="001E0899" w:rsidP="00E837F4">
            <w:pPr>
              <w:tabs>
                <w:tab w:val="left" w:pos="1395"/>
              </w:tabs>
              <w:jc w:val="center"/>
              <w:rPr>
                <w:sz w:val="24"/>
                <w:szCs w:val="24"/>
              </w:rPr>
            </w:pPr>
            <w:r w:rsidRPr="00F45C4A">
              <w:rPr>
                <w:sz w:val="24"/>
                <w:szCs w:val="24"/>
              </w:rPr>
              <w:t>0.73</w:t>
            </w:r>
          </w:p>
        </w:tc>
        <w:tc>
          <w:tcPr>
            <w:tcW w:w="540" w:type="dxa"/>
          </w:tcPr>
          <w:p w14:paraId="764BBAA8"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244A41C"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E58A15C" w14:textId="77777777" w:rsidR="001E0899" w:rsidRPr="00F45C4A" w:rsidRDefault="001E0899" w:rsidP="00E837F4">
            <w:pPr>
              <w:tabs>
                <w:tab w:val="left" w:pos="1395"/>
              </w:tabs>
              <w:jc w:val="center"/>
              <w:rPr>
                <w:sz w:val="24"/>
                <w:szCs w:val="24"/>
              </w:rPr>
            </w:pPr>
            <w:r w:rsidRPr="00F45C4A">
              <w:rPr>
                <w:sz w:val="24"/>
                <w:szCs w:val="24"/>
              </w:rPr>
              <w:t>6</w:t>
            </w:r>
          </w:p>
        </w:tc>
        <w:tc>
          <w:tcPr>
            <w:tcW w:w="720" w:type="dxa"/>
          </w:tcPr>
          <w:p w14:paraId="19332270" w14:textId="77777777" w:rsidR="001E0899" w:rsidRPr="00F45C4A" w:rsidRDefault="001E0899" w:rsidP="00E837F4">
            <w:pPr>
              <w:tabs>
                <w:tab w:val="left" w:pos="1395"/>
              </w:tabs>
              <w:jc w:val="center"/>
              <w:rPr>
                <w:sz w:val="24"/>
                <w:szCs w:val="24"/>
              </w:rPr>
            </w:pPr>
            <w:r w:rsidRPr="00F45C4A">
              <w:rPr>
                <w:sz w:val="24"/>
                <w:szCs w:val="24"/>
              </w:rPr>
              <w:t>0.23</w:t>
            </w:r>
          </w:p>
        </w:tc>
        <w:tc>
          <w:tcPr>
            <w:tcW w:w="540" w:type="dxa"/>
          </w:tcPr>
          <w:p w14:paraId="59BCD84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CC1574F"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603F4ACA"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77250018"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61819B51" w14:textId="77777777" w:rsidR="001E0899" w:rsidRPr="00F45C4A" w:rsidRDefault="001E0899" w:rsidP="00E837F4">
            <w:pPr>
              <w:tabs>
                <w:tab w:val="left" w:pos="1395"/>
              </w:tabs>
              <w:jc w:val="center"/>
              <w:rPr>
                <w:sz w:val="24"/>
                <w:szCs w:val="24"/>
              </w:rPr>
            </w:pPr>
            <w:r w:rsidRPr="00F45C4A">
              <w:rPr>
                <w:sz w:val="24"/>
                <w:szCs w:val="24"/>
              </w:rPr>
              <w:t>24</w:t>
            </w:r>
          </w:p>
        </w:tc>
        <w:tc>
          <w:tcPr>
            <w:tcW w:w="720" w:type="dxa"/>
          </w:tcPr>
          <w:p w14:paraId="44306358" w14:textId="77777777" w:rsidR="001E0899" w:rsidRPr="00F45C4A" w:rsidRDefault="001E0899" w:rsidP="00E837F4">
            <w:pPr>
              <w:tabs>
                <w:tab w:val="left" w:pos="1395"/>
              </w:tabs>
              <w:jc w:val="center"/>
              <w:rPr>
                <w:sz w:val="24"/>
                <w:szCs w:val="24"/>
              </w:rPr>
            </w:pPr>
            <w:r w:rsidRPr="00F45C4A">
              <w:rPr>
                <w:sz w:val="24"/>
                <w:szCs w:val="24"/>
              </w:rPr>
              <w:t>0.64</w:t>
            </w:r>
          </w:p>
        </w:tc>
      </w:tr>
      <w:tr w:rsidR="001E0899" w:rsidRPr="00F45C4A" w14:paraId="23CDF17C" w14:textId="77777777" w:rsidTr="00E837F4">
        <w:trPr>
          <w:trHeight w:val="327"/>
        </w:trPr>
        <w:tc>
          <w:tcPr>
            <w:tcW w:w="1701" w:type="dxa"/>
          </w:tcPr>
          <w:p w14:paraId="6F820896" w14:textId="77777777" w:rsidR="001E0899" w:rsidRPr="00F45C4A" w:rsidRDefault="001E0899" w:rsidP="00E837F4">
            <w:pPr>
              <w:tabs>
                <w:tab w:val="left" w:pos="1395"/>
              </w:tabs>
              <w:jc w:val="left"/>
              <w:rPr>
                <w:sz w:val="24"/>
                <w:szCs w:val="24"/>
              </w:rPr>
            </w:pPr>
            <w:r w:rsidRPr="00F45C4A">
              <w:rPr>
                <w:sz w:val="24"/>
                <w:szCs w:val="24"/>
              </w:rPr>
              <w:lastRenderedPageBreak/>
              <w:t>Ardeidae</w:t>
            </w:r>
          </w:p>
        </w:tc>
        <w:tc>
          <w:tcPr>
            <w:tcW w:w="2410" w:type="dxa"/>
          </w:tcPr>
          <w:p w14:paraId="6A905761" w14:textId="77777777" w:rsidR="001E0899" w:rsidRPr="00F45C4A" w:rsidRDefault="001E0899" w:rsidP="00E837F4">
            <w:pPr>
              <w:tabs>
                <w:tab w:val="left" w:pos="1395"/>
              </w:tabs>
              <w:jc w:val="left"/>
              <w:rPr>
                <w:sz w:val="24"/>
                <w:szCs w:val="24"/>
              </w:rPr>
            </w:pPr>
            <w:r w:rsidRPr="00F45C4A">
              <w:rPr>
                <w:sz w:val="24"/>
                <w:szCs w:val="24"/>
              </w:rPr>
              <w:t>Squacco Heron</w:t>
            </w:r>
          </w:p>
        </w:tc>
        <w:tc>
          <w:tcPr>
            <w:tcW w:w="1754" w:type="dxa"/>
          </w:tcPr>
          <w:p w14:paraId="3E750BDD" w14:textId="77777777" w:rsidR="001E0899" w:rsidRPr="00F45C4A" w:rsidRDefault="001E0899" w:rsidP="00E837F4">
            <w:pPr>
              <w:tabs>
                <w:tab w:val="left" w:pos="1395"/>
              </w:tabs>
              <w:jc w:val="left"/>
              <w:rPr>
                <w:sz w:val="24"/>
                <w:szCs w:val="24"/>
              </w:rPr>
            </w:pPr>
            <w:r w:rsidRPr="00F45C4A">
              <w:rPr>
                <w:sz w:val="24"/>
                <w:szCs w:val="24"/>
              </w:rPr>
              <w:t>Ardeala rallaides</w:t>
            </w:r>
          </w:p>
        </w:tc>
        <w:tc>
          <w:tcPr>
            <w:tcW w:w="720" w:type="dxa"/>
          </w:tcPr>
          <w:p w14:paraId="2B54FF2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6CCEA7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E4B774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02C94EC"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959F44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AFE349F"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5357AE6" w14:textId="77777777" w:rsidR="001E0899" w:rsidRPr="00F45C4A" w:rsidRDefault="001E0899" w:rsidP="00E837F4">
            <w:pPr>
              <w:tabs>
                <w:tab w:val="left" w:pos="1395"/>
              </w:tabs>
              <w:jc w:val="center"/>
              <w:rPr>
                <w:sz w:val="24"/>
                <w:szCs w:val="24"/>
              </w:rPr>
            </w:pPr>
            <w:r w:rsidRPr="00F45C4A">
              <w:rPr>
                <w:sz w:val="24"/>
                <w:szCs w:val="24"/>
              </w:rPr>
              <w:t>81</w:t>
            </w:r>
          </w:p>
        </w:tc>
        <w:tc>
          <w:tcPr>
            <w:tcW w:w="720" w:type="dxa"/>
          </w:tcPr>
          <w:p w14:paraId="2FB899CE" w14:textId="77777777" w:rsidR="001E0899" w:rsidRPr="00F45C4A" w:rsidRDefault="001E0899" w:rsidP="00E837F4">
            <w:pPr>
              <w:tabs>
                <w:tab w:val="left" w:pos="1395"/>
              </w:tabs>
              <w:jc w:val="center"/>
              <w:rPr>
                <w:sz w:val="24"/>
                <w:szCs w:val="24"/>
              </w:rPr>
            </w:pPr>
            <w:r w:rsidRPr="00F45C4A">
              <w:rPr>
                <w:sz w:val="24"/>
                <w:szCs w:val="24"/>
              </w:rPr>
              <w:t>2.32</w:t>
            </w:r>
          </w:p>
        </w:tc>
        <w:tc>
          <w:tcPr>
            <w:tcW w:w="540" w:type="dxa"/>
          </w:tcPr>
          <w:p w14:paraId="57F13BEA" w14:textId="77777777" w:rsidR="001E0899" w:rsidRPr="00F45C4A" w:rsidRDefault="001E0899" w:rsidP="00E837F4">
            <w:pPr>
              <w:tabs>
                <w:tab w:val="left" w:pos="1395"/>
              </w:tabs>
              <w:jc w:val="center"/>
              <w:rPr>
                <w:sz w:val="24"/>
                <w:szCs w:val="24"/>
              </w:rPr>
            </w:pPr>
            <w:r w:rsidRPr="00F45C4A">
              <w:rPr>
                <w:sz w:val="24"/>
                <w:szCs w:val="24"/>
              </w:rPr>
              <w:t>89</w:t>
            </w:r>
          </w:p>
        </w:tc>
        <w:tc>
          <w:tcPr>
            <w:tcW w:w="743" w:type="dxa"/>
          </w:tcPr>
          <w:p w14:paraId="5C94762B" w14:textId="77777777" w:rsidR="001E0899" w:rsidRPr="00F45C4A" w:rsidRDefault="001E0899" w:rsidP="00E837F4">
            <w:pPr>
              <w:tabs>
                <w:tab w:val="left" w:pos="1395"/>
              </w:tabs>
              <w:jc w:val="center"/>
              <w:rPr>
                <w:sz w:val="24"/>
                <w:szCs w:val="24"/>
              </w:rPr>
            </w:pPr>
            <w:r w:rsidRPr="00F45C4A">
              <w:rPr>
                <w:sz w:val="24"/>
                <w:szCs w:val="24"/>
              </w:rPr>
              <w:t>1.88</w:t>
            </w:r>
          </w:p>
        </w:tc>
        <w:tc>
          <w:tcPr>
            <w:tcW w:w="517" w:type="dxa"/>
          </w:tcPr>
          <w:p w14:paraId="46863A9E" w14:textId="77777777" w:rsidR="001E0899" w:rsidRPr="00F45C4A" w:rsidRDefault="001E0899" w:rsidP="00E837F4">
            <w:pPr>
              <w:tabs>
                <w:tab w:val="left" w:pos="1395"/>
              </w:tabs>
              <w:jc w:val="center"/>
              <w:rPr>
                <w:sz w:val="24"/>
                <w:szCs w:val="24"/>
              </w:rPr>
            </w:pPr>
            <w:r w:rsidRPr="00F45C4A">
              <w:rPr>
                <w:sz w:val="24"/>
                <w:szCs w:val="24"/>
              </w:rPr>
              <w:t>94</w:t>
            </w:r>
          </w:p>
        </w:tc>
        <w:tc>
          <w:tcPr>
            <w:tcW w:w="720" w:type="dxa"/>
          </w:tcPr>
          <w:p w14:paraId="2683A7ED" w14:textId="77777777" w:rsidR="001E0899" w:rsidRPr="00F45C4A" w:rsidRDefault="001E0899" w:rsidP="00E837F4">
            <w:pPr>
              <w:tabs>
                <w:tab w:val="left" w:pos="1395"/>
              </w:tabs>
              <w:jc w:val="center"/>
              <w:rPr>
                <w:sz w:val="24"/>
                <w:szCs w:val="24"/>
              </w:rPr>
            </w:pPr>
            <w:r w:rsidRPr="00F45C4A">
              <w:rPr>
                <w:sz w:val="24"/>
                <w:szCs w:val="24"/>
              </w:rPr>
              <w:t>2.51</w:t>
            </w:r>
          </w:p>
        </w:tc>
      </w:tr>
      <w:tr w:rsidR="001E0899" w:rsidRPr="00F45C4A" w14:paraId="53BDE767" w14:textId="77777777" w:rsidTr="00E837F4">
        <w:trPr>
          <w:trHeight w:val="327"/>
        </w:trPr>
        <w:tc>
          <w:tcPr>
            <w:tcW w:w="1701" w:type="dxa"/>
          </w:tcPr>
          <w:p w14:paraId="2EB5F957" w14:textId="77777777" w:rsidR="001E0899" w:rsidRPr="00F45C4A" w:rsidRDefault="001E0899" w:rsidP="00E837F4">
            <w:pPr>
              <w:tabs>
                <w:tab w:val="left" w:pos="1395"/>
              </w:tabs>
              <w:jc w:val="left"/>
              <w:rPr>
                <w:sz w:val="24"/>
                <w:szCs w:val="24"/>
              </w:rPr>
            </w:pPr>
            <w:r w:rsidRPr="00F45C4A">
              <w:rPr>
                <w:sz w:val="24"/>
                <w:szCs w:val="24"/>
              </w:rPr>
              <w:t>Alaudidae</w:t>
            </w:r>
          </w:p>
        </w:tc>
        <w:tc>
          <w:tcPr>
            <w:tcW w:w="2410" w:type="dxa"/>
          </w:tcPr>
          <w:p w14:paraId="162B4989" w14:textId="77777777" w:rsidR="001E0899" w:rsidRPr="00F45C4A" w:rsidRDefault="001E0899" w:rsidP="00E837F4">
            <w:pPr>
              <w:tabs>
                <w:tab w:val="left" w:pos="1395"/>
              </w:tabs>
              <w:jc w:val="left"/>
              <w:rPr>
                <w:sz w:val="24"/>
                <w:szCs w:val="24"/>
              </w:rPr>
            </w:pPr>
            <w:r w:rsidRPr="00F45C4A">
              <w:rPr>
                <w:sz w:val="24"/>
                <w:szCs w:val="24"/>
              </w:rPr>
              <w:t>Sun Lark</w:t>
            </w:r>
          </w:p>
        </w:tc>
        <w:tc>
          <w:tcPr>
            <w:tcW w:w="1754" w:type="dxa"/>
          </w:tcPr>
          <w:p w14:paraId="15B0D8D3" w14:textId="77777777" w:rsidR="001E0899" w:rsidRPr="00F45C4A" w:rsidRDefault="001E0899" w:rsidP="00E837F4">
            <w:pPr>
              <w:tabs>
                <w:tab w:val="left" w:pos="1395"/>
              </w:tabs>
              <w:jc w:val="left"/>
              <w:rPr>
                <w:sz w:val="24"/>
                <w:szCs w:val="24"/>
              </w:rPr>
            </w:pPr>
            <w:r w:rsidRPr="00F45C4A">
              <w:rPr>
                <w:i/>
                <w:iCs/>
                <w:sz w:val="24"/>
                <w:szCs w:val="24"/>
              </w:rPr>
              <w:t>Galerida modesta</w:t>
            </w:r>
          </w:p>
        </w:tc>
        <w:tc>
          <w:tcPr>
            <w:tcW w:w="720" w:type="dxa"/>
          </w:tcPr>
          <w:p w14:paraId="3C7AD82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FC2AD7A"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A85F756"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06E8C2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C03ECB8" w14:textId="77777777" w:rsidR="001E0899" w:rsidRPr="00F45C4A" w:rsidRDefault="001E0899" w:rsidP="00E837F4">
            <w:pPr>
              <w:tabs>
                <w:tab w:val="left" w:pos="1395"/>
              </w:tabs>
              <w:jc w:val="center"/>
              <w:rPr>
                <w:sz w:val="24"/>
                <w:szCs w:val="24"/>
              </w:rPr>
            </w:pPr>
            <w:r w:rsidRPr="00F45C4A">
              <w:rPr>
                <w:sz w:val="24"/>
                <w:szCs w:val="24"/>
              </w:rPr>
              <w:t>30</w:t>
            </w:r>
          </w:p>
        </w:tc>
        <w:tc>
          <w:tcPr>
            <w:tcW w:w="720" w:type="dxa"/>
          </w:tcPr>
          <w:p w14:paraId="2D9D10EF" w14:textId="77777777" w:rsidR="001E0899" w:rsidRPr="00F45C4A" w:rsidRDefault="001E0899" w:rsidP="00E837F4">
            <w:pPr>
              <w:tabs>
                <w:tab w:val="left" w:pos="1395"/>
              </w:tabs>
              <w:jc w:val="center"/>
              <w:rPr>
                <w:sz w:val="24"/>
                <w:szCs w:val="24"/>
              </w:rPr>
            </w:pPr>
            <w:r w:rsidRPr="00F45C4A">
              <w:rPr>
                <w:sz w:val="24"/>
                <w:szCs w:val="24"/>
              </w:rPr>
              <w:t>1.13</w:t>
            </w:r>
          </w:p>
        </w:tc>
        <w:tc>
          <w:tcPr>
            <w:tcW w:w="540" w:type="dxa"/>
          </w:tcPr>
          <w:p w14:paraId="7D9F67B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75BCE1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7FDECFF"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7379C5A8"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21A0A1C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A6A86B0"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5D8B402" w14:textId="77777777" w:rsidTr="00E837F4">
        <w:trPr>
          <w:trHeight w:val="327"/>
        </w:trPr>
        <w:tc>
          <w:tcPr>
            <w:tcW w:w="1701" w:type="dxa"/>
          </w:tcPr>
          <w:p w14:paraId="37632F9D" w14:textId="77777777" w:rsidR="001E0899" w:rsidRPr="00F45C4A" w:rsidRDefault="001E0899" w:rsidP="00E837F4">
            <w:pPr>
              <w:tabs>
                <w:tab w:val="left" w:pos="1395"/>
              </w:tabs>
              <w:jc w:val="left"/>
              <w:rPr>
                <w:sz w:val="24"/>
                <w:szCs w:val="24"/>
              </w:rPr>
            </w:pPr>
            <w:r w:rsidRPr="00F45C4A">
              <w:rPr>
                <w:sz w:val="24"/>
                <w:szCs w:val="24"/>
              </w:rPr>
              <w:t>Accipitridae</w:t>
            </w:r>
          </w:p>
        </w:tc>
        <w:tc>
          <w:tcPr>
            <w:tcW w:w="2410" w:type="dxa"/>
          </w:tcPr>
          <w:p w14:paraId="732661AA" w14:textId="77777777" w:rsidR="001E0899" w:rsidRPr="00F45C4A" w:rsidRDefault="001E0899" w:rsidP="00E837F4">
            <w:pPr>
              <w:tabs>
                <w:tab w:val="left" w:pos="1395"/>
              </w:tabs>
              <w:jc w:val="left"/>
              <w:rPr>
                <w:sz w:val="24"/>
                <w:szCs w:val="24"/>
              </w:rPr>
            </w:pPr>
            <w:r w:rsidRPr="00F45C4A">
              <w:rPr>
                <w:sz w:val="24"/>
                <w:szCs w:val="24"/>
              </w:rPr>
              <w:t>Tawiny Eagle</w:t>
            </w:r>
          </w:p>
        </w:tc>
        <w:tc>
          <w:tcPr>
            <w:tcW w:w="1754" w:type="dxa"/>
          </w:tcPr>
          <w:p w14:paraId="227DA97A" w14:textId="77777777" w:rsidR="001E0899" w:rsidRPr="00F45C4A" w:rsidRDefault="001E0899" w:rsidP="00E837F4">
            <w:pPr>
              <w:tabs>
                <w:tab w:val="left" w:pos="1395"/>
              </w:tabs>
              <w:jc w:val="left"/>
              <w:rPr>
                <w:sz w:val="24"/>
                <w:szCs w:val="24"/>
              </w:rPr>
            </w:pPr>
            <w:r w:rsidRPr="00F45C4A">
              <w:rPr>
                <w:i/>
                <w:iCs/>
                <w:sz w:val="24"/>
                <w:szCs w:val="24"/>
              </w:rPr>
              <w:t>Aquila rapax</w:t>
            </w:r>
          </w:p>
        </w:tc>
        <w:tc>
          <w:tcPr>
            <w:tcW w:w="720" w:type="dxa"/>
          </w:tcPr>
          <w:p w14:paraId="49DB646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0A73D94"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AF203C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188895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E08D676" w14:textId="77777777" w:rsidR="001E0899" w:rsidRPr="00F45C4A" w:rsidRDefault="001E0899" w:rsidP="00E837F4">
            <w:pPr>
              <w:tabs>
                <w:tab w:val="left" w:pos="1395"/>
              </w:tabs>
              <w:jc w:val="center"/>
              <w:rPr>
                <w:sz w:val="24"/>
                <w:szCs w:val="24"/>
              </w:rPr>
            </w:pPr>
            <w:r w:rsidRPr="00F45C4A">
              <w:rPr>
                <w:sz w:val="24"/>
                <w:szCs w:val="24"/>
              </w:rPr>
              <w:t>3</w:t>
            </w:r>
          </w:p>
        </w:tc>
        <w:tc>
          <w:tcPr>
            <w:tcW w:w="720" w:type="dxa"/>
          </w:tcPr>
          <w:p w14:paraId="04182987" w14:textId="77777777" w:rsidR="001E0899" w:rsidRPr="00F45C4A" w:rsidRDefault="001E0899" w:rsidP="00E837F4">
            <w:pPr>
              <w:tabs>
                <w:tab w:val="left" w:pos="1395"/>
              </w:tabs>
              <w:jc w:val="center"/>
              <w:rPr>
                <w:sz w:val="24"/>
                <w:szCs w:val="24"/>
              </w:rPr>
            </w:pPr>
            <w:r w:rsidRPr="00F45C4A">
              <w:rPr>
                <w:sz w:val="24"/>
                <w:szCs w:val="24"/>
              </w:rPr>
              <w:t>0.11</w:t>
            </w:r>
          </w:p>
        </w:tc>
        <w:tc>
          <w:tcPr>
            <w:tcW w:w="540" w:type="dxa"/>
          </w:tcPr>
          <w:p w14:paraId="2DFDC1CD" w14:textId="77777777" w:rsidR="001E0899" w:rsidRPr="00F45C4A" w:rsidRDefault="001E0899" w:rsidP="00E837F4">
            <w:pPr>
              <w:tabs>
                <w:tab w:val="left" w:pos="1395"/>
              </w:tabs>
              <w:jc w:val="center"/>
              <w:rPr>
                <w:sz w:val="24"/>
                <w:szCs w:val="24"/>
              </w:rPr>
            </w:pPr>
            <w:r w:rsidRPr="00F45C4A">
              <w:rPr>
                <w:sz w:val="24"/>
                <w:szCs w:val="24"/>
              </w:rPr>
              <w:t>70</w:t>
            </w:r>
          </w:p>
        </w:tc>
        <w:tc>
          <w:tcPr>
            <w:tcW w:w="720" w:type="dxa"/>
          </w:tcPr>
          <w:p w14:paraId="7B009592" w14:textId="77777777" w:rsidR="001E0899" w:rsidRPr="00F45C4A" w:rsidRDefault="001E0899" w:rsidP="00E837F4">
            <w:pPr>
              <w:tabs>
                <w:tab w:val="left" w:pos="1395"/>
              </w:tabs>
              <w:jc w:val="center"/>
              <w:rPr>
                <w:sz w:val="24"/>
                <w:szCs w:val="24"/>
              </w:rPr>
            </w:pPr>
            <w:r w:rsidRPr="00F45C4A">
              <w:rPr>
                <w:sz w:val="24"/>
                <w:szCs w:val="24"/>
              </w:rPr>
              <w:t>2.01</w:t>
            </w:r>
          </w:p>
        </w:tc>
        <w:tc>
          <w:tcPr>
            <w:tcW w:w="540" w:type="dxa"/>
          </w:tcPr>
          <w:p w14:paraId="6076FE28"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50012D5B"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5835DA51"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5054299"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6039C3A1" w14:textId="77777777" w:rsidTr="00E837F4">
        <w:trPr>
          <w:trHeight w:val="327"/>
        </w:trPr>
        <w:tc>
          <w:tcPr>
            <w:tcW w:w="1701" w:type="dxa"/>
          </w:tcPr>
          <w:p w14:paraId="757E950D" w14:textId="77777777" w:rsidR="001E0899" w:rsidRPr="00F45C4A" w:rsidRDefault="001E0899" w:rsidP="00E837F4">
            <w:pPr>
              <w:tabs>
                <w:tab w:val="left" w:pos="1395"/>
              </w:tabs>
              <w:jc w:val="left"/>
              <w:rPr>
                <w:sz w:val="24"/>
                <w:szCs w:val="24"/>
              </w:rPr>
            </w:pPr>
            <w:r w:rsidRPr="00F45C4A">
              <w:rPr>
                <w:sz w:val="24"/>
                <w:szCs w:val="24"/>
              </w:rPr>
              <w:t>Cisticolidae</w:t>
            </w:r>
          </w:p>
        </w:tc>
        <w:tc>
          <w:tcPr>
            <w:tcW w:w="2410" w:type="dxa"/>
          </w:tcPr>
          <w:p w14:paraId="14291C3F" w14:textId="77777777" w:rsidR="001E0899" w:rsidRPr="00F45C4A" w:rsidRDefault="001E0899" w:rsidP="00E837F4">
            <w:pPr>
              <w:tabs>
                <w:tab w:val="left" w:pos="1395"/>
              </w:tabs>
              <w:jc w:val="left"/>
              <w:rPr>
                <w:sz w:val="24"/>
                <w:szCs w:val="24"/>
              </w:rPr>
            </w:pPr>
            <w:r w:rsidRPr="00F45C4A">
              <w:rPr>
                <w:sz w:val="24"/>
                <w:szCs w:val="24"/>
              </w:rPr>
              <w:t>Tawny-Flanked Prinia</w:t>
            </w:r>
          </w:p>
        </w:tc>
        <w:tc>
          <w:tcPr>
            <w:tcW w:w="1754" w:type="dxa"/>
          </w:tcPr>
          <w:p w14:paraId="082D4E91" w14:textId="77777777" w:rsidR="001E0899" w:rsidRPr="00F45C4A" w:rsidRDefault="001E0899" w:rsidP="00E837F4">
            <w:pPr>
              <w:tabs>
                <w:tab w:val="left" w:pos="1395"/>
              </w:tabs>
              <w:jc w:val="left"/>
              <w:rPr>
                <w:sz w:val="24"/>
                <w:szCs w:val="24"/>
              </w:rPr>
            </w:pPr>
            <w:r w:rsidRPr="00F45C4A">
              <w:rPr>
                <w:i/>
                <w:iCs/>
                <w:sz w:val="24"/>
                <w:szCs w:val="24"/>
              </w:rPr>
              <w:t>Prinia subflava</w:t>
            </w:r>
          </w:p>
        </w:tc>
        <w:tc>
          <w:tcPr>
            <w:tcW w:w="720" w:type="dxa"/>
          </w:tcPr>
          <w:p w14:paraId="4D2BD48F" w14:textId="77777777" w:rsidR="001E0899" w:rsidRPr="00F45C4A" w:rsidRDefault="001E0899" w:rsidP="00E837F4">
            <w:pPr>
              <w:tabs>
                <w:tab w:val="left" w:pos="1395"/>
              </w:tabs>
              <w:jc w:val="center"/>
              <w:rPr>
                <w:sz w:val="24"/>
                <w:szCs w:val="24"/>
              </w:rPr>
            </w:pPr>
            <w:r w:rsidRPr="00F45C4A">
              <w:rPr>
                <w:sz w:val="24"/>
                <w:szCs w:val="24"/>
              </w:rPr>
              <w:t>38</w:t>
            </w:r>
          </w:p>
        </w:tc>
        <w:tc>
          <w:tcPr>
            <w:tcW w:w="720" w:type="dxa"/>
          </w:tcPr>
          <w:p w14:paraId="25866185" w14:textId="77777777" w:rsidR="001E0899" w:rsidRPr="00F45C4A" w:rsidRDefault="001E0899" w:rsidP="00E837F4">
            <w:pPr>
              <w:tabs>
                <w:tab w:val="left" w:pos="1395"/>
              </w:tabs>
              <w:jc w:val="center"/>
              <w:rPr>
                <w:sz w:val="24"/>
                <w:szCs w:val="24"/>
              </w:rPr>
            </w:pPr>
            <w:r w:rsidRPr="00F45C4A">
              <w:rPr>
                <w:sz w:val="24"/>
                <w:szCs w:val="24"/>
              </w:rPr>
              <w:t>0.96</w:t>
            </w:r>
          </w:p>
        </w:tc>
        <w:tc>
          <w:tcPr>
            <w:tcW w:w="540" w:type="dxa"/>
          </w:tcPr>
          <w:p w14:paraId="2F57F08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BB424C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8F36159" w14:textId="77777777" w:rsidR="001E0899" w:rsidRPr="00F45C4A" w:rsidRDefault="001E0899" w:rsidP="00E837F4">
            <w:pPr>
              <w:tabs>
                <w:tab w:val="left" w:pos="1395"/>
              </w:tabs>
              <w:jc w:val="center"/>
              <w:rPr>
                <w:sz w:val="24"/>
                <w:szCs w:val="24"/>
              </w:rPr>
            </w:pPr>
            <w:r w:rsidRPr="00F45C4A">
              <w:rPr>
                <w:sz w:val="24"/>
                <w:szCs w:val="24"/>
              </w:rPr>
              <w:t>4</w:t>
            </w:r>
          </w:p>
        </w:tc>
        <w:tc>
          <w:tcPr>
            <w:tcW w:w="720" w:type="dxa"/>
          </w:tcPr>
          <w:p w14:paraId="1BEA6DA0" w14:textId="77777777" w:rsidR="001E0899" w:rsidRPr="00F45C4A" w:rsidRDefault="001E0899" w:rsidP="00E837F4">
            <w:pPr>
              <w:tabs>
                <w:tab w:val="left" w:pos="1395"/>
              </w:tabs>
              <w:jc w:val="center"/>
              <w:rPr>
                <w:sz w:val="24"/>
                <w:szCs w:val="24"/>
              </w:rPr>
            </w:pPr>
            <w:r w:rsidRPr="00F45C4A">
              <w:rPr>
                <w:sz w:val="24"/>
                <w:szCs w:val="24"/>
              </w:rPr>
              <w:t>0.15</w:t>
            </w:r>
          </w:p>
        </w:tc>
        <w:tc>
          <w:tcPr>
            <w:tcW w:w="540" w:type="dxa"/>
          </w:tcPr>
          <w:p w14:paraId="0B7C41E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8F83BC4"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6199EAE"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3FE92FD6"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6FDCE82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8C3F279"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6196527F" w14:textId="77777777" w:rsidTr="00E837F4">
        <w:trPr>
          <w:trHeight w:val="327"/>
        </w:trPr>
        <w:tc>
          <w:tcPr>
            <w:tcW w:w="1701" w:type="dxa"/>
          </w:tcPr>
          <w:p w14:paraId="2312CFC2" w14:textId="77777777" w:rsidR="001E0899" w:rsidRPr="00F45C4A" w:rsidRDefault="001E0899" w:rsidP="00E837F4">
            <w:pPr>
              <w:tabs>
                <w:tab w:val="left" w:pos="1395"/>
              </w:tabs>
              <w:jc w:val="left"/>
              <w:rPr>
                <w:sz w:val="24"/>
                <w:szCs w:val="24"/>
              </w:rPr>
            </w:pPr>
            <w:r w:rsidRPr="00F45C4A">
              <w:rPr>
                <w:sz w:val="24"/>
                <w:szCs w:val="24"/>
              </w:rPr>
              <w:t>Motacillidae</w:t>
            </w:r>
          </w:p>
        </w:tc>
        <w:tc>
          <w:tcPr>
            <w:tcW w:w="2410" w:type="dxa"/>
          </w:tcPr>
          <w:p w14:paraId="23B8F7E8" w14:textId="77777777" w:rsidR="001E0899" w:rsidRPr="00F45C4A" w:rsidRDefault="001E0899" w:rsidP="00E837F4">
            <w:pPr>
              <w:tabs>
                <w:tab w:val="left" w:pos="1395"/>
              </w:tabs>
              <w:jc w:val="left"/>
              <w:rPr>
                <w:sz w:val="24"/>
                <w:szCs w:val="24"/>
              </w:rPr>
            </w:pPr>
            <w:r w:rsidRPr="00F45C4A">
              <w:rPr>
                <w:sz w:val="24"/>
                <w:szCs w:val="24"/>
              </w:rPr>
              <w:t>Tree Pipit</w:t>
            </w:r>
          </w:p>
        </w:tc>
        <w:tc>
          <w:tcPr>
            <w:tcW w:w="1754" w:type="dxa"/>
          </w:tcPr>
          <w:p w14:paraId="0A0B3C20" w14:textId="77777777" w:rsidR="001E0899" w:rsidRPr="00F45C4A" w:rsidRDefault="001E0899" w:rsidP="00E837F4">
            <w:pPr>
              <w:tabs>
                <w:tab w:val="left" w:pos="1395"/>
              </w:tabs>
              <w:jc w:val="left"/>
              <w:rPr>
                <w:sz w:val="24"/>
                <w:szCs w:val="24"/>
              </w:rPr>
            </w:pPr>
            <w:r w:rsidRPr="00F45C4A">
              <w:rPr>
                <w:i/>
                <w:iCs/>
                <w:sz w:val="24"/>
                <w:szCs w:val="24"/>
              </w:rPr>
              <w:t>Anthus  trivialis</w:t>
            </w:r>
          </w:p>
        </w:tc>
        <w:tc>
          <w:tcPr>
            <w:tcW w:w="720" w:type="dxa"/>
          </w:tcPr>
          <w:p w14:paraId="6C0E5DF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E385586"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235F2E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AB3B60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B5AC990" w14:textId="77777777" w:rsidR="001E0899" w:rsidRPr="00F45C4A" w:rsidRDefault="001E0899" w:rsidP="00E837F4">
            <w:pPr>
              <w:tabs>
                <w:tab w:val="left" w:pos="1395"/>
              </w:tabs>
              <w:jc w:val="center"/>
              <w:rPr>
                <w:sz w:val="24"/>
                <w:szCs w:val="24"/>
              </w:rPr>
            </w:pPr>
            <w:r w:rsidRPr="00F45C4A">
              <w:rPr>
                <w:sz w:val="24"/>
                <w:szCs w:val="24"/>
              </w:rPr>
              <w:t>22</w:t>
            </w:r>
          </w:p>
        </w:tc>
        <w:tc>
          <w:tcPr>
            <w:tcW w:w="720" w:type="dxa"/>
          </w:tcPr>
          <w:p w14:paraId="44F37AF2" w14:textId="77777777" w:rsidR="001E0899" w:rsidRPr="00F45C4A" w:rsidRDefault="001E0899" w:rsidP="00E837F4">
            <w:pPr>
              <w:tabs>
                <w:tab w:val="left" w:pos="1395"/>
              </w:tabs>
              <w:jc w:val="center"/>
              <w:rPr>
                <w:sz w:val="24"/>
                <w:szCs w:val="24"/>
              </w:rPr>
            </w:pPr>
            <w:r w:rsidRPr="00F45C4A">
              <w:rPr>
                <w:sz w:val="24"/>
                <w:szCs w:val="24"/>
              </w:rPr>
              <w:t>0.83</w:t>
            </w:r>
          </w:p>
        </w:tc>
        <w:tc>
          <w:tcPr>
            <w:tcW w:w="540" w:type="dxa"/>
          </w:tcPr>
          <w:p w14:paraId="4BC0636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EB1C620"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50A8872"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302180EA"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105B627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CDCE6FE"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17C22655" w14:textId="77777777" w:rsidTr="00E837F4">
        <w:trPr>
          <w:trHeight w:val="327"/>
        </w:trPr>
        <w:tc>
          <w:tcPr>
            <w:tcW w:w="1701" w:type="dxa"/>
          </w:tcPr>
          <w:p w14:paraId="5EE7C321" w14:textId="77777777" w:rsidR="001E0899" w:rsidRPr="00F45C4A" w:rsidRDefault="001E0899" w:rsidP="00E837F4">
            <w:pPr>
              <w:tabs>
                <w:tab w:val="left" w:pos="1395"/>
              </w:tabs>
              <w:jc w:val="left"/>
              <w:rPr>
                <w:sz w:val="24"/>
                <w:szCs w:val="24"/>
              </w:rPr>
            </w:pPr>
            <w:r w:rsidRPr="00F45C4A">
              <w:rPr>
                <w:sz w:val="24"/>
                <w:szCs w:val="24"/>
              </w:rPr>
              <w:t>Ploceidae</w:t>
            </w:r>
          </w:p>
        </w:tc>
        <w:tc>
          <w:tcPr>
            <w:tcW w:w="2410" w:type="dxa"/>
          </w:tcPr>
          <w:p w14:paraId="7C359F87" w14:textId="77777777" w:rsidR="001E0899" w:rsidRPr="00F45C4A" w:rsidRDefault="001E0899" w:rsidP="00E837F4">
            <w:pPr>
              <w:tabs>
                <w:tab w:val="left" w:pos="1395"/>
              </w:tabs>
              <w:jc w:val="left"/>
              <w:rPr>
                <w:sz w:val="24"/>
                <w:szCs w:val="24"/>
              </w:rPr>
            </w:pPr>
            <w:r w:rsidRPr="00F45C4A">
              <w:rPr>
                <w:sz w:val="24"/>
                <w:szCs w:val="24"/>
              </w:rPr>
              <w:t>Village Spotted-back Weaver</w:t>
            </w:r>
          </w:p>
        </w:tc>
        <w:tc>
          <w:tcPr>
            <w:tcW w:w="1754" w:type="dxa"/>
          </w:tcPr>
          <w:p w14:paraId="3035F661" w14:textId="77777777" w:rsidR="001E0899" w:rsidRPr="00F45C4A" w:rsidRDefault="001E0899" w:rsidP="00E837F4">
            <w:pPr>
              <w:tabs>
                <w:tab w:val="left" w:pos="1395"/>
              </w:tabs>
              <w:jc w:val="left"/>
              <w:rPr>
                <w:sz w:val="24"/>
                <w:szCs w:val="24"/>
              </w:rPr>
            </w:pPr>
            <w:r w:rsidRPr="00F45C4A">
              <w:rPr>
                <w:i/>
                <w:iCs/>
                <w:sz w:val="24"/>
                <w:szCs w:val="24"/>
              </w:rPr>
              <w:t>Foceus cucullatus</w:t>
            </w:r>
          </w:p>
        </w:tc>
        <w:tc>
          <w:tcPr>
            <w:tcW w:w="720" w:type="dxa"/>
          </w:tcPr>
          <w:p w14:paraId="2139B64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E130090"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A095951"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3B483C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F30D6E4" w14:textId="77777777" w:rsidR="001E0899" w:rsidRPr="00F45C4A" w:rsidRDefault="001E0899" w:rsidP="00E837F4">
            <w:pPr>
              <w:tabs>
                <w:tab w:val="left" w:pos="1395"/>
              </w:tabs>
              <w:jc w:val="center"/>
              <w:rPr>
                <w:sz w:val="24"/>
                <w:szCs w:val="24"/>
              </w:rPr>
            </w:pPr>
            <w:r w:rsidRPr="00F45C4A">
              <w:rPr>
                <w:sz w:val="24"/>
                <w:szCs w:val="24"/>
              </w:rPr>
              <w:t>123</w:t>
            </w:r>
          </w:p>
        </w:tc>
        <w:tc>
          <w:tcPr>
            <w:tcW w:w="720" w:type="dxa"/>
          </w:tcPr>
          <w:p w14:paraId="1FB0C1FF" w14:textId="77777777" w:rsidR="001E0899" w:rsidRPr="00F45C4A" w:rsidRDefault="001E0899" w:rsidP="00E837F4">
            <w:pPr>
              <w:tabs>
                <w:tab w:val="left" w:pos="1395"/>
              </w:tabs>
              <w:jc w:val="center"/>
              <w:rPr>
                <w:sz w:val="24"/>
                <w:szCs w:val="24"/>
              </w:rPr>
            </w:pPr>
            <w:r w:rsidRPr="00F45C4A">
              <w:rPr>
                <w:sz w:val="24"/>
                <w:szCs w:val="24"/>
              </w:rPr>
              <w:t>4.65</w:t>
            </w:r>
          </w:p>
        </w:tc>
        <w:tc>
          <w:tcPr>
            <w:tcW w:w="540" w:type="dxa"/>
          </w:tcPr>
          <w:p w14:paraId="5B0F0CF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B70EB1E"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65F8CF1D"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152E770F"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29A470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3A3A372"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33586B8B" w14:textId="77777777" w:rsidTr="00E837F4">
        <w:trPr>
          <w:trHeight w:val="327"/>
        </w:trPr>
        <w:tc>
          <w:tcPr>
            <w:tcW w:w="1701" w:type="dxa"/>
          </w:tcPr>
          <w:p w14:paraId="0E453D29" w14:textId="77777777" w:rsidR="001E0899" w:rsidRPr="00F45C4A" w:rsidRDefault="001E0899" w:rsidP="00E837F4">
            <w:pPr>
              <w:tabs>
                <w:tab w:val="left" w:pos="1395"/>
              </w:tabs>
              <w:jc w:val="left"/>
              <w:rPr>
                <w:sz w:val="24"/>
                <w:szCs w:val="24"/>
              </w:rPr>
            </w:pPr>
            <w:r w:rsidRPr="00F45C4A">
              <w:rPr>
                <w:sz w:val="24"/>
                <w:szCs w:val="24"/>
              </w:rPr>
              <w:t>Anatidae</w:t>
            </w:r>
          </w:p>
        </w:tc>
        <w:tc>
          <w:tcPr>
            <w:tcW w:w="2410" w:type="dxa"/>
          </w:tcPr>
          <w:p w14:paraId="1147FCCE" w14:textId="77777777" w:rsidR="001E0899" w:rsidRPr="00F45C4A" w:rsidRDefault="001E0899" w:rsidP="00E837F4">
            <w:pPr>
              <w:tabs>
                <w:tab w:val="left" w:pos="1395"/>
              </w:tabs>
              <w:jc w:val="left"/>
              <w:rPr>
                <w:sz w:val="24"/>
                <w:szCs w:val="24"/>
              </w:rPr>
            </w:pPr>
            <w:r w:rsidRPr="00F45C4A">
              <w:rPr>
                <w:sz w:val="24"/>
                <w:szCs w:val="24"/>
              </w:rPr>
              <w:t>White -Faced Duck</w:t>
            </w:r>
          </w:p>
        </w:tc>
        <w:tc>
          <w:tcPr>
            <w:tcW w:w="1754" w:type="dxa"/>
          </w:tcPr>
          <w:p w14:paraId="11BA1313" w14:textId="77777777" w:rsidR="001E0899" w:rsidRPr="00F45C4A" w:rsidRDefault="001E0899" w:rsidP="00E837F4">
            <w:pPr>
              <w:tabs>
                <w:tab w:val="left" w:pos="1395"/>
              </w:tabs>
              <w:jc w:val="left"/>
              <w:rPr>
                <w:sz w:val="24"/>
                <w:szCs w:val="24"/>
              </w:rPr>
            </w:pPr>
            <w:r w:rsidRPr="00F45C4A">
              <w:rPr>
                <w:i/>
                <w:iCs/>
                <w:sz w:val="24"/>
                <w:szCs w:val="24"/>
              </w:rPr>
              <w:t>Dendrocygna viduata</w:t>
            </w:r>
          </w:p>
        </w:tc>
        <w:tc>
          <w:tcPr>
            <w:tcW w:w="720" w:type="dxa"/>
          </w:tcPr>
          <w:p w14:paraId="2A7A882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9C55E16"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63B754BF" w14:textId="77777777" w:rsidR="001E0899" w:rsidRPr="00F45C4A" w:rsidRDefault="001E0899" w:rsidP="00E837F4">
            <w:pPr>
              <w:tabs>
                <w:tab w:val="left" w:pos="1395"/>
              </w:tabs>
              <w:jc w:val="center"/>
              <w:rPr>
                <w:sz w:val="24"/>
                <w:szCs w:val="24"/>
              </w:rPr>
            </w:pPr>
            <w:r w:rsidRPr="00F45C4A">
              <w:rPr>
                <w:sz w:val="24"/>
                <w:szCs w:val="24"/>
              </w:rPr>
              <w:t>1.6</w:t>
            </w:r>
          </w:p>
        </w:tc>
        <w:tc>
          <w:tcPr>
            <w:tcW w:w="540" w:type="dxa"/>
          </w:tcPr>
          <w:p w14:paraId="0B3B0CAA" w14:textId="77777777" w:rsidR="001E0899" w:rsidRPr="00F45C4A" w:rsidRDefault="001E0899" w:rsidP="00E837F4">
            <w:pPr>
              <w:tabs>
                <w:tab w:val="left" w:pos="1395"/>
              </w:tabs>
              <w:jc w:val="center"/>
              <w:rPr>
                <w:sz w:val="24"/>
                <w:szCs w:val="24"/>
              </w:rPr>
            </w:pPr>
            <w:r w:rsidRPr="00F45C4A">
              <w:rPr>
                <w:sz w:val="24"/>
                <w:szCs w:val="24"/>
              </w:rPr>
              <w:t>3.5</w:t>
            </w:r>
          </w:p>
        </w:tc>
        <w:tc>
          <w:tcPr>
            <w:tcW w:w="630" w:type="dxa"/>
          </w:tcPr>
          <w:p w14:paraId="7361911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10866E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3A600794" w14:textId="77777777" w:rsidR="001E0899" w:rsidRPr="00F45C4A" w:rsidRDefault="001E0899" w:rsidP="00E837F4">
            <w:pPr>
              <w:tabs>
                <w:tab w:val="left" w:pos="1395"/>
              </w:tabs>
              <w:jc w:val="center"/>
              <w:rPr>
                <w:sz w:val="24"/>
                <w:szCs w:val="24"/>
              </w:rPr>
            </w:pPr>
            <w:r w:rsidRPr="00F45C4A">
              <w:rPr>
                <w:sz w:val="24"/>
                <w:szCs w:val="24"/>
              </w:rPr>
              <w:t>15</w:t>
            </w:r>
          </w:p>
        </w:tc>
        <w:tc>
          <w:tcPr>
            <w:tcW w:w="720" w:type="dxa"/>
          </w:tcPr>
          <w:p w14:paraId="110F8EF0" w14:textId="77777777" w:rsidR="001E0899" w:rsidRPr="00F45C4A" w:rsidRDefault="001E0899" w:rsidP="00E837F4">
            <w:pPr>
              <w:tabs>
                <w:tab w:val="left" w:pos="1395"/>
              </w:tabs>
              <w:jc w:val="center"/>
              <w:rPr>
                <w:sz w:val="24"/>
                <w:szCs w:val="24"/>
              </w:rPr>
            </w:pPr>
            <w:r w:rsidRPr="00F45C4A">
              <w:rPr>
                <w:sz w:val="24"/>
                <w:szCs w:val="24"/>
              </w:rPr>
              <w:t>0.43</w:t>
            </w:r>
          </w:p>
        </w:tc>
        <w:tc>
          <w:tcPr>
            <w:tcW w:w="540" w:type="dxa"/>
          </w:tcPr>
          <w:p w14:paraId="1CEB47C9"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092D9F26"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63F1FF7" w14:textId="77777777" w:rsidR="001E0899" w:rsidRPr="00F45C4A" w:rsidRDefault="001E0899" w:rsidP="00E837F4">
            <w:pPr>
              <w:tabs>
                <w:tab w:val="left" w:pos="1395"/>
              </w:tabs>
              <w:jc w:val="center"/>
              <w:rPr>
                <w:sz w:val="24"/>
                <w:szCs w:val="24"/>
              </w:rPr>
            </w:pPr>
            <w:r w:rsidRPr="00F45C4A">
              <w:rPr>
                <w:sz w:val="24"/>
                <w:szCs w:val="24"/>
              </w:rPr>
              <w:t>189</w:t>
            </w:r>
          </w:p>
        </w:tc>
        <w:tc>
          <w:tcPr>
            <w:tcW w:w="720" w:type="dxa"/>
          </w:tcPr>
          <w:p w14:paraId="2EBA122F" w14:textId="77777777" w:rsidR="001E0899" w:rsidRPr="00F45C4A" w:rsidRDefault="001E0899" w:rsidP="00E837F4">
            <w:pPr>
              <w:tabs>
                <w:tab w:val="left" w:pos="1395"/>
              </w:tabs>
              <w:jc w:val="center"/>
              <w:rPr>
                <w:sz w:val="24"/>
                <w:szCs w:val="24"/>
              </w:rPr>
            </w:pPr>
            <w:r w:rsidRPr="00F45C4A">
              <w:rPr>
                <w:sz w:val="24"/>
                <w:szCs w:val="24"/>
              </w:rPr>
              <w:t>5.05</w:t>
            </w:r>
          </w:p>
        </w:tc>
      </w:tr>
      <w:tr w:rsidR="001E0899" w:rsidRPr="00F45C4A" w14:paraId="00C82024" w14:textId="77777777" w:rsidTr="00E837F4">
        <w:trPr>
          <w:trHeight w:val="327"/>
        </w:trPr>
        <w:tc>
          <w:tcPr>
            <w:tcW w:w="1701" w:type="dxa"/>
          </w:tcPr>
          <w:p w14:paraId="62227E7F" w14:textId="77777777" w:rsidR="001E0899" w:rsidRPr="00F45C4A" w:rsidRDefault="001E0899" w:rsidP="00E837F4">
            <w:pPr>
              <w:tabs>
                <w:tab w:val="left" w:pos="1395"/>
              </w:tabs>
              <w:jc w:val="left"/>
              <w:rPr>
                <w:sz w:val="24"/>
                <w:szCs w:val="24"/>
              </w:rPr>
            </w:pPr>
            <w:r w:rsidRPr="00F45C4A">
              <w:rPr>
                <w:sz w:val="24"/>
                <w:szCs w:val="24"/>
              </w:rPr>
              <w:t>Musophagidae</w:t>
            </w:r>
          </w:p>
        </w:tc>
        <w:tc>
          <w:tcPr>
            <w:tcW w:w="2410" w:type="dxa"/>
          </w:tcPr>
          <w:p w14:paraId="605BC785" w14:textId="77777777" w:rsidR="001E0899" w:rsidRPr="00F45C4A" w:rsidRDefault="001E0899" w:rsidP="00E837F4">
            <w:pPr>
              <w:tabs>
                <w:tab w:val="left" w:pos="1395"/>
              </w:tabs>
              <w:jc w:val="left"/>
              <w:rPr>
                <w:sz w:val="24"/>
                <w:szCs w:val="24"/>
              </w:rPr>
            </w:pPr>
            <w:r w:rsidRPr="00F45C4A">
              <w:rPr>
                <w:sz w:val="24"/>
                <w:szCs w:val="24"/>
              </w:rPr>
              <w:t>White-Bellied Go-away Birds</w:t>
            </w:r>
          </w:p>
        </w:tc>
        <w:tc>
          <w:tcPr>
            <w:tcW w:w="1754" w:type="dxa"/>
          </w:tcPr>
          <w:p w14:paraId="3C021D0C" w14:textId="77777777" w:rsidR="001E0899" w:rsidRPr="00F45C4A" w:rsidRDefault="001E0899" w:rsidP="00E837F4">
            <w:pPr>
              <w:tabs>
                <w:tab w:val="left" w:pos="1395"/>
              </w:tabs>
              <w:jc w:val="left"/>
              <w:rPr>
                <w:sz w:val="24"/>
                <w:szCs w:val="24"/>
              </w:rPr>
            </w:pPr>
            <w:r w:rsidRPr="00F45C4A">
              <w:rPr>
                <w:i/>
                <w:iCs/>
                <w:sz w:val="24"/>
                <w:szCs w:val="24"/>
              </w:rPr>
              <w:t>Criniferoides leucogaster</w:t>
            </w:r>
          </w:p>
        </w:tc>
        <w:tc>
          <w:tcPr>
            <w:tcW w:w="720" w:type="dxa"/>
          </w:tcPr>
          <w:p w14:paraId="38212622" w14:textId="77777777" w:rsidR="001E0899" w:rsidRPr="00F45C4A" w:rsidRDefault="001E0899" w:rsidP="00E837F4">
            <w:pPr>
              <w:tabs>
                <w:tab w:val="left" w:pos="1395"/>
              </w:tabs>
              <w:jc w:val="center"/>
              <w:rPr>
                <w:sz w:val="24"/>
                <w:szCs w:val="24"/>
              </w:rPr>
            </w:pPr>
            <w:r w:rsidRPr="00F45C4A">
              <w:rPr>
                <w:sz w:val="24"/>
                <w:szCs w:val="24"/>
              </w:rPr>
              <w:t>1.0</w:t>
            </w:r>
          </w:p>
        </w:tc>
        <w:tc>
          <w:tcPr>
            <w:tcW w:w="720" w:type="dxa"/>
          </w:tcPr>
          <w:p w14:paraId="6AC0B8D8" w14:textId="77777777" w:rsidR="001E0899" w:rsidRPr="00F45C4A" w:rsidRDefault="001E0899" w:rsidP="00E837F4">
            <w:pPr>
              <w:tabs>
                <w:tab w:val="left" w:pos="1395"/>
              </w:tabs>
              <w:jc w:val="center"/>
              <w:rPr>
                <w:sz w:val="24"/>
                <w:szCs w:val="24"/>
              </w:rPr>
            </w:pPr>
            <w:r w:rsidRPr="00F45C4A">
              <w:rPr>
                <w:sz w:val="24"/>
                <w:szCs w:val="24"/>
              </w:rPr>
              <w:t>2.56</w:t>
            </w:r>
          </w:p>
        </w:tc>
        <w:tc>
          <w:tcPr>
            <w:tcW w:w="540" w:type="dxa"/>
          </w:tcPr>
          <w:p w14:paraId="7E80362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17AA1710"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34390C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2155B6A"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860AB9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FA31DD6"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FBCA01B"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725702CC"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0F1347E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1B9D25D"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6120ABA4" w14:textId="77777777" w:rsidTr="00E837F4">
        <w:trPr>
          <w:trHeight w:val="327"/>
        </w:trPr>
        <w:tc>
          <w:tcPr>
            <w:tcW w:w="1701" w:type="dxa"/>
          </w:tcPr>
          <w:p w14:paraId="1885BD5A" w14:textId="77777777" w:rsidR="001E0899" w:rsidRPr="00F45C4A" w:rsidRDefault="001E0899" w:rsidP="00E837F4">
            <w:pPr>
              <w:tabs>
                <w:tab w:val="left" w:pos="1395"/>
              </w:tabs>
              <w:jc w:val="left"/>
              <w:rPr>
                <w:sz w:val="24"/>
                <w:szCs w:val="24"/>
              </w:rPr>
            </w:pPr>
            <w:r w:rsidRPr="00F45C4A">
              <w:rPr>
                <w:sz w:val="24"/>
                <w:szCs w:val="24"/>
              </w:rPr>
              <w:t>Phylloscopidae</w:t>
            </w:r>
          </w:p>
        </w:tc>
        <w:tc>
          <w:tcPr>
            <w:tcW w:w="2410" w:type="dxa"/>
          </w:tcPr>
          <w:p w14:paraId="5DBDE8FB" w14:textId="77777777" w:rsidR="001E0899" w:rsidRPr="00F45C4A" w:rsidRDefault="001E0899" w:rsidP="00E837F4">
            <w:pPr>
              <w:tabs>
                <w:tab w:val="left" w:pos="1395"/>
              </w:tabs>
              <w:jc w:val="left"/>
              <w:rPr>
                <w:sz w:val="24"/>
                <w:szCs w:val="24"/>
              </w:rPr>
            </w:pPr>
            <w:r w:rsidRPr="00F45C4A">
              <w:rPr>
                <w:sz w:val="24"/>
                <w:szCs w:val="24"/>
              </w:rPr>
              <w:t>Willow Warbler</w:t>
            </w:r>
          </w:p>
        </w:tc>
        <w:tc>
          <w:tcPr>
            <w:tcW w:w="1754" w:type="dxa"/>
          </w:tcPr>
          <w:p w14:paraId="599FCEDE" w14:textId="77777777" w:rsidR="001E0899" w:rsidRPr="00F45C4A" w:rsidRDefault="001E0899" w:rsidP="00E837F4">
            <w:pPr>
              <w:tabs>
                <w:tab w:val="left" w:pos="1395"/>
              </w:tabs>
              <w:jc w:val="left"/>
              <w:rPr>
                <w:sz w:val="24"/>
                <w:szCs w:val="24"/>
              </w:rPr>
            </w:pPr>
            <w:r w:rsidRPr="00F45C4A">
              <w:rPr>
                <w:i/>
                <w:iCs/>
                <w:sz w:val="24"/>
                <w:szCs w:val="24"/>
              </w:rPr>
              <w:t>Phylloscopus trochilcus</w:t>
            </w:r>
          </w:p>
        </w:tc>
        <w:tc>
          <w:tcPr>
            <w:tcW w:w="720" w:type="dxa"/>
          </w:tcPr>
          <w:p w14:paraId="62D00F8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2F0E26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E2A1E8C"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0E2C33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668E7F4" w14:textId="77777777" w:rsidR="001E0899" w:rsidRPr="00F45C4A" w:rsidRDefault="001E0899" w:rsidP="00E837F4">
            <w:pPr>
              <w:tabs>
                <w:tab w:val="left" w:pos="1395"/>
              </w:tabs>
              <w:jc w:val="center"/>
              <w:rPr>
                <w:sz w:val="24"/>
                <w:szCs w:val="24"/>
              </w:rPr>
            </w:pPr>
            <w:r w:rsidRPr="00F45C4A">
              <w:rPr>
                <w:sz w:val="24"/>
                <w:szCs w:val="24"/>
              </w:rPr>
              <w:t>26</w:t>
            </w:r>
          </w:p>
        </w:tc>
        <w:tc>
          <w:tcPr>
            <w:tcW w:w="720" w:type="dxa"/>
          </w:tcPr>
          <w:p w14:paraId="119771F5" w14:textId="77777777" w:rsidR="001E0899" w:rsidRPr="00F45C4A" w:rsidRDefault="001E0899" w:rsidP="00E837F4">
            <w:pPr>
              <w:tabs>
                <w:tab w:val="left" w:pos="1395"/>
              </w:tabs>
              <w:jc w:val="center"/>
              <w:rPr>
                <w:sz w:val="24"/>
                <w:szCs w:val="24"/>
              </w:rPr>
            </w:pPr>
            <w:r w:rsidRPr="00F45C4A">
              <w:rPr>
                <w:sz w:val="24"/>
                <w:szCs w:val="24"/>
              </w:rPr>
              <w:t>1.0</w:t>
            </w:r>
          </w:p>
        </w:tc>
        <w:tc>
          <w:tcPr>
            <w:tcW w:w="540" w:type="dxa"/>
          </w:tcPr>
          <w:p w14:paraId="79FB703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E0CA7E7"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6920C22"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2BE82535"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03E8263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C0EDC27"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741CF863" w14:textId="77777777" w:rsidTr="00E837F4">
        <w:trPr>
          <w:trHeight w:val="327"/>
        </w:trPr>
        <w:tc>
          <w:tcPr>
            <w:tcW w:w="1701" w:type="dxa"/>
          </w:tcPr>
          <w:p w14:paraId="3D65ACF0" w14:textId="77777777" w:rsidR="001E0899" w:rsidRPr="00F45C4A" w:rsidRDefault="001E0899" w:rsidP="00E837F4">
            <w:pPr>
              <w:tabs>
                <w:tab w:val="left" w:pos="1395"/>
              </w:tabs>
              <w:jc w:val="left"/>
              <w:rPr>
                <w:sz w:val="24"/>
                <w:szCs w:val="24"/>
              </w:rPr>
            </w:pPr>
            <w:r w:rsidRPr="00F45C4A">
              <w:rPr>
                <w:sz w:val="24"/>
                <w:szCs w:val="24"/>
              </w:rPr>
              <w:t>Ciconiidae</w:t>
            </w:r>
          </w:p>
        </w:tc>
        <w:tc>
          <w:tcPr>
            <w:tcW w:w="2410" w:type="dxa"/>
          </w:tcPr>
          <w:p w14:paraId="00A83E6B" w14:textId="77777777" w:rsidR="001E0899" w:rsidRPr="00F45C4A" w:rsidRDefault="001E0899" w:rsidP="00E837F4">
            <w:pPr>
              <w:tabs>
                <w:tab w:val="left" w:pos="1395"/>
              </w:tabs>
              <w:jc w:val="left"/>
              <w:rPr>
                <w:sz w:val="24"/>
                <w:szCs w:val="24"/>
              </w:rPr>
            </w:pPr>
            <w:r w:rsidRPr="00F45C4A">
              <w:rPr>
                <w:sz w:val="24"/>
                <w:szCs w:val="24"/>
              </w:rPr>
              <w:t>Woolly-Necked Stork</w:t>
            </w:r>
          </w:p>
        </w:tc>
        <w:tc>
          <w:tcPr>
            <w:tcW w:w="1754" w:type="dxa"/>
          </w:tcPr>
          <w:p w14:paraId="516F506F" w14:textId="77777777" w:rsidR="001E0899" w:rsidRPr="00F45C4A" w:rsidRDefault="001E0899" w:rsidP="00E837F4">
            <w:pPr>
              <w:tabs>
                <w:tab w:val="left" w:pos="1395"/>
              </w:tabs>
              <w:jc w:val="left"/>
              <w:rPr>
                <w:sz w:val="24"/>
                <w:szCs w:val="24"/>
              </w:rPr>
            </w:pPr>
            <w:r w:rsidRPr="00F45C4A">
              <w:rPr>
                <w:i/>
                <w:iCs/>
                <w:sz w:val="24"/>
                <w:szCs w:val="24"/>
              </w:rPr>
              <w:t>Ciconia ciconia</w:t>
            </w:r>
          </w:p>
        </w:tc>
        <w:tc>
          <w:tcPr>
            <w:tcW w:w="720" w:type="dxa"/>
          </w:tcPr>
          <w:p w14:paraId="366D89B1"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34828AA"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24CC1AC"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5AEBAFF"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B48CED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333A78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FADEFCF"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ED599E9"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37E64F3" w14:textId="77777777" w:rsidR="001E0899" w:rsidRPr="00F45C4A" w:rsidRDefault="001E0899" w:rsidP="00E837F4">
            <w:pPr>
              <w:tabs>
                <w:tab w:val="left" w:pos="1395"/>
              </w:tabs>
              <w:jc w:val="center"/>
              <w:rPr>
                <w:sz w:val="24"/>
                <w:szCs w:val="24"/>
              </w:rPr>
            </w:pPr>
            <w:r w:rsidRPr="00F45C4A">
              <w:rPr>
                <w:sz w:val="24"/>
                <w:szCs w:val="24"/>
              </w:rPr>
              <w:t>23</w:t>
            </w:r>
          </w:p>
        </w:tc>
        <w:tc>
          <w:tcPr>
            <w:tcW w:w="743" w:type="dxa"/>
          </w:tcPr>
          <w:p w14:paraId="42F387EF" w14:textId="77777777" w:rsidR="001E0899" w:rsidRPr="00F45C4A" w:rsidRDefault="001E0899" w:rsidP="00E837F4">
            <w:pPr>
              <w:tabs>
                <w:tab w:val="left" w:pos="1395"/>
              </w:tabs>
              <w:jc w:val="center"/>
              <w:rPr>
                <w:sz w:val="24"/>
                <w:szCs w:val="24"/>
              </w:rPr>
            </w:pPr>
            <w:r w:rsidRPr="00F45C4A">
              <w:rPr>
                <w:sz w:val="24"/>
                <w:szCs w:val="24"/>
              </w:rPr>
              <w:t>0.5</w:t>
            </w:r>
          </w:p>
        </w:tc>
        <w:tc>
          <w:tcPr>
            <w:tcW w:w="517" w:type="dxa"/>
          </w:tcPr>
          <w:p w14:paraId="13B2A482" w14:textId="77777777" w:rsidR="001E0899" w:rsidRPr="00F45C4A" w:rsidRDefault="001E0899" w:rsidP="00E837F4">
            <w:pPr>
              <w:tabs>
                <w:tab w:val="left" w:pos="1395"/>
              </w:tabs>
              <w:jc w:val="center"/>
              <w:rPr>
                <w:sz w:val="24"/>
                <w:szCs w:val="24"/>
              </w:rPr>
            </w:pPr>
            <w:r w:rsidRPr="00F45C4A">
              <w:rPr>
                <w:sz w:val="24"/>
                <w:szCs w:val="24"/>
              </w:rPr>
              <w:t>37</w:t>
            </w:r>
          </w:p>
        </w:tc>
        <w:tc>
          <w:tcPr>
            <w:tcW w:w="720" w:type="dxa"/>
          </w:tcPr>
          <w:p w14:paraId="475DCA0C" w14:textId="77777777" w:rsidR="001E0899" w:rsidRPr="00F45C4A" w:rsidRDefault="001E0899" w:rsidP="00E837F4">
            <w:pPr>
              <w:tabs>
                <w:tab w:val="left" w:pos="1395"/>
              </w:tabs>
              <w:jc w:val="center"/>
              <w:rPr>
                <w:sz w:val="24"/>
                <w:szCs w:val="24"/>
              </w:rPr>
            </w:pPr>
            <w:r w:rsidRPr="00F45C4A">
              <w:rPr>
                <w:sz w:val="24"/>
                <w:szCs w:val="24"/>
              </w:rPr>
              <w:t>0.99</w:t>
            </w:r>
          </w:p>
        </w:tc>
      </w:tr>
      <w:tr w:rsidR="001E0899" w:rsidRPr="00F45C4A" w14:paraId="47F7C74C" w14:textId="77777777" w:rsidTr="00E837F4">
        <w:trPr>
          <w:trHeight w:val="327"/>
        </w:trPr>
        <w:tc>
          <w:tcPr>
            <w:tcW w:w="1701" w:type="dxa"/>
          </w:tcPr>
          <w:p w14:paraId="1671D97D" w14:textId="77777777" w:rsidR="001E0899" w:rsidRPr="00F45C4A" w:rsidRDefault="001E0899" w:rsidP="00E837F4">
            <w:pPr>
              <w:tabs>
                <w:tab w:val="left" w:pos="1395"/>
              </w:tabs>
              <w:jc w:val="left"/>
              <w:rPr>
                <w:sz w:val="24"/>
                <w:szCs w:val="24"/>
              </w:rPr>
            </w:pPr>
            <w:r w:rsidRPr="00F45C4A">
              <w:rPr>
                <w:sz w:val="24"/>
                <w:szCs w:val="24"/>
              </w:rPr>
              <w:t>Ciconiidae</w:t>
            </w:r>
          </w:p>
        </w:tc>
        <w:tc>
          <w:tcPr>
            <w:tcW w:w="2410" w:type="dxa"/>
          </w:tcPr>
          <w:p w14:paraId="28B15D10" w14:textId="77777777" w:rsidR="001E0899" w:rsidRPr="00F45C4A" w:rsidRDefault="001E0899" w:rsidP="00E837F4">
            <w:pPr>
              <w:tabs>
                <w:tab w:val="left" w:pos="1395"/>
              </w:tabs>
              <w:jc w:val="left"/>
              <w:rPr>
                <w:sz w:val="24"/>
                <w:szCs w:val="24"/>
              </w:rPr>
            </w:pPr>
            <w:r w:rsidRPr="00F45C4A">
              <w:rPr>
                <w:sz w:val="24"/>
                <w:szCs w:val="24"/>
              </w:rPr>
              <w:t>Yellow-Billied Stork</w:t>
            </w:r>
          </w:p>
        </w:tc>
        <w:tc>
          <w:tcPr>
            <w:tcW w:w="1754" w:type="dxa"/>
          </w:tcPr>
          <w:p w14:paraId="374C01AF" w14:textId="77777777" w:rsidR="001E0899" w:rsidRPr="00F45C4A" w:rsidRDefault="001E0899" w:rsidP="00E837F4">
            <w:pPr>
              <w:tabs>
                <w:tab w:val="left" w:pos="1395"/>
              </w:tabs>
              <w:jc w:val="left"/>
              <w:rPr>
                <w:sz w:val="24"/>
                <w:szCs w:val="24"/>
              </w:rPr>
            </w:pPr>
            <w:r w:rsidRPr="00F45C4A">
              <w:rPr>
                <w:i/>
                <w:iCs/>
                <w:sz w:val="24"/>
                <w:szCs w:val="24"/>
              </w:rPr>
              <w:t>Mycteria ibis</w:t>
            </w:r>
          </w:p>
        </w:tc>
        <w:tc>
          <w:tcPr>
            <w:tcW w:w="720" w:type="dxa"/>
          </w:tcPr>
          <w:p w14:paraId="79E96C5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AEF2B2B"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1457BC0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4D452BA"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0764D4F"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580C231"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7A69A42" w14:textId="77777777" w:rsidR="001E0899" w:rsidRPr="00F45C4A" w:rsidRDefault="001E0899" w:rsidP="00E837F4">
            <w:pPr>
              <w:tabs>
                <w:tab w:val="left" w:pos="1395"/>
              </w:tabs>
              <w:jc w:val="center"/>
              <w:rPr>
                <w:sz w:val="24"/>
                <w:szCs w:val="24"/>
              </w:rPr>
            </w:pPr>
            <w:r w:rsidRPr="00F45C4A">
              <w:rPr>
                <w:sz w:val="24"/>
                <w:szCs w:val="24"/>
              </w:rPr>
              <w:t>37</w:t>
            </w:r>
          </w:p>
        </w:tc>
        <w:tc>
          <w:tcPr>
            <w:tcW w:w="720" w:type="dxa"/>
          </w:tcPr>
          <w:p w14:paraId="3D78A241" w14:textId="77777777" w:rsidR="001E0899" w:rsidRPr="00F45C4A" w:rsidRDefault="001E0899" w:rsidP="00E837F4">
            <w:pPr>
              <w:tabs>
                <w:tab w:val="left" w:pos="1395"/>
              </w:tabs>
              <w:jc w:val="center"/>
              <w:rPr>
                <w:sz w:val="24"/>
                <w:szCs w:val="24"/>
              </w:rPr>
            </w:pPr>
            <w:r w:rsidRPr="00F45C4A">
              <w:rPr>
                <w:sz w:val="24"/>
                <w:szCs w:val="24"/>
              </w:rPr>
              <w:t>1.06</w:t>
            </w:r>
          </w:p>
        </w:tc>
        <w:tc>
          <w:tcPr>
            <w:tcW w:w="540" w:type="dxa"/>
          </w:tcPr>
          <w:p w14:paraId="57F56E01"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7D8A06C2"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3323DFC" w14:textId="77777777" w:rsidR="001E0899" w:rsidRPr="00F45C4A" w:rsidRDefault="001E0899" w:rsidP="00E837F4">
            <w:pPr>
              <w:tabs>
                <w:tab w:val="left" w:pos="1395"/>
              </w:tabs>
              <w:jc w:val="center"/>
              <w:rPr>
                <w:sz w:val="24"/>
                <w:szCs w:val="24"/>
              </w:rPr>
            </w:pPr>
            <w:r w:rsidRPr="00F45C4A">
              <w:rPr>
                <w:sz w:val="24"/>
                <w:szCs w:val="24"/>
              </w:rPr>
              <w:t>31</w:t>
            </w:r>
          </w:p>
        </w:tc>
        <w:tc>
          <w:tcPr>
            <w:tcW w:w="720" w:type="dxa"/>
          </w:tcPr>
          <w:p w14:paraId="2980A99D" w14:textId="77777777" w:rsidR="001E0899" w:rsidRPr="00F45C4A" w:rsidRDefault="001E0899" w:rsidP="00E837F4">
            <w:pPr>
              <w:tabs>
                <w:tab w:val="left" w:pos="1395"/>
              </w:tabs>
              <w:jc w:val="center"/>
              <w:rPr>
                <w:sz w:val="24"/>
                <w:szCs w:val="24"/>
              </w:rPr>
            </w:pPr>
            <w:r w:rsidRPr="00F45C4A">
              <w:rPr>
                <w:sz w:val="24"/>
                <w:szCs w:val="24"/>
              </w:rPr>
              <w:t>0.82</w:t>
            </w:r>
          </w:p>
        </w:tc>
      </w:tr>
    </w:tbl>
    <w:p w14:paraId="07A59198" w14:textId="77777777" w:rsidR="001E0899" w:rsidRPr="00F45C4A" w:rsidRDefault="001E0899" w:rsidP="00E837F4">
      <w:pPr>
        <w:tabs>
          <w:tab w:val="left" w:pos="1140"/>
        </w:tabs>
        <w:spacing w:line="240" w:lineRule="auto"/>
        <w:jc w:val="both"/>
        <w:rPr>
          <w:rFonts w:ascii="Times New Roman" w:hAnsi="Times New Roman" w:cs="Times New Roman"/>
          <w:sz w:val="24"/>
          <w:szCs w:val="24"/>
        </w:rPr>
        <w:sectPr w:rsidR="001E0899" w:rsidRPr="00F45C4A" w:rsidSect="000937B9">
          <w:pgSz w:w="15840" w:h="12240" w:orient="landscape"/>
          <w:pgMar w:top="1077" w:right="1440" w:bottom="1077" w:left="1440" w:header="720" w:footer="720" w:gutter="0"/>
          <w:pgNumType w:chapStyle="1"/>
          <w:cols w:space="720"/>
        </w:sectPr>
      </w:pPr>
    </w:p>
    <w:p w14:paraId="2898068D" w14:textId="6EBDE7D4" w:rsidR="000E3A31" w:rsidRPr="00A1097F" w:rsidRDefault="000E3A31" w:rsidP="000C3A68">
      <w:pPr>
        <w:pStyle w:val="Heading1"/>
        <w:spacing w:after="240" w:line="240" w:lineRule="auto"/>
        <w:rPr>
          <w:rFonts w:ascii="Times New Roman" w:hAnsi="Times New Roman" w:cs="Times New Roman"/>
          <w:b/>
          <w:bCs/>
          <w:color w:val="auto"/>
          <w:sz w:val="24"/>
          <w:szCs w:val="24"/>
        </w:rPr>
      </w:pPr>
      <w:bookmarkStart w:id="208" w:name="_Toc209507686"/>
      <w:bookmarkStart w:id="209" w:name="_Toc209509270"/>
      <w:bookmarkStart w:id="210" w:name="_Toc222655044"/>
      <w:r w:rsidRPr="00A1097F">
        <w:rPr>
          <w:rFonts w:ascii="Times New Roman" w:hAnsi="Times New Roman" w:cs="Times New Roman"/>
          <w:b/>
          <w:bCs/>
          <w:color w:val="auto"/>
          <w:sz w:val="24"/>
          <w:szCs w:val="24"/>
        </w:rPr>
        <w:lastRenderedPageBreak/>
        <w:t>4.</w:t>
      </w:r>
      <w:r w:rsidR="00A1097F" w:rsidRPr="00A1097F">
        <w:rPr>
          <w:rFonts w:ascii="Times New Roman" w:hAnsi="Times New Roman" w:cs="Times New Roman"/>
          <w:b/>
          <w:bCs/>
          <w:color w:val="auto"/>
          <w:sz w:val="24"/>
          <w:szCs w:val="24"/>
        </w:rPr>
        <w:t xml:space="preserve">3 </w:t>
      </w:r>
      <w:r w:rsidRPr="00A1097F">
        <w:rPr>
          <w:rFonts w:ascii="Times New Roman" w:hAnsi="Times New Roman" w:cs="Times New Roman"/>
          <w:b/>
          <w:bCs/>
          <w:color w:val="auto"/>
          <w:sz w:val="24"/>
          <w:szCs w:val="24"/>
        </w:rPr>
        <w:t>Discussion</w:t>
      </w:r>
      <w:bookmarkEnd w:id="208"/>
      <w:bookmarkEnd w:id="209"/>
      <w:bookmarkEnd w:id="210"/>
      <w:r w:rsidRPr="00A1097F">
        <w:rPr>
          <w:rFonts w:ascii="Times New Roman" w:hAnsi="Times New Roman" w:cs="Times New Roman"/>
          <w:b/>
          <w:bCs/>
          <w:color w:val="auto"/>
          <w:sz w:val="24"/>
          <w:szCs w:val="24"/>
        </w:rPr>
        <w:t xml:space="preserve"> </w:t>
      </w:r>
    </w:p>
    <w:p w14:paraId="6CE970D7" w14:textId="21107574" w:rsidR="000E3A31" w:rsidRPr="000E3A31" w:rsidRDefault="000E3A31" w:rsidP="000C3A68">
      <w:pPr>
        <w:pStyle w:val="ListParagraph"/>
        <w:numPr>
          <w:ilvl w:val="0"/>
          <w:numId w:val="17"/>
        </w:numPr>
        <w:tabs>
          <w:tab w:val="left" w:pos="1140"/>
        </w:tabs>
        <w:spacing w:line="240" w:lineRule="auto"/>
        <w:ind w:right="283"/>
        <w:jc w:val="both"/>
        <w:rPr>
          <w:rFonts w:ascii="Times New Roman" w:hAnsi="Times New Roman" w:cs="Times New Roman"/>
          <w:b/>
          <w:bCs/>
          <w:i/>
          <w:iCs/>
          <w:sz w:val="24"/>
          <w:szCs w:val="24"/>
        </w:rPr>
      </w:pPr>
      <w:r w:rsidRPr="00555771">
        <w:rPr>
          <w:rFonts w:ascii="Times New Roman" w:hAnsi="Times New Roman" w:cs="Times New Roman"/>
          <w:b/>
          <w:bCs/>
          <w:i/>
          <w:iCs/>
          <w:sz w:val="24"/>
          <w:szCs w:val="24"/>
        </w:rPr>
        <w:t>Relative abundance of birds in Juba Centre zone</w:t>
      </w:r>
    </w:p>
    <w:p w14:paraId="026D0D80" w14:textId="4DBB617E"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In Juba Centre, a total of 3,912 birds were observed, that is, 19.21% of all detections, were recorded (Table 4.1). The birds belong to 33 species and 19 families. Five species in the Juba Centre area, Black kite (</w:t>
      </w:r>
      <w:r w:rsidRPr="00432A79">
        <w:rPr>
          <w:rFonts w:ascii="Times New Roman" w:hAnsi="Times New Roman" w:cs="Times New Roman"/>
          <w:i/>
          <w:iCs/>
          <w:sz w:val="24"/>
          <w:szCs w:val="24"/>
        </w:rPr>
        <w:t>Milvus migrans)</w:t>
      </w:r>
      <w:r w:rsidRPr="00432A79">
        <w:rPr>
          <w:rFonts w:ascii="Times New Roman" w:hAnsi="Times New Roman" w:cs="Times New Roman"/>
          <w:sz w:val="24"/>
          <w:szCs w:val="24"/>
        </w:rPr>
        <w:t xml:space="preserve"> (17.79% of all detections), Pied Crow (</w:t>
      </w:r>
      <w:r w:rsidRPr="00432A79">
        <w:rPr>
          <w:rFonts w:ascii="Times New Roman" w:hAnsi="Times New Roman" w:cs="Times New Roman"/>
          <w:i/>
          <w:iCs/>
          <w:sz w:val="24"/>
          <w:szCs w:val="24"/>
        </w:rPr>
        <w:t>Corvus albus)</w:t>
      </w:r>
      <w:r w:rsidRPr="00432A79">
        <w:rPr>
          <w:rFonts w:ascii="Times New Roman" w:hAnsi="Times New Roman" w:cs="Times New Roman"/>
          <w:sz w:val="24"/>
          <w:szCs w:val="24"/>
        </w:rPr>
        <w:t xml:space="preserve"> (11.25% of all detections), Cattle Egret (</w:t>
      </w:r>
      <w:r w:rsidRPr="00432A79">
        <w:rPr>
          <w:rFonts w:ascii="Times New Roman" w:hAnsi="Times New Roman" w:cs="Times New Roman"/>
          <w:i/>
          <w:iCs/>
          <w:sz w:val="24"/>
          <w:szCs w:val="24"/>
        </w:rPr>
        <w:t>Bubulcus ibis)</w:t>
      </w:r>
      <w:r w:rsidRPr="00432A79">
        <w:rPr>
          <w:rFonts w:ascii="Times New Roman" w:hAnsi="Times New Roman" w:cs="Times New Roman"/>
          <w:sz w:val="24"/>
          <w:szCs w:val="24"/>
        </w:rPr>
        <w:t xml:space="preserve"> (9.17% of all detections), Red-eyed Dove (</w:t>
      </w:r>
      <w:r w:rsidRPr="00432A79">
        <w:rPr>
          <w:rFonts w:ascii="Times New Roman" w:hAnsi="Times New Roman" w:cs="Times New Roman"/>
          <w:i/>
          <w:iCs/>
          <w:sz w:val="24"/>
          <w:szCs w:val="24"/>
        </w:rPr>
        <w:t>Streptopelia semitorquata)</w:t>
      </w:r>
      <w:r w:rsidRPr="00432A79">
        <w:rPr>
          <w:rFonts w:ascii="Times New Roman" w:hAnsi="Times New Roman" w:cs="Times New Roman"/>
          <w:sz w:val="24"/>
          <w:szCs w:val="24"/>
        </w:rPr>
        <w:t xml:space="preserve"> (6.69% of all detections) and, House sparrow (</w:t>
      </w:r>
      <w:r w:rsidRPr="00432A79">
        <w:rPr>
          <w:rFonts w:ascii="Times New Roman" w:hAnsi="Times New Roman" w:cs="Times New Roman"/>
          <w:i/>
          <w:iCs/>
          <w:sz w:val="24"/>
          <w:szCs w:val="24"/>
        </w:rPr>
        <w:t>Passer domesticus)</w:t>
      </w:r>
      <w:r w:rsidRPr="00432A79">
        <w:rPr>
          <w:rFonts w:ascii="Times New Roman" w:hAnsi="Times New Roman" w:cs="Times New Roman"/>
          <w:sz w:val="24"/>
          <w:szCs w:val="24"/>
        </w:rPr>
        <w:t xml:space="preserve"> (6.41% of all detections) count represented the highest relative abundance. On the contrary, eleven bird species, the African Goshawk (</w:t>
      </w:r>
      <w:r w:rsidRPr="00432A79">
        <w:rPr>
          <w:rFonts w:ascii="Times New Roman" w:hAnsi="Times New Roman" w:cs="Times New Roman"/>
          <w:i/>
          <w:iCs/>
          <w:sz w:val="24"/>
          <w:szCs w:val="24"/>
        </w:rPr>
        <w:t>Accipiter tachiro)</w:t>
      </w:r>
      <w:r w:rsidRPr="00432A79">
        <w:rPr>
          <w:rFonts w:ascii="Times New Roman" w:hAnsi="Times New Roman" w:cs="Times New Roman"/>
          <w:sz w:val="24"/>
          <w:szCs w:val="24"/>
        </w:rPr>
        <w:t xml:space="preserve"> (0.05% of all detections), African Collared Dove (</w:t>
      </w:r>
      <w:r w:rsidRPr="00432A79">
        <w:rPr>
          <w:rFonts w:ascii="Times New Roman" w:hAnsi="Times New Roman" w:cs="Times New Roman"/>
          <w:i/>
          <w:iCs/>
          <w:sz w:val="24"/>
          <w:szCs w:val="24"/>
        </w:rPr>
        <w:t>Streptopelia roseogrisea)</w:t>
      </w:r>
      <w:r w:rsidRPr="00432A79">
        <w:rPr>
          <w:rFonts w:ascii="Times New Roman" w:hAnsi="Times New Roman" w:cs="Times New Roman"/>
          <w:sz w:val="24"/>
          <w:szCs w:val="24"/>
        </w:rPr>
        <w:t xml:space="preserve"> (0.13% of all detections), Laughing Palm Dove (</w:t>
      </w:r>
      <w:r w:rsidRPr="00432A79">
        <w:rPr>
          <w:rFonts w:ascii="Times New Roman" w:hAnsi="Times New Roman" w:cs="Times New Roman"/>
          <w:i/>
          <w:iCs/>
          <w:sz w:val="24"/>
          <w:szCs w:val="24"/>
        </w:rPr>
        <w:t>Streptopelia senegalensis)</w:t>
      </w:r>
      <w:r w:rsidRPr="00432A79">
        <w:rPr>
          <w:rFonts w:ascii="Times New Roman" w:hAnsi="Times New Roman" w:cs="Times New Roman"/>
          <w:sz w:val="24"/>
          <w:szCs w:val="24"/>
        </w:rPr>
        <w:t xml:space="preserve"> (0.63% of all detections), Black-headed Heron (</w:t>
      </w:r>
      <w:r w:rsidRPr="00432A79">
        <w:rPr>
          <w:rFonts w:ascii="Times New Roman" w:hAnsi="Times New Roman" w:cs="Times New Roman"/>
          <w:i/>
          <w:iCs/>
          <w:sz w:val="24"/>
          <w:szCs w:val="24"/>
        </w:rPr>
        <w:t>Ardea cinerea)</w:t>
      </w:r>
      <w:r w:rsidRPr="00432A79">
        <w:rPr>
          <w:rFonts w:ascii="Times New Roman" w:hAnsi="Times New Roman" w:cs="Times New Roman"/>
          <w:sz w:val="24"/>
          <w:szCs w:val="24"/>
        </w:rPr>
        <w:t xml:space="preserve"> (0.91% of all detections), Black-billed Wood Dove (</w:t>
      </w:r>
      <w:r w:rsidRPr="00432A79">
        <w:rPr>
          <w:rFonts w:ascii="Times New Roman" w:hAnsi="Times New Roman" w:cs="Times New Roman"/>
          <w:i/>
          <w:iCs/>
          <w:sz w:val="24"/>
          <w:szCs w:val="24"/>
        </w:rPr>
        <w:t>Turtur abyssinicus)</w:t>
      </w:r>
      <w:r w:rsidRPr="00432A79">
        <w:rPr>
          <w:rFonts w:ascii="Times New Roman" w:hAnsi="Times New Roman" w:cs="Times New Roman"/>
          <w:sz w:val="24"/>
          <w:szCs w:val="24"/>
        </w:rPr>
        <w:t xml:space="preserve"> (0.25% of all detections), Common Bulbul (</w:t>
      </w:r>
      <w:r w:rsidRPr="00432A79">
        <w:rPr>
          <w:rFonts w:ascii="Times New Roman" w:hAnsi="Times New Roman" w:cs="Times New Roman"/>
          <w:i/>
          <w:iCs/>
          <w:sz w:val="24"/>
          <w:szCs w:val="24"/>
        </w:rPr>
        <w:t>Pycnonotus collybitus)</w:t>
      </w:r>
      <w:r w:rsidRPr="00432A79">
        <w:rPr>
          <w:rFonts w:ascii="Times New Roman" w:hAnsi="Times New Roman" w:cs="Times New Roman"/>
          <w:sz w:val="24"/>
          <w:szCs w:val="24"/>
        </w:rPr>
        <w:t xml:space="preserve"> (0.43% of all detections), Fox Kestrel (</w:t>
      </w:r>
      <w:r w:rsidRPr="00432A79">
        <w:rPr>
          <w:rFonts w:ascii="Times New Roman" w:hAnsi="Times New Roman" w:cs="Times New Roman"/>
          <w:i/>
          <w:iCs/>
          <w:sz w:val="24"/>
          <w:szCs w:val="24"/>
        </w:rPr>
        <w:t>Falco alopex)</w:t>
      </w:r>
      <w:r w:rsidRPr="00432A79">
        <w:rPr>
          <w:rFonts w:ascii="Times New Roman" w:hAnsi="Times New Roman" w:cs="Times New Roman"/>
          <w:sz w:val="24"/>
          <w:szCs w:val="24"/>
        </w:rPr>
        <w:t xml:space="preserve"> (0.25% of all detections), Speckled Pigeon (</w:t>
      </w:r>
      <w:r w:rsidRPr="00432A79">
        <w:rPr>
          <w:rFonts w:ascii="Times New Roman" w:hAnsi="Times New Roman" w:cs="Times New Roman"/>
          <w:i/>
          <w:iCs/>
          <w:sz w:val="24"/>
          <w:szCs w:val="24"/>
        </w:rPr>
        <w:t>Columba guinea)</w:t>
      </w:r>
      <w:r w:rsidRPr="00432A79">
        <w:rPr>
          <w:rFonts w:ascii="Times New Roman" w:hAnsi="Times New Roman" w:cs="Times New Roman"/>
          <w:sz w:val="24"/>
          <w:szCs w:val="24"/>
        </w:rPr>
        <w:t xml:space="preserve"> (0.73% of all detections), Tawny-flanked Prinia (</w:t>
      </w:r>
      <w:r w:rsidRPr="00432A79">
        <w:rPr>
          <w:rFonts w:ascii="Times New Roman" w:hAnsi="Times New Roman" w:cs="Times New Roman"/>
          <w:i/>
          <w:iCs/>
          <w:sz w:val="24"/>
          <w:szCs w:val="24"/>
        </w:rPr>
        <w:t>Prinia subflava)</w:t>
      </w:r>
      <w:r w:rsidRPr="00432A79">
        <w:rPr>
          <w:rFonts w:ascii="Times New Roman" w:hAnsi="Times New Roman" w:cs="Times New Roman"/>
          <w:sz w:val="24"/>
          <w:szCs w:val="24"/>
        </w:rPr>
        <w:t xml:space="preserve"> (0.96% of all detections), Long Crested Eagle (</w:t>
      </w:r>
      <w:r w:rsidRPr="00432A79">
        <w:rPr>
          <w:rFonts w:ascii="Times New Roman" w:hAnsi="Times New Roman" w:cs="Times New Roman"/>
          <w:i/>
          <w:iCs/>
          <w:sz w:val="24"/>
          <w:szCs w:val="24"/>
        </w:rPr>
        <w:t>Lophaetus occipitalis)</w:t>
      </w:r>
      <w:r w:rsidRPr="00432A79">
        <w:rPr>
          <w:rFonts w:ascii="Times New Roman" w:hAnsi="Times New Roman" w:cs="Times New Roman"/>
          <w:sz w:val="24"/>
          <w:szCs w:val="24"/>
        </w:rPr>
        <w:t xml:space="preserve"> (0.63% of all detections), and finally, Grey-backed Fiscal (</w:t>
      </w:r>
      <w:r w:rsidRPr="00432A79">
        <w:rPr>
          <w:rFonts w:ascii="Times New Roman" w:hAnsi="Times New Roman" w:cs="Times New Roman"/>
          <w:i/>
          <w:iCs/>
          <w:sz w:val="24"/>
          <w:szCs w:val="24"/>
        </w:rPr>
        <w:t>Lanius excubitoroides)</w:t>
      </w:r>
      <w:r w:rsidRPr="00432A79">
        <w:rPr>
          <w:rFonts w:ascii="Times New Roman" w:hAnsi="Times New Roman" w:cs="Times New Roman"/>
          <w:sz w:val="24"/>
          <w:szCs w:val="24"/>
        </w:rPr>
        <w:t xml:space="preserve"> (0.91% of all detections) count showed the least relative abundance, observed once or twice (Table 4.1).</w:t>
      </w:r>
    </w:p>
    <w:p w14:paraId="2CAB8D44" w14:textId="77777777" w:rsidR="00E93020" w:rsidRPr="006468E9" w:rsidRDefault="00E93020" w:rsidP="000C3A68">
      <w:pPr>
        <w:pStyle w:val="ListParagraph"/>
        <w:numPr>
          <w:ilvl w:val="0"/>
          <w:numId w:val="17"/>
        </w:numPr>
        <w:tabs>
          <w:tab w:val="left" w:pos="1140"/>
        </w:tabs>
        <w:spacing w:line="240" w:lineRule="auto"/>
        <w:ind w:right="283"/>
        <w:jc w:val="both"/>
        <w:rPr>
          <w:rFonts w:ascii="Times New Roman" w:hAnsi="Times New Roman" w:cs="Times New Roman"/>
          <w:b/>
          <w:bCs/>
          <w:i/>
          <w:iCs/>
          <w:sz w:val="24"/>
          <w:szCs w:val="24"/>
        </w:rPr>
      </w:pPr>
      <w:r w:rsidRPr="006468E9">
        <w:rPr>
          <w:rFonts w:ascii="Times New Roman" w:hAnsi="Times New Roman" w:cs="Times New Roman"/>
          <w:b/>
          <w:bCs/>
          <w:i/>
          <w:iCs/>
          <w:sz w:val="24"/>
          <w:szCs w:val="24"/>
        </w:rPr>
        <w:t>Relative abundance of birds in Gumbo-Sherikat</w:t>
      </w:r>
    </w:p>
    <w:p w14:paraId="4C573229" w14:textId="77777777" w:rsidR="00E93020" w:rsidRPr="00432A79" w:rsidRDefault="00E93020" w:rsidP="000C3A68">
      <w:pPr>
        <w:spacing w:line="240" w:lineRule="auto"/>
        <w:ind w:left="283" w:right="283"/>
        <w:jc w:val="both"/>
        <w:rPr>
          <w:rFonts w:ascii="Times New Roman" w:hAnsi="Times New Roman" w:cs="Times New Roman"/>
          <w:strike/>
          <w:sz w:val="24"/>
          <w:szCs w:val="24"/>
        </w:rPr>
      </w:pPr>
      <w:r w:rsidRPr="00432A79">
        <w:rPr>
          <w:rFonts w:ascii="Times New Roman" w:hAnsi="Times New Roman" w:cs="Times New Roman"/>
          <w:sz w:val="24"/>
          <w:szCs w:val="24"/>
        </w:rPr>
        <w:t xml:space="preserve"> In (Table 4.1), a total of 4,599 birds (18.9%) were recorded in Lotus Swamps. The birds belong to 24 species and 20 families. The most abundant bird species is the Cattle Egret (</w:t>
      </w:r>
      <w:r w:rsidRPr="00432A79">
        <w:rPr>
          <w:rFonts w:ascii="Times New Roman" w:eastAsia="Times New Roman" w:hAnsi="Times New Roman" w:cs="Times New Roman"/>
          <w:i/>
          <w:iCs/>
          <w:sz w:val="24"/>
          <w:szCs w:val="24"/>
        </w:rPr>
        <w:t>Bubulcus ibis</w:t>
      </w:r>
      <w:r w:rsidRPr="00432A79">
        <w:rPr>
          <w:rFonts w:ascii="Times New Roman" w:hAnsi="Times New Roman" w:cs="Times New Roman"/>
          <w:sz w:val="24"/>
          <w:szCs w:val="24"/>
        </w:rPr>
        <w:t>) at (28.87%), followed by the African Sacred Ibis (</w:t>
      </w:r>
      <w:r w:rsidRPr="00432A79">
        <w:rPr>
          <w:rFonts w:ascii="Times New Roman" w:eastAsia="Times New Roman" w:hAnsi="Times New Roman" w:cs="Times New Roman"/>
          <w:i/>
          <w:iCs/>
          <w:sz w:val="24"/>
          <w:szCs w:val="24"/>
        </w:rPr>
        <w:t xml:space="preserve">Threskiornis aethiopicus) </w:t>
      </w:r>
      <w:r w:rsidRPr="00432A79">
        <w:rPr>
          <w:rFonts w:ascii="Times New Roman" w:hAnsi="Times New Roman" w:cs="Times New Roman"/>
          <w:sz w:val="24"/>
          <w:szCs w:val="24"/>
        </w:rPr>
        <w:t>at (15.53%) and the African Openbill (</w:t>
      </w:r>
      <w:r w:rsidRPr="00432A79">
        <w:rPr>
          <w:rFonts w:ascii="Times New Roman" w:eastAsia="Times New Roman" w:hAnsi="Times New Roman" w:cs="Times New Roman"/>
          <w:i/>
          <w:iCs/>
          <w:sz w:val="24"/>
          <w:szCs w:val="24"/>
        </w:rPr>
        <w:t xml:space="preserve">Anastomus lamelligerus) </w:t>
      </w:r>
      <w:r w:rsidRPr="00432A79">
        <w:rPr>
          <w:rFonts w:ascii="Times New Roman" w:hAnsi="Times New Roman" w:cs="Times New Roman"/>
          <w:sz w:val="24"/>
          <w:szCs w:val="24"/>
        </w:rPr>
        <w:t>at (9.6%). The Black Kite (</w:t>
      </w:r>
      <w:r w:rsidRPr="00432A79">
        <w:rPr>
          <w:rFonts w:ascii="Times New Roman" w:hAnsi="Times New Roman" w:cs="Times New Roman"/>
          <w:i/>
          <w:sz w:val="24"/>
          <w:szCs w:val="24"/>
        </w:rPr>
        <w:t>Milvus migrans)</w:t>
      </w:r>
      <w:r w:rsidRPr="00432A79">
        <w:rPr>
          <w:rFonts w:ascii="Times New Roman" w:hAnsi="Times New Roman" w:cs="Times New Roman"/>
          <w:sz w:val="24"/>
          <w:szCs w:val="24"/>
        </w:rPr>
        <w:t xml:space="preserve"> and Lapped-faced Vulture (</w:t>
      </w:r>
      <w:r w:rsidRPr="00432A79">
        <w:rPr>
          <w:rFonts w:ascii="Times New Roman" w:eastAsia="Times New Roman" w:hAnsi="Times New Roman" w:cs="Times New Roman"/>
          <w:i/>
          <w:iCs/>
          <w:sz w:val="24"/>
          <w:szCs w:val="24"/>
        </w:rPr>
        <w:t xml:space="preserve">Torgos tracheliotos) </w:t>
      </w:r>
      <w:r w:rsidRPr="00432A79">
        <w:rPr>
          <w:rFonts w:ascii="Times New Roman" w:hAnsi="Times New Roman" w:cs="Times New Roman"/>
          <w:sz w:val="24"/>
          <w:szCs w:val="24"/>
        </w:rPr>
        <w:t>also have relatively high abundance levels at (9.09%) and (6.24%) respectively. On the other hand, the Dark-caped Bulbul (</w:t>
      </w:r>
      <w:r w:rsidRPr="00432A79">
        <w:rPr>
          <w:rFonts w:ascii="Times New Roman" w:eastAsia="Times New Roman" w:hAnsi="Times New Roman" w:cs="Times New Roman"/>
          <w:i/>
          <w:iCs/>
          <w:sz w:val="24"/>
          <w:szCs w:val="24"/>
        </w:rPr>
        <w:t xml:space="preserve">Pycnonotus barbatus) </w:t>
      </w:r>
      <w:r w:rsidRPr="00432A79">
        <w:rPr>
          <w:rFonts w:ascii="Times New Roman" w:hAnsi="Times New Roman" w:cs="Times New Roman"/>
          <w:sz w:val="24"/>
          <w:szCs w:val="24"/>
        </w:rPr>
        <w:t>Alpine Swift (</w:t>
      </w:r>
      <w:r w:rsidRPr="00432A79">
        <w:rPr>
          <w:rFonts w:ascii="Times New Roman" w:eastAsia="Times New Roman" w:hAnsi="Times New Roman" w:cs="Times New Roman"/>
          <w:i/>
          <w:iCs/>
          <w:sz w:val="24"/>
          <w:szCs w:val="24"/>
        </w:rPr>
        <w:t xml:space="preserve">Apus </w:t>
      </w:r>
      <w:proofErr w:type="gramStart"/>
      <w:r w:rsidRPr="00432A79">
        <w:rPr>
          <w:rFonts w:ascii="Times New Roman" w:eastAsia="Times New Roman" w:hAnsi="Times New Roman" w:cs="Times New Roman"/>
          <w:i/>
          <w:iCs/>
          <w:sz w:val="24"/>
          <w:szCs w:val="24"/>
        </w:rPr>
        <w:t>melba</w:t>
      </w:r>
      <w:proofErr w:type="gramEnd"/>
      <w:r w:rsidRPr="00432A79">
        <w:rPr>
          <w:rFonts w:ascii="Times New Roman" w:eastAsia="Times New Roman" w:hAnsi="Times New Roman" w:cs="Times New Roman"/>
          <w:i/>
          <w:iCs/>
          <w:sz w:val="24"/>
          <w:szCs w:val="24"/>
        </w:rPr>
        <w:t xml:space="preserve">) </w:t>
      </w:r>
      <w:r w:rsidRPr="00432A79">
        <w:rPr>
          <w:rFonts w:ascii="Times New Roman" w:hAnsi="Times New Roman" w:cs="Times New Roman"/>
          <w:sz w:val="24"/>
          <w:szCs w:val="24"/>
        </w:rPr>
        <w:t>and Ring-necked Dove (</w:t>
      </w:r>
      <w:r w:rsidRPr="00432A79">
        <w:rPr>
          <w:rFonts w:ascii="Times New Roman" w:eastAsia="Times New Roman" w:hAnsi="Times New Roman" w:cs="Times New Roman"/>
          <w:i/>
          <w:iCs/>
          <w:sz w:val="24"/>
          <w:szCs w:val="24"/>
        </w:rPr>
        <w:t xml:space="preserve">Streptopelia capicola) </w:t>
      </w:r>
      <w:r w:rsidRPr="00432A79">
        <w:rPr>
          <w:rFonts w:ascii="Times New Roman" w:hAnsi="Times New Roman" w:cs="Times New Roman"/>
          <w:sz w:val="24"/>
          <w:szCs w:val="24"/>
        </w:rPr>
        <w:t>have the lowest abundance levels at (0.56%), (1.53%), and (0.77%), respectively. The Grey-rumped Swallow (</w:t>
      </w:r>
      <w:r w:rsidRPr="00432A79">
        <w:rPr>
          <w:rFonts w:ascii="Times New Roman" w:eastAsia="Times New Roman" w:hAnsi="Times New Roman" w:cs="Times New Roman"/>
          <w:i/>
          <w:iCs/>
          <w:sz w:val="24"/>
          <w:szCs w:val="24"/>
        </w:rPr>
        <w:t xml:space="preserve">Pseudhirundo griseopyga), </w:t>
      </w:r>
      <w:r w:rsidRPr="00432A79">
        <w:rPr>
          <w:rFonts w:ascii="Times New Roman" w:hAnsi="Times New Roman" w:cs="Times New Roman"/>
          <w:sz w:val="24"/>
          <w:szCs w:val="24"/>
        </w:rPr>
        <w:t>Marabou Stork (</w:t>
      </w:r>
      <w:r w:rsidRPr="00432A79">
        <w:rPr>
          <w:rFonts w:ascii="Times New Roman" w:eastAsia="Times New Roman" w:hAnsi="Times New Roman" w:cs="Times New Roman"/>
          <w:i/>
          <w:iCs/>
          <w:sz w:val="24"/>
          <w:szCs w:val="24"/>
        </w:rPr>
        <w:t xml:space="preserve">Leptoptilos crumenifer), </w:t>
      </w:r>
      <w:r w:rsidRPr="00432A79">
        <w:rPr>
          <w:rFonts w:ascii="Times New Roman" w:hAnsi="Times New Roman" w:cs="Times New Roman"/>
          <w:sz w:val="24"/>
          <w:szCs w:val="24"/>
        </w:rPr>
        <w:t>Pied Crow (</w:t>
      </w:r>
      <w:r w:rsidRPr="00432A79">
        <w:rPr>
          <w:rFonts w:ascii="Times New Roman" w:eastAsia="Times New Roman" w:hAnsi="Times New Roman" w:cs="Times New Roman"/>
          <w:i/>
          <w:iCs/>
          <w:sz w:val="24"/>
          <w:szCs w:val="24"/>
        </w:rPr>
        <w:t>Corvus albus),</w:t>
      </w:r>
      <w:r w:rsidRPr="00432A79">
        <w:rPr>
          <w:rFonts w:ascii="Times New Roman" w:hAnsi="Times New Roman" w:cs="Times New Roman"/>
          <w:sz w:val="24"/>
          <w:szCs w:val="24"/>
        </w:rPr>
        <w:t xml:space="preserve"> Sand Martin Swallow</w:t>
      </w:r>
      <w:r w:rsidRPr="00432A79">
        <w:rPr>
          <w:rFonts w:ascii="Times New Roman" w:hAnsi="Times New Roman" w:cs="Times New Roman"/>
          <w:i/>
          <w:iCs/>
          <w:sz w:val="24"/>
          <w:szCs w:val="24"/>
        </w:rPr>
        <w:t xml:space="preserve"> (</w:t>
      </w:r>
      <w:r w:rsidRPr="00432A79">
        <w:rPr>
          <w:rFonts w:ascii="Times New Roman" w:eastAsia="Times New Roman" w:hAnsi="Times New Roman" w:cs="Times New Roman"/>
          <w:i/>
          <w:iCs/>
          <w:sz w:val="24"/>
          <w:szCs w:val="24"/>
        </w:rPr>
        <w:t>Riparia riparia)</w:t>
      </w:r>
      <w:r w:rsidRPr="00432A79">
        <w:rPr>
          <w:rFonts w:ascii="Times New Roman" w:hAnsi="Times New Roman" w:cs="Times New Roman"/>
          <w:sz w:val="24"/>
          <w:szCs w:val="24"/>
        </w:rPr>
        <w:t xml:space="preserve"> and White-faced Duck (</w:t>
      </w:r>
      <w:r w:rsidRPr="00432A79">
        <w:rPr>
          <w:rFonts w:ascii="Times New Roman" w:eastAsia="Times New Roman" w:hAnsi="Times New Roman" w:cs="Times New Roman"/>
          <w:i/>
          <w:iCs/>
          <w:sz w:val="24"/>
          <w:szCs w:val="24"/>
        </w:rPr>
        <w:t xml:space="preserve">Dendrocygna viduata), </w:t>
      </w:r>
      <w:r w:rsidRPr="00432A79">
        <w:rPr>
          <w:rFonts w:ascii="Times New Roman" w:hAnsi="Times New Roman" w:cs="Times New Roman"/>
          <w:sz w:val="24"/>
          <w:szCs w:val="24"/>
        </w:rPr>
        <w:t>have moderate abundance levels ranging from (1.18%) to (3.51%). The results indicate a diverse range of bird species in Gumbo-Sherikat, with the Cattle Egret (</w:t>
      </w:r>
      <w:r w:rsidRPr="00432A79">
        <w:rPr>
          <w:rFonts w:ascii="Times New Roman" w:eastAsia="Times New Roman" w:hAnsi="Times New Roman" w:cs="Times New Roman"/>
          <w:i/>
          <w:iCs/>
          <w:sz w:val="24"/>
          <w:szCs w:val="24"/>
        </w:rPr>
        <w:t>Bubulcus ibis)</w:t>
      </w:r>
      <w:r w:rsidRPr="00432A79">
        <w:rPr>
          <w:rFonts w:ascii="Times New Roman" w:hAnsi="Times New Roman" w:cs="Times New Roman"/>
          <w:sz w:val="24"/>
          <w:szCs w:val="24"/>
        </w:rPr>
        <w:t xml:space="preserve"> and the African Sacred Ibis (</w:t>
      </w:r>
      <w:r w:rsidRPr="00432A79">
        <w:rPr>
          <w:rFonts w:ascii="Times New Roman" w:eastAsia="Times New Roman" w:hAnsi="Times New Roman" w:cs="Times New Roman"/>
          <w:i/>
          <w:iCs/>
          <w:sz w:val="24"/>
          <w:szCs w:val="24"/>
        </w:rPr>
        <w:t xml:space="preserve">Threskiornis aethiopicus) </w:t>
      </w:r>
      <w:r w:rsidRPr="00432A79">
        <w:rPr>
          <w:rFonts w:ascii="Times New Roman" w:hAnsi="Times New Roman" w:cs="Times New Roman"/>
          <w:sz w:val="24"/>
          <w:szCs w:val="24"/>
        </w:rPr>
        <w:t>being the most abundant species in the area. The varying abundance levels of different bird species highlight the importance of habitat diversity and conservation efforts to support the bird populations in the region</w:t>
      </w:r>
      <w:r w:rsidRPr="00432A79">
        <w:rPr>
          <w:rFonts w:ascii="Times New Roman" w:hAnsi="Times New Roman" w:cs="Times New Roman"/>
          <w:strike/>
          <w:sz w:val="24"/>
          <w:szCs w:val="24"/>
        </w:rPr>
        <w:t>.</w:t>
      </w:r>
    </w:p>
    <w:p w14:paraId="482C322D" w14:textId="77777777" w:rsidR="00E93020" w:rsidRPr="006468E9" w:rsidRDefault="00E93020" w:rsidP="000C3A68">
      <w:pPr>
        <w:pStyle w:val="ListParagraph"/>
        <w:numPr>
          <w:ilvl w:val="0"/>
          <w:numId w:val="17"/>
        </w:numPr>
        <w:tabs>
          <w:tab w:val="left" w:pos="1140"/>
        </w:tabs>
        <w:spacing w:line="240" w:lineRule="auto"/>
        <w:ind w:right="283"/>
        <w:jc w:val="both"/>
        <w:rPr>
          <w:rFonts w:ascii="Times New Roman" w:hAnsi="Times New Roman" w:cs="Times New Roman"/>
          <w:b/>
          <w:bCs/>
          <w:i/>
          <w:iCs/>
          <w:sz w:val="24"/>
          <w:szCs w:val="24"/>
        </w:rPr>
      </w:pPr>
      <w:r w:rsidRPr="006468E9">
        <w:rPr>
          <w:rFonts w:ascii="Times New Roman" w:hAnsi="Times New Roman" w:cs="Times New Roman"/>
          <w:b/>
          <w:bCs/>
          <w:i/>
          <w:iCs/>
          <w:sz w:val="24"/>
          <w:szCs w:val="24"/>
        </w:rPr>
        <w:t>Relative abundance of birds in Rejaf zone</w:t>
      </w:r>
    </w:p>
    <w:p w14:paraId="628DB5AC"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In open water body habitat, a total of 2,595 birds were observed i.e. (17.7%) of all detections recorded that belong to 53 bird species and 28 families (see Table 4.1). The most abundant bird species was the Red-Eyed Dove (</w:t>
      </w:r>
      <w:r w:rsidRPr="00432A79">
        <w:rPr>
          <w:rFonts w:ascii="Times New Roman" w:eastAsia="Times New Roman" w:hAnsi="Times New Roman" w:cs="Times New Roman"/>
          <w:i/>
          <w:iCs/>
          <w:sz w:val="24"/>
          <w:szCs w:val="24"/>
        </w:rPr>
        <w:t xml:space="preserve">Streptopelia semitorquata) </w:t>
      </w:r>
      <w:r w:rsidRPr="00432A79">
        <w:rPr>
          <w:rFonts w:ascii="Times New Roman" w:hAnsi="Times New Roman" w:cs="Times New Roman"/>
          <w:sz w:val="24"/>
          <w:szCs w:val="24"/>
        </w:rPr>
        <w:t>at (11.46%), followed by the Ring-necked Dove (</w:t>
      </w:r>
      <w:r w:rsidRPr="00432A79">
        <w:rPr>
          <w:rFonts w:ascii="Times New Roman" w:eastAsia="Times New Roman" w:hAnsi="Times New Roman" w:cs="Times New Roman"/>
          <w:i/>
          <w:iCs/>
          <w:sz w:val="24"/>
          <w:szCs w:val="24"/>
        </w:rPr>
        <w:t xml:space="preserve">Streptopelia capicola) </w:t>
      </w:r>
      <w:r w:rsidRPr="00432A79">
        <w:rPr>
          <w:rFonts w:ascii="Times New Roman" w:hAnsi="Times New Roman" w:cs="Times New Roman"/>
          <w:sz w:val="24"/>
          <w:szCs w:val="24"/>
        </w:rPr>
        <w:t>at (9.33%) and the Black Kite (</w:t>
      </w:r>
      <w:r w:rsidRPr="00432A79">
        <w:rPr>
          <w:rFonts w:ascii="Times New Roman" w:eastAsia="Times New Roman" w:hAnsi="Times New Roman" w:cs="Times New Roman"/>
          <w:i/>
          <w:iCs/>
          <w:sz w:val="24"/>
          <w:szCs w:val="24"/>
        </w:rPr>
        <w:t xml:space="preserve">Milvus migrans) </w:t>
      </w:r>
      <w:r w:rsidRPr="00432A79">
        <w:rPr>
          <w:rFonts w:ascii="Times New Roman" w:hAnsi="Times New Roman" w:cs="Times New Roman"/>
          <w:sz w:val="24"/>
          <w:szCs w:val="24"/>
        </w:rPr>
        <w:t>at (7.94%). The Cattle Egret (</w:t>
      </w:r>
      <w:r w:rsidRPr="00432A79">
        <w:rPr>
          <w:rFonts w:ascii="Times New Roman" w:eastAsia="Times New Roman" w:hAnsi="Times New Roman" w:cs="Times New Roman"/>
          <w:i/>
          <w:iCs/>
          <w:sz w:val="24"/>
          <w:szCs w:val="24"/>
        </w:rPr>
        <w:t xml:space="preserve">Bubulcus ibis) </w:t>
      </w:r>
      <w:r w:rsidRPr="00432A79">
        <w:rPr>
          <w:rFonts w:ascii="Times New Roman" w:hAnsi="Times New Roman" w:cs="Times New Roman"/>
          <w:sz w:val="24"/>
          <w:szCs w:val="24"/>
        </w:rPr>
        <w:t>and Lesser Grey Shrike (</w:t>
      </w:r>
      <w:r w:rsidRPr="00432A79">
        <w:rPr>
          <w:rFonts w:ascii="Times New Roman" w:hAnsi="Times New Roman" w:cs="Times New Roman"/>
          <w:i/>
          <w:sz w:val="24"/>
          <w:szCs w:val="24"/>
        </w:rPr>
        <w:t>Lanius minor</w:t>
      </w:r>
      <w:r w:rsidRPr="00432A79">
        <w:rPr>
          <w:rFonts w:ascii="Times New Roman" w:hAnsi="Times New Roman" w:cs="Times New Roman"/>
          <w:sz w:val="24"/>
          <w:szCs w:val="24"/>
        </w:rPr>
        <w:t>) also have relatively high abundance levels at (6.05%) and (4.42%), respectively. On the other hand, the African Palm Swift</w:t>
      </w:r>
      <w:r w:rsidRPr="00432A79">
        <w:rPr>
          <w:rFonts w:ascii="Times New Roman" w:hAnsi="Times New Roman" w:cs="Times New Roman"/>
          <w:i/>
          <w:iCs/>
          <w:sz w:val="24"/>
          <w:szCs w:val="24"/>
        </w:rPr>
        <w:t xml:space="preserve"> (</w:t>
      </w:r>
      <w:r w:rsidRPr="00432A79">
        <w:rPr>
          <w:rFonts w:ascii="Times New Roman" w:eastAsia="Times New Roman" w:hAnsi="Times New Roman" w:cs="Times New Roman"/>
          <w:i/>
          <w:iCs/>
          <w:sz w:val="24"/>
          <w:szCs w:val="24"/>
        </w:rPr>
        <w:t>Cypsiurus parvus)</w:t>
      </w:r>
      <w:r w:rsidRPr="00432A79">
        <w:rPr>
          <w:rFonts w:ascii="Times New Roman" w:hAnsi="Times New Roman" w:cs="Times New Roman"/>
          <w:sz w:val="24"/>
          <w:szCs w:val="24"/>
        </w:rPr>
        <w:t>, Common Chiffchaff (</w:t>
      </w:r>
      <w:r w:rsidRPr="00432A79">
        <w:rPr>
          <w:rFonts w:ascii="Times New Roman" w:eastAsia="Times New Roman" w:hAnsi="Times New Roman" w:cs="Times New Roman"/>
          <w:i/>
          <w:iCs/>
          <w:sz w:val="24"/>
          <w:szCs w:val="24"/>
        </w:rPr>
        <w:t>Phylloscopus collybita)</w:t>
      </w:r>
      <w:r w:rsidRPr="00432A79">
        <w:rPr>
          <w:rFonts w:ascii="Times New Roman" w:hAnsi="Times New Roman" w:cs="Times New Roman"/>
          <w:sz w:val="24"/>
          <w:szCs w:val="24"/>
        </w:rPr>
        <w:t>, Black Cuckoos (</w:t>
      </w:r>
      <w:r w:rsidRPr="00432A79">
        <w:rPr>
          <w:rFonts w:ascii="Times New Roman" w:eastAsia="Times New Roman" w:hAnsi="Times New Roman" w:cs="Times New Roman"/>
          <w:i/>
          <w:iCs/>
          <w:sz w:val="24"/>
          <w:szCs w:val="24"/>
        </w:rPr>
        <w:t>Cuculus clamosus)</w:t>
      </w:r>
      <w:r w:rsidRPr="00432A79">
        <w:rPr>
          <w:rFonts w:ascii="Times New Roman" w:hAnsi="Times New Roman" w:cs="Times New Roman"/>
          <w:sz w:val="24"/>
          <w:szCs w:val="24"/>
        </w:rPr>
        <w:t>, Grey-backed Fiscal (</w:t>
      </w:r>
      <w:r w:rsidRPr="00432A79">
        <w:rPr>
          <w:rFonts w:ascii="Times New Roman" w:eastAsia="Times New Roman" w:hAnsi="Times New Roman" w:cs="Times New Roman"/>
          <w:i/>
          <w:iCs/>
          <w:sz w:val="24"/>
          <w:szCs w:val="24"/>
        </w:rPr>
        <w:t>Lanius excubitoroides)</w:t>
      </w:r>
      <w:r w:rsidRPr="00432A79">
        <w:rPr>
          <w:rFonts w:ascii="Times New Roman" w:hAnsi="Times New Roman" w:cs="Times New Roman"/>
          <w:sz w:val="24"/>
          <w:szCs w:val="24"/>
        </w:rPr>
        <w:t>, and Great Spotted Cuckoo (</w:t>
      </w:r>
      <w:r w:rsidRPr="00432A79">
        <w:rPr>
          <w:rFonts w:ascii="Times New Roman" w:eastAsia="Times New Roman" w:hAnsi="Times New Roman" w:cs="Times New Roman"/>
          <w:i/>
          <w:iCs/>
          <w:sz w:val="24"/>
          <w:szCs w:val="24"/>
        </w:rPr>
        <w:t xml:space="preserve">Clamator </w:t>
      </w:r>
      <w:r w:rsidRPr="00432A79">
        <w:rPr>
          <w:rFonts w:ascii="Times New Roman" w:eastAsia="Times New Roman" w:hAnsi="Times New Roman" w:cs="Times New Roman"/>
          <w:i/>
          <w:iCs/>
          <w:sz w:val="24"/>
          <w:szCs w:val="24"/>
        </w:rPr>
        <w:lastRenderedPageBreak/>
        <w:t xml:space="preserve">glandarius), </w:t>
      </w:r>
      <w:r w:rsidRPr="00432A79">
        <w:rPr>
          <w:rFonts w:ascii="Times New Roman" w:hAnsi="Times New Roman" w:cs="Times New Roman"/>
          <w:sz w:val="24"/>
          <w:szCs w:val="24"/>
        </w:rPr>
        <w:t>have the lowest abundance levels at less than (1%) each. The African Mourning Dove (</w:t>
      </w:r>
      <w:r w:rsidRPr="00432A79">
        <w:rPr>
          <w:rFonts w:ascii="Times New Roman" w:eastAsia="Times New Roman" w:hAnsi="Times New Roman" w:cs="Times New Roman"/>
          <w:i/>
          <w:iCs/>
          <w:sz w:val="24"/>
          <w:szCs w:val="24"/>
        </w:rPr>
        <w:t>Streptopelia decpiens)</w:t>
      </w:r>
      <w:r w:rsidRPr="00432A79">
        <w:rPr>
          <w:rFonts w:ascii="Times New Roman" w:hAnsi="Times New Roman" w:cs="Times New Roman"/>
          <w:sz w:val="24"/>
          <w:szCs w:val="24"/>
        </w:rPr>
        <w:t>, African Pipit (</w:t>
      </w:r>
      <w:r w:rsidRPr="00432A79">
        <w:rPr>
          <w:rFonts w:ascii="Times New Roman" w:eastAsia="Times New Roman" w:hAnsi="Times New Roman" w:cs="Times New Roman"/>
          <w:i/>
          <w:iCs/>
          <w:sz w:val="24"/>
          <w:szCs w:val="24"/>
        </w:rPr>
        <w:t>Anthus cinnamomeus)</w:t>
      </w:r>
      <w:r w:rsidRPr="00432A79">
        <w:rPr>
          <w:rFonts w:ascii="Times New Roman" w:hAnsi="Times New Roman" w:cs="Times New Roman"/>
          <w:sz w:val="24"/>
          <w:szCs w:val="24"/>
        </w:rPr>
        <w:t>, Dark-capped Bulbul (</w:t>
      </w:r>
      <w:r w:rsidRPr="00432A79">
        <w:rPr>
          <w:rFonts w:ascii="Times New Roman" w:eastAsia="Times New Roman" w:hAnsi="Times New Roman" w:cs="Times New Roman"/>
          <w:i/>
          <w:iCs/>
          <w:sz w:val="24"/>
          <w:szCs w:val="24"/>
        </w:rPr>
        <w:t>Pycnonotus barbatus)</w:t>
      </w:r>
      <w:r w:rsidRPr="00432A79">
        <w:rPr>
          <w:rFonts w:ascii="Times New Roman" w:hAnsi="Times New Roman" w:cs="Times New Roman"/>
          <w:sz w:val="24"/>
          <w:szCs w:val="24"/>
        </w:rPr>
        <w:t>, Jacobin Cuckoos (</w:t>
      </w:r>
      <w:r w:rsidRPr="00432A79">
        <w:rPr>
          <w:rFonts w:ascii="Times New Roman" w:eastAsia="Times New Roman" w:hAnsi="Times New Roman" w:cs="Times New Roman"/>
          <w:i/>
          <w:iCs/>
          <w:sz w:val="24"/>
          <w:szCs w:val="24"/>
        </w:rPr>
        <w:t>Clamator jacobinus)</w:t>
      </w:r>
      <w:r w:rsidRPr="00432A79">
        <w:rPr>
          <w:rFonts w:ascii="Times New Roman" w:hAnsi="Times New Roman" w:cs="Times New Roman"/>
          <w:sz w:val="24"/>
          <w:szCs w:val="24"/>
        </w:rPr>
        <w:t>, and Red-cheeked Cordon Blue (</w:t>
      </w:r>
      <w:r w:rsidRPr="00432A79">
        <w:rPr>
          <w:rFonts w:ascii="Times New Roman" w:eastAsia="Times New Roman" w:hAnsi="Times New Roman" w:cs="Times New Roman"/>
          <w:i/>
          <w:iCs/>
          <w:sz w:val="24"/>
          <w:szCs w:val="24"/>
        </w:rPr>
        <w:t>Uraeginthus bengalus)</w:t>
      </w:r>
      <w:r w:rsidRPr="00432A79">
        <w:rPr>
          <w:rFonts w:ascii="Times New Roman" w:hAnsi="Times New Roman" w:cs="Times New Roman"/>
          <w:sz w:val="24"/>
          <w:szCs w:val="24"/>
        </w:rPr>
        <w:t xml:space="preserve"> have moderate abundance levels ranging from (1.09%) to (3.29%). The results indicate a diverse range of bird species in Rejaf, with the Red-eyed Dove-</w:t>
      </w:r>
      <w:r w:rsidRPr="00432A79">
        <w:rPr>
          <w:rFonts w:ascii="Times New Roman" w:hAnsi="Times New Roman" w:cs="Times New Roman"/>
          <w:i/>
          <w:iCs/>
          <w:sz w:val="24"/>
          <w:szCs w:val="24"/>
        </w:rPr>
        <w:t xml:space="preserve"> (</w:t>
      </w:r>
      <w:r w:rsidRPr="00432A79">
        <w:rPr>
          <w:rFonts w:ascii="Times New Roman" w:eastAsia="Times New Roman" w:hAnsi="Times New Roman" w:cs="Times New Roman"/>
          <w:i/>
          <w:iCs/>
          <w:sz w:val="24"/>
          <w:szCs w:val="24"/>
        </w:rPr>
        <w:t xml:space="preserve">Streptopelia semitorquata), </w:t>
      </w:r>
      <w:r w:rsidRPr="00432A79">
        <w:rPr>
          <w:rFonts w:ascii="Times New Roman" w:hAnsi="Times New Roman" w:cs="Times New Roman"/>
          <w:sz w:val="24"/>
          <w:szCs w:val="24"/>
        </w:rPr>
        <w:t>and Ring-necked Dove (</w:t>
      </w:r>
      <w:r w:rsidRPr="00432A79">
        <w:rPr>
          <w:rFonts w:ascii="Times New Roman" w:eastAsia="Times New Roman" w:hAnsi="Times New Roman" w:cs="Times New Roman"/>
          <w:i/>
          <w:iCs/>
          <w:sz w:val="24"/>
          <w:szCs w:val="24"/>
        </w:rPr>
        <w:t xml:space="preserve">Streptopelia capicola), </w:t>
      </w:r>
      <w:r w:rsidRPr="00432A79">
        <w:rPr>
          <w:rFonts w:ascii="Times New Roman" w:hAnsi="Times New Roman" w:cs="Times New Roman"/>
          <w:sz w:val="24"/>
          <w:szCs w:val="24"/>
        </w:rPr>
        <w:t>being the most abundant species in the area (Table 4.1). The varying abundance levels of different bird species highlight the importance of habitat diversity and conservation efforts to support the bird populations in Rejaf.</w:t>
      </w:r>
    </w:p>
    <w:p w14:paraId="717F72B4" w14:textId="77777777" w:rsidR="00E93020" w:rsidRPr="00432A79" w:rsidRDefault="00E93020" w:rsidP="000C3A68">
      <w:pPr>
        <w:pStyle w:val="ListParagraph"/>
        <w:tabs>
          <w:tab w:val="left" w:pos="1140"/>
        </w:tabs>
        <w:spacing w:line="240" w:lineRule="auto"/>
        <w:ind w:left="1003"/>
        <w:jc w:val="both"/>
        <w:rPr>
          <w:rFonts w:ascii="Times New Roman" w:hAnsi="Times New Roman" w:cs="Times New Roman"/>
          <w:i/>
          <w:iCs/>
          <w:sz w:val="24"/>
          <w:szCs w:val="24"/>
        </w:rPr>
      </w:pPr>
      <w:r w:rsidRPr="00432A79">
        <w:rPr>
          <w:rFonts w:ascii="Times New Roman" w:hAnsi="Times New Roman" w:cs="Times New Roman"/>
          <w:i/>
          <w:iCs/>
          <w:sz w:val="24"/>
          <w:szCs w:val="24"/>
        </w:rPr>
        <w:t xml:space="preserve">d) </w:t>
      </w:r>
      <w:r w:rsidRPr="006468E9">
        <w:rPr>
          <w:rFonts w:ascii="Times New Roman" w:hAnsi="Times New Roman" w:cs="Times New Roman"/>
          <w:b/>
          <w:bCs/>
          <w:i/>
          <w:iCs/>
          <w:sz w:val="24"/>
          <w:szCs w:val="24"/>
        </w:rPr>
        <w:t>Relative abundance of birds in MAFAO zone</w:t>
      </w:r>
    </w:p>
    <w:p w14:paraId="416060D2"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In MAFAO, according to (Table 4.1), a total of 3,407 birds (18.11%) were recorded in MAFAO Swamps. The birds belong to 34 species and 20 families. African Sacred Ibis (</w:t>
      </w:r>
      <w:r w:rsidRPr="00432A79">
        <w:rPr>
          <w:rFonts w:ascii="Times New Roman" w:hAnsi="Times New Roman" w:cs="Times New Roman"/>
          <w:i/>
          <w:sz w:val="24"/>
          <w:szCs w:val="24"/>
        </w:rPr>
        <w:t>Threskiomis aethiopicus)</w:t>
      </w:r>
      <w:r w:rsidRPr="00432A79">
        <w:rPr>
          <w:rFonts w:ascii="Times New Roman" w:hAnsi="Times New Roman" w:cs="Times New Roman"/>
          <w:sz w:val="24"/>
          <w:szCs w:val="24"/>
        </w:rPr>
        <w:t xml:space="preserve"> (10%), Black Kite (</w:t>
      </w:r>
      <w:r w:rsidRPr="00432A79">
        <w:rPr>
          <w:rFonts w:ascii="Times New Roman" w:hAnsi="Times New Roman" w:cs="Times New Roman"/>
          <w:i/>
          <w:sz w:val="24"/>
          <w:szCs w:val="24"/>
        </w:rPr>
        <w:t xml:space="preserve">Milvus migrans) </w:t>
      </w:r>
      <w:r w:rsidRPr="00432A79">
        <w:rPr>
          <w:rFonts w:ascii="Times New Roman" w:hAnsi="Times New Roman" w:cs="Times New Roman"/>
          <w:sz w:val="24"/>
          <w:szCs w:val="24"/>
        </w:rPr>
        <w:t>(9.88%), Common Swift (</w:t>
      </w:r>
      <w:r w:rsidRPr="00432A79">
        <w:rPr>
          <w:rFonts w:ascii="Times New Roman" w:hAnsi="Times New Roman" w:cs="Times New Roman"/>
          <w:i/>
          <w:sz w:val="24"/>
          <w:szCs w:val="24"/>
        </w:rPr>
        <w:t>Apus apus)</w:t>
      </w:r>
      <w:r w:rsidRPr="00432A79">
        <w:rPr>
          <w:rFonts w:ascii="Times New Roman" w:hAnsi="Times New Roman" w:cs="Times New Roman"/>
          <w:sz w:val="24"/>
          <w:szCs w:val="24"/>
        </w:rPr>
        <w:t xml:space="preserve"> (7.6%), African Openbill (</w:t>
      </w:r>
      <w:r w:rsidRPr="00432A79">
        <w:rPr>
          <w:rFonts w:ascii="Times New Roman" w:hAnsi="Times New Roman" w:cs="Times New Roman"/>
          <w:i/>
          <w:sz w:val="24"/>
          <w:szCs w:val="24"/>
        </w:rPr>
        <w:t xml:space="preserve">Anastomus lemelligerus) </w:t>
      </w:r>
      <w:r w:rsidRPr="00432A79">
        <w:rPr>
          <w:rFonts w:ascii="Times New Roman" w:hAnsi="Times New Roman" w:cs="Times New Roman"/>
          <w:sz w:val="24"/>
          <w:szCs w:val="24"/>
        </w:rPr>
        <w:t>(5.21%), Red-cheecked Cordon Blue (</w:t>
      </w:r>
      <w:r w:rsidRPr="00432A79">
        <w:rPr>
          <w:rFonts w:ascii="Times New Roman" w:hAnsi="Times New Roman" w:cs="Times New Roman"/>
          <w:i/>
          <w:sz w:val="24"/>
          <w:szCs w:val="24"/>
        </w:rPr>
        <w:t>Uraeginthus bengalus)</w:t>
      </w:r>
      <w:r w:rsidRPr="00432A79">
        <w:rPr>
          <w:rFonts w:ascii="Times New Roman" w:hAnsi="Times New Roman" w:cs="Times New Roman"/>
          <w:sz w:val="24"/>
          <w:szCs w:val="24"/>
        </w:rPr>
        <w:t xml:space="preserve"> (4.33%), Pied Crow (</w:t>
      </w:r>
      <w:r w:rsidRPr="00432A79">
        <w:rPr>
          <w:rFonts w:ascii="Times New Roman" w:hAnsi="Times New Roman" w:cs="Times New Roman"/>
          <w:i/>
          <w:sz w:val="24"/>
          <w:szCs w:val="24"/>
        </w:rPr>
        <w:t>Corvus albus)</w:t>
      </w:r>
      <w:r w:rsidRPr="00432A79">
        <w:rPr>
          <w:rFonts w:ascii="Times New Roman" w:hAnsi="Times New Roman" w:cs="Times New Roman"/>
          <w:sz w:val="24"/>
          <w:szCs w:val="24"/>
        </w:rPr>
        <w:t xml:space="preserve"> (3.49%), Red-eyed Dove (</w:t>
      </w:r>
      <w:r w:rsidRPr="00432A79">
        <w:rPr>
          <w:rFonts w:ascii="Times New Roman" w:hAnsi="Times New Roman" w:cs="Times New Roman"/>
          <w:i/>
          <w:sz w:val="24"/>
          <w:szCs w:val="24"/>
        </w:rPr>
        <w:t>Streptopelia semitorquata)</w:t>
      </w:r>
      <w:r w:rsidRPr="00432A79">
        <w:rPr>
          <w:rFonts w:ascii="Times New Roman" w:hAnsi="Times New Roman" w:cs="Times New Roman"/>
          <w:sz w:val="24"/>
          <w:szCs w:val="24"/>
        </w:rPr>
        <w:t xml:space="preserve"> (3.01%), African Pipit (</w:t>
      </w:r>
      <w:r w:rsidRPr="00432A79">
        <w:rPr>
          <w:rFonts w:ascii="Times New Roman" w:hAnsi="Times New Roman" w:cs="Times New Roman"/>
          <w:i/>
          <w:sz w:val="24"/>
          <w:szCs w:val="24"/>
        </w:rPr>
        <w:t>Anthus cinnamomeus)</w:t>
      </w:r>
      <w:r w:rsidRPr="00432A79">
        <w:rPr>
          <w:rFonts w:ascii="Times New Roman" w:hAnsi="Times New Roman" w:cs="Times New Roman"/>
          <w:sz w:val="24"/>
          <w:szCs w:val="24"/>
        </w:rPr>
        <w:t xml:space="preserve"> (2.75%), Squacco Heron (</w:t>
      </w:r>
      <w:r w:rsidRPr="00432A79">
        <w:rPr>
          <w:rFonts w:ascii="Times New Roman" w:hAnsi="Times New Roman" w:cs="Times New Roman"/>
          <w:i/>
          <w:sz w:val="24"/>
          <w:szCs w:val="24"/>
        </w:rPr>
        <w:t>Ardeola rallode)</w:t>
      </w:r>
      <w:r w:rsidRPr="00432A79">
        <w:rPr>
          <w:rFonts w:ascii="Times New Roman" w:hAnsi="Times New Roman" w:cs="Times New Roman"/>
          <w:sz w:val="24"/>
          <w:szCs w:val="24"/>
        </w:rPr>
        <w:t xml:space="preserve"> (2.32%), Tawny Eagle (</w:t>
      </w:r>
      <w:r w:rsidRPr="00432A79">
        <w:rPr>
          <w:rFonts w:ascii="Times New Roman" w:hAnsi="Times New Roman" w:cs="Times New Roman"/>
          <w:i/>
          <w:sz w:val="24"/>
          <w:szCs w:val="24"/>
        </w:rPr>
        <w:t>Aquila rapax)</w:t>
      </w:r>
      <w:r w:rsidRPr="00432A79">
        <w:rPr>
          <w:rFonts w:ascii="Times New Roman" w:hAnsi="Times New Roman" w:cs="Times New Roman"/>
          <w:sz w:val="24"/>
          <w:szCs w:val="24"/>
        </w:rPr>
        <w:t xml:space="preserve"> (2.01%), African  Mourning Dove (</w:t>
      </w:r>
      <w:r w:rsidRPr="00432A79">
        <w:rPr>
          <w:rFonts w:ascii="Times New Roman" w:hAnsi="Times New Roman" w:cs="Times New Roman"/>
          <w:i/>
          <w:sz w:val="24"/>
          <w:szCs w:val="24"/>
        </w:rPr>
        <w:t>Streptopelia decpiens)</w:t>
      </w:r>
      <w:r w:rsidRPr="00432A79">
        <w:rPr>
          <w:rFonts w:ascii="Times New Roman" w:hAnsi="Times New Roman" w:cs="Times New Roman"/>
          <w:sz w:val="24"/>
          <w:szCs w:val="24"/>
        </w:rPr>
        <w:t>, Hooded Vulture (</w:t>
      </w:r>
      <w:r w:rsidRPr="00432A79">
        <w:rPr>
          <w:rFonts w:ascii="Times New Roman" w:hAnsi="Times New Roman" w:cs="Times New Roman"/>
          <w:i/>
          <w:iCs/>
          <w:sz w:val="24"/>
          <w:szCs w:val="24"/>
        </w:rPr>
        <w:t>Necrosyrtes monachus</w:t>
      </w:r>
      <w:r w:rsidRPr="00432A79">
        <w:rPr>
          <w:rFonts w:ascii="Times New Roman" w:hAnsi="Times New Roman" w:cs="Times New Roman"/>
          <w:sz w:val="24"/>
          <w:szCs w:val="24"/>
        </w:rPr>
        <w:t>), and House Sparrow (</w:t>
      </w:r>
      <w:r w:rsidRPr="00432A79">
        <w:rPr>
          <w:rFonts w:ascii="Times New Roman" w:hAnsi="Times New Roman" w:cs="Times New Roman"/>
          <w:i/>
          <w:iCs/>
          <w:sz w:val="24"/>
          <w:szCs w:val="24"/>
        </w:rPr>
        <w:t>Passer domesticus</w:t>
      </w:r>
      <w:r w:rsidRPr="00432A79">
        <w:rPr>
          <w:rFonts w:ascii="Times New Roman" w:hAnsi="Times New Roman" w:cs="Times New Roman"/>
          <w:sz w:val="24"/>
          <w:szCs w:val="24"/>
        </w:rPr>
        <w:t xml:space="preserve">) (1.83%) were the least common in MAFAO swamp habitat, recorded only once (0.01% each). </w:t>
      </w:r>
    </w:p>
    <w:p w14:paraId="296F34D4" w14:textId="77777777" w:rsidR="00E93020" w:rsidRPr="006468E9" w:rsidRDefault="00E93020" w:rsidP="000C3A68">
      <w:pPr>
        <w:pStyle w:val="ListParagraph"/>
        <w:numPr>
          <w:ilvl w:val="0"/>
          <w:numId w:val="18"/>
        </w:numPr>
        <w:tabs>
          <w:tab w:val="left" w:pos="1140"/>
        </w:tabs>
        <w:spacing w:line="240" w:lineRule="auto"/>
        <w:ind w:right="283"/>
        <w:jc w:val="both"/>
        <w:rPr>
          <w:rFonts w:ascii="Times New Roman" w:hAnsi="Times New Roman" w:cs="Times New Roman"/>
          <w:b/>
          <w:bCs/>
          <w:i/>
          <w:iCs/>
          <w:sz w:val="24"/>
          <w:szCs w:val="24"/>
        </w:rPr>
      </w:pPr>
      <w:r w:rsidRPr="006468E9">
        <w:rPr>
          <w:rFonts w:ascii="Times New Roman" w:hAnsi="Times New Roman" w:cs="Times New Roman"/>
          <w:b/>
          <w:bCs/>
          <w:i/>
          <w:iCs/>
          <w:sz w:val="24"/>
          <w:szCs w:val="24"/>
        </w:rPr>
        <w:t>Relative abundance of birds in Kwerajik zone</w:t>
      </w:r>
    </w:p>
    <w:p w14:paraId="2A4A6902"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Based on the relative abundance results provided in Kwerajik Swamps in (Table 4.1), a total of 4,835 birds i.e. (12.6%) were recorded. The birds belonged to 30 species and 20 families.  The Cattle Egret (</w:t>
      </w:r>
      <w:r w:rsidRPr="00432A79">
        <w:rPr>
          <w:rFonts w:ascii="Times New Roman" w:hAnsi="Times New Roman" w:cs="Times New Roman"/>
          <w:i/>
          <w:sz w:val="24"/>
          <w:szCs w:val="24"/>
        </w:rPr>
        <w:t>Bulbulcus ibis)</w:t>
      </w:r>
      <w:r w:rsidRPr="00432A79">
        <w:rPr>
          <w:rFonts w:ascii="Times New Roman" w:hAnsi="Times New Roman" w:cs="Times New Roman"/>
          <w:sz w:val="24"/>
          <w:szCs w:val="24"/>
        </w:rPr>
        <w:t xml:space="preserve"> had the highest abundance at (23.9%), followed by the African Sacred Ibis (</w:t>
      </w:r>
      <w:r w:rsidRPr="00432A79">
        <w:rPr>
          <w:rFonts w:ascii="Times New Roman" w:hAnsi="Times New Roman" w:cs="Times New Roman"/>
          <w:i/>
          <w:sz w:val="24"/>
          <w:szCs w:val="24"/>
        </w:rPr>
        <w:t>Threskiomis aethiopicus)</w:t>
      </w:r>
      <w:r w:rsidRPr="00432A79">
        <w:rPr>
          <w:rFonts w:ascii="Times New Roman" w:hAnsi="Times New Roman" w:cs="Times New Roman"/>
          <w:sz w:val="24"/>
          <w:szCs w:val="24"/>
        </w:rPr>
        <w:t xml:space="preserve"> at (15.7%). The next most abundant species were the African openbill (</w:t>
      </w:r>
      <w:r w:rsidRPr="00432A79">
        <w:rPr>
          <w:rFonts w:ascii="Times New Roman" w:hAnsi="Times New Roman" w:cs="Times New Roman"/>
          <w:i/>
          <w:sz w:val="24"/>
          <w:szCs w:val="24"/>
        </w:rPr>
        <w:t>Anastomus lamelligerus)</w:t>
      </w:r>
      <w:r w:rsidRPr="00432A79">
        <w:rPr>
          <w:rFonts w:ascii="Times New Roman" w:hAnsi="Times New Roman" w:cs="Times New Roman"/>
          <w:sz w:val="24"/>
          <w:szCs w:val="24"/>
        </w:rPr>
        <w:t xml:space="preserve"> at (11.8%) and the Pied Crow (</w:t>
      </w:r>
      <w:r w:rsidRPr="00432A79">
        <w:rPr>
          <w:rFonts w:ascii="Times New Roman" w:hAnsi="Times New Roman" w:cs="Times New Roman"/>
          <w:i/>
          <w:sz w:val="24"/>
          <w:szCs w:val="24"/>
        </w:rPr>
        <w:t>Corvus albus)</w:t>
      </w:r>
      <w:r w:rsidRPr="00432A79">
        <w:rPr>
          <w:rFonts w:ascii="Times New Roman" w:hAnsi="Times New Roman" w:cs="Times New Roman"/>
          <w:sz w:val="24"/>
          <w:szCs w:val="24"/>
        </w:rPr>
        <w:t xml:space="preserve"> at (5.32 %.). The least abundant species in the list were the Common Ringed Plover (</w:t>
      </w:r>
      <w:r w:rsidRPr="00432A79">
        <w:rPr>
          <w:rFonts w:ascii="Times New Roman" w:hAnsi="Times New Roman" w:cs="Times New Roman"/>
          <w:i/>
          <w:sz w:val="24"/>
          <w:szCs w:val="24"/>
        </w:rPr>
        <w:t>Charadrius hiaticula)</w:t>
      </w:r>
      <w:r w:rsidRPr="00432A79">
        <w:rPr>
          <w:rFonts w:ascii="Times New Roman" w:hAnsi="Times New Roman" w:cs="Times New Roman"/>
          <w:sz w:val="24"/>
          <w:szCs w:val="24"/>
        </w:rPr>
        <w:t xml:space="preserve"> at (1.12%), the Red-eyed Dove (</w:t>
      </w:r>
      <w:r w:rsidRPr="00432A79">
        <w:rPr>
          <w:rFonts w:ascii="Times New Roman" w:hAnsi="Times New Roman" w:cs="Times New Roman"/>
          <w:i/>
          <w:sz w:val="24"/>
          <w:szCs w:val="24"/>
        </w:rPr>
        <w:t>Streptopelia semitorquata)</w:t>
      </w:r>
      <w:r w:rsidRPr="00432A79">
        <w:rPr>
          <w:rFonts w:ascii="Times New Roman" w:hAnsi="Times New Roman" w:cs="Times New Roman"/>
          <w:sz w:val="24"/>
          <w:szCs w:val="24"/>
        </w:rPr>
        <w:t xml:space="preserve"> at (2.13%), and the African Jacana (</w:t>
      </w:r>
      <w:r w:rsidRPr="00432A79">
        <w:rPr>
          <w:rFonts w:ascii="Times New Roman" w:hAnsi="Times New Roman" w:cs="Times New Roman"/>
          <w:i/>
          <w:sz w:val="24"/>
          <w:szCs w:val="24"/>
        </w:rPr>
        <w:t>Actophilornis Africana)</w:t>
      </w:r>
      <w:r w:rsidRPr="00432A79">
        <w:rPr>
          <w:rFonts w:ascii="Times New Roman" w:hAnsi="Times New Roman" w:cs="Times New Roman"/>
          <w:sz w:val="24"/>
          <w:szCs w:val="24"/>
        </w:rPr>
        <w:t xml:space="preserve"> at (3.46%). Lastly, the results show a range of abundance levels among the different bird species, with some being more common and others less common in the Kwerajik swarmps where the survey was conducted.</w:t>
      </w:r>
    </w:p>
    <w:p w14:paraId="03AB29DA" w14:textId="77777777" w:rsidR="00E93020" w:rsidRPr="007E718E" w:rsidRDefault="00E93020" w:rsidP="000C3A68">
      <w:pPr>
        <w:pStyle w:val="ListParagraph"/>
        <w:numPr>
          <w:ilvl w:val="0"/>
          <w:numId w:val="18"/>
        </w:numPr>
        <w:tabs>
          <w:tab w:val="left" w:pos="1140"/>
        </w:tabs>
        <w:spacing w:line="240" w:lineRule="auto"/>
        <w:ind w:right="283"/>
        <w:jc w:val="both"/>
        <w:rPr>
          <w:rFonts w:ascii="Times New Roman" w:hAnsi="Times New Roman" w:cs="Times New Roman"/>
          <w:b/>
          <w:bCs/>
          <w:i/>
          <w:iCs/>
          <w:sz w:val="24"/>
          <w:szCs w:val="24"/>
        </w:rPr>
      </w:pPr>
      <w:r w:rsidRPr="007E718E">
        <w:rPr>
          <w:rFonts w:ascii="Times New Roman" w:hAnsi="Times New Roman" w:cs="Times New Roman"/>
          <w:b/>
          <w:bCs/>
          <w:i/>
          <w:iCs/>
          <w:sz w:val="24"/>
          <w:szCs w:val="24"/>
        </w:rPr>
        <w:t>Relative abundance of birds in Gondokoro zone</w:t>
      </w:r>
    </w:p>
    <w:p w14:paraId="5871458B"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Based on the relative abundance results provided in Gondokoro (see Table 4.1), a total of 3,744 birds (12.6%) were recorded. The birds belonged to 42 species and 20 families. The Cattle Egret (</w:t>
      </w:r>
      <w:r w:rsidRPr="00432A79">
        <w:rPr>
          <w:rFonts w:ascii="Times New Roman" w:hAnsi="Times New Roman" w:cs="Times New Roman"/>
          <w:i/>
          <w:sz w:val="24"/>
          <w:szCs w:val="24"/>
        </w:rPr>
        <w:t>Bubulcus ibis)</w:t>
      </w:r>
      <w:r w:rsidRPr="00432A79">
        <w:rPr>
          <w:rFonts w:ascii="Times New Roman" w:hAnsi="Times New Roman" w:cs="Times New Roman"/>
          <w:sz w:val="24"/>
          <w:szCs w:val="24"/>
        </w:rPr>
        <w:t xml:space="preserve"> has the highest abundance at (20.27%), followed by African Sacred Ibis (</w:t>
      </w:r>
      <w:r w:rsidRPr="00432A79">
        <w:rPr>
          <w:rFonts w:ascii="Times New Roman" w:hAnsi="Times New Roman" w:cs="Times New Roman"/>
          <w:i/>
          <w:sz w:val="24"/>
          <w:szCs w:val="24"/>
        </w:rPr>
        <w:t>Threskiornis aethiopicus)</w:t>
      </w:r>
      <w:r w:rsidRPr="00432A79">
        <w:rPr>
          <w:rFonts w:ascii="Times New Roman" w:hAnsi="Times New Roman" w:cs="Times New Roman"/>
          <w:sz w:val="24"/>
          <w:szCs w:val="24"/>
        </w:rPr>
        <w:t xml:space="preserve"> (12.01%) and the African Openbill (</w:t>
      </w:r>
      <w:r w:rsidRPr="00432A79">
        <w:rPr>
          <w:rFonts w:ascii="Times New Roman" w:hAnsi="Times New Roman" w:cs="Times New Roman"/>
          <w:i/>
          <w:sz w:val="24"/>
          <w:szCs w:val="24"/>
        </w:rPr>
        <w:t>Anastomus lamelligerus)</w:t>
      </w:r>
      <w:r w:rsidRPr="00432A79">
        <w:rPr>
          <w:rFonts w:ascii="Times New Roman" w:hAnsi="Times New Roman" w:cs="Times New Roman"/>
          <w:sz w:val="24"/>
          <w:szCs w:val="24"/>
        </w:rPr>
        <w:t xml:space="preserve"> at (9.54%) and the Black Kite (</w:t>
      </w:r>
      <w:r w:rsidRPr="00432A79">
        <w:rPr>
          <w:rFonts w:ascii="Times New Roman" w:hAnsi="Times New Roman" w:cs="Times New Roman"/>
          <w:i/>
          <w:sz w:val="24"/>
          <w:szCs w:val="24"/>
        </w:rPr>
        <w:t xml:space="preserve">Milvus migrans) </w:t>
      </w:r>
      <w:r w:rsidRPr="00432A79">
        <w:rPr>
          <w:rFonts w:ascii="Times New Roman" w:hAnsi="Times New Roman" w:cs="Times New Roman"/>
          <w:sz w:val="24"/>
          <w:szCs w:val="24"/>
        </w:rPr>
        <w:t>at (6.68%). The next most abundant species were the Marabou Stork (</w:t>
      </w:r>
      <w:r w:rsidRPr="00432A79">
        <w:rPr>
          <w:rFonts w:ascii="Times New Roman" w:hAnsi="Times New Roman" w:cs="Times New Roman"/>
          <w:i/>
          <w:sz w:val="24"/>
          <w:szCs w:val="24"/>
        </w:rPr>
        <w:t>Leptoptilos crumenifer</w:t>
      </w:r>
      <w:r w:rsidRPr="00432A79">
        <w:rPr>
          <w:rFonts w:ascii="Times New Roman" w:hAnsi="Times New Roman" w:cs="Times New Roman"/>
          <w:sz w:val="24"/>
          <w:szCs w:val="24"/>
        </w:rPr>
        <w:t>) at (5.21%) and the White-faced Duck (</w:t>
      </w:r>
      <w:r w:rsidRPr="00432A79">
        <w:rPr>
          <w:rFonts w:ascii="Times New Roman" w:hAnsi="Times New Roman" w:cs="Times New Roman"/>
          <w:i/>
          <w:iCs/>
          <w:sz w:val="24"/>
          <w:szCs w:val="24"/>
        </w:rPr>
        <w:t>Dengrancygna viduata</w:t>
      </w:r>
      <w:r w:rsidRPr="00432A79">
        <w:rPr>
          <w:rFonts w:ascii="Times New Roman" w:hAnsi="Times New Roman" w:cs="Times New Roman"/>
          <w:sz w:val="24"/>
          <w:szCs w:val="24"/>
        </w:rPr>
        <w:t>) at (5.05%). The least abundant species in the list were the African Jacana (</w:t>
      </w:r>
      <w:r w:rsidRPr="00432A79">
        <w:rPr>
          <w:rFonts w:ascii="Times New Roman" w:hAnsi="Times New Roman" w:cs="Times New Roman"/>
          <w:i/>
          <w:sz w:val="24"/>
          <w:szCs w:val="24"/>
        </w:rPr>
        <w:t xml:space="preserve">Actophilornis Africana) </w:t>
      </w:r>
      <w:r w:rsidRPr="00432A79">
        <w:rPr>
          <w:rFonts w:ascii="Times New Roman" w:hAnsi="Times New Roman" w:cs="Times New Roman"/>
          <w:sz w:val="24"/>
          <w:szCs w:val="24"/>
        </w:rPr>
        <w:t>at (0.45%), the Black-headed Heron (</w:t>
      </w:r>
      <w:r w:rsidRPr="00432A79">
        <w:rPr>
          <w:rFonts w:ascii="Times New Roman" w:hAnsi="Times New Roman" w:cs="Times New Roman"/>
          <w:i/>
          <w:iCs/>
          <w:sz w:val="24"/>
          <w:szCs w:val="24"/>
        </w:rPr>
        <w:t>Ardea cinerea</w:t>
      </w:r>
      <w:r w:rsidRPr="00432A79">
        <w:rPr>
          <w:rFonts w:ascii="Times New Roman" w:hAnsi="Times New Roman" w:cs="Times New Roman"/>
          <w:sz w:val="24"/>
          <w:szCs w:val="24"/>
        </w:rPr>
        <w:t>) at (0.85%), and the Glossy Ibis (</w:t>
      </w:r>
      <w:r w:rsidRPr="00432A79">
        <w:rPr>
          <w:rFonts w:ascii="Times New Roman" w:hAnsi="Times New Roman" w:cs="Times New Roman"/>
          <w:i/>
          <w:iCs/>
          <w:sz w:val="24"/>
          <w:szCs w:val="24"/>
        </w:rPr>
        <w:t>Plegadis facinellus</w:t>
      </w:r>
      <w:r w:rsidRPr="00432A79">
        <w:rPr>
          <w:rFonts w:ascii="Times New Roman" w:hAnsi="Times New Roman" w:cs="Times New Roman"/>
          <w:sz w:val="24"/>
          <w:szCs w:val="24"/>
        </w:rPr>
        <w:t>) at (1.55%). Finally, the results show a range of abundance levels among the different bird species, with some being more common and others less common in the Gondokoro Island where the survey was conducted. The Cattle Egret stands out as the most abundant species in this list, while the African Jacana and the Black-headed Heron were among the least abundant (Table 4.1).</w:t>
      </w:r>
    </w:p>
    <w:p w14:paraId="28CE73E7" w14:textId="77777777" w:rsidR="00E93020" w:rsidRPr="00432A79" w:rsidRDefault="00E93020" w:rsidP="000C3A68">
      <w:pPr>
        <w:tabs>
          <w:tab w:val="left" w:pos="1140"/>
        </w:tabs>
        <w:spacing w:line="240" w:lineRule="auto"/>
        <w:jc w:val="both"/>
        <w:rPr>
          <w:rFonts w:ascii="Times New Roman" w:hAnsi="Times New Roman" w:cs="Times New Roman"/>
          <w:sz w:val="24"/>
          <w:szCs w:val="24"/>
        </w:rPr>
        <w:sectPr w:rsidR="00E93020" w:rsidRPr="00432A79" w:rsidSect="000937B9">
          <w:footerReference w:type="first" r:id="rId14"/>
          <w:pgSz w:w="12240" w:h="15840"/>
          <w:pgMar w:top="1440" w:right="1080" w:bottom="1440" w:left="1080" w:header="720" w:footer="720" w:gutter="0"/>
          <w:pgNumType w:start="30"/>
          <w:cols w:space="720"/>
          <w:titlePg/>
          <w:docGrid w:linePitch="299"/>
        </w:sectPr>
      </w:pPr>
    </w:p>
    <w:p w14:paraId="7A7CF8D7" w14:textId="77777777" w:rsidR="00E93020" w:rsidRPr="007E718E" w:rsidRDefault="00E93020" w:rsidP="000C3A68">
      <w:pPr>
        <w:pStyle w:val="ListParagraph"/>
        <w:numPr>
          <w:ilvl w:val="0"/>
          <w:numId w:val="18"/>
        </w:numPr>
        <w:tabs>
          <w:tab w:val="left" w:pos="1140"/>
        </w:tabs>
        <w:spacing w:line="240" w:lineRule="auto"/>
        <w:ind w:right="283"/>
        <w:jc w:val="both"/>
        <w:rPr>
          <w:rFonts w:ascii="Times New Roman" w:hAnsi="Times New Roman" w:cs="Times New Roman"/>
          <w:b/>
          <w:bCs/>
          <w:i/>
          <w:iCs/>
          <w:sz w:val="24"/>
          <w:szCs w:val="24"/>
        </w:rPr>
      </w:pPr>
      <w:r w:rsidRPr="007E718E">
        <w:rPr>
          <w:rFonts w:ascii="Times New Roman" w:hAnsi="Times New Roman" w:cs="Times New Roman"/>
          <w:b/>
          <w:bCs/>
          <w:i/>
          <w:iCs/>
          <w:sz w:val="24"/>
          <w:szCs w:val="24"/>
        </w:rPr>
        <w:lastRenderedPageBreak/>
        <w:t>Distribution pattern of birds in the six study sites</w:t>
      </w:r>
    </w:p>
    <w:p w14:paraId="27634C7D"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 xml:space="preserve">Since more than two nominal levels of observations were obtained from a sampling unit: (individual number, species and number of families); in such cases, frequencies are arranged in two or more rows and we refer to a two-way classification. Tables of these data are called contingency tables (Fowler </w:t>
      </w:r>
      <w:r w:rsidRPr="00432A79">
        <w:rPr>
          <w:rFonts w:ascii="Times New Roman" w:hAnsi="Times New Roman" w:cs="Times New Roman"/>
          <w:i/>
          <w:iCs/>
          <w:sz w:val="24"/>
          <w:szCs w:val="24"/>
        </w:rPr>
        <w:t>et al</w:t>
      </w:r>
      <w:r w:rsidRPr="00432A79">
        <w:rPr>
          <w:rFonts w:ascii="Times New Roman" w:hAnsi="Times New Roman" w:cs="Times New Roman"/>
          <w:sz w:val="24"/>
          <w:szCs w:val="24"/>
        </w:rPr>
        <w:t xml:space="preserve">, 1998). They allow the investigation of association between variables. The frequencies obtained in the above case are shown in (Table 4.2). All categories in both directions are nominal; chi-square contingency analysis is therefore appropriate. For the detailed steps in the analysis see (Appendix I). </w:t>
      </w:r>
    </w:p>
    <w:p w14:paraId="277A1EF8" w14:textId="77777777" w:rsidR="00E93020" w:rsidRPr="007E718E" w:rsidRDefault="00E93020" w:rsidP="00E93020">
      <w:pPr>
        <w:tabs>
          <w:tab w:val="left" w:pos="1140"/>
        </w:tabs>
        <w:spacing w:after="0"/>
        <w:ind w:left="45"/>
        <w:rPr>
          <w:rFonts w:ascii="Times New Roman" w:hAnsi="Times New Roman" w:cs="Times New Roman"/>
          <w:b/>
          <w:bCs/>
        </w:rPr>
      </w:pPr>
      <w:r w:rsidRPr="00432A79">
        <w:rPr>
          <w:rFonts w:ascii="Times New Roman" w:hAnsi="Times New Roman" w:cs="Times New Roman"/>
          <w:sz w:val="24"/>
          <w:szCs w:val="24"/>
        </w:rPr>
        <w:tab/>
      </w:r>
      <w:r w:rsidRPr="007E718E">
        <w:rPr>
          <w:rFonts w:ascii="Times New Roman" w:hAnsi="Times New Roman" w:cs="Times New Roman"/>
          <w:b/>
          <w:bCs/>
        </w:rPr>
        <w:t xml:space="preserve">Table 4.2: Frequencies of bird numbers, species and families in six selected areas within </w:t>
      </w:r>
    </w:p>
    <w:p w14:paraId="1302D57B" w14:textId="77777777" w:rsidR="00E93020" w:rsidRPr="007E718E" w:rsidRDefault="00E93020" w:rsidP="00E93020">
      <w:pPr>
        <w:tabs>
          <w:tab w:val="left" w:pos="1140"/>
        </w:tabs>
        <w:spacing w:after="0"/>
        <w:ind w:left="45"/>
        <w:rPr>
          <w:rFonts w:ascii="Times New Roman" w:hAnsi="Times New Roman" w:cs="Times New Roman"/>
          <w:b/>
          <w:bCs/>
        </w:rPr>
      </w:pPr>
      <w:r w:rsidRPr="007E718E">
        <w:rPr>
          <w:rFonts w:ascii="Times New Roman" w:hAnsi="Times New Roman" w:cs="Times New Roman"/>
          <w:b/>
          <w:bCs/>
        </w:rPr>
        <w:tab/>
        <w:t>Juba city and its sub-urban areas, November 2023 to March 2024</w:t>
      </w:r>
    </w:p>
    <w:tbl>
      <w:tblPr>
        <w:tblW w:w="0" w:type="auto"/>
        <w:tblInd w:w="421" w:type="dxa"/>
        <w:tblLook w:val="04A0" w:firstRow="1" w:lastRow="0" w:firstColumn="1" w:lastColumn="0" w:noHBand="0" w:noVBand="1"/>
      </w:tblPr>
      <w:tblGrid>
        <w:gridCol w:w="1984"/>
        <w:gridCol w:w="2806"/>
        <w:gridCol w:w="1701"/>
        <w:gridCol w:w="1701"/>
        <w:gridCol w:w="963"/>
      </w:tblGrid>
      <w:tr w:rsidR="00E93020" w:rsidRPr="00432A79" w14:paraId="153EB1F6" w14:textId="77777777" w:rsidTr="00335E3D">
        <w:tc>
          <w:tcPr>
            <w:tcW w:w="1984" w:type="dxa"/>
            <w:vMerge w:val="restart"/>
            <w:tcBorders>
              <w:top w:val="single" w:sz="4" w:space="0" w:color="auto"/>
              <w:left w:val="single" w:sz="4" w:space="0" w:color="auto"/>
              <w:bottom w:val="single" w:sz="4" w:space="0" w:color="auto"/>
              <w:right w:val="single" w:sz="4" w:space="0" w:color="auto"/>
            </w:tcBorders>
            <w:hideMark/>
          </w:tcPr>
          <w:p w14:paraId="6EC48ACD" w14:textId="77777777" w:rsidR="00E93020" w:rsidRPr="007E718E" w:rsidRDefault="00E93020" w:rsidP="000C3A68">
            <w:pPr>
              <w:tabs>
                <w:tab w:val="left" w:pos="1140"/>
              </w:tabs>
              <w:spacing w:after="0" w:line="240" w:lineRule="auto"/>
              <w:rPr>
                <w:b/>
                <w:bCs/>
                <w:sz w:val="24"/>
                <w:szCs w:val="24"/>
              </w:rPr>
            </w:pPr>
            <w:r w:rsidRPr="007E718E">
              <w:rPr>
                <w:b/>
                <w:bCs/>
                <w:sz w:val="24"/>
                <w:szCs w:val="24"/>
              </w:rPr>
              <w:t xml:space="preserve">Site </w:t>
            </w:r>
          </w:p>
          <w:p w14:paraId="050DC061" w14:textId="77777777" w:rsidR="00E93020" w:rsidRPr="007E718E" w:rsidRDefault="00E93020" w:rsidP="000C3A68">
            <w:pPr>
              <w:tabs>
                <w:tab w:val="left" w:pos="1140"/>
              </w:tabs>
              <w:spacing w:after="0" w:line="240" w:lineRule="auto"/>
              <w:rPr>
                <w:b/>
                <w:bCs/>
                <w:sz w:val="24"/>
                <w:szCs w:val="24"/>
              </w:rPr>
            </w:pPr>
          </w:p>
          <w:p w14:paraId="7B99FDE9" w14:textId="77777777" w:rsidR="00E93020" w:rsidRPr="007E718E" w:rsidRDefault="00E93020" w:rsidP="000C3A68">
            <w:pPr>
              <w:tabs>
                <w:tab w:val="left" w:pos="1140"/>
              </w:tabs>
              <w:spacing w:after="0" w:line="240" w:lineRule="auto"/>
              <w:rPr>
                <w:b/>
                <w:bCs/>
                <w:sz w:val="24"/>
                <w:szCs w:val="24"/>
              </w:rPr>
            </w:pPr>
          </w:p>
        </w:tc>
        <w:tc>
          <w:tcPr>
            <w:tcW w:w="7171" w:type="dxa"/>
            <w:gridSpan w:val="4"/>
            <w:tcBorders>
              <w:top w:val="single" w:sz="4" w:space="0" w:color="auto"/>
              <w:left w:val="single" w:sz="4" w:space="0" w:color="auto"/>
              <w:bottom w:val="single" w:sz="4" w:space="0" w:color="auto"/>
              <w:right w:val="single" w:sz="4" w:space="0" w:color="auto"/>
            </w:tcBorders>
            <w:hideMark/>
          </w:tcPr>
          <w:p w14:paraId="5DAEC815" w14:textId="77777777" w:rsidR="00E93020" w:rsidRPr="007E718E" w:rsidRDefault="00E93020" w:rsidP="000C3A68">
            <w:pPr>
              <w:tabs>
                <w:tab w:val="left" w:pos="1140"/>
              </w:tabs>
              <w:spacing w:after="0" w:line="240" w:lineRule="auto"/>
              <w:jc w:val="center"/>
              <w:rPr>
                <w:b/>
                <w:bCs/>
                <w:sz w:val="24"/>
                <w:szCs w:val="24"/>
              </w:rPr>
            </w:pPr>
            <w:r w:rsidRPr="007E718E">
              <w:rPr>
                <w:b/>
                <w:bCs/>
                <w:sz w:val="24"/>
                <w:szCs w:val="24"/>
              </w:rPr>
              <w:t>Variables</w:t>
            </w:r>
          </w:p>
        </w:tc>
      </w:tr>
      <w:tr w:rsidR="00E93020" w:rsidRPr="00432A79" w14:paraId="17B3F897" w14:textId="77777777" w:rsidTr="00335E3D">
        <w:tc>
          <w:tcPr>
            <w:tcW w:w="1984" w:type="dxa"/>
            <w:vMerge/>
            <w:tcBorders>
              <w:top w:val="single" w:sz="4" w:space="0" w:color="auto"/>
              <w:left w:val="single" w:sz="4" w:space="0" w:color="auto"/>
              <w:bottom w:val="single" w:sz="4" w:space="0" w:color="auto"/>
              <w:right w:val="single" w:sz="4" w:space="0" w:color="auto"/>
            </w:tcBorders>
            <w:vAlign w:val="center"/>
            <w:hideMark/>
          </w:tcPr>
          <w:p w14:paraId="213DE62A" w14:textId="77777777" w:rsidR="00E93020" w:rsidRPr="007E718E" w:rsidRDefault="00E93020" w:rsidP="000C3A68">
            <w:pPr>
              <w:spacing w:after="0" w:line="240" w:lineRule="auto"/>
              <w:rPr>
                <w:b/>
                <w:bCs/>
                <w:sz w:val="24"/>
                <w:szCs w:val="24"/>
              </w:rPr>
            </w:pPr>
          </w:p>
        </w:tc>
        <w:tc>
          <w:tcPr>
            <w:tcW w:w="2806" w:type="dxa"/>
            <w:tcBorders>
              <w:top w:val="single" w:sz="4" w:space="0" w:color="auto"/>
              <w:left w:val="single" w:sz="4" w:space="0" w:color="auto"/>
              <w:bottom w:val="single" w:sz="4" w:space="0" w:color="auto"/>
              <w:right w:val="single" w:sz="4" w:space="0" w:color="auto"/>
            </w:tcBorders>
            <w:hideMark/>
          </w:tcPr>
          <w:p w14:paraId="5EB38AC9" w14:textId="77777777" w:rsidR="00E93020" w:rsidRPr="007E718E" w:rsidRDefault="00E93020" w:rsidP="000C3A68">
            <w:pPr>
              <w:tabs>
                <w:tab w:val="left" w:pos="1140"/>
              </w:tabs>
              <w:spacing w:after="0" w:line="240" w:lineRule="auto"/>
              <w:jc w:val="both"/>
              <w:rPr>
                <w:b/>
                <w:bCs/>
                <w:sz w:val="24"/>
                <w:szCs w:val="24"/>
              </w:rPr>
            </w:pPr>
            <w:r w:rsidRPr="007E718E">
              <w:rPr>
                <w:b/>
                <w:bCs/>
                <w:sz w:val="24"/>
                <w:szCs w:val="24"/>
              </w:rPr>
              <w:t>No. of individuals</w:t>
            </w:r>
          </w:p>
        </w:tc>
        <w:tc>
          <w:tcPr>
            <w:tcW w:w="1701" w:type="dxa"/>
            <w:tcBorders>
              <w:top w:val="single" w:sz="4" w:space="0" w:color="auto"/>
              <w:left w:val="single" w:sz="4" w:space="0" w:color="auto"/>
              <w:bottom w:val="single" w:sz="4" w:space="0" w:color="auto"/>
              <w:right w:val="single" w:sz="4" w:space="0" w:color="auto"/>
            </w:tcBorders>
            <w:hideMark/>
          </w:tcPr>
          <w:p w14:paraId="28E01D55" w14:textId="77777777" w:rsidR="00E93020" w:rsidRPr="007E718E" w:rsidRDefault="00E93020" w:rsidP="000C3A68">
            <w:pPr>
              <w:tabs>
                <w:tab w:val="left" w:pos="1140"/>
              </w:tabs>
              <w:spacing w:after="0" w:line="240" w:lineRule="auto"/>
              <w:jc w:val="both"/>
              <w:rPr>
                <w:b/>
                <w:bCs/>
                <w:sz w:val="24"/>
                <w:szCs w:val="24"/>
              </w:rPr>
            </w:pPr>
            <w:r w:rsidRPr="007E718E">
              <w:rPr>
                <w:b/>
                <w:bCs/>
                <w:sz w:val="24"/>
                <w:szCs w:val="24"/>
              </w:rPr>
              <w:t>No. of species</w:t>
            </w:r>
          </w:p>
        </w:tc>
        <w:tc>
          <w:tcPr>
            <w:tcW w:w="1701" w:type="dxa"/>
            <w:tcBorders>
              <w:top w:val="single" w:sz="4" w:space="0" w:color="auto"/>
              <w:left w:val="single" w:sz="4" w:space="0" w:color="auto"/>
              <w:bottom w:val="single" w:sz="4" w:space="0" w:color="auto"/>
              <w:right w:val="single" w:sz="4" w:space="0" w:color="auto"/>
            </w:tcBorders>
            <w:hideMark/>
          </w:tcPr>
          <w:p w14:paraId="38D21754" w14:textId="77777777" w:rsidR="00E93020" w:rsidRPr="007E718E" w:rsidRDefault="00E93020" w:rsidP="000C3A68">
            <w:pPr>
              <w:tabs>
                <w:tab w:val="left" w:pos="1140"/>
              </w:tabs>
              <w:spacing w:after="0" w:line="240" w:lineRule="auto"/>
              <w:rPr>
                <w:b/>
                <w:bCs/>
                <w:sz w:val="24"/>
                <w:szCs w:val="24"/>
              </w:rPr>
            </w:pPr>
            <w:r w:rsidRPr="007E718E">
              <w:rPr>
                <w:b/>
                <w:bCs/>
                <w:sz w:val="24"/>
                <w:szCs w:val="24"/>
              </w:rPr>
              <w:t>No. of families</w:t>
            </w:r>
          </w:p>
        </w:tc>
        <w:tc>
          <w:tcPr>
            <w:tcW w:w="963" w:type="dxa"/>
            <w:tcBorders>
              <w:top w:val="single" w:sz="4" w:space="0" w:color="auto"/>
              <w:left w:val="single" w:sz="4" w:space="0" w:color="auto"/>
              <w:bottom w:val="single" w:sz="4" w:space="0" w:color="auto"/>
              <w:right w:val="single" w:sz="4" w:space="0" w:color="auto"/>
            </w:tcBorders>
            <w:hideMark/>
          </w:tcPr>
          <w:p w14:paraId="6ED5B5FF" w14:textId="77777777" w:rsidR="00E93020" w:rsidRPr="007E718E" w:rsidRDefault="00E93020" w:rsidP="000C3A68">
            <w:pPr>
              <w:tabs>
                <w:tab w:val="left" w:pos="1140"/>
              </w:tabs>
              <w:spacing w:after="0" w:line="240" w:lineRule="auto"/>
              <w:rPr>
                <w:b/>
                <w:bCs/>
                <w:sz w:val="24"/>
                <w:szCs w:val="24"/>
              </w:rPr>
            </w:pPr>
            <w:r w:rsidRPr="007E718E">
              <w:rPr>
                <w:b/>
                <w:bCs/>
                <w:sz w:val="24"/>
                <w:szCs w:val="24"/>
              </w:rPr>
              <w:t>Total</w:t>
            </w:r>
          </w:p>
        </w:tc>
      </w:tr>
      <w:tr w:rsidR="00E93020" w:rsidRPr="00432A79" w14:paraId="27F82C1B"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6E54838E"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Juba center   </w:t>
            </w:r>
          </w:p>
          <w:p w14:paraId="3B47E276"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w:t>
            </w:r>
            <w:r w:rsidRPr="00432A79">
              <w:rPr>
                <w:sz w:val="24"/>
                <w:szCs w:val="24"/>
                <w:vertAlign w:val="superscript"/>
              </w:rPr>
              <w:t>§</w:t>
            </w:r>
            <w:r w:rsidRPr="00432A79">
              <w:rPr>
                <w:sz w:val="24"/>
                <w:szCs w:val="24"/>
              </w:rPr>
              <w:t>:</w:t>
            </w:r>
          </w:p>
          <w:p w14:paraId="4FC796B8"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r w:rsidRPr="00432A79">
              <w:rPr>
                <w:sz w:val="24"/>
                <w:szCs w:val="24"/>
                <w:vertAlign w:val="superscript"/>
              </w:rPr>
              <w:t>ɵ</w:t>
            </w:r>
            <w:r w:rsidRPr="00432A79">
              <w:rPr>
                <w:sz w:val="24"/>
                <w:szCs w:val="24"/>
              </w:rPr>
              <w:t>:</w:t>
            </w:r>
          </w:p>
          <w:p w14:paraId="36EDE01E"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 E)</w:t>
            </w:r>
            <w:r w:rsidRPr="00432A79">
              <w:rPr>
                <w:sz w:val="24"/>
                <w:szCs w:val="24"/>
                <w:vertAlign w:val="superscript"/>
              </w:rPr>
              <w:t>2</w:t>
            </w:r>
            <w:r w:rsidRPr="00432A79">
              <w:rPr>
                <w:sz w:val="24"/>
                <w:szCs w:val="24"/>
              </w:rPr>
              <w:t xml:space="preserve">/E:  </w:t>
            </w:r>
          </w:p>
        </w:tc>
        <w:tc>
          <w:tcPr>
            <w:tcW w:w="2806" w:type="dxa"/>
            <w:tcBorders>
              <w:top w:val="single" w:sz="4" w:space="0" w:color="auto"/>
              <w:left w:val="single" w:sz="4" w:space="0" w:color="auto"/>
              <w:bottom w:val="single" w:sz="4" w:space="0" w:color="auto"/>
              <w:right w:val="single" w:sz="4" w:space="0" w:color="auto"/>
            </w:tcBorders>
          </w:tcPr>
          <w:p w14:paraId="5EBBBF7B" w14:textId="77777777" w:rsidR="00E93020" w:rsidRPr="00432A79" w:rsidRDefault="00E93020" w:rsidP="000C3A68">
            <w:pPr>
              <w:tabs>
                <w:tab w:val="left" w:pos="1140"/>
              </w:tabs>
              <w:spacing w:after="0" w:line="240" w:lineRule="auto"/>
              <w:jc w:val="center"/>
              <w:rPr>
                <w:sz w:val="24"/>
                <w:szCs w:val="24"/>
              </w:rPr>
            </w:pPr>
          </w:p>
          <w:p w14:paraId="63ADB0B1" w14:textId="77777777" w:rsidR="00E93020" w:rsidRPr="00432A79" w:rsidRDefault="00E93020" w:rsidP="000C3A68">
            <w:pPr>
              <w:tabs>
                <w:tab w:val="left" w:pos="1140"/>
              </w:tabs>
              <w:spacing w:after="0" w:line="240" w:lineRule="auto"/>
              <w:jc w:val="center"/>
              <w:rPr>
                <w:sz w:val="24"/>
                <w:szCs w:val="24"/>
              </w:rPr>
            </w:pPr>
            <w:r w:rsidRPr="00432A79">
              <w:rPr>
                <w:sz w:val="24"/>
                <w:szCs w:val="24"/>
              </w:rPr>
              <w:t>3945</w:t>
            </w:r>
          </w:p>
          <w:p w14:paraId="19605C6E" w14:textId="77777777" w:rsidR="00E93020" w:rsidRPr="00432A79" w:rsidRDefault="00E93020" w:rsidP="000C3A68">
            <w:pPr>
              <w:tabs>
                <w:tab w:val="left" w:pos="1140"/>
              </w:tabs>
              <w:spacing w:after="0" w:line="240" w:lineRule="auto"/>
              <w:jc w:val="center"/>
              <w:rPr>
                <w:sz w:val="24"/>
                <w:szCs w:val="24"/>
              </w:rPr>
            </w:pPr>
            <w:r w:rsidRPr="00432A79">
              <w:rPr>
                <w:sz w:val="24"/>
                <w:szCs w:val="24"/>
              </w:rPr>
              <w:t>3938.87</w:t>
            </w:r>
          </w:p>
          <w:p w14:paraId="20C6B18B"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0.0095</w:t>
            </w:r>
          </w:p>
        </w:tc>
        <w:tc>
          <w:tcPr>
            <w:tcW w:w="1701" w:type="dxa"/>
            <w:tcBorders>
              <w:top w:val="single" w:sz="4" w:space="0" w:color="auto"/>
              <w:left w:val="single" w:sz="4" w:space="0" w:color="auto"/>
              <w:bottom w:val="single" w:sz="4" w:space="0" w:color="auto"/>
              <w:right w:val="single" w:sz="4" w:space="0" w:color="auto"/>
            </w:tcBorders>
          </w:tcPr>
          <w:p w14:paraId="0195E336" w14:textId="77777777" w:rsidR="00E93020" w:rsidRPr="00432A79" w:rsidRDefault="00E93020" w:rsidP="000C3A68">
            <w:pPr>
              <w:tabs>
                <w:tab w:val="left" w:pos="1140"/>
              </w:tabs>
              <w:spacing w:after="0" w:line="240" w:lineRule="auto"/>
              <w:jc w:val="center"/>
              <w:rPr>
                <w:sz w:val="24"/>
                <w:szCs w:val="24"/>
              </w:rPr>
            </w:pPr>
          </w:p>
          <w:p w14:paraId="6E3A4D8E" w14:textId="77777777" w:rsidR="00E93020" w:rsidRPr="00432A79" w:rsidRDefault="00E93020" w:rsidP="000C3A68">
            <w:pPr>
              <w:tabs>
                <w:tab w:val="left" w:pos="1140"/>
              </w:tabs>
              <w:spacing w:after="0" w:line="240" w:lineRule="auto"/>
              <w:jc w:val="center"/>
              <w:rPr>
                <w:sz w:val="24"/>
                <w:szCs w:val="24"/>
              </w:rPr>
            </w:pPr>
            <w:r w:rsidRPr="00432A79">
              <w:rPr>
                <w:sz w:val="24"/>
                <w:szCs w:val="24"/>
              </w:rPr>
              <w:t>33</w:t>
            </w:r>
          </w:p>
          <w:p w14:paraId="4DBE309B" w14:textId="77777777" w:rsidR="00E93020" w:rsidRPr="00432A79" w:rsidRDefault="00E93020" w:rsidP="000C3A68">
            <w:pPr>
              <w:tabs>
                <w:tab w:val="left" w:pos="1140"/>
              </w:tabs>
              <w:spacing w:after="0" w:line="240" w:lineRule="auto"/>
              <w:jc w:val="center"/>
              <w:rPr>
                <w:sz w:val="24"/>
                <w:szCs w:val="24"/>
              </w:rPr>
            </w:pPr>
            <w:r w:rsidRPr="00432A79">
              <w:rPr>
                <w:sz w:val="24"/>
                <w:szCs w:val="24"/>
              </w:rPr>
              <w:t>36.61</w:t>
            </w:r>
          </w:p>
          <w:p w14:paraId="145B7E9B" w14:textId="77777777" w:rsidR="00E93020" w:rsidRPr="00432A79" w:rsidRDefault="00E93020" w:rsidP="000C3A68">
            <w:pPr>
              <w:tabs>
                <w:tab w:val="left" w:pos="1140"/>
              </w:tabs>
              <w:spacing w:after="0" w:line="240" w:lineRule="auto"/>
              <w:jc w:val="center"/>
              <w:rPr>
                <w:sz w:val="24"/>
                <w:szCs w:val="24"/>
              </w:rPr>
            </w:pPr>
            <w:r w:rsidRPr="00432A79">
              <w:rPr>
                <w:sz w:val="24"/>
                <w:szCs w:val="24"/>
              </w:rPr>
              <w:t>0.356</w:t>
            </w:r>
          </w:p>
        </w:tc>
        <w:tc>
          <w:tcPr>
            <w:tcW w:w="1701" w:type="dxa"/>
            <w:tcBorders>
              <w:top w:val="single" w:sz="4" w:space="0" w:color="auto"/>
              <w:left w:val="single" w:sz="4" w:space="0" w:color="auto"/>
              <w:bottom w:val="single" w:sz="4" w:space="0" w:color="auto"/>
              <w:right w:val="single" w:sz="4" w:space="0" w:color="auto"/>
            </w:tcBorders>
          </w:tcPr>
          <w:p w14:paraId="1514C10D" w14:textId="77777777" w:rsidR="00E93020" w:rsidRPr="00432A79" w:rsidRDefault="00E93020" w:rsidP="000C3A68">
            <w:pPr>
              <w:tabs>
                <w:tab w:val="left" w:pos="1140"/>
              </w:tabs>
              <w:spacing w:after="0" w:line="240" w:lineRule="auto"/>
              <w:jc w:val="center"/>
              <w:rPr>
                <w:sz w:val="24"/>
                <w:szCs w:val="24"/>
              </w:rPr>
            </w:pPr>
          </w:p>
          <w:p w14:paraId="583EC0CD" w14:textId="77777777" w:rsidR="00E93020" w:rsidRPr="00432A79" w:rsidRDefault="00E93020" w:rsidP="000C3A68">
            <w:pPr>
              <w:tabs>
                <w:tab w:val="left" w:pos="1140"/>
              </w:tabs>
              <w:spacing w:after="0" w:line="240" w:lineRule="auto"/>
              <w:jc w:val="center"/>
              <w:rPr>
                <w:sz w:val="24"/>
                <w:szCs w:val="24"/>
              </w:rPr>
            </w:pPr>
            <w:r w:rsidRPr="00432A79">
              <w:rPr>
                <w:sz w:val="24"/>
                <w:szCs w:val="24"/>
              </w:rPr>
              <w:t>19</w:t>
            </w:r>
          </w:p>
          <w:p w14:paraId="7A775156" w14:textId="77777777" w:rsidR="00E93020" w:rsidRPr="00432A79" w:rsidRDefault="00E93020" w:rsidP="000C3A68">
            <w:pPr>
              <w:tabs>
                <w:tab w:val="left" w:pos="1140"/>
              </w:tabs>
              <w:spacing w:after="0" w:line="240" w:lineRule="auto"/>
              <w:jc w:val="center"/>
              <w:rPr>
                <w:sz w:val="24"/>
                <w:szCs w:val="24"/>
              </w:rPr>
            </w:pPr>
            <w:r w:rsidRPr="00432A79">
              <w:rPr>
                <w:sz w:val="24"/>
                <w:szCs w:val="24"/>
              </w:rPr>
              <w:t>21.52</w:t>
            </w:r>
          </w:p>
          <w:p w14:paraId="4E783A6A" w14:textId="77777777" w:rsidR="00E93020" w:rsidRPr="00432A79" w:rsidRDefault="00E93020" w:rsidP="000C3A68">
            <w:pPr>
              <w:tabs>
                <w:tab w:val="left" w:pos="1140"/>
              </w:tabs>
              <w:spacing w:after="0" w:line="240" w:lineRule="auto"/>
              <w:jc w:val="center"/>
              <w:rPr>
                <w:sz w:val="24"/>
                <w:szCs w:val="24"/>
              </w:rPr>
            </w:pPr>
            <w:r w:rsidRPr="00432A79">
              <w:rPr>
                <w:sz w:val="24"/>
                <w:szCs w:val="24"/>
              </w:rPr>
              <w:t>0.2951</w:t>
            </w:r>
          </w:p>
        </w:tc>
        <w:tc>
          <w:tcPr>
            <w:tcW w:w="963" w:type="dxa"/>
            <w:tcBorders>
              <w:top w:val="single" w:sz="4" w:space="0" w:color="auto"/>
              <w:left w:val="single" w:sz="4" w:space="0" w:color="auto"/>
              <w:bottom w:val="single" w:sz="4" w:space="0" w:color="auto"/>
              <w:right w:val="single" w:sz="4" w:space="0" w:color="auto"/>
            </w:tcBorders>
          </w:tcPr>
          <w:p w14:paraId="7565DD2E" w14:textId="77777777" w:rsidR="00E93020" w:rsidRPr="00432A79" w:rsidRDefault="00E93020" w:rsidP="000C3A68">
            <w:pPr>
              <w:tabs>
                <w:tab w:val="left" w:pos="1140"/>
              </w:tabs>
              <w:spacing w:after="0" w:line="240" w:lineRule="auto"/>
              <w:jc w:val="center"/>
              <w:rPr>
                <w:sz w:val="24"/>
                <w:szCs w:val="24"/>
              </w:rPr>
            </w:pPr>
          </w:p>
          <w:p w14:paraId="5FE32465" w14:textId="77777777" w:rsidR="00E93020" w:rsidRPr="00432A79" w:rsidRDefault="00E93020" w:rsidP="000C3A68">
            <w:pPr>
              <w:tabs>
                <w:tab w:val="left" w:pos="1140"/>
              </w:tabs>
              <w:spacing w:after="0" w:line="240" w:lineRule="auto"/>
              <w:jc w:val="center"/>
              <w:rPr>
                <w:sz w:val="24"/>
                <w:szCs w:val="24"/>
              </w:rPr>
            </w:pPr>
            <w:r w:rsidRPr="00432A79">
              <w:rPr>
                <w:sz w:val="24"/>
                <w:szCs w:val="24"/>
              </w:rPr>
              <w:t>3997</w:t>
            </w:r>
          </w:p>
        </w:tc>
      </w:tr>
      <w:tr w:rsidR="00E93020" w:rsidRPr="00432A79" w14:paraId="603F3B8B"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76C0D37C"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Gumbo-Sherikat </w:t>
            </w:r>
          </w:p>
          <w:p w14:paraId="5E7E276B"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w:t>
            </w:r>
          </w:p>
          <w:p w14:paraId="28BB18F3"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p>
          <w:p w14:paraId="2CB8FD64"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 E)</w:t>
            </w:r>
            <w:r w:rsidRPr="00432A79">
              <w:rPr>
                <w:sz w:val="24"/>
                <w:szCs w:val="24"/>
                <w:vertAlign w:val="superscript"/>
              </w:rPr>
              <w:t>2</w:t>
            </w:r>
            <w:r w:rsidRPr="00432A79">
              <w:rPr>
                <w:sz w:val="24"/>
                <w:szCs w:val="24"/>
              </w:rPr>
              <w:t>/E:</w:t>
            </w:r>
          </w:p>
        </w:tc>
        <w:tc>
          <w:tcPr>
            <w:tcW w:w="2806" w:type="dxa"/>
            <w:tcBorders>
              <w:top w:val="single" w:sz="4" w:space="0" w:color="auto"/>
              <w:left w:val="single" w:sz="4" w:space="0" w:color="auto"/>
              <w:bottom w:val="single" w:sz="4" w:space="0" w:color="auto"/>
              <w:right w:val="single" w:sz="4" w:space="0" w:color="auto"/>
            </w:tcBorders>
          </w:tcPr>
          <w:p w14:paraId="4FDDBA5F" w14:textId="77777777" w:rsidR="00E93020" w:rsidRPr="00432A79" w:rsidRDefault="00E93020" w:rsidP="000C3A68">
            <w:pPr>
              <w:tabs>
                <w:tab w:val="left" w:pos="1140"/>
              </w:tabs>
              <w:spacing w:after="0" w:line="240" w:lineRule="auto"/>
              <w:jc w:val="center"/>
              <w:rPr>
                <w:sz w:val="24"/>
                <w:szCs w:val="24"/>
              </w:rPr>
            </w:pPr>
          </w:p>
          <w:p w14:paraId="0843AE93" w14:textId="77777777" w:rsidR="00E93020" w:rsidRPr="00432A79" w:rsidRDefault="00E93020" w:rsidP="000C3A68">
            <w:pPr>
              <w:tabs>
                <w:tab w:val="left" w:pos="1140"/>
              </w:tabs>
              <w:spacing w:after="0" w:line="240" w:lineRule="auto"/>
              <w:jc w:val="center"/>
              <w:rPr>
                <w:sz w:val="24"/>
                <w:szCs w:val="24"/>
              </w:rPr>
            </w:pPr>
            <w:r w:rsidRPr="00432A79">
              <w:rPr>
                <w:sz w:val="24"/>
                <w:szCs w:val="24"/>
              </w:rPr>
              <w:t>4676</w:t>
            </w:r>
          </w:p>
          <w:p w14:paraId="278CEBA3" w14:textId="77777777" w:rsidR="00E93020" w:rsidRPr="00432A79" w:rsidRDefault="00E93020" w:rsidP="000C3A68">
            <w:pPr>
              <w:tabs>
                <w:tab w:val="left" w:pos="1140"/>
              </w:tabs>
              <w:spacing w:after="0" w:line="240" w:lineRule="auto"/>
              <w:jc w:val="center"/>
              <w:rPr>
                <w:sz w:val="24"/>
                <w:szCs w:val="24"/>
              </w:rPr>
            </w:pPr>
            <w:r w:rsidRPr="00432A79">
              <w:rPr>
                <w:sz w:val="24"/>
                <w:szCs w:val="24"/>
              </w:rPr>
              <w:t>4651.35</w:t>
            </w:r>
          </w:p>
          <w:p w14:paraId="64388276" w14:textId="77777777" w:rsidR="00E93020" w:rsidRPr="00432A79" w:rsidRDefault="00E93020" w:rsidP="000C3A68">
            <w:pPr>
              <w:tabs>
                <w:tab w:val="left" w:pos="1140"/>
              </w:tabs>
              <w:spacing w:after="0" w:line="240" w:lineRule="auto"/>
              <w:jc w:val="center"/>
              <w:rPr>
                <w:sz w:val="24"/>
                <w:szCs w:val="24"/>
              </w:rPr>
            </w:pPr>
            <w:r w:rsidRPr="00432A79">
              <w:rPr>
                <w:sz w:val="24"/>
                <w:szCs w:val="24"/>
              </w:rPr>
              <w:t>0.1306</w:t>
            </w:r>
          </w:p>
        </w:tc>
        <w:tc>
          <w:tcPr>
            <w:tcW w:w="1701" w:type="dxa"/>
            <w:tcBorders>
              <w:top w:val="single" w:sz="4" w:space="0" w:color="auto"/>
              <w:left w:val="single" w:sz="4" w:space="0" w:color="auto"/>
              <w:bottom w:val="single" w:sz="4" w:space="0" w:color="auto"/>
              <w:right w:val="single" w:sz="4" w:space="0" w:color="auto"/>
            </w:tcBorders>
          </w:tcPr>
          <w:p w14:paraId="66F1D62F" w14:textId="77777777" w:rsidR="00E93020" w:rsidRPr="00432A79" w:rsidRDefault="00E93020" w:rsidP="000C3A68">
            <w:pPr>
              <w:tabs>
                <w:tab w:val="left" w:pos="1140"/>
              </w:tabs>
              <w:spacing w:after="0" w:line="240" w:lineRule="auto"/>
              <w:jc w:val="center"/>
              <w:rPr>
                <w:sz w:val="24"/>
                <w:szCs w:val="24"/>
              </w:rPr>
            </w:pPr>
          </w:p>
          <w:p w14:paraId="66B2C9CD" w14:textId="77777777" w:rsidR="00E93020" w:rsidRPr="00432A79" w:rsidRDefault="00E93020" w:rsidP="000C3A68">
            <w:pPr>
              <w:tabs>
                <w:tab w:val="left" w:pos="1140"/>
              </w:tabs>
              <w:spacing w:after="0" w:line="240" w:lineRule="auto"/>
              <w:jc w:val="center"/>
              <w:rPr>
                <w:sz w:val="24"/>
                <w:szCs w:val="24"/>
              </w:rPr>
            </w:pPr>
            <w:r w:rsidRPr="00432A79">
              <w:rPr>
                <w:sz w:val="24"/>
                <w:szCs w:val="24"/>
              </w:rPr>
              <w:t>24</w:t>
            </w:r>
          </w:p>
          <w:p w14:paraId="73F4998F" w14:textId="77777777" w:rsidR="00E93020" w:rsidRPr="00432A79" w:rsidRDefault="00E93020" w:rsidP="000C3A68">
            <w:pPr>
              <w:tabs>
                <w:tab w:val="left" w:pos="1140"/>
              </w:tabs>
              <w:spacing w:after="0" w:line="240" w:lineRule="auto"/>
              <w:jc w:val="center"/>
              <w:rPr>
                <w:sz w:val="24"/>
                <w:szCs w:val="24"/>
              </w:rPr>
            </w:pPr>
            <w:r w:rsidRPr="00432A79">
              <w:rPr>
                <w:sz w:val="24"/>
                <w:szCs w:val="24"/>
              </w:rPr>
              <w:t>43.23</w:t>
            </w:r>
          </w:p>
          <w:p w14:paraId="09B3E5DC"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0.0855</w:t>
            </w:r>
          </w:p>
        </w:tc>
        <w:tc>
          <w:tcPr>
            <w:tcW w:w="1701" w:type="dxa"/>
            <w:tcBorders>
              <w:top w:val="single" w:sz="4" w:space="0" w:color="auto"/>
              <w:left w:val="single" w:sz="4" w:space="0" w:color="auto"/>
              <w:bottom w:val="single" w:sz="4" w:space="0" w:color="auto"/>
              <w:right w:val="single" w:sz="4" w:space="0" w:color="auto"/>
            </w:tcBorders>
          </w:tcPr>
          <w:p w14:paraId="5585D368" w14:textId="77777777" w:rsidR="00E93020" w:rsidRPr="00432A79" w:rsidRDefault="00E93020" w:rsidP="000C3A68">
            <w:pPr>
              <w:tabs>
                <w:tab w:val="left" w:pos="1140"/>
              </w:tabs>
              <w:spacing w:after="0" w:line="240" w:lineRule="auto"/>
              <w:jc w:val="center"/>
              <w:rPr>
                <w:sz w:val="24"/>
                <w:szCs w:val="24"/>
              </w:rPr>
            </w:pPr>
          </w:p>
          <w:p w14:paraId="0A0C1640" w14:textId="77777777" w:rsidR="00E93020" w:rsidRPr="00432A79" w:rsidRDefault="00E93020" w:rsidP="000C3A68">
            <w:pPr>
              <w:tabs>
                <w:tab w:val="left" w:pos="1140"/>
              </w:tabs>
              <w:spacing w:after="0" w:line="240" w:lineRule="auto"/>
              <w:jc w:val="center"/>
              <w:rPr>
                <w:sz w:val="24"/>
                <w:szCs w:val="24"/>
              </w:rPr>
            </w:pPr>
            <w:r w:rsidRPr="00432A79">
              <w:rPr>
                <w:sz w:val="24"/>
                <w:szCs w:val="24"/>
              </w:rPr>
              <w:t>20</w:t>
            </w:r>
          </w:p>
          <w:p w14:paraId="0CBE4415" w14:textId="77777777" w:rsidR="00E93020" w:rsidRPr="00432A79" w:rsidRDefault="00E93020" w:rsidP="000C3A68">
            <w:pPr>
              <w:tabs>
                <w:tab w:val="left" w:pos="1140"/>
              </w:tabs>
              <w:spacing w:after="0" w:line="240" w:lineRule="auto"/>
              <w:jc w:val="center"/>
              <w:rPr>
                <w:sz w:val="24"/>
                <w:szCs w:val="24"/>
              </w:rPr>
            </w:pPr>
            <w:r w:rsidRPr="00432A79">
              <w:rPr>
                <w:sz w:val="24"/>
                <w:szCs w:val="24"/>
              </w:rPr>
              <w:t>25.42</w:t>
            </w:r>
          </w:p>
          <w:p w14:paraId="7A46A142" w14:textId="77777777" w:rsidR="00E93020" w:rsidRPr="00432A79" w:rsidRDefault="00E93020" w:rsidP="000C3A68">
            <w:pPr>
              <w:tabs>
                <w:tab w:val="left" w:pos="1140"/>
              </w:tabs>
              <w:spacing w:after="0" w:line="240" w:lineRule="auto"/>
              <w:jc w:val="center"/>
              <w:rPr>
                <w:sz w:val="24"/>
                <w:szCs w:val="24"/>
              </w:rPr>
            </w:pPr>
            <w:r w:rsidRPr="00432A79">
              <w:rPr>
                <w:sz w:val="24"/>
                <w:szCs w:val="24"/>
              </w:rPr>
              <w:t>1.1556</w:t>
            </w:r>
          </w:p>
        </w:tc>
        <w:tc>
          <w:tcPr>
            <w:tcW w:w="963" w:type="dxa"/>
            <w:tcBorders>
              <w:top w:val="single" w:sz="4" w:space="0" w:color="auto"/>
              <w:left w:val="single" w:sz="4" w:space="0" w:color="auto"/>
              <w:bottom w:val="single" w:sz="4" w:space="0" w:color="auto"/>
              <w:right w:val="single" w:sz="4" w:space="0" w:color="auto"/>
            </w:tcBorders>
          </w:tcPr>
          <w:p w14:paraId="02A553B2" w14:textId="77777777" w:rsidR="00E93020" w:rsidRPr="00432A79" w:rsidRDefault="00E93020" w:rsidP="000C3A68">
            <w:pPr>
              <w:tabs>
                <w:tab w:val="left" w:pos="1140"/>
              </w:tabs>
              <w:spacing w:after="0" w:line="240" w:lineRule="auto"/>
              <w:jc w:val="center"/>
              <w:rPr>
                <w:sz w:val="24"/>
                <w:szCs w:val="24"/>
              </w:rPr>
            </w:pPr>
          </w:p>
          <w:p w14:paraId="1B888ABD" w14:textId="77777777" w:rsidR="00E93020" w:rsidRPr="00432A79" w:rsidRDefault="00E93020" w:rsidP="000C3A68">
            <w:pPr>
              <w:tabs>
                <w:tab w:val="left" w:pos="1140"/>
              </w:tabs>
              <w:spacing w:after="0" w:line="240" w:lineRule="auto"/>
              <w:jc w:val="center"/>
              <w:rPr>
                <w:sz w:val="24"/>
                <w:szCs w:val="24"/>
              </w:rPr>
            </w:pPr>
            <w:r w:rsidRPr="00432A79">
              <w:rPr>
                <w:sz w:val="24"/>
                <w:szCs w:val="24"/>
              </w:rPr>
              <w:t>4720</w:t>
            </w:r>
          </w:p>
        </w:tc>
      </w:tr>
      <w:tr w:rsidR="00E93020" w:rsidRPr="00432A79" w14:paraId="17C96C3B"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74DC2DE4" w14:textId="77777777" w:rsidR="00E93020" w:rsidRPr="00432A79" w:rsidRDefault="00E93020" w:rsidP="000C3A68">
            <w:pPr>
              <w:tabs>
                <w:tab w:val="left" w:pos="1140"/>
              </w:tabs>
              <w:spacing w:after="0" w:line="240" w:lineRule="auto"/>
              <w:rPr>
                <w:sz w:val="24"/>
                <w:szCs w:val="24"/>
              </w:rPr>
            </w:pPr>
            <w:r w:rsidRPr="00432A79">
              <w:rPr>
                <w:sz w:val="24"/>
                <w:szCs w:val="24"/>
              </w:rPr>
              <w:t>Rejaf               O:</w:t>
            </w:r>
          </w:p>
          <w:p w14:paraId="3DD98155"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p>
          <w:p w14:paraId="5C437D4F"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 E)</w:t>
            </w:r>
            <w:r w:rsidRPr="00432A79">
              <w:rPr>
                <w:sz w:val="24"/>
                <w:szCs w:val="24"/>
                <w:vertAlign w:val="superscript"/>
              </w:rPr>
              <w:t>2</w:t>
            </w:r>
            <w:r w:rsidRPr="00432A79">
              <w:rPr>
                <w:sz w:val="24"/>
                <w:szCs w:val="24"/>
              </w:rPr>
              <w:t>/E:</w:t>
            </w:r>
          </w:p>
        </w:tc>
        <w:tc>
          <w:tcPr>
            <w:tcW w:w="2806" w:type="dxa"/>
            <w:tcBorders>
              <w:top w:val="single" w:sz="4" w:space="0" w:color="auto"/>
              <w:left w:val="single" w:sz="4" w:space="0" w:color="auto"/>
              <w:bottom w:val="single" w:sz="4" w:space="0" w:color="auto"/>
              <w:right w:val="single" w:sz="4" w:space="0" w:color="auto"/>
            </w:tcBorders>
            <w:hideMark/>
          </w:tcPr>
          <w:p w14:paraId="242B1AF7" w14:textId="77777777" w:rsidR="00E93020" w:rsidRPr="00432A79" w:rsidRDefault="00E93020" w:rsidP="000C3A68">
            <w:pPr>
              <w:tabs>
                <w:tab w:val="left" w:pos="1140"/>
              </w:tabs>
              <w:spacing w:after="0" w:line="240" w:lineRule="auto"/>
              <w:jc w:val="center"/>
              <w:rPr>
                <w:sz w:val="24"/>
                <w:szCs w:val="24"/>
              </w:rPr>
            </w:pPr>
            <w:r w:rsidRPr="00432A79">
              <w:rPr>
                <w:sz w:val="24"/>
                <w:szCs w:val="24"/>
              </w:rPr>
              <w:t>2645</w:t>
            </w:r>
          </w:p>
          <w:p w14:paraId="24B63259" w14:textId="77777777" w:rsidR="00E93020" w:rsidRPr="00432A79" w:rsidRDefault="00E93020" w:rsidP="000C3A68">
            <w:pPr>
              <w:tabs>
                <w:tab w:val="left" w:pos="1140"/>
              </w:tabs>
              <w:spacing w:after="0" w:line="240" w:lineRule="auto"/>
              <w:jc w:val="center"/>
              <w:rPr>
                <w:sz w:val="24"/>
                <w:szCs w:val="24"/>
              </w:rPr>
            </w:pPr>
            <w:r w:rsidRPr="00432A79">
              <w:rPr>
                <w:sz w:val="24"/>
                <w:szCs w:val="24"/>
              </w:rPr>
              <w:t>2686.35</w:t>
            </w:r>
          </w:p>
          <w:p w14:paraId="7CB65825" w14:textId="77777777" w:rsidR="00E93020" w:rsidRPr="00432A79" w:rsidRDefault="00E93020" w:rsidP="000C3A68">
            <w:pPr>
              <w:tabs>
                <w:tab w:val="left" w:pos="1140"/>
              </w:tabs>
              <w:spacing w:after="0" w:line="240" w:lineRule="auto"/>
              <w:jc w:val="center"/>
              <w:rPr>
                <w:sz w:val="24"/>
                <w:szCs w:val="24"/>
              </w:rPr>
            </w:pPr>
            <w:r w:rsidRPr="00432A79">
              <w:rPr>
                <w:sz w:val="24"/>
                <w:szCs w:val="24"/>
              </w:rPr>
              <w:t>0.6365</w:t>
            </w:r>
          </w:p>
        </w:tc>
        <w:tc>
          <w:tcPr>
            <w:tcW w:w="1701" w:type="dxa"/>
            <w:tcBorders>
              <w:top w:val="single" w:sz="4" w:space="0" w:color="auto"/>
              <w:left w:val="single" w:sz="4" w:space="0" w:color="auto"/>
              <w:bottom w:val="single" w:sz="4" w:space="0" w:color="auto"/>
              <w:right w:val="single" w:sz="4" w:space="0" w:color="auto"/>
            </w:tcBorders>
            <w:hideMark/>
          </w:tcPr>
          <w:p w14:paraId="7A607F25" w14:textId="77777777" w:rsidR="00E93020" w:rsidRPr="00432A79" w:rsidRDefault="00E93020" w:rsidP="000C3A68">
            <w:pPr>
              <w:tabs>
                <w:tab w:val="left" w:pos="1140"/>
              </w:tabs>
              <w:spacing w:after="0" w:line="240" w:lineRule="auto"/>
              <w:jc w:val="center"/>
              <w:rPr>
                <w:sz w:val="24"/>
                <w:szCs w:val="24"/>
              </w:rPr>
            </w:pPr>
            <w:r w:rsidRPr="00432A79">
              <w:rPr>
                <w:sz w:val="24"/>
                <w:szCs w:val="24"/>
              </w:rPr>
              <w:t>53</w:t>
            </w:r>
          </w:p>
          <w:p w14:paraId="62FAAA72" w14:textId="77777777" w:rsidR="00E93020" w:rsidRPr="00432A79" w:rsidRDefault="00E93020" w:rsidP="000C3A68">
            <w:pPr>
              <w:tabs>
                <w:tab w:val="left" w:pos="1140"/>
              </w:tabs>
              <w:spacing w:after="0" w:line="240" w:lineRule="auto"/>
              <w:jc w:val="center"/>
              <w:rPr>
                <w:sz w:val="24"/>
                <w:szCs w:val="24"/>
              </w:rPr>
            </w:pPr>
            <w:r w:rsidRPr="00432A79">
              <w:rPr>
                <w:sz w:val="24"/>
                <w:szCs w:val="24"/>
              </w:rPr>
              <w:t>24.97</w:t>
            </w:r>
          </w:p>
          <w:p w14:paraId="4569C8EE" w14:textId="77777777" w:rsidR="00E93020" w:rsidRPr="00432A79" w:rsidRDefault="00E93020" w:rsidP="000C3A68">
            <w:pPr>
              <w:tabs>
                <w:tab w:val="left" w:pos="1140"/>
              </w:tabs>
              <w:spacing w:after="0" w:line="240" w:lineRule="auto"/>
              <w:jc w:val="center"/>
              <w:rPr>
                <w:sz w:val="24"/>
                <w:szCs w:val="24"/>
              </w:rPr>
            </w:pPr>
            <w:r w:rsidRPr="00432A79">
              <w:rPr>
                <w:sz w:val="24"/>
                <w:szCs w:val="24"/>
              </w:rPr>
              <w:t>31.465</w:t>
            </w:r>
          </w:p>
        </w:tc>
        <w:tc>
          <w:tcPr>
            <w:tcW w:w="1701" w:type="dxa"/>
            <w:tcBorders>
              <w:top w:val="single" w:sz="4" w:space="0" w:color="auto"/>
              <w:left w:val="single" w:sz="4" w:space="0" w:color="auto"/>
              <w:bottom w:val="single" w:sz="4" w:space="0" w:color="auto"/>
              <w:right w:val="single" w:sz="4" w:space="0" w:color="auto"/>
            </w:tcBorders>
            <w:hideMark/>
          </w:tcPr>
          <w:p w14:paraId="064E336C" w14:textId="77777777" w:rsidR="00E93020" w:rsidRPr="00432A79" w:rsidRDefault="00E93020" w:rsidP="000C3A68">
            <w:pPr>
              <w:tabs>
                <w:tab w:val="left" w:pos="1140"/>
              </w:tabs>
              <w:spacing w:after="0" w:line="240" w:lineRule="auto"/>
              <w:jc w:val="center"/>
              <w:rPr>
                <w:sz w:val="24"/>
                <w:szCs w:val="24"/>
              </w:rPr>
            </w:pPr>
            <w:r w:rsidRPr="00432A79">
              <w:rPr>
                <w:sz w:val="24"/>
                <w:szCs w:val="24"/>
              </w:rPr>
              <w:t>28</w:t>
            </w:r>
          </w:p>
          <w:p w14:paraId="01176B5D" w14:textId="77777777" w:rsidR="00E93020" w:rsidRPr="00432A79" w:rsidRDefault="00E93020" w:rsidP="000C3A68">
            <w:pPr>
              <w:tabs>
                <w:tab w:val="left" w:pos="1140"/>
              </w:tabs>
              <w:spacing w:after="0" w:line="240" w:lineRule="auto"/>
              <w:jc w:val="center"/>
              <w:rPr>
                <w:sz w:val="24"/>
                <w:szCs w:val="24"/>
              </w:rPr>
            </w:pPr>
            <w:r w:rsidRPr="00432A79">
              <w:rPr>
                <w:sz w:val="24"/>
                <w:szCs w:val="24"/>
              </w:rPr>
              <w:t>14.68</w:t>
            </w:r>
          </w:p>
          <w:p w14:paraId="7A7E79F1" w14:textId="77777777" w:rsidR="00E93020" w:rsidRPr="00432A79" w:rsidRDefault="00E93020" w:rsidP="000C3A68">
            <w:pPr>
              <w:tabs>
                <w:tab w:val="left" w:pos="1140"/>
              </w:tabs>
              <w:spacing w:after="0" w:line="240" w:lineRule="auto"/>
              <w:jc w:val="center"/>
              <w:rPr>
                <w:sz w:val="24"/>
                <w:szCs w:val="24"/>
              </w:rPr>
            </w:pPr>
            <w:r w:rsidRPr="00432A79">
              <w:rPr>
                <w:sz w:val="24"/>
                <w:szCs w:val="24"/>
              </w:rPr>
              <w:t>12.086</w:t>
            </w:r>
          </w:p>
        </w:tc>
        <w:tc>
          <w:tcPr>
            <w:tcW w:w="963" w:type="dxa"/>
            <w:tcBorders>
              <w:top w:val="single" w:sz="4" w:space="0" w:color="auto"/>
              <w:left w:val="single" w:sz="4" w:space="0" w:color="auto"/>
              <w:bottom w:val="single" w:sz="4" w:space="0" w:color="auto"/>
              <w:right w:val="single" w:sz="4" w:space="0" w:color="auto"/>
            </w:tcBorders>
            <w:hideMark/>
          </w:tcPr>
          <w:p w14:paraId="6119045E" w14:textId="77777777" w:rsidR="00E93020" w:rsidRPr="00432A79" w:rsidRDefault="00E93020" w:rsidP="000C3A68">
            <w:pPr>
              <w:tabs>
                <w:tab w:val="left" w:pos="1140"/>
              </w:tabs>
              <w:spacing w:after="0" w:line="240" w:lineRule="auto"/>
              <w:jc w:val="center"/>
              <w:rPr>
                <w:sz w:val="24"/>
                <w:szCs w:val="24"/>
              </w:rPr>
            </w:pPr>
            <w:r w:rsidRPr="00432A79">
              <w:rPr>
                <w:sz w:val="24"/>
                <w:szCs w:val="24"/>
              </w:rPr>
              <w:t>2726</w:t>
            </w:r>
          </w:p>
        </w:tc>
      </w:tr>
      <w:tr w:rsidR="00E93020" w:rsidRPr="00432A79" w14:paraId="0A88C4ED"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2549E45C" w14:textId="77777777" w:rsidR="00E93020" w:rsidRPr="00432A79" w:rsidRDefault="00E93020" w:rsidP="000C3A68">
            <w:pPr>
              <w:tabs>
                <w:tab w:val="left" w:pos="1140"/>
              </w:tabs>
              <w:spacing w:after="0" w:line="240" w:lineRule="auto"/>
              <w:rPr>
                <w:sz w:val="24"/>
                <w:szCs w:val="24"/>
              </w:rPr>
            </w:pPr>
            <w:r w:rsidRPr="00432A79">
              <w:rPr>
                <w:sz w:val="24"/>
                <w:szCs w:val="24"/>
              </w:rPr>
              <w:t>MAFAO         O:</w:t>
            </w:r>
          </w:p>
          <w:p w14:paraId="1ECA577E"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p>
          <w:p w14:paraId="538B4DD8"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 E)</w:t>
            </w:r>
            <w:r w:rsidRPr="00432A79">
              <w:rPr>
                <w:sz w:val="24"/>
                <w:szCs w:val="24"/>
                <w:vertAlign w:val="superscript"/>
              </w:rPr>
              <w:t>2</w:t>
            </w:r>
            <w:r w:rsidRPr="00432A79">
              <w:rPr>
                <w:sz w:val="24"/>
                <w:szCs w:val="24"/>
              </w:rPr>
              <w:t>/E:</w:t>
            </w:r>
          </w:p>
        </w:tc>
        <w:tc>
          <w:tcPr>
            <w:tcW w:w="2806" w:type="dxa"/>
            <w:tcBorders>
              <w:top w:val="single" w:sz="4" w:space="0" w:color="auto"/>
              <w:left w:val="single" w:sz="4" w:space="0" w:color="auto"/>
              <w:bottom w:val="single" w:sz="4" w:space="0" w:color="auto"/>
              <w:right w:val="single" w:sz="4" w:space="0" w:color="auto"/>
            </w:tcBorders>
            <w:hideMark/>
          </w:tcPr>
          <w:p w14:paraId="223645D7" w14:textId="77777777" w:rsidR="00E93020" w:rsidRPr="00432A79" w:rsidRDefault="00E93020" w:rsidP="000C3A68">
            <w:pPr>
              <w:tabs>
                <w:tab w:val="left" w:pos="1140"/>
              </w:tabs>
              <w:spacing w:after="0" w:line="240" w:lineRule="auto"/>
              <w:jc w:val="center"/>
              <w:rPr>
                <w:sz w:val="24"/>
                <w:szCs w:val="24"/>
              </w:rPr>
            </w:pPr>
            <w:r w:rsidRPr="00432A79">
              <w:rPr>
                <w:sz w:val="24"/>
                <w:szCs w:val="24"/>
              </w:rPr>
              <w:t>3491</w:t>
            </w:r>
          </w:p>
          <w:p w14:paraId="172211F0" w14:textId="77777777" w:rsidR="00E93020" w:rsidRPr="00432A79" w:rsidRDefault="00E93020" w:rsidP="000C3A68">
            <w:pPr>
              <w:tabs>
                <w:tab w:val="left" w:pos="1140"/>
              </w:tabs>
              <w:spacing w:after="0" w:line="240" w:lineRule="auto"/>
              <w:jc w:val="center"/>
              <w:rPr>
                <w:sz w:val="24"/>
                <w:szCs w:val="24"/>
              </w:rPr>
            </w:pPr>
            <w:r w:rsidRPr="00432A79">
              <w:rPr>
                <w:sz w:val="24"/>
                <w:szCs w:val="24"/>
              </w:rPr>
              <w:t>3493.44</w:t>
            </w:r>
          </w:p>
          <w:p w14:paraId="1116ECF2"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0.0017</w:t>
            </w:r>
          </w:p>
        </w:tc>
        <w:tc>
          <w:tcPr>
            <w:tcW w:w="1701" w:type="dxa"/>
            <w:tcBorders>
              <w:top w:val="single" w:sz="4" w:space="0" w:color="auto"/>
              <w:left w:val="single" w:sz="4" w:space="0" w:color="auto"/>
              <w:bottom w:val="single" w:sz="4" w:space="0" w:color="auto"/>
              <w:right w:val="single" w:sz="4" w:space="0" w:color="auto"/>
            </w:tcBorders>
            <w:hideMark/>
          </w:tcPr>
          <w:p w14:paraId="378CC1B4" w14:textId="77777777" w:rsidR="00E93020" w:rsidRPr="00432A79" w:rsidRDefault="00E93020" w:rsidP="000C3A68">
            <w:pPr>
              <w:tabs>
                <w:tab w:val="left" w:pos="1140"/>
              </w:tabs>
              <w:spacing w:after="0" w:line="240" w:lineRule="auto"/>
              <w:jc w:val="center"/>
              <w:rPr>
                <w:sz w:val="24"/>
                <w:szCs w:val="24"/>
              </w:rPr>
            </w:pPr>
            <w:r w:rsidRPr="00432A79">
              <w:rPr>
                <w:sz w:val="24"/>
                <w:szCs w:val="24"/>
              </w:rPr>
              <w:t>34</w:t>
            </w:r>
          </w:p>
          <w:p w14:paraId="2DEFDC4D" w14:textId="77777777" w:rsidR="00E93020" w:rsidRPr="00432A79" w:rsidRDefault="00E93020" w:rsidP="000C3A68">
            <w:pPr>
              <w:tabs>
                <w:tab w:val="left" w:pos="1140"/>
              </w:tabs>
              <w:spacing w:after="0" w:line="240" w:lineRule="auto"/>
              <w:jc w:val="center"/>
              <w:rPr>
                <w:sz w:val="24"/>
                <w:szCs w:val="24"/>
              </w:rPr>
            </w:pPr>
            <w:r w:rsidRPr="00432A79">
              <w:rPr>
                <w:sz w:val="24"/>
                <w:szCs w:val="24"/>
              </w:rPr>
              <w:t>32.47</w:t>
            </w:r>
          </w:p>
          <w:p w14:paraId="65E33B81"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0.0721</w:t>
            </w:r>
          </w:p>
        </w:tc>
        <w:tc>
          <w:tcPr>
            <w:tcW w:w="1701" w:type="dxa"/>
            <w:tcBorders>
              <w:top w:val="single" w:sz="4" w:space="0" w:color="auto"/>
              <w:left w:val="single" w:sz="4" w:space="0" w:color="auto"/>
              <w:bottom w:val="single" w:sz="4" w:space="0" w:color="auto"/>
              <w:right w:val="single" w:sz="4" w:space="0" w:color="auto"/>
            </w:tcBorders>
            <w:hideMark/>
          </w:tcPr>
          <w:p w14:paraId="596EB348" w14:textId="77777777" w:rsidR="00E93020" w:rsidRPr="00432A79" w:rsidRDefault="00E93020" w:rsidP="000C3A68">
            <w:pPr>
              <w:tabs>
                <w:tab w:val="left" w:pos="1140"/>
              </w:tabs>
              <w:spacing w:after="0" w:line="240" w:lineRule="auto"/>
              <w:jc w:val="center"/>
              <w:rPr>
                <w:sz w:val="24"/>
                <w:szCs w:val="24"/>
              </w:rPr>
            </w:pPr>
            <w:r w:rsidRPr="00432A79">
              <w:rPr>
                <w:sz w:val="24"/>
                <w:szCs w:val="24"/>
              </w:rPr>
              <w:t>20</w:t>
            </w:r>
          </w:p>
          <w:p w14:paraId="06E0AED2" w14:textId="77777777" w:rsidR="00E93020" w:rsidRPr="00432A79" w:rsidRDefault="00E93020" w:rsidP="000C3A68">
            <w:pPr>
              <w:tabs>
                <w:tab w:val="left" w:pos="1140"/>
              </w:tabs>
              <w:spacing w:after="0" w:line="240" w:lineRule="auto"/>
              <w:jc w:val="center"/>
              <w:rPr>
                <w:sz w:val="24"/>
                <w:szCs w:val="24"/>
              </w:rPr>
            </w:pPr>
            <w:r w:rsidRPr="00432A79">
              <w:rPr>
                <w:sz w:val="24"/>
                <w:szCs w:val="24"/>
              </w:rPr>
              <w:t>19.0906</w:t>
            </w:r>
          </w:p>
          <w:p w14:paraId="749F63B6"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0.0433</w:t>
            </w:r>
          </w:p>
        </w:tc>
        <w:tc>
          <w:tcPr>
            <w:tcW w:w="963" w:type="dxa"/>
            <w:tcBorders>
              <w:top w:val="single" w:sz="4" w:space="0" w:color="auto"/>
              <w:left w:val="single" w:sz="4" w:space="0" w:color="auto"/>
              <w:bottom w:val="single" w:sz="4" w:space="0" w:color="auto"/>
              <w:right w:val="single" w:sz="4" w:space="0" w:color="auto"/>
            </w:tcBorders>
            <w:hideMark/>
          </w:tcPr>
          <w:p w14:paraId="21C12A84" w14:textId="77777777" w:rsidR="00E93020" w:rsidRPr="00432A79" w:rsidRDefault="00E93020" w:rsidP="000C3A68">
            <w:pPr>
              <w:tabs>
                <w:tab w:val="left" w:pos="1140"/>
              </w:tabs>
              <w:spacing w:after="0" w:line="240" w:lineRule="auto"/>
              <w:jc w:val="center"/>
              <w:rPr>
                <w:sz w:val="24"/>
                <w:szCs w:val="24"/>
              </w:rPr>
            </w:pPr>
            <w:r w:rsidRPr="00432A79">
              <w:rPr>
                <w:sz w:val="24"/>
                <w:szCs w:val="24"/>
              </w:rPr>
              <w:t>3545</w:t>
            </w:r>
          </w:p>
        </w:tc>
      </w:tr>
      <w:tr w:rsidR="00E93020" w:rsidRPr="00432A79" w14:paraId="08B2FDB3"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3BF769B3" w14:textId="77777777" w:rsidR="00E93020" w:rsidRPr="00432A79" w:rsidRDefault="00E93020" w:rsidP="000C3A68">
            <w:pPr>
              <w:tabs>
                <w:tab w:val="left" w:pos="1140"/>
              </w:tabs>
              <w:spacing w:after="0" w:line="240" w:lineRule="auto"/>
              <w:rPr>
                <w:sz w:val="24"/>
                <w:szCs w:val="24"/>
              </w:rPr>
            </w:pPr>
            <w:r w:rsidRPr="00432A79">
              <w:rPr>
                <w:sz w:val="24"/>
                <w:szCs w:val="24"/>
              </w:rPr>
              <w:t>Kwerajik         O:</w:t>
            </w:r>
          </w:p>
          <w:p w14:paraId="1D9EDB4F"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p>
          <w:p w14:paraId="72503306" w14:textId="77777777" w:rsidR="00E93020" w:rsidRPr="00432A79" w:rsidRDefault="00E93020" w:rsidP="000C3A68">
            <w:pPr>
              <w:tabs>
                <w:tab w:val="left" w:pos="1140"/>
              </w:tabs>
              <w:spacing w:after="0" w:line="240" w:lineRule="auto"/>
              <w:jc w:val="both"/>
              <w:rPr>
                <w:sz w:val="24"/>
                <w:szCs w:val="24"/>
              </w:rPr>
            </w:pPr>
            <w:r w:rsidRPr="00432A79">
              <w:rPr>
                <w:sz w:val="24"/>
                <w:szCs w:val="24"/>
              </w:rPr>
              <w:t xml:space="preserve">           (O – E)</w:t>
            </w:r>
            <w:r w:rsidRPr="00432A79">
              <w:rPr>
                <w:sz w:val="24"/>
                <w:szCs w:val="24"/>
                <w:vertAlign w:val="superscript"/>
              </w:rPr>
              <w:t>2</w:t>
            </w:r>
            <w:r w:rsidRPr="00432A79">
              <w:rPr>
                <w:sz w:val="24"/>
                <w:szCs w:val="24"/>
              </w:rPr>
              <w:t>/E:</w:t>
            </w:r>
          </w:p>
        </w:tc>
        <w:tc>
          <w:tcPr>
            <w:tcW w:w="2806" w:type="dxa"/>
            <w:tcBorders>
              <w:top w:val="single" w:sz="4" w:space="0" w:color="auto"/>
              <w:left w:val="single" w:sz="4" w:space="0" w:color="auto"/>
              <w:bottom w:val="single" w:sz="4" w:space="0" w:color="auto"/>
              <w:right w:val="single" w:sz="4" w:space="0" w:color="auto"/>
            </w:tcBorders>
            <w:hideMark/>
          </w:tcPr>
          <w:p w14:paraId="09C25868" w14:textId="77777777" w:rsidR="00E93020" w:rsidRPr="00432A79" w:rsidRDefault="00E93020" w:rsidP="000C3A68">
            <w:pPr>
              <w:tabs>
                <w:tab w:val="left" w:pos="1140"/>
              </w:tabs>
              <w:spacing w:after="0" w:line="240" w:lineRule="auto"/>
              <w:jc w:val="center"/>
              <w:rPr>
                <w:sz w:val="24"/>
                <w:szCs w:val="24"/>
              </w:rPr>
            </w:pPr>
            <w:r w:rsidRPr="00432A79">
              <w:rPr>
                <w:sz w:val="24"/>
                <w:szCs w:val="24"/>
              </w:rPr>
              <w:t>4739</w:t>
            </w:r>
          </w:p>
          <w:p w14:paraId="7FC63E8E" w14:textId="77777777" w:rsidR="00E93020" w:rsidRPr="00432A79" w:rsidRDefault="00E93020" w:rsidP="000C3A68">
            <w:pPr>
              <w:tabs>
                <w:tab w:val="left" w:pos="1140"/>
              </w:tabs>
              <w:spacing w:after="0" w:line="240" w:lineRule="auto"/>
              <w:jc w:val="center"/>
              <w:rPr>
                <w:sz w:val="24"/>
                <w:szCs w:val="24"/>
              </w:rPr>
            </w:pPr>
            <w:r w:rsidRPr="00432A79">
              <w:rPr>
                <w:sz w:val="24"/>
                <w:szCs w:val="24"/>
              </w:rPr>
              <w:t>4719.35</w:t>
            </w:r>
          </w:p>
          <w:p w14:paraId="735AD74D"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0.0818</w:t>
            </w:r>
          </w:p>
        </w:tc>
        <w:tc>
          <w:tcPr>
            <w:tcW w:w="1701" w:type="dxa"/>
            <w:tcBorders>
              <w:top w:val="single" w:sz="4" w:space="0" w:color="auto"/>
              <w:left w:val="single" w:sz="4" w:space="0" w:color="auto"/>
              <w:bottom w:val="single" w:sz="4" w:space="0" w:color="auto"/>
              <w:right w:val="single" w:sz="4" w:space="0" w:color="auto"/>
            </w:tcBorders>
            <w:hideMark/>
          </w:tcPr>
          <w:p w14:paraId="7F029FC7" w14:textId="77777777" w:rsidR="00E93020" w:rsidRPr="00432A79" w:rsidRDefault="00E93020" w:rsidP="000C3A68">
            <w:pPr>
              <w:tabs>
                <w:tab w:val="left" w:pos="1140"/>
              </w:tabs>
              <w:spacing w:after="0" w:line="240" w:lineRule="auto"/>
              <w:jc w:val="center"/>
              <w:rPr>
                <w:sz w:val="24"/>
                <w:szCs w:val="24"/>
              </w:rPr>
            </w:pPr>
            <w:r w:rsidRPr="00432A79">
              <w:rPr>
                <w:sz w:val="24"/>
                <w:szCs w:val="24"/>
              </w:rPr>
              <w:t>30</w:t>
            </w:r>
          </w:p>
          <w:p w14:paraId="22B88A68" w14:textId="77777777" w:rsidR="00E93020" w:rsidRPr="00432A79" w:rsidRDefault="00E93020" w:rsidP="000C3A68">
            <w:pPr>
              <w:tabs>
                <w:tab w:val="left" w:pos="1140"/>
              </w:tabs>
              <w:spacing w:after="0" w:line="240" w:lineRule="auto"/>
              <w:jc w:val="center"/>
              <w:rPr>
                <w:sz w:val="24"/>
                <w:szCs w:val="24"/>
              </w:rPr>
            </w:pPr>
            <w:r w:rsidRPr="00432A79">
              <w:rPr>
                <w:sz w:val="24"/>
                <w:szCs w:val="24"/>
              </w:rPr>
              <w:t>43.83</w:t>
            </w:r>
          </w:p>
          <w:p w14:paraId="1CA28E07" w14:textId="77777777" w:rsidR="00E93020" w:rsidRPr="00432A79" w:rsidRDefault="00E93020" w:rsidP="000C3A68">
            <w:pPr>
              <w:tabs>
                <w:tab w:val="left" w:pos="1140"/>
              </w:tabs>
              <w:spacing w:after="0" w:line="240" w:lineRule="auto"/>
              <w:jc w:val="center"/>
              <w:rPr>
                <w:sz w:val="24"/>
                <w:szCs w:val="24"/>
              </w:rPr>
            </w:pPr>
            <w:r w:rsidRPr="00432A79">
              <w:rPr>
                <w:sz w:val="24"/>
                <w:szCs w:val="24"/>
              </w:rPr>
              <w:t>4.3609</w:t>
            </w:r>
          </w:p>
        </w:tc>
        <w:tc>
          <w:tcPr>
            <w:tcW w:w="1701" w:type="dxa"/>
            <w:tcBorders>
              <w:top w:val="single" w:sz="4" w:space="0" w:color="auto"/>
              <w:left w:val="single" w:sz="4" w:space="0" w:color="auto"/>
              <w:bottom w:val="single" w:sz="4" w:space="0" w:color="auto"/>
              <w:right w:val="single" w:sz="4" w:space="0" w:color="auto"/>
            </w:tcBorders>
            <w:hideMark/>
          </w:tcPr>
          <w:p w14:paraId="232F58A5" w14:textId="77777777" w:rsidR="00E93020" w:rsidRPr="00432A79" w:rsidRDefault="00E93020" w:rsidP="000C3A68">
            <w:pPr>
              <w:tabs>
                <w:tab w:val="left" w:pos="1140"/>
              </w:tabs>
              <w:spacing w:after="0" w:line="240" w:lineRule="auto"/>
              <w:jc w:val="center"/>
              <w:rPr>
                <w:sz w:val="24"/>
                <w:szCs w:val="24"/>
              </w:rPr>
            </w:pPr>
            <w:r w:rsidRPr="00432A79">
              <w:rPr>
                <w:sz w:val="24"/>
                <w:szCs w:val="24"/>
              </w:rPr>
              <w:t>20</w:t>
            </w:r>
          </w:p>
          <w:p w14:paraId="6A686AF6" w14:textId="77777777" w:rsidR="00E93020" w:rsidRPr="00432A79" w:rsidRDefault="00E93020" w:rsidP="000C3A68">
            <w:pPr>
              <w:tabs>
                <w:tab w:val="left" w:pos="1140"/>
              </w:tabs>
              <w:spacing w:after="0" w:line="240" w:lineRule="auto"/>
              <w:jc w:val="center"/>
              <w:rPr>
                <w:sz w:val="24"/>
                <w:szCs w:val="24"/>
              </w:rPr>
            </w:pPr>
            <w:r w:rsidRPr="00432A79">
              <w:rPr>
                <w:sz w:val="24"/>
                <w:szCs w:val="24"/>
              </w:rPr>
              <w:t>25.79</w:t>
            </w:r>
          </w:p>
          <w:p w14:paraId="42DC41F9" w14:textId="77777777" w:rsidR="00E93020" w:rsidRPr="00432A79" w:rsidRDefault="00E93020" w:rsidP="000C3A68">
            <w:pPr>
              <w:tabs>
                <w:tab w:val="left" w:pos="1140"/>
              </w:tabs>
              <w:spacing w:after="0" w:line="240" w:lineRule="auto"/>
              <w:jc w:val="center"/>
              <w:rPr>
                <w:sz w:val="24"/>
                <w:szCs w:val="24"/>
              </w:rPr>
            </w:pPr>
            <w:r w:rsidRPr="00432A79">
              <w:rPr>
                <w:sz w:val="24"/>
                <w:szCs w:val="24"/>
              </w:rPr>
              <w:t>1.2999</w:t>
            </w:r>
          </w:p>
        </w:tc>
        <w:tc>
          <w:tcPr>
            <w:tcW w:w="963" w:type="dxa"/>
            <w:tcBorders>
              <w:top w:val="single" w:sz="4" w:space="0" w:color="auto"/>
              <w:left w:val="single" w:sz="4" w:space="0" w:color="auto"/>
              <w:bottom w:val="single" w:sz="4" w:space="0" w:color="auto"/>
              <w:right w:val="single" w:sz="4" w:space="0" w:color="auto"/>
            </w:tcBorders>
            <w:hideMark/>
          </w:tcPr>
          <w:p w14:paraId="16DBC8CC" w14:textId="77777777" w:rsidR="00E93020" w:rsidRPr="00432A79" w:rsidRDefault="00E93020" w:rsidP="000C3A68">
            <w:pPr>
              <w:tabs>
                <w:tab w:val="left" w:pos="1140"/>
              </w:tabs>
              <w:spacing w:after="0" w:line="240" w:lineRule="auto"/>
              <w:jc w:val="center"/>
              <w:rPr>
                <w:sz w:val="24"/>
                <w:szCs w:val="24"/>
              </w:rPr>
            </w:pPr>
            <w:r w:rsidRPr="00432A79">
              <w:rPr>
                <w:sz w:val="24"/>
                <w:szCs w:val="24"/>
              </w:rPr>
              <w:t>4789</w:t>
            </w:r>
          </w:p>
        </w:tc>
      </w:tr>
      <w:tr w:rsidR="00E93020" w:rsidRPr="00432A79" w14:paraId="1548C046"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55BB695C" w14:textId="77777777" w:rsidR="00E93020" w:rsidRPr="00432A79" w:rsidRDefault="00E93020" w:rsidP="000C3A68">
            <w:pPr>
              <w:tabs>
                <w:tab w:val="left" w:pos="1140"/>
              </w:tabs>
              <w:spacing w:after="0" w:line="240" w:lineRule="auto"/>
              <w:rPr>
                <w:sz w:val="24"/>
                <w:szCs w:val="24"/>
              </w:rPr>
            </w:pPr>
            <w:r w:rsidRPr="00432A79">
              <w:rPr>
                <w:sz w:val="24"/>
                <w:szCs w:val="24"/>
              </w:rPr>
              <w:t>Kondokoro    O:</w:t>
            </w:r>
          </w:p>
          <w:p w14:paraId="11C5C425"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p>
          <w:p w14:paraId="6B026B1F"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 E)</w:t>
            </w:r>
            <w:r w:rsidRPr="00432A79">
              <w:rPr>
                <w:sz w:val="24"/>
                <w:szCs w:val="24"/>
                <w:vertAlign w:val="superscript"/>
              </w:rPr>
              <w:t>2</w:t>
            </w:r>
            <w:r w:rsidRPr="00432A79">
              <w:rPr>
                <w:sz w:val="24"/>
                <w:szCs w:val="24"/>
              </w:rPr>
              <w:t>/E:</w:t>
            </w:r>
          </w:p>
        </w:tc>
        <w:tc>
          <w:tcPr>
            <w:tcW w:w="2806" w:type="dxa"/>
            <w:tcBorders>
              <w:top w:val="single" w:sz="4" w:space="0" w:color="auto"/>
              <w:left w:val="single" w:sz="4" w:space="0" w:color="auto"/>
              <w:bottom w:val="single" w:sz="4" w:space="0" w:color="auto"/>
              <w:right w:val="single" w:sz="4" w:space="0" w:color="auto"/>
            </w:tcBorders>
            <w:hideMark/>
          </w:tcPr>
          <w:p w14:paraId="56D4807E" w14:textId="77777777" w:rsidR="00E93020" w:rsidRPr="00432A79" w:rsidRDefault="00E93020" w:rsidP="000C3A68">
            <w:pPr>
              <w:tabs>
                <w:tab w:val="left" w:pos="1140"/>
              </w:tabs>
              <w:spacing w:after="0" w:line="240" w:lineRule="auto"/>
              <w:jc w:val="center"/>
              <w:rPr>
                <w:sz w:val="24"/>
                <w:szCs w:val="24"/>
              </w:rPr>
            </w:pPr>
            <w:r w:rsidRPr="00432A79">
              <w:rPr>
                <w:sz w:val="24"/>
                <w:szCs w:val="24"/>
              </w:rPr>
              <w:t>3744</w:t>
            </w:r>
          </w:p>
          <w:p w14:paraId="315241E8" w14:textId="77777777" w:rsidR="00E93020" w:rsidRPr="00432A79" w:rsidRDefault="00E93020" w:rsidP="000C3A68">
            <w:pPr>
              <w:tabs>
                <w:tab w:val="left" w:pos="1140"/>
              </w:tabs>
              <w:spacing w:after="0" w:line="240" w:lineRule="auto"/>
              <w:jc w:val="center"/>
              <w:rPr>
                <w:sz w:val="24"/>
                <w:szCs w:val="24"/>
              </w:rPr>
            </w:pPr>
            <w:r w:rsidRPr="00432A79">
              <w:rPr>
                <w:sz w:val="24"/>
                <w:szCs w:val="24"/>
              </w:rPr>
              <w:t>3750.64</w:t>
            </w:r>
          </w:p>
          <w:p w14:paraId="3BB73CD8"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0.0117</w:t>
            </w:r>
          </w:p>
        </w:tc>
        <w:tc>
          <w:tcPr>
            <w:tcW w:w="1701" w:type="dxa"/>
            <w:tcBorders>
              <w:top w:val="single" w:sz="4" w:space="0" w:color="auto"/>
              <w:left w:val="single" w:sz="4" w:space="0" w:color="auto"/>
              <w:bottom w:val="single" w:sz="4" w:space="0" w:color="auto"/>
              <w:right w:val="single" w:sz="4" w:space="0" w:color="auto"/>
            </w:tcBorders>
            <w:hideMark/>
          </w:tcPr>
          <w:p w14:paraId="7FA602F5" w14:textId="77777777" w:rsidR="00E93020" w:rsidRPr="00432A79" w:rsidRDefault="00E93020" w:rsidP="000C3A68">
            <w:pPr>
              <w:tabs>
                <w:tab w:val="left" w:pos="1140"/>
              </w:tabs>
              <w:spacing w:after="0" w:line="240" w:lineRule="auto"/>
              <w:jc w:val="center"/>
              <w:rPr>
                <w:sz w:val="24"/>
                <w:szCs w:val="24"/>
              </w:rPr>
            </w:pPr>
            <w:r w:rsidRPr="00432A79">
              <w:rPr>
                <w:sz w:val="24"/>
                <w:szCs w:val="24"/>
              </w:rPr>
              <w:t>42</w:t>
            </w:r>
          </w:p>
          <w:p w14:paraId="1ECC5EB4" w14:textId="77777777" w:rsidR="00E93020" w:rsidRPr="00432A79" w:rsidRDefault="00E93020" w:rsidP="000C3A68">
            <w:pPr>
              <w:tabs>
                <w:tab w:val="left" w:pos="1140"/>
              </w:tabs>
              <w:spacing w:after="0" w:line="240" w:lineRule="auto"/>
              <w:jc w:val="center"/>
              <w:rPr>
                <w:sz w:val="24"/>
                <w:szCs w:val="24"/>
              </w:rPr>
            </w:pPr>
            <w:r w:rsidRPr="00432A79">
              <w:rPr>
                <w:sz w:val="24"/>
                <w:szCs w:val="24"/>
              </w:rPr>
              <w:t>34.86</w:t>
            </w:r>
          </w:p>
          <w:p w14:paraId="2159CFDF" w14:textId="77777777" w:rsidR="00E93020" w:rsidRPr="00432A79" w:rsidRDefault="00E93020" w:rsidP="000C3A68">
            <w:pPr>
              <w:tabs>
                <w:tab w:val="left" w:pos="1140"/>
              </w:tabs>
              <w:spacing w:after="0" w:line="240" w:lineRule="auto"/>
              <w:jc w:val="center"/>
              <w:rPr>
                <w:sz w:val="24"/>
                <w:szCs w:val="24"/>
              </w:rPr>
            </w:pPr>
            <w:r w:rsidRPr="00432A79">
              <w:rPr>
                <w:sz w:val="24"/>
                <w:szCs w:val="24"/>
              </w:rPr>
              <w:t>1.4624</w:t>
            </w:r>
          </w:p>
        </w:tc>
        <w:tc>
          <w:tcPr>
            <w:tcW w:w="1701" w:type="dxa"/>
            <w:tcBorders>
              <w:top w:val="single" w:sz="4" w:space="0" w:color="auto"/>
              <w:left w:val="single" w:sz="4" w:space="0" w:color="auto"/>
              <w:bottom w:val="single" w:sz="4" w:space="0" w:color="auto"/>
              <w:right w:val="single" w:sz="4" w:space="0" w:color="auto"/>
            </w:tcBorders>
            <w:hideMark/>
          </w:tcPr>
          <w:p w14:paraId="0D88657F" w14:textId="77777777" w:rsidR="00E93020" w:rsidRPr="00432A79" w:rsidRDefault="00E93020" w:rsidP="000C3A68">
            <w:pPr>
              <w:tabs>
                <w:tab w:val="left" w:pos="1140"/>
              </w:tabs>
              <w:spacing w:after="0" w:line="240" w:lineRule="auto"/>
              <w:jc w:val="center"/>
              <w:rPr>
                <w:sz w:val="24"/>
                <w:szCs w:val="24"/>
              </w:rPr>
            </w:pPr>
            <w:r w:rsidRPr="00432A79">
              <w:rPr>
                <w:sz w:val="24"/>
                <w:szCs w:val="24"/>
              </w:rPr>
              <w:t>20</w:t>
            </w:r>
          </w:p>
          <w:p w14:paraId="44AA778D" w14:textId="77777777" w:rsidR="00E93020" w:rsidRPr="00432A79" w:rsidRDefault="00E93020" w:rsidP="000C3A68">
            <w:pPr>
              <w:tabs>
                <w:tab w:val="left" w:pos="1140"/>
              </w:tabs>
              <w:spacing w:after="0" w:line="240" w:lineRule="auto"/>
              <w:jc w:val="center"/>
              <w:rPr>
                <w:sz w:val="24"/>
                <w:szCs w:val="24"/>
              </w:rPr>
            </w:pPr>
            <w:r w:rsidRPr="00432A79">
              <w:rPr>
                <w:sz w:val="24"/>
                <w:szCs w:val="24"/>
              </w:rPr>
              <w:t>20.5</w:t>
            </w:r>
          </w:p>
          <w:p w14:paraId="5AB941D3"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0.0122</w:t>
            </w:r>
          </w:p>
        </w:tc>
        <w:tc>
          <w:tcPr>
            <w:tcW w:w="963" w:type="dxa"/>
            <w:tcBorders>
              <w:top w:val="single" w:sz="4" w:space="0" w:color="auto"/>
              <w:left w:val="single" w:sz="4" w:space="0" w:color="auto"/>
              <w:bottom w:val="single" w:sz="4" w:space="0" w:color="auto"/>
              <w:right w:val="single" w:sz="4" w:space="0" w:color="auto"/>
            </w:tcBorders>
            <w:hideMark/>
          </w:tcPr>
          <w:p w14:paraId="101F212F" w14:textId="77777777" w:rsidR="00E93020" w:rsidRPr="00432A79" w:rsidRDefault="00E93020" w:rsidP="000C3A68">
            <w:pPr>
              <w:tabs>
                <w:tab w:val="left" w:pos="1140"/>
              </w:tabs>
              <w:spacing w:after="0" w:line="240" w:lineRule="auto"/>
              <w:jc w:val="center"/>
              <w:rPr>
                <w:sz w:val="24"/>
                <w:szCs w:val="24"/>
              </w:rPr>
            </w:pPr>
            <w:r w:rsidRPr="00432A79">
              <w:rPr>
                <w:sz w:val="24"/>
                <w:szCs w:val="24"/>
              </w:rPr>
              <w:t>3806</w:t>
            </w:r>
          </w:p>
        </w:tc>
      </w:tr>
      <w:tr w:rsidR="00E93020" w:rsidRPr="00432A79" w14:paraId="6EAC32BE"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2304F9C0"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Total </w:t>
            </w:r>
          </w:p>
        </w:tc>
        <w:tc>
          <w:tcPr>
            <w:tcW w:w="2806" w:type="dxa"/>
            <w:tcBorders>
              <w:top w:val="single" w:sz="4" w:space="0" w:color="auto"/>
              <w:left w:val="single" w:sz="4" w:space="0" w:color="auto"/>
              <w:bottom w:val="single" w:sz="4" w:space="0" w:color="auto"/>
              <w:right w:val="single" w:sz="4" w:space="0" w:color="auto"/>
            </w:tcBorders>
            <w:hideMark/>
          </w:tcPr>
          <w:p w14:paraId="10EDF6B2" w14:textId="77777777" w:rsidR="00E93020" w:rsidRPr="00432A79" w:rsidRDefault="00E93020" w:rsidP="000C3A68">
            <w:pPr>
              <w:tabs>
                <w:tab w:val="left" w:pos="1140"/>
              </w:tabs>
              <w:spacing w:after="0" w:line="240" w:lineRule="auto"/>
              <w:jc w:val="center"/>
              <w:rPr>
                <w:sz w:val="24"/>
                <w:szCs w:val="24"/>
              </w:rPr>
            </w:pPr>
            <w:r w:rsidRPr="00432A79">
              <w:rPr>
                <w:sz w:val="24"/>
                <w:szCs w:val="24"/>
              </w:rPr>
              <w:t>23240</w:t>
            </w:r>
          </w:p>
        </w:tc>
        <w:tc>
          <w:tcPr>
            <w:tcW w:w="1701" w:type="dxa"/>
            <w:tcBorders>
              <w:top w:val="single" w:sz="4" w:space="0" w:color="auto"/>
              <w:left w:val="single" w:sz="4" w:space="0" w:color="auto"/>
              <w:bottom w:val="single" w:sz="4" w:space="0" w:color="auto"/>
              <w:right w:val="single" w:sz="4" w:space="0" w:color="auto"/>
            </w:tcBorders>
            <w:hideMark/>
          </w:tcPr>
          <w:p w14:paraId="141DCA22" w14:textId="77777777" w:rsidR="00E93020" w:rsidRPr="00432A79" w:rsidRDefault="00E93020" w:rsidP="000C3A68">
            <w:pPr>
              <w:tabs>
                <w:tab w:val="left" w:pos="1140"/>
              </w:tabs>
              <w:spacing w:after="0" w:line="240" w:lineRule="auto"/>
              <w:jc w:val="center"/>
              <w:rPr>
                <w:sz w:val="24"/>
                <w:szCs w:val="24"/>
              </w:rPr>
            </w:pPr>
            <w:r w:rsidRPr="00432A79">
              <w:rPr>
                <w:sz w:val="24"/>
                <w:szCs w:val="24"/>
              </w:rPr>
              <w:t>216</w:t>
            </w:r>
          </w:p>
        </w:tc>
        <w:tc>
          <w:tcPr>
            <w:tcW w:w="1701" w:type="dxa"/>
            <w:tcBorders>
              <w:top w:val="single" w:sz="4" w:space="0" w:color="auto"/>
              <w:left w:val="single" w:sz="4" w:space="0" w:color="auto"/>
              <w:bottom w:val="single" w:sz="4" w:space="0" w:color="auto"/>
              <w:right w:val="single" w:sz="4" w:space="0" w:color="auto"/>
            </w:tcBorders>
            <w:hideMark/>
          </w:tcPr>
          <w:p w14:paraId="55E0280F" w14:textId="77777777" w:rsidR="00E93020" w:rsidRPr="00432A79" w:rsidRDefault="00E93020" w:rsidP="000C3A68">
            <w:pPr>
              <w:tabs>
                <w:tab w:val="left" w:pos="1140"/>
              </w:tabs>
              <w:spacing w:after="0" w:line="240" w:lineRule="auto"/>
              <w:jc w:val="center"/>
              <w:rPr>
                <w:sz w:val="24"/>
                <w:szCs w:val="24"/>
              </w:rPr>
            </w:pPr>
            <w:r w:rsidRPr="00432A79">
              <w:rPr>
                <w:sz w:val="24"/>
                <w:szCs w:val="24"/>
              </w:rPr>
              <w:t>127</w:t>
            </w:r>
          </w:p>
        </w:tc>
        <w:tc>
          <w:tcPr>
            <w:tcW w:w="963" w:type="dxa"/>
            <w:tcBorders>
              <w:top w:val="single" w:sz="4" w:space="0" w:color="auto"/>
              <w:left w:val="single" w:sz="4" w:space="0" w:color="auto"/>
              <w:bottom w:val="single" w:sz="4" w:space="0" w:color="auto"/>
              <w:right w:val="single" w:sz="4" w:space="0" w:color="auto"/>
            </w:tcBorders>
            <w:hideMark/>
          </w:tcPr>
          <w:p w14:paraId="136D99A6" w14:textId="77777777" w:rsidR="00E93020" w:rsidRPr="00432A79" w:rsidRDefault="00E93020" w:rsidP="000C3A68">
            <w:pPr>
              <w:tabs>
                <w:tab w:val="left" w:pos="1140"/>
              </w:tabs>
              <w:spacing w:after="0" w:line="240" w:lineRule="auto"/>
              <w:jc w:val="center"/>
              <w:rPr>
                <w:sz w:val="24"/>
                <w:szCs w:val="24"/>
              </w:rPr>
            </w:pPr>
            <w:r w:rsidRPr="00432A79">
              <w:rPr>
                <w:sz w:val="24"/>
                <w:szCs w:val="24"/>
              </w:rPr>
              <w:t>23583</w:t>
            </w:r>
          </w:p>
        </w:tc>
      </w:tr>
    </w:tbl>
    <w:p w14:paraId="5F23A120" w14:textId="77777777" w:rsidR="00E93020" w:rsidRPr="00432A79" w:rsidRDefault="00E93020" w:rsidP="000C3A68">
      <w:pPr>
        <w:tabs>
          <w:tab w:val="left" w:pos="1140"/>
        </w:tabs>
        <w:spacing w:line="240" w:lineRule="auto"/>
        <w:ind w:left="45"/>
        <w:jc w:val="both"/>
        <w:rPr>
          <w:rFonts w:ascii="Times New Roman" w:hAnsi="Times New Roman" w:cs="Times New Roman"/>
          <w:sz w:val="24"/>
          <w:szCs w:val="24"/>
        </w:rPr>
      </w:pPr>
      <w:r w:rsidRPr="00432A79">
        <w:rPr>
          <w:rFonts w:ascii="Times New Roman" w:hAnsi="Times New Roman" w:cs="Times New Roman"/>
          <w:sz w:val="24"/>
          <w:szCs w:val="24"/>
        </w:rPr>
        <w:t xml:space="preserve">             </w:t>
      </w:r>
      <w:r w:rsidRPr="00432A79">
        <w:rPr>
          <w:rFonts w:ascii="Times New Roman" w:hAnsi="Times New Roman" w:cs="Times New Roman"/>
        </w:rPr>
        <w:t xml:space="preserve">NB: § = observed frequencies; ɵ = expected frequencies. </w:t>
      </w:r>
    </w:p>
    <w:p w14:paraId="74E93D6F"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 xml:space="preserve">The question to be asked is: ‘Is the distribution of frequencies between the categories homogeneous? Or is there really a significant difference between the frequencies? In either case, the statistical hypotheses are:                                          </w:t>
      </w:r>
    </w:p>
    <w:p w14:paraId="32E6D259" w14:textId="77777777" w:rsidR="00E93020" w:rsidRPr="00432A79" w:rsidRDefault="00E93020" w:rsidP="000C3A68">
      <w:pPr>
        <w:tabs>
          <w:tab w:val="left" w:pos="1140"/>
        </w:tabs>
        <w:spacing w:line="240" w:lineRule="auto"/>
        <w:ind w:left="720"/>
        <w:jc w:val="both"/>
        <w:rPr>
          <w:rFonts w:ascii="Times New Roman" w:hAnsi="Times New Roman" w:cs="Times New Roman"/>
          <w:sz w:val="24"/>
          <w:szCs w:val="24"/>
        </w:rPr>
      </w:pPr>
      <w:r w:rsidRPr="00432A79">
        <w:rPr>
          <w:rFonts w:ascii="Times New Roman" w:hAnsi="Times New Roman" w:cs="Times New Roman"/>
          <w:sz w:val="24"/>
          <w:szCs w:val="24"/>
        </w:rPr>
        <w:t>H</w:t>
      </w:r>
      <w:r w:rsidRPr="00432A79">
        <w:rPr>
          <w:rFonts w:ascii="Times New Roman" w:hAnsi="Times New Roman" w:cs="Times New Roman"/>
          <w:sz w:val="24"/>
          <w:szCs w:val="24"/>
          <w:vertAlign w:val="subscript"/>
        </w:rPr>
        <w:t>o</w:t>
      </w:r>
      <w:r w:rsidRPr="00432A79">
        <w:rPr>
          <w:rFonts w:ascii="Times New Roman" w:hAnsi="Times New Roman" w:cs="Times New Roman"/>
          <w:sz w:val="24"/>
          <w:szCs w:val="24"/>
        </w:rPr>
        <w:t>: The observed frequencies are homogeneous and the departure from the normal distribution is merely due to sampling error.</w:t>
      </w:r>
    </w:p>
    <w:p w14:paraId="5C206018" w14:textId="77777777" w:rsidR="00E93020" w:rsidRPr="00432A79" w:rsidRDefault="00E93020" w:rsidP="000C3A68">
      <w:pPr>
        <w:tabs>
          <w:tab w:val="left" w:pos="1140"/>
        </w:tabs>
        <w:spacing w:line="240" w:lineRule="auto"/>
        <w:ind w:left="720"/>
        <w:jc w:val="both"/>
        <w:rPr>
          <w:rFonts w:ascii="Times New Roman" w:hAnsi="Times New Roman" w:cs="Times New Roman"/>
          <w:sz w:val="24"/>
          <w:szCs w:val="24"/>
        </w:rPr>
      </w:pPr>
      <w:r w:rsidRPr="00432A79">
        <w:rPr>
          <w:rFonts w:ascii="Times New Roman" w:hAnsi="Times New Roman" w:cs="Times New Roman"/>
          <w:sz w:val="24"/>
          <w:szCs w:val="24"/>
        </w:rPr>
        <w:t>H</w:t>
      </w:r>
      <w:r w:rsidRPr="00432A79">
        <w:rPr>
          <w:rFonts w:ascii="Times New Roman" w:hAnsi="Times New Roman" w:cs="Times New Roman"/>
          <w:sz w:val="24"/>
          <w:szCs w:val="24"/>
          <w:vertAlign w:val="subscript"/>
        </w:rPr>
        <w:t>1</w:t>
      </w:r>
      <w:r w:rsidRPr="00432A79">
        <w:rPr>
          <w:rFonts w:ascii="Times New Roman" w:hAnsi="Times New Roman" w:cs="Times New Roman"/>
          <w:sz w:val="24"/>
          <w:szCs w:val="24"/>
        </w:rPr>
        <w:t>: The observed frequencies depart from those expected of a homogeneous distribution by an amount that cannot be explained by sampling error.</w:t>
      </w:r>
    </w:p>
    <w:p w14:paraId="611368A9"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lastRenderedPageBreak/>
        <w:t>If H</w:t>
      </w:r>
      <w:r w:rsidRPr="00432A79">
        <w:rPr>
          <w:rFonts w:ascii="Times New Roman" w:hAnsi="Times New Roman" w:cs="Times New Roman"/>
          <w:sz w:val="24"/>
          <w:szCs w:val="24"/>
          <w:vertAlign w:val="subscript"/>
        </w:rPr>
        <w:t>o</w:t>
      </w:r>
      <w:r w:rsidRPr="00432A79">
        <w:rPr>
          <w:rFonts w:ascii="Times New Roman" w:hAnsi="Times New Roman" w:cs="Times New Roman"/>
          <w:sz w:val="24"/>
          <w:szCs w:val="24"/>
        </w:rPr>
        <w:t xml:space="preserve"> is true, we expect that 23,583 birds should be distributed homogeneously between the three nominal categories, that is 23583/3 = 7861.</w:t>
      </w:r>
    </w:p>
    <w:p w14:paraId="40A30378"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calculated statistic ꭓ</w:t>
      </w:r>
      <w:r w:rsidRPr="00432A79">
        <w:rPr>
          <w:rFonts w:ascii="Times New Roman" w:hAnsi="Times New Roman" w:cs="Times New Roman"/>
          <w:sz w:val="24"/>
          <w:szCs w:val="24"/>
          <w:vertAlign w:val="superscript"/>
        </w:rPr>
        <w:t>2</w:t>
      </w:r>
      <w:r w:rsidRPr="00432A79">
        <w:rPr>
          <w:rFonts w:ascii="Times New Roman" w:hAnsi="Times New Roman" w:cs="Times New Roman"/>
          <w:sz w:val="24"/>
          <w:szCs w:val="24"/>
        </w:rPr>
        <w:t xml:space="preserve"> is 53.56</w:t>
      </w:r>
      <w:r w:rsidRPr="00432A79">
        <w:rPr>
          <w:rFonts w:ascii="Times New Roman" w:hAnsi="Times New Roman" w:cs="Times New Roman"/>
          <w:sz w:val="24"/>
          <w:szCs w:val="24"/>
          <w:vertAlign w:val="subscript"/>
        </w:rPr>
        <w:t xml:space="preserve"> </w:t>
      </w:r>
      <w:r w:rsidRPr="00432A79">
        <w:rPr>
          <w:rFonts w:ascii="Times New Roman" w:hAnsi="Times New Roman" w:cs="Times New Roman"/>
          <w:sz w:val="24"/>
          <w:szCs w:val="24"/>
        </w:rPr>
        <w:t xml:space="preserve">(exceeding the critical value at both </w:t>
      </w:r>
      <w:r w:rsidRPr="00432A79">
        <w:rPr>
          <w:rFonts w:ascii="Times New Roman" w:hAnsi="Times New Roman" w:cs="Times New Roman"/>
          <w:i/>
          <w:iCs/>
          <w:sz w:val="24"/>
          <w:szCs w:val="24"/>
        </w:rPr>
        <w:t>p</w:t>
      </w:r>
      <w:r w:rsidRPr="00432A79">
        <w:rPr>
          <w:rFonts w:ascii="Times New Roman" w:hAnsi="Times New Roman" w:cs="Times New Roman"/>
          <w:sz w:val="24"/>
          <w:szCs w:val="24"/>
        </w:rPr>
        <w:t xml:space="preserve"> = 0.05 (18.31) and </w:t>
      </w:r>
      <w:r w:rsidRPr="00432A79">
        <w:rPr>
          <w:rFonts w:ascii="Times New Roman" w:hAnsi="Times New Roman" w:cs="Times New Roman"/>
          <w:i/>
          <w:iCs/>
          <w:sz w:val="24"/>
          <w:szCs w:val="24"/>
        </w:rPr>
        <w:t>p</w:t>
      </w:r>
      <w:r w:rsidRPr="00432A79">
        <w:rPr>
          <w:rFonts w:ascii="Times New Roman" w:hAnsi="Times New Roman" w:cs="Times New Roman"/>
          <w:sz w:val="24"/>
          <w:szCs w:val="24"/>
        </w:rPr>
        <w:t xml:space="preserve"> = 0.01 (23.21) at 10 degrees of freedom. Hence, it can be concluded that there is a statistically very high significant association between the distribution of bird species, their individual numbers and number of families; and the state of habitat conditions where they were observed: ꭓ</w:t>
      </w:r>
      <w:r w:rsidRPr="00432A79">
        <w:rPr>
          <w:rFonts w:ascii="Times New Roman" w:hAnsi="Times New Roman" w:cs="Times New Roman"/>
          <w:sz w:val="24"/>
          <w:szCs w:val="24"/>
          <w:vertAlign w:val="superscript"/>
        </w:rPr>
        <w:t xml:space="preserve">2 </w:t>
      </w:r>
      <w:r w:rsidRPr="00432A79">
        <w:rPr>
          <w:rFonts w:ascii="Times New Roman" w:hAnsi="Times New Roman" w:cs="Times New Roman"/>
          <w:sz w:val="24"/>
          <w:szCs w:val="24"/>
        </w:rPr>
        <w:t xml:space="preserve">= 53.56, df = 10, </w:t>
      </w:r>
      <w:r w:rsidRPr="00432A79">
        <w:rPr>
          <w:rFonts w:ascii="Times New Roman" w:hAnsi="Times New Roman" w:cs="Times New Roman"/>
          <w:i/>
          <w:iCs/>
          <w:sz w:val="24"/>
          <w:szCs w:val="24"/>
        </w:rPr>
        <w:t>p</w:t>
      </w:r>
      <w:r w:rsidRPr="00432A79">
        <w:rPr>
          <w:rFonts w:ascii="Times New Roman" w:hAnsi="Times New Roman" w:cs="Times New Roman"/>
          <w:sz w:val="24"/>
          <w:szCs w:val="24"/>
        </w:rPr>
        <w:t xml:space="preserve">&lt;0.01**. This implies that the prevailing habitat conditions in each site influence the number of species and their families therein, i.e. the more disturbed and transformed the area is the lower is the species number, hence, less diverse is the avian community. For instance, in (Table 4.2) areas like Juba center (town proper), Gumbo-Sherikat and Kwerajik which are more urbanized, with dense populations of people have fewer bird species number than expected; whereas, areas like MAFAO, Gondokoro and Rejaf which are sparsely populated, with some intermittent agricultural activities and slower pace of urbanization have higher species numbers than expected.  </w:t>
      </w:r>
    </w:p>
    <w:p w14:paraId="48C8F7E6" w14:textId="77777777" w:rsidR="00E93020" w:rsidRPr="007E718E" w:rsidRDefault="00E93020" w:rsidP="000C3A68">
      <w:pPr>
        <w:pStyle w:val="ListParagraph"/>
        <w:numPr>
          <w:ilvl w:val="0"/>
          <w:numId w:val="18"/>
        </w:numPr>
        <w:spacing w:line="240" w:lineRule="auto"/>
        <w:ind w:right="283"/>
        <w:rPr>
          <w:rFonts w:ascii="Times New Roman" w:hAnsi="Times New Roman" w:cs="Times New Roman"/>
          <w:b/>
          <w:bCs/>
          <w:i/>
          <w:iCs/>
          <w:sz w:val="24"/>
        </w:rPr>
      </w:pPr>
      <w:r w:rsidRPr="007E718E">
        <w:rPr>
          <w:rFonts w:ascii="Times New Roman" w:hAnsi="Times New Roman" w:cs="Times New Roman"/>
          <w:b/>
          <w:bCs/>
          <w:i/>
          <w:iCs/>
          <w:sz w:val="24"/>
        </w:rPr>
        <w:t>Species richness and diversity</w:t>
      </w:r>
    </w:p>
    <w:p w14:paraId="4C0A6C4C" w14:textId="3D308AA6" w:rsidR="00E93020" w:rsidRPr="000C3A68" w:rsidRDefault="00E93020" w:rsidP="000C3A68">
      <w:pPr>
        <w:spacing w:line="240" w:lineRule="auto"/>
        <w:ind w:left="283" w:right="283"/>
        <w:jc w:val="both"/>
        <w:rPr>
          <w:rFonts w:ascii="Times New Roman" w:hAnsi="Times New Roman" w:cs="Times New Roman"/>
          <w:sz w:val="24"/>
        </w:rPr>
      </w:pPr>
      <w:r w:rsidRPr="00432A79">
        <w:rPr>
          <w:rFonts w:ascii="Times New Roman" w:hAnsi="Times New Roman" w:cs="Times New Roman"/>
          <w:sz w:val="24"/>
        </w:rPr>
        <w:t xml:space="preserve"> Table (4.3) shows the highest species richness value was obtained in Gondokoro with 113 species based on ABE and 146 species based on IBE, followed by Kwerajik 105 species based on ABE and 135 species based on IBE, respectively; while the least number of species was recorded in Juba center with 35 species and Gumbo-Sherikat with 55 species based on ACE; and, 209 species and 103 species, respectively based on IBE. For the Margalef index values, there was no significant variation of species richness between all the six study sites, whereas both gave lower values than the Rejaf study site (Table 4.3). The Shannon and Simpson indices both ranked the bird communities of Kwerajik and Rejaf as the most diverse. All the observed bird communities appeared weakly diversified when considering the value of the Shannon index in relation to the maximal diversity (ln</w:t>
      </w:r>
      <w:r w:rsidRPr="00432A79">
        <w:rPr>
          <w:rFonts w:ascii="Times New Roman" w:hAnsi="Times New Roman" w:cs="Times New Roman"/>
          <w:i/>
          <w:iCs/>
          <w:sz w:val="24"/>
        </w:rPr>
        <w:t>S</w:t>
      </w:r>
      <w:r w:rsidR="000C3A68">
        <w:rPr>
          <w:rFonts w:ascii="Times New Roman" w:hAnsi="Times New Roman" w:cs="Times New Roman"/>
          <w:sz w:val="24"/>
        </w:rPr>
        <w:t xml:space="preserve">) (Table 4.4). </w:t>
      </w:r>
    </w:p>
    <w:p w14:paraId="46E980CB" w14:textId="77777777" w:rsidR="00E93020" w:rsidRPr="000C3A68" w:rsidRDefault="00E93020" w:rsidP="00E93020">
      <w:pPr>
        <w:spacing w:after="0"/>
        <w:ind w:left="510" w:right="283"/>
        <w:jc w:val="both"/>
        <w:rPr>
          <w:rFonts w:asciiTheme="majorBidi" w:hAnsiTheme="majorBidi" w:cstheme="majorBidi"/>
          <w:b/>
          <w:sz w:val="24"/>
          <w:szCs w:val="24"/>
        </w:rPr>
      </w:pPr>
      <w:r w:rsidRPr="000C3A68">
        <w:rPr>
          <w:rFonts w:asciiTheme="majorBidi" w:hAnsiTheme="majorBidi" w:cstheme="majorBidi"/>
          <w:b/>
          <w:sz w:val="24"/>
          <w:szCs w:val="24"/>
        </w:rPr>
        <w:t>Table 4.3: Estimator of species based on abundance of birds associated with six locations within Juba city from November 2023 to March 2024</w:t>
      </w:r>
    </w:p>
    <w:p w14:paraId="06FEB5C7" w14:textId="77777777" w:rsidR="00E93020" w:rsidRPr="000C3A68" w:rsidRDefault="00E93020" w:rsidP="00E93020">
      <w:pPr>
        <w:spacing w:after="0"/>
        <w:ind w:left="283" w:right="227"/>
        <w:jc w:val="both"/>
        <w:rPr>
          <w:rFonts w:asciiTheme="majorBidi" w:hAnsiTheme="majorBidi" w:cstheme="majorBidi"/>
          <w:b/>
          <w:sz w:val="24"/>
          <w:szCs w:val="24"/>
        </w:rPr>
      </w:pPr>
    </w:p>
    <w:tbl>
      <w:tblPr>
        <w:tblStyle w:val="TableGrid"/>
        <w:tblW w:w="0" w:type="auto"/>
        <w:tblInd w:w="279" w:type="dxa"/>
        <w:tblLook w:val="04A0" w:firstRow="1" w:lastRow="0" w:firstColumn="1" w:lastColumn="0" w:noHBand="0" w:noVBand="1"/>
      </w:tblPr>
      <w:tblGrid>
        <w:gridCol w:w="1144"/>
        <w:gridCol w:w="1437"/>
        <w:gridCol w:w="1547"/>
        <w:gridCol w:w="1437"/>
        <w:gridCol w:w="1437"/>
        <w:gridCol w:w="1437"/>
        <w:gridCol w:w="1437"/>
      </w:tblGrid>
      <w:tr w:rsidR="00E93020" w:rsidRPr="00432A79" w14:paraId="2E402CE6" w14:textId="77777777" w:rsidTr="00335E3D">
        <w:tc>
          <w:tcPr>
            <w:tcW w:w="1144" w:type="dxa"/>
            <w:vMerge w:val="restart"/>
          </w:tcPr>
          <w:p w14:paraId="74905873"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 xml:space="preserve"> Attribute </w:t>
            </w:r>
          </w:p>
        </w:tc>
        <w:tc>
          <w:tcPr>
            <w:tcW w:w="8647" w:type="dxa"/>
            <w:gridSpan w:val="6"/>
          </w:tcPr>
          <w:p w14:paraId="609E26B7" w14:textId="77777777" w:rsidR="00E93020" w:rsidRPr="000C3A68" w:rsidRDefault="00E93020" w:rsidP="000C3A68">
            <w:pPr>
              <w:jc w:val="center"/>
              <w:rPr>
                <w:rFonts w:asciiTheme="majorBidi" w:hAnsiTheme="majorBidi" w:cstheme="majorBidi"/>
                <w:b/>
                <w:sz w:val="22"/>
                <w:szCs w:val="22"/>
              </w:rPr>
            </w:pPr>
            <w:r w:rsidRPr="000C3A68">
              <w:rPr>
                <w:rFonts w:asciiTheme="majorBidi" w:hAnsiTheme="majorBidi" w:cstheme="majorBidi"/>
                <w:b/>
                <w:sz w:val="22"/>
                <w:szCs w:val="22"/>
              </w:rPr>
              <w:t>Species richness generated (mean ± S.E)</w:t>
            </w:r>
          </w:p>
        </w:tc>
      </w:tr>
      <w:tr w:rsidR="00E93020" w:rsidRPr="00432A79" w14:paraId="07EF9AD8" w14:textId="77777777" w:rsidTr="00335E3D">
        <w:tc>
          <w:tcPr>
            <w:tcW w:w="1144" w:type="dxa"/>
            <w:vMerge/>
          </w:tcPr>
          <w:p w14:paraId="6F07350A" w14:textId="77777777" w:rsidR="00E93020" w:rsidRPr="000C3A68" w:rsidRDefault="00E93020" w:rsidP="000C3A68">
            <w:pPr>
              <w:jc w:val="both"/>
              <w:rPr>
                <w:rFonts w:asciiTheme="majorBidi" w:hAnsiTheme="majorBidi" w:cstheme="majorBidi"/>
                <w:b/>
                <w:sz w:val="22"/>
                <w:szCs w:val="22"/>
              </w:rPr>
            </w:pPr>
          </w:p>
        </w:tc>
        <w:tc>
          <w:tcPr>
            <w:tcW w:w="1423" w:type="dxa"/>
          </w:tcPr>
          <w:p w14:paraId="028AB766"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Juba centre</w:t>
            </w:r>
          </w:p>
        </w:tc>
        <w:tc>
          <w:tcPr>
            <w:tcW w:w="1532" w:type="dxa"/>
          </w:tcPr>
          <w:p w14:paraId="1EAA73C9"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Gumbo-Sherikat</w:t>
            </w:r>
          </w:p>
        </w:tc>
        <w:tc>
          <w:tcPr>
            <w:tcW w:w="1423" w:type="dxa"/>
          </w:tcPr>
          <w:p w14:paraId="0C28B48D"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 xml:space="preserve">Rejaf </w:t>
            </w:r>
          </w:p>
        </w:tc>
        <w:tc>
          <w:tcPr>
            <w:tcW w:w="1423" w:type="dxa"/>
          </w:tcPr>
          <w:p w14:paraId="10A33721"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MAFAO</w:t>
            </w:r>
          </w:p>
        </w:tc>
        <w:tc>
          <w:tcPr>
            <w:tcW w:w="1423" w:type="dxa"/>
          </w:tcPr>
          <w:p w14:paraId="60869F6A"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 xml:space="preserve">Kwerajik </w:t>
            </w:r>
          </w:p>
        </w:tc>
        <w:tc>
          <w:tcPr>
            <w:tcW w:w="1423" w:type="dxa"/>
          </w:tcPr>
          <w:p w14:paraId="279E88B7"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 xml:space="preserve">Gondokoro </w:t>
            </w:r>
          </w:p>
        </w:tc>
      </w:tr>
      <w:tr w:rsidR="00E93020" w:rsidRPr="00432A79" w14:paraId="4D9214B5" w14:textId="77777777" w:rsidTr="00335E3D">
        <w:tc>
          <w:tcPr>
            <w:tcW w:w="1144" w:type="dxa"/>
          </w:tcPr>
          <w:p w14:paraId="0E13F317"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ACE mean</w:t>
            </w:r>
          </w:p>
        </w:tc>
        <w:tc>
          <w:tcPr>
            <w:tcW w:w="1423" w:type="dxa"/>
          </w:tcPr>
          <w:p w14:paraId="2E6169B0"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35.27±9.57</w:t>
            </w:r>
          </w:p>
        </w:tc>
        <w:tc>
          <w:tcPr>
            <w:tcW w:w="1532" w:type="dxa"/>
          </w:tcPr>
          <w:p w14:paraId="6A203E7B"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55.84±10.05</w:t>
            </w:r>
          </w:p>
        </w:tc>
        <w:tc>
          <w:tcPr>
            <w:tcW w:w="1423" w:type="dxa"/>
          </w:tcPr>
          <w:p w14:paraId="7209E1B4"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71.87±10.39</w:t>
            </w:r>
          </w:p>
        </w:tc>
        <w:tc>
          <w:tcPr>
            <w:tcW w:w="1423" w:type="dxa"/>
          </w:tcPr>
          <w:p w14:paraId="00249B40"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83.64±9.58</w:t>
            </w:r>
          </w:p>
        </w:tc>
        <w:tc>
          <w:tcPr>
            <w:tcW w:w="1423" w:type="dxa"/>
          </w:tcPr>
          <w:p w14:paraId="1764863F"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93.56±6.88</w:t>
            </w:r>
          </w:p>
        </w:tc>
        <w:tc>
          <w:tcPr>
            <w:tcW w:w="1423" w:type="dxa"/>
          </w:tcPr>
          <w:p w14:paraId="067EE7DF"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101±0.0</w:t>
            </w:r>
          </w:p>
        </w:tc>
      </w:tr>
      <w:tr w:rsidR="00E93020" w:rsidRPr="00432A79" w14:paraId="45DC1335" w14:textId="77777777" w:rsidTr="00335E3D">
        <w:tc>
          <w:tcPr>
            <w:tcW w:w="1144" w:type="dxa"/>
          </w:tcPr>
          <w:p w14:paraId="783146B6"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Chao 1 mean</w:t>
            </w:r>
          </w:p>
        </w:tc>
        <w:tc>
          <w:tcPr>
            <w:tcW w:w="1423" w:type="dxa"/>
          </w:tcPr>
          <w:p w14:paraId="1572BA2B"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35.27±176.69</w:t>
            </w:r>
          </w:p>
        </w:tc>
        <w:tc>
          <w:tcPr>
            <w:tcW w:w="1532" w:type="dxa"/>
          </w:tcPr>
          <w:p w14:paraId="6D5CB572"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55.84±27.9</w:t>
            </w:r>
          </w:p>
        </w:tc>
        <w:tc>
          <w:tcPr>
            <w:tcW w:w="1423" w:type="dxa"/>
          </w:tcPr>
          <w:p w14:paraId="18A9CE9A"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71.87±21.13</w:t>
            </w:r>
          </w:p>
        </w:tc>
        <w:tc>
          <w:tcPr>
            <w:tcW w:w="1423" w:type="dxa"/>
          </w:tcPr>
          <w:p w14:paraId="4567AAE8"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83.64±17.33</w:t>
            </w:r>
          </w:p>
        </w:tc>
        <w:tc>
          <w:tcPr>
            <w:tcW w:w="1423" w:type="dxa"/>
          </w:tcPr>
          <w:p w14:paraId="351472A1"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93.56±12.4</w:t>
            </w:r>
          </w:p>
        </w:tc>
        <w:tc>
          <w:tcPr>
            <w:tcW w:w="1423" w:type="dxa"/>
          </w:tcPr>
          <w:p w14:paraId="6C7E56FD"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101±10.98</w:t>
            </w:r>
          </w:p>
        </w:tc>
      </w:tr>
      <w:tr w:rsidR="00E93020" w:rsidRPr="00432A79" w14:paraId="0734C4D0" w14:textId="77777777" w:rsidTr="00335E3D">
        <w:tc>
          <w:tcPr>
            <w:tcW w:w="1144" w:type="dxa"/>
          </w:tcPr>
          <w:p w14:paraId="26D9B64A"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Jack 1 mean</w:t>
            </w:r>
          </w:p>
        </w:tc>
        <w:tc>
          <w:tcPr>
            <w:tcW w:w="1423" w:type="dxa"/>
          </w:tcPr>
          <w:p w14:paraId="09330D27"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35.27±0.00</w:t>
            </w:r>
          </w:p>
        </w:tc>
        <w:tc>
          <w:tcPr>
            <w:tcW w:w="1532" w:type="dxa"/>
          </w:tcPr>
          <w:p w14:paraId="068C4399"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77±5.45</w:t>
            </w:r>
          </w:p>
        </w:tc>
        <w:tc>
          <w:tcPr>
            <w:tcW w:w="1423" w:type="dxa"/>
          </w:tcPr>
          <w:p w14:paraId="4E0A016C"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102.76±9.46</w:t>
            </w:r>
          </w:p>
        </w:tc>
        <w:tc>
          <w:tcPr>
            <w:tcW w:w="1423" w:type="dxa"/>
          </w:tcPr>
          <w:p w14:paraId="70E578F4"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118.78±11.91</w:t>
            </w:r>
          </w:p>
        </w:tc>
        <w:tc>
          <w:tcPr>
            <w:tcW w:w="1423" w:type="dxa"/>
          </w:tcPr>
          <w:p w14:paraId="2E5E17FC"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129.66±14.24</w:t>
            </w:r>
          </w:p>
        </w:tc>
        <w:tc>
          <w:tcPr>
            <w:tcW w:w="1423" w:type="dxa"/>
          </w:tcPr>
          <w:p w14:paraId="6ACAF563"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137.67±15.2</w:t>
            </w:r>
          </w:p>
        </w:tc>
      </w:tr>
      <w:tr w:rsidR="00E93020" w:rsidRPr="00432A79" w14:paraId="424335BC" w14:textId="77777777" w:rsidTr="00335E3D">
        <w:tc>
          <w:tcPr>
            <w:tcW w:w="1144" w:type="dxa"/>
          </w:tcPr>
          <w:p w14:paraId="0E6F1E22"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Mean of the six ABE</w:t>
            </w:r>
          </w:p>
        </w:tc>
        <w:tc>
          <w:tcPr>
            <w:tcW w:w="1423" w:type="dxa"/>
          </w:tcPr>
          <w:p w14:paraId="57E3A52A"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35.27</w:t>
            </w:r>
          </w:p>
        </w:tc>
        <w:tc>
          <w:tcPr>
            <w:tcW w:w="1532" w:type="dxa"/>
          </w:tcPr>
          <w:p w14:paraId="5344198B"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63.89</w:t>
            </w:r>
          </w:p>
        </w:tc>
        <w:tc>
          <w:tcPr>
            <w:tcW w:w="1423" w:type="dxa"/>
          </w:tcPr>
          <w:p w14:paraId="7694C8CD"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82.17</w:t>
            </w:r>
          </w:p>
        </w:tc>
        <w:tc>
          <w:tcPr>
            <w:tcW w:w="1423" w:type="dxa"/>
          </w:tcPr>
          <w:p w14:paraId="44E86279"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95.35</w:t>
            </w:r>
          </w:p>
        </w:tc>
        <w:tc>
          <w:tcPr>
            <w:tcW w:w="1423" w:type="dxa"/>
          </w:tcPr>
          <w:p w14:paraId="22169B7E"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105.59</w:t>
            </w:r>
          </w:p>
        </w:tc>
        <w:tc>
          <w:tcPr>
            <w:tcW w:w="1423" w:type="dxa"/>
          </w:tcPr>
          <w:p w14:paraId="5857FAF4"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113.23</w:t>
            </w:r>
          </w:p>
        </w:tc>
      </w:tr>
      <w:tr w:rsidR="00E93020" w:rsidRPr="00432A79" w14:paraId="3078ABEC" w14:textId="77777777" w:rsidTr="00335E3D">
        <w:tc>
          <w:tcPr>
            <w:tcW w:w="1144" w:type="dxa"/>
          </w:tcPr>
          <w:p w14:paraId="277157FF"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ICE mean</w:t>
            </w:r>
          </w:p>
        </w:tc>
        <w:tc>
          <w:tcPr>
            <w:tcW w:w="1423" w:type="dxa"/>
          </w:tcPr>
          <w:p w14:paraId="42499E4A"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576.7±333.83</w:t>
            </w:r>
          </w:p>
        </w:tc>
        <w:tc>
          <w:tcPr>
            <w:tcW w:w="1532" w:type="dxa"/>
          </w:tcPr>
          <w:p w14:paraId="1D4A4FC2"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251.19±135.64</w:t>
            </w:r>
          </w:p>
        </w:tc>
        <w:tc>
          <w:tcPr>
            <w:tcW w:w="1423" w:type="dxa"/>
          </w:tcPr>
          <w:p w14:paraId="46E274E8"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172.52±57.74</w:t>
            </w:r>
          </w:p>
        </w:tc>
        <w:tc>
          <w:tcPr>
            <w:tcW w:w="1423" w:type="dxa"/>
          </w:tcPr>
          <w:p w14:paraId="78ABC14B"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158.04±36.92</w:t>
            </w:r>
          </w:p>
        </w:tc>
        <w:tc>
          <w:tcPr>
            <w:tcW w:w="1423" w:type="dxa"/>
          </w:tcPr>
          <w:p w14:paraId="7023525B"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150.08±22.85</w:t>
            </w:r>
          </w:p>
        </w:tc>
        <w:tc>
          <w:tcPr>
            <w:tcW w:w="1423" w:type="dxa"/>
          </w:tcPr>
          <w:p w14:paraId="161B4D7F"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149.77±0.00</w:t>
            </w:r>
          </w:p>
        </w:tc>
      </w:tr>
      <w:tr w:rsidR="00E93020" w:rsidRPr="00432A79" w14:paraId="05D5B29E" w14:textId="77777777" w:rsidTr="00335E3D">
        <w:tc>
          <w:tcPr>
            <w:tcW w:w="1144" w:type="dxa"/>
          </w:tcPr>
          <w:p w14:paraId="20684BB6"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Chao 2 mean</w:t>
            </w:r>
          </w:p>
        </w:tc>
        <w:tc>
          <w:tcPr>
            <w:tcW w:w="1423" w:type="dxa"/>
          </w:tcPr>
          <w:p w14:paraId="5C2D49D3"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576.7±176.69</w:t>
            </w:r>
          </w:p>
        </w:tc>
        <w:tc>
          <w:tcPr>
            <w:tcW w:w="1532" w:type="dxa"/>
          </w:tcPr>
          <w:p w14:paraId="5076132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119.85±27.9</w:t>
            </w:r>
          </w:p>
        </w:tc>
        <w:tc>
          <w:tcPr>
            <w:tcW w:w="1423" w:type="dxa"/>
          </w:tcPr>
          <w:p w14:paraId="5CC95712"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125.11±21.13</w:t>
            </w:r>
          </w:p>
        </w:tc>
        <w:tc>
          <w:tcPr>
            <w:tcW w:w="1423" w:type="dxa"/>
          </w:tcPr>
          <w:p w14:paraId="331E253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128.06±17.33</w:t>
            </w:r>
          </w:p>
        </w:tc>
        <w:tc>
          <w:tcPr>
            <w:tcW w:w="1423" w:type="dxa"/>
          </w:tcPr>
          <w:p w14:paraId="268629AA"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125.11±12.4</w:t>
            </w:r>
          </w:p>
        </w:tc>
        <w:tc>
          <w:tcPr>
            <w:tcW w:w="1423" w:type="dxa"/>
          </w:tcPr>
          <w:p w14:paraId="03F9163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128.69±10.98</w:t>
            </w:r>
          </w:p>
        </w:tc>
      </w:tr>
      <w:tr w:rsidR="00E93020" w:rsidRPr="00432A79" w14:paraId="080B7414" w14:textId="77777777" w:rsidTr="00335E3D">
        <w:tc>
          <w:tcPr>
            <w:tcW w:w="1144" w:type="dxa"/>
          </w:tcPr>
          <w:p w14:paraId="72321630"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Jack 2 mean</w:t>
            </w:r>
          </w:p>
        </w:tc>
        <w:tc>
          <w:tcPr>
            <w:tcW w:w="1423" w:type="dxa"/>
          </w:tcPr>
          <w:p w14:paraId="068A1186"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0.00±0.00</w:t>
            </w:r>
          </w:p>
        </w:tc>
        <w:tc>
          <w:tcPr>
            <w:tcW w:w="1532" w:type="dxa"/>
          </w:tcPr>
          <w:p w14:paraId="79CEEC50"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79.78</w:t>
            </w:r>
            <w:r w:rsidRPr="00432A79">
              <w:rPr>
                <w:rFonts w:asciiTheme="majorBidi" w:hAnsiTheme="majorBidi" w:cstheme="majorBidi"/>
                <w:sz w:val="22"/>
                <w:szCs w:val="22"/>
              </w:rPr>
              <w:t>±14.73</w:t>
            </w:r>
          </w:p>
        </w:tc>
        <w:tc>
          <w:tcPr>
            <w:tcW w:w="1423" w:type="dxa"/>
          </w:tcPr>
          <w:p w14:paraId="124CA077"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115.25±20.37</w:t>
            </w:r>
          </w:p>
        </w:tc>
        <w:tc>
          <w:tcPr>
            <w:tcW w:w="1423" w:type="dxa"/>
          </w:tcPr>
          <w:p w14:paraId="20B4C22F"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134.7±21.01</w:t>
            </w:r>
          </w:p>
        </w:tc>
        <w:tc>
          <w:tcPr>
            <w:tcW w:w="1423" w:type="dxa"/>
          </w:tcPr>
          <w:p w14:paraId="518A4D74"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144.43±17.06</w:t>
            </w:r>
          </w:p>
        </w:tc>
        <w:tc>
          <w:tcPr>
            <w:tcW w:w="1423" w:type="dxa"/>
          </w:tcPr>
          <w:p w14:paraId="41CA46D0"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152.07±0.00</w:t>
            </w:r>
          </w:p>
        </w:tc>
      </w:tr>
      <w:tr w:rsidR="00E93020" w:rsidRPr="00432A79" w14:paraId="4E7FBF64" w14:textId="77777777" w:rsidTr="00335E3D">
        <w:tc>
          <w:tcPr>
            <w:tcW w:w="1144" w:type="dxa"/>
          </w:tcPr>
          <w:p w14:paraId="3A70E6ED"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 xml:space="preserve">Mean of </w:t>
            </w:r>
            <w:r w:rsidRPr="00432A79">
              <w:rPr>
                <w:rFonts w:asciiTheme="majorBidi" w:hAnsiTheme="majorBidi" w:cstheme="majorBidi"/>
                <w:sz w:val="22"/>
                <w:szCs w:val="22"/>
              </w:rPr>
              <w:lastRenderedPageBreak/>
              <w:t>the six IBE</w:t>
            </w:r>
          </w:p>
        </w:tc>
        <w:tc>
          <w:tcPr>
            <w:tcW w:w="1423" w:type="dxa"/>
          </w:tcPr>
          <w:p w14:paraId="1857ECC3"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lastRenderedPageBreak/>
              <w:t>209.87</w:t>
            </w:r>
          </w:p>
        </w:tc>
        <w:tc>
          <w:tcPr>
            <w:tcW w:w="1532" w:type="dxa"/>
          </w:tcPr>
          <w:p w14:paraId="0022C671"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103.94</w:t>
            </w:r>
          </w:p>
        </w:tc>
        <w:tc>
          <w:tcPr>
            <w:tcW w:w="1423" w:type="dxa"/>
          </w:tcPr>
          <w:p w14:paraId="5123891C"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123.59</w:t>
            </w:r>
          </w:p>
        </w:tc>
        <w:tc>
          <w:tcPr>
            <w:tcW w:w="1423" w:type="dxa"/>
          </w:tcPr>
          <w:p w14:paraId="5B4FC98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133.70</w:t>
            </w:r>
          </w:p>
        </w:tc>
        <w:tc>
          <w:tcPr>
            <w:tcW w:w="1423" w:type="dxa"/>
          </w:tcPr>
          <w:p w14:paraId="1EF2CD1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135.33</w:t>
            </w:r>
          </w:p>
        </w:tc>
        <w:tc>
          <w:tcPr>
            <w:tcW w:w="1423" w:type="dxa"/>
          </w:tcPr>
          <w:p w14:paraId="63B2695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146.91</w:t>
            </w:r>
          </w:p>
        </w:tc>
      </w:tr>
    </w:tbl>
    <w:p w14:paraId="15DE2D2E" w14:textId="77777777" w:rsidR="00E93020" w:rsidRPr="00432A79" w:rsidRDefault="00E93020" w:rsidP="000C3A68">
      <w:pPr>
        <w:spacing w:line="240" w:lineRule="auto"/>
        <w:jc w:val="both"/>
        <w:rPr>
          <w:rFonts w:ascii="Times New Roman" w:hAnsi="Times New Roman" w:cs="Times New Roman"/>
          <w:sz w:val="24"/>
        </w:rPr>
      </w:pPr>
    </w:p>
    <w:p w14:paraId="07780CFD" w14:textId="77777777" w:rsidR="00E93020" w:rsidRPr="00432A79" w:rsidRDefault="00E93020" w:rsidP="000C3A68">
      <w:pPr>
        <w:spacing w:line="240" w:lineRule="auto"/>
        <w:ind w:left="283" w:right="283"/>
        <w:jc w:val="both"/>
        <w:rPr>
          <w:rFonts w:ascii="Times New Roman" w:hAnsi="Times New Roman" w:cs="Times New Roman"/>
          <w:sz w:val="24"/>
        </w:rPr>
      </w:pPr>
      <w:r w:rsidRPr="00432A79">
        <w:rPr>
          <w:rFonts w:ascii="Times New Roman" w:hAnsi="Times New Roman" w:cs="Times New Roman"/>
          <w:sz w:val="24"/>
        </w:rPr>
        <w:t>The values of the evenness index showed a nonsignificant difference in abundance distribution between Juba center, Gumbo-Sherikat, Rejaf, MAFAO, and Gondokoro, whereas all were different from Kwerajik (Table 4.4). The Berger–Parker measure indicated the numerical predominance of the most abundant species in each locality, with the highest value observed at Kwerajik and lowest at Rejaf (Table 4.4).</w:t>
      </w:r>
    </w:p>
    <w:p w14:paraId="23970022" w14:textId="77777777" w:rsidR="00E93020" w:rsidRPr="00432A79" w:rsidRDefault="00E93020" w:rsidP="000C3A68">
      <w:pPr>
        <w:spacing w:line="240" w:lineRule="auto"/>
        <w:ind w:left="283" w:right="283"/>
        <w:jc w:val="both"/>
        <w:rPr>
          <w:rFonts w:ascii="Times New Roman" w:hAnsi="Times New Roman" w:cs="Times New Roman"/>
          <w:sz w:val="24"/>
        </w:rPr>
      </w:pPr>
      <w:r w:rsidRPr="00432A79">
        <w:rPr>
          <w:rFonts w:ascii="Times New Roman" w:hAnsi="Times New Roman" w:cs="Times New Roman"/>
          <w:sz w:val="24"/>
        </w:rPr>
        <w:t xml:space="preserve">The bird fauna associated with each study site appeared to be species-rich in all the study sites. Based on the values of Margalef’s index, species richness was not significantly different between Juba center, Gumbo-Sherikat, MAFAO, Kwerajik and Kondokoro and, in all these sites, was significantly lower than at Rejaf (Table 4.4). This finding indicates that the type of landscape, agricultural or urban, may have had a greater effect on species richness. Thus, species richness variation appeared more influenced by border effects than by climatic parameters. As a result, no one community contains the same biodiversity as any of the others, even in rather homogeneous landscapes, due to site-specific characteristics of soil, topography, vegetation, weather, and other environmental factors that may govern each species settlement (Kim 2009). Even though Kwerajik appeared to be the most diverse of the six sites when considering the values of Shannon index, evenness was low in each locality except in Kwerajik (Table 4.4). An ecosystem exhibiting a low evenness is one in which a few sampled species dominate (Magurran 1988).  </w:t>
      </w:r>
    </w:p>
    <w:p w14:paraId="72ECD0FF" w14:textId="77777777" w:rsidR="00E93020" w:rsidRPr="007E718E" w:rsidRDefault="00E93020" w:rsidP="00E93020">
      <w:pPr>
        <w:tabs>
          <w:tab w:val="left" w:pos="1395"/>
        </w:tabs>
        <w:spacing w:after="0"/>
        <w:ind w:left="720" w:right="227"/>
        <w:rPr>
          <w:rFonts w:asciiTheme="majorBidi" w:hAnsiTheme="majorBidi" w:cstheme="majorBidi"/>
          <w:b/>
          <w:bCs/>
          <w:sz w:val="24"/>
          <w:szCs w:val="24"/>
        </w:rPr>
      </w:pPr>
      <w:r w:rsidRPr="007E718E">
        <w:rPr>
          <w:rFonts w:asciiTheme="majorBidi" w:hAnsiTheme="majorBidi" w:cstheme="majorBidi"/>
          <w:b/>
          <w:bCs/>
          <w:sz w:val="24"/>
          <w:szCs w:val="24"/>
        </w:rPr>
        <w:t>Table: 4.4. Species diversity and species richness indices calculated for birds observed within   six locations within Juba city from November 2023 to March 2024.</w:t>
      </w:r>
    </w:p>
    <w:tbl>
      <w:tblPr>
        <w:tblStyle w:val="TableGrid"/>
        <w:tblW w:w="0" w:type="auto"/>
        <w:tblInd w:w="675" w:type="dxa"/>
        <w:tblLayout w:type="fixed"/>
        <w:tblLook w:val="04A0" w:firstRow="1" w:lastRow="0" w:firstColumn="1" w:lastColumn="0" w:noHBand="0" w:noVBand="1"/>
      </w:tblPr>
      <w:tblGrid>
        <w:gridCol w:w="1985"/>
        <w:gridCol w:w="992"/>
        <w:gridCol w:w="1276"/>
        <w:gridCol w:w="992"/>
        <w:gridCol w:w="1181"/>
        <w:gridCol w:w="1190"/>
        <w:gridCol w:w="1456"/>
      </w:tblGrid>
      <w:tr w:rsidR="00E93020" w:rsidRPr="00432A79" w14:paraId="675B549A" w14:textId="77777777" w:rsidTr="00335E3D">
        <w:tc>
          <w:tcPr>
            <w:tcW w:w="1985" w:type="dxa"/>
            <w:vMerge w:val="restart"/>
          </w:tcPr>
          <w:p w14:paraId="021AACC5" w14:textId="77777777" w:rsidR="00E93020" w:rsidRPr="00432A79" w:rsidRDefault="00E93020" w:rsidP="00335E3D">
            <w:pPr>
              <w:jc w:val="left"/>
              <w:rPr>
                <w:sz w:val="24"/>
              </w:rPr>
            </w:pPr>
            <w:r w:rsidRPr="00432A79">
              <w:rPr>
                <w:sz w:val="24"/>
              </w:rPr>
              <w:t xml:space="preserve">Attribute </w:t>
            </w:r>
          </w:p>
        </w:tc>
        <w:tc>
          <w:tcPr>
            <w:tcW w:w="7087" w:type="dxa"/>
            <w:gridSpan w:val="6"/>
          </w:tcPr>
          <w:p w14:paraId="5462A4DB" w14:textId="77777777" w:rsidR="00E93020" w:rsidRPr="00432A79" w:rsidRDefault="00E93020" w:rsidP="00335E3D">
            <w:pPr>
              <w:jc w:val="center"/>
              <w:rPr>
                <w:sz w:val="24"/>
              </w:rPr>
            </w:pPr>
            <w:r w:rsidRPr="00432A79">
              <w:rPr>
                <w:sz w:val="24"/>
              </w:rPr>
              <w:t>Location</w:t>
            </w:r>
          </w:p>
        </w:tc>
      </w:tr>
      <w:tr w:rsidR="00E93020" w:rsidRPr="00432A79" w14:paraId="42E01BC1" w14:textId="77777777" w:rsidTr="00335E3D">
        <w:tc>
          <w:tcPr>
            <w:tcW w:w="1985" w:type="dxa"/>
            <w:vMerge/>
          </w:tcPr>
          <w:p w14:paraId="35C99022" w14:textId="77777777" w:rsidR="00E93020" w:rsidRPr="00432A79" w:rsidRDefault="00E93020" w:rsidP="00335E3D">
            <w:pPr>
              <w:jc w:val="left"/>
              <w:rPr>
                <w:sz w:val="24"/>
              </w:rPr>
            </w:pPr>
          </w:p>
        </w:tc>
        <w:tc>
          <w:tcPr>
            <w:tcW w:w="992" w:type="dxa"/>
          </w:tcPr>
          <w:p w14:paraId="10AB2951" w14:textId="77777777" w:rsidR="00E93020" w:rsidRPr="00432A79" w:rsidRDefault="00E93020" w:rsidP="00335E3D">
            <w:pPr>
              <w:rPr>
                <w:sz w:val="24"/>
              </w:rPr>
            </w:pPr>
            <w:r w:rsidRPr="00432A79">
              <w:rPr>
                <w:sz w:val="24"/>
              </w:rPr>
              <w:t>Juba centre</w:t>
            </w:r>
          </w:p>
        </w:tc>
        <w:tc>
          <w:tcPr>
            <w:tcW w:w="1276" w:type="dxa"/>
          </w:tcPr>
          <w:p w14:paraId="115CCE69" w14:textId="77777777" w:rsidR="00E93020" w:rsidRPr="00432A79" w:rsidRDefault="00E93020" w:rsidP="00335E3D">
            <w:pPr>
              <w:rPr>
                <w:sz w:val="24"/>
              </w:rPr>
            </w:pPr>
            <w:r w:rsidRPr="00432A79">
              <w:rPr>
                <w:sz w:val="24"/>
              </w:rPr>
              <w:t>Gumbo-Sherikat</w:t>
            </w:r>
          </w:p>
        </w:tc>
        <w:tc>
          <w:tcPr>
            <w:tcW w:w="992" w:type="dxa"/>
          </w:tcPr>
          <w:p w14:paraId="30675EA6" w14:textId="77777777" w:rsidR="00E93020" w:rsidRPr="00432A79" w:rsidRDefault="00E93020" w:rsidP="00335E3D">
            <w:pPr>
              <w:rPr>
                <w:sz w:val="24"/>
              </w:rPr>
            </w:pPr>
            <w:r w:rsidRPr="00432A79">
              <w:rPr>
                <w:sz w:val="24"/>
              </w:rPr>
              <w:t xml:space="preserve">Rejaf </w:t>
            </w:r>
          </w:p>
        </w:tc>
        <w:tc>
          <w:tcPr>
            <w:tcW w:w="1181" w:type="dxa"/>
          </w:tcPr>
          <w:p w14:paraId="08A6CB3E" w14:textId="77777777" w:rsidR="00E93020" w:rsidRPr="00432A79" w:rsidRDefault="00E93020" w:rsidP="00335E3D">
            <w:pPr>
              <w:rPr>
                <w:sz w:val="24"/>
              </w:rPr>
            </w:pPr>
            <w:r w:rsidRPr="00432A79">
              <w:rPr>
                <w:sz w:val="24"/>
              </w:rPr>
              <w:t>MAFAO</w:t>
            </w:r>
          </w:p>
        </w:tc>
        <w:tc>
          <w:tcPr>
            <w:tcW w:w="1190" w:type="dxa"/>
          </w:tcPr>
          <w:p w14:paraId="01CFC133" w14:textId="77777777" w:rsidR="00E93020" w:rsidRPr="00432A79" w:rsidRDefault="00E93020" w:rsidP="00335E3D">
            <w:pPr>
              <w:rPr>
                <w:sz w:val="24"/>
              </w:rPr>
            </w:pPr>
            <w:r w:rsidRPr="00432A79">
              <w:rPr>
                <w:sz w:val="24"/>
              </w:rPr>
              <w:t xml:space="preserve">Kwerajik </w:t>
            </w:r>
          </w:p>
        </w:tc>
        <w:tc>
          <w:tcPr>
            <w:tcW w:w="1456" w:type="dxa"/>
          </w:tcPr>
          <w:p w14:paraId="1A33736F" w14:textId="77777777" w:rsidR="00E93020" w:rsidRPr="00432A79" w:rsidRDefault="00E93020" w:rsidP="00335E3D">
            <w:pPr>
              <w:rPr>
                <w:sz w:val="24"/>
              </w:rPr>
            </w:pPr>
            <w:r w:rsidRPr="00432A79">
              <w:rPr>
                <w:sz w:val="24"/>
              </w:rPr>
              <w:t xml:space="preserve">Gondokoro </w:t>
            </w:r>
          </w:p>
        </w:tc>
      </w:tr>
      <w:tr w:rsidR="00E93020" w:rsidRPr="00432A79" w14:paraId="1A4C6751" w14:textId="77777777" w:rsidTr="00335E3D">
        <w:tc>
          <w:tcPr>
            <w:tcW w:w="1985" w:type="dxa"/>
          </w:tcPr>
          <w:p w14:paraId="2A958EF6" w14:textId="77777777" w:rsidR="00E93020" w:rsidRPr="00432A79" w:rsidRDefault="00E93020" w:rsidP="00335E3D">
            <w:pPr>
              <w:jc w:val="left"/>
              <w:rPr>
                <w:sz w:val="24"/>
                <w:szCs w:val="24"/>
              </w:rPr>
            </w:pPr>
            <w:r w:rsidRPr="00432A79">
              <w:rPr>
                <w:sz w:val="24"/>
                <w:szCs w:val="24"/>
              </w:rPr>
              <w:t xml:space="preserve">Shannon </w:t>
            </w:r>
            <w:r w:rsidRPr="00432A79">
              <w:rPr>
                <w:i/>
                <w:iCs/>
                <w:sz w:val="24"/>
                <w:szCs w:val="24"/>
              </w:rPr>
              <w:t>H</w:t>
            </w:r>
            <w:r w:rsidRPr="00432A79">
              <w:rPr>
                <w:sz w:val="24"/>
                <w:szCs w:val="24"/>
              </w:rPr>
              <w:t>ʹ</w:t>
            </w:r>
          </w:p>
        </w:tc>
        <w:tc>
          <w:tcPr>
            <w:tcW w:w="992" w:type="dxa"/>
          </w:tcPr>
          <w:p w14:paraId="469A30A9" w14:textId="77777777" w:rsidR="00E93020" w:rsidRPr="00432A79" w:rsidRDefault="00E93020" w:rsidP="00335E3D">
            <w:pPr>
              <w:jc w:val="center"/>
              <w:rPr>
                <w:sz w:val="24"/>
                <w:szCs w:val="24"/>
              </w:rPr>
            </w:pPr>
            <w:r w:rsidRPr="00432A79">
              <w:rPr>
                <w:sz w:val="24"/>
                <w:szCs w:val="24"/>
                <w:rtl/>
              </w:rPr>
              <w:t>18.5</w:t>
            </w:r>
          </w:p>
        </w:tc>
        <w:tc>
          <w:tcPr>
            <w:tcW w:w="1276" w:type="dxa"/>
          </w:tcPr>
          <w:p w14:paraId="24498D33" w14:textId="77777777" w:rsidR="00E93020" w:rsidRPr="00432A79" w:rsidRDefault="00E93020" w:rsidP="00335E3D">
            <w:pPr>
              <w:jc w:val="center"/>
              <w:rPr>
                <w:sz w:val="24"/>
                <w:szCs w:val="24"/>
              </w:rPr>
            </w:pPr>
            <w:r w:rsidRPr="00432A79">
              <w:rPr>
                <w:sz w:val="24"/>
                <w:szCs w:val="24"/>
                <w:rtl/>
              </w:rPr>
              <w:t>11.57</w:t>
            </w:r>
          </w:p>
        </w:tc>
        <w:tc>
          <w:tcPr>
            <w:tcW w:w="992" w:type="dxa"/>
          </w:tcPr>
          <w:p w14:paraId="34BAB425" w14:textId="77777777" w:rsidR="00E93020" w:rsidRPr="00432A79" w:rsidRDefault="00E93020" w:rsidP="00335E3D">
            <w:pPr>
              <w:jc w:val="center"/>
              <w:rPr>
                <w:sz w:val="24"/>
                <w:szCs w:val="24"/>
              </w:rPr>
            </w:pPr>
            <w:r w:rsidRPr="00432A79">
              <w:rPr>
                <w:sz w:val="24"/>
                <w:szCs w:val="24"/>
                <w:rtl/>
              </w:rPr>
              <w:t>3.86</w:t>
            </w:r>
          </w:p>
        </w:tc>
        <w:tc>
          <w:tcPr>
            <w:tcW w:w="1181" w:type="dxa"/>
          </w:tcPr>
          <w:p w14:paraId="799DC861" w14:textId="77777777" w:rsidR="00E93020" w:rsidRPr="00432A79" w:rsidRDefault="00E93020" w:rsidP="00335E3D">
            <w:pPr>
              <w:jc w:val="center"/>
              <w:rPr>
                <w:sz w:val="24"/>
                <w:szCs w:val="24"/>
              </w:rPr>
            </w:pPr>
            <w:r w:rsidRPr="00432A79">
              <w:rPr>
                <w:sz w:val="24"/>
                <w:szCs w:val="24"/>
                <w:rtl/>
              </w:rPr>
              <w:t>6.94</w:t>
            </w:r>
          </w:p>
        </w:tc>
        <w:tc>
          <w:tcPr>
            <w:tcW w:w="1190" w:type="dxa"/>
          </w:tcPr>
          <w:p w14:paraId="351D2262" w14:textId="77777777" w:rsidR="00E93020" w:rsidRPr="00432A79" w:rsidRDefault="00E93020" w:rsidP="00335E3D">
            <w:pPr>
              <w:jc w:val="center"/>
              <w:rPr>
                <w:sz w:val="24"/>
                <w:szCs w:val="24"/>
              </w:rPr>
            </w:pPr>
            <w:r w:rsidRPr="00432A79">
              <w:rPr>
                <w:sz w:val="24"/>
                <w:szCs w:val="24"/>
                <w:rtl/>
              </w:rPr>
              <w:t>43.84</w:t>
            </w:r>
          </w:p>
        </w:tc>
        <w:tc>
          <w:tcPr>
            <w:tcW w:w="1456" w:type="dxa"/>
          </w:tcPr>
          <w:p w14:paraId="39BCC7DE" w14:textId="77777777" w:rsidR="00E93020" w:rsidRPr="00432A79" w:rsidRDefault="00E93020" w:rsidP="00335E3D">
            <w:pPr>
              <w:jc w:val="center"/>
              <w:rPr>
                <w:sz w:val="24"/>
                <w:szCs w:val="24"/>
              </w:rPr>
            </w:pPr>
            <w:r w:rsidRPr="00432A79">
              <w:rPr>
                <w:sz w:val="24"/>
                <w:szCs w:val="24"/>
                <w:rtl/>
              </w:rPr>
              <w:t>5.77</w:t>
            </w:r>
          </w:p>
        </w:tc>
      </w:tr>
      <w:tr w:rsidR="00E93020" w:rsidRPr="00432A79" w14:paraId="2B32FA3C" w14:textId="77777777" w:rsidTr="00335E3D">
        <w:tc>
          <w:tcPr>
            <w:tcW w:w="1985" w:type="dxa"/>
          </w:tcPr>
          <w:p w14:paraId="002455D6" w14:textId="77777777" w:rsidR="00E93020" w:rsidRPr="00432A79" w:rsidRDefault="00E93020" w:rsidP="00335E3D">
            <w:pPr>
              <w:jc w:val="left"/>
              <w:rPr>
                <w:sz w:val="24"/>
                <w:szCs w:val="24"/>
              </w:rPr>
            </w:pPr>
            <w:r w:rsidRPr="00432A79">
              <w:rPr>
                <w:sz w:val="24"/>
                <w:szCs w:val="24"/>
              </w:rPr>
              <w:t>ln</w:t>
            </w:r>
            <w:r w:rsidRPr="00432A79">
              <w:rPr>
                <w:i/>
                <w:iCs/>
                <w:sz w:val="24"/>
                <w:szCs w:val="24"/>
              </w:rPr>
              <w:t>S</w:t>
            </w:r>
          </w:p>
        </w:tc>
        <w:tc>
          <w:tcPr>
            <w:tcW w:w="992" w:type="dxa"/>
          </w:tcPr>
          <w:p w14:paraId="0CFDAA31" w14:textId="77777777" w:rsidR="00E93020" w:rsidRPr="00432A79" w:rsidRDefault="00E93020" w:rsidP="00335E3D">
            <w:pPr>
              <w:jc w:val="center"/>
              <w:rPr>
                <w:sz w:val="24"/>
                <w:szCs w:val="24"/>
              </w:rPr>
            </w:pPr>
            <w:r w:rsidRPr="00432A79">
              <w:rPr>
                <w:sz w:val="24"/>
                <w:szCs w:val="24"/>
                <w:rtl/>
              </w:rPr>
              <w:t>3.47</w:t>
            </w:r>
          </w:p>
        </w:tc>
        <w:tc>
          <w:tcPr>
            <w:tcW w:w="1276" w:type="dxa"/>
          </w:tcPr>
          <w:p w14:paraId="7A76DD29" w14:textId="77777777" w:rsidR="00E93020" w:rsidRPr="00432A79" w:rsidRDefault="00E93020" w:rsidP="00335E3D">
            <w:pPr>
              <w:jc w:val="center"/>
              <w:rPr>
                <w:sz w:val="24"/>
                <w:szCs w:val="24"/>
              </w:rPr>
            </w:pPr>
            <w:r w:rsidRPr="00432A79">
              <w:rPr>
                <w:sz w:val="24"/>
                <w:szCs w:val="24"/>
                <w:rtl/>
              </w:rPr>
              <w:t>3.53</w:t>
            </w:r>
          </w:p>
        </w:tc>
        <w:tc>
          <w:tcPr>
            <w:tcW w:w="992" w:type="dxa"/>
          </w:tcPr>
          <w:p w14:paraId="3D0F616D" w14:textId="77777777" w:rsidR="00E93020" w:rsidRPr="00432A79" w:rsidRDefault="00E93020" w:rsidP="00335E3D">
            <w:pPr>
              <w:jc w:val="center"/>
              <w:rPr>
                <w:sz w:val="24"/>
                <w:szCs w:val="24"/>
              </w:rPr>
            </w:pPr>
            <w:r w:rsidRPr="00432A79">
              <w:rPr>
                <w:sz w:val="24"/>
                <w:szCs w:val="24"/>
                <w:rtl/>
              </w:rPr>
              <w:t>3.98</w:t>
            </w:r>
          </w:p>
        </w:tc>
        <w:tc>
          <w:tcPr>
            <w:tcW w:w="1181" w:type="dxa"/>
          </w:tcPr>
          <w:p w14:paraId="121960C0" w14:textId="77777777" w:rsidR="00E93020" w:rsidRPr="00432A79" w:rsidRDefault="00E93020" w:rsidP="00335E3D">
            <w:pPr>
              <w:jc w:val="center"/>
              <w:rPr>
                <w:sz w:val="24"/>
                <w:szCs w:val="24"/>
              </w:rPr>
            </w:pPr>
            <w:r w:rsidRPr="00432A79">
              <w:rPr>
                <w:sz w:val="24"/>
                <w:szCs w:val="24"/>
                <w:rtl/>
              </w:rPr>
              <w:t>3.47</w:t>
            </w:r>
          </w:p>
        </w:tc>
        <w:tc>
          <w:tcPr>
            <w:tcW w:w="1190" w:type="dxa"/>
          </w:tcPr>
          <w:p w14:paraId="72A16A88" w14:textId="77777777" w:rsidR="00E93020" w:rsidRPr="00432A79" w:rsidRDefault="00E93020" w:rsidP="00335E3D">
            <w:pPr>
              <w:jc w:val="center"/>
              <w:rPr>
                <w:sz w:val="24"/>
                <w:szCs w:val="24"/>
              </w:rPr>
            </w:pPr>
            <w:r w:rsidRPr="00432A79">
              <w:rPr>
                <w:sz w:val="24"/>
                <w:szCs w:val="24"/>
                <w:rtl/>
              </w:rPr>
              <w:t>3.37</w:t>
            </w:r>
          </w:p>
        </w:tc>
        <w:tc>
          <w:tcPr>
            <w:tcW w:w="1456" w:type="dxa"/>
          </w:tcPr>
          <w:p w14:paraId="3580D9DE" w14:textId="77777777" w:rsidR="00E93020" w:rsidRPr="00432A79" w:rsidRDefault="00E93020" w:rsidP="00335E3D">
            <w:pPr>
              <w:jc w:val="center"/>
              <w:rPr>
                <w:sz w:val="24"/>
                <w:szCs w:val="24"/>
              </w:rPr>
            </w:pPr>
            <w:r w:rsidRPr="00432A79">
              <w:rPr>
                <w:sz w:val="24"/>
                <w:szCs w:val="24"/>
                <w:rtl/>
              </w:rPr>
              <w:t>3.69</w:t>
            </w:r>
          </w:p>
        </w:tc>
      </w:tr>
      <w:tr w:rsidR="00E93020" w:rsidRPr="00432A79" w14:paraId="70A807B6" w14:textId="77777777" w:rsidTr="00335E3D">
        <w:tc>
          <w:tcPr>
            <w:tcW w:w="1985" w:type="dxa"/>
          </w:tcPr>
          <w:p w14:paraId="5DB68871" w14:textId="77777777" w:rsidR="00E93020" w:rsidRPr="00432A79" w:rsidRDefault="00E93020" w:rsidP="00335E3D">
            <w:pPr>
              <w:jc w:val="left"/>
              <w:rPr>
                <w:sz w:val="24"/>
                <w:szCs w:val="24"/>
              </w:rPr>
            </w:pPr>
            <w:r w:rsidRPr="00432A79">
              <w:rPr>
                <w:sz w:val="24"/>
                <w:szCs w:val="24"/>
              </w:rPr>
              <w:t>Simpson, 1/</w:t>
            </w:r>
            <w:r w:rsidRPr="00432A79">
              <w:rPr>
                <w:i/>
                <w:iCs/>
                <w:sz w:val="24"/>
                <w:szCs w:val="24"/>
              </w:rPr>
              <w:t>D</w:t>
            </w:r>
          </w:p>
        </w:tc>
        <w:tc>
          <w:tcPr>
            <w:tcW w:w="992" w:type="dxa"/>
          </w:tcPr>
          <w:p w14:paraId="3E9D3D2E" w14:textId="77777777" w:rsidR="00E93020" w:rsidRPr="00432A79" w:rsidRDefault="00E93020" w:rsidP="00335E3D">
            <w:pPr>
              <w:jc w:val="center"/>
              <w:rPr>
                <w:sz w:val="24"/>
                <w:szCs w:val="24"/>
              </w:rPr>
            </w:pPr>
            <w:r w:rsidRPr="00432A79">
              <w:rPr>
                <w:sz w:val="24"/>
                <w:szCs w:val="24"/>
                <w:rtl/>
              </w:rPr>
              <w:t>0.67</w:t>
            </w:r>
          </w:p>
        </w:tc>
        <w:tc>
          <w:tcPr>
            <w:tcW w:w="1276" w:type="dxa"/>
          </w:tcPr>
          <w:p w14:paraId="3140D74B" w14:textId="77777777" w:rsidR="00E93020" w:rsidRPr="00432A79" w:rsidRDefault="00E93020" w:rsidP="00335E3D">
            <w:pPr>
              <w:jc w:val="center"/>
              <w:rPr>
                <w:sz w:val="24"/>
                <w:szCs w:val="24"/>
              </w:rPr>
            </w:pPr>
            <w:r w:rsidRPr="00432A79">
              <w:rPr>
                <w:sz w:val="24"/>
                <w:szCs w:val="24"/>
                <w:rtl/>
              </w:rPr>
              <w:t>0.45</w:t>
            </w:r>
          </w:p>
        </w:tc>
        <w:tc>
          <w:tcPr>
            <w:tcW w:w="992" w:type="dxa"/>
          </w:tcPr>
          <w:p w14:paraId="1F9019F6" w14:textId="77777777" w:rsidR="00E93020" w:rsidRPr="00432A79" w:rsidRDefault="00E93020" w:rsidP="00335E3D">
            <w:pPr>
              <w:jc w:val="center"/>
              <w:rPr>
                <w:sz w:val="24"/>
                <w:szCs w:val="24"/>
              </w:rPr>
            </w:pPr>
            <w:r w:rsidRPr="00432A79">
              <w:rPr>
                <w:sz w:val="24"/>
                <w:szCs w:val="24"/>
                <w:rtl/>
              </w:rPr>
              <w:t>1.42</w:t>
            </w:r>
          </w:p>
        </w:tc>
        <w:tc>
          <w:tcPr>
            <w:tcW w:w="1181" w:type="dxa"/>
          </w:tcPr>
          <w:p w14:paraId="7640B14E" w14:textId="77777777" w:rsidR="00E93020" w:rsidRPr="00432A79" w:rsidRDefault="00E93020" w:rsidP="00335E3D">
            <w:pPr>
              <w:jc w:val="center"/>
              <w:rPr>
                <w:sz w:val="24"/>
                <w:szCs w:val="24"/>
              </w:rPr>
            </w:pPr>
            <w:r w:rsidRPr="00432A79">
              <w:rPr>
                <w:sz w:val="24"/>
                <w:szCs w:val="24"/>
                <w:rtl/>
              </w:rPr>
              <w:t>0.004</w:t>
            </w:r>
          </w:p>
        </w:tc>
        <w:tc>
          <w:tcPr>
            <w:tcW w:w="1190" w:type="dxa"/>
          </w:tcPr>
          <w:p w14:paraId="2ADEED5B" w14:textId="77777777" w:rsidR="00E93020" w:rsidRPr="00432A79" w:rsidRDefault="00E93020" w:rsidP="00335E3D">
            <w:pPr>
              <w:jc w:val="center"/>
              <w:rPr>
                <w:sz w:val="24"/>
                <w:szCs w:val="24"/>
              </w:rPr>
            </w:pPr>
            <w:r w:rsidRPr="00432A79">
              <w:rPr>
                <w:sz w:val="24"/>
                <w:szCs w:val="24"/>
                <w:rtl/>
              </w:rPr>
              <w:t>0.004</w:t>
            </w:r>
          </w:p>
        </w:tc>
        <w:tc>
          <w:tcPr>
            <w:tcW w:w="1456" w:type="dxa"/>
          </w:tcPr>
          <w:p w14:paraId="454484D0" w14:textId="77777777" w:rsidR="00E93020" w:rsidRPr="00432A79" w:rsidRDefault="00E93020" w:rsidP="00335E3D">
            <w:pPr>
              <w:jc w:val="center"/>
              <w:rPr>
                <w:sz w:val="24"/>
                <w:szCs w:val="24"/>
              </w:rPr>
            </w:pPr>
            <w:r w:rsidRPr="00432A79">
              <w:rPr>
                <w:sz w:val="24"/>
                <w:szCs w:val="24"/>
                <w:rtl/>
              </w:rPr>
              <w:t>0.006</w:t>
            </w:r>
          </w:p>
        </w:tc>
      </w:tr>
      <w:tr w:rsidR="00E93020" w:rsidRPr="00432A79" w14:paraId="20B6FCA6" w14:textId="77777777" w:rsidTr="00335E3D">
        <w:tc>
          <w:tcPr>
            <w:tcW w:w="1985" w:type="dxa"/>
          </w:tcPr>
          <w:p w14:paraId="793CBD63" w14:textId="77777777" w:rsidR="00E93020" w:rsidRPr="00432A79" w:rsidRDefault="00E93020" w:rsidP="00335E3D">
            <w:pPr>
              <w:jc w:val="left"/>
              <w:rPr>
                <w:sz w:val="24"/>
                <w:szCs w:val="24"/>
              </w:rPr>
            </w:pPr>
            <w:r w:rsidRPr="00432A79">
              <w:rPr>
                <w:sz w:val="24"/>
                <w:szCs w:val="24"/>
              </w:rPr>
              <w:t xml:space="preserve">Evenness, </w:t>
            </w:r>
            <w:r w:rsidRPr="00432A79">
              <w:rPr>
                <w:i/>
                <w:iCs/>
                <w:sz w:val="24"/>
                <w:szCs w:val="24"/>
              </w:rPr>
              <w:t>J</w:t>
            </w:r>
            <w:r w:rsidRPr="00432A79">
              <w:rPr>
                <w:sz w:val="24"/>
                <w:szCs w:val="24"/>
              </w:rPr>
              <w:t>ʹ</w:t>
            </w:r>
          </w:p>
        </w:tc>
        <w:tc>
          <w:tcPr>
            <w:tcW w:w="992" w:type="dxa"/>
          </w:tcPr>
          <w:p w14:paraId="2A3A6AF0" w14:textId="77777777" w:rsidR="00E93020" w:rsidRPr="00432A79" w:rsidRDefault="00E93020" w:rsidP="00335E3D">
            <w:pPr>
              <w:jc w:val="center"/>
              <w:rPr>
                <w:sz w:val="24"/>
                <w:szCs w:val="24"/>
              </w:rPr>
            </w:pPr>
            <w:r w:rsidRPr="00432A79">
              <w:rPr>
                <w:sz w:val="24"/>
                <w:szCs w:val="24"/>
                <w:rtl/>
              </w:rPr>
              <w:t>5.33</w:t>
            </w:r>
          </w:p>
        </w:tc>
        <w:tc>
          <w:tcPr>
            <w:tcW w:w="1276" w:type="dxa"/>
          </w:tcPr>
          <w:p w14:paraId="1E25494A" w14:textId="77777777" w:rsidR="00E93020" w:rsidRPr="00432A79" w:rsidRDefault="00E93020" w:rsidP="00335E3D">
            <w:pPr>
              <w:jc w:val="center"/>
              <w:rPr>
                <w:sz w:val="24"/>
                <w:szCs w:val="24"/>
              </w:rPr>
            </w:pPr>
            <w:r w:rsidRPr="00432A79">
              <w:rPr>
                <w:sz w:val="24"/>
                <w:szCs w:val="24"/>
                <w:rtl/>
              </w:rPr>
              <w:t>3.64</w:t>
            </w:r>
          </w:p>
        </w:tc>
        <w:tc>
          <w:tcPr>
            <w:tcW w:w="992" w:type="dxa"/>
          </w:tcPr>
          <w:p w14:paraId="17795608" w14:textId="77777777" w:rsidR="00E93020" w:rsidRPr="00432A79" w:rsidRDefault="00E93020" w:rsidP="00335E3D">
            <w:pPr>
              <w:jc w:val="center"/>
              <w:rPr>
                <w:sz w:val="24"/>
                <w:szCs w:val="24"/>
              </w:rPr>
            </w:pPr>
            <w:r w:rsidRPr="00432A79">
              <w:rPr>
                <w:sz w:val="24"/>
                <w:szCs w:val="24"/>
                <w:rtl/>
              </w:rPr>
              <w:t>0.97</w:t>
            </w:r>
          </w:p>
        </w:tc>
        <w:tc>
          <w:tcPr>
            <w:tcW w:w="1181" w:type="dxa"/>
          </w:tcPr>
          <w:p w14:paraId="24E62296" w14:textId="77777777" w:rsidR="00E93020" w:rsidRPr="00432A79" w:rsidRDefault="00E93020" w:rsidP="00335E3D">
            <w:pPr>
              <w:jc w:val="center"/>
              <w:rPr>
                <w:sz w:val="24"/>
                <w:szCs w:val="24"/>
              </w:rPr>
            </w:pPr>
            <w:r w:rsidRPr="00432A79">
              <w:rPr>
                <w:sz w:val="24"/>
                <w:szCs w:val="24"/>
                <w:rtl/>
              </w:rPr>
              <w:t>2.00</w:t>
            </w:r>
          </w:p>
        </w:tc>
        <w:tc>
          <w:tcPr>
            <w:tcW w:w="1190" w:type="dxa"/>
          </w:tcPr>
          <w:p w14:paraId="2BC99861" w14:textId="77777777" w:rsidR="00E93020" w:rsidRPr="00432A79" w:rsidRDefault="00E93020" w:rsidP="00335E3D">
            <w:pPr>
              <w:jc w:val="center"/>
              <w:rPr>
                <w:sz w:val="24"/>
                <w:szCs w:val="24"/>
              </w:rPr>
            </w:pPr>
            <w:r w:rsidRPr="00432A79">
              <w:rPr>
                <w:sz w:val="24"/>
                <w:szCs w:val="24"/>
                <w:rtl/>
              </w:rPr>
              <w:t>13.00</w:t>
            </w:r>
          </w:p>
        </w:tc>
        <w:tc>
          <w:tcPr>
            <w:tcW w:w="1456" w:type="dxa"/>
          </w:tcPr>
          <w:p w14:paraId="6FE78A71" w14:textId="77777777" w:rsidR="00E93020" w:rsidRPr="00432A79" w:rsidRDefault="00E93020" w:rsidP="00335E3D">
            <w:pPr>
              <w:jc w:val="center"/>
              <w:rPr>
                <w:sz w:val="24"/>
                <w:szCs w:val="24"/>
              </w:rPr>
            </w:pPr>
            <w:r w:rsidRPr="00432A79">
              <w:rPr>
                <w:sz w:val="24"/>
                <w:szCs w:val="24"/>
                <w:rtl/>
              </w:rPr>
              <w:t>1.56</w:t>
            </w:r>
          </w:p>
        </w:tc>
      </w:tr>
      <w:tr w:rsidR="00E93020" w:rsidRPr="00432A79" w14:paraId="2A899BE7" w14:textId="77777777" w:rsidTr="00335E3D">
        <w:tc>
          <w:tcPr>
            <w:tcW w:w="1985" w:type="dxa"/>
          </w:tcPr>
          <w:p w14:paraId="27073FDA" w14:textId="77777777" w:rsidR="00E93020" w:rsidRPr="00432A79" w:rsidRDefault="00E93020" w:rsidP="00335E3D">
            <w:pPr>
              <w:jc w:val="left"/>
              <w:rPr>
                <w:sz w:val="24"/>
                <w:szCs w:val="24"/>
              </w:rPr>
            </w:pPr>
            <w:r w:rsidRPr="00432A79">
              <w:rPr>
                <w:sz w:val="24"/>
                <w:szCs w:val="24"/>
              </w:rPr>
              <w:t>Berger-Parker</w:t>
            </w:r>
          </w:p>
        </w:tc>
        <w:tc>
          <w:tcPr>
            <w:tcW w:w="992" w:type="dxa"/>
          </w:tcPr>
          <w:p w14:paraId="5C2955FA" w14:textId="77777777" w:rsidR="00E93020" w:rsidRPr="00432A79" w:rsidRDefault="00E93020" w:rsidP="00335E3D">
            <w:pPr>
              <w:jc w:val="center"/>
              <w:rPr>
                <w:sz w:val="24"/>
                <w:szCs w:val="24"/>
              </w:rPr>
            </w:pPr>
            <w:r w:rsidRPr="00432A79">
              <w:rPr>
                <w:sz w:val="24"/>
                <w:szCs w:val="24"/>
                <w:rtl/>
              </w:rPr>
              <w:t>0.65</w:t>
            </w:r>
          </w:p>
        </w:tc>
        <w:tc>
          <w:tcPr>
            <w:tcW w:w="1276" w:type="dxa"/>
          </w:tcPr>
          <w:p w14:paraId="38D4321C" w14:textId="77777777" w:rsidR="00E93020" w:rsidRPr="00432A79" w:rsidRDefault="00E93020" w:rsidP="00335E3D">
            <w:pPr>
              <w:jc w:val="center"/>
              <w:rPr>
                <w:sz w:val="24"/>
                <w:szCs w:val="24"/>
              </w:rPr>
            </w:pPr>
            <w:r w:rsidRPr="00432A79">
              <w:rPr>
                <w:sz w:val="24"/>
                <w:szCs w:val="24"/>
                <w:rtl/>
              </w:rPr>
              <w:t>0.89</w:t>
            </w:r>
          </w:p>
        </w:tc>
        <w:tc>
          <w:tcPr>
            <w:tcW w:w="992" w:type="dxa"/>
          </w:tcPr>
          <w:p w14:paraId="3F93314A" w14:textId="77777777" w:rsidR="00E93020" w:rsidRPr="00432A79" w:rsidRDefault="00E93020" w:rsidP="00335E3D">
            <w:pPr>
              <w:jc w:val="center"/>
              <w:rPr>
                <w:sz w:val="24"/>
                <w:szCs w:val="24"/>
              </w:rPr>
            </w:pPr>
            <w:r w:rsidRPr="00432A79">
              <w:rPr>
                <w:sz w:val="24"/>
                <w:szCs w:val="24"/>
                <w:rtl/>
              </w:rPr>
              <w:t>0.43</w:t>
            </w:r>
          </w:p>
        </w:tc>
        <w:tc>
          <w:tcPr>
            <w:tcW w:w="1181" w:type="dxa"/>
          </w:tcPr>
          <w:p w14:paraId="0CD6CAEA" w14:textId="77777777" w:rsidR="00E93020" w:rsidRPr="00432A79" w:rsidRDefault="00E93020" w:rsidP="00335E3D">
            <w:pPr>
              <w:jc w:val="center"/>
              <w:rPr>
                <w:sz w:val="24"/>
                <w:szCs w:val="24"/>
              </w:rPr>
            </w:pPr>
            <w:r w:rsidRPr="00432A79">
              <w:rPr>
                <w:sz w:val="24"/>
                <w:szCs w:val="24"/>
                <w:rtl/>
              </w:rPr>
              <w:t>0.77</w:t>
            </w:r>
          </w:p>
        </w:tc>
        <w:tc>
          <w:tcPr>
            <w:tcW w:w="1190" w:type="dxa"/>
          </w:tcPr>
          <w:p w14:paraId="27331D1F" w14:textId="77777777" w:rsidR="00E93020" w:rsidRPr="00432A79" w:rsidRDefault="00E93020" w:rsidP="00335E3D">
            <w:pPr>
              <w:jc w:val="center"/>
              <w:rPr>
                <w:sz w:val="24"/>
                <w:szCs w:val="24"/>
              </w:rPr>
            </w:pPr>
            <w:r w:rsidRPr="00432A79">
              <w:rPr>
                <w:sz w:val="24"/>
                <w:szCs w:val="24"/>
              </w:rPr>
              <w:t>1.0</w:t>
            </w:r>
          </w:p>
        </w:tc>
        <w:tc>
          <w:tcPr>
            <w:tcW w:w="1456" w:type="dxa"/>
          </w:tcPr>
          <w:p w14:paraId="6EF0E4E2" w14:textId="77777777" w:rsidR="00E93020" w:rsidRPr="00432A79" w:rsidRDefault="00E93020" w:rsidP="00335E3D">
            <w:pPr>
              <w:jc w:val="center"/>
              <w:rPr>
                <w:sz w:val="24"/>
                <w:szCs w:val="24"/>
              </w:rPr>
            </w:pPr>
            <w:r w:rsidRPr="00432A79">
              <w:rPr>
                <w:sz w:val="24"/>
                <w:szCs w:val="24"/>
                <w:rtl/>
              </w:rPr>
              <w:t>0.70</w:t>
            </w:r>
          </w:p>
        </w:tc>
      </w:tr>
      <w:tr w:rsidR="00E93020" w:rsidRPr="00432A79" w14:paraId="26F0D42D" w14:textId="77777777" w:rsidTr="00335E3D">
        <w:tc>
          <w:tcPr>
            <w:tcW w:w="1985" w:type="dxa"/>
          </w:tcPr>
          <w:p w14:paraId="7C2EB2AC" w14:textId="77777777" w:rsidR="00E93020" w:rsidRPr="00432A79" w:rsidRDefault="00E93020" w:rsidP="00335E3D">
            <w:pPr>
              <w:jc w:val="left"/>
              <w:rPr>
                <w:sz w:val="24"/>
                <w:szCs w:val="24"/>
              </w:rPr>
            </w:pPr>
            <w:r w:rsidRPr="00432A79">
              <w:rPr>
                <w:sz w:val="24"/>
                <w:szCs w:val="24"/>
              </w:rPr>
              <w:t>Margalef-DMg</w:t>
            </w:r>
          </w:p>
        </w:tc>
        <w:tc>
          <w:tcPr>
            <w:tcW w:w="992" w:type="dxa"/>
          </w:tcPr>
          <w:p w14:paraId="268974CF" w14:textId="77777777" w:rsidR="00E93020" w:rsidRPr="00432A79" w:rsidRDefault="00E93020" w:rsidP="00335E3D">
            <w:pPr>
              <w:jc w:val="center"/>
              <w:rPr>
                <w:sz w:val="24"/>
                <w:szCs w:val="24"/>
              </w:rPr>
            </w:pPr>
            <w:r w:rsidRPr="00432A79">
              <w:rPr>
                <w:sz w:val="24"/>
                <w:szCs w:val="24"/>
                <w:rtl/>
              </w:rPr>
              <w:t>3.74</w:t>
            </w:r>
          </w:p>
        </w:tc>
        <w:tc>
          <w:tcPr>
            <w:tcW w:w="1276" w:type="dxa"/>
          </w:tcPr>
          <w:p w14:paraId="0252FAA6" w14:textId="77777777" w:rsidR="00E93020" w:rsidRPr="00432A79" w:rsidRDefault="00E93020" w:rsidP="00335E3D">
            <w:pPr>
              <w:jc w:val="center"/>
              <w:rPr>
                <w:sz w:val="24"/>
                <w:szCs w:val="24"/>
              </w:rPr>
            </w:pPr>
            <w:r w:rsidRPr="00432A79">
              <w:rPr>
                <w:sz w:val="24"/>
                <w:szCs w:val="24"/>
                <w:rtl/>
              </w:rPr>
              <w:t>2.76</w:t>
            </w:r>
          </w:p>
        </w:tc>
        <w:tc>
          <w:tcPr>
            <w:tcW w:w="992" w:type="dxa"/>
          </w:tcPr>
          <w:p w14:paraId="446676CA" w14:textId="77777777" w:rsidR="00E93020" w:rsidRPr="00432A79" w:rsidRDefault="00E93020" w:rsidP="00335E3D">
            <w:pPr>
              <w:jc w:val="center"/>
              <w:rPr>
                <w:sz w:val="24"/>
                <w:szCs w:val="24"/>
              </w:rPr>
            </w:pPr>
            <w:r w:rsidRPr="00432A79">
              <w:rPr>
                <w:sz w:val="24"/>
                <w:szCs w:val="24"/>
                <w:rtl/>
              </w:rPr>
              <w:t>6.73</w:t>
            </w:r>
          </w:p>
        </w:tc>
        <w:tc>
          <w:tcPr>
            <w:tcW w:w="1181" w:type="dxa"/>
          </w:tcPr>
          <w:p w14:paraId="29E7FDFA" w14:textId="77777777" w:rsidR="00E93020" w:rsidRPr="00432A79" w:rsidRDefault="00E93020" w:rsidP="00335E3D">
            <w:pPr>
              <w:jc w:val="center"/>
              <w:rPr>
                <w:sz w:val="24"/>
                <w:szCs w:val="24"/>
              </w:rPr>
            </w:pPr>
            <w:r w:rsidRPr="00432A79">
              <w:rPr>
                <w:sz w:val="24"/>
                <w:szCs w:val="24"/>
                <w:rtl/>
              </w:rPr>
              <w:t>3</w:t>
            </w:r>
            <w:r w:rsidRPr="00432A79">
              <w:rPr>
                <w:sz w:val="24"/>
                <w:szCs w:val="24"/>
              </w:rPr>
              <w:t>.</w:t>
            </w:r>
            <w:r w:rsidRPr="00432A79">
              <w:rPr>
                <w:sz w:val="24"/>
                <w:szCs w:val="24"/>
                <w:rtl/>
              </w:rPr>
              <w:t>79</w:t>
            </w:r>
          </w:p>
        </w:tc>
        <w:tc>
          <w:tcPr>
            <w:tcW w:w="1190" w:type="dxa"/>
          </w:tcPr>
          <w:p w14:paraId="44071B17" w14:textId="77777777" w:rsidR="00E93020" w:rsidRPr="00432A79" w:rsidRDefault="00E93020" w:rsidP="00335E3D">
            <w:pPr>
              <w:jc w:val="center"/>
              <w:rPr>
                <w:sz w:val="24"/>
                <w:szCs w:val="24"/>
              </w:rPr>
            </w:pPr>
            <w:r w:rsidRPr="00432A79">
              <w:rPr>
                <w:sz w:val="24"/>
                <w:szCs w:val="24"/>
                <w:rtl/>
              </w:rPr>
              <w:t>3.43</w:t>
            </w:r>
          </w:p>
        </w:tc>
        <w:tc>
          <w:tcPr>
            <w:tcW w:w="1456" w:type="dxa"/>
          </w:tcPr>
          <w:p w14:paraId="5FA70ED4" w14:textId="77777777" w:rsidR="00E93020" w:rsidRPr="00432A79" w:rsidRDefault="00E93020" w:rsidP="00335E3D">
            <w:pPr>
              <w:jc w:val="center"/>
              <w:rPr>
                <w:sz w:val="24"/>
                <w:szCs w:val="24"/>
              </w:rPr>
            </w:pPr>
            <w:r w:rsidRPr="00432A79">
              <w:rPr>
                <w:sz w:val="24"/>
                <w:szCs w:val="24"/>
                <w:rtl/>
              </w:rPr>
              <w:t>4.74</w:t>
            </w:r>
          </w:p>
        </w:tc>
      </w:tr>
    </w:tbl>
    <w:p w14:paraId="0008912D" w14:textId="77777777" w:rsidR="00E93020" w:rsidRPr="00432A79" w:rsidRDefault="00E93020" w:rsidP="000C3A68">
      <w:pPr>
        <w:spacing w:line="360" w:lineRule="auto"/>
        <w:ind w:right="227"/>
        <w:jc w:val="both"/>
        <w:rPr>
          <w:rFonts w:ascii="Times New Roman" w:hAnsi="Times New Roman" w:cs="Times New Roman"/>
          <w:sz w:val="24"/>
        </w:rPr>
      </w:pPr>
    </w:p>
    <w:p w14:paraId="63B6221E"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rPr>
        <w:t>While most of these species were found all over the six study sites, others were confined to certain areas and not in others, for example, Marabou Stork (</w:t>
      </w:r>
      <w:r w:rsidRPr="00432A79">
        <w:rPr>
          <w:rFonts w:ascii="Times New Roman" w:hAnsi="Times New Roman" w:cs="Times New Roman"/>
          <w:i/>
          <w:iCs/>
          <w:sz w:val="24"/>
        </w:rPr>
        <w:t>Leptoptilos crumenifer</w:t>
      </w:r>
      <w:r w:rsidRPr="00432A79">
        <w:rPr>
          <w:rFonts w:ascii="Times New Roman" w:hAnsi="Times New Roman" w:cs="Times New Roman"/>
          <w:sz w:val="24"/>
        </w:rPr>
        <w:t>) was confined in Gumb- Sharikat, Kweriji MAFAO and Gondoro sites. In addition, there were other bird species observed outside the six selected study sites but which were not included in the checklist of birds, for example, Banded Prinia (</w:t>
      </w:r>
      <w:r w:rsidRPr="00432A79">
        <w:rPr>
          <w:rFonts w:ascii="Times New Roman" w:hAnsi="Times New Roman" w:cs="Times New Roman"/>
          <w:i/>
          <w:iCs/>
          <w:sz w:val="24"/>
        </w:rPr>
        <w:t>Prinia bairdii</w:t>
      </w:r>
      <w:r w:rsidRPr="00432A79">
        <w:rPr>
          <w:rFonts w:ascii="Times New Roman" w:hAnsi="Times New Roman" w:cs="Times New Roman"/>
          <w:sz w:val="24"/>
        </w:rPr>
        <w:t>), Black-headed Gonolek (</w:t>
      </w:r>
      <w:r w:rsidRPr="00432A79">
        <w:rPr>
          <w:rFonts w:ascii="Times New Roman" w:hAnsi="Times New Roman" w:cs="Times New Roman"/>
          <w:i/>
          <w:iCs/>
          <w:sz w:val="24"/>
        </w:rPr>
        <w:t>Laniarius erythrorugaster</w:t>
      </w:r>
      <w:r w:rsidRPr="00432A79">
        <w:rPr>
          <w:rFonts w:ascii="Times New Roman" w:hAnsi="Times New Roman" w:cs="Times New Roman"/>
          <w:sz w:val="24"/>
        </w:rPr>
        <w:t>), Northern Brubru (</w:t>
      </w:r>
      <w:r w:rsidRPr="00432A79">
        <w:rPr>
          <w:rFonts w:ascii="Times New Roman" w:hAnsi="Times New Roman" w:cs="Times New Roman"/>
          <w:i/>
          <w:iCs/>
          <w:sz w:val="24"/>
        </w:rPr>
        <w:t>Nilaus afer</w:t>
      </w:r>
      <w:r w:rsidRPr="00432A79">
        <w:rPr>
          <w:rFonts w:ascii="Times New Roman" w:hAnsi="Times New Roman" w:cs="Times New Roman"/>
          <w:sz w:val="24"/>
        </w:rPr>
        <w:t>), Tropical Boubou (</w:t>
      </w:r>
      <w:r w:rsidRPr="00432A79">
        <w:rPr>
          <w:rFonts w:ascii="Times New Roman" w:hAnsi="Times New Roman" w:cs="Times New Roman"/>
          <w:i/>
          <w:iCs/>
          <w:sz w:val="24"/>
        </w:rPr>
        <w:t>Laniarius ferrugineus</w:t>
      </w:r>
      <w:r w:rsidRPr="00432A79">
        <w:rPr>
          <w:rFonts w:ascii="Times New Roman" w:hAnsi="Times New Roman" w:cs="Times New Roman"/>
          <w:sz w:val="24"/>
        </w:rPr>
        <w:t>), Olive-bellied Sunbird (</w:t>
      </w:r>
      <w:r w:rsidRPr="00432A79">
        <w:rPr>
          <w:rFonts w:ascii="Times New Roman" w:hAnsi="Times New Roman" w:cs="Times New Roman"/>
          <w:i/>
          <w:iCs/>
          <w:sz w:val="24"/>
        </w:rPr>
        <w:t>Nectarinia chloropygius</w:t>
      </w:r>
      <w:r w:rsidRPr="00432A79">
        <w:rPr>
          <w:rFonts w:ascii="Times New Roman" w:hAnsi="Times New Roman" w:cs="Times New Roman"/>
          <w:sz w:val="24"/>
        </w:rPr>
        <w:t>), Beautiful Sunbird (</w:t>
      </w:r>
      <w:r w:rsidRPr="00432A79">
        <w:rPr>
          <w:rFonts w:ascii="Times New Roman" w:hAnsi="Times New Roman" w:cs="Times New Roman"/>
          <w:i/>
          <w:iCs/>
          <w:sz w:val="24"/>
        </w:rPr>
        <w:t>Necterinia pulchella</w:t>
      </w:r>
      <w:r w:rsidRPr="00432A79">
        <w:rPr>
          <w:rFonts w:ascii="Times New Roman" w:hAnsi="Times New Roman" w:cs="Times New Roman"/>
          <w:sz w:val="24"/>
        </w:rPr>
        <w:t>), Robin Chat (</w:t>
      </w:r>
      <w:r w:rsidRPr="00432A79">
        <w:rPr>
          <w:rFonts w:ascii="Times New Roman" w:hAnsi="Times New Roman" w:cs="Times New Roman"/>
          <w:i/>
          <w:iCs/>
          <w:sz w:val="24"/>
        </w:rPr>
        <w:t>Cossypha caffra</w:t>
      </w:r>
      <w:r w:rsidRPr="00432A79">
        <w:rPr>
          <w:rFonts w:ascii="Times New Roman" w:hAnsi="Times New Roman" w:cs="Times New Roman"/>
          <w:sz w:val="24"/>
        </w:rPr>
        <w:t>), Well’s Wagtail (</w:t>
      </w:r>
      <w:r w:rsidRPr="00432A79">
        <w:rPr>
          <w:rFonts w:ascii="Times New Roman" w:hAnsi="Times New Roman" w:cs="Times New Roman"/>
          <w:i/>
          <w:iCs/>
          <w:sz w:val="24"/>
        </w:rPr>
        <w:t>Motacilla capensis</w:t>
      </w:r>
      <w:r w:rsidRPr="00432A79">
        <w:rPr>
          <w:rFonts w:ascii="Times New Roman" w:hAnsi="Times New Roman" w:cs="Times New Roman"/>
          <w:sz w:val="24"/>
        </w:rPr>
        <w:t>), Golden Pipit (</w:t>
      </w:r>
      <w:r w:rsidRPr="00432A79">
        <w:rPr>
          <w:rFonts w:ascii="Times New Roman" w:hAnsi="Times New Roman" w:cs="Times New Roman"/>
          <w:i/>
          <w:iCs/>
          <w:sz w:val="24"/>
        </w:rPr>
        <w:t>Tmetothylacus tenellus</w:t>
      </w:r>
      <w:r w:rsidRPr="00432A79">
        <w:rPr>
          <w:rFonts w:ascii="Times New Roman" w:hAnsi="Times New Roman" w:cs="Times New Roman"/>
          <w:sz w:val="24"/>
        </w:rPr>
        <w:t>), Green Wood Hoopoe (</w:t>
      </w:r>
      <w:r w:rsidRPr="00432A79">
        <w:rPr>
          <w:rFonts w:ascii="Times New Roman" w:hAnsi="Times New Roman" w:cs="Times New Roman"/>
          <w:i/>
          <w:iCs/>
          <w:sz w:val="24"/>
        </w:rPr>
        <w:t>Phoeniculus purpureus</w:t>
      </w:r>
      <w:r w:rsidRPr="00432A79">
        <w:rPr>
          <w:rFonts w:ascii="Times New Roman" w:hAnsi="Times New Roman" w:cs="Times New Roman"/>
          <w:sz w:val="24"/>
        </w:rPr>
        <w:t>), African Thrush (</w:t>
      </w:r>
      <w:r w:rsidRPr="00432A79">
        <w:rPr>
          <w:rFonts w:ascii="Times New Roman" w:hAnsi="Times New Roman" w:cs="Times New Roman"/>
          <w:i/>
          <w:iCs/>
          <w:sz w:val="24"/>
        </w:rPr>
        <w:t>Turdus pelios</w:t>
      </w:r>
      <w:r w:rsidRPr="00432A79">
        <w:rPr>
          <w:rFonts w:ascii="Times New Roman" w:hAnsi="Times New Roman" w:cs="Times New Roman"/>
          <w:sz w:val="24"/>
        </w:rPr>
        <w:t>),and; even some nocturnal species such as African Barn Owl (</w:t>
      </w:r>
      <w:r w:rsidRPr="00432A79">
        <w:rPr>
          <w:rFonts w:ascii="Times New Roman" w:hAnsi="Times New Roman" w:cs="Times New Roman"/>
          <w:i/>
          <w:iCs/>
          <w:sz w:val="24"/>
        </w:rPr>
        <w:t>Tyto alba</w:t>
      </w:r>
      <w:r w:rsidRPr="00432A79">
        <w:rPr>
          <w:rFonts w:ascii="Times New Roman" w:hAnsi="Times New Roman" w:cs="Times New Roman"/>
          <w:sz w:val="24"/>
        </w:rPr>
        <w:t>), Standard-Winged Nightjar (</w:t>
      </w:r>
      <w:r w:rsidRPr="00432A79">
        <w:rPr>
          <w:rFonts w:ascii="Times New Roman" w:hAnsi="Times New Roman" w:cs="Times New Roman"/>
          <w:i/>
          <w:iCs/>
          <w:sz w:val="24"/>
        </w:rPr>
        <w:t xml:space="preserve">Macrodipteryx </w:t>
      </w:r>
      <w:r w:rsidRPr="00432A79">
        <w:rPr>
          <w:rFonts w:ascii="Times New Roman" w:hAnsi="Times New Roman" w:cs="Times New Roman"/>
          <w:i/>
          <w:iCs/>
          <w:sz w:val="24"/>
        </w:rPr>
        <w:lastRenderedPageBreak/>
        <w:t>longippenis</w:t>
      </w:r>
      <w:r w:rsidRPr="00432A79">
        <w:rPr>
          <w:rFonts w:ascii="Times New Roman" w:hAnsi="Times New Roman" w:cs="Times New Roman"/>
          <w:sz w:val="24"/>
        </w:rPr>
        <w:t>), Eurasia Nightjar (</w:t>
      </w:r>
      <w:r w:rsidRPr="00432A79">
        <w:rPr>
          <w:rFonts w:ascii="Times New Roman" w:hAnsi="Times New Roman" w:cs="Times New Roman"/>
          <w:i/>
          <w:iCs/>
          <w:sz w:val="24"/>
        </w:rPr>
        <w:t>Caprimulgus europaeus</w:t>
      </w:r>
      <w:r w:rsidRPr="00432A79">
        <w:rPr>
          <w:rFonts w:ascii="Times New Roman" w:hAnsi="Times New Roman" w:cs="Times New Roman"/>
          <w:sz w:val="24"/>
        </w:rPr>
        <w:t>) and the Spotted Eagle Owl  (</w:t>
      </w:r>
      <w:r w:rsidRPr="00432A79">
        <w:rPr>
          <w:rFonts w:ascii="Times New Roman" w:hAnsi="Times New Roman" w:cs="Times New Roman"/>
          <w:i/>
          <w:iCs/>
          <w:sz w:val="24"/>
        </w:rPr>
        <w:t>Bubo africanus</w:t>
      </w:r>
      <w:r w:rsidRPr="00432A79">
        <w:rPr>
          <w:rFonts w:ascii="Times New Roman" w:hAnsi="Times New Roman" w:cs="Times New Roman"/>
          <w:sz w:val="24"/>
        </w:rPr>
        <w:t xml:space="preserve">).                                        </w:t>
      </w:r>
    </w:p>
    <w:p w14:paraId="5D47D0A2"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study of bird species in Juba City and its suburban areas have provided valuable insights into biodiversity and ecological health. In this context, a total of 209 identified bird species have been documented across six sites in Juba city and its suburban areas, each with its unique diversity. One notable area, the Juba Centre, hosts 32 of these species. This relatively smaller number highlights a potential concentration of habitats that cater to particular species, possibly influenced by urbanization or habitat fragmentation in the region.</w:t>
      </w:r>
    </w:p>
    <w:p w14:paraId="271BC85F"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 xml:space="preserve">Moving to Gumb-Sherikat, this area has recorded 24 bird species. </w:t>
      </w:r>
      <w:proofErr w:type="gramStart"/>
      <w:r w:rsidRPr="00432A79">
        <w:rPr>
          <w:rFonts w:ascii="Times New Roman" w:hAnsi="Times New Roman" w:cs="Times New Roman"/>
          <w:sz w:val="24"/>
          <w:szCs w:val="24"/>
        </w:rPr>
        <w:t>Though less than Juba Centre, the diversity here may still indicate a variety of ecological niches available for different avian life.</w:t>
      </w:r>
      <w:proofErr w:type="gramEnd"/>
      <w:r w:rsidRPr="00432A79">
        <w:rPr>
          <w:rFonts w:ascii="Times New Roman" w:hAnsi="Times New Roman" w:cs="Times New Roman"/>
          <w:sz w:val="24"/>
          <w:szCs w:val="24"/>
        </w:rPr>
        <w:t xml:space="preserve"> Similarly, Rejaf outshines both the Juba Centre and Gumb-Sherikat with a significantly larger count of 54 bird species. The higher diversity in Rejaf could be attributed to various environmental factors such as wetlands, forested areas, or other suitable habitats that support a wide range of birdlife.</w:t>
      </w:r>
    </w:p>
    <w:p w14:paraId="6FE29F1A"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In contrast, the region of MAFAO presents a count of 31 species. This figure suggests that while not as diverse as Rejaf, MAFAO still maintains a healthy variety of bird species, possibly benefiting from specific ecological attributes of the area. Kwerajik, with 29 identified species, follows closely behind, again indicating a moderately diverse environment. Lastly, Gondokoro stands at 39 species, suggesting a combination of habitat features that support various bird populations.</w:t>
      </w:r>
    </w:p>
    <w:p w14:paraId="63FEAA4B"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All in all, the distribution of bird species among these regions demonstrates a rich tapestry of avian biodiversity across different landscapes. Understanding the specific species present in each area can aid in conservation efforts and help stakeholders make informed decisions about habitat preservation and management to ensure these bird populations thrive in the future.</w:t>
      </w:r>
    </w:p>
    <w:p w14:paraId="3BD7F735" w14:textId="35699EA4" w:rsidR="00E93020" w:rsidRPr="00B25652" w:rsidRDefault="00E93020" w:rsidP="000C3A68">
      <w:pPr>
        <w:pStyle w:val="ListParagraph"/>
        <w:numPr>
          <w:ilvl w:val="0"/>
          <w:numId w:val="18"/>
        </w:numPr>
        <w:spacing w:line="240" w:lineRule="auto"/>
        <w:ind w:right="283"/>
        <w:rPr>
          <w:rFonts w:ascii="Times New Roman" w:hAnsi="Times New Roman" w:cs="Times New Roman"/>
          <w:b/>
          <w:bCs/>
          <w:sz w:val="24"/>
        </w:rPr>
      </w:pPr>
      <w:r w:rsidRPr="007E718E">
        <w:rPr>
          <w:rFonts w:ascii="Times New Roman" w:hAnsi="Times New Roman" w:cs="Times New Roman"/>
          <w:b/>
          <w:bCs/>
          <w:i/>
          <w:iCs/>
          <w:sz w:val="24"/>
        </w:rPr>
        <w:t>Bird community characterization</w:t>
      </w:r>
    </w:p>
    <w:p w14:paraId="4D265289"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Bird community characterization based on sampling effort using species abundance curves in the specified sample areas, Juba Centre areas (Juba Centre 3,945, Gumbo-Sherikat 4,676, Rejaf zone 2,645, MAFAO zone 3,491, Kwerajik zone 4,739, Gondokoro zone 3,744 individual species). This involved analyzing how the number of observed bird species increases with sampling effort within each zone, and how this relates to the distribution of individual species. A species abundance curve, often represented as a rank-abundance curve or a species-abundance distribution, illustrates the relative abundance of different species in a community. For bird communities, this curve helps to understand the diversity and evenness of species within each zone, and how sampling effort influences the completeness of species detection (Magurran, A. E. 2004).  The total number of individuals sampled in each zone (e.g., 3,945 in Juba Centre) represents the sampling effort in terms of individuals encountered.</w:t>
      </w:r>
    </w:p>
    <w:p w14:paraId="52394203"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 xml:space="preserve">To characterize the bird community, the abundance of each species was plotted (e.g., number of individuals) against its rank (from most abundant to least abundant) for each zone. A steeper curve indicates a community dominated by a few highly abundant species, while a flatter curve suggests a more even distribution of species abundances (Rosenzweig, M. L., 1995). Comparing these curves across Juba Centre, Gumbo-Sherikat, Rejaf, </w:t>
      </w:r>
      <w:proofErr w:type="gramStart"/>
      <w:r w:rsidRPr="00FD46BF">
        <w:rPr>
          <w:rFonts w:ascii="Times New Roman" w:hAnsi="Times New Roman" w:cs="Times New Roman"/>
          <w:sz w:val="24"/>
        </w:rPr>
        <w:t>MAFAO</w:t>
      </w:r>
      <w:proofErr w:type="gramEnd"/>
      <w:r w:rsidRPr="00FD46BF">
        <w:rPr>
          <w:rFonts w:ascii="Times New Roman" w:hAnsi="Times New Roman" w:cs="Times New Roman"/>
          <w:sz w:val="24"/>
        </w:rPr>
        <w:t xml:space="preserve">, Kwerajik, and Gondokoro zones revealed differences in their bird community structures. For instance, a zone with a higher total number of </w:t>
      </w:r>
      <w:r w:rsidRPr="00FD46BF">
        <w:rPr>
          <w:rFonts w:ascii="Times New Roman" w:hAnsi="Times New Roman" w:cs="Times New Roman"/>
          <w:sz w:val="24"/>
        </w:rPr>
        <w:lastRenderedPageBreak/>
        <w:t>individuals but a less steep curve might indicate a richer and more evenly distributed bird community, assuming similar sampling methodologies. The concept of sampling effort is crucial because an insufficient effort can underestimate species richness and distort the true shape of the abundance curve (Gotelli, N. J., &amp; Colwell, R. K.2001). Therefore, the provided individual counts for each zone serve as a proxy for the intensity of sampling within those areas.</w:t>
      </w:r>
    </w:p>
    <w:p w14:paraId="7B8BA3AA"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 xml:space="preserve">Existing literature on bird diversity and distribution in African and sub-urban landscapes, particularly within the last 15 years, provides a framework for interpreting these data. Studies often employ various sampling methods (e.g., point counts, time species counts, mist-netting, transect surveys) to generate species abundance data (Bibby, </w:t>
      </w:r>
      <w:proofErr w:type="gramStart"/>
      <w:r w:rsidRPr="00FD46BF">
        <w:rPr>
          <w:rFonts w:ascii="Times New Roman" w:hAnsi="Times New Roman" w:cs="Times New Roman"/>
          <w:sz w:val="24"/>
        </w:rPr>
        <w:t>et</w:t>
      </w:r>
      <w:proofErr w:type="gramEnd"/>
      <w:r w:rsidRPr="00FD46BF">
        <w:rPr>
          <w:rFonts w:ascii="Times New Roman" w:hAnsi="Times New Roman" w:cs="Times New Roman"/>
          <w:sz w:val="24"/>
        </w:rPr>
        <w:t xml:space="preserve"> al.2000). The species accumulation curve, which plots the cumulative number of species discovered as a function of sampling effort (e.g., number of samples, time spent, or individuals counted), is a key tool to assess sampling completeness and estimate total species richness (Colwell, R. K., &amp; Coddington, J. A., 1994). For the Juba City context, understanding the impact of urbanization and habitat fragmentation on bird communities is critical. Urbanization often leads to a decrease in species richness and an increase in the abundance of generalist species, resulting in less diverse and more uneven bird communities (Marzluff, J. M. 2001).</w:t>
      </w:r>
    </w:p>
    <w:p w14:paraId="3712A246"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The provided individual counts for each zone (e.g., 3,945 for Juba Centre) represent the total number of individual birds recorded within that specific area during the sampling period. While these numbers indicate the scale of the sampling effort in terms of individuals encountered, they do not directly represent species richness or diversity without further analysis of the species composition within those counts. To fully characterize the bird community, one would need the species-level breakdown of these individual counts for each zone (Krebs, C. J., 1999). This would allow for the construction of species abundance curves and the calculation of diversity indices (e.g., Shannon-Wiener index, Simpson's index) for each zone.</w:t>
      </w:r>
    </w:p>
    <w:p w14:paraId="47CAE953"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Research in similar African urban environments has shown that habitat heterogeneity, availability of green spaces, and the level of human disturbance significantly influence bird community structure (Seress, G., &amp; Liker, A. 2015). For example, areas with more diverse vegetation and less human disturbance tend to support a greater variety of bird species and more even abundance distributions.</w:t>
      </w:r>
    </w:p>
    <w:p w14:paraId="4E65E28D"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The analysis of species abundance curves for Juba Centre, Gumbo-Sherikat, Rejaf, MAFAO, Kwerajik, and Gondokoro zones would allow for a comparative assessment of their bird communities. Differences in the shape and steepness of these curves, combined with the total number of individuals and species richness, would provide insights into the ecological health and conservation status of birds in each zone (Gaston, K. J.  2000). For instance, if the Kwerajik zone (4,739 individuals) shows a more even abundance distribution compared to the Rejaf zone (2,645 individuals), it might suggest a healthier and more diverse avian ecosystem in Kwerajik, assuming similar habitat types and sampling efforts.</w:t>
      </w:r>
    </w:p>
    <w:p w14:paraId="2FF7D39B" w14:textId="7C3DCB0B"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 xml:space="preserve">Based on the provided individual species counts, Kwerajik and Gumbo-Sherikat zones recorded the highest numbers of individual birds, suggesting they might support larger bird populations or have higher bird densities. However, without data on the number of unique species identified at various sampling points within each zone, a precise species abundance curve cannot be generated. The existing literature on Juba City and South Sudan emphasizes that habitat quality, vegetation cover, and the extent of human disturbance are critical determinants of bird diversity and richness. Therefore, while high individual counts are indicative of bird presence, they do not solely define community characterization without accompanying species richness and diversity metrics. Further </w:t>
      </w:r>
      <w:r w:rsidRPr="00FD46BF">
        <w:rPr>
          <w:rFonts w:ascii="Times New Roman" w:hAnsi="Times New Roman" w:cs="Times New Roman"/>
          <w:sz w:val="24"/>
        </w:rPr>
        <w:lastRenderedPageBreak/>
        <w:t>detailed studies employing standardized methods like line transects or point counts, coupled with species identification, are necessary for a comprehensive characterization of bird communities in these zones</w:t>
      </w:r>
    </w:p>
    <w:p w14:paraId="3D8F8532" w14:textId="77777777" w:rsidR="00E93020" w:rsidRPr="007E718E" w:rsidRDefault="00E93020" w:rsidP="000C3A68">
      <w:pPr>
        <w:pStyle w:val="ListParagraph"/>
        <w:numPr>
          <w:ilvl w:val="0"/>
          <w:numId w:val="18"/>
        </w:numPr>
        <w:spacing w:line="240" w:lineRule="auto"/>
        <w:ind w:right="227"/>
        <w:jc w:val="both"/>
        <w:rPr>
          <w:rFonts w:ascii="Times New Roman" w:hAnsi="Times New Roman" w:cs="Times New Roman"/>
          <w:b/>
          <w:bCs/>
          <w:sz w:val="24"/>
        </w:rPr>
      </w:pPr>
      <w:r w:rsidRPr="007E718E">
        <w:rPr>
          <w:rFonts w:ascii="Times New Roman" w:hAnsi="Times New Roman" w:cs="Times New Roman"/>
          <w:b/>
          <w:bCs/>
          <w:i/>
          <w:iCs/>
          <w:sz w:val="24"/>
        </w:rPr>
        <w:t>Pattern of Species abundance distributions (SADs)</w:t>
      </w:r>
      <w:r w:rsidRPr="007E718E">
        <w:rPr>
          <w:rFonts w:ascii="Times New Roman" w:hAnsi="Times New Roman" w:cs="Times New Roman"/>
          <w:b/>
          <w:bCs/>
          <w:sz w:val="24"/>
        </w:rPr>
        <w:t xml:space="preserve">. </w:t>
      </w:r>
    </w:p>
    <w:p w14:paraId="1B2526C3" w14:textId="2ADD2E38" w:rsidR="00E93020" w:rsidRPr="00403A8B" w:rsidRDefault="00E93020" w:rsidP="000C3A68">
      <w:pPr>
        <w:spacing w:line="240" w:lineRule="auto"/>
        <w:ind w:left="283" w:right="227"/>
        <w:jc w:val="both"/>
        <w:rPr>
          <w:rFonts w:ascii="Times New Roman" w:hAnsi="Times New Roman" w:cs="Times New Roman"/>
          <w:sz w:val="24"/>
          <w:shd w:val="clear" w:color="auto" w:fill="FFFF00"/>
        </w:rPr>
      </w:pPr>
      <w:r w:rsidRPr="00432A79">
        <w:rPr>
          <w:rFonts w:ascii="Times New Roman" w:hAnsi="Times New Roman" w:cs="Times New Roman"/>
          <w:sz w:val="24"/>
        </w:rPr>
        <w:t xml:space="preserve">Any attempt to describe a complex community structure by one single attribute, such as richness or equitability, can be criticized because valuable information about community structure is lost (Begon </w:t>
      </w:r>
      <w:r w:rsidRPr="00432A79">
        <w:rPr>
          <w:rFonts w:ascii="Times New Roman" w:hAnsi="Times New Roman" w:cs="Times New Roman"/>
          <w:i/>
          <w:iCs/>
          <w:sz w:val="24"/>
        </w:rPr>
        <w:t>et al.</w:t>
      </w:r>
      <w:r w:rsidRPr="00432A79">
        <w:rPr>
          <w:rFonts w:ascii="Times New Roman" w:hAnsi="Times New Roman" w:cs="Times New Roman"/>
          <w:sz w:val="24"/>
        </w:rPr>
        <w:t xml:space="preserve"> 2006).  Based on the values from diversity indices shown in (Table 4.4), bird communities observed in the six study sites were similar irrespective of habitat attributes of the locality.  This study aimed to characterize the structure of bird communities associated with different forms of land uses including degree of urbanization in six localities situated within greater Juba in South Sudan. Based on components of </w:t>
      </w:r>
      <w:proofErr w:type="gramStart"/>
      <w:r w:rsidRPr="00432A79">
        <w:rPr>
          <w:rFonts w:ascii="Times New Roman" w:hAnsi="Times New Roman" w:cs="Times New Roman"/>
          <w:sz w:val="24"/>
        </w:rPr>
        <w:t>a diversity</w:t>
      </w:r>
      <w:proofErr w:type="gramEnd"/>
      <w:r w:rsidRPr="00432A79">
        <w:rPr>
          <w:rFonts w:ascii="Times New Roman" w:hAnsi="Times New Roman" w:cs="Times New Roman"/>
          <w:sz w:val="24"/>
        </w:rPr>
        <w:t>, the bird communities studied appeared species-rich, with a high preponderance of over fifty main species including wetland species which are abundant, and a great number of species common to all the six sites; but about four or five uncommon or rare species (see Table 4.5).</w:t>
      </w:r>
      <w:r w:rsidRPr="00432A79">
        <w:rPr>
          <w:rFonts w:ascii="Times New Roman" w:hAnsi="Times New Roman" w:cs="Times New Roman"/>
          <w:sz w:val="24"/>
          <w:shd w:val="clear" w:color="auto" w:fill="FFFF00"/>
        </w:rPr>
        <w:t xml:space="preserve">  </w:t>
      </w:r>
    </w:p>
    <w:p w14:paraId="7B4CD97C" w14:textId="5B17577E" w:rsidR="00E93020" w:rsidRPr="00432A79" w:rsidRDefault="00E93020" w:rsidP="00E93020">
      <w:pPr>
        <w:pStyle w:val="Heading1"/>
        <w:rPr>
          <w:color w:val="auto"/>
          <w:sz w:val="28"/>
          <w:szCs w:val="28"/>
        </w:rPr>
      </w:pPr>
      <w:r w:rsidRPr="00432A79">
        <w:rPr>
          <w:color w:val="auto"/>
          <w:sz w:val="28"/>
          <w:szCs w:val="28"/>
        </w:rPr>
        <w:t xml:space="preserve">    </w:t>
      </w:r>
      <w:bookmarkStart w:id="211" w:name="_Toc192569534"/>
      <w:bookmarkStart w:id="212" w:name="_Toc192570697"/>
      <w:bookmarkStart w:id="213" w:name="_Toc192573343"/>
      <w:bookmarkStart w:id="214" w:name="_Toc192576030"/>
      <w:bookmarkStart w:id="215" w:name="_Toc192576664"/>
      <w:bookmarkStart w:id="216" w:name="_Toc192577180"/>
      <w:bookmarkStart w:id="217" w:name="_Toc192577506"/>
      <w:bookmarkStart w:id="218" w:name="_Toc207948615"/>
      <w:bookmarkStart w:id="219" w:name="_Toc208297650"/>
      <w:bookmarkStart w:id="220" w:name="_Toc209071953"/>
      <w:bookmarkStart w:id="221" w:name="_Toc209449231"/>
      <w:bookmarkStart w:id="222" w:name="_Toc209450718"/>
      <w:bookmarkStart w:id="223" w:name="_Toc209504915"/>
      <w:bookmarkStart w:id="224" w:name="_Toc209507687"/>
      <w:bookmarkStart w:id="225" w:name="_Toc209509271"/>
      <w:bookmarkStart w:id="226" w:name="_Toc222654263"/>
      <w:bookmarkStart w:id="227" w:name="_Toc222655045"/>
      <w:r w:rsidRPr="00432A79">
        <w:rPr>
          <w:noProof/>
          <w:color w:val="auto"/>
        </w:rPr>
        <w:drawing>
          <wp:inline distT="0" distB="0" distL="0" distR="0" wp14:anchorId="14982D68" wp14:editId="2D12A9D4">
            <wp:extent cx="5800725" cy="3714750"/>
            <wp:effectExtent l="0" t="0" r="9525" b="0"/>
            <wp:docPr id="1372605151" name="Chart 13726051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6AB5F39-3620-75AE-7023-7EDF887AC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147BB624" w14:textId="2A9212F6" w:rsidR="00E93020" w:rsidRPr="000C3A68" w:rsidRDefault="00E93020" w:rsidP="000C3A68">
      <w:pPr>
        <w:ind w:left="397" w:right="397"/>
        <w:rPr>
          <w:rFonts w:asciiTheme="majorBidi" w:hAnsiTheme="majorBidi" w:cstheme="majorBidi"/>
          <w:noProof/>
        </w:rPr>
      </w:pPr>
      <w:r w:rsidRPr="00432A79">
        <w:rPr>
          <w:sz w:val="28"/>
          <w:szCs w:val="28"/>
        </w:rPr>
        <w:t xml:space="preserve">    </w:t>
      </w:r>
      <w:r w:rsidRPr="00432A79">
        <w:rPr>
          <w:rFonts w:asciiTheme="majorBidi" w:hAnsiTheme="majorBidi" w:cstheme="majorBidi"/>
          <w:noProof/>
        </w:rPr>
        <w:t>Figure 4.1: Sample-based rarefaction curves of expected bird species in urban a</w:t>
      </w:r>
      <w:r w:rsidR="000C3A68">
        <w:rPr>
          <w:rFonts w:asciiTheme="majorBidi" w:hAnsiTheme="majorBidi" w:cstheme="majorBidi"/>
          <w:noProof/>
        </w:rPr>
        <w:t>nd sub-urban areas of Juba city</w:t>
      </w:r>
    </w:p>
    <w:p w14:paraId="69073B46" w14:textId="77777777" w:rsidR="00E93020" w:rsidRPr="00432A79" w:rsidRDefault="00E93020" w:rsidP="000C3A68">
      <w:pPr>
        <w:spacing w:after="0" w:line="240" w:lineRule="auto"/>
        <w:ind w:left="397" w:right="397"/>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sample-based rarefaction curves above, the S(est) and Jack 1 mean results provide insights into the expected bird species richness in urban and suburban areas of Juba city based on a specific number of samples (in this case, 7 samples) and a Jack 1 mean value of 140.</w:t>
      </w:r>
    </w:p>
    <w:p w14:paraId="5579CF1C" w14:textId="77777777" w:rsidR="00E93020" w:rsidRPr="00432A79" w:rsidRDefault="00E93020" w:rsidP="000C3A68">
      <w:pPr>
        <w:spacing w:after="0" w:line="240" w:lineRule="auto"/>
        <w:ind w:left="397" w:right="397"/>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result (Figure 4.1) above represents an estimate of the total number of species that would be expected to be observed if a larger number of samples were taken. In this context, the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xml:space="preserve">) result for 7 samples provides an estimate of the expected bird species richness in the </w:t>
      </w:r>
      <w:r w:rsidRPr="00432A79">
        <w:rPr>
          <w:rFonts w:ascii="Times New Roman" w:eastAsia="PMingLiU" w:hAnsi="Times New Roman" w:cs="Times New Roman"/>
          <w:sz w:val="24"/>
          <w:szCs w:val="24"/>
          <w:lang w:val="en-GB" w:eastAsia="zh-TW"/>
        </w:rPr>
        <w:lastRenderedPageBreak/>
        <w:t>urban and suburban areas of Juba city based on the sampling effort. In case high richness should have been reach if more samples were collected.</w:t>
      </w:r>
    </w:p>
    <w:p w14:paraId="3D0B477A" w14:textId="77777777" w:rsidR="00E93020" w:rsidRPr="00432A79" w:rsidRDefault="00E93020" w:rsidP="000C3A68">
      <w:pPr>
        <w:spacing w:after="0" w:line="240" w:lineRule="auto"/>
        <w:ind w:left="397" w:right="397"/>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The Jack 1 mean value of 140 indicates the average number of species that would be missed in 100 random samples of a given size. A higher Jack 1 mean value suggests that there may be a greater diversity of bird species present in the area beyond what has been sampled, highlighting the potential for additional species richness that has not yet been captured in the sampling effort.</w:t>
      </w:r>
    </w:p>
    <w:p w14:paraId="74C1F925" w14:textId="77777777" w:rsidR="00E93020" w:rsidRPr="00432A79" w:rsidRDefault="00E93020" w:rsidP="000C3A68">
      <w:pPr>
        <w:spacing w:after="0" w:line="240" w:lineRule="auto"/>
        <w:ind w:left="397" w:right="397"/>
        <w:jc w:val="both"/>
        <w:rPr>
          <w:rFonts w:ascii="Times New Roman" w:hAnsi="Times New Roman" w:cs="Times New Roman"/>
          <w:sz w:val="24"/>
        </w:rPr>
      </w:pPr>
      <w:r w:rsidRPr="00432A79">
        <w:rPr>
          <w:rFonts w:ascii="Times New Roman" w:eastAsia="PMingLiU" w:hAnsi="Times New Roman" w:cs="Times New Roman"/>
          <w:sz w:val="24"/>
          <w:szCs w:val="24"/>
          <w:lang w:val="en-GB" w:eastAsia="zh-TW"/>
        </w:rPr>
        <w:t>When analysing the sample-based rarefaction curves, a researcher would expect to see the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and Jack 1 mean results provide complementary information about the expected bird species richness in the urban and suburban areas of Juba city. The convergence of these results can indicate that the sampling effort is effectively capturing the diversity of bird species present in the area, while discrepancies may suggest the need for additional sampling to obtain a more accurate estimate of species richness.  All in all, the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and Jack 1 mean results of 6 samples in the sample-based rarefaction curves can help inform conservation efforts and guide future sampling strategies to better understand and protect the bird populations in urban and suburban areas of Juba city.</w:t>
      </w:r>
      <w:r w:rsidRPr="00432A79">
        <w:rPr>
          <w:rFonts w:ascii="Times New Roman" w:hAnsi="Times New Roman" w:cs="Times New Roman"/>
          <w:sz w:val="24"/>
        </w:rPr>
        <w:tab/>
      </w:r>
    </w:p>
    <w:p w14:paraId="507FFAE0" w14:textId="77777777" w:rsidR="00E93020" w:rsidRPr="00432A79" w:rsidRDefault="00E93020" w:rsidP="000C3A68">
      <w:pPr>
        <w:spacing w:after="0" w:line="240" w:lineRule="auto"/>
        <w:ind w:left="397" w:right="397"/>
        <w:jc w:val="both"/>
        <w:rPr>
          <w:rFonts w:ascii="Times New Roman" w:hAnsi="Times New Roman" w:cs="Times New Roman"/>
          <w:sz w:val="24"/>
        </w:rPr>
      </w:pPr>
    </w:p>
    <w:p w14:paraId="58C835B8" w14:textId="77777777" w:rsidR="00E93020" w:rsidRPr="00432A79" w:rsidRDefault="00E93020" w:rsidP="00E93020">
      <w:pPr>
        <w:spacing w:after="0" w:line="360" w:lineRule="auto"/>
        <w:ind w:left="397" w:right="397"/>
        <w:jc w:val="both"/>
        <w:rPr>
          <w:noProof/>
        </w:rPr>
      </w:pPr>
      <w:r w:rsidRPr="00432A79">
        <w:rPr>
          <w:noProof/>
        </w:rPr>
        <w:drawing>
          <wp:inline distT="0" distB="0" distL="0" distR="0" wp14:anchorId="4009E296" wp14:editId="0C655789">
            <wp:extent cx="5909022" cy="3488552"/>
            <wp:effectExtent l="0" t="0" r="15875" b="17145"/>
            <wp:docPr id="209183007" name="Chart 20918300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EAE7E22-CC47-C3B3-D20E-15A9E2C29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32A79">
        <w:rPr>
          <w:rFonts w:ascii="Times New Roman" w:hAnsi="Times New Roman" w:cs="Times New Roman"/>
          <w:sz w:val="24"/>
        </w:rPr>
        <w:tab/>
        <w:t xml:space="preserve">  </w:t>
      </w:r>
    </w:p>
    <w:p w14:paraId="13C1C597" w14:textId="77777777" w:rsidR="00E93020" w:rsidRPr="00432A79" w:rsidRDefault="00E93020" w:rsidP="00E93020">
      <w:pPr>
        <w:ind w:left="397" w:right="397"/>
        <w:rPr>
          <w:rFonts w:asciiTheme="majorBidi" w:hAnsiTheme="majorBidi" w:cstheme="majorBidi"/>
          <w:noProof/>
          <w:sz w:val="24"/>
          <w:szCs w:val="24"/>
        </w:rPr>
      </w:pPr>
      <w:r w:rsidRPr="00432A79">
        <w:rPr>
          <w:rFonts w:asciiTheme="majorBidi" w:hAnsiTheme="majorBidi" w:cstheme="majorBidi"/>
          <w:noProof/>
          <w:sz w:val="24"/>
          <w:szCs w:val="24"/>
        </w:rPr>
        <w:t>Figure 4.2: Individual-based rarefaction curves of expected bird species in urban and sub-urban areas of Juba city</w:t>
      </w:r>
    </w:p>
    <w:p w14:paraId="0BC5DAFF"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(Figure 4.2) Individual-based rarefaction curves, the Jack 1 mean and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xml:space="preserve">) results provide valuable insights into the expected bird species richness in urban and suburban areas of Juba city based on the sampling effort of 2500 individuals. </w:t>
      </w:r>
    </w:p>
    <w:p w14:paraId="406F1166"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The Jack 1 mean is an estimate of the average number of species that would be missed in 100 random samples of a given size (in </w:t>
      </w:r>
      <w:proofErr w:type="gramStart"/>
      <w:r w:rsidRPr="00432A79">
        <w:rPr>
          <w:rFonts w:ascii="Times New Roman" w:eastAsia="PMingLiU" w:hAnsi="Times New Roman" w:cs="Times New Roman"/>
          <w:sz w:val="24"/>
          <w:szCs w:val="24"/>
          <w:lang w:val="en-GB" w:eastAsia="zh-TW"/>
        </w:rPr>
        <w:t>this case, 2500 individuals</w:t>
      </w:r>
      <w:proofErr w:type="gramEnd"/>
      <w:r w:rsidRPr="00432A79">
        <w:rPr>
          <w:rFonts w:ascii="Times New Roman" w:eastAsia="PMingLiU" w:hAnsi="Times New Roman" w:cs="Times New Roman"/>
          <w:sz w:val="24"/>
          <w:szCs w:val="24"/>
          <w:lang w:val="en-GB" w:eastAsia="zh-TW"/>
        </w:rPr>
        <w:t xml:space="preserve">). A higher Jack 1 mean value indicates a higher level of species richness that is potentially missed in sampling efforts, </w:t>
      </w:r>
      <w:r w:rsidRPr="00432A79">
        <w:rPr>
          <w:rFonts w:ascii="Times New Roman" w:eastAsia="PMingLiU" w:hAnsi="Times New Roman" w:cs="Times New Roman"/>
          <w:sz w:val="24"/>
          <w:szCs w:val="24"/>
          <w:lang w:val="en-GB" w:eastAsia="zh-TW"/>
        </w:rPr>
        <w:lastRenderedPageBreak/>
        <w:t>suggesting that there may be a greater diversity of bird species present in the area beyond what has been sampled.</w:t>
      </w:r>
    </w:p>
    <w:p w14:paraId="7FFB48B2"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On the other hand, the</w:t>
      </w:r>
      <w:r w:rsidRPr="00432A79">
        <w:rPr>
          <w:rFonts w:ascii="Segoe UI Emoji" w:eastAsia="Segoe UI Emoji" w:hAnsi="Segoe UI Emoji" w:cs="Segoe UI Emoji"/>
          <w:sz w:val="24"/>
          <w:szCs w:val="24"/>
          <w:lang w:val="en-GB" w:eastAsia="zh-TW"/>
        </w:rPr>
        <w:t xml:space="preserve"> </w:t>
      </w:r>
      <w:r w:rsidRPr="00432A79">
        <w:rPr>
          <w:rFonts w:asciiTheme="majorBidi" w:eastAsia="Segoe UI Emoji" w:hAnsiTheme="majorBidi" w:cstheme="majorBidi"/>
          <w:sz w:val="24"/>
          <w:szCs w:val="24"/>
          <w:lang w:val="en-GB" w:eastAsia="zh-TW"/>
        </w:rPr>
        <w:t>(Figure 4.2)</w:t>
      </w:r>
      <w:r w:rsidRPr="00432A79">
        <w:rPr>
          <w:rFonts w:ascii="Times New Roman" w:eastAsia="PMingLiU" w:hAnsi="Times New Roman" w:cs="Times New Roman"/>
          <w:sz w:val="24"/>
          <w:szCs w:val="24"/>
          <w:lang w:val="en-GB" w:eastAsia="zh-TW"/>
        </w:rPr>
        <w:t xml:space="preserv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result represents an estimate of the total number of species that would be expected to be observed if a larger number of individuals were sampled. In this case, the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result for 25000 individuals provides an estimate of the expected bird species richness in the urban and suburban areas of Juba city based on the sampling effort.</w:t>
      </w:r>
    </w:p>
    <w:p w14:paraId="6620E247"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When analysing the individual-based rarefaction curves, one would expect to see the Jack 1 mean and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results converge as the sampling effort increases. This convergence indicates that the sampling effort is capturing a representative sample of the bird species present in the area, and that the estimates of species richness are becoming more accurate as more individuals are sampled.</w:t>
      </w:r>
    </w:p>
    <w:p w14:paraId="1695A353"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nutshell, the Jack 1 mean and S(est) results of 25000 individuals in the individual-based rarefaction curves can help researchers, government especially the Ministry of Wildlife Conservation Tourism (MWCT) and conservationists and its partners understand the expected bird species richness in urban and suburban areas of Juba city, and guide future sampling efforts and conservation strategies to protect the diverse bird populations in the region.</w:t>
      </w:r>
    </w:p>
    <w:p w14:paraId="05A75F5A"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    </w:t>
      </w:r>
    </w:p>
    <w:p w14:paraId="0101BC04" w14:textId="47DEFC08" w:rsidR="00E93020" w:rsidRPr="00432A79" w:rsidRDefault="00E93020" w:rsidP="00E93020">
      <w:pPr>
        <w:spacing w:after="0" w:line="360" w:lineRule="auto"/>
        <w:ind w:left="397" w:right="397"/>
        <w:mirrorIndents/>
        <w:jc w:val="both"/>
        <w:rPr>
          <w:rFonts w:ascii="Times New Roman" w:eastAsia="PMingLiU" w:hAnsi="Times New Roman" w:cs="Times New Roman"/>
          <w:sz w:val="24"/>
          <w:szCs w:val="24"/>
          <w:lang w:val="en-GB" w:eastAsia="zh-TW"/>
        </w:rPr>
      </w:pPr>
      <w:r w:rsidRPr="00432A79">
        <w:rPr>
          <w:noProof/>
        </w:rPr>
        <w:drawing>
          <wp:inline distT="0" distB="0" distL="0" distR="0" wp14:anchorId="67CF9B5E" wp14:editId="74E9C95D">
            <wp:extent cx="5947442" cy="2889197"/>
            <wp:effectExtent l="0" t="0" r="15240" b="26035"/>
            <wp:docPr id="968320937" name="Chart 9683209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A913ACD-04DD-6614-EE82-B3DCC372E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96A165" w14:textId="77777777" w:rsidR="00E93020" w:rsidRPr="00432A79" w:rsidRDefault="00E93020" w:rsidP="000C3A68">
      <w:pPr>
        <w:tabs>
          <w:tab w:val="left" w:pos="1005"/>
        </w:tabs>
        <w:spacing w:line="240" w:lineRule="auto"/>
        <w:ind w:left="397" w:right="283"/>
        <w:rPr>
          <w:rFonts w:ascii="Times New Roman" w:hAnsi="Times New Roman" w:cs="Times New Roman"/>
          <w:sz w:val="24"/>
        </w:rPr>
      </w:pPr>
      <w:r w:rsidRPr="00432A79">
        <w:rPr>
          <w:rFonts w:asciiTheme="majorBidi" w:hAnsiTheme="majorBidi" w:cstheme="majorBidi"/>
          <w:noProof/>
          <w:sz w:val="24"/>
          <w:szCs w:val="24"/>
        </w:rPr>
        <w:t xml:space="preserve"> </w:t>
      </w:r>
      <w:r w:rsidRPr="00432A79">
        <w:rPr>
          <w:rFonts w:asciiTheme="majorBidi" w:hAnsiTheme="majorBidi" w:cstheme="majorBidi"/>
          <w:noProof/>
        </w:rPr>
        <w:t>Figure 4.3: Sample-based rarefaction curves of expected bird species in urban and sub-urban areas  of Juba city.</w:t>
      </w:r>
    </w:p>
    <w:p w14:paraId="3FBA8585" w14:textId="77777777" w:rsidR="00E93020" w:rsidRPr="00432A79" w:rsidRDefault="00E93020" w:rsidP="000C3A68">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the context of a sample-based rarefaction curve of expected bird species in urban and suburban areas of Juba city using a Chao mean at 100 and S (est) 6 samples, the species richness refers to the total number of unique bird species observed in the samples taken from each area.</w:t>
      </w:r>
    </w:p>
    <w:p w14:paraId="71A11ED9" w14:textId="77777777" w:rsidR="00E93020" w:rsidRPr="00432A79" w:rsidRDefault="00E93020" w:rsidP="000C3A68">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The Chao mean at 100 indicates that the estimated total number of bird species in the community is 100. This means that, based on the samples collected, it is expected that there are 100 different bird species present in the urban and suburban areas of Juba city.</w:t>
      </w:r>
    </w:p>
    <w:p w14:paraId="4D295B60" w14:textId="77777777" w:rsidR="00E93020" w:rsidRPr="00432A79" w:rsidRDefault="00E93020" w:rsidP="000C3A68">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The S (</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value of 6 samples signifies that 6 samples have been taken from each area to estimate the number of bird species present. By analysing the rarefaction curve generated from these samples, we can observe how the species richness increases with each additional sample as seen in (Figure 4.3) above.</w:t>
      </w:r>
    </w:p>
    <w:p w14:paraId="46A3451F" w14:textId="77777777" w:rsidR="00E93020" w:rsidRPr="00432A79" w:rsidRDefault="00E93020" w:rsidP="000C3A68">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lastRenderedPageBreak/>
        <w:t>As more samples are taken, the rarefaction curve will show the accumulation of new bird species, leading to an increase in species richness. The curve will eventually plateau, indicating that the majority of the species present in the area have been observed and that additional sampling may not yield many new species.</w:t>
      </w:r>
    </w:p>
    <w:p w14:paraId="009F888A" w14:textId="77777777" w:rsidR="00E93020" w:rsidRPr="00432A79" w:rsidRDefault="00E93020" w:rsidP="000C3A68">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Lastly, the species richness of the sample-based rarefaction curves provides valuable insights into the diversity and abundance of bird species in urban and suburban areas of Juba city. It helps researchers, government and conservationists understand the biodiversity of these habitats and make informed decisions regarding conservation and management strategies.</w:t>
      </w:r>
    </w:p>
    <w:p w14:paraId="0345B42F" w14:textId="77777777" w:rsidR="00E93020" w:rsidRPr="00432A79" w:rsidRDefault="00E93020" w:rsidP="000C3A68">
      <w:pPr>
        <w:spacing w:after="0" w:line="240" w:lineRule="auto"/>
        <w:mirrorIndents/>
        <w:jc w:val="both"/>
        <w:rPr>
          <w:rFonts w:ascii="Times New Roman" w:eastAsia="PMingLiU" w:hAnsi="Times New Roman" w:cs="Times New Roman"/>
          <w:sz w:val="24"/>
          <w:szCs w:val="24"/>
          <w:lang w:val="en-GB" w:eastAsia="zh-TW"/>
        </w:rPr>
      </w:pPr>
    </w:p>
    <w:p w14:paraId="241E1C56" w14:textId="77777777" w:rsidR="00E93020" w:rsidRPr="00432A79" w:rsidRDefault="00E93020" w:rsidP="00E93020">
      <w:pPr>
        <w:rPr>
          <w:noProof/>
        </w:rPr>
      </w:pPr>
      <w:r w:rsidRPr="00432A79">
        <w:rPr>
          <w:noProof/>
        </w:rPr>
        <w:t xml:space="preserve">         </w:t>
      </w:r>
      <w:r w:rsidRPr="00432A79">
        <w:rPr>
          <w:noProof/>
        </w:rPr>
        <w:drawing>
          <wp:inline distT="0" distB="0" distL="0" distR="0" wp14:anchorId="61F909A8" wp14:editId="1B2A9817">
            <wp:extent cx="5870602" cy="2896881"/>
            <wp:effectExtent l="0" t="0" r="15875" b="17780"/>
            <wp:docPr id="511502119" name="Chart 5115021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CA5F9B0-1871-7383-579F-6C504B777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31C321" w14:textId="77777777" w:rsidR="00E93020" w:rsidRPr="00432A79" w:rsidRDefault="00E93020" w:rsidP="00E93020">
      <w:pPr>
        <w:tabs>
          <w:tab w:val="left" w:pos="1105"/>
        </w:tabs>
        <w:ind w:left="567" w:right="510"/>
        <w:rPr>
          <w:rFonts w:ascii="Times New Roman" w:hAnsi="Times New Roman" w:cs="Times New Roman"/>
          <w:szCs w:val="20"/>
        </w:rPr>
      </w:pPr>
      <w:r w:rsidRPr="00432A79">
        <w:rPr>
          <w:rFonts w:ascii="Times New Roman" w:hAnsi="Times New Roman" w:cs="Times New Roman"/>
          <w:szCs w:val="20"/>
        </w:rPr>
        <w:t>Figure 4.4: individual-based rarefaction curves of expected bird species in urban and suburban areas of Juba city.</w:t>
      </w:r>
      <w:r w:rsidRPr="00432A79">
        <w:rPr>
          <w:rFonts w:ascii="Times New Roman" w:hAnsi="Times New Roman" w:cs="Times New Roman"/>
          <w:szCs w:val="20"/>
        </w:rPr>
        <w:tab/>
      </w:r>
    </w:p>
    <w:p w14:paraId="3A1796CD" w14:textId="77777777" w:rsidR="00E93020" w:rsidRPr="00432A79" w:rsidRDefault="00E93020" w:rsidP="000C3A68">
      <w:pPr>
        <w:spacing w:after="0" w:line="240" w:lineRule="auto"/>
        <w:ind w:left="567" w:right="510"/>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the context of a sample-based rarefaction curve of expected bird species in urban and suburban areas of Juba city using a Chao mean at 100 and S (est) 25000 individuals, the species richness refers to the total number of unique bird species observed in the samples taken from each area. The Chao mean at 100 indicates that the estimated total number of bird species in the community is 100. This means that, based on the samples collected, it is expected that there are 100 different bird species present in the urban and suburban areas of Juba city.</w:t>
      </w:r>
    </w:p>
    <w:p w14:paraId="36011572" w14:textId="77777777" w:rsidR="00E93020" w:rsidRPr="00432A79" w:rsidRDefault="00E93020" w:rsidP="000C3A68">
      <w:pPr>
        <w:spacing w:after="0" w:line="240" w:lineRule="auto"/>
        <w:ind w:left="567" w:right="510"/>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The S (</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value of 25000 individuals signifies that a total of 25000 individual birds have been sampled from each area to estimate the number of bird species present. By analysing the rarefaction curve generated from these samples, we can observe how the species richness increases with each additional individual sampled.</w:t>
      </w:r>
    </w:p>
    <w:p w14:paraId="62A085D6" w14:textId="77777777" w:rsidR="00E93020" w:rsidRPr="00432A79" w:rsidRDefault="00E93020" w:rsidP="000C3A68">
      <w:pPr>
        <w:spacing w:after="0" w:line="240" w:lineRule="auto"/>
        <w:ind w:left="567" w:right="510"/>
        <w:mirrorIndents/>
        <w:jc w:val="both"/>
        <w:rPr>
          <w:rFonts w:ascii="Times New Roman" w:eastAsia="PMingLiU" w:hAnsi="Times New Roman" w:cs="Times New Roman"/>
          <w:sz w:val="24"/>
          <w:szCs w:val="24"/>
          <w:lang w:val="en-GB" w:eastAsia="zh-TW"/>
        </w:rPr>
      </w:pPr>
    </w:p>
    <w:p w14:paraId="433B5143" w14:textId="77777777" w:rsidR="00E93020" w:rsidRPr="007E718E" w:rsidRDefault="00E93020" w:rsidP="000C3A68">
      <w:pPr>
        <w:spacing w:line="240" w:lineRule="auto"/>
        <w:ind w:left="283" w:right="283"/>
        <w:rPr>
          <w:rFonts w:asciiTheme="majorBidi" w:hAnsiTheme="majorBidi" w:cstheme="majorBidi"/>
          <w:b/>
          <w:bCs/>
          <w:sz w:val="24"/>
          <w:szCs w:val="24"/>
          <w:lang w:val="en-GB"/>
        </w:rPr>
      </w:pPr>
      <w:r w:rsidRPr="007E718E">
        <w:rPr>
          <w:rFonts w:asciiTheme="majorBidi" w:hAnsiTheme="majorBidi" w:cstheme="majorBidi"/>
          <w:b/>
          <w:bCs/>
          <w:sz w:val="24"/>
          <w:szCs w:val="24"/>
          <w:lang w:val="en-GB"/>
        </w:rPr>
        <w:t>4.2.2. Common bird species of Juba city and its environs</w:t>
      </w:r>
    </w:p>
    <w:p w14:paraId="55A94E1B" w14:textId="77777777" w:rsidR="00E93020" w:rsidRPr="00432A79" w:rsidRDefault="00E93020" w:rsidP="000C3A68">
      <w:pPr>
        <w:spacing w:after="0" w:line="240" w:lineRule="auto"/>
        <w:ind w:left="283" w:right="283"/>
        <w:rPr>
          <w:rFonts w:asciiTheme="majorBidi" w:hAnsiTheme="majorBidi" w:cstheme="majorBidi"/>
          <w:sz w:val="24"/>
          <w:szCs w:val="24"/>
          <w:lang w:val="en-GB"/>
        </w:rPr>
      </w:pPr>
      <w:r w:rsidRPr="00432A79">
        <w:rPr>
          <w:rFonts w:asciiTheme="majorBidi" w:hAnsiTheme="majorBidi" w:cstheme="majorBidi"/>
          <w:sz w:val="24"/>
          <w:szCs w:val="24"/>
          <w:lang w:val="en-GB"/>
        </w:rPr>
        <w:t xml:space="preserve">Table (4.5) below presents the relative abundance of birds based on the scale of abundance. </w:t>
      </w:r>
      <w:r w:rsidRPr="00432A79">
        <w:rPr>
          <w:rFonts w:asciiTheme="majorBidi" w:hAnsiTheme="majorBidi" w:cstheme="majorBidi"/>
          <w:sz w:val="24"/>
          <w:szCs w:val="24"/>
        </w:rPr>
        <w:t>During the survey conducted in in this study, several bird species were commonly recorded across the six sites, each contributing to the diverse avian landscape of the region;</w:t>
      </w:r>
      <w:r w:rsidRPr="00432A79">
        <w:rPr>
          <w:rFonts w:asciiTheme="majorBidi" w:hAnsiTheme="majorBidi" w:cstheme="majorBidi"/>
          <w:sz w:val="24"/>
          <w:szCs w:val="24"/>
          <w:lang w:val="en-GB"/>
        </w:rPr>
        <w:t xml:space="preserve"> most common bird species include the following:</w:t>
      </w:r>
    </w:p>
    <w:p w14:paraId="5B2648AF"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lastRenderedPageBreak/>
        <w:t>1. African Mourning Dove (</w:t>
      </w:r>
      <w:r w:rsidRPr="007E718E">
        <w:rPr>
          <w:rFonts w:ascii="Times New Roman" w:hAnsi="Times New Roman" w:cs="Times New Roman"/>
          <w:b/>
          <w:bCs/>
          <w:i/>
          <w:sz w:val="24"/>
          <w:szCs w:val="24"/>
        </w:rPr>
        <w:t>Streptopelia decaoto</w:t>
      </w:r>
      <w:r w:rsidRPr="007E718E">
        <w:rPr>
          <w:rFonts w:ascii="Times New Roman" w:hAnsi="Times New Roman" w:cs="Times New Roman"/>
          <w:b/>
          <w:bCs/>
          <w:sz w:val="24"/>
          <w:szCs w:val="24"/>
        </w:rPr>
        <w:t>)</w:t>
      </w:r>
    </w:p>
    <w:p w14:paraId="66BF4A79"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African mourning dove is a small, slender bird characterized by its soft, plaintive cooing. It typically inhabits open woodlands, savannas, and urban areas, where it often forages on the ground for seeds and grains. In Juba, these doves are commonly seen in gardens, parks, and along roadsides, where they adapt well to human presence and are often found in pairs or small groups.</w:t>
      </w:r>
    </w:p>
    <w:p w14:paraId="5398E92F"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t>2. Black Kite (</w:t>
      </w:r>
      <w:r w:rsidRPr="007E718E">
        <w:rPr>
          <w:rFonts w:ascii="Times New Roman" w:hAnsi="Times New Roman" w:cs="Times New Roman"/>
          <w:b/>
          <w:bCs/>
          <w:i/>
          <w:sz w:val="24"/>
          <w:szCs w:val="24"/>
        </w:rPr>
        <w:t>Milvus migrans</w:t>
      </w:r>
      <w:r w:rsidRPr="007E718E">
        <w:rPr>
          <w:rFonts w:ascii="Times New Roman" w:hAnsi="Times New Roman" w:cs="Times New Roman"/>
          <w:b/>
          <w:bCs/>
          <w:sz w:val="24"/>
          <w:szCs w:val="24"/>
        </w:rPr>
        <w:t>)</w:t>
      </w:r>
    </w:p>
    <w:p w14:paraId="2C369920"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black kite is a large raptor recognized by its distinctive forked tail and powerful wings. This bird thrives in a variety of habitats, including wetlands, coastal regions, and urban areas. In Juba, black kites are often seen soaring over the city, scavenging for food or hunting for small mammals and birds. They are particularly adept at living in areas with human activity, utilizing scraps from markets and open spaces.</w:t>
      </w:r>
    </w:p>
    <w:p w14:paraId="459D2D6D"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t>3. Grey-Back Fiscal (</w:t>
      </w:r>
      <w:r w:rsidRPr="007E718E">
        <w:rPr>
          <w:rFonts w:ascii="Times New Roman" w:hAnsi="Times New Roman" w:cs="Times New Roman"/>
          <w:b/>
          <w:bCs/>
          <w:i/>
          <w:sz w:val="24"/>
          <w:szCs w:val="24"/>
        </w:rPr>
        <w:t>Lanius excubitor</w:t>
      </w:r>
      <w:r w:rsidRPr="007E718E">
        <w:rPr>
          <w:rFonts w:ascii="Times New Roman" w:hAnsi="Times New Roman" w:cs="Times New Roman"/>
          <w:b/>
          <w:bCs/>
          <w:sz w:val="24"/>
          <w:szCs w:val="24"/>
        </w:rPr>
        <w:t>)</w:t>
      </w:r>
    </w:p>
    <w:p w14:paraId="39E48F68"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grey-backed fiscal is a medium-sized shrike known for its striking gray and white plumage, along with a distinctive black mask across its eyes. This species prefers open country, scrublands, and grasslands, where it hunts insects and small vertebrates. In the outskirts of Juba, grey-backed fiscals can often be observed perched on utility wires or fences, scanning the ground for prey. Their habit of impaling their catches on thorns adds to their unique behavior.</w:t>
      </w:r>
    </w:p>
    <w:p w14:paraId="105E5656"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t>4. Laughing Dove (</w:t>
      </w:r>
      <w:r w:rsidRPr="007E718E">
        <w:rPr>
          <w:rFonts w:ascii="Times New Roman" w:hAnsi="Times New Roman" w:cs="Times New Roman"/>
          <w:b/>
          <w:bCs/>
          <w:i/>
          <w:sz w:val="24"/>
          <w:szCs w:val="24"/>
        </w:rPr>
        <w:t>Spilopelia senegalensis</w:t>
      </w:r>
      <w:r w:rsidRPr="007E718E">
        <w:rPr>
          <w:rFonts w:ascii="Times New Roman" w:hAnsi="Times New Roman" w:cs="Times New Roman"/>
          <w:b/>
          <w:bCs/>
          <w:sz w:val="24"/>
          <w:szCs w:val="24"/>
        </w:rPr>
        <w:t>)</w:t>
      </w:r>
    </w:p>
    <w:p w14:paraId="0E22D4A5"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laughing dove is a small, slender dove with a unique, melodious call that sounds like laughter. Its habitat ranges from urban areas to farmland and savannas. In Juba, these doves prefer mixed habitats where they can find both open spaces foraging and trees or shrubs for nesting. Their diet mainly consists of seeds, making them common visitors to cultivated fields and gardens.</w:t>
      </w:r>
    </w:p>
    <w:p w14:paraId="694488A5" w14:textId="77777777" w:rsidR="00E93020" w:rsidRPr="007E718E" w:rsidRDefault="00E93020" w:rsidP="000C3A68">
      <w:pPr>
        <w:spacing w:line="240" w:lineRule="auto"/>
        <w:ind w:left="283" w:right="283"/>
        <w:jc w:val="both"/>
        <w:rPr>
          <w:rFonts w:ascii="Times New Roman" w:hAnsi="Times New Roman" w:cs="Times New Roman"/>
          <w:b/>
          <w:bCs/>
          <w:i/>
          <w:sz w:val="24"/>
          <w:szCs w:val="24"/>
        </w:rPr>
      </w:pPr>
      <w:r w:rsidRPr="007E718E">
        <w:rPr>
          <w:rFonts w:ascii="Times New Roman" w:hAnsi="Times New Roman" w:cs="Times New Roman"/>
          <w:b/>
          <w:bCs/>
          <w:sz w:val="24"/>
          <w:szCs w:val="24"/>
        </w:rPr>
        <w:t>5. Pied Crow (</w:t>
      </w:r>
      <w:r w:rsidRPr="007E718E">
        <w:rPr>
          <w:rFonts w:ascii="Times New Roman" w:hAnsi="Times New Roman" w:cs="Times New Roman"/>
          <w:b/>
          <w:bCs/>
          <w:i/>
          <w:sz w:val="24"/>
          <w:szCs w:val="24"/>
        </w:rPr>
        <w:t>Corvus albus)</w:t>
      </w:r>
    </w:p>
    <w:p w14:paraId="053AFF75"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pied crow is a highly adaptable and intelligent bird characterized by its striking black and white plumage and loud vocalizations. This species thrives in diverse habitats, including urban environments, savannas, and agricultural areas. In Juba, pied crows are often seen scavenging for food, exploiting opportunities presented by human activities such as markets and waste. Their social behavior and ability to learn from their environment contribute to their success in urban settings.</w:t>
      </w:r>
    </w:p>
    <w:p w14:paraId="4366D2FE"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t>6. Red-eyed Dove (</w:t>
      </w:r>
      <w:r w:rsidRPr="007E718E">
        <w:rPr>
          <w:rFonts w:ascii="Times New Roman" w:hAnsi="Times New Roman" w:cs="Times New Roman"/>
          <w:b/>
          <w:bCs/>
          <w:i/>
          <w:sz w:val="24"/>
          <w:szCs w:val="24"/>
        </w:rPr>
        <w:t>Streptopelia semitorquata)</w:t>
      </w:r>
    </w:p>
    <w:p w14:paraId="5AB9298C"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red-eyed dove is a medium-sized dove commonly recognized by its reddish-brown eyes and soft cooing calls. It prefers habitats that include woodlands, gardens, and urban environments. In and around Juba, red-eyed doves can often be seen perched in trees or foraging for food on the ground, where they primarily consume seeds and fruits. Their presence adds a gentle charm to the local avifauna.</w:t>
      </w:r>
    </w:p>
    <w:p w14:paraId="0C7BC072"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t>7. Red-cheeked Cordon Bleu (</w:t>
      </w:r>
      <w:r w:rsidRPr="007E718E">
        <w:rPr>
          <w:rFonts w:ascii="Times New Roman" w:hAnsi="Times New Roman" w:cs="Times New Roman"/>
          <w:b/>
          <w:bCs/>
          <w:i/>
          <w:sz w:val="24"/>
          <w:szCs w:val="24"/>
        </w:rPr>
        <w:t>Uraeginthus bengalus</w:t>
      </w:r>
      <w:r w:rsidRPr="007E718E">
        <w:rPr>
          <w:rFonts w:ascii="Times New Roman" w:hAnsi="Times New Roman" w:cs="Times New Roman"/>
          <w:b/>
          <w:bCs/>
          <w:sz w:val="24"/>
          <w:szCs w:val="24"/>
        </w:rPr>
        <w:t>)</w:t>
      </w:r>
    </w:p>
    <w:p w14:paraId="362F8543" w14:textId="71C667BF" w:rsidR="003E417C"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 xml:space="preserve">The red-cheeked cordon bleu is a small, brightly colored finch notable for its vibrant blue body and distinctive red cheeks. This species typically inhabits grassy savannas or open woodland edges, often near water sources. In Juba, they are often found in mixed flocks, foraging on the </w:t>
      </w:r>
      <w:r w:rsidRPr="00432A79">
        <w:rPr>
          <w:rFonts w:ascii="Times New Roman" w:hAnsi="Times New Roman" w:cs="Times New Roman"/>
          <w:sz w:val="24"/>
          <w:szCs w:val="24"/>
        </w:rPr>
        <w:lastRenderedPageBreak/>
        <w:t>ground for seeds and insects. Their colorful appearance and social behavior make them a delightful sight for birdwatchers.</w:t>
      </w:r>
    </w:p>
    <w:p w14:paraId="5908E659" w14:textId="77777777" w:rsidR="00E93020" w:rsidRPr="003F3333" w:rsidRDefault="00E93020" w:rsidP="000C3A68">
      <w:pPr>
        <w:spacing w:line="240" w:lineRule="auto"/>
        <w:ind w:left="283" w:right="283"/>
        <w:jc w:val="both"/>
        <w:rPr>
          <w:rFonts w:ascii="Times New Roman" w:hAnsi="Times New Roman" w:cs="Times New Roman"/>
          <w:b/>
          <w:bCs/>
          <w:i/>
          <w:sz w:val="24"/>
          <w:szCs w:val="24"/>
        </w:rPr>
      </w:pPr>
      <w:r w:rsidRPr="003F3333">
        <w:rPr>
          <w:rFonts w:ascii="Times New Roman" w:hAnsi="Times New Roman" w:cs="Times New Roman"/>
          <w:b/>
          <w:bCs/>
          <w:sz w:val="24"/>
          <w:szCs w:val="24"/>
        </w:rPr>
        <w:t>8. Ring-necked Dove (</w:t>
      </w:r>
      <w:r w:rsidRPr="003F3333">
        <w:rPr>
          <w:rFonts w:ascii="Times New Roman" w:hAnsi="Times New Roman" w:cs="Times New Roman"/>
          <w:b/>
          <w:bCs/>
          <w:i/>
          <w:sz w:val="24"/>
          <w:szCs w:val="24"/>
        </w:rPr>
        <w:t>Streptopelia capicola)</w:t>
      </w:r>
    </w:p>
    <w:p w14:paraId="4579BD0C"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ring-necked dove is a medium-sized dove marked by its distinctive black crescent or "ring" on the neck. This species inhabits a range of environments, including gardens, urban areas, and agricultural fields. In Juba, ring-necked doves are frequently seen in residential areas, where they forage for seeds and fruits. Their adaptability to human-modified landscapes contributes to their widespread distribution in the region.</w:t>
      </w:r>
    </w:p>
    <w:p w14:paraId="6A565198"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These bird species collectively contribute to the rich biodiversity found in and around Juba city, showcasing the importance of both urban and natural habitats in supporting avian life.</w:t>
      </w:r>
    </w:p>
    <w:p w14:paraId="0C852510"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counts of individual birds across various localities within this region reflect both the abundance and the distribution of avian species. In the center of Juba itself, there are 3,945 recorded individual birds, indicating a rich urban biodiversity likely supported by urban greenery and local water bodies. This number suggests that, despite urbanization, the city center continues to provide essential habitats for various species.</w:t>
      </w:r>
    </w:p>
    <w:p w14:paraId="6AEB9F6A"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Gumbo, specifically the Sherikat area, records the highest number with 4,661 individuals. This could point to abundant natural resources and ideal nesting grounds, such as riparian zones along the White Nile that could offer both food and shelter. Such an environment might attract numerous migratory and resident bird species, contributing to the area's high count.</w:t>
      </w:r>
    </w:p>
    <w:p w14:paraId="6C4FA615"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Rejaf, with 2,578 individuals, presents a lesser density of birds compared to other areas. This might be due to different ecological or urban factors influencing bird habitation, such as land usage, vegetation types, or human activity levels. Despite this, the presence of unique microhabitats within the area can still support a diverse spectrum of bird life.</w:t>
      </w:r>
    </w:p>
    <w:p w14:paraId="46A36824" w14:textId="77777777" w:rsidR="00E93020" w:rsidRPr="00432A79" w:rsidRDefault="00E93020" w:rsidP="000C3A68">
      <w:pPr>
        <w:spacing w:line="240" w:lineRule="auto"/>
        <w:ind w:left="283" w:right="170"/>
        <w:jc w:val="both"/>
        <w:rPr>
          <w:rFonts w:ascii="Times New Roman" w:hAnsi="Times New Roman" w:cs="Times New Roman"/>
          <w:sz w:val="24"/>
          <w:szCs w:val="24"/>
        </w:rPr>
      </w:pPr>
      <w:r w:rsidRPr="00432A79">
        <w:rPr>
          <w:rFonts w:ascii="Times New Roman" w:hAnsi="Times New Roman" w:cs="Times New Roman"/>
          <w:sz w:val="24"/>
          <w:szCs w:val="24"/>
        </w:rPr>
        <w:t>In MAFAO, the count of 3,389 individuals shows a moderate bird population. The mix of urban and suburban environments here might provide varied ecological niches supporting different birds. This area may see a balanced co-existence of human activities and wildlife.</w:t>
      </w:r>
    </w:p>
    <w:p w14:paraId="05DF184E" w14:textId="77777777" w:rsidR="00E93020" w:rsidRPr="00432A79" w:rsidRDefault="00E93020" w:rsidP="000C3A68">
      <w:pPr>
        <w:spacing w:line="240" w:lineRule="auto"/>
        <w:ind w:left="283" w:right="170"/>
        <w:jc w:val="both"/>
        <w:rPr>
          <w:rFonts w:ascii="Times New Roman" w:hAnsi="Times New Roman" w:cs="Times New Roman"/>
          <w:sz w:val="24"/>
          <w:szCs w:val="24"/>
        </w:rPr>
      </w:pPr>
      <w:r w:rsidRPr="00432A79">
        <w:rPr>
          <w:rFonts w:ascii="Times New Roman" w:hAnsi="Times New Roman" w:cs="Times New Roman"/>
          <w:sz w:val="24"/>
          <w:szCs w:val="24"/>
        </w:rPr>
        <w:t>Kwerajik's 4,739 bird individuals make it one of the richest areas in terms of avian population, suggesting excellent natural habitats that might be relatively undisturbed by urban sprawl. The environment may be characterized by diverse flora, wetlands, or forest patches conducive to bird life.</w:t>
      </w:r>
    </w:p>
    <w:p w14:paraId="5AB4190A" w14:textId="77777777" w:rsidR="00E93020" w:rsidRPr="00432A79" w:rsidRDefault="00E93020" w:rsidP="000C3A68">
      <w:pPr>
        <w:spacing w:line="240" w:lineRule="auto"/>
        <w:ind w:left="283" w:right="170"/>
        <w:jc w:val="both"/>
        <w:rPr>
          <w:rFonts w:ascii="Times New Roman" w:hAnsi="Times New Roman" w:cs="Times New Roman"/>
          <w:sz w:val="24"/>
          <w:szCs w:val="24"/>
        </w:rPr>
      </w:pPr>
      <w:r w:rsidRPr="00432A79">
        <w:rPr>
          <w:rFonts w:ascii="Times New Roman" w:hAnsi="Times New Roman" w:cs="Times New Roman"/>
          <w:sz w:val="24"/>
          <w:szCs w:val="24"/>
        </w:rPr>
        <w:t>Lastly, Gondokoro with its 3,739 bird’s individuals reflects likely favorable conditions for sustaining bird populations, possibly due to proximity to water sources or preservation of native fauna, providing a buffer against urban encroachment.</w:t>
      </w:r>
    </w:p>
    <w:p w14:paraId="4A317105" w14:textId="77777777" w:rsidR="00E93020" w:rsidRPr="00432A79" w:rsidRDefault="00E93020" w:rsidP="000C3A68">
      <w:pPr>
        <w:spacing w:line="240" w:lineRule="auto"/>
        <w:ind w:left="283" w:right="170"/>
        <w:jc w:val="both"/>
        <w:rPr>
          <w:rFonts w:ascii="Times New Roman" w:hAnsi="Times New Roman" w:cs="Times New Roman"/>
          <w:sz w:val="24"/>
          <w:szCs w:val="24"/>
        </w:rPr>
      </w:pPr>
      <w:r w:rsidRPr="00432A79">
        <w:rPr>
          <w:rFonts w:ascii="Times New Roman" w:hAnsi="Times New Roman" w:cs="Times New Roman"/>
          <w:sz w:val="24"/>
          <w:szCs w:val="24"/>
        </w:rPr>
        <w:t>In a nutshell, the varied bird populations across these regions highlight the ecological richness and diversity in and around Juba city, influenced by geographic, environmental, and anthropogenic factors. This diversity underscores the importance of continued conservation efforts to protect these avian populations and their habitats.</w:t>
      </w:r>
    </w:p>
    <w:p w14:paraId="65C9A53B" w14:textId="77777777" w:rsidR="00E93020" w:rsidRPr="00432A79" w:rsidRDefault="00E93020" w:rsidP="000C3A68">
      <w:pPr>
        <w:spacing w:line="240" w:lineRule="auto"/>
        <w:ind w:left="283" w:right="170"/>
        <w:jc w:val="both"/>
        <w:rPr>
          <w:rFonts w:ascii="Times New Roman" w:eastAsia="PMingLiU" w:hAnsi="Times New Roman" w:cs="Times New Roman"/>
          <w:sz w:val="24"/>
          <w:szCs w:val="24"/>
          <w:lang w:val="en-GB" w:eastAsia="zh-TW"/>
        </w:rPr>
      </w:pPr>
      <w:r w:rsidRPr="00432A79">
        <w:rPr>
          <w:rFonts w:ascii="Times New Roman" w:hAnsi="Times New Roman" w:cs="Times New Roman"/>
          <w:sz w:val="24"/>
          <w:szCs w:val="24"/>
        </w:rPr>
        <w:t xml:space="preserve">While </w:t>
      </w:r>
      <w:r w:rsidRPr="00432A79">
        <w:rPr>
          <w:rFonts w:ascii="Times New Roman" w:eastAsia="PMingLiU" w:hAnsi="Times New Roman" w:cs="Times New Roman"/>
          <w:sz w:val="24"/>
          <w:szCs w:val="24"/>
          <w:lang w:val="en-GB" w:eastAsia="zh-TW"/>
        </w:rPr>
        <w:t xml:space="preserve">Abdim's Stork </w:t>
      </w:r>
      <w:r w:rsidRPr="00432A79">
        <w:rPr>
          <w:rFonts w:ascii="Times New Roman" w:eastAsia="PMingLiU" w:hAnsi="Times New Roman" w:cs="Times New Roman"/>
          <w:i/>
          <w:sz w:val="24"/>
          <w:szCs w:val="24"/>
          <w:lang w:val="en-GB" w:eastAsia="zh-TW"/>
        </w:rPr>
        <w:t>(Ciconia abdimii</w:t>
      </w:r>
      <w:r w:rsidRPr="00432A79">
        <w:rPr>
          <w:rFonts w:ascii="Times New Roman" w:eastAsia="PMingLiU" w:hAnsi="Times New Roman" w:cs="Times New Roman"/>
          <w:sz w:val="24"/>
          <w:szCs w:val="24"/>
          <w:lang w:val="en-GB" w:eastAsia="zh-TW"/>
        </w:rPr>
        <w:t xml:space="preserve">), Afep Pigeon </w:t>
      </w:r>
      <w:r w:rsidRPr="00432A79">
        <w:rPr>
          <w:rFonts w:ascii="Times New Roman" w:eastAsia="PMingLiU" w:hAnsi="Times New Roman" w:cs="Times New Roman"/>
          <w:i/>
          <w:sz w:val="24"/>
          <w:szCs w:val="24"/>
          <w:lang w:val="en-GB" w:eastAsia="zh-TW"/>
        </w:rPr>
        <w:t>(Turtur afer</w:t>
      </w:r>
      <w:r w:rsidRPr="00432A79">
        <w:rPr>
          <w:rFonts w:ascii="Times New Roman" w:eastAsia="PMingLiU" w:hAnsi="Times New Roman" w:cs="Times New Roman"/>
          <w:sz w:val="24"/>
          <w:szCs w:val="24"/>
          <w:lang w:val="en-GB" w:eastAsia="zh-TW"/>
        </w:rPr>
        <w:t>), and the African Goshawk (</w:t>
      </w:r>
      <w:r w:rsidRPr="00432A79">
        <w:rPr>
          <w:rFonts w:ascii="Times New Roman" w:eastAsia="PMingLiU" w:hAnsi="Times New Roman" w:cs="Times New Roman"/>
          <w:i/>
          <w:sz w:val="24"/>
          <w:szCs w:val="24"/>
          <w:lang w:val="en-GB" w:eastAsia="zh-TW"/>
        </w:rPr>
        <w:t>Accipiter tachiro</w:t>
      </w:r>
      <w:r w:rsidRPr="00432A79">
        <w:rPr>
          <w:rFonts w:ascii="Times New Roman" w:eastAsia="PMingLiU" w:hAnsi="Times New Roman" w:cs="Times New Roman"/>
          <w:sz w:val="24"/>
          <w:szCs w:val="24"/>
          <w:lang w:val="en-GB" w:eastAsia="zh-TW"/>
        </w:rPr>
        <w:t xml:space="preserve">) are among the species that tend to be confined to specific habitats and geographical areas, which can influence their populations and visibility in the wild. These birds are </w:t>
      </w:r>
      <w:r w:rsidRPr="00432A79">
        <w:rPr>
          <w:rFonts w:ascii="Times New Roman" w:eastAsia="PMingLiU" w:hAnsi="Times New Roman" w:cs="Times New Roman"/>
          <w:sz w:val="24"/>
          <w:szCs w:val="24"/>
          <w:lang w:val="en-GB" w:eastAsia="zh-TW"/>
        </w:rPr>
        <w:lastRenderedPageBreak/>
        <w:t>often associated with particular ecosystems that provide the resources and conditions necessary for their survival. Abdim's Stork, for instance, is mostly found in semi-arid regions and grasslands, making its habits and breeding sites particularly localized. Similarly, the Afep Pigeon prefers dense forests where it can find fruits and seeds, while the African Goshawk thrives in woodland areas, relying on its hunting skills to catch smaller birds and mammals. The confinement of these species to specific sites often makes them more vulnerable to habitat loss and environmental changes, which can further limit their populations.</w:t>
      </w:r>
    </w:p>
    <w:p w14:paraId="03D4AF2A" w14:textId="4D90309F" w:rsidR="00E93020" w:rsidRPr="00432A79" w:rsidRDefault="00E93020" w:rsidP="000C3A68">
      <w:pPr>
        <w:spacing w:after="0" w:line="240" w:lineRule="auto"/>
        <w:ind w:left="283" w:right="170"/>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On the other hand, species like the Common Swift (</w:t>
      </w:r>
      <w:r w:rsidRPr="00432A79">
        <w:rPr>
          <w:rFonts w:ascii="Times New Roman" w:eastAsia="PMingLiU" w:hAnsi="Times New Roman" w:cs="Times New Roman"/>
          <w:i/>
          <w:iCs/>
          <w:sz w:val="24"/>
          <w:szCs w:val="24"/>
          <w:lang w:val="en-GB" w:eastAsia="zh-TW"/>
        </w:rPr>
        <w:t>Apus apus</w:t>
      </w:r>
      <w:r w:rsidRPr="00432A79">
        <w:rPr>
          <w:rFonts w:ascii="Times New Roman" w:eastAsia="PMingLiU" w:hAnsi="Times New Roman" w:cs="Times New Roman"/>
          <w:sz w:val="24"/>
          <w:szCs w:val="24"/>
          <w:lang w:val="en-GB" w:eastAsia="zh-TW"/>
        </w:rPr>
        <w:t>), Jacobin Cuckoo (</w:t>
      </w:r>
      <w:r w:rsidRPr="00432A79">
        <w:rPr>
          <w:rFonts w:ascii="Times New Roman" w:eastAsia="PMingLiU" w:hAnsi="Times New Roman" w:cs="Times New Roman"/>
          <w:i/>
          <w:sz w:val="24"/>
          <w:szCs w:val="24"/>
          <w:lang w:val="en-GB" w:eastAsia="zh-TW"/>
        </w:rPr>
        <w:t>Clamator jacobinus)</w:t>
      </w:r>
      <w:r w:rsidRPr="00432A79">
        <w:rPr>
          <w:rFonts w:ascii="Times New Roman" w:eastAsia="PMingLiU" w:hAnsi="Times New Roman" w:cs="Times New Roman"/>
          <w:sz w:val="24"/>
          <w:szCs w:val="24"/>
          <w:lang w:val="en-GB" w:eastAsia="zh-TW"/>
        </w:rPr>
        <w:t>, Lesser Grey Shrike (</w:t>
      </w:r>
      <w:r w:rsidRPr="00432A79">
        <w:rPr>
          <w:rFonts w:ascii="Times New Roman" w:eastAsia="PMingLiU" w:hAnsi="Times New Roman" w:cs="Times New Roman"/>
          <w:i/>
          <w:sz w:val="24"/>
          <w:szCs w:val="24"/>
          <w:lang w:val="en-GB" w:eastAsia="zh-TW"/>
        </w:rPr>
        <w:t>Lanius minor</w:t>
      </w:r>
      <w:r w:rsidRPr="00432A79">
        <w:rPr>
          <w:rFonts w:ascii="Times New Roman" w:eastAsia="PMingLiU" w:hAnsi="Times New Roman" w:cs="Times New Roman"/>
          <w:sz w:val="24"/>
          <w:szCs w:val="24"/>
          <w:lang w:val="en-GB" w:eastAsia="zh-TW"/>
        </w:rPr>
        <w:t>), and Lizard Buzzard (</w:t>
      </w:r>
      <w:r w:rsidRPr="00432A79">
        <w:rPr>
          <w:rFonts w:ascii="Times New Roman" w:eastAsia="PMingLiU" w:hAnsi="Times New Roman" w:cs="Times New Roman"/>
          <w:i/>
          <w:sz w:val="24"/>
          <w:szCs w:val="24"/>
          <w:lang w:val="en-GB" w:eastAsia="zh-TW"/>
        </w:rPr>
        <w:t>Kaupifalco monogrammicus</w:t>
      </w:r>
      <w:r w:rsidRPr="00432A79">
        <w:rPr>
          <w:rFonts w:ascii="Times New Roman" w:eastAsia="PMingLiU" w:hAnsi="Times New Roman" w:cs="Times New Roman"/>
          <w:sz w:val="24"/>
          <w:szCs w:val="24"/>
          <w:lang w:val="en-GB" w:eastAsia="zh-TW"/>
        </w:rPr>
        <w:t xml:space="preserve">) were considered rare in many areas, possibly due to various ecological pressures and habitat requirements. The Common Swift, known for its aerial agility, often breeds in urban environments but can be affected by the availability of suitable nesting sites such as cliffs or old buildings. The Jacobin Cuckoo, with its distinctive behaviour of brood parasitism, relies on specific host species for breeding, making it less abundant in areas where those hosts are scarce. The Lesser Grey Shrike, typically found in open countryside, faces threats from agricultural expansion and habitat degradation that can diminish their nesting opportunities. </w:t>
      </w:r>
      <w:proofErr w:type="gramStart"/>
      <w:r w:rsidRPr="00432A79">
        <w:rPr>
          <w:rFonts w:ascii="Times New Roman" w:eastAsia="PMingLiU" w:hAnsi="Times New Roman" w:cs="Times New Roman"/>
          <w:sz w:val="24"/>
          <w:szCs w:val="24"/>
          <w:lang w:val="en-GB" w:eastAsia="zh-TW"/>
        </w:rPr>
        <w:t>Lastly, the Lizard Buzzard (Scientific name), a specialized raptor that hunts reptiles, is also limited by the availability of suitable habitats that can support its dietary needs.</w:t>
      </w:r>
      <w:proofErr w:type="gramEnd"/>
      <w:r w:rsidRPr="00432A79">
        <w:rPr>
          <w:rFonts w:ascii="Times New Roman" w:eastAsia="PMingLiU" w:hAnsi="Times New Roman" w:cs="Times New Roman"/>
          <w:sz w:val="24"/>
          <w:szCs w:val="24"/>
          <w:lang w:val="en-GB" w:eastAsia="zh-TW"/>
        </w:rPr>
        <w:t xml:space="preserve"> The rarity of these species highlights the intricate balance of ecosystems and the importance of preserving diverse habitats to support avian biodiversity.</w:t>
      </w:r>
    </w:p>
    <w:p w14:paraId="115092DC" w14:textId="17932BDB" w:rsidR="00E93020" w:rsidRPr="003F3333" w:rsidRDefault="00E93020" w:rsidP="00E93020">
      <w:pPr>
        <w:pStyle w:val="Heading2"/>
        <w:rPr>
          <w:rFonts w:asciiTheme="majorBidi" w:hAnsiTheme="majorBidi"/>
          <w:b/>
          <w:bCs/>
          <w:color w:val="auto"/>
          <w:sz w:val="22"/>
          <w:szCs w:val="22"/>
        </w:rPr>
      </w:pPr>
      <w:bookmarkStart w:id="228" w:name="_Toc192569535"/>
      <w:bookmarkStart w:id="229" w:name="_Toc192570698"/>
      <w:bookmarkStart w:id="230" w:name="_Toc192573344"/>
      <w:bookmarkStart w:id="231" w:name="_Toc192576031"/>
      <w:bookmarkStart w:id="232" w:name="_Toc192576665"/>
      <w:bookmarkStart w:id="233" w:name="_Toc192577181"/>
      <w:bookmarkStart w:id="234" w:name="_Toc192577507"/>
      <w:bookmarkStart w:id="235" w:name="_Toc207948616"/>
      <w:bookmarkStart w:id="236" w:name="_Toc208297651"/>
      <w:bookmarkStart w:id="237" w:name="_Toc209071954"/>
      <w:bookmarkStart w:id="238" w:name="_Toc209449232"/>
      <w:bookmarkStart w:id="239" w:name="_Toc209450719"/>
      <w:bookmarkStart w:id="240" w:name="_Toc209504916"/>
      <w:bookmarkStart w:id="241" w:name="_Toc209507688"/>
      <w:bookmarkStart w:id="242" w:name="_Toc209509272"/>
      <w:bookmarkStart w:id="243" w:name="_Toc222654264"/>
      <w:bookmarkStart w:id="244" w:name="_Toc222655046"/>
      <w:r w:rsidRPr="000B6AFA">
        <w:rPr>
          <w:rFonts w:asciiTheme="majorBidi" w:hAnsiTheme="majorBidi"/>
          <w:b/>
          <w:bCs/>
          <w:color w:val="auto"/>
          <w:sz w:val="28"/>
          <w:szCs w:val="28"/>
        </w:rPr>
        <w:t>Table 4.5: Relative abundance and status of birds from TSC within Juba city and its sub-urban areas during November 2023 to March, 2024</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tbl>
      <w:tblPr>
        <w:tblW w:w="9903"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33"/>
        <w:gridCol w:w="2160"/>
        <w:gridCol w:w="630"/>
        <w:gridCol w:w="540"/>
        <w:gridCol w:w="540"/>
        <w:gridCol w:w="630"/>
        <w:gridCol w:w="540"/>
        <w:gridCol w:w="540"/>
        <w:gridCol w:w="810"/>
        <w:gridCol w:w="1080"/>
      </w:tblGrid>
      <w:tr w:rsidR="00E93020" w:rsidRPr="00432A79" w14:paraId="0FFD45ED" w14:textId="77777777" w:rsidTr="005F7B25">
        <w:trPr>
          <w:trHeight w:val="748"/>
        </w:trPr>
        <w:tc>
          <w:tcPr>
            <w:tcW w:w="2433" w:type="dxa"/>
            <w:vMerge w:val="restart"/>
          </w:tcPr>
          <w:p w14:paraId="5B1EC907"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20"/>
                <w:szCs w:val="20"/>
              </w:rPr>
            </w:pPr>
            <w:r w:rsidRPr="003F3333">
              <w:rPr>
                <w:rFonts w:asciiTheme="majorBidi" w:hAnsiTheme="majorBidi" w:cstheme="majorBidi"/>
                <w:b/>
                <w:bCs/>
                <w:sz w:val="20"/>
                <w:szCs w:val="20"/>
              </w:rPr>
              <w:t xml:space="preserve">Species </w:t>
            </w:r>
          </w:p>
        </w:tc>
        <w:tc>
          <w:tcPr>
            <w:tcW w:w="2160" w:type="dxa"/>
            <w:vMerge w:val="restart"/>
          </w:tcPr>
          <w:p w14:paraId="4712F9D8"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20"/>
                <w:szCs w:val="20"/>
              </w:rPr>
            </w:pPr>
            <w:r w:rsidRPr="003F3333">
              <w:rPr>
                <w:rFonts w:asciiTheme="majorBidi" w:hAnsiTheme="majorBidi" w:cstheme="majorBidi"/>
                <w:b/>
                <w:bCs/>
                <w:sz w:val="20"/>
                <w:szCs w:val="20"/>
              </w:rPr>
              <w:t>Scientific name</w:t>
            </w:r>
          </w:p>
        </w:tc>
        <w:tc>
          <w:tcPr>
            <w:tcW w:w="3420" w:type="dxa"/>
            <w:gridSpan w:val="6"/>
          </w:tcPr>
          <w:p w14:paraId="3E07A750"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20"/>
                <w:szCs w:val="20"/>
              </w:rPr>
            </w:pPr>
            <w:r w:rsidRPr="003F3333">
              <w:rPr>
                <w:rFonts w:asciiTheme="majorBidi" w:hAnsiTheme="majorBidi" w:cstheme="majorBidi"/>
                <w:b/>
                <w:bCs/>
                <w:sz w:val="20"/>
                <w:szCs w:val="20"/>
              </w:rPr>
              <w:t xml:space="preserve"> Number of individuals in each site (6 sites were sampled)</w:t>
            </w:r>
          </w:p>
        </w:tc>
        <w:tc>
          <w:tcPr>
            <w:tcW w:w="810" w:type="dxa"/>
            <w:vMerge w:val="restart"/>
          </w:tcPr>
          <w:p w14:paraId="46AA8BB8"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20"/>
                <w:szCs w:val="20"/>
              </w:rPr>
            </w:pPr>
            <w:r w:rsidRPr="003F3333">
              <w:rPr>
                <w:rFonts w:asciiTheme="majorBidi" w:hAnsiTheme="majorBidi" w:cstheme="majorBidi"/>
                <w:b/>
                <w:bCs/>
                <w:sz w:val="20"/>
                <w:szCs w:val="20"/>
              </w:rPr>
              <w:t>No. indivi/10hrs</w:t>
            </w:r>
          </w:p>
        </w:tc>
        <w:tc>
          <w:tcPr>
            <w:tcW w:w="1080" w:type="dxa"/>
            <w:vMerge w:val="restart"/>
          </w:tcPr>
          <w:p w14:paraId="17BEDBA7"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20"/>
                <w:szCs w:val="20"/>
              </w:rPr>
            </w:pPr>
            <w:r w:rsidRPr="003F3333">
              <w:rPr>
                <w:rFonts w:asciiTheme="majorBidi" w:hAnsiTheme="majorBidi" w:cstheme="majorBidi"/>
                <w:b/>
                <w:bCs/>
                <w:sz w:val="20"/>
                <w:szCs w:val="20"/>
              </w:rPr>
              <w:t>Ordinal scale</w:t>
            </w:r>
          </w:p>
        </w:tc>
      </w:tr>
      <w:tr w:rsidR="00E93020" w:rsidRPr="00432A79" w14:paraId="46586B8C" w14:textId="77777777" w:rsidTr="005F7B25">
        <w:trPr>
          <w:trHeight w:val="300"/>
        </w:trPr>
        <w:tc>
          <w:tcPr>
            <w:tcW w:w="2433" w:type="dxa"/>
            <w:vMerge/>
          </w:tcPr>
          <w:p w14:paraId="027047A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p>
        </w:tc>
        <w:tc>
          <w:tcPr>
            <w:tcW w:w="2160" w:type="dxa"/>
            <w:vMerge/>
          </w:tcPr>
          <w:p w14:paraId="287A82A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p>
        </w:tc>
        <w:tc>
          <w:tcPr>
            <w:tcW w:w="630" w:type="dxa"/>
          </w:tcPr>
          <w:p w14:paraId="7EF2189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J *</w:t>
            </w:r>
          </w:p>
        </w:tc>
        <w:tc>
          <w:tcPr>
            <w:tcW w:w="540" w:type="dxa"/>
          </w:tcPr>
          <w:p w14:paraId="28A6D30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GS*</w:t>
            </w:r>
          </w:p>
        </w:tc>
        <w:tc>
          <w:tcPr>
            <w:tcW w:w="540" w:type="dxa"/>
          </w:tcPr>
          <w:p w14:paraId="22FB13A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R*</w:t>
            </w:r>
          </w:p>
        </w:tc>
        <w:tc>
          <w:tcPr>
            <w:tcW w:w="630" w:type="dxa"/>
          </w:tcPr>
          <w:p w14:paraId="152DD28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M*</w:t>
            </w:r>
          </w:p>
        </w:tc>
        <w:tc>
          <w:tcPr>
            <w:tcW w:w="540" w:type="dxa"/>
          </w:tcPr>
          <w:p w14:paraId="19F224E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KR*</w:t>
            </w:r>
          </w:p>
        </w:tc>
        <w:tc>
          <w:tcPr>
            <w:tcW w:w="540" w:type="dxa"/>
          </w:tcPr>
          <w:p w14:paraId="797DF9D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G*</w:t>
            </w:r>
          </w:p>
        </w:tc>
        <w:tc>
          <w:tcPr>
            <w:tcW w:w="810" w:type="dxa"/>
            <w:vMerge/>
          </w:tcPr>
          <w:p w14:paraId="70E7BE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p>
        </w:tc>
        <w:tc>
          <w:tcPr>
            <w:tcW w:w="1080" w:type="dxa"/>
            <w:vMerge/>
          </w:tcPr>
          <w:p w14:paraId="05952927" w14:textId="77777777" w:rsidR="00E93020" w:rsidRPr="00432A79" w:rsidRDefault="00E93020" w:rsidP="00335E3D">
            <w:pPr>
              <w:autoSpaceDE w:val="0"/>
              <w:autoSpaceDN w:val="0"/>
              <w:adjustRightInd w:val="0"/>
              <w:spacing w:after="0" w:line="240" w:lineRule="auto"/>
              <w:jc w:val="right"/>
              <w:rPr>
                <w:rFonts w:asciiTheme="majorBidi" w:hAnsiTheme="majorBidi" w:cstheme="majorBidi"/>
                <w:sz w:val="20"/>
                <w:szCs w:val="20"/>
              </w:rPr>
            </w:pPr>
          </w:p>
        </w:tc>
      </w:tr>
      <w:tr w:rsidR="00E93020" w:rsidRPr="00432A79" w14:paraId="5E926D4F" w14:textId="77777777" w:rsidTr="005F7B25">
        <w:trPr>
          <w:trHeight w:val="288"/>
        </w:trPr>
        <w:tc>
          <w:tcPr>
            <w:tcW w:w="2433" w:type="dxa"/>
          </w:tcPr>
          <w:p w14:paraId="4922C46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Abdim’s Stork</w:t>
            </w:r>
          </w:p>
        </w:tc>
        <w:tc>
          <w:tcPr>
            <w:tcW w:w="2160" w:type="dxa"/>
          </w:tcPr>
          <w:p w14:paraId="55D5AED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Ciconia abdimii</w:t>
            </w:r>
          </w:p>
        </w:tc>
        <w:tc>
          <w:tcPr>
            <w:tcW w:w="630" w:type="dxa"/>
          </w:tcPr>
          <w:p w14:paraId="01A209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041735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67</w:t>
            </w:r>
          </w:p>
        </w:tc>
        <w:tc>
          <w:tcPr>
            <w:tcW w:w="540" w:type="dxa"/>
          </w:tcPr>
          <w:p w14:paraId="29F1A42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3632195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B0233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E7A133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0C3FEB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44.67</w:t>
            </w:r>
          </w:p>
        </w:tc>
        <w:tc>
          <w:tcPr>
            <w:tcW w:w="1080" w:type="dxa"/>
          </w:tcPr>
          <w:p w14:paraId="0B4B308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8778751" w14:textId="77777777" w:rsidTr="005F7B25">
        <w:trPr>
          <w:trHeight w:val="288"/>
        </w:trPr>
        <w:tc>
          <w:tcPr>
            <w:tcW w:w="2433" w:type="dxa"/>
          </w:tcPr>
          <w:p w14:paraId="3278529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Afep Pigeon</w:t>
            </w:r>
          </w:p>
        </w:tc>
        <w:tc>
          <w:tcPr>
            <w:tcW w:w="2160" w:type="dxa"/>
          </w:tcPr>
          <w:p w14:paraId="4D05D52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Columba unicincta</w:t>
            </w:r>
          </w:p>
        </w:tc>
        <w:tc>
          <w:tcPr>
            <w:tcW w:w="630" w:type="dxa"/>
          </w:tcPr>
          <w:p w14:paraId="73CF38F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FCA63D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264AA1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50</w:t>
            </w:r>
          </w:p>
        </w:tc>
        <w:tc>
          <w:tcPr>
            <w:tcW w:w="630" w:type="dxa"/>
          </w:tcPr>
          <w:p w14:paraId="2ADDE16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D1C732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77B418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7E8D395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33.33</w:t>
            </w:r>
          </w:p>
        </w:tc>
        <w:tc>
          <w:tcPr>
            <w:tcW w:w="1080" w:type="dxa"/>
          </w:tcPr>
          <w:p w14:paraId="0ADCECD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357F61B3" w14:textId="77777777" w:rsidTr="005F7B25">
        <w:trPr>
          <w:trHeight w:val="288"/>
        </w:trPr>
        <w:tc>
          <w:tcPr>
            <w:tcW w:w="2433" w:type="dxa"/>
          </w:tcPr>
          <w:p w14:paraId="7C8F0EA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Collared Dove</w:t>
            </w:r>
          </w:p>
        </w:tc>
        <w:tc>
          <w:tcPr>
            <w:tcW w:w="2160" w:type="dxa"/>
          </w:tcPr>
          <w:p w14:paraId="17313F6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Streptopelia roseogrisea</w:t>
            </w:r>
          </w:p>
        </w:tc>
        <w:tc>
          <w:tcPr>
            <w:tcW w:w="630" w:type="dxa"/>
          </w:tcPr>
          <w:p w14:paraId="5759670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w:t>
            </w:r>
          </w:p>
        </w:tc>
        <w:tc>
          <w:tcPr>
            <w:tcW w:w="540" w:type="dxa"/>
          </w:tcPr>
          <w:p w14:paraId="1BD3060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99B567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2751133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C5ABB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FD3845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2089645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3.33</w:t>
            </w:r>
          </w:p>
        </w:tc>
        <w:tc>
          <w:tcPr>
            <w:tcW w:w="1080" w:type="dxa"/>
          </w:tcPr>
          <w:p w14:paraId="51DA0F07"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7E2EE0E0" w14:textId="77777777" w:rsidTr="005F7B25">
        <w:trPr>
          <w:trHeight w:val="288"/>
        </w:trPr>
        <w:tc>
          <w:tcPr>
            <w:tcW w:w="2433" w:type="dxa"/>
          </w:tcPr>
          <w:p w14:paraId="72D3E7E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Darter</w:t>
            </w:r>
          </w:p>
        </w:tc>
        <w:tc>
          <w:tcPr>
            <w:tcW w:w="2160" w:type="dxa"/>
          </w:tcPr>
          <w:p w14:paraId="4674FEA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Anhinga rufa</w:t>
            </w:r>
          </w:p>
        </w:tc>
        <w:tc>
          <w:tcPr>
            <w:tcW w:w="630" w:type="dxa"/>
          </w:tcPr>
          <w:p w14:paraId="115B510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74017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0D8AF5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43CBB40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27</w:t>
            </w:r>
          </w:p>
        </w:tc>
        <w:tc>
          <w:tcPr>
            <w:tcW w:w="540" w:type="dxa"/>
          </w:tcPr>
          <w:p w14:paraId="78C69AD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168</w:t>
            </w:r>
          </w:p>
        </w:tc>
        <w:tc>
          <w:tcPr>
            <w:tcW w:w="540" w:type="dxa"/>
          </w:tcPr>
          <w:p w14:paraId="762F986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58</w:t>
            </w:r>
          </w:p>
        </w:tc>
        <w:tc>
          <w:tcPr>
            <w:tcW w:w="810" w:type="dxa"/>
          </w:tcPr>
          <w:p w14:paraId="1AF58C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168.67</w:t>
            </w:r>
          </w:p>
        </w:tc>
        <w:tc>
          <w:tcPr>
            <w:tcW w:w="1080" w:type="dxa"/>
          </w:tcPr>
          <w:p w14:paraId="5917B95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34C2F1FF" w14:textId="77777777" w:rsidTr="005F7B25">
        <w:trPr>
          <w:trHeight w:val="288"/>
        </w:trPr>
        <w:tc>
          <w:tcPr>
            <w:tcW w:w="2433" w:type="dxa"/>
          </w:tcPr>
          <w:p w14:paraId="6775E52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Goshawk</w:t>
            </w:r>
          </w:p>
        </w:tc>
        <w:tc>
          <w:tcPr>
            <w:tcW w:w="2160" w:type="dxa"/>
          </w:tcPr>
          <w:p w14:paraId="30E461F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Accipiter tachiro</w:t>
            </w:r>
          </w:p>
        </w:tc>
        <w:tc>
          <w:tcPr>
            <w:tcW w:w="630" w:type="dxa"/>
          </w:tcPr>
          <w:p w14:paraId="448FB41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w:t>
            </w:r>
          </w:p>
        </w:tc>
        <w:tc>
          <w:tcPr>
            <w:tcW w:w="540" w:type="dxa"/>
          </w:tcPr>
          <w:p w14:paraId="57FCFBB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F51BD7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1DDEBFE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57588F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914497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6A533CF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1.33</w:t>
            </w:r>
          </w:p>
        </w:tc>
        <w:tc>
          <w:tcPr>
            <w:tcW w:w="1080" w:type="dxa"/>
          </w:tcPr>
          <w:p w14:paraId="165778D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Uncommon</w:t>
            </w:r>
          </w:p>
        </w:tc>
      </w:tr>
      <w:tr w:rsidR="00E93020" w:rsidRPr="00432A79" w14:paraId="703A874D" w14:textId="77777777" w:rsidTr="005F7B25">
        <w:trPr>
          <w:trHeight w:val="288"/>
        </w:trPr>
        <w:tc>
          <w:tcPr>
            <w:tcW w:w="2433" w:type="dxa"/>
          </w:tcPr>
          <w:p w14:paraId="35CA981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Jacana</w:t>
            </w:r>
          </w:p>
        </w:tc>
        <w:tc>
          <w:tcPr>
            <w:tcW w:w="2160" w:type="dxa"/>
          </w:tcPr>
          <w:p w14:paraId="38392C4E"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Actophilornis africanus</w:t>
            </w:r>
          </w:p>
        </w:tc>
        <w:tc>
          <w:tcPr>
            <w:tcW w:w="630" w:type="dxa"/>
          </w:tcPr>
          <w:p w14:paraId="04657B8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44110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F1E62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1BBE85B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71B7E0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164</w:t>
            </w:r>
          </w:p>
        </w:tc>
        <w:tc>
          <w:tcPr>
            <w:tcW w:w="540" w:type="dxa"/>
          </w:tcPr>
          <w:p w14:paraId="74BF1B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w:t>
            </w:r>
          </w:p>
        </w:tc>
        <w:tc>
          <w:tcPr>
            <w:tcW w:w="810" w:type="dxa"/>
          </w:tcPr>
          <w:p w14:paraId="62A01CB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120.67</w:t>
            </w:r>
          </w:p>
        </w:tc>
        <w:tc>
          <w:tcPr>
            <w:tcW w:w="1080" w:type="dxa"/>
          </w:tcPr>
          <w:p w14:paraId="337A271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6D50114" w14:textId="77777777" w:rsidTr="005F7B25">
        <w:trPr>
          <w:trHeight w:val="288"/>
        </w:trPr>
        <w:tc>
          <w:tcPr>
            <w:tcW w:w="2433" w:type="dxa"/>
          </w:tcPr>
          <w:p w14:paraId="10658F0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Mourning Dove</w:t>
            </w:r>
          </w:p>
        </w:tc>
        <w:tc>
          <w:tcPr>
            <w:tcW w:w="2160" w:type="dxa"/>
          </w:tcPr>
          <w:p w14:paraId="232CFBB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Streptopelia decpiens</w:t>
            </w:r>
          </w:p>
        </w:tc>
        <w:tc>
          <w:tcPr>
            <w:tcW w:w="630" w:type="dxa"/>
          </w:tcPr>
          <w:p w14:paraId="0FC0DB0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219</w:t>
            </w:r>
          </w:p>
        </w:tc>
        <w:tc>
          <w:tcPr>
            <w:tcW w:w="540" w:type="dxa"/>
          </w:tcPr>
          <w:p w14:paraId="74A006B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540" w:type="dxa"/>
          </w:tcPr>
          <w:p w14:paraId="3A2F87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82</w:t>
            </w:r>
          </w:p>
        </w:tc>
        <w:tc>
          <w:tcPr>
            <w:tcW w:w="630" w:type="dxa"/>
          </w:tcPr>
          <w:p w14:paraId="4C6984D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51</w:t>
            </w:r>
          </w:p>
        </w:tc>
        <w:tc>
          <w:tcPr>
            <w:tcW w:w="540" w:type="dxa"/>
          </w:tcPr>
          <w:p w14:paraId="071A9FA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w:t>
            </w:r>
          </w:p>
        </w:tc>
        <w:tc>
          <w:tcPr>
            <w:tcW w:w="540" w:type="dxa"/>
          </w:tcPr>
          <w:p w14:paraId="236A7D5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41</w:t>
            </w:r>
          </w:p>
        </w:tc>
        <w:tc>
          <w:tcPr>
            <w:tcW w:w="810" w:type="dxa"/>
          </w:tcPr>
          <w:p w14:paraId="47573FA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272</w:t>
            </w:r>
          </w:p>
        </w:tc>
        <w:tc>
          <w:tcPr>
            <w:tcW w:w="1080" w:type="dxa"/>
          </w:tcPr>
          <w:p w14:paraId="7930F93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7FA7EFE9" w14:textId="77777777" w:rsidTr="005F7B25">
        <w:trPr>
          <w:trHeight w:val="288"/>
        </w:trPr>
        <w:tc>
          <w:tcPr>
            <w:tcW w:w="2433" w:type="dxa"/>
          </w:tcPr>
          <w:p w14:paraId="1497374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Openbill</w:t>
            </w:r>
          </w:p>
        </w:tc>
        <w:tc>
          <w:tcPr>
            <w:tcW w:w="2160" w:type="dxa"/>
          </w:tcPr>
          <w:p w14:paraId="0831796A"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Anastomus lamelligerus</w:t>
            </w:r>
          </w:p>
        </w:tc>
        <w:tc>
          <w:tcPr>
            <w:tcW w:w="630" w:type="dxa"/>
          </w:tcPr>
          <w:p w14:paraId="6D0B955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06C655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449</w:t>
            </w:r>
          </w:p>
        </w:tc>
        <w:tc>
          <w:tcPr>
            <w:tcW w:w="540" w:type="dxa"/>
          </w:tcPr>
          <w:p w14:paraId="0979CDA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20D30E9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182</w:t>
            </w:r>
          </w:p>
        </w:tc>
        <w:tc>
          <w:tcPr>
            <w:tcW w:w="540" w:type="dxa"/>
          </w:tcPr>
          <w:p w14:paraId="5BE3233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558</w:t>
            </w:r>
          </w:p>
        </w:tc>
        <w:tc>
          <w:tcPr>
            <w:tcW w:w="540" w:type="dxa"/>
          </w:tcPr>
          <w:p w14:paraId="33CB2B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357</w:t>
            </w:r>
          </w:p>
        </w:tc>
        <w:tc>
          <w:tcPr>
            <w:tcW w:w="810" w:type="dxa"/>
          </w:tcPr>
          <w:p w14:paraId="1448406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1,030.67</w:t>
            </w:r>
          </w:p>
        </w:tc>
        <w:tc>
          <w:tcPr>
            <w:tcW w:w="1080" w:type="dxa"/>
          </w:tcPr>
          <w:p w14:paraId="32DA66D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3B4ABD3F" w14:textId="77777777" w:rsidTr="005F7B25">
        <w:trPr>
          <w:trHeight w:val="288"/>
        </w:trPr>
        <w:tc>
          <w:tcPr>
            <w:tcW w:w="2433" w:type="dxa"/>
          </w:tcPr>
          <w:p w14:paraId="68ABCB7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Luaghing  Palm Dove</w:t>
            </w:r>
          </w:p>
        </w:tc>
        <w:tc>
          <w:tcPr>
            <w:tcW w:w="2160" w:type="dxa"/>
          </w:tcPr>
          <w:p w14:paraId="21AA280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Streptopelia senegalensis</w:t>
            </w:r>
          </w:p>
        </w:tc>
        <w:tc>
          <w:tcPr>
            <w:tcW w:w="630" w:type="dxa"/>
          </w:tcPr>
          <w:p w14:paraId="17CEF93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w:t>
            </w:r>
          </w:p>
        </w:tc>
        <w:tc>
          <w:tcPr>
            <w:tcW w:w="540" w:type="dxa"/>
          </w:tcPr>
          <w:p w14:paraId="7A3BE7A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73209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05987B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5C281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1E33B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1560EE6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16.67</w:t>
            </w:r>
          </w:p>
        </w:tc>
        <w:tc>
          <w:tcPr>
            <w:tcW w:w="1080" w:type="dxa"/>
          </w:tcPr>
          <w:p w14:paraId="42A7D2B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6B0CA93F" w14:textId="77777777" w:rsidTr="005F7B25">
        <w:trPr>
          <w:trHeight w:val="288"/>
        </w:trPr>
        <w:tc>
          <w:tcPr>
            <w:tcW w:w="2433" w:type="dxa"/>
          </w:tcPr>
          <w:p w14:paraId="3D4AF7C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Palm Swift</w:t>
            </w:r>
          </w:p>
        </w:tc>
        <w:tc>
          <w:tcPr>
            <w:tcW w:w="2160" w:type="dxa"/>
          </w:tcPr>
          <w:p w14:paraId="0010314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Cypsiurus parvus</w:t>
            </w:r>
          </w:p>
        </w:tc>
        <w:tc>
          <w:tcPr>
            <w:tcW w:w="630" w:type="dxa"/>
          </w:tcPr>
          <w:p w14:paraId="083E920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223</w:t>
            </w:r>
          </w:p>
        </w:tc>
        <w:tc>
          <w:tcPr>
            <w:tcW w:w="540" w:type="dxa"/>
          </w:tcPr>
          <w:p w14:paraId="6374392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CC29B2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23</w:t>
            </w:r>
          </w:p>
        </w:tc>
        <w:tc>
          <w:tcPr>
            <w:tcW w:w="630" w:type="dxa"/>
          </w:tcPr>
          <w:p w14:paraId="50C62D8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DCEA86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C2069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181</w:t>
            </w:r>
          </w:p>
        </w:tc>
        <w:tc>
          <w:tcPr>
            <w:tcW w:w="810" w:type="dxa"/>
          </w:tcPr>
          <w:p w14:paraId="628A1E5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284.67</w:t>
            </w:r>
          </w:p>
        </w:tc>
        <w:tc>
          <w:tcPr>
            <w:tcW w:w="1080" w:type="dxa"/>
          </w:tcPr>
          <w:p w14:paraId="67BA243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7FFE032B" w14:textId="77777777" w:rsidTr="005F7B25">
        <w:trPr>
          <w:trHeight w:val="288"/>
        </w:trPr>
        <w:tc>
          <w:tcPr>
            <w:tcW w:w="2433" w:type="dxa"/>
          </w:tcPr>
          <w:p w14:paraId="5FC5D07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Paradise Flycatcher</w:t>
            </w:r>
          </w:p>
        </w:tc>
        <w:tc>
          <w:tcPr>
            <w:tcW w:w="2160" w:type="dxa"/>
          </w:tcPr>
          <w:p w14:paraId="42DB6BBA"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Terpsiphone viridis</w:t>
            </w:r>
          </w:p>
        </w:tc>
        <w:tc>
          <w:tcPr>
            <w:tcW w:w="630" w:type="dxa"/>
          </w:tcPr>
          <w:p w14:paraId="76C09A2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5E5E2D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F3C3F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63</w:t>
            </w:r>
          </w:p>
        </w:tc>
        <w:tc>
          <w:tcPr>
            <w:tcW w:w="630" w:type="dxa"/>
          </w:tcPr>
          <w:p w14:paraId="756B522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13CBEC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2707D5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3085354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42</w:t>
            </w:r>
          </w:p>
        </w:tc>
        <w:tc>
          <w:tcPr>
            <w:tcW w:w="1080" w:type="dxa"/>
          </w:tcPr>
          <w:p w14:paraId="015A4B0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B573D3F" w14:textId="77777777" w:rsidTr="005F7B25">
        <w:trPr>
          <w:trHeight w:val="288"/>
        </w:trPr>
        <w:tc>
          <w:tcPr>
            <w:tcW w:w="2433" w:type="dxa"/>
          </w:tcPr>
          <w:p w14:paraId="4ECC737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Pied Hornbill</w:t>
            </w:r>
          </w:p>
        </w:tc>
        <w:tc>
          <w:tcPr>
            <w:tcW w:w="2160" w:type="dxa"/>
          </w:tcPr>
          <w:p w14:paraId="1476A8B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Tockuus fasciatus</w:t>
            </w:r>
          </w:p>
        </w:tc>
        <w:tc>
          <w:tcPr>
            <w:tcW w:w="630" w:type="dxa"/>
          </w:tcPr>
          <w:p w14:paraId="27338AC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F60291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715630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w:t>
            </w:r>
          </w:p>
        </w:tc>
        <w:tc>
          <w:tcPr>
            <w:tcW w:w="630" w:type="dxa"/>
          </w:tcPr>
          <w:p w14:paraId="7A84A6D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E01286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D78989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3681CAA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4.67</w:t>
            </w:r>
          </w:p>
        </w:tc>
        <w:tc>
          <w:tcPr>
            <w:tcW w:w="1080" w:type="dxa"/>
          </w:tcPr>
          <w:p w14:paraId="2C47D8D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1ED66289" w14:textId="77777777" w:rsidTr="005F7B25">
        <w:trPr>
          <w:trHeight w:val="288"/>
        </w:trPr>
        <w:tc>
          <w:tcPr>
            <w:tcW w:w="2433" w:type="dxa"/>
          </w:tcPr>
          <w:p w14:paraId="3CD5851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Pygmy-Kingfisher</w:t>
            </w:r>
          </w:p>
        </w:tc>
        <w:tc>
          <w:tcPr>
            <w:tcW w:w="2160" w:type="dxa"/>
          </w:tcPr>
          <w:p w14:paraId="66605A3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Ispidina picta</w:t>
            </w:r>
          </w:p>
        </w:tc>
        <w:tc>
          <w:tcPr>
            <w:tcW w:w="630" w:type="dxa"/>
          </w:tcPr>
          <w:p w14:paraId="1972B28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0387D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22ACD2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w:t>
            </w:r>
          </w:p>
        </w:tc>
        <w:tc>
          <w:tcPr>
            <w:tcW w:w="630" w:type="dxa"/>
          </w:tcPr>
          <w:p w14:paraId="6F0D527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D22996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36387A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7C57713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w:t>
            </w:r>
          </w:p>
        </w:tc>
        <w:tc>
          <w:tcPr>
            <w:tcW w:w="1080" w:type="dxa"/>
          </w:tcPr>
          <w:p w14:paraId="419F7EF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Uncommon</w:t>
            </w:r>
          </w:p>
        </w:tc>
      </w:tr>
      <w:tr w:rsidR="00E93020" w:rsidRPr="00432A79" w14:paraId="3E84FD9C" w14:textId="77777777" w:rsidTr="005F7B25">
        <w:trPr>
          <w:trHeight w:val="288"/>
        </w:trPr>
        <w:tc>
          <w:tcPr>
            <w:tcW w:w="2433" w:type="dxa"/>
          </w:tcPr>
          <w:p w14:paraId="218ED9F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Sacred Ibis</w:t>
            </w:r>
          </w:p>
        </w:tc>
        <w:tc>
          <w:tcPr>
            <w:tcW w:w="2160" w:type="dxa"/>
          </w:tcPr>
          <w:p w14:paraId="004CBB6A"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Threskiornis aethiopicus</w:t>
            </w:r>
          </w:p>
        </w:tc>
        <w:tc>
          <w:tcPr>
            <w:tcW w:w="630" w:type="dxa"/>
          </w:tcPr>
          <w:p w14:paraId="1ABE8D7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B455A9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726</w:t>
            </w:r>
          </w:p>
        </w:tc>
        <w:tc>
          <w:tcPr>
            <w:tcW w:w="540" w:type="dxa"/>
          </w:tcPr>
          <w:p w14:paraId="4EB1CEC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70</w:t>
            </w:r>
          </w:p>
        </w:tc>
        <w:tc>
          <w:tcPr>
            <w:tcW w:w="630" w:type="dxa"/>
          </w:tcPr>
          <w:p w14:paraId="1656029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349</w:t>
            </w:r>
          </w:p>
        </w:tc>
        <w:tc>
          <w:tcPr>
            <w:tcW w:w="540" w:type="dxa"/>
          </w:tcPr>
          <w:p w14:paraId="7CAEC02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746</w:t>
            </w:r>
          </w:p>
        </w:tc>
        <w:tc>
          <w:tcPr>
            <w:tcW w:w="540" w:type="dxa"/>
          </w:tcPr>
          <w:p w14:paraId="570DD1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450</w:t>
            </w:r>
          </w:p>
        </w:tc>
        <w:tc>
          <w:tcPr>
            <w:tcW w:w="810" w:type="dxa"/>
          </w:tcPr>
          <w:p w14:paraId="48311D3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1,560.67</w:t>
            </w:r>
          </w:p>
        </w:tc>
        <w:tc>
          <w:tcPr>
            <w:tcW w:w="1080" w:type="dxa"/>
          </w:tcPr>
          <w:p w14:paraId="1F3B3C4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31A07A40" w14:textId="77777777" w:rsidTr="005F7B25">
        <w:trPr>
          <w:trHeight w:val="288"/>
        </w:trPr>
        <w:tc>
          <w:tcPr>
            <w:tcW w:w="2433" w:type="dxa"/>
          </w:tcPr>
          <w:p w14:paraId="0F0226E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 xml:space="preserve">Afriican Pipit </w:t>
            </w:r>
          </w:p>
        </w:tc>
        <w:tc>
          <w:tcPr>
            <w:tcW w:w="2160" w:type="dxa"/>
          </w:tcPr>
          <w:p w14:paraId="609A8471"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Anthus cinnamomeus</w:t>
            </w:r>
          </w:p>
        </w:tc>
        <w:tc>
          <w:tcPr>
            <w:tcW w:w="630" w:type="dxa"/>
          </w:tcPr>
          <w:p w14:paraId="22D7C2D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A595E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182DD4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46</w:t>
            </w:r>
          </w:p>
        </w:tc>
        <w:tc>
          <w:tcPr>
            <w:tcW w:w="630" w:type="dxa"/>
          </w:tcPr>
          <w:p w14:paraId="746ECC1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96</w:t>
            </w:r>
          </w:p>
        </w:tc>
        <w:tc>
          <w:tcPr>
            <w:tcW w:w="540" w:type="dxa"/>
          </w:tcPr>
          <w:p w14:paraId="5997B6F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C53E9D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2A3EC67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94.67</w:t>
            </w:r>
          </w:p>
        </w:tc>
        <w:tc>
          <w:tcPr>
            <w:tcW w:w="1080" w:type="dxa"/>
          </w:tcPr>
          <w:p w14:paraId="455038D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24FDEFB" w14:textId="77777777" w:rsidTr="005F7B25">
        <w:trPr>
          <w:trHeight w:val="288"/>
        </w:trPr>
        <w:tc>
          <w:tcPr>
            <w:tcW w:w="2433" w:type="dxa"/>
          </w:tcPr>
          <w:p w14:paraId="747EB84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Alpine Swift</w:t>
            </w:r>
          </w:p>
        </w:tc>
        <w:tc>
          <w:tcPr>
            <w:tcW w:w="2160" w:type="dxa"/>
          </w:tcPr>
          <w:p w14:paraId="3C712DA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Apus melba</w:t>
            </w:r>
          </w:p>
        </w:tc>
        <w:tc>
          <w:tcPr>
            <w:tcW w:w="630" w:type="dxa"/>
          </w:tcPr>
          <w:p w14:paraId="5CF124D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A1EA59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76</w:t>
            </w:r>
          </w:p>
        </w:tc>
        <w:tc>
          <w:tcPr>
            <w:tcW w:w="540" w:type="dxa"/>
          </w:tcPr>
          <w:p w14:paraId="74C3841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0BB0732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B3F5DF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905882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04461B5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50.67</w:t>
            </w:r>
          </w:p>
        </w:tc>
        <w:tc>
          <w:tcPr>
            <w:tcW w:w="1080" w:type="dxa"/>
          </w:tcPr>
          <w:p w14:paraId="1092944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46FC05B" w14:textId="77777777" w:rsidTr="005F7B25">
        <w:trPr>
          <w:trHeight w:val="288"/>
        </w:trPr>
        <w:tc>
          <w:tcPr>
            <w:tcW w:w="2433" w:type="dxa"/>
          </w:tcPr>
          <w:p w14:paraId="2D2A25F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Black Headed Heron</w:t>
            </w:r>
          </w:p>
        </w:tc>
        <w:tc>
          <w:tcPr>
            <w:tcW w:w="2160" w:type="dxa"/>
          </w:tcPr>
          <w:p w14:paraId="44FE517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Ardea cinerea</w:t>
            </w:r>
          </w:p>
        </w:tc>
        <w:tc>
          <w:tcPr>
            <w:tcW w:w="630" w:type="dxa"/>
          </w:tcPr>
          <w:p w14:paraId="6B87FD9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36</w:t>
            </w:r>
          </w:p>
        </w:tc>
        <w:tc>
          <w:tcPr>
            <w:tcW w:w="540" w:type="dxa"/>
          </w:tcPr>
          <w:p w14:paraId="5B17C4D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50</w:t>
            </w:r>
          </w:p>
        </w:tc>
        <w:tc>
          <w:tcPr>
            <w:tcW w:w="540" w:type="dxa"/>
          </w:tcPr>
          <w:p w14:paraId="39E7879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0249354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w:t>
            </w:r>
          </w:p>
        </w:tc>
        <w:tc>
          <w:tcPr>
            <w:tcW w:w="540" w:type="dxa"/>
          </w:tcPr>
          <w:p w14:paraId="4D8E7A1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DEF1A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32</w:t>
            </w:r>
          </w:p>
        </w:tc>
        <w:tc>
          <w:tcPr>
            <w:tcW w:w="810" w:type="dxa"/>
          </w:tcPr>
          <w:p w14:paraId="08E9D58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921.33</w:t>
            </w:r>
          </w:p>
        </w:tc>
        <w:tc>
          <w:tcPr>
            <w:tcW w:w="1080" w:type="dxa"/>
          </w:tcPr>
          <w:p w14:paraId="0DB0D88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15DA01B8" w14:textId="77777777" w:rsidTr="005F7B25">
        <w:trPr>
          <w:trHeight w:val="288"/>
        </w:trPr>
        <w:tc>
          <w:tcPr>
            <w:tcW w:w="2433" w:type="dxa"/>
          </w:tcPr>
          <w:p w14:paraId="5E3352E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Black Cuckoos</w:t>
            </w:r>
          </w:p>
        </w:tc>
        <w:tc>
          <w:tcPr>
            <w:tcW w:w="2160" w:type="dxa"/>
          </w:tcPr>
          <w:p w14:paraId="72012F3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Cuculus clamosus</w:t>
            </w:r>
          </w:p>
        </w:tc>
        <w:tc>
          <w:tcPr>
            <w:tcW w:w="630" w:type="dxa"/>
          </w:tcPr>
          <w:p w14:paraId="327CC75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7F737C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223C6D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26</w:t>
            </w:r>
          </w:p>
        </w:tc>
        <w:tc>
          <w:tcPr>
            <w:tcW w:w="630" w:type="dxa"/>
          </w:tcPr>
          <w:p w14:paraId="118F7E7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8F3981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41D68D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374AECF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1.73</w:t>
            </w:r>
          </w:p>
        </w:tc>
        <w:tc>
          <w:tcPr>
            <w:tcW w:w="1080" w:type="dxa"/>
          </w:tcPr>
          <w:p w14:paraId="5070E3A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Uncommon</w:t>
            </w:r>
          </w:p>
        </w:tc>
      </w:tr>
      <w:tr w:rsidR="00E93020" w:rsidRPr="00432A79" w14:paraId="00750ADF" w14:textId="77777777" w:rsidTr="005F7B25">
        <w:trPr>
          <w:trHeight w:val="288"/>
        </w:trPr>
        <w:tc>
          <w:tcPr>
            <w:tcW w:w="2433" w:type="dxa"/>
          </w:tcPr>
          <w:p w14:paraId="67809BF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Black Kit</w:t>
            </w:r>
          </w:p>
        </w:tc>
        <w:tc>
          <w:tcPr>
            <w:tcW w:w="2160" w:type="dxa"/>
          </w:tcPr>
          <w:p w14:paraId="4BEC9F2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Milvus migrans</w:t>
            </w:r>
          </w:p>
        </w:tc>
        <w:tc>
          <w:tcPr>
            <w:tcW w:w="630" w:type="dxa"/>
          </w:tcPr>
          <w:p w14:paraId="4FA1C8F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702</w:t>
            </w:r>
          </w:p>
        </w:tc>
        <w:tc>
          <w:tcPr>
            <w:tcW w:w="540" w:type="dxa"/>
          </w:tcPr>
          <w:p w14:paraId="0CA7C85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425</w:t>
            </w:r>
          </w:p>
        </w:tc>
        <w:tc>
          <w:tcPr>
            <w:tcW w:w="540" w:type="dxa"/>
          </w:tcPr>
          <w:p w14:paraId="1BBD307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210</w:t>
            </w:r>
          </w:p>
        </w:tc>
        <w:tc>
          <w:tcPr>
            <w:tcW w:w="630" w:type="dxa"/>
          </w:tcPr>
          <w:p w14:paraId="43F9C31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345</w:t>
            </w:r>
          </w:p>
        </w:tc>
        <w:tc>
          <w:tcPr>
            <w:tcW w:w="540" w:type="dxa"/>
          </w:tcPr>
          <w:p w14:paraId="5FBE0C1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159</w:t>
            </w:r>
          </w:p>
        </w:tc>
        <w:tc>
          <w:tcPr>
            <w:tcW w:w="540" w:type="dxa"/>
          </w:tcPr>
          <w:p w14:paraId="18E3AEA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250</w:t>
            </w:r>
          </w:p>
        </w:tc>
        <w:tc>
          <w:tcPr>
            <w:tcW w:w="810" w:type="dxa"/>
          </w:tcPr>
          <w:p w14:paraId="71B0B2C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1,394</w:t>
            </w:r>
          </w:p>
        </w:tc>
        <w:tc>
          <w:tcPr>
            <w:tcW w:w="1080" w:type="dxa"/>
          </w:tcPr>
          <w:p w14:paraId="22C87D2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1DC845FA" w14:textId="77777777" w:rsidTr="005F7B25">
        <w:trPr>
          <w:trHeight w:val="288"/>
        </w:trPr>
        <w:tc>
          <w:tcPr>
            <w:tcW w:w="2433" w:type="dxa"/>
          </w:tcPr>
          <w:p w14:paraId="252EC31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lastRenderedPageBreak/>
              <w:t>Black-Billed Wood Dove</w:t>
            </w:r>
          </w:p>
        </w:tc>
        <w:tc>
          <w:tcPr>
            <w:tcW w:w="2160" w:type="dxa"/>
          </w:tcPr>
          <w:p w14:paraId="0DFFE88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Turtur abyssinicus</w:t>
            </w:r>
          </w:p>
        </w:tc>
        <w:tc>
          <w:tcPr>
            <w:tcW w:w="630" w:type="dxa"/>
          </w:tcPr>
          <w:p w14:paraId="2D897DB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540" w:type="dxa"/>
          </w:tcPr>
          <w:p w14:paraId="0EA7D94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847AFE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5133319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401CD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423BD0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20</w:t>
            </w:r>
          </w:p>
        </w:tc>
        <w:tc>
          <w:tcPr>
            <w:tcW w:w="810" w:type="dxa"/>
          </w:tcPr>
          <w:p w14:paraId="2A18229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w:t>
            </w:r>
          </w:p>
        </w:tc>
        <w:tc>
          <w:tcPr>
            <w:tcW w:w="1080" w:type="dxa"/>
          </w:tcPr>
          <w:p w14:paraId="7AF4D62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Uncommon</w:t>
            </w:r>
          </w:p>
        </w:tc>
      </w:tr>
      <w:tr w:rsidR="00E93020" w:rsidRPr="00432A79" w14:paraId="210248AB" w14:textId="77777777" w:rsidTr="005F7B25">
        <w:trPr>
          <w:trHeight w:val="288"/>
        </w:trPr>
        <w:tc>
          <w:tcPr>
            <w:tcW w:w="2433" w:type="dxa"/>
          </w:tcPr>
          <w:p w14:paraId="2731371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Bronz-Tailed Starling</w:t>
            </w:r>
          </w:p>
        </w:tc>
        <w:tc>
          <w:tcPr>
            <w:tcW w:w="2160" w:type="dxa"/>
          </w:tcPr>
          <w:p w14:paraId="261BAB8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Lamprotornis chalcurus</w:t>
            </w:r>
          </w:p>
        </w:tc>
        <w:tc>
          <w:tcPr>
            <w:tcW w:w="630" w:type="dxa"/>
          </w:tcPr>
          <w:p w14:paraId="0E900DA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76938B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AB22F1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10C5079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1C18A0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69</w:t>
            </w:r>
          </w:p>
        </w:tc>
        <w:tc>
          <w:tcPr>
            <w:tcW w:w="540" w:type="dxa"/>
          </w:tcPr>
          <w:p w14:paraId="28D8AA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1B22EA8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46</w:t>
            </w:r>
          </w:p>
        </w:tc>
        <w:tc>
          <w:tcPr>
            <w:tcW w:w="1080" w:type="dxa"/>
          </w:tcPr>
          <w:p w14:paraId="258CAE2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094BD73" w14:textId="77777777" w:rsidTr="005F7B25">
        <w:trPr>
          <w:trHeight w:val="288"/>
        </w:trPr>
        <w:tc>
          <w:tcPr>
            <w:tcW w:w="2433" w:type="dxa"/>
          </w:tcPr>
          <w:p w14:paraId="6FAA7F9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Brown Snake-Eagle</w:t>
            </w:r>
          </w:p>
        </w:tc>
        <w:tc>
          <w:tcPr>
            <w:tcW w:w="2160" w:type="dxa"/>
          </w:tcPr>
          <w:p w14:paraId="7AECC765"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Circaetus cinereus</w:t>
            </w:r>
          </w:p>
        </w:tc>
        <w:tc>
          <w:tcPr>
            <w:tcW w:w="630" w:type="dxa"/>
          </w:tcPr>
          <w:p w14:paraId="68AA79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EFBA84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773A5E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w:t>
            </w:r>
          </w:p>
        </w:tc>
        <w:tc>
          <w:tcPr>
            <w:tcW w:w="630" w:type="dxa"/>
          </w:tcPr>
          <w:p w14:paraId="3AB151E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1072</w:t>
            </w:r>
          </w:p>
        </w:tc>
        <w:tc>
          <w:tcPr>
            <w:tcW w:w="540" w:type="dxa"/>
          </w:tcPr>
          <w:p w14:paraId="3FA119B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26342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w:t>
            </w:r>
          </w:p>
        </w:tc>
        <w:tc>
          <w:tcPr>
            <w:tcW w:w="810" w:type="dxa"/>
          </w:tcPr>
          <w:p w14:paraId="550BCE6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13.33</w:t>
            </w:r>
          </w:p>
        </w:tc>
        <w:tc>
          <w:tcPr>
            <w:tcW w:w="1080" w:type="dxa"/>
          </w:tcPr>
          <w:p w14:paraId="40F9F76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580FCA12" w14:textId="77777777" w:rsidTr="005F7B25">
        <w:trPr>
          <w:trHeight w:val="288"/>
        </w:trPr>
        <w:tc>
          <w:tcPr>
            <w:tcW w:w="2433" w:type="dxa"/>
          </w:tcPr>
          <w:p w14:paraId="7534C3D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Cattle Egret</w:t>
            </w:r>
          </w:p>
        </w:tc>
        <w:tc>
          <w:tcPr>
            <w:tcW w:w="2160" w:type="dxa"/>
          </w:tcPr>
          <w:p w14:paraId="044ABC05"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Bubulcus ibis</w:t>
            </w:r>
          </w:p>
        </w:tc>
        <w:tc>
          <w:tcPr>
            <w:tcW w:w="630" w:type="dxa"/>
          </w:tcPr>
          <w:p w14:paraId="421BD1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362</w:t>
            </w:r>
          </w:p>
        </w:tc>
        <w:tc>
          <w:tcPr>
            <w:tcW w:w="540" w:type="dxa"/>
          </w:tcPr>
          <w:p w14:paraId="403852E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1350</w:t>
            </w:r>
          </w:p>
        </w:tc>
        <w:tc>
          <w:tcPr>
            <w:tcW w:w="540" w:type="dxa"/>
          </w:tcPr>
          <w:p w14:paraId="4BD0638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160</w:t>
            </w:r>
          </w:p>
        </w:tc>
        <w:tc>
          <w:tcPr>
            <w:tcW w:w="630" w:type="dxa"/>
          </w:tcPr>
          <w:p w14:paraId="1486C0B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09C907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1183</w:t>
            </w:r>
          </w:p>
        </w:tc>
        <w:tc>
          <w:tcPr>
            <w:tcW w:w="540" w:type="dxa"/>
          </w:tcPr>
          <w:p w14:paraId="615FDAF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759</w:t>
            </w:r>
          </w:p>
        </w:tc>
        <w:tc>
          <w:tcPr>
            <w:tcW w:w="810" w:type="dxa"/>
          </w:tcPr>
          <w:p w14:paraId="3560CBA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2,542.67</w:t>
            </w:r>
          </w:p>
        </w:tc>
        <w:tc>
          <w:tcPr>
            <w:tcW w:w="1080" w:type="dxa"/>
          </w:tcPr>
          <w:p w14:paraId="5D71211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4E96EBD0" w14:textId="77777777" w:rsidTr="005F7B25">
        <w:trPr>
          <w:trHeight w:val="288"/>
        </w:trPr>
        <w:tc>
          <w:tcPr>
            <w:tcW w:w="2433" w:type="dxa"/>
          </w:tcPr>
          <w:p w14:paraId="70C7F66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 Bulbul</w:t>
            </w:r>
          </w:p>
        </w:tc>
        <w:tc>
          <w:tcPr>
            <w:tcW w:w="2160" w:type="dxa"/>
          </w:tcPr>
          <w:p w14:paraId="4244631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Pycnonotus barbatus</w:t>
            </w:r>
          </w:p>
        </w:tc>
        <w:tc>
          <w:tcPr>
            <w:tcW w:w="630" w:type="dxa"/>
          </w:tcPr>
          <w:p w14:paraId="5499966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75</w:t>
            </w:r>
          </w:p>
        </w:tc>
        <w:tc>
          <w:tcPr>
            <w:tcW w:w="540" w:type="dxa"/>
          </w:tcPr>
          <w:p w14:paraId="232C111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C97614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067B280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70</w:t>
            </w:r>
          </w:p>
        </w:tc>
        <w:tc>
          <w:tcPr>
            <w:tcW w:w="540" w:type="dxa"/>
          </w:tcPr>
          <w:p w14:paraId="3DBA47C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E5FF3C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321827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96.67</w:t>
            </w:r>
          </w:p>
        </w:tc>
        <w:tc>
          <w:tcPr>
            <w:tcW w:w="1080" w:type="dxa"/>
          </w:tcPr>
          <w:p w14:paraId="63B9163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0E1B28A3" w14:textId="77777777" w:rsidTr="005F7B25">
        <w:trPr>
          <w:trHeight w:val="288"/>
        </w:trPr>
        <w:tc>
          <w:tcPr>
            <w:tcW w:w="2433" w:type="dxa"/>
          </w:tcPr>
          <w:p w14:paraId="0EE1799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 Chiffchaff</w:t>
            </w:r>
          </w:p>
        </w:tc>
        <w:tc>
          <w:tcPr>
            <w:tcW w:w="2160" w:type="dxa"/>
          </w:tcPr>
          <w:p w14:paraId="7B03107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Phylloscopus collybita</w:t>
            </w:r>
          </w:p>
        </w:tc>
        <w:tc>
          <w:tcPr>
            <w:tcW w:w="630" w:type="dxa"/>
          </w:tcPr>
          <w:p w14:paraId="3F9C7BC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14652F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1EACD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23</w:t>
            </w:r>
          </w:p>
        </w:tc>
        <w:tc>
          <w:tcPr>
            <w:tcW w:w="630" w:type="dxa"/>
          </w:tcPr>
          <w:p w14:paraId="17CF830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EE2B1C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9CA2FE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4C9B7A6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15.33</w:t>
            </w:r>
          </w:p>
        </w:tc>
        <w:tc>
          <w:tcPr>
            <w:tcW w:w="1080" w:type="dxa"/>
          </w:tcPr>
          <w:p w14:paraId="03B33C4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41E7A1FC" w14:textId="77777777" w:rsidTr="005F7B25">
        <w:trPr>
          <w:trHeight w:val="288"/>
        </w:trPr>
        <w:tc>
          <w:tcPr>
            <w:tcW w:w="2433" w:type="dxa"/>
          </w:tcPr>
          <w:p w14:paraId="42F2B05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Malachite Kingfisher</w:t>
            </w:r>
          </w:p>
        </w:tc>
        <w:tc>
          <w:tcPr>
            <w:tcW w:w="2160" w:type="dxa"/>
          </w:tcPr>
          <w:p w14:paraId="736392C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Alcedo cristata</w:t>
            </w:r>
          </w:p>
        </w:tc>
        <w:tc>
          <w:tcPr>
            <w:tcW w:w="630" w:type="dxa"/>
          </w:tcPr>
          <w:p w14:paraId="4E02DDB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EFFC3D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507EDB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630" w:type="dxa"/>
          </w:tcPr>
          <w:p w14:paraId="6C372F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C1B317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A46607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58EF060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6.67</w:t>
            </w:r>
          </w:p>
        </w:tc>
        <w:tc>
          <w:tcPr>
            <w:tcW w:w="1080" w:type="dxa"/>
          </w:tcPr>
          <w:p w14:paraId="64C703B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4AD0AD85" w14:textId="77777777" w:rsidTr="005F7B25">
        <w:trPr>
          <w:trHeight w:val="288"/>
        </w:trPr>
        <w:tc>
          <w:tcPr>
            <w:tcW w:w="2433" w:type="dxa"/>
          </w:tcPr>
          <w:p w14:paraId="6E3E1417"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 Krestrel</w:t>
            </w:r>
          </w:p>
        </w:tc>
        <w:tc>
          <w:tcPr>
            <w:tcW w:w="2160" w:type="dxa"/>
          </w:tcPr>
          <w:p w14:paraId="5E95A480"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Falco tinnuncullus</w:t>
            </w:r>
          </w:p>
        </w:tc>
        <w:tc>
          <w:tcPr>
            <w:tcW w:w="630" w:type="dxa"/>
          </w:tcPr>
          <w:p w14:paraId="2DD49C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095863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34BD75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w:t>
            </w:r>
          </w:p>
        </w:tc>
        <w:tc>
          <w:tcPr>
            <w:tcW w:w="630" w:type="dxa"/>
          </w:tcPr>
          <w:p w14:paraId="5F8FC2E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19</w:t>
            </w:r>
          </w:p>
        </w:tc>
        <w:tc>
          <w:tcPr>
            <w:tcW w:w="540" w:type="dxa"/>
          </w:tcPr>
          <w:p w14:paraId="2935ADA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w:t>
            </w:r>
          </w:p>
        </w:tc>
        <w:tc>
          <w:tcPr>
            <w:tcW w:w="540" w:type="dxa"/>
          </w:tcPr>
          <w:p w14:paraId="0B54ACC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4A75FDF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w:t>
            </w:r>
          </w:p>
        </w:tc>
        <w:tc>
          <w:tcPr>
            <w:tcW w:w="1080" w:type="dxa"/>
          </w:tcPr>
          <w:p w14:paraId="2B9D40EE" w14:textId="77777777" w:rsidR="00E93020" w:rsidRPr="00432A79" w:rsidRDefault="00E93020" w:rsidP="005F7B25">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2D026067" w14:textId="77777777" w:rsidTr="005F7B25">
        <w:trPr>
          <w:trHeight w:val="288"/>
        </w:trPr>
        <w:tc>
          <w:tcPr>
            <w:tcW w:w="2433" w:type="dxa"/>
          </w:tcPr>
          <w:p w14:paraId="429DB6F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 Ringed Plover</w:t>
            </w:r>
          </w:p>
        </w:tc>
        <w:tc>
          <w:tcPr>
            <w:tcW w:w="2160" w:type="dxa"/>
          </w:tcPr>
          <w:p w14:paraId="3780C79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Charadrius hiaticula</w:t>
            </w:r>
          </w:p>
        </w:tc>
        <w:tc>
          <w:tcPr>
            <w:tcW w:w="630" w:type="dxa"/>
          </w:tcPr>
          <w:p w14:paraId="6274FB7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CDFCC6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0B0C8B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491194C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286B22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53</w:t>
            </w:r>
          </w:p>
        </w:tc>
        <w:tc>
          <w:tcPr>
            <w:tcW w:w="540" w:type="dxa"/>
          </w:tcPr>
          <w:p w14:paraId="446E2E2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140</w:t>
            </w:r>
          </w:p>
        </w:tc>
        <w:tc>
          <w:tcPr>
            <w:tcW w:w="810" w:type="dxa"/>
          </w:tcPr>
          <w:p w14:paraId="51EE7FA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128.67</w:t>
            </w:r>
          </w:p>
        </w:tc>
        <w:tc>
          <w:tcPr>
            <w:tcW w:w="1080" w:type="dxa"/>
          </w:tcPr>
          <w:p w14:paraId="45A383C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11613B37" w14:textId="77777777" w:rsidTr="005F7B25">
        <w:trPr>
          <w:trHeight w:val="288"/>
        </w:trPr>
        <w:tc>
          <w:tcPr>
            <w:tcW w:w="2433" w:type="dxa"/>
          </w:tcPr>
          <w:p w14:paraId="4F39085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Bare-Breasted Firefinch</w:t>
            </w:r>
          </w:p>
        </w:tc>
        <w:tc>
          <w:tcPr>
            <w:tcW w:w="2160" w:type="dxa"/>
          </w:tcPr>
          <w:p w14:paraId="5A02B36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Lagonosticta rufopicta</w:t>
            </w:r>
          </w:p>
        </w:tc>
        <w:tc>
          <w:tcPr>
            <w:tcW w:w="630" w:type="dxa"/>
          </w:tcPr>
          <w:p w14:paraId="34AA15B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C0F10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907389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w:t>
            </w:r>
          </w:p>
        </w:tc>
        <w:tc>
          <w:tcPr>
            <w:tcW w:w="630" w:type="dxa"/>
          </w:tcPr>
          <w:p w14:paraId="5512E32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0A22BE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87A649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0A7155B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1080" w:type="dxa"/>
          </w:tcPr>
          <w:p w14:paraId="38F1053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10DFE668" w14:textId="77777777" w:rsidTr="005F7B25">
        <w:trPr>
          <w:trHeight w:val="288"/>
        </w:trPr>
        <w:tc>
          <w:tcPr>
            <w:tcW w:w="2433" w:type="dxa"/>
          </w:tcPr>
          <w:p w14:paraId="5A295D9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Comon Swift</w:t>
            </w:r>
          </w:p>
        </w:tc>
        <w:tc>
          <w:tcPr>
            <w:tcW w:w="2160" w:type="dxa"/>
          </w:tcPr>
          <w:p w14:paraId="7FF8FF1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Apus apus</w:t>
            </w:r>
          </w:p>
        </w:tc>
        <w:tc>
          <w:tcPr>
            <w:tcW w:w="630" w:type="dxa"/>
          </w:tcPr>
          <w:p w14:paraId="0E5EF1E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B729E4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72E091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2C1EA8E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265</w:t>
            </w:r>
          </w:p>
        </w:tc>
        <w:tc>
          <w:tcPr>
            <w:tcW w:w="540" w:type="dxa"/>
          </w:tcPr>
          <w:p w14:paraId="2F430DB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A73321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7054ED0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176.67</w:t>
            </w:r>
          </w:p>
        </w:tc>
        <w:tc>
          <w:tcPr>
            <w:tcW w:w="1080" w:type="dxa"/>
          </w:tcPr>
          <w:p w14:paraId="0514FAA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F31A791" w14:textId="77777777" w:rsidTr="005F7B25">
        <w:trPr>
          <w:trHeight w:val="288"/>
        </w:trPr>
        <w:tc>
          <w:tcPr>
            <w:tcW w:w="2433" w:type="dxa"/>
          </w:tcPr>
          <w:p w14:paraId="7896D72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Curlew Sandpiper</w:t>
            </w:r>
          </w:p>
        </w:tc>
        <w:tc>
          <w:tcPr>
            <w:tcW w:w="2160" w:type="dxa"/>
          </w:tcPr>
          <w:p w14:paraId="4DC9F0C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Calidris alpina</w:t>
            </w:r>
          </w:p>
        </w:tc>
        <w:tc>
          <w:tcPr>
            <w:tcW w:w="630" w:type="dxa"/>
          </w:tcPr>
          <w:p w14:paraId="5726DFE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9678F9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4FB2C1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12D7C26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A49C4E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w:t>
            </w:r>
          </w:p>
        </w:tc>
        <w:tc>
          <w:tcPr>
            <w:tcW w:w="540" w:type="dxa"/>
          </w:tcPr>
          <w:p w14:paraId="7B13C9C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4131AF4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w:t>
            </w:r>
          </w:p>
        </w:tc>
        <w:tc>
          <w:tcPr>
            <w:tcW w:w="1080" w:type="dxa"/>
          </w:tcPr>
          <w:p w14:paraId="2A1E806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3DD91A97" w14:textId="77777777" w:rsidTr="005F7B25">
        <w:trPr>
          <w:trHeight w:val="288"/>
        </w:trPr>
        <w:tc>
          <w:tcPr>
            <w:tcW w:w="2433" w:type="dxa"/>
          </w:tcPr>
          <w:p w14:paraId="5EF65AF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 xml:space="preserve">Croaking Cisticola </w:t>
            </w:r>
          </w:p>
        </w:tc>
        <w:tc>
          <w:tcPr>
            <w:tcW w:w="2160" w:type="dxa"/>
          </w:tcPr>
          <w:p w14:paraId="2C0B8D5E"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Cisticola natalensis</w:t>
            </w:r>
          </w:p>
        </w:tc>
        <w:tc>
          <w:tcPr>
            <w:tcW w:w="630" w:type="dxa"/>
          </w:tcPr>
          <w:p w14:paraId="523B235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1C8AD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AAC7EB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74</w:t>
            </w:r>
          </w:p>
        </w:tc>
        <w:tc>
          <w:tcPr>
            <w:tcW w:w="630" w:type="dxa"/>
          </w:tcPr>
          <w:p w14:paraId="5686315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51F779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33B193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1D444D7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49.33</w:t>
            </w:r>
          </w:p>
        </w:tc>
        <w:tc>
          <w:tcPr>
            <w:tcW w:w="1080" w:type="dxa"/>
          </w:tcPr>
          <w:p w14:paraId="605BD3C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1C1368C7" w14:textId="77777777" w:rsidTr="005F7B25">
        <w:trPr>
          <w:trHeight w:val="288"/>
        </w:trPr>
        <w:tc>
          <w:tcPr>
            <w:tcW w:w="2433" w:type="dxa"/>
          </w:tcPr>
          <w:p w14:paraId="4CDDF8C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Dark-Cpped Bulbul</w:t>
            </w:r>
          </w:p>
        </w:tc>
        <w:tc>
          <w:tcPr>
            <w:tcW w:w="2160" w:type="dxa"/>
          </w:tcPr>
          <w:p w14:paraId="7A9D058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Pycnonotus barbatus</w:t>
            </w:r>
          </w:p>
        </w:tc>
        <w:tc>
          <w:tcPr>
            <w:tcW w:w="630" w:type="dxa"/>
          </w:tcPr>
          <w:p w14:paraId="74E9670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96</w:t>
            </w:r>
          </w:p>
        </w:tc>
        <w:tc>
          <w:tcPr>
            <w:tcW w:w="540" w:type="dxa"/>
          </w:tcPr>
          <w:p w14:paraId="39225B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26</w:t>
            </w:r>
          </w:p>
        </w:tc>
        <w:tc>
          <w:tcPr>
            <w:tcW w:w="540" w:type="dxa"/>
          </w:tcPr>
          <w:p w14:paraId="762B5C3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50</w:t>
            </w:r>
          </w:p>
        </w:tc>
        <w:tc>
          <w:tcPr>
            <w:tcW w:w="630" w:type="dxa"/>
          </w:tcPr>
          <w:p w14:paraId="787E956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B35A8F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49F05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239E66A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114.67</w:t>
            </w:r>
          </w:p>
        </w:tc>
        <w:tc>
          <w:tcPr>
            <w:tcW w:w="1080" w:type="dxa"/>
          </w:tcPr>
          <w:p w14:paraId="0ED4FDA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0BBA48B" w14:textId="77777777" w:rsidTr="005F7B25">
        <w:trPr>
          <w:trHeight w:val="288"/>
        </w:trPr>
        <w:tc>
          <w:tcPr>
            <w:tcW w:w="2433" w:type="dxa"/>
          </w:tcPr>
          <w:p w14:paraId="2FA758D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Egyptian Plover</w:t>
            </w:r>
          </w:p>
        </w:tc>
        <w:tc>
          <w:tcPr>
            <w:tcW w:w="2160" w:type="dxa"/>
          </w:tcPr>
          <w:p w14:paraId="4208BD1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Pluvianus aegyptius</w:t>
            </w:r>
          </w:p>
        </w:tc>
        <w:tc>
          <w:tcPr>
            <w:tcW w:w="630" w:type="dxa"/>
          </w:tcPr>
          <w:p w14:paraId="644B455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6B1067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051922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14604E8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DB1C75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121</w:t>
            </w:r>
          </w:p>
        </w:tc>
        <w:tc>
          <w:tcPr>
            <w:tcW w:w="540" w:type="dxa"/>
          </w:tcPr>
          <w:p w14:paraId="3839523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76</w:t>
            </w:r>
          </w:p>
        </w:tc>
        <w:tc>
          <w:tcPr>
            <w:tcW w:w="810" w:type="dxa"/>
          </w:tcPr>
          <w:p w14:paraId="0A12BF6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131.33</w:t>
            </w:r>
          </w:p>
        </w:tc>
        <w:tc>
          <w:tcPr>
            <w:tcW w:w="1080" w:type="dxa"/>
          </w:tcPr>
          <w:p w14:paraId="0C457C3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bl>
    <w:p w14:paraId="526E56EA" w14:textId="4ACB8159" w:rsidR="00E93020" w:rsidRPr="00432A79" w:rsidRDefault="00E93020" w:rsidP="00E93020">
      <w:r w:rsidRPr="00432A79">
        <w:t xml:space="preserve">     </w:t>
      </w:r>
      <w:r w:rsidRPr="00432A79">
        <w:rPr>
          <w:rFonts w:ascii="Times New Roman" w:eastAsia="PMingLiU" w:hAnsi="Times New Roman" w:cs="Times New Roman"/>
          <w:lang w:val="en-GB" w:eastAsia="zh-TW"/>
        </w:rPr>
        <w:t>NB. *J – Juba center, GS – Gumbo-Sherikat, R – Rejaf, M – MAFAO, K – Kwerajik, G – Gondokoro</w:t>
      </w:r>
    </w:p>
    <w:p w14:paraId="6E093B0D" w14:textId="77777777" w:rsidR="00E93020" w:rsidRPr="00432A79" w:rsidRDefault="00E93020" w:rsidP="00E93020">
      <w:pPr>
        <w:rPr>
          <w:rFonts w:asciiTheme="majorBidi" w:hAnsiTheme="majorBidi" w:cstheme="majorBidi"/>
        </w:rPr>
      </w:pPr>
      <w:r w:rsidRPr="00432A79">
        <w:rPr>
          <w:rFonts w:asciiTheme="majorBidi" w:hAnsiTheme="majorBidi" w:cstheme="majorBidi"/>
        </w:rPr>
        <w:t xml:space="preserve">   Table 4.5: (Continued)</w:t>
      </w:r>
    </w:p>
    <w:tbl>
      <w:tblPr>
        <w:tblW w:w="9903"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10"/>
        <w:gridCol w:w="2633"/>
        <w:gridCol w:w="540"/>
        <w:gridCol w:w="450"/>
        <w:gridCol w:w="450"/>
        <w:gridCol w:w="450"/>
        <w:gridCol w:w="540"/>
        <w:gridCol w:w="540"/>
        <w:gridCol w:w="720"/>
        <w:gridCol w:w="1170"/>
      </w:tblGrid>
      <w:tr w:rsidR="00E93020" w:rsidRPr="00432A79" w14:paraId="5F44E28A" w14:textId="77777777" w:rsidTr="005F7B25">
        <w:trPr>
          <w:trHeight w:val="690"/>
        </w:trPr>
        <w:tc>
          <w:tcPr>
            <w:tcW w:w="2410" w:type="dxa"/>
            <w:vMerge w:val="restart"/>
            <w:tcBorders>
              <w:bottom w:val="single" w:sz="4" w:space="0" w:color="auto"/>
            </w:tcBorders>
          </w:tcPr>
          <w:p w14:paraId="732B5F1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 xml:space="preserve">Species </w:t>
            </w:r>
          </w:p>
        </w:tc>
        <w:tc>
          <w:tcPr>
            <w:tcW w:w="2633" w:type="dxa"/>
            <w:vMerge w:val="restart"/>
            <w:tcBorders>
              <w:bottom w:val="single" w:sz="4" w:space="0" w:color="auto"/>
            </w:tcBorders>
          </w:tcPr>
          <w:p w14:paraId="61EB57C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sz w:val="20"/>
                <w:szCs w:val="20"/>
              </w:rPr>
              <w:t>Scientific name</w:t>
            </w:r>
          </w:p>
        </w:tc>
        <w:tc>
          <w:tcPr>
            <w:tcW w:w="2970" w:type="dxa"/>
            <w:gridSpan w:val="6"/>
            <w:tcBorders>
              <w:bottom w:val="single" w:sz="4" w:space="0" w:color="auto"/>
            </w:tcBorders>
          </w:tcPr>
          <w:p w14:paraId="1C92910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Number of individuals in each site (6 sites were sampled)</w:t>
            </w:r>
          </w:p>
        </w:tc>
        <w:tc>
          <w:tcPr>
            <w:tcW w:w="720" w:type="dxa"/>
            <w:vMerge w:val="restart"/>
            <w:tcBorders>
              <w:bottom w:val="single" w:sz="4" w:space="0" w:color="auto"/>
            </w:tcBorders>
          </w:tcPr>
          <w:p w14:paraId="3DD3AF4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No. indivi/10hrs</w:t>
            </w:r>
          </w:p>
        </w:tc>
        <w:tc>
          <w:tcPr>
            <w:tcW w:w="1170" w:type="dxa"/>
            <w:vMerge w:val="restart"/>
            <w:tcBorders>
              <w:bottom w:val="single" w:sz="4" w:space="0" w:color="auto"/>
            </w:tcBorders>
          </w:tcPr>
          <w:p w14:paraId="7CF85E4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Ordinal scale</w:t>
            </w:r>
          </w:p>
        </w:tc>
      </w:tr>
      <w:tr w:rsidR="00E93020" w:rsidRPr="00432A79" w14:paraId="14D70AC6" w14:textId="77777777" w:rsidTr="005F7B25">
        <w:trPr>
          <w:trHeight w:val="288"/>
        </w:trPr>
        <w:tc>
          <w:tcPr>
            <w:tcW w:w="2410" w:type="dxa"/>
            <w:vMerge/>
          </w:tcPr>
          <w:p w14:paraId="70B3BCF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p>
        </w:tc>
        <w:tc>
          <w:tcPr>
            <w:tcW w:w="2633" w:type="dxa"/>
            <w:vMerge/>
          </w:tcPr>
          <w:p w14:paraId="3A64709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p>
        </w:tc>
        <w:tc>
          <w:tcPr>
            <w:tcW w:w="540" w:type="dxa"/>
          </w:tcPr>
          <w:p w14:paraId="3A3F772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J *</w:t>
            </w:r>
          </w:p>
        </w:tc>
        <w:tc>
          <w:tcPr>
            <w:tcW w:w="450" w:type="dxa"/>
          </w:tcPr>
          <w:p w14:paraId="2FCB763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GS*</w:t>
            </w:r>
          </w:p>
        </w:tc>
        <w:tc>
          <w:tcPr>
            <w:tcW w:w="450" w:type="dxa"/>
          </w:tcPr>
          <w:p w14:paraId="2B826A9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R*</w:t>
            </w:r>
          </w:p>
        </w:tc>
        <w:tc>
          <w:tcPr>
            <w:tcW w:w="450" w:type="dxa"/>
          </w:tcPr>
          <w:p w14:paraId="45407B4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M*</w:t>
            </w:r>
          </w:p>
        </w:tc>
        <w:tc>
          <w:tcPr>
            <w:tcW w:w="540" w:type="dxa"/>
          </w:tcPr>
          <w:p w14:paraId="55C50FE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KR*</w:t>
            </w:r>
          </w:p>
        </w:tc>
        <w:tc>
          <w:tcPr>
            <w:tcW w:w="540" w:type="dxa"/>
          </w:tcPr>
          <w:p w14:paraId="03FFFFF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G*</w:t>
            </w:r>
          </w:p>
        </w:tc>
        <w:tc>
          <w:tcPr>
            <w:tcW w:w="720" w:type="dxa"/>
            <w:vMerge/>
          </w:tcPr>
          <w:p w14:paraId="0F0B618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p>
        </w:tc>
        <w:tc>
          <w:tcPr>
            <w:tcW w:w="1170" w:type="dxa"/>
            <w:vMerge/>
          </w:tcPr>
          <w:p w14:paraId="42AA284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p>
        </w:tc>
      </w:tr>
      <w:tr w:rsidR="00E93020" w:rsidRPr="00432A79" w14:paraId="7FB80F8C" w14:textId="77777777" w:rsidTr="005F7B25">
        <w:trPr>
          <w:trHeight w:val="288"/>
        </w:trPr>
        <w:tc>
          <w:tcPr>
            <w:tcW w:w="2410" w:type="dxa"/>
          </w:tcPr>
          <w:p w14:paraId="18C51A8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Eurasian Golden Oriole</w:t>
            </w:r>
          </w:p>
        </w:tc>
        <w:tc>
          <w:tcPr>
            <w:tcW w:w="2633" w:type="dxa"/>
          </w:tcPr>
          <w:p w14:paraId="5C96B921"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Oriolus oriolus</w:t>
            </w:r>
          </w:p>
        </w:tc>
        <w:tc>
          <w:tcPr>
            <w:tcW w:w="540" w:type="dxa"/>
          </w:tcPr>
          <w:p w14:paraId="1D4900E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4B4769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w:t>
            </w:r>
          </w:p>
        </w:tc>
        <w:tc>
          <w:tcPr>
            <w:tcW w:w="450" w:type="dxa"/>
          </w:tcPr>
          <w:p w14:paraId="6A3521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65</w:t>
            </w:r>
          </w:p>
        </w:tc>
        <w:tc>
          <w:tcPr>
            <w:tcW w:w="450" w:type="dxa"/>
          </w:tcPr>
          <w:p w14:paraId="13482FF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3641F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30BAC2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31D91D1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54</w:t>
            </w:r>
          </w:p>
        </w:tc>
        <w:tc>
          <w:tcPr>
            <w:tcW w:w="1170" w:type="dxa"/>
          </w:tcPr>
          <w:p w14:paraId="713E57B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4136F75E" w14:textId="77777777" w:rsidTr="005F7B25">
        <w:trPr>
          <w:trHeight w:val="288"/>
        </w:trPr>
        <w:tc>
          <w:tcPr>
            <w:tcW w:w="2410" w:type="dxa"/>
          </w:tcPr>
          <w:p w14:paraId="533968A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 xml:space="preserve">Fox Krestrel </w:t>
            </w:r>
          </w:p>
        </w:tc>
        <w:tc>
          <w:tcPr>
            <w:tcW w:w="2633" w:type="dxa"/>
          </w:tcPr>
          <w:p w14:paraId="5C7136D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Falco alopex</w:t>
            </w:r>
          </w:p>
        </w:tc>
        <w:tc>
          <w:tcPr>
            <w:tcW w:w="540" w:type="dxa"/>
          </w:tcPr>
          <w:p w14:paraId="7E52DF2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450" w:type="dxa"/>
          </w:tcPr>
          <w:p w14:paraId="4C48BD3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D8F577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F1B7FC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D02697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095929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65265F7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6.67</w:t>
            </w:r>
          </w:p>
        </w:tc>
        <w:tc>
          <w:tcPr>
            <w:tcW w:w="1170" w:type="dxa"/>
          </w:tcPr>
          <w:p w14:paraId="0C29F8B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7EC55F12" w14:textId="77777777" w:rsidTr="005F7B25">
        <w:trPr>
          <w:trHeight w:val="288"/>
        </w:trPr>
        <w:tc>
          <w:tcPr>
            <w:tcW w:w="2410" w:type="dxa"/>
          </w:tcPr>
          <w:p w14:paraId="74BCB327"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Garden Warbler</w:t>
            </w:r>
          </w:p>
        </w:tc>
        <w:tc>
          <w:tcPr>
            <w:tcW w:w="2633" w:type="dxa"/>
          </w:tcPr>
          <w:p w14:paraId="0631CF7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Sylvia borin</w:t>
            </w:r>
          </w:p>
        </w:tc>
        <w:tc>
          <w:tcPr>
            <w:tcW w:w="540" w:type="dxa"/>
          </w:tcPr>
          <w:p w14:paraId="3FF1ACA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57A408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2E09CF5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26</w:t>
            </w:r>
          </w:p>
        </w:tc>
        <w:tc>
          <w:tcPr>
            <w:tcW w:w="450" w:type="dxa"/>
          </w:tcPr>
          <w:p w14:paraId="4964DA3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D14F32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7C12AA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788F5DA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17.33</w:t>
            </w:r>
          </w:p>
        </w:tc>
        <w:tc>
          <w:tcPr>
            <w:tcW w:w="1170" w:type="dxa"/>
          </w:tcPr>
          <w:p w14:paraId="2F08C6F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2C7B2D98" w14:textId="77777777" w:rsidTr="005F7B25">
        <w:trPr>
          <w:trHeight w:val="288"/>
        </w:trPr>
        <w:tc>
          <w:tcPr>
            <w:tcW w:w="2410" w:type="dxa"/>
          </w:tcPr>
          <w:p w14:paraId="74DD2CF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Glossy Ibis</w:t>
            </w:r>
          </w:p>
        </w:tc>
        <w:tc>
          <w:tcPr>
            <w:tcW w:w="2633" w:type="dxa"/>
          </w:tcPr>
          <w:p w14:paraId="64133AF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Plegadis falcinellus</w:t>
            </w:r>
          </w:p>
        </w:tc>
        <w:tc>
          <w:tcPr>
            <w:tcW w:w="540" w:type="dxa"/>
          </w:tcPr>
          <w:p w14:paraId="50CA5F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7EC4C43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DA93CF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093A8D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BC212C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71</w:t>
            </w:r>
          </w:p>
        </w:tc>
        <w:tc>
          <w:tcPr>
            <w:tcW w:w="540" w:type="dxa"/>
          </w:tcPr>
          <w:p w14:paraId="5F575D1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58</w:t>
            </w:r>
          </w:p>
        </w:tc>
        <w:tc>
          <w:tcPr>
            <w:tcW w:w="720" w:type="dxa"/>
          </w:tcPr>
          <w:p w14:paraId="359B44D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86</w:t>
            </w:r>
          </w:p>
        </w:tc>
        <w:tc>
          <w:tcPr>
            <w:tcW w:w="1170" w:type="dxa"/>
          </w:tcPr>
          <w:p w14:paraId="20AD1E9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15CFCB26" w14:textId="77777777" w:rsidTr="005F7B25">
        <w:trPr>
          <w:trHeight w:val="288"/>
        </w:trPr>
        <w:tc>
          <w:tcPr>
            <w:tcW w:w="2410" w:type="dxa"/>
          </w:tcPr>
          <w:p w14:paraId="0C90F68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Goliath Heron</w:t>
            </w:r>
          </w:p>
        </w:tc>
        <w:tc>
          <w:tcPr>
            <w:tcW w:w="2633" w:type="dxa"/>
          </w:tcPr>
          <w:p w14:paraId="304EC93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Ardea goliath</w:t>
            </w:r>
          </w:p>
        </w:tc>
        <w:tc>
          <w:tcPr>
            <w:tcW w:w="540" w:type="dxa"/>
          </w:tcPr>
          <w:p w14:paraId="598984C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BB81C5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124F39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71A2304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6235C7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21</w:t>
            </w:r>
          </w:p>
        </w:tc>
        <w:tc>
          <w:tcPr>
            <w:tcW w:w="540" w:type="dxa"/>
          </w:tcPr>
          <w:p w14:paraId="459E926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w:t>
            </w:r>
          </w:p>
        </w:tc>
        <w:tc>
          <w:tcPr>
            <w:tcW w:w="720" w:type="dxa"/>
          </w:tcPr>
          <w:p w14:paraId="6F633F2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20</w:t>
            </w:r>
          </w:p>
        </w:tc>
        <w:tc>
          <w:tcPr>
            <w:tcW w:w="1170" w:type="dxa"/>
          </w:tcPr>
          <w:p w14:paraId="4D7B7F4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59A5AD0A" w14:textId="77777777" w:rsidTr="005F7B25">
        <w:trPr>
          <w:trHeight w:val="288"/>
        </w:trPr>
        <w:tc>
          <w:tcPr>
            <w:tcW w:w="2410" w:type="dxa"/>
          </w:tcPr>
          <w:p w14:paraId="5FB1354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Great Blue Taraco</w:t>
            </w:r>
          </w:p>
        </w:tc>
        <w:tc>
          <w:tcPr>
            <w:tcW w:w="2633" w:type="dxa"/>
          </w:tcPr>
          <w:p w14:paraId="2C56327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Corythaeola cristata</w:t>
            </w:r>
          </w:p>
        </w:tc>
        <w:tc>
          <w:tcPr>
            <w:tcW w:w="540" w:type="dxa"/>
          </w:tcPr>
          <w:p w14:paraId="01DB169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66</w:t>
            </w:r>
          </w:p>
        </w:tc>
        <w:tc>
          <w:tcPr>
            <w:tcW w:w="450" w:type="dxa"/>
          </w:tcPr>
          <w:p w14:paraId="4CFE4F0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32ADE3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94</w:t>
            </w:r>
          </w:p>
        </w:tc>
        <w:tc>
          <w:tcPr>
            <w:tcW w:w="450" w:type="dxa"/>
          </w:tcPr>
          <w:p w14:paraId="2E9CD66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1DAEEA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701B14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76FB480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106.67</w:t>
            </w:r>
          </w:p>
        </w:tc>
        <w:tc>
          <w:tcPr>
            <w:tcW w:w="1170" w:type="dxa"/>
          </w:tcPr>
          <w:p w14:paraId="2108620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3F698C2" w14:textId="77777777" w:rsidTr="005F7B25">
        <w:trPr>
          <w:trHeight w:val="288"/>
        </w:trPr>
        <w:tc>
          <w:tcPr>
            <w:tcW w:w="2410" w:type="dxa"/>
          </w:tcPr>
          <w:p w14:paraId="43EC343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Great Spooted Cuckoo</w:t>
            </w:r>
          </w:p>
        </w:tc>
        <w:tc>
          <w:tcPr>
            <w:tcW w:w="2633" w:type="dxa"/>
          </w:tcPr>
          <w:p w14:paraId="579B3AA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Clamator glandarius</w:t>
            </w:r>
          </w:p>
        </w:tc>
        <w:tc>
          <w:tcPr>
            <w:tcW w:w="540" w:type="dxa"/>
          </w:tcPr>
          <w:p w14:paraId="7926065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2CEF4A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88B8C0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29</w:t>
            </w:r>
          </w:p>
        </w:tc>
        <w:tc>
          <w:tcPr>
            <w:tcW w:w="450" w:type="dxa"/>
          </w:tcPr>
          <w:p w14:paraId="3C886DB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8E6F3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F1881C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5A37173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19.33</w:t>
            </w:r>
          </w:p>
        </w:tc>
        <w:tc>
          <w:tcPr>
            <w:tcW w:w="1170" w:type="dxa"/>
          </w:tcPr>
          <w:p w14:paraId="0E83739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745102BD" w14:textId="77777777" w:rsidTr="005F7B25">
        <w:trPr>
          <w:trHeight w:val="288"/>
        </w:trPr>
        <w:tc>
          <w:tcPr>
            <w:tcW w:w="2410" w:type="dxa"/>
          </w:tcPr>
          <w:p w14:paraId="064F451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Great White Egret</w:t>
            </w:r>
          </w:p>
        </w:tc>
        <w:tc>
          <w:tcPr>
            <w:tcW w:w="2633" w:type="dxa"/>
          </w:tcPr>
          <w:p w14:paraId="2A193095"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Egretta alba</w:t>
            </w:r>
          </w:p>
        </w:tc>
        <w:tc>
          <w:tcPr>
            <w:tcW w:w="540" w:type="dxa"/>
          </w:tcPr>
          <w:p w14:paraId="23699FB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262021C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9BD301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29EA461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B9067A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175</w:t>
            </w:r>
          </w:p>
        </w:tc>
        <w:tc>
          <w:tcPr>
            <w:tcW w:w="540" w:type="dxa"/>
          </w:tcPr>
          <w:p w14:paraId="0DE5567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w:t>
            </w:r>
          </w:p>
        </w:tc>
        <w:tc>
          <w:tcPr>
            <w:tcW w:w="720" w:type="dxa"/>
          </w:tcPr>
          <w:p w14:paraId="3232390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116.67</w:t>
            </w:r>
          </w:p>
        </w:tc>
        <w:tc>
          <w:tcPr>
            <w:tcW w:w="1170" w:type="dxa"/>
          </w:tcPr>
          <w:p w14:paraId="4BC233F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44BDEB7F" w14:textId="77777777" w:rsidTr="005F7B25">
        <w:trPr>
          <w:trHeight w:val="288"/>
        </w:trPr>
        <w:tc>
          <w:tcPr>
            <w:tcW w:w="2410" w:type="dxa"/>
          </w:tcPr>
          <w:p w14:paraId="62E315B4"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Grey -Backed Fiscal</w:t>
            </w:r>
          </w:p>
        </w:tc>
        <w:tc>
          <w:tcPr>
            <w:tcW w:w="2633" w:type="dxa"/>
          </w:tcPr>
          <w:p w14:paraId="3CC47CC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Lanius excubitoroides</w:t>
            </w:r>
          </w:p>
        </w:tc>
        <w:tc>
          <w:tcPr>
            <w:tcW w:w="540" w:type="dxa"/>
          </w:tcPr>
          <w:p w14:paraId="58F37E5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36</w:t>
            </w:r>
          </w:p>
        </w:tc>
        <w:tc>
          <w:tcPr>
            <w:tcW w:w="450" w:type="dxa"/>
          </w:tcPr>
          <w:p w14:paraId="104385B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w:t>
            </w:r>
          </w:p>
        </w:tc>
        <w:tc>
          <w:tcPr>
            <w:tcW w:w="450" w:type="dxa"/>
          </w:tcPr>
          <w:p w14:paraId="096E4F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w:t>
            </w:r>
          </w:p>
        </w:tc>
        <w:tc>
          <w:tcPr>
            <w:tcW w:w="450" w:type="dxa"/>
          </w:tcPr>
          <w:p w14:paraId="67FAD7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w:t>
            </w:r>
          </w:p>
        </w:tc>
        <w:tc>
          <w:tcPr>
            <w:tcW w:w="540" w:type="dxa"/>
          </w:tcPr>
          <w:p w14:paraId="1D3AAEF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w:t>
            </w:r>
          </w:p>
        </w:tc>
        <w:tc>
          <w:tcPr>
            <w:tcW w:w="540" w:type="dxa"/>
          </w:tcPr>
          <w:p w14:paraId="6F56E39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w:t>
            </w:r>
          </w:p>
        </w:tc>
        <w:tc>
          <w:tcPr>
            <w:tcW w:w="720" w:type="dxa"/>
          </w:tcPr>
          <w:p w14:paraId="7366EC7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73.33</w:t>
            </w:r>
          </w:p>
        </w:tc>
        <w:tc>
          <w:tcPr>
            <w:tcW w:w="1170" w:type="dxa"/>
          </w:tcPr>
          <w:p w14:paraId="4E8AFAA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2B8F015D" w14:textId="77777777" w:rsidTr="005F7B25">
        <w:trPr>
          <w:trHeight w:val="288"/>
        </w:trPr>
        <w:tc>
          <w:tcPr>
            <w:tcW w:w="2410" w:type="dxa"/>
          </w:tcPr>
          <w:p w14:paraId="45004E6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Grey Go-Away Bird</w:t>
            </w:r>
          </w:p>
        </w:tc>
        <w:tc>
          <w:tcPr>
            <w:tcW w:w="2633" w:type="dxa"/>
          </w:tcPr>
          <w:p w14:paraId="37CC115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Corythaixoides concolor</w:t>
            </w:r>
          </w:p>
        </w:tc>
        <w:tc>
          <w:tcPr>
            <w:tcW w:w="540" w:type="dxa"/>
          </w:tcPr>
          <w:p w14:paraId="2AC22D9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765BE4C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E6487D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1BC7CD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70E9C0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68564E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19</w:t>
            </w:r>
          </w:p>
        </w:tc>
        <w:tc>
          <w:tcPr>
            <w:tcW w:w="720" w:type="dxa"/>
          </w:tcPr>
          <w:p w14:paraId="767DDF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12.67</w:t>
            </w:r>
          </w:p>
        </w:tc>
        <w:tc>
          <w:tcPr>
            <w:tcW w:w="1170" w:type="dxa"/>
          </w:tcPr>
          <w:p w14:paraId="5602269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18DFC4DB" w14:textId="77777777" w:rsidTr="005F7B25">
        <w:trPr>
          <w:trHeight w:val="288"/>
        </w:trPr>
        <w:tc>
          <w:tcPr>
            <w:tcW w:w="2410" w:type="dxa"/>
          </w:tcPr>
          <w:p w14:paraId="2834217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Grey Heron</w:t>
            </w:r>
          </w:p>
        </w:tc>
        <w:tc>
          <w:tcPr>
            <w:tcW w:w="2633" w:type="dxa"/>
          </w:tcPr>
          <w:p w14:paraId="72F442B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Ardea cinerea</w:t>
            </w:r>
          </w:p>
        </w:tc>
        <w:tc>
          <w:tcPr>
            <w:tcW w:w="540" w:type="dxa"/>
          </w:tcPr>
          <w:p w14:paraId="1FB0760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FAD5E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9182A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F312E9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CD5033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2E91CD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33</w:t>
            </w:r>
          </w:p>
        </w:tc>
        <w:tc>
          <w:tcPr>
            <w:tcW w:w="720" w:type="dxa"/>
          </w:tcPr>
          <w:p w14:paraId="74041EF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22</w:t>
            </w:r>
          </w:p>
        </w:tc>
        <w:tc>
          <w:tcPr>
            <w:tcW w:w="1170" w:type="dxa"/>
          </w:tcPr>
          <w:p w14:paraId="5D26142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5A2C5CE1" w14:textId="77777777" w:rsidTr="005F7B25">
        <w:trPr>
          <w:trHeight w:val="288"/>
        </w:trPr>
        <w:tc>
          <w:tcPr>
            <w:tcW w:w="2410" w:type="dxa"/>
          </w:tcPr>
          <w:p w14:paraId="5B8FD13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Grey Pratincole</w:t>
            </w:r>
          </w:p>
        </w:tc>
        <w:tc>
          <w:tcPr>
            <w:tcW w:w="2633" w:type="dxa"/>
          </w:tcPr>
          <w:p w14:paraId="375AD62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Glareola cinerea</w:t>
            </w:r>
          </w:p>
        </w:tc>
        <w:tc>
          <w:tcPr>
            <w:tcW w:w="540" w:type="dxa"/>
          </w:tcPr>
          <w:p w14:paraId="32D714A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03F12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EACBA3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w:t>
            </w:r>
          </w:p>
        </w:tc>
        <w:tc>
          <w:tcPr>
            <w:tcW w:w="450" w:type="dxa"/>
          </w:tcPr>
          <w:p w14:paraId="137149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C0EEA6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3427F8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09227C6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8</w:t>
            </w:r>
          </w:p>
        </w:tc>
        <w:tc>
          <w:tcPr>
            <w:tcW w:w="1170" w:type="dxa"/>
          </w:tcPr>
          <w:p w14:paraId="0B0BAE5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49FF2CC6" w14:textId="77777777" w:rsidTr="005F7B25">
        <w:trPr>
          <w:trHeight w:val="288"/>
        </w:trPr>
        <w:tc>
          <w:tcPr>
            <w:tcW w:w="2410" w:type="dxa"/>
          </w:tcPr>
          <w:p w14:paraId="72F407B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Grey-Rumped Swallow</w:t>
            </w:r>
          </w:p>
        </w:tc>
        <w:tc>
          <w:tcPr>
            <w:tcW w:w="2633" w:type="dxa"/>
          </w:tcPr>
          <w:p w14:paraId="16D7F6F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Pseudhirundo griseopyga</w:t>
            </w:r>
          </w:p>
        </w:tc>
        <w:tc>
          <w:tcPr>
            <w:tcW w:w="540" w:type="dxa"/>
          </w:tcPr>
          <w:p w14:paraId="762AC16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149FA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55</w:t>
            </w:r>
          </w:p>
        </w:tc>
        <w:tc>
          <w:tcPr>
            <w:tcW w:w="450" w:type="dxa"/>
          </w:tcPr>
          <w:p w14:paraId="6E24DD3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747FF9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025381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EE4D9D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5C84E1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36.67</w:t>
            </w:r>
          </w:p>
        </w:tc>
        <w:tc>
          <w:tcPr>
            <w:tcW w:w="1170" w:type="dxa"/>
          </w:tcPr>
          <w:p w14:paraId="70BE278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24C3848B" w14:textId="77777777" w:rsidTr="005F7B25">
        <w:trPr>
          <w:trHeight w:val="288"/>
        </w:trPr>
        <w:tc>
          <w:tcPr>
            <w:tcW w:w="2410" w:type="dxa"/>
          </w:tcPr>
          <w:p w14:paraId="5D6593C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Hadeda Ibis</w:t>
            </w:r>
          </w:p>
        </w:tc>
        <w:tc>
          <w:tcPr>
            <w:tcW w:w="2633" w:type="dxa"/>
          </w:tcPr>
          <w:p w14:paraId="1CE2153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Bostrychia hagadash</w:t>
            </w:r>
          </w:p>
        </w:tc>
        <w:tc>
          <w:tcPr>
            <w:tcW w:w="540" w:type="dxa"/>
          </w:tcPr>
          <w:p w14:paraId="2854274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F74DD1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1536C1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78667DE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EF9E98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w:t>
            </w:r>
          </w:p>
        </w:tc>
        <w:tc>
          <w:tcPr>
            <w:tcW w:w="540" w:type="dxa"/>
          </w:tcPr>
          <w:p w14:paraId="2481C6B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w:t>
            </w:r>
          </w:p>
        </w:tc>
        <w:tc>
          <w:tcPr>
            <w:tcW w:w="720" w:type="dxa"/>
          </w:tcPr>
          <w:p w14:paraId="21B194C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w:t>
            </w:r>
          </w:p>
        </w:tc>
        <w:tc>
          <w:tcPr>
            <w:tcW w:w="1170" w:type="dxa"/>
          </w:tcPr>
          <w:p w14:paraId="34A4790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4FA9672D" w14:textId="77777777" w:rsidTr="005F7B25">
        <w:trPr>
          <w:trHeight w:val="288"/>
        </w:trPr>
        <w:tc>
          <w:tcPr>
            <w:tcW w:w="2410" w:type="dxa"/>
          </w:tcPr>
          <w:p w14:paraId="7BC0862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Hamerkop</w:t>
            </w:r>
          </w:p>
        </w:tc>
        <w:tc>
          <w:tcPr>
            <w:tcW w:w="2633" w:type="dxa"/>
          </w:tcPr>
          <w:p w14:paraId="23E7BF8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Scopus umbretta</w:t>
            </w:r>
          </w:p>
        </w:tc>
        <w:tc>
          <w:tcPr>
            <w:tcW w:w="540" w:type="dxa"/>
          </w:tcPr>
          <w:p w14:paraId="0CABF9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C958AC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FF9F1F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2C3C23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AFE374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w:t>
            </w:r>
          </w:p>
        </w:tc>
        <w:tc>
          <w:tcPr>
            <w:tcW w:w="540" w:type="dxa"/>
          </w:tcPr>
          <w:p w14:paraId="359C933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61</w:t>
            </w:r>
          </w:p>
        </w:tc>
        <w:tc>
          <w:tcPr>
            <w:tcW w:w="720" w:type="dxa"/>
          </w:tcPr>
          <w:p w14:paraId="52C768F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52</w:t>
            </w:r>
          </w:p>
        </w:tc>
        <w:tc>
          <w:tcPr>
            <w:tcW w:w="1170" w:type="dxa"/>
          </w:tcPr>
          <w:p w14:paraId="47136F8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7C44BC0D" w14:textId="77777777" w:rsidTr="005F7B25">
        <w:trPr>
          <w:trHeight w:val="288"/>
        </w:trPr>
        <w:tc>
          <w:tcPr>
            <w:tcW w:w="2410" w:type="dxa"/>
          </w:tcPr>
          <w:p w14:paraId="30E815D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Hooded Vulture</w:t>
            </w:r>
          </w:p>
        </w:tc>
        <w:tc>
          <w:tcPr>
            <w:tcW w:w="2633" w:type="dxa"/>
          </w:tcPr>
          <w:p w14:paraId="529AD9E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Necrosyrtes monachus</w:t>
            </w:r>
          </w:p>
        </w:tc>
        <w:tc>
          <w:tcPr>
            <w:tcW w:w="540" w:type="dxa"/>
          </w:tcPr>
          <w:p w14:paraId="19A67C5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134</w:t>
            </w:r>
          </w:p>
        </w:tc>
        <w:tc>
          <w:tcPr>
            <w:tcW w:w="450" w:type="dxa"/>
          </w:tcPr>
          <w:p w14:paraId="22FCCE0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374</w:t>
            </w:r>
          </w:p>
        </w:tc>
        <w:tc>
          <w:tcPr>
            <w:tcW w:w="450" w:type="dxa"/>
          </w:tcPr>
          <w:p w14:paraId="5778B3C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w:t>
            </w:r>
          </w:p>
        </w:tc>
        <w:tc>
          <w:tcPr>
            <w:tcW w:w="450" w:type="dxa"/>
          </w:tcPr>
          <w:p w14:paraId="4C953C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45</w:t>
            </w:r>
          </w:p>
        </w:tc>
        <w:tc>
          <w:tcPr>
            <w:tcW w:w="540" w:type="dxa"/>
          </w:tcPr>
          <w:p w14:paraId="14313E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03372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10B0C9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372</w:t>
            </w:r>
          </w:p>
        </w:tc>
        <w:tc>
          <w:tcPr>
            <w:tcW w:w="1170" w:type="dxa"/>
          </w:tcPr>
          <w:p w14:paraId="6926457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27EE9334" w14:textId="77777777" w:rsidTr="005F7B25">
        <w:trPr>
          <w:trHeight w:val="288"/>
        </w:trPr>
        <w:tc>
          <w:tcPr>
            <w:tcW w:w="2410" w:type="dxa"/>
          </w:tcPr>
          <w:p w14:paraId="73EF314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House Sparrow</w:t>
            </w:r>
          </w:p>
        </w:tc>
        <w:tc>
          <w:tcPr>
            <w:tcW w:w="2633" w:type="dxa"/>
          </w:tcPr>
          <w:p w14:paraId="3A42B36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Passer domesticus</w:t>
            </w:r>
          </w:p>
        </w:tc>
        <w:tc>
          <w:tcPr>
            <w:tcW w:w="540" w:type="dxa"/>
          </w:tcPr>
          <w:p w14:paraId="2BE885C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253</w:t>
            </w:r>
          </w:p>
        </w:tc>
        <w:tc>
          <w:tcPr>
            <w:tcW w:w="450" w:type="dxa"/>
          </w:tcPr>
          <w:p w14:paraId="1261E31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19</w:t>
            </w:r>
          </w:p>
        </w:tc>
        <w:tc>
          <w:tcPr>
            <w:tcW w:w="450" w:type="dxa"/>
          </w:tcPr>
          <w:p w14:paraId="5051A6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75ED90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64</w:t>
            </w:r>
          </w:p>
        </w:tc>
        <w:tc>
          <w:tcPr>
            <w:tcW w:w="540" w:type="dxa"/>
          </w:tcPr>
          <w:p w14:paraId="3CB83B8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2D18CE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3C175D5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224</w:t>
            </w:r>
          </w:p>
        </w:tc>
        <w:tc>
          <w:tcPr>
            <w:tcW w:w="1170" w:type="dxa"/>
          </w:tcPr>
          <w:p w14:paraId="6764FA9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2A0526C7" w14:textId="77777777" w:rsidTr="005F7B25">
        <w:trPr>
          <w:trHeight w:val="288"/>
        </w:trPr>
        <w:tc>
          <w:tcPr>
            <w:tcW w:w="2410" w:type="dxa"/>
          </w:tcPr>
          <w:p w14:paraId="069200A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Jack Snipe</w:t>
            </w:r>
          </w:p>
        </w:tc>
        <w:tc>
          <w:tcPr>
            <w:tcW w:w="2633" w:type="dxa"/>
          </w:tcPr>
          <w:p w14:paraId="2A2F69B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Lymnocryptes minimus</w:t>
            </w:r>
          </w:p>
        </w:tc>
        <w:tc>
          <w:tcPr>
            <w:tcW w:w="540" w:type="dxa"/>
          </w:tcPr>
          <w:p w14:paraId="77F899E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734303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82B9CC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C2976F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DC606A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52</w:t>
            </w:r>
          </w:p>
        </w:tc>
        <w:tc>
          <w:tcPr>
            <w:tcW w:w="540" w:type="dxa"/>
          </w:tcPr>
          <w:p w14:paraId="60F9E02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6D1812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34.67</w:t>
            </w:r>
          </w:p>
        </w:tc>
        <w:tc>
          <w:tcPr>
            <w:tcW w:w="1170" w:type="dxa"/>
          </w:tcPr>
          <w:p w14:paraId="4F9BE09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554712F3" w14:textId="77777777" w:rsidTr="005F7B25">
        <w:trPr>
          <w:trHeight w:val="288"/>
        </w:trPr>
        <w:tc>
          <w:tcPr>
            <w:tcW w:w="2410" w:type="dxa"/>
          </w:tcPr>
          <w:p w14:paraId="22AD732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Jacobin Cuckoos</w:t>
            </w:r>
          </w:p>
        </w:tc>
        <w:tc>
          <w:tcPr>
            <w:tcW w:w="2633" w:type="dxa"/>
          </w:tcPr>
          <w:p w14:paraId="7327E80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Clamator jacobinus</w:t>
            </w:r>
          </w:p>
        </w:tc>
        <w:tc>
          <w:tcPr>
            <w:tcW w:w="540" w:type="dxa"/>
          </w:tcPr>
          <w:p w14:paraId="5CFE13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77</w:t>
            </w:r>
          </w:p>
        </w:tc>
        <w:tc>
          <w:tcPr>
            <w:tcW w:w="450" w:type="dxa"/>
          </w:tcPr>
          <w:p w14:paraId="1A480B6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8EA752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30</w:t>
            </w:r>
          </w:p>
        </w:tc>
        <w:tc>
          <w:tcPr>
            <w:tcW w:w="450" w:type="dxa"/>
          </w:tcPr>
          <w:p w14:paraId="359CB02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71FC7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929DE5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5643C89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790</w:t>
            </w:r>
          </w:p>
        </w:tc>
        <w:tc>
          <w:tcPr>
            <w:tcW w:w="1170" w:type="dxa"/>
          </w:tcPr>
          <w:p w14:paraId="0173DF3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25F49F0" w14:textId="77777777" w:rsidTr="005F7B25">
        <w:trPr>
          <w:trHeight w:val="288"/>
        </w:trPr>
        <w:tc>
          <w:tcPr>
            <w:tcW w:w="2410" w:type="dxa"/>
          </w:tcPr>
          <w:p w14:paraId="22AEE98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Lappet -Faced Vulture</w:t>
            </w:r>
          </w:p>
        </w:tc>
        <w:tc>
          <w:tcPr>
            <w:tcW w:w="2633" w:type="dxa"/>
          </w:tcPr>
          <w:p w14:paraId="2B4242B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Torgos tracheliotos</w:t>
            </w:r>
          </w:p>
        </w:tc>
        <w:tc>
          <w:tcPr>
            <w:tcW w:w="540" w:type="dxa"/>
          </w:tcPr>
          <w:p w14:paraId="2805B8A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7E88A5A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292</w:t>
            </w:r>
          </w:p>
        </w:tc>
        <w:tc>
          <w:tcPr>
            <w:tcW w:w="450" w:type="dxa"/>
          </w:tcPr>
          <w:p w14:paraId="5B487F4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w:t>
            </w:r>
          </w:p>
        </w:tc>
        <w:tc>
          <w:tcPr>
            <w:tcW w:w="450" w:type="dxa"/>
          </w:tcPr>
          <w:p w14:paraId="07472E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0C1FE2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D3F3D2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75</w:t>
            </w:r>
          </w:p>
        </w:tc>
        <w:tc>
          <w:tcPr>
            <w:tcW w:w="720" w:type="dxa"/>
          </w:tcPr>
          <w:p w14:paraId="3E1938F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248.67</w:t>
            </w:r>
          </w:p>
        </w:tc>
        <w:tc>
          <w:tcPr>
            <w:tcW w:w="1170" w:type="dxa"/>
          </w:tcPr>
          <w:p w14:paraId="68AA252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09FCF0D3" w14:textId="77777777" w:rsidTr="005F7B25">
        <w:trPr>
          <w:trHeight w:val="288"/>
        </w:trPr>
        <w:tc>
          <w:tcPr>
            <w:tcW w:w="2410" w:type="dxa"/>
          </w:tcPr>
          <w:p w14:paraId="7CA46C0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Laughing Dove</w:t>
            </w:r>
          </w:p>
        </w:tc>
        <w:tc>
          <w:tcPr>
            <w:tcW w:w="2633" w:type="dxa"/>
          </w:tcPr>
          <w:p w14:paraId="4AD23631"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Spilopelia senegalensis</w:t>
            </w:r>
          </w:p>
        </w:tc>
        <w:tc>
          <w:tcPr>
            <w:tcW w:w="540" w:type="dxa"/>
          </w:tcPr>
          <w:p w14:paraId="7D75DF3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102</w:t>
            </w:r>
          </w:p>
        </w:tc>
        <w:tc>
          <w:tcPr>
            <w:tcW w:w="450" w:type="dxa"/>
          </w:tcPr>
          <w:p w14:paraId="2E017D5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w:t>
            </w:r>
          </w:p>
        </w:tc>
        <w:tc>
          <w:tcPr>
            <w:tcW w:w="450" w:type="dxa"/>
          </w:tcPr>
          <w:p w14:paraId="0A32B20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w:t>
            </w:r>
          </w:p>
        </w:tc>
        <w:tc>
          <w:tcPr>
            <w:tcW w:w="450" w:type="dxa"/>
          </w:tcPr>
          <w:p w14:paraId="55E553B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540" w:type="dxa"/>
          </w:tcPr>
          <w:p w14:paraId="59C9A0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7109CC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31</w:t>
            </w:r>
          </w:p>
        </w:tc>
        <w:tc>
          <w:tcPr>
            <w:tcW w:w="720" w:type="dxa"/>
          </w:tcPr>
          <w:p w14:paraId="435B5E2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106.67</w:t>
            </w:r>
          </w:p>
        </w:tc>
        <w:tc>
          <w:tcPr>
            <w:tcW w:w="1170" w:type="dxa"/>
          </w:tcPr>
          <w:p w14:paraId="2336D7A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35F5EC08" w14:textId="77777777" w:rsidTr="005F7B25">
        <w:trPr>
          <w:trHeight w:val="288"/>
        </w:trPr>
        <w:tc>
          <w:tcPr>
            <w:tcW w:w="2410" w:type="dxa"/>
          </w:tcPr>
          <w:p w14:paraId="47AF947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Lesser Grey Shrike</w:t>
            </w:r>
          </w:p>
        </w:tc>
        <w:tc>
          <w:tcPr>
            <w:tcW w:w="2633" w:type="dxa"/>
          </w:tcPr>
          <w:p w14:paraId="35E03DFA"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Lanius minor</w:t>
            </w:r>
          </w:p>
        </w:tc>
        <w:tc>
          <w:tcPr>
            <w:tcW w:w="540" w:type="dxa"/>
          </w:tcPr>
          <w:p w14:paraId="76B66CF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F804FE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886F0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117</w:t>
            </w:r>
          </w:p>
        </w:tc>
        <w:tc>
          <w:tcPr>
            <w:tcW w:w="450" w:type="dxa"/>
          </w:tcPr>
          <w:p w14:paraId="3BB691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5F8DD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74AD77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2D39370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78</w:t>
            </w:r>
          </w:p>
        </w:tc>
        <w:tc>
          <w:tcPr>
            <w:tcW w:w="1170" w:type="dxa"/>
          </w:tcPr>
          <w:p w14:paraId="07006A2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0E9580DB" w14:textId="77777777" w:rsidTr="005F7B25">
        <w:trPr>
          <w:trHeight w:val="288"/>
        </w:trPr>
        <w:tc>
          <w:tcPr>
            <w:tcW w:w="2410" w:type="dxa"/>
          </w:tcPr>
          <w:p w14:paraId="366CC4C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lastRenderedPageBreak/>
              <w:t>Lesser Honeyguide</w:t>
            </w:r>
          </w:p>
        </w:tc>
        <w:tc>
          <w:tcPr>
            <w:tcW w:w="2633" w:type="dxa"/>
          </w:tcPr>
          <w:p w14:paraId="05C5BFE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Indicator minor</w:t>
            </w:r>
          </w:p>
        </w:tc>
        <w:tc>
          <w:tcPr>
            <w:tcW w:w="540" w:type="dxa"/>
          </w:tcPr>
          <w:p w14:paraId="0E6041A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DC2C49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3FC751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72437C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37D0AB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F10C92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w:t>
            </w:r>
          </w:p>
        </w:tc>
        <w:tc>
          <w:tcPr>
            <w:tcW w:w="720" w:type="dxa"/>
          </w:tcPr>
          <w:p w14:paraId="5201994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7.33</w:t>
            </w:r>
          </w:p>
        </w:tc>
        <w:tc>
          <w:tcPr>
            <w:tcW w:w="1170" w:type="dxa"/>
          </w:tcPr>
          <w:p w14:paraId="22616CB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6998C9D5" w14:textId="77777777" w:rsidTr="005F7B25">
        <w:trPr>
          <w:trHeight w:val="288"/>
        </w:trPr>
        <w:tc>
          <w:tcPr>
            <w:tcW w:w="2410" w:type="dxa"/>
          </w:tcPr>
          <w:p w14:paraId="187CFE2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Lesser Jacana</w:t>
            </w:r>
          </w:p>
        </w:tc>
        <w:tc>
          <w:tcPr>
            <w:tcW w:w="2633" w:type="dxa"/>
          </w:tcPr>
          <w:p w14:paraId="0E2E87D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Microparra capenis</w:t>
            </w:r>
          </w:p>
        </w:tc>
        <w:tc>
          <w:tcPr>
            <w:tcW w:w="540" w:type="dxa"/>
          </w:tcPr>
          <w:p w14:paraId="2A1E180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F8B8A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73EA41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92A2E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50</w:t>
            </w:r>
          </w:p>
        </w:tc>
        <w:tc>
          <w:tcPr>
            <w:tcW w:w="540" w:type="dxa"/>
          </w:tcPr>
          <w:p w14:paraId="3257C7E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139</w:t>
            </w:r>
          </w:p>
        </w:tc>
        <w:tc>
          <w:tcPr>
            <w:tcW w:w="540" w:type="dxa"/>
          </w:tcPr>
          <w:p w14:paraId="6C9D39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21</w:t>
            </w:r>
          </w:p>
        </w:tc>
        <w:tc>
          <w:tcPr>
            <w:tcW w:w="720" w:type="dxa"/>
          </w:tcPr>
          <w:p w14:paraId="66A8F1A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140</w:t>
            </w:r>
          </w:p>
        </w:tc>
        <w:tc>
          <w:tcPr>
            <w:tcW w:w="1170" w:type="dxa"/>
          </w:tcPr>
          <w:p w14:paraId="7A4CA667"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773593F6" w14:textId="77777777" w:rsidTr="005F7B25">
        <w:trPr>
          <w:trHeight w:val="288"/>
        </w:trPr>
        <w:tc>
          <w:tcPr>
            <w:tcW w:w="2410" w:type="dxa"/>
          </w:tcPr>
          <w:p w14:paraId="2583D98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Linner Falcon</w:t>
            </w:r>
          </w:p>
        </w:tc>
        <w:tc>
          <w:tcPr>
            <w:tcW w:w="2633" w:type="dxa"/>
          </w:tcPr>
          <w:p w14:paraId="4E3BFDA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Falcon biarmicus</w:t>
            </w:r>
          </w:p>
        </w:tc>
        <w:tc>
          <w:tcPr>
            <w:tcW w:w="540" w:type="dxa"/>
          </w:tcPr>
          <w:p w14:paraId="6E7E0C8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8</w:t>
            </w:r>
          </w:p>
        </w:tc>
        <w:tc>
          <w:tcPr>
            <w:tcW w:w="450" w:type="dxa"/>
          </w:tcPr>
          <w:p w14:paraId="74B3D80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2748DB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C6C9BD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DA3471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BEB42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3B57A09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5.33</w:t>
            </w:r>
          </w:p>
        </w:tc>
        <w:tc>
          <w:tcPr>
            <w:tcW w:w="1170" w:type="dxa"/>
          </w:tcPr>
          <w:p w14:paraId="2BB91A6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51ADC8E7" w14:textId="77777777" w:rsidTr="005F7B25">
        <w:trPr>
          <w:trHeight w:val="288"/>
        </w:trPr>
        <w:tc>
          <w:tcPr>
            <w:tcW w:w="2410" w:type="dxa"/>
          </w:tcPr>
          <w:p w14:paraId="5D7A425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Little Btten</w:t>
            </w:r>
          </w:p>
        </w:tc>
        <w:tc>
          <w:tcPr>
            <w:tcW w:w="2633" w:type="dxa"/>
          </w:tcPr>
          <w:p w14:paraId="364F2AA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Ixobrychus minutus</w:t>
            </w:r>
          </w:p>
        </w:tc>
        <w:tc>
          <w:tcPr>
            <w:tcW w:w="540" w:type="dxa"/>
          </w:tcPr>
          <w:p w14:paraId="1624A4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6CDA64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A701B0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9C9A85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84C18C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14</w:t>
            </w:r>
          </w:p>
        </w:tc>
        <w:tc>
          <w:tcPr>
            <w:tcW w:w="540" w:type="dxa"/>
          </w:tcPr>
          <w:p w14:paraId="1A5F57D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56B9D34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9.33</w:t>
            </w:r>
          </w:p>
        </w:tc>
        <w:tc>
          <w:tcPr>
            <w:tcW w:w="1170" w:type="dxa"/>
          </w:tcPr>
          <w:p w14:paraId="31EC4F5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09CA0BC1" w14:textId="77777777" w:rsidTr="005F7B25">
        <w:trPr>
          <w:trHeight w:val="288"/>
        </w:trPr>
        <w:tc>
          <w:tcPr>
            <w:tcW w:w="2410" w:type="dxa"/>
          </w:tcPr>
          <w:p w14:paraId="1301142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Little Egret</w:t>
            </w:r>
          </w:p>
        </w:tc>
        <w:tc>
          <w:tcPr>
            <w:tcW w:w="2633" w:type="dxa"/>
          </w:tcPr>
          <w:p w14:paraId="2B6E9B3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Egretta garzetta</w:t>
            </w:r>
          </w:p>
        </w:tc>
        <w:tc>
          <w:tcPr>
            <w:tcW w:w="540" w:type="dxa"/>
          </w:tcPr>
          <w:p w14:paraId="4D44992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BB3DAF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DE3E3E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AAA511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2F66A4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189</w:t>
            </w:r>
          </w:p>
        </w:tc>
        <w:tc>
          <w:tcPr>
            <w:tcW w:w="540" w:type="dxa"/>
          </w:tcPr>
          <w:p w14:paraId="4256F33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73</w:t>
            </w:r>
          </w:p>
        </w:tc>
        <w:tc>
          <w:tcPr>
            <w:tcW w:w="720" w:type="dxa"/>
          </w:tcPr>
          <w:p w14:paraId="1CBE4AC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174.67</w:t>
            </w:r>
          </w:p>
        </w:tc>
        <w:tc>
          <w:tcPr>
            <w:tcW w:w="1170" w:type="dxa"/>
          </w:tcPr>
          <w:p w14:paraId="4B474FB7"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0B857641" w14:textId="77777777" w:rsidTr="005F7B25">
        <w:trPr>
          <w:trHeight w:val="288"/>
        </w:trPr>
        <w:tc>
          <w:tcPr>
            <w:tcW w:w="2410" w:type="dxa"/>
          </w:tcPr>
          <w:p w14:paraId="2731B0A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Little Stint</w:t>
            </w:r>
          </w:p>
        </w:tc>
        <w:tc>
          <w:tcPr>
            <w:tcW w:w="2633" w:type="dxa"/>
          </w:tcPr>
          <w:p w14:paraId="3852995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Calidris minuta</w:t>
            </w:r>
          </w:p>
        </w:tc>
        <w:tc>
          <w:tcPr>
            <w:tcW w:w="540" w:type="dxa"/>
          </w:tcPr>
          <w:p w14:paraId="53D23C1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357CD6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A7048E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0A9A74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7821A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30</w:t>
            </w:r>
          </w:p>
        </w:tc>
        <w:tc>
          <w:tcPr>
            <w:tcW w:w="540" w:type="dxa"/>
          </w:tcPr>
          <w:p w14:paraId="0534934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4D023EA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20</w:t>
            </w:r>
          </w:p>
        </w:tc>
        <w:tc>
          <w:tcPr>
            <w:tcW w:w="1170" w:type="dxa"/>
          </w:tcPr>
          <w:p w14:paraId="6A2AEAF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20BCB0E4" w14:textId="77777777" w:rsidTr="005F7B25">
        <w:trPr>
          <w:trHeight w:val="288"/>
        </w:trPr>
        <w:tc>
          <w:tcPr>
            <w:tcW w:w="2410" w:type="dxa"/>
          </w:tcPr>
          <w:p w14:paraId="1A1651A4"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Little Swift</w:t>
            </w:r>
          </w:p>
        </w:tc>
        <w:tc>
          <w:tcPr>
            <w:tcW w:w="2633" w:type="dxa"/>
          </w:tcPr>
          <w:p w14:paraId="6546B2A1"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Apus affinis</w:t>
            </w:r>
          </w:p>
        </w:tc>
        <w:tc>
          <w:tcPr>
            <w:tcW w:w="540" w:type="dxa"/>
          </w:tcPr>
          <w:p w14:paraId="643FB1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63</w:t>
            </w:r>
          </w:p>
        </w:tc>
        <w:tc>
          <w:tcPr>
            <w:tcW w:w="450" w:type="dxa"/>
          </w:tcPr>
          <w:p w14:paraId="7A7E65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E19BC0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33</w:t>
            </w:r>
          </w:p>
        </w:tc>
        <w:tc>
          <w:tcPr>
            <w:tcW w:w="450" w:type="dxa"/>
          </w:tcPr>
          <w:p w14:paraId="1C4EF4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BFAD69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108249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111</w:t>
            </w:r>
          </w:p>
        </w:tc>
        <w:tc>
          <w:tcPr>
            <w:tcW w:w="720" w:type="dxa"/>
          </w:tcPr>
          <w:p w14:paraId="306FBF3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138</w:t>
            </w:r>
          </w:p>
        </w:tc>
        <w:tc>
          <w:tcPr>
            <w:tcW w:w="1170" w:type="dxa"/>
          </w:tcPr>
          <w:p w14:paraId="4A079A7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E19F051" w14:textId="77777777" w:rsidTr="005F7B25">
        <w:trPr>
          <w:trHeight w:val="288"/>
        </w:trPr>
        <w:tc>
          <w:tcPr>
            <w:tcW w:w="2410" w:type="dxa"/>
          </w:tcPr>
          <w:p w14:paraId="01DACFB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Lizard Buzzard</w:t>
            </w:r>
          </w:p>
        </w:tc>
        <w:tc>
          <w:tcPr>
            <w:tcW w:w="2633" w:type="dxa"/>
          </w:tcPr>
          <w:p w14:paraId="425FF58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Kaupifalco monogrammicus</w:t>
            </w:r>
          </w:p>
        </w:tc>
        <w:tc>
          <w:tcPr>
            <w:tcW w:w="540" w:type="dxa"/>
          </w:tcPr>
          <w:p w14:paraId="765BFA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1943DF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F1A92D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97FEE9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BF1D2F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737A7C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w:t>
            </w:r>
          </w:p>
        </w:tc>
        <w:tc>
          <w:tcPr>
            <w:tcW w:w="720" w:type="dxa"/>
          </w:tcPr>
          <w:p w14:paraId="6D2C209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1170" w:type="dxa"/>
          </w:tcPr>
          <w:p w14:paraId="50EAE32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1D4E569A" w14:textId="77777777" w:rsidTr="005F7B25">
        <w:trPr>
          <w:trHeight w:val="288"/>
        </w:trPr>
        <w:tc>
          <w:tcPr>
            <w:tcW w:w="2410" w:type="dxa"/>
          </w:tcPr>
          <w:p w14:paraId="24252B6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Long Crested Eagle</w:t>
            </w:r>
          </w:p>
        </w:tc>
        <w:tc>
          <w:tcPr>
            <w:tcW w:w="2633" w:type="dxa"/>
          </w:tcPr>
          <w:p w14:paraId="40FE7E9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Lophaetus occipitalis</w:t>
            </w:r>
          </w:p>
        </w:tc>
        <w:tc>
          <w:tcPr>
            <w:tcW w:w="540" w:type="dxa"/>
          </w:tcPr>
          <w:p w14:paraId="7E4BF3F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w:t>
            </w:r>
          </w:p>
        </w:tc>
        <w:tc>
          <w:tcPr>
            <w:tcW w:w="450" w:type="dxa"/>
          </w:tcPr>
          <w:p w14:paraId="42DC68D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CAF971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w:t>
            </w:r>
          </w:p>
        </w:tc>
        <w:tc>
          <w:tcPr>
            <w:tcW w:w="450" w:type="dxa"/>
          </w:tcPr>
          <w:p w14:paraId="1743242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w:t>
            </w:r>
          </w:p>
        </w:tc>
        <w:tc>
          <w:tcPr>
            <w:tcW w:w="540" w:type="dxa"/>
          </w:tcPr>
          <w:p w14:paraId="05CF59E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EB94D1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25D0029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28</w:t>
            </w:r>
          </w:p>
        </w:tc>
        <w:tc>
          <w:tcPr>
            <w:tcW w:w="1170" w:type="dxa"/>
          </w:tcPr>
          <w:p w14:paraId="380119F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428B6701" w14:textId="77777777" w:rsidTr="005F7B25">
        <w:trPr>
          <w:trHeight w:val="288"/>
        </w:trPr>
        <w:tc>
          <w:tcPr>
            <w:tcW w:w="2410" w:type="dxa"/>
          </w:tcPr>
          <w:p w14:paraId="615D100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Marabou Stork</w:t>
            </w:r>
          </w:p>
        </w:tc>
        <w:tc>
          <w:tcPr>
            <w:tcW w:w="2633" w:type="dxa"/>
          </w:tcPr>
          <w:p w14:paraId="4A3DFF8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Leptoptilos crumenifer</w:t>
            </w:r>
          </w:p>
        </w:tc>
        <w:tc>
          <w:tcPr>
            <w:tcW w:w="540" w:type="dxa"/>
          </w:tcPr>
          <w:p w14:paraId="478147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59333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147</w:t>
            </w:r>
          </w:p>
        </w:tc>
        <w:tc>
          <w:tcPr>
            <w:tcW w:w="450" w:type="dxa"/>
          </w:tcPr>
          <w:p w14:paraId="3B2BA64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49666B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8EEE5B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FEFDE5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195</w:t>
            </w:r>
          </w:p>
        </w:tc>
        <w:tc>
          <w:tcPr>
            <w:tcW w:w="720" w:type="dxa"/>
          </w:tcPr>
          <w:p w14:paraId="2031C4A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228</w:t>
            </w:r>
          </w:p>
        </w:tc>
        <w:tc>
          <w:tcPr>
            <w:tcW w:w="1170" w:type="dxa"/>
          </w:tcPr>
          <w:p w14:paraId="305185E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D16C121" w14:textId="77777777" w:rsidTr="005F7B25">
        <w:trPr>
          <w:trHeight w:val="288"/>
        </w:trPr>
        <w:tc>
          <w:tcPr>
            <w:tcW w:w="2410" w:type="dxa"/>
          </w:tcPr>
          <w:p w14:paraId="78FB7B0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Masked Shrike</w:t>
            </w:r>
          </w:p>
        </w:tc>
        <w:tc>
          <w:tcPr>
            <w:tcW w:w="2633" w:type="dxa"/>
          </w:tcPr>
          <w:p w14:paraId="62AB004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Lanius nubicus</w:t>
            </w:r>
          </w:p>
        </w:tc>
        <w:tc>
          <w:tcPr>
            <w:tcW w:w="540" w:type="dxa"/>
          </w:tcPr>
          <w:p w14:paraId="553663B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229BEE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310ACE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45</w:t>
            </w:r>
          </w:p>
        </w:tc>
        <w:tc>
          <w:tcPr>
            <w:tcW w:w="450" w:type="dxa"/>
          </w:tcPr>
          <w:p w14:paraId="41C5D99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E39F8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0F6CE5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475737A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30</w:t>
            </w:r>
          </w:p>
        </w:tc>
        <w:tc>
          <w:tcPr>
            <w:tcW w:w="1170" w:type="dxa"/>
          </w:tcPr>
          <w:p w14:paraId="77FDC25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32E9A6D6" w14:textId="77777777" w:rsidTr="005F7B25">
        <w:trPr>
          <w:trHeight w:val="288"/>
        </w:trPr>
        <w:tc>
          <w:tcPr>
            <w:tcW w:w="2410" w:type="dxa"/>
          </w:tcPr>
          <w:p w14:paraId="4CFBEA5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Northern Crombec</w:t>
            </w:r>
          </w:p>
        </w:tc>
        <w:tc>
          <w:tcPr>
            <w:tcW w:w="2633" w:type="dxa"/>
          </w:tcPr>
          <w:p w14:paraId="77595C1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18"/>
                <w:szCs w:val="18"/>
              </w:rPr>
              <w:t>Sylvietta brachyura</w:t>
            </w:r>
          </w:p>
        </w:tc>
        <w:tc>
          <w:tcPr>
            <w:tcW w:w="540" w:type="dxa"/>
          </w:tcPr>
          <w:p w14:paraId="3A2F252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3DB0AB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3DBE630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13</w:t>
            </w:r>
          </w:p>
        </w:tc>
        <w:tc>
          <w:tcPr>
            <w:tcW w:w="450" w:type="dxa"/>
          </w:tcPr>
          <w:p w14:paraId="4BE9D54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34</w:t>
            </w:r>
          </w:p>
        </w:tc>
        <w:tc>
          <w:tcPr>
            <w:tcW w:w="540" w:type="dxa"/>
          </w:tcPr>
          <w:p w14:paraId="64A8583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294E0CA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720" w:type="dxa"/>
          </w:tcPr>
          <w:p w14:paraId="3247489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31.33</w:t>
            </w:r>
          </w:p>
        </w:tc>
        <w:tc>
          <w:tcPr>
            <w:tcW w:w="1170" w:type="dxa"/>
          </w:tcPr>
          <w:p w14:paraId="73B99DD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Common</w:t>
            </w:r>
          </w:p>
        </w:tc>
      </w:tr>
      <w:tr w:rsidR="00E93020" w:rsidRPr="00432A79" w14:paraId="17EAD34C" w14:textId="77777777" w:rsidTr="005F7B25">
        <w:trPr>
          <w:trHeight w:val="288"/>
        </w:trPr>
        <w:tc>
          <w:tcPr>
            <w:tcW w:w="2410" w:type="dxa"/>
          </w:tcPr>
          <w:p w14:paraId="48B2364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Northern Grey Headed Sparrow</w:t>
            </w:r>
          </w:p>
        </w:tc>
        <w:tc>
          <w:tcPr>
            <w:tcW w:w="2633" w:type="dxa"/>
          </w:tcPr>
          <w:p w14:paraId="77D9607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18"/>
                <w:szCs w:val="18"/>
              </w:rPr>
              <w:t>Passer griseus</w:t>
            </w:r>
          </w:p>
        </w:tc>
        <w:tc>
          <w:tcPr>
            <w:tcW w:w="540" w:type="dxa"/>
          </w:tcPr>
          <w:p w14:paraId="695790A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5F55FA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007E1FF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36</w:t>
            </w:r>
          </w:p>
        </w:tc>
        <w:tc>
          <w:tcPr>
            <w:tcW w:w="450" w:type="dxa"/>
          </w:tcPr>
          <w:p w14:paraId="019D99F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1628013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17C30BE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720" w:type="dxa"/>
          </w:tcPr>
          <w:p w14:paraId="30AB9C1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24</w:t>
            </w:r>
          </w:p>
        </w:tc>
        <w:tc>
          <w:tcPr>
            <w:tcW w:w="1170" w:type="dxa"/>
          </w:tcPr>
          <w:p w14:paraId="428F8B9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Common</w:t>
            </w:r>
          </w:p>
        </w:tc>
      </w:tr>
      <w:tr w:rsidR="00E93020" w:rsidRPr="00432A79" w14:paraId="292A417B" w14:textId="77777777" w:rsidTr="005F7B25">
        <w:trPr>
          <w:trHeight w:val="288"/>
        </w:trPr>
        <w:tc>
          <w:tcPr>
            <w:tcW w:w="2410" w:type="dxa"/>
          </w:tcPr>
          <w:p w14:paraId="26B8C5A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Northern Red Bishop</w:t>
            </w:r>
          </w:p>
        </w:tc>
        <w:tc>
          <w:tcPr>
            <w:tcW w:w="2633" w:type="dxa"/>
          </w:tcPr>
          <w:p w14:paraId="1983769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18"/>
                <w:szCs w:val="18"/>
              </w:rPr>
              <w:t>Euplectes franciscanus</w:t>
            </w:r>
          </w:p>
        </w:tc>
        <w:tc>
          <w:tcPr>
            <w:tcW w:w="540" w:type="dxa"/>
          </w:tcPr>
          <w:p w14:paraId="6369D11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6D87C68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0CD750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5</w:t>
            </w:r>
          </w:p>
        </w:tc>
        <w:tc>
          <w:tcPr>
            <w:tcW w:w="450" w:type="dxa"/>
          </w:tcPr>
          <w:p w14:paraId="3B487CE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3</w:t>
            </w:r>
          </w:p>
        </w:tc>
        <w:tc>
          <w:tcPr>
            <w:tcW w:w="540" w:type="dxa"/>
          </w:tcPr>
          <w:p w14:paraId="66ED47F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37EFC87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720" w:type="dxa"/>
          </w:tcPr>
          <w:p w14:paraId="04E989D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5.33</w:t>
            </w:r>
          </w:p>
        </w:tc>
        <w:tc>
          <w:tcPr>
            <w:tcW w:w="1170" w:type="dxa"/>
          </w:tcPr>
          <w:p w14:paraId="0E59E17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Frequent</w:t>
            </w:r>
          </w:p>
        </w:tc>
      </w:tr>
      <w:tr w:rsidR="00E93020" w:rsidRPr="00432A79" w14:paraId="30897682" w14:textId="77777777" w:rsidTr="005F7B25">
        <w:trPr>
          <w:trHeight w:val="288"/>
        </w:trPr>
        <w:tc>
          <w:tcPr>
            <w:tcW w:w="2410" w:type="dxa"/>
          </w:tcPr>
          <w:p w14:paraId="551EE39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Olivacerous Warbler</w:t>
            </w:r>
          </w:p>
        </w:tc>
        <w:tc>
          <w:tcPr>
            <w:tcW w:w="2633" w:type="dxa"/>
          </w:tcPr>
          <w:p w14:paraId="1D0D5AB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18"/>
                <w:szCs w:val="18"/>
              </w:rPr>
              <w:t>Iduna pallida</w:t>
            </w:r>
          </w:p>
        </w:tc>
        <w:tc>
          <w:tcPr>
            <w:tcW w:w="540" w:type="dxa"/>
          </w:tcPr>
          <w:p w14:paraId="245DEF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42CA41F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6450BB8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31</w:t>
            </w:r>
          </w:p>
        </w:tc>
        <w:tc>
          <w:tcPr>
            <w:tcW w:w="450" w:type="dxa"/>
          </w:tcPr>
          <w:p w14:paraId="08360E7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1CD6CE5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77B5CB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720" w:type="dxa"/>
          </w:tcPr>
          <w:p w14:paraId="1448D6F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20.67</w:t>
            </w:r>
          </w:p>
        </w:tc>
        <w:tc>
          <w:tcPr>
            <w:tcW w:w="1170" w:type="dxa"/>
          </w:tcPr>
          <w:p w14:paraId="496B32D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Common</w:t>
            </w:r>
          </w:p>
        </w:tc>
      </w:tr>
    </w:tbl>
    <w:p w14:paraId="2494395D" w14:textId="77777777" w:rsidR="00E93020" w:rsidRPr="00432A79" w:rsidRDefault="00E93020" w:rsidP="00E93020">
      <w:pPr>
        <w:rPr>
          <w:rFonts w:asciiTheme="majorBidi" w:hAnsiTheme="majorBidi" w:cstheme="majorBidi"/>
        </w:rPr>
      </w:pPr>
      <w:r w:rsidRPr="00432A79">
        <w:rPr>
          <w:rFonts w:ascii="Times New Roman" w:eastAsia="PMingLiU" w:hAnsi="Times New Roman" w:cs="Times New Roman"/>
          <w:lang w:val="en-GB" w:eastAsia="zh-TW"/>
        </w:rPr>
        <w:t xml:space="preserve">    NB. *J – Juba center, GS – Gumbo-Sherikat, R – Rejaf, M – MAFAO, K – Kwerajik, G – Gondokoro</w:t>
      </w:r>
    </w:p>
    <w:p w14:paraId="656959FB" w14:textId="77777777" w:rsidR="00E93020" w:rsidRPr="00432A79" w:rsidRDefault="00E93020" w:rsidP="00E93020">
      <w:pPr>
        <w:rPr>
          <w:rFonts w:asciiTheme="majorBidi" w:hAnsiTheme="majorBidi" w:cstheme="majorBidi"/>
        </w:rPr>
      </w:pPr>
      <w:r w:rsidRPr="00432A79">
        <w:rPr>
          <w:rFonts w:asciiTheme="majorBidi" w:hAnsiTheme="majorBidi" w:cstheme="majorBidi"/>
        </w:rPr>
        <w:t xml:space="preserve">   Table 4.5: (continued)</w:t>
      </w:r>
    </w:p>
    <w:tbl>
      <w:tblPr>
        <w:tblW w:w="9903"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53"/>
        <w:gridCol w:w="2520"/>
        <w:gridCol w:w="540"/>
        <w:gridCol w:w="630"/>
        <w:gridCol w:w="540"/>
        <w:gridCol w:w="540"/>
        <w:gridCol w:w="630"/>
        <w:gridCol w:w="540"/>
        <w:gridCol w:w="720"/>
        <w:gridCol w:w="990"/>
      </w:tblGrid>
      <w:tr w:rsidR="00E93020" w:rsidRPr="00432A79" w14:paraId="787F5A57" w14:textId="77777777" w:rsidTr="005F7B25">
        <w:trPr>
          <w:trHeight w:val="586"/>
        </w:trPr>
        <w:tc>
          <w:tcPr>
            <w:tcW w:w="2253" w:type="dxa"/>
            <w:vMerge w:val="restart"/>
            <w:tcBorders>
              <w:bottom w:val="single" w:sz="4" w:space="0" w:color="auto"/>
            </w:tcBorders>
          </w:tcPr>
          <w:p w14:paraId="15ADF10A"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 xml:space="preserve">Species </w:t>
            </w:r>
          </w:p>
        </w:tc>
        <w:tc>
          <w:tcPr>
            <w:tcW w:w="2520" w:type="dxa"/>
            <w:vMerge w:val="restart"/>
            <w:tcBorders>
              <w:bottom w:val="single" w:sz="4" w:space="0" w:color="auto"/>
            </w:tcBorders>
          </w:tcPr>
          <w:p w14:paraId="4D04D3F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sz w:val="18"/>
                <w:szCs w:val="18"/>
              </w:rPr>
              <w:t>Scientific name</w:t>
            </w:r>
          </w:p>
        </w:tc>
        <w:tc>
          <w:tcPr>
            <w:tcW w:w="3420" w:type="dxa"/>
            <w:gridSpan w:val="6"/>
            <w:tcBorders>
              <w:bottom w:val="single" w:sz="4" w:space="0" w:color="auto"/>
            </w:tcBorders>
          </w:tcPr>
          <w:p w14:paraId="4D44819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Number of individuals in each site (6 sites were sampled)</w:t>
            </w:r>
          </w:p>
        </w:tc>
        <w:tc>
          <w:tcPr>
            <w:tcW w:w="720" w:type="dxa"/>
            <w:vMerge w:val="restart"/>
            <w:tcBorders>
              <w:bottom w:val="single" w:sz="4" w:space="0" w:color="auto"/>
            </w:tcBorders>
          </w:tcPr>
          <w:p w14:paraId="582BABE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No. indivi/10hrs</w:t>
            </w:r>
          </w:p>
        </w:tc>
        <w:tc>
          <w:tcPr>
            <w:tcW w:w="990" w:type="dxa"/>
            <w:vMerge w:val="restart"/>
            <w:tcBorders>
              <w:bottom w:val="single" w:sz="4" w:space="0" w:color="auto"/>
            </w:tcBorders>
          </w:tcPr>
          <w:p w14:paraId="1E6DE1E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Ordinal scale</w:t>
            </w:r>
          </w:p>
        </w:tc>
      </w:tr>
      <w:tr w:rsidR="00E93020" w:rsidRPr="00432A79" w14:paraId="1A72D608" w14:textId="77777777" w:rsidTr="005F7B25">
        <w:trPr>
          <w:trHeight w:val="288"/>
        </w:trPr>
        <w:tc>
          <w:tcPr>
            <w:tcW w:w="2253" w:type="dxa"/>
            <w:vMerge/>
          </w:tcPr>
          <w:p w14:paraId="48B9A12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p>
        </w:tc>
        <w:tc>
          <w:tcPr>
            <w:tcW w:w="2520" w:type="dxa"/>
            <w:vMerge/>
          </w:tcPr>
          <w:p w14:paraId="146773F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p>
        </w:tc>
        <w:tc>
          <w:tcPr>
            <w:tcW w:w="540" w:type="dxa"/>
          </w:tcPr>
          <w:p w14:paraId="5FD974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J *</w:t>
            </w:r>
          </w:p>
        </w:tc>
        <w:tc>
          <w:tcPr>
            <w:tcW w:w="630" w:type="dxa"/>
          </w:tcPr>
          <w:p w14:paraId="344B805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GS*</w:t>
            </w:r>
          </w:p>
        </w:tc>
        <w:tc>
          <w:tcPr>
            <w:tcW w:w="540" w:type="dxa"/>
          </w:tcPr>
          <w:p w14:paraId="4F87BC8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R*</w:t>
            </w:r>
          </w:p>
        </w:tc>
        <w:tc>
          <w:tcPr>
            <w:tcW w:w="540" w:type="dxa"/>
          </w:tcPr>
          <w:p w14:paraId="2558A45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M*</w:t>
            </w:r>
          </w:p>
        </w:tc>
        <w:tc>
          <w:tcPr>
            <w:tcW w:w="630" w:type="dxa"/>
          </w:tcPr>
          <w:p w14:paraId="54A49B6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KR*</w:t>
            </w:r>
          </w:p>
        </w:tc>
        <w:tc>
          <w:tcPr>
            <w:tcW w:w="540" w:type="dxa"/>
          </w:tcPr>
          <w:p w14:paraId="49E9BDE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G*</w:t>
            </w:r>
          </w:p>
        </w:tc>
        <w:tc>
          <w:tcPr>
            <w:tcW w:w="720" w:type="dxa"/>
            <w:vMerge/>
          </w:tcPr>
          <w:p w14:paraId="2727A6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p>
        </w:tc>
        <w:tc>
          <w:tcPr>
            <w:tcW w:w="990" w:type="dxa"/>
            <w:vMerge/>
          </w:tcPr>
          <w:p w14:paraId="372B7D4D"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p>
        </w:tc>
      </w:tr>
      <w:tr w:rsidR="00E93020" w:rsidRPr="00432A79" w14:paraId="118DAF71" w14:textId="77777777" w:rsidTr="005F7B25">
        <w:trPr>
          <w:trHeight w:val="288"/>
        </w:trPr>
        <w:tc>
          <w:tcPr>
            <w:tcW w:w="2253" w:type="dxa"/>
          </w:tcPr>
          <w:p w14:paraId="4289A95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Red-Billied Finch</w:t>
            </w:r>
          </w:p>
        </w:tc>
        <w:tc>
          <w:tcPr>
            <w:tcW w:w="2520" w:type="dxa"/>
          </w:tcPr>
          <w:p w14:paraId="3631CCB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Lagonosticta senegala</w:t>
            </w:r>
          </w:p>
        </w:tc>
        <w:tc>
          <w:tcPr>
            <w:tcW w:w="540" w:type="dxa"/>
          </w:tcPr>
          <w:p w14:paraId="2F88449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60</w:t>
            </w:r>
          </w:p>
        </w:tc>
        <w:tc>
          <w:tcPr>
            <w:tcW w:w="630" w:type="dxa"/>
          </w:tcPr>
          <w:p w14:paraId="19BCAEE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68E770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27A5B8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B17400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5FF7C6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355314B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40</w:t>
            </w:r>
          </w:p>
        </w:tc>
        <w:tc>
          <w:tcPr>
            <w:tcW w:w="990" w:type="dxa"/>
          </w:tcPr>
          <w:p w14:paraId="4F4E7FE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528FA224" w14:textId="77777777" w:rsidTr="005F7B25">
        <w:trPr>
          <w:trHeight w:val="288"/>
        </w:trPr>
        <w:tc>
          <w:tcPr>
            <w:tcW w:w="2253" w:type="dxa"/>
          </w:tcPr>
          <w:p w14:paraId="03903275"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Pied  Kingfisher</w:t>
            </w:r>
          </w:p>
        </w:tc>
        <w:tc>
          <w:tcPr>
            <w:tcW w:w="2520" w:type="dxa"/>
          </w:tcPr>
          <w:p w14:paraId="4DEC730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Ceryle rudis</w:t>
            </w:r>
          </w:p>
        </w:tc>
        <w:tc>
          <w:tcPr>
            <w:tcW w:w="540" w:type="dxa"/>
          </w:tcPr>
          <w:p w14:paraId="0305495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7CDBE6E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1B36D4C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18E06E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0AB844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30</w:t>
            </w:r>
          </w:p>
        </w:tc>
        <w:tc>
          <w:tcPr>
            <w:tcW w:w="540" w:type="dxa"/>
          </w:tcPr>
          <w:p w14:paraId="2EFDEEF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5EC5071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20</w:t>
            </w:r>
          </w:p>
        </w:tc>
        <w:tc>
          <w:tcPr>
            <w:tcW w:w="990" w:type="dxa"/>
          </w:tcPr>
          <w:p w14:paraId="47ACFDC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003A86BF" w14:textId="77777777" w:rsidTr="005F7B25">
        <w:trPr>
          <w:trHeight w:val="288"/>
        </w:trPr>
        <w:tc>
          <w:tcPr>
            <w:tcW w:w="2253" w:type="dxa"/>
          </w:tcPr>
          <w:p w14:paraId="6B4C0E6D"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Pied Crow</w:t>
            </w:r>
          </w:p>
        </w:tc>
        <w:tc>
          <w:tcPr>
            <w:tcW w:w="2520" w:type="dxa"/>
          </w:tcPr>
          <w:p w14:paraId="5FD2532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Corvus albus</w:t>
            </w:r>
          </w:p>
        </w:tc>
        <w:tc>
          <w:tcPr>
            <w:tcW w:w="540" w:type="dxa"/>
          </w:tcPr>
          <w:p w14:paraId="22CCB3D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444</w:t>
            </w:r>
          </w:p>
        </w:tc>
        <w:tc>
          <w:tcPr>
            <w:tcW w:w="630" w:type="dxa"/>
          </w:tcPr>
          <w:p w14:paraId="221C338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164</w:t>
            </w:r>
          </w:p>
        </w:tc>
        <w:tc>
          <w:tcPr>
            <w:tcW w:w="540" w:type="dxa"/>
          </w:tcPr>
          <w:p w14:paraId="2EF23FA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30</w:t>
            </w:r>
          </w:p>
        </w:tc>
        <w:tc>
          <w:tcPr>
            <w:tcW w:w="540" w:type="dxa"/>
          </w:tcPr>
          <w:p w14:paraId="1E81A41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122</w:t>
            </w:r>
          </w:p>
        </w:tc>
        <w:tc>
          <w:tcPr>
            <w:tcW w:w="630" w:type="dxa"/>
          </w:tcPr>
          <w:p w14:paraId="6E80004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252</w:t>
            </w:r>
          </w:p>
        </w:tc>
        <w:tc>
          <w:tcPr>
            <w:tcW w:w="540" w:type="dxa"/>
          </w:tcPr>
          <w:p w14:paraId="3F98B24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32</w:t>
            </w:r>
          </w:p>
        </w:tc>
        <w:tc>
          <w:tcPr>
            <w:tcW w:w="720" w:type="dxa"/>
          </w:tcPr>
          <w:p w14:paraId="5FFB8CF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696</w:t>
            </w:r>
          </w:p>
        </w:tc>
        <w:tc>
          <w:tcPr>
            <w:tcW w:w="990" w:type="dxa"/>
          </w:tcPr>
          <w:p w14:paraId="505C4E7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2C266B12" w14:textId="77777777" w:rsidTr="005F7B25">
        <w:trPr>
          <w:trHeight w:val="288"/>
        </w:trPr>
        <w:tc>
          <w:tcPr>
            <w:tcW w:w="2253" w:type="dxa"/>
          </w:tcPr>
          <w:p w14:paraId="604FEF4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Purple Glossy Starling</w:t>
            </w:r>
          </w:p>
        </w:tc>
        <w:tc>
          <w:tcPr>
            <w:tcW w:w="2520" w:type="dxa"/>
          </w:tcPr>
          <w:p w14:paraId="759A6E5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Lmprotornis purpureus</w:t>
            </w:r>
          </w:p>
        </w:tc>
        <w:tc>
          <w:tcPr>
            <w:tcW w:w="540" w:type="dxa"/>
          </w:tcPr>
          <w:p w14:paraId="40883D7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45AB2F9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34D652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43</w:t>
            </w:r>
          </w:p>
        </w:tc>
        <w:tc>
          <w:tcPr>
            <w:tcW w:w="540" w:type="dxa"/>
          </w:tcPr>
          <w:p w14:paraId="5B2E9D4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65570C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36D492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140078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28.67</w:t>
            </w:r>
          </w:p>
        </w:tc>
        <w:tc>
          <w:tcPr>
            <w:tcW w:w="990" w:type="dxa"/>
          </w:tcPr>
          <w:p w14:paraId="7117766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369EFE2B" w14:textId="77777777" w:rsidTr="005F7B25">
        <w:trPr>
          <w:trHeight w:val="288"/>
        </w:trPr>
        <w:tc>
          <w:tcPr>
            <w:tcW w:w="2253" w:type="dxa"/>
          </w:tcPr>
          <w:p w14:paraId="58E64B9B"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 Back Shrike</w:t>
            </w:r>
          </w:p>
        </w:tc>
        <w:tc>
          <w:tcPr>
            <w:tcW w:w="2520" w:type="dxa"/>
          </w:tcPr>
          <w:p w14:paraId="15EF70B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Lanius collurio</w:t>
            </w:r>
          </w:p>
        </w:tc>
        <w:tc>
          <w:tcPr>
            <w:tcW w:w="540" w:type="dxa"/>
          </w:tcPr>
          <w:p w14:paraId="1DC517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D1F468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3E14B7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47</w:t>
            </w:r>
          </w:p>
        </w:tc>
        <w:tc>
          <w:tcPr>
            <w:tcW w:w="540" w:type="dxa"/>
          </w:tcPr>
          <w:p w14:paraId="1517C97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w:t>
            </w:r>
          </w:p>
        </w:tc>
        <w:tc>
          <w:tcPr>
            <w:tcW w:w="630" w:type="dxa"/>
          </w:tcPr>
          <w:p w14:paraId="4C99133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78383F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7B6A8A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36</w:t>
            </w:r>
          </w:p>
        </w:tc>
        <w:tc>
          <w:tcPr>
            <w:tcW w:w="990" w:type="dxa"/>
          </w:tcPr>
          <w:p w14:paraId="4142B17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56119C10" w14:textId="77777777" w:rsidTr="005F7B25">
        <w:trPr>
          <w:trHeight w:val="288"/>
        </w:trPr>
        <w:tc>
          <w:tcPr>
            <w:tcW w:w="2253" w:type="dxa"/>
          </w:tcPr>
          <w:p w14:paraId="0C898C9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 Tailed Shrike</w:t>
            </w:r>
          </w:p>
        </w:tc>
        <w:tc>
          <w:tcPr>
            <w:tcW w:w="2520" w:type="dxa"/>
          </w:tcPr>
          <w:p w14:paraId="13E355F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Lanius phoenicuroides</w:t>
            </w:r>
          </w:p>
        </w:tc>
        <w:tc>
          <w:tcPr>
            <w:tcW w:w="540" w:type="dxa"/>
          </w:tcPr>
          <w:p w14:paraId="1364FDA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462E5B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113DB0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15</w:t>
            </w:r>
          </w:p>
        </w:tc>
        <w:tc>
          <w:tcPr>
            <w:tcW w:w="540" w:type="dxa"/>
          </w:tcPr>
          <w:p w14:paraId="71C74A5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057B52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721A99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117522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10</w:t>
            </w:r>
          </w:p>
        </w:tc>
        <w:tc>
          <w:tcPr>
            <w:tcW w:w="990" w:type="dxa"/>
          </w:tcPr>
          <w:p w14:paraId="55C7338D"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Frequent</w:t>
            </w:r>
          </w:p>
        </w:tc>
      </w:tr>
      <w:tr w:rsidR="00E93020" w:rsidRPr="00432A79" w14:paraId="53316F30" w14:textId="77777777" w:rsidTr="005F7B25">
        <w:trPr>
          <w:trHeight w:val="288"/>
        </w:trPr>
        <w:tc>
          <w:tcPr>
            <w:tcW w:w="2253" w:type="dxa"/>
          </w:tcPr>
          <w:p w14:paraId="7C9CE49B"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 Throated Pipit</w:t>
            </w:r>
          </w:p>
        </w:tc>
        <w:tc>
          <w:tcPr>
            <w:tcW w:w="2520" w:type="dxa"/>
          </w:tcPr>
          <w:p w14:paraId="29FB0380"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Anthus cervinus</w:t>
            </w:r>
          </w:p>
        </w:tc>
        <w:tc>
          <w:tcPr>
            <w:tcW w:w="540" w:type="dxa"/>
          </w:tcPr>
          <w:p w14:paraId="1DC1FC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5F7DAC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091CE5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87</w:t>
            </w:r>
          </w:p>
        </w:tc>
        <w:tc>
          <w:tcPr>
            <w:tcW w:w="540" w:type="dxa"/>
          </w:tcPr>
          <w:p w14:paraId="74A6316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6C22D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24697F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69400B6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58</w:t>
            </w:r>
          </w:p>
        </w:tc>
        <w:tc>
          <w:tcPr>
            <w:tcW w:w="990" w:type="dxa"/>
          </w:tcPr>
          <w:p w14:paraId="59029596"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4E223B9F" w14:textId="77777777" w:rsidTr="005F7B25">
        <w:trPr>
          <w:trHeight w:val="288"/>
        </w:trPr>
        <w:tc>
          <w:tcPr>
            <w:tcW w:w="2253" w:type="dxa"/>
          </w:tcPr>
          <w:p w14:paraId="2A835A2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Red-Cheek Cordonblue</w:t>
            </w:r>
          </w:p>
        </w:tc>
        <w:tc>
          <w:tcPr>
            <w:tcW w:w="2520" w:type="dxa"/>
          </w:tcPr>
          <w:p w14:paraId="0C268295"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Uraeginthus bengalus</w:t>
            </w:r>
          </w:p>
        </w:tc>
        <w:tc>
          <w:tcPr>
            <w:tcW w:w="540" w:type="dxa"/>
          </w:tcPr>
          <w:p w14:paraId="3C6C3DA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190</w:t>
            </w:r>
          </w:p>
        </w:tc>
        <w:tc>
          <w:tcPr>
            <w:tcW w:w="630" w:type="dxa"/>
          </w:tcPr>
          <w:p w14:paraId="1F854FD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854925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48</w:t>
            </w:r>
          </w:p>
        </w:tc>
        <w:tc>
          <w:tcPr>
            <w:tcW w:w="540" w:type="dxa"/>
          </w:tcPr>
          <w:p w14:paraId="3F8000E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151</w:t>
            </w:r>
          </w:p>
        </w:tc>
        <w:tc>
          <w:tcPr>
            <w:tcW w:w="630" w:type="dxa"/>
          </w:tcPr>
          <w:p w14:paraId="2CAEA4A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2F0AB7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38</w:t>
            </w:r>
          </w:p>
        </w:tc>
        <w:tc>
          <w:tcPr>
            <w:tcW w:w="720" w:type="dxa"/>
          </w:tcPr>
          <w:p w14:paraId="25EE98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4,270</w:t>
            </w:r>
          </w:p>
        </w:tc>
        <w:tc>
          <w:tcPr>
            <w:tcW w:w="990" w:type="dxa"/>
          </w:tcPr>
          <w:p w14:paraId="4D51973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453F7CFB" w14:textId="77777777" w:rsidTr="005F7B25">
        <w:trPr>
          <w:trHeight w:val="288"/>
        </w:trPr>
        <w:tc>
          <w:tcPr>
            <w:tcW w:w="2253" w:type="dxa"/>
          </w:tcPr>
          <w:p w14:paraId="1256102A"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Red-Eyed Dove</w:t>
            </w:r>
          </w:p>
        </w:tc>
        <w:tc>
          <w:tcPr>
            <w:tcW w:w="2520" w:type="dxa"/>
          </w:tcPr>
          <w:p w14:paraId="0AB6E71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Streptopelia semitorquata</w:t>
            </w:r>
          </w:p>
        </w:tc>
        <w:tc>
          <w:tcPr>
            <w:tcW w:w="540" w:type="dxa"/>
          </w:tcPr>
          <w:p w14:paraId="25CC09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264</w:t>
            </w:r>
          </w:p>
        </w:tc>
        <w:tc>
          <w:tcPr>
            <w:tcW w:w="630" w:type="dxa"/>
          </w:tcPr>
          <w:p w14:paraId="1FA618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217F72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303</w:t>
            </w:r>
          </w:p>
        </w:tc>
        <w:tc>
          <w:tcPr>
            <w:tcW w:w="540" w:type="dxa"/>
          </w:tcPr>
          <w:p w14:paraId="2C72251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105</w:t>
            </w:r>
          </w:p>
        </w:tc>
        <w:tc>
          <w:tcPr>
            <w:tcW w:w="630" w:type="dxa"/>
          </w:tcPr>
          <w:p w14:paraId="320659A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101</w:t>
            </w:r>
          </w:p>
        </w:tc>
        <w:tc>
          <w:tcPr>
            <w:tcW w:w="540" w:type="dxa"/>
          </w:tcPr>
          <w:p w14:paraId="38A9EAC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70</w:t>
            </w:r>
          </w:p>
        </w:tc>
        <w:tc>
          <w:tcPr>
            <w:tcW w:w="720" w:type="dxa"/>
          </w:tcPr>
          <w:p w14:paraId="69A1AED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562</w:t>
            </w:r>
          </w:p>
        </w:tc>
        <w:tc>
          <w:tcPr>
            <w:tcW w:w="990" w:type="dxa"/>
          </w:tcPr>
          <w:p w14:paraId="7ABD24F3"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198D8ACB" w14:textId="77777777" w:rsidTr="005F7B25">
        <w:trPr>
          <w:trHeight w:val="288"/>
        </w:trPr>
        <w:tc>
          <w:tcPr>
            <w:tcW w:w="2253" w:type="dxa"/>
          </w:tcPr>
          <w:p w14:paraId="2FAA8905"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Reed Cormorant</w:t>
            </w:r>
          </w:p>
        </w:tc>
        <w:tc>
          <w:tcPr>
            <w:tcW w:w="2520" w:type="dxa"/>
          </w:tcPr>
          <w:p w14:paraId="3C57448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Phalacrocorax africanus</w:t>
            </w:r>
          </w:p>
        </w:tc>
        <w:tc>
          <w:tcPr>
            <w:tcW w:w="540" w:type="dxa"/>
          </w:tcPr>
          <w:p w14:paraId="7AEBF1D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48A98AF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B43FE1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A78921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E88C03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w:t>
            </w:r>
          </w:p>
        </w:tc>
        <w:tc>
          <w:tcPr>
            <w:tcW w:w="540" w:type="dxa"/>
          </w:tcPr>
          <w:p w14:paraId="4F41D0B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16</w:t>
            </w:r>
          </w:p>
        </w:tc>
        <w:tc>
          <w:tcPr>
            <w:tcW w:w="720" w:type="dxa"/>
          </w:tcPr>
          <w:p w14:paraId="2AF20B0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14</w:t>
            </w:r>
          </w:p>
        </w:tc>
        <w:tc>
          <w:tcPr>
            <w:tcW w:w="990" w:type="dxa"/>
          </w:tcPr>
          <w:p w14:paraId="229DC4A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0A87B0F7" w14:textId="77777777" w:rsidTr="005F7B25">
        <w:trPr>
          <w:trHeight w:val="288"/>
        </w:trPr>
        <w:tc>
          <w:tcPr>
            <w:tcW w:w="2253" w:type="dxa"/>
          </w:tcPr>
          <w:p w14:paraId="66123E99"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Ring-Necked Dove</w:t>
            </w:r>
          </w:p>
        </w:tc>
        <w:tc>
          <w:tcPr>
            <w:tcW w:w="2520" w:type="dxa"/>
          </w:tcPr>
          <w:p w14:paraId="64F85DE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Streptopelia capicola</w:t>
            </w:r>
          </w:p>
        </w:tc>
        <w:tc>
          <w:tcPr>
            <w:tcW w:w="540" w:type="dxa"/>
          </w:tcPr>
          <w:p w14:paraId="27375D7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81</w:t>
            </w:r>
          </w:p>
        </w:tc>
        <w:tc>
          <w:tcPr>
            <w:tcW w:w="630" w:type="dxa"/>
          </w:tcPr>
          <w:p w14:paraId="1209129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36</w:t>
            </w:r>
          </w:p>
        </w:tc>
        <w:tc>
          <w:tcPr>
            <w:tcW w:w="540" w:type="dxa"/>
          </w:tcPr>
          <w:p w14:paraId="011C0B5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247</w:t>
            </w:r>
          </w:p>
        </w:tc>
        <w:tc>
          <w:tcPr>
            <w:tcW w:w="540" w:type="dxa"/>
          </w:tcPr>
          <w:p w14:paraId="2BEB0D0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67</w:t>
            </w:r>
          </w:p>
        </w:tc>
        <w:tc>
          <w:tcPr>
            <w:tcW w:w="630" w:type="dxa"/>
          </w:tcPr>
          <w:p w14:paraId="7360716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5EB85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4764B29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287.33</w:t>
            </w:r>
          </w:p>
        </w:tc>
        <w:tc>
          <w:tcPr>
            <w:tcW w:w="990" w:type="dxa"/>
          </w:tcPr>
          <w:p w14:paraId="7D24DEE3"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16253577" w14:textId="77777777" w:rsidTr="005F7B25">
        <w:trPr>
          <w:trHeight w:val="288"/>
        </w:trPr>
        <w:tc>
          <w:tcPr>
            <w:tcW w:w="2253" w:type="dxa"/>
          </w:tcPr>
          <w:p w14:paraId="129CA90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Ruff</w:t>
            </w:r>
          </w:p>
        </w:tc>
        <w:tc>
          <w:tcPr>
            <w:tcW w:w="2520" w:type="dxa"/>
          </w:tcPr>
          <w:p w14:paraId="1F0C6AD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Calidris pugnax</w:t>
            </w:r>
          </w:p>
        </w:tc>
        <w:tc>
          <w:tcPr>
            <w:tcW w:w="540" w:type="dxa"/>
          </w:tcPr>
          <w:p w14:paraId="3A6AE3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1B46C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1B354D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7C9F2D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19</w:t>
            </w:r>
          </w:p>
        </w:tc>
        <w:tc>
          <w:tcPr>
            <w:tcW w:w="630" w:type="dxa"/>
          </w:tcPr>
          <w:p w14:paraId="6975704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178</w:t>
            </w:r>
          </w:p>
        </w:tc>
        <w:tc>
          <w:tcPr>
            <w:tcW w:w="540" w:type="dxa"/>
          </w:tcPr>
          <w:p w14:paraId="596135A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015403B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131.33</w:t>
            </w:r>
          </w:p>
        </w:tc>
        <w:tc>
          <w:tcPr>
            <w:tcW w:w="990" w:type="dxa"/>
          </w:tcPr>
          <w:p w14:paraId="0F1E3D60"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47FE73AA" w14:textId="77777777" w:rsidTr="005F7B25">
        <w:trPr>
          <w:trHeight w:val="288"/>
        </w:trPr>
        <w:tc>
          <w:tcPr>
            <w:tcW w:w="2253" w:type="dxa"/>
          </w:tcPr>
          <w:p w14:paraId="2C80CDF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Rupell's Starling</w:t>
            </w:r>
          </w:p>
        </w:tc>
        <w:tc>
          <w:tcPr>
            <w:tcW w:w="2520" w:type="dxa"/>
          </w:tcPr>
          <w:p w14:paraId="64695F1E"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Lamprotornis purpuropterus</w:t>
            </w:r>
          </w:p>
        </w:tc>
        <w:tc>
          <w:tcPr>
            <w:tcW w:w="540" w:type="dxa"/>
          </w:tcPr>
          <w:p w14:paraId="3972EBC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08CD478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63EE6E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w:t>
            </w:r>
          </w:p>
        </w:tc>
        <w:tc>
          <w:tcPr>
            <w:tcW w:w="540" w:type="dxa"/>
          </w:tcPr>
          <w:p w14:paraId="762C2CD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17C10B8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3E4D2C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5C77CD4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4.67</w:t>
            </w:r>
          </w:p>
        </w:tc>
        <w:tc>
          <w:tcPr>
            <w:tcW w:w="990" w:type="dxa"/>
          </w:tcPr>
          <w:p w14:paraId="7B09F4BA"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Frequent</w:t>
            </w:r>
          </w:p>
        </w:tc>
      </w:tr>
      <w:tr w:rsidR="00E93020" w:rsidRPr="00432A79" w14:paraId="75A7D47D" w14:textId="77777777" w:rsidTr="005F7B25">
        <w:trPr>
          <w:trHeight w:val="288"/>
        </w:trPr>
        <w:tc>
          <w:tcPr>
            <w:tcW w:w="2253" w:type="dxa"/>
          </w:tcPr>
          <w:p w14:paraId="07A81069"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Sand Martin Swallow</w:t>
            </w:r>
          </w:p>
        </w:tc>
        <w:tc>
          <w:tcPr>
            <w:tcW w:w="2520" w:type="dxa"/>
          </w:tcPr>
          <w:p w14:paraId="558A42D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Riparia riparia</w:t>
            </w:r>
          </w:p>
        </w:tc>
        <w:tc>
          <w:tcPr>
            <w:tcW w:w="540" w:type="dxa"/>
          </w:tcPr>
          <w:p w14:paraId="343322E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8CDAD0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100</w:t>
            </w:r>
          </w:p>
        </w:tc>
        <w:tc>
          <w:tcPr>
            <w:tcW w:w="540" w:type="dxa"/>
          </w:tcPr>
          <w:p w14:paraId="75732A6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w:t>
            </w:r>
          </w:p>
        </w:tc>
        <w:tc>
          <w:tcPr>
            <w:tcW w:w="540" w:type="dxa"/>
          </w:tcPr>
          <w:p w14:paraId="5E2F655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B50DC5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138</w:t>
            </w:r>
          </w:p>
        </w:tc>
        <w:tc>
          <w:tcPr>
            <w:tcW w:w="540" w:type="dxa"/>
          </w:tcPr>
          <w:p w14:paraId="4821752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469855E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163.33</w:t>
            </w:r>
          </w:p>
        </w:tc>
        <w:tc>
          <w:tcPr>
            <w:tcW w:w="990" w:type="dxa"/>
          </w:tcPr>
          <w:p w14:paraId="5D25292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51F86A1E" w14:textId="77777777" w:rsidTr="005F7B25">
        <w:trPr>
          <w:trHeight w:val="288"/>
        </w:trPr>
        <w:tc>
          <w:tcPr>
            <w:tcW w:w="2253" w:type="dxa"/>
          </w:tcPr>
          <w:p w14:paraId="428FC92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Senegal Coucal</w:t>
            </w:r>
          </w:p>
        </w:tc>
        <w:tc>
          <w:tcPr>
            <w:tcW w:w="2520" w:type="dxa"/>
          </w:tcPr>
          <w:p w14:paraId="2123CB6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Centropus senegalensis</w:t>
            </w:r>
          </w:p>
        </w:tc>
        <w:tc>
          <w:tcPr>
            <w:tcW w:w="540" w:type="dxa"/>
          </w:tcPr>
          <w:p w14:paraId="75402FF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A7E3F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12</w:t>
            </w:r>
          </w:p>
        </w:tc>
        <w:tc>
          <w:tcPr>
            <w:tcW w:w="540" w:type="dxa"/>
          </w:tcPr>
          <w:p w14:paraId="184B613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1EDD651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E7B91E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598F20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76</w:t>
            </w:r>
          </w:p>
        </w:tc>
        <w:tc>
          <w:tcPr>
            <w:tcW w:w="720" w:type="dxa"/>
          </w:tcPr>
          <w:p w14:paraId="6789EFB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58.67</w:t>
            </w:r>
          </w:p>
        </w:tc>
        <w:tc>
          <w:tcPr>
            <w:tcW w:w="990" w:type="dxa"/>
          </w:tcPr>
          <w:p w14:paraId="31BD9B3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61B4DF67" w14:textId="77777777" w:rsidTr="005F7B25">
        <w:trPr>
          <w:trHeight w:val="288"/>
        </w:trPr>
        <w:tc>
          <w:tcPr>
            <w:tcW w:w="2253" w:type="dxa"/>
          </w:tcPr>
          <w:p w14:paraId="420BD245"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Spotted Flycatacher</w:t>
            </w:r>
          </w:p>
        </w:tc>
        <w:tc>
          <w:tcPr>
            <w:tcW w:w="2520" w:type="dxa"/>
          </w:tcPr>
          <w:p w14:paraId="5A8E84F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Muscicapa striata</w:t>
            </w:r>
          </w:p>
        </w:tc>
        <w:tc>
          <w:tcPr>
            <w:tcW w:w="540" w:type="dxa"/>
          </w:tcPr>
          <w:p w14:paraId="288F16A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1463C2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12</w:t>
            </w:r>
          </w:p>
        </w:tc>
        <w:tc>
          <w:tcPr>
            <w:tcW w:w="540" w:type="dxa"/>
          </w:tcPr>
          <w:p w14:paraId="5224DD4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B4AB98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CBD234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EFE1D9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25C25E2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w:t>
            </w:r>
          </w:p>
        </w:tc>
        <w:tc>
          <w:tcPr>
            <w:tcW w:w="990" w:type="dxa"/>
          </w:tcPr>
          <w:p w14:paraId="2CA2196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Frequent</w:t>
            </w:r>
          </w:p>
        </w:tc>
      </w:tr>
      <w:tr w:rsidR="00E93020" w:rsidRPr="00432A79" w14:paraId="6F6632C0" w14:textId="77777777" w:rsidTr="005F7B25">
        <w:trPr>
          <w:trHeight w:val="288"/>
        </w:trPr>
        <w:tc>
          <w:tcPr>
            <w:tcW w:w="2253" w:type="dxa"/>
          </w:tcPr>
          <w:p w14:paraId="72EB569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Southern Cordonblue</w:t>
            </w:r>
          </w:p>
        </w:tc>
        <w:tc>
          <w:tcPr>
            <w:tcW w:w="2520" w:type="dxa"/>
          </w:tcPr>
          <w:p w14:paraId="4965FFC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Uraeginthus cyanocephalus</w:t>
            </w:r>
          </w:p>
        </w:tc>
        <w:tc>
          <w:tcPr>
            <w:tcW w:w="540" w:type="dxa"/>
          </w:tcPr>
          <w:p w14:paraId="69133B9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90</w:t>
            </w:r>
          </w:p>
        </w:tc>
        <w:tc>
          <w:tcPr>
            <w:tcW w:w="630" w:type="dxa"/>
          </w:tcPr>
          <w:p w14:paraId="21E284E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A1037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B2E17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23CB00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D39043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5F634A0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60</w:t>
            </w:r>
          </w:p>
        </w:tc>
        <w:tc>
          <w:tcPr>
            <w:tcW w:w="990" w:type="dxa"/>
          </w:tcPr>
          <w:p w14:paraId="7F1BFA8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1D995EC9" w14:textId="77777777" w:rsidTr="005F7B25">
        <w:trPr>
          <w:trHeight w:val="288"/>
        </w:trPr>
        <w:tc>
          <w:tcPr>
            <w:tcW w:w="2253" w:type="dxa"/>
          </w:tcPr>
          <w:p w14:paraId="3EB5F4C0"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Southern Red Bishop</w:t>
            </w:r>
          </w:p>
        </w:tc>
        <w:tc>
          <w:tcPr>
            <w:tcW w:w="2520" w:type="dxa"/>
          </w:tcPr>
          <w:p w14:paraId="657B2D1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Euplectes orix</w:t>
            </w:r>
          </w:p>
        </w:tc>
        <w:tc>
          <w:tcPr>
            <w:tcW w:w="540" w:type="dxa"/>
          </w:tcPr>
          <w:p w14:paraId="417E705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AA8023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A6A88B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w:t>
            </w:r>
          </w:p>
        </w:tc>
        <w:tc>
          <w:tcPr>
            <w:tcW w:w="540" w:type="dxa"/>
          </w:tcPr>
          <w:p w14:paraId="340BDB4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w:t>
            </w:r>
          </w:p>
        </w:tc>
        <w:tc>
          <w:tcPr>
            <w:tcW w:w="630" w:type="dxa"/>
          </w:tcPr>
          <w:p w14:paraId="45E803D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0E923A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3B09AC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w:t>
            </w:r>
          </w:p>
        </w:tc>
        <w:tc>
          <w:tcPr>
            <w:tcW w:w="990" w:type="dxa"/>
          </w:tcPr>
          <w:p w14:paraId="7D39630A"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Frequent</w:t>
            </w:r>
          </w:p>
        </w:tc>
      </w:tr>
      <w:tr w:rsidR="00E93020" w:rsidRPr="00432A79" w14:paraId="721EE6A6" w14:textId="77777777" w:rsidTr="005F7B25">
        <w:trPr>
          <w:trHeight w:val="288"/>
        </w:trPr>
        <w:tc>
          <w:tcPr>
            <w:tcW w:w="2253" w:type="dxa"/>
          </w:tcPr>
          <w:p w14:paraId="1FD60B1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Speckled Mousebird</w:t>
            </w:r>
          </w:p>
        </w:tc>
        <w:tc>
          <w:tcPr>
            <w:tcW w:w="2520" w:type="dxa"/>
          </w:tcPr>
          <w:p w14:paraId="7173D1B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Colius striatus</w:t>
            </w:r>
          </w:p>
        </w:tc>
        <w:tc>
          <w:tcPr>
            <w:tcW w:w="540" w:type="dxa"/>
          </w:tcPr>
          <w:p w14:paraId="0342007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81</w:t>
            </w:r>
          </w:p>
        </w:tc>
        <w:tc>
          <w:tcPr>
            <w:tcW w:w="630" w:type="dxa"/>
          </w:tcPr>
          <w:p w14:paraId="1619007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832CAC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21</w:t>
            </w:r>
          </w:p>
        </w:tc>
        <w:tc>
          <w:tcPr>
            <w:tcW w:w="540" w:type="dxa"/>
          </w:tcPr>
          <w:p w14:paraId="2F99984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2736B7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10EE198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1957435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68</w:t>
            </w:r>
          </w:p>
        </w:tc>
        <w:tc>
          <w:tcPr>
            <w:tcW w:w="990" w:type="dxa"/>
          </w:tcPr>
          <w:p w14:paraId="43BE2F0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269242C5" w14:textId="77777777" w:rsidTr="005F7B25">
        <w:trPr>
          <w:trHeight w:val="288"/>
        </w:trPr>
        <w:tc>
          <w:tcPr>
            <w:tcW w:w="2253" w:type="dxa"/>
          </w:tcPr>
          <w:p w14:paraId="2683569B"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Speckled Pigeon</w:t>
            </w:r>
          </w:p>
        </w:tc>
        <w:tc>
          <w:tcPr>
            <w:tcW w:w="2520" w:type="dxa"/>
          </w:tcPr>
          <w:p w14:paraId="179E4C2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Columba guinea</w:t>
            </w:r>
          </w:p>
        </w:tc>
        <w:tc>
          <w:tcPr>
            <w:tcW w:w="540" w:type="dxa"/>
          </w:tcPr>
          <w:p w14:paraId="2EDC57D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29</w:t>
            </w:r>
          </w:p>
        </w:tc>
        <w:tc>
          <w:tcPr>
            <w:tcW w:w="630" w:type="dxa"/>
          </w:tcPr>
          <w:p w14:paraId="5622037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1EB761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w:t>
            </w:r>
          </w:p>
        </w:tc>
        <w:tc>
          <w:tcPr>
            <w:tcW w:w="540" w:type="dxa"/>
          </w:tcPr>
          <w:p w14:paraId="711F5C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B2101B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1C4CC18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24</w:t>
            </w:r>
          </w:p>
        </w:tc>
        <w:tc>
          <w:tcPr>
            <w:tcW w:w="720" w:type="dxa"/>
          </w:tcPr>
          <w:p w14:paraId="47A9E47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39.33</w:t>
            </w:r>
          </w:p>
        </w:tc>
        <w:tc>
          <w:tcPr>
            <w:tcW w:w="990" w:type="dxa"/>
          </w:tcPr>
          <w:p w14:paraId="5BAD689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720AFE43" w14:textId="77777777" w:rsidTr="005F7B25">
        <w:trPr>
          <w:trHeight w:val="288"/>
        </w:trPr>
        <w:tc>
          <w:tcPr>
            <w:tcW w:w="2253" w:type="dxa"/>
          </w:tcPr>
          <w:p w14:paraId="54185835"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 xml:space="preserve">Spur-Winged Lapwing </w:t>
            </w:r>
          </w:p>
        </w:tc>
        <w:tc>
          <w:tcPr>
            <w:tcW w:w="2520" w:type="dxa"/>
          </w:tcPr>
          <w:p w14:paraId="44FCBE8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Vanellus spinosus</w:t>
            </w:r>
          </w:p>
        </w:tc>
        <w:tc>
          <w:tcPr>
            <w:tcW w:w="540" w:type="dxa"/>
          </w:tcPr>
          <w:p w14:paraId="2F25E9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C73376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B20AEB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3FDAEBC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4C9440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48</w:t>
            </w:r>
          </w:p>
        </w:tc>
        <w:tc>
          <w:tcPr>
            <w:tcW w:w="540" w:type="dxa"/>
          </w:tcPr>
          <w:p w14:paraId="6E8BCC2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0424621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32</w:t>
            </w:r>
          </w:p>
        </w:tc>
        <w:tc>
          <w:tcPr>
            <w:tcW w:w="990" w:type="dxa"/>
          </w:tcPr>
          <w:p w14:paraId="02D2F4EE"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3D6BBA56" w14:textId="77777777" w:rsidTr="005F7B25">
        <w:trPr>
          <w:trHeight w:val="288"/>
        </w:trPr>
        <w:tc>
          <w:tcPr>
            <w:tcW w:w="2253" w:type="dxa"/>
          </w:tcPr>
          <w:p w14:paraId="2AC94C33"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Squacco Heron</w:t>
            </w:r>
          </w:p>
        </w:tc>
        <w:tc>
          <w:tcPr>
            <w:tcW w:w="2520" w:type="dxa"/>
          </w:tcPr>
          <w:p w14:paraId="077D14A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Ardeola ralloides</w:t>
            </w:r>
          </w:p>
        </w:tc>
        <w:tc>
          <w:tcPr>
            <w:tcW w:w="540" w:type="dxa"/>
          </w:tcPr>
          <w:p w14:paraId="648EE3A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8C036F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10A600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612B7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81</w:t>
            </w:r>
          </w:p>
        </w:tc>
        <w:tc>
          <w:tcPr>
            <w:tcW w:w="630" w:type="dxa"/>
          </w:tcPr>
          <w:p w14:paraId="7712892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89</w:t>
            </w:r>
          </w:p>
        </w:tc>
        <w:tc>
          <w:tcPr>
            <w:tcW w:w="540" w:type="dxa"/>
          </w:tcPr>
          <w:p w14:paraId="1D23EFB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94</w:t>
            </w:r>
          </w:p>
        </w:tc>
        <w:tc>
          <w:tcPr>
            <w:tcW w:w="720" w:type="dxa"/>
          </w:tcPr>
          <w:p w14:paraId="06AF03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176</w:t>
            </w:r>
          </w:p>
        </w:tc>
        <w:tc>
          <w:tcPr>
            <w:tcW w:w="990" w:type="dxa"/>
          </w:tcPr>
          <w:p w14:paraId="031450C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6066982E" w14:textId="77777777" w:rsidTr="005F7B25">
        <w:trPr>
          <w:trHeight w:val="288"/>
        </w:trPr>
        <w:tc>
          <w:tcPr>
            <w:tcW w:w="2253" w:type="dxa"/>
          </w:tcPr>
          <w:p w14:paraId="68D8392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lastRenderedPageBreak/>
              <w:t>Sun Lark</w:t>
            </w:r>
          </w:p>
        </w:tc>
        <w:tc>
          <w:tcPr>
            <w:tcW w:w="2520" w:type="dxa"/>
          </w:tcPr>
          <w:p w14:paraId="4A14873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Galerida modesta</w:t>
            </w:r>
          </w:p>
        </w:tc>
        <w:tc>
          <w:tcPr>
            <w:tcW w:w="540" w:type="dxa"/>
          </w:tcPr>
          <w:p w14:paraId="10936BB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029760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44C00F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30</w:t>
            </w:r>
          </w:p>
        </w:tc>
        <w:tc>
          <w:tcPr>
            <w:tcW w:w="540" w:type="dxa"/>
          </w:tcPr>
          <w:p w14:paraId="72CE4A2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EFF374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FF9C68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3C41705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20</w:t>
            </w:r>
          </w:p>
        </w:tc>
        <w:tc>
          <w:tcPr>
            <w:tcW w:w="990" w:type="dxa"/>
          </w:tcPr>
          <w:p w14:paraId="357EE6BC"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19669661" w14:textId="77777777" w:rsidTr="005F7B25">
        <w:trPr>
          <w:trHeight w:val="288"/>
        </w:trPr>
        <w:tc>
          <w:tcPr>
            <w:tcW w:w="2253" w:type="dxa"/>
          </w:tcPr>
          <w:p w14:paraId="5AE90D6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Tawiny Eagle</w:t>
            </w:r>
          </w:p>
        </w:tc>
        <w:tc>
          <w:tcPr>
            <w:tcW w:w="2520" w:type="dxa"/>
          </w:tcPr>
          <w:p w14:paraId="39B4097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Aquila rapax</w:t>
            </w:r>
          </w:p>
        </w:tc>
        <w:tc>
          <w:tcPr>
            <w:tcW w:w="540" w:type="dxa"/>
          </w:tcPr>
          <w:p w14:paraId="4ADB633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D7AC2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978EA5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w:t>
            </w:r>
          </w:p>
        </w:tc>
        <w:tc>
          <w:tcPr>
            <w:tcW w:w="540" w:type="dxa"/>
          </w:tcPr>
          <w:p w14:paraId="3EC3780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70</w:t>
            </w:r>
          </w:p>
        </w:tc>
        <w:tc>
          <w:tcPr>
            <w:tcW w:w="630" w:type="dxa"/>
          </w:tcPr>
          <w:p w14:paraId="6BDF9B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C4EEF8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7B47938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46.67</w:t>
            </w:r>
          </w:p>
        </w:tc>
        <w:tc>
          <w:tcPr>
            <w:tcW w:w="990" w:type="dxa"/>
          </w:tcPr>
          <w:p w14:paraId="03F2EC79"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1796063A" w14:textId="77777777" w:rsidTr="005F7B25">
        <w:trPr>
          <w:trHeight w:val="288"/>
        </w:trPr>
        <w:tc>
          <w:tcPr>
            <w:tcW w:w="2253" w:type="dxa"/>
          </w:tcPr>
          <w:p w14:paraId="0FA3D87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Tawny-Flanked Prinia</w:t>
            </w:r>
          </w:p>
        </w:tc>
        <w:tc>
          <w:tcPr>
            <w:tcW w:w="2520" w:type="dxa"/>
          </w:tcPr>
          <w:p w14:paraId="1BB3FCD0"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Prinia subflava</w:t>
            </w:r>
          </w:p>
        </w:tc>
        <w:tc>
          <w:tcPr>
            <w:tcW w:w="540" w:type="dxa"/>
          </w:tcPr>
          <w:p w14:paraId="62F6782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38</w:t>
            </w:r>
          </w:p>
        </w:tc>
        <w:tc>
          <w:tcPr>
            <w:tcW w:w="630" w:type="dxa"/>
          </w:tcPr>
          <w:p w14:paraId="246C39A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6ED5C9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w:t>
            </w:r>
          </w:p>
        </w:tc>
        <w:tc>
          <w:tcPr>
            <w:tcW w:w="540" w:type="dxa"/>
          </w:tcPr>
          <w:p w14:paraId="3B05F6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EC5F16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3ACC21E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443CF75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28</w:t>
            </w:r>
          </w:p>
        </w:tc>
        <w:tc>
          <w:tcPr>
            <w:tcW w:w="990" w:type="dxa"/>
          </w:tcPr>
          <w:p w14:paraId="71E920A3"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258FAAF6" w14:textId="77777777" w:rsidTr="005F7B25">
        <w:trPr>
          <w:trHeight w:val="288"/>
        </w:trPr>
        <w:tc>
          <w:tcPr>
            <w:tcW w:w="2253" w:type="dxa"/>
          </w:tcPr>
          <w:p w14:paraId="7179A00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Tree Pipit</w:t>
            </w:r>
          </w:p>
        </w:tc>
        <w:tc>
          <w:tcPr>
            <w:tcW w:w="2520" w:type="dxa"/>
          </w:tcPr>
          <w:p w14:paraId="61FD3F40"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Anthus  trivialis</w:t>
            </w:r>
          </w:p>
        </w:tc>
        <w:tc>
          <w:tcPr>
            <w:tcW w:w="540" w:type="dxa"/>
          </w:tcPr>
          <w:p w14:paraId="4B706D4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31C9C9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BAF893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22</w:t>
            </w:r>
          </w:p>
        </w:tc>
        <w:tc>
          <w:tcPr>
            <w:tcW w:w="540" w:type="dxa"/>
          </w:tcPr>
          <w:p w14:paraId="482F1C2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258E27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36F482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5D4D226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14.67</w:t>
            </w:r>
          </w:p>
        </w:tc>
        <w:tc>
          <w:tcPr>
            <w:tcW w:w="990" w:type="dxa"/>
          </w:tcPr>
          <w:p w14:paraId="732D227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30C1E281" w14:textId="77777777" w:rsidTr="005F7B25">
        <w:trPr>
          <w:trHeight w:val="288"/>
        </w:trPr>
        <w:tc>
          <w:tcPr>
            <w:tcW w:w="2253" w:type="dxa"/>
          </w:tcPr>
          <w:p w14:paraId="139E6BB9"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Village Spotted Weaver</w:t>
            </w:r>
          </w:p>
        </w:tc>
        <w:tc>
          <w:tcPr>
            <w:tcW w:w="2520" w:type="dxa"/>
          </w:tcPr>
          <w:p w14:paraId="3F974F3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Foceus cucullatus</w:t>
            </w:r>
          </w:p>
        </w:tc>
        <w:tc>
          <w:tcPr>
            <w:tcW w:w="540" w:type="dxa"/>
          </w:tcPr>
          <w:p w14:paraId="2AC6642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17FD9D2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782278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123</w:t>
            </w:r>
          </w:p>
        </w:tc>
        <w:tc>
          <w:tcPr>
            <w:tcW w:w="540" w:type="dxa"/>
          </w:tcPr>
          <w:p w14:paraId="57340BE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02B9D2C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DD7A35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44A1F6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82</w:t>
            </w:r>
          </w:p>
        </w:tc>
        <w:tc>
          <w:tcPr>
            <w:tcW w:w="990" w:type="dxa"/>
          </w:tcPr>
          <w:p w14:paraId="148AED6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70F3D6D1" w14:textId="77777777" w:rsidTr="005F7B25">
        <w:trPr>
          <w:trHeight w:val="288"/>
        </w:trPr>
        <w:tc>
          <w:tcPr>
            <w:tcW w:w="2253" w:type="dxa"/>
          </w:tcPr>
          <w:p w14:paraId="191B4C2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 xml:space="preserve"> White -Faced Duck</w:t>
            </w:r>
          </w:p>
        </w:tc>
        <w:tc>
          <w:tcPr>
            <w:tcW w:w="2520" w:type="dxa"/>
          </w:tcPr>
          <w:p w14:paraId="47452D1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Dendrocygna viduata</w:t>
            </w:r>
          </w:p>
        </w:tc>
        <w:tc>
          <w:tcPr>
            <w:tcW w:w="540" w:type="dxa"/>
          </w:tcPr>
          <w:p w14:paraId="43E08D2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1894B07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164</w:t>
            </w:r>
          </w:p>
        </w:tc>
        <w:tc>
          <w:tcPr>
            <w:tcW w:w="540" w:type="dxa"/>
          </w:tcPr>
          <w:p w14:paraId="1B41C8A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5BA795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15</w:t>
            </w:r>
          </w:p>
        </w:tc>
        <w:tc>
          <w:tcPr>
            <w:tcW w:w="630" w:type="dxa"/>
          </w:tcPr>
          <w:p w14:paraId="1DCDE8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F6DC2A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189</w:t>
            </w:r>
          </w:p>
        </w:tc>
        <w:tc>
          <w:tcPr>
            <w:tcW w:w="720" w:type="dxa"/>
          </w:tcPr>
          <w:p w14:paraId="30D0A85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245.33</w:t>
            </w:r>
          </w:p>
        </w:tc>
        <w:tc>
          <w:tcPr>
            <w:tcW w:w="990" w:type="dxa"/>
          </w:tcPr>
          <w:p w14:paraId="4FD6728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76960242" w14:textId="77777777" w:rsidTr="005F7B25">
        <w:trPr>
          <w:trHeight w:val="288"/>
        </w:trPr>
        <w:tc>
          <w:tcPr>
            <w:tcW w:w="2253" w:type="dxa"/>
          </w:tcPr>
          <w:p w14:paraId="5584F7DA"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White-Bellied Go-away Birds</w:t>
            </w:r>
          </w:p>
        </w:tc>
        <w:tc>
          <w:tcPr>
            <w:tcW w:w="2520" w:type="dxa"/>
          </w:tcPr>
          <w:p w14:paraId="69253DA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Criniferoides leucogaster</w:t>
            </w:r>
          </w:p>
        </w:tc>
        <w:tc>
          <w:tcPr>
            <w:tcW w:w="540" w:type="dxa"/>
          </w:tcPr>
          <w:p w14:paraId="54BA6F1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101</w:t>
            </w:r>
          </w:p>
        </w:tc>
        <w:tc>
          <w:tcPr>
            <w:tcW w:w="630" w:type="dxa"/>
          </w:tcPr>
          <w:p w14:paraId="0F443C7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7CF7D4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E06493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2347C5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292945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0C51575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67.33</w:t>
            </w:r>
          </w:p>
        </w:tc>
        <w:tc>
          <w:tcPr>
            <w:tcW w:w="990" w:type="dxa"/>
          </w:tcPr>
          <w:p w14:paraId="2790BC56"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4D556CCA" w14:textId="77777777" w:rsidTr="005F7B25">
        <w:trPr>
          <w:trHeight w:val="288"/>
        </w:trPr>
        <w:tc>
          <w:tcPr>
            <w:tcW w:w="2253" w:type="dxa"/>
          </w:tcPr>
          <w:p w14:paraId="73E1A81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Willow Warbler</w:t>
            </w:r>
          </w:p>
        </w:tc>
        <w:tc>
          <w:tcPr>
            <w:tcW w:w="2520" w:type="dxa"/>
          </w:tcPr>
          <w:p w14:paraId="32F98B6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Phylloscopus trochilcus</w:t>
            </w:r>
          </w:p>
        </w:tc>
        <w:tc>
          <w:tcPr>
            <w:tcW w:w="540" w:type="dxa"/>
          </w:tcPr>
          <w:p w14:paraId="2A652E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06B5E70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B6CBB0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26</w:t>
            </w:r>
          </w:p>
        </w:tc>
        <w:tc>
          <w:tcPr>
            <w:tcW w:w="540" w:type="dxa"/>
          </w:tcPr>
          <w:p w14:paraId="6550D4D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901096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7D2861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126EF9B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17.33</w:t>
            </w:r>
          </w:p>
        </w:tc>
        <w:tc>
          <w:tcPr>
            <w:tcW w:w="990" w:type="dxa"/>
          </w:tcPr>
          <w:p w14:paraId="466FE29D"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32A5ECF9" w14:textId="77777777" w:rsidTr="005F7B25">
        <w:trPr>
          <w:trHeight w:val="288"/>
        </w:trPr>
        <w:tc>
          <w:tcPr>
            <w:tcW w:w="2253" w:type="dxa"/>
          </w:tcPr>
          <w:p w14:paraId="613B4D5C"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Woolly-Necked Stork</w:t>
            </w:r>
          </w:p>
        </w:tc>
        <w:tc>
          <w:tcPr>
            <w:tcW w:w="2520" w:type="dxa"/>
          </w:tcPr>
          <w:p w14:paraId="3B13A34E"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Ciconia ciconia</w:t>
            </w:r>
          </w:p>
        </w:tc>
        <w:tc>
          <w:tcPr>
            <w:tcW w:w="540" w:type="dxa"/>
          </w:tcPr>
          <w:p w14:paraId="7B6CBBD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156F963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4E214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027CAF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1A1CE4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23</w:t>
            </w:r>
          </w:p>
        </w:tc>
        <w:tc>
          <w:tcPr>
            <w:tcW w:w="540" w:type="dxa"/>
          </w:tcPr>
          <w:p w14:paraId="2773594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37</w:t>
            </w:r>
          </w:p>
        </w:tc>
        <w:tc>
          <w:tcPr>
            <w:tcW w:w="720" w:type="dxa"/>
          </w:tcPr>
          <w:p w14:paraId="0F33D5D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40</w:t>
            </w:r>
          </w:p>
        </w:tc>
        <w:tc>
          <w:tcPr>
            <w:tcW w:w="990" w:type="dxa"/>
          </w:tcPr>
          <w:p w14:paraId="529ED6DE"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2D6EF9EC" w14:textId="77777777" w:rsidTr="005F7B25">
        <w:trPr>
          <w:trHeight w:val="288"/>
        </w:trPr>
        <w:tc>
          <w:tcPr>
            <w:tcW w:w="2253" w:type="dxa"/>
          </w:tcPr>
          <w:p w14:paraId="2280DCA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Yellow-Billied Stork</w:t>
            </w:r>
          </w:p>
        </w:tc>
        <w:tc>
          <w:tcPr>
            <w:tcW w:w="2520" w:type="dxa"/>
          </w:tcPr>
          <w:p w14:paraId="449CF3F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Mycteria ibis</w:t>
            </w:r>
          </w:p>
        </w:tc>
        <w:tc>
          <w:tcPr>
            <w:tcW w:w="540" w:type="dxa"/>
          </w:tcPr>
          <w:p w14:paraId="54481EA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DCCB0E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0AC60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FF1429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37</w:t>
            </w:r>
          </w:p>
        </w:tc>
        <w:tc>
          <w:tcPr>
            <w:tcW w:w="630" w:type="dxa"/>
          </w:tcPr>
          <w:p w14:paraId="7594317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13B365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31</w:t>
            </w:r>
          </w:p>
        </w:tc>
        <w:tc>
          <w:tcPr>
            <w:tcW w:w="720" w:type="dxa"/>
          </w:tcPr>
          <w:p w14:paraId="67A08EC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45.33</w:t>
            </w:r>
          </w:p>
        </w:tc>
        <w:tc>
          <w:tcPr>
            <w:tcW w:w="990" w:type="dxa"/>
          </w:tcPr>
          <w:p w14:paraId="15926D1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2100794C" w14:textId="77777777" w:rsidTr="005F7B25">
        <w:trPr>
          <w:trHeight w:val="288"/>
        </w:trPr>
        <w:tc>
          <w:tcPr>
            <w:tcW w:w="2253" w:type="dxa"/>
          </w:tcPr>
          <w:p w14:paraId="157696EC"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Great White Pelican</w:t>
            </w:r>
          </w:p>
        </w:tc>
        <w:tc>
          <w:tcPr>
            <w:tcW w:w="2520" w:type="dxa"/>
          </w:tcPr>
          <w:p w14:paraId="01889A7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Pelecanus onocrotalus</w:t>
            </w:r>
          </w:p>
        </w:tc>
        <w:tc>
          <w:tcPr>
            <w:tcW w:w="540" w:type="dxa"/>
          </w:tcPr>
          <w:p w14:paraId="709A08E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053E7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DF341B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82BB11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33</w:t>
            </w:r>
          </w:p>
        </w:tc>
        <w:tc>
          <w:tcPr>
            <w:tcW w:w="630" w:type="dxa"/>
          </w:tcPr>
          <w:p w14:paraId="4F35830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2F00B1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5DE74F7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22</w:t>
            </w:r>
          </w:p>
        </w:tc>
        <w:tc>
          <w:tcPr>
            <w:tcW w:w="990" w:type="dxa"/>
          </w:tcPr>
          <w:p w14:paraId="0DE18D90"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07F70AD3" w14:textId="77777777" w:rsidTr="005F7B25">
        <w:trPr>
          <w:trHeight w:val="288"/>
        </w:trPr>
        <w:tc>
          <w:tcPr>
            <w:tcW w:w="2253" w:type="dxa"/>
          </w:tcPr>
          <w:p w14:paraId="2A3A23FD"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18"/>
                <w:szCs w:val="18"/>
              </w:rPr>
            </w:pPr>
            <w:r w:rsidRPr="003F3333">
              <w:rPr>
                <w:rFonts w:asciiTheme="majorBidi" w:hAnsiTheme="majorBidi" w:cstheme="majorBidi"/>
                <w:b/>
                <w:bCs/>
                <w:sz w:val="18"/>
                <w:szCs w:val="18"/>
              </w:rPr>
              <w:t>Total</w:t>
            </w:r>
          </w:p>
        </w:tc>
        <w:tc>
          <w:tcPr>
            <w:tcW w:w="2520" w:type="dxa"/>
          </w:tcPr>
          <w:p w14:paraId="1383706A" w14:textId="77777777" w:rsidR="00E93020" w:rsidRPr="003F3333" w:rsidRDefault="00E93020" w:rsidP="00335E3D">
            <w:pPr>
              <w:autoSpaceDE w:val="0"/>
              <w:autoSpaceDN w:val="0"/>
              <w:adjustRightInd w:val="0"/>
              <w:spacing w:after="0" w:line="240" w:lineRule="auto"/>
              <w:jc w:val="right"/>
              <w:rPr>
                <w:rFonts w:asciiTheme="majorBidi" w:hAnsiTheme="majorBidi" w:cstheme="majorBidi"/>
                <w:b/>
                <w:bCs/>
                <w:sz w:val="18"/>
                <w:szCs w:val="18"/>
              </w:rPr>
            </w:pPr>
          </w:p>
        </w:tc>
        <w:tc>
          <w:tcPr>
            <w:tcW w:w="540" w:type="dxa"/>
          </w:tcPr>
          <w:p w14:paraId="347C3B45"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3907</w:t>
            </w:r>
          </w:p>
        </w:tc>
        <w:tc>
          <w:tcPr>
            <w:tcW w:w="630" w:type="dxa"/>
          </w:tcPr>
          <w:p w14:paraId="1CFA98B7"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4599</w:t>
            </w:r>
          </w:p>
        </w:tc>
        <w:tc>
          <w:tcPr>
            <w:tcW w:w="540" w:type="dxa"/>
          </w:tcPr>
          <w:p w14:paraId="54C1655E"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2585</w:t>
            </w:r>
          </w:p>
        </w:tc>
        <w:tc>
          <w:tcPr>
            <w:tcW w:w="540" w:type="dxa"/>
          </w:tcPr>
          <w:p w14:paraId="1A5AAC87"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3407</w:t>
            </w:r>
          </w:p>
        </w:tc>
        <w:tc>
          <w:tcPr>
            <w:tcW w:w="630" w:type="dxa"/>
          </w:tcPr>
          <w:p w14:paraId="239987AB"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4835</w:t>
            </w:r>
          </w:p>
        </w:tc>
        <w:tc>
          <w:tcPr>
            <w:tcW w:w="540" w:type="dxa"/>
          </w:tcPr>
          <w:p w14:paraId="53F66FAE"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3744</w:t>
            </w:r>
          </w:p>
        </w:tc>
        <w:tc>
          <w:tcPr>
            <w:tcW w:w="720" w:type="dxa"/>
            <w:shd w:val="clear" w:color="auto" w:fill="auto"/>
          </w:tcPr>
          <w:p w14:paraId="302747C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trike/>
                <w:sz w:val="18"/>
                <w:szCs w:val="18"/>
              </w:rPr>
            </w:pPr>
          </w:p>
        </w:tc>
        <w:tc>
          <w:tcPr>
            <w:tcW w:w="990" w:type="dxa"/>
            <w:shd w:val="clear" w:color="auto" w:fill="auto"/>
          </w:tcPr>
          <w:p w14:paraId="6DF91712" w14:textId="77777777" w:rsidR="00E93020" w:rsidRPr="00432A79" w:rsidRDefault="00E93020" w:rsidP="00335E3D">
            <w:pPr>
              <w:autoSpaceDE w:val="0"/>
              <w:autoSpaceDN w:val="0"/>
              <w:adjustRightInd w:val="0"/>
              <w:spacing w:after="0" w:line="240" w:lineRule="auto"/>
              <w:jc w:val="right"/>
              <w:rPr>
                <w:rFonts w:asciiTheme="majorBidi" w:hAnsiTheme="majorBidi" w:cstheme="majorBidi"/>
                <w:sz w:val="18"/>
                <w:szCs w:val="18"/>
              </w:rPr>
            </w:pPr>
          </w:p>
        </w:tc>
      </w:tr>
    </w:tbl>
    <w:p w14:paraId="25FB7B52" w14:textId="7C2E1A21" w:rsidR="00E93020" w:rsidRPr="00432A79" w:rsidRDefault="00E93020" w:rsidP="00E93020">
      <w:pPr>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  </w:t>
      </w:r>
      <w:r w:rsidRPr="00432A79">
        <w:rPr>
          <w:rFonts w:ascii="Times New Roman" w:eastAsia="PMingLiU" w:hAnsi="Times New Roman" w:cs="Times New Roman"/>
          <w:lang w:val="en-GB" w:eastAsia="zh-TW"/>
        </w:rPr>
        <w:t xml:space="preserve">NB. *J – Juba center, GS – Gumbo-Sherikat, R – Rejaf, M – MAFAO, K – Kwerajik, G – Gondokoro </w:t>
      </w:r>
    </w:p>
    <w:p w14:paraId="3BB6B867" w14:textId="77777777" w:rsidR="00E93020" w:rsidRDefault="00E93020" w:rsidP="000C3A68">
      <w:p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This information can help inform conservation strategies and management decisions. Furthermore; the presence of rare and uncommon bird species in these particular sites contributes to the overall biodiversity of the area. Protecting these species will help maintain a healthy and diverse ecosystem, which in turn benefits other wildlife and the local community. Additionally; Rare and uncommon bird species can attract birdwatchers and eco-tourists to the area, providing economic opportunities for local communities through nature-based tourism. Conservation efforts to protect these species can help sustain these benefits in the long term.</w:t>
      </w:r>
    </w:p>
    <w:p w14:paraId="35F9FDC2" w14:textId="77777777" w:rsidR="000C3A68" w:rsidRPr="00432A79" w:rsidRDefault="000C3A68" w:rsidP="000C3A68">
      <w:pPr>
        <w:spacing w:after="0" w:line="240" w:lineRule="auto"/>
        <w:ind w:right="283"/>
        <w:jc w:val="both"/>
        <w:rPr>
          <w:rFonts w:ascii="Times New Roman" w:eastAsia="PMingLiU" w:hAnsi="Times New Roman" w:cs="Times New Roman"/>
          <w:sz w:val="24"/>
          <w:szCs w:val="24"/>
          <w:lang w:val="en-GB" w:eastAsia="zh-TW"/>
        </w:rPr>
      </w:pPr>
    </w:p>
    <w:p w14:paraId="6BCD296C" w14:textId="77777777" w:rsidR="00E93020" w:rsidRPr="00432A79" w:rsidRDefault="00E93020" w:rsidP="000C3A68">
      <w:p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(Table 4.5) above the four bird species which were rare or better still very uncommon included: African goshawk (</w:t>
      </w:r>
      <w:r w:rsidRPr="00432A79">
        <w:rPr>
          <w:rFonts w:ascii="Times New Roman" w:eastAsia="PMingLiU" w:hAnsi="Times New Roman" w:cs="Times New Roman"/>
          <w:i/>
          <w:iCs/>
          <w:sz w:val="24"/>
          <w:szCs w:val="24"/>
          <w:lang w:val="en-GB" w:eastAsia="zh-TW"/>
        </w:rPr>
        <w:t>Accipiter tachiro</w:t>
      </w:r>
      <w:r w:rsidRPr="00432A79">
        <w:rPr>
          <w:rFonts w:ascii="Times New Roman" w:eastAsia="PMingLiU" w:hAnsi="Times New Roman" w:cs="Times New Roman"/>
          <w:sz w:val="24"/>
          <w:szCs w:val="24"/>
          <w:lang w:val="en-GB" w:eastAsia="zh-TW"/>
        </w:rPr>
        <w:t>) seen only in Juba centre, African pygmy kingfisher (</w:t>
      </w:r>
      <w:r w:rsidRPr="00432A79">
        <w:rPr>
          <w:rFonts w:ascii="Times New Roman" w:eastAsia="PMingLiU" w:hAnsi="Times New Roman" w:cs="Times New Roman"/>
          <w:i/>
          <w:iCs/>
          <w:sz w:val="24"/>
          <w:szCs w:val="24"/>
          <w:lang w:val="en-GB" w:eastAsia="zh-TW"/>
        </w:rPr>
        <w:t>Ispidina picta</w:t>
      </w:r>
      <w:r w:rsidRPr="00432A79">
        <w:rPr>
          <w:rFonts w:ascii="Times New Roman" w:eastAsia="PMingLiU" w:hAnsi="Times New Roman" w:cs="Times New Roman"/>
          <w:sz w:val="24"/>
          <w:szCs w:val="24"/>
          <w:lang w:val="en-GB" w:eastAsia="zh-TW"/>
        </w:rPr>
        <w:t>) and Black cuckoo (</w:t>
      </w:r>
      <w:r w:rsidRPr="00432A79">
        <w:rPr>
          <w:rFonts w:ascii="Times New Roman" w:eastAsia="PMingLiU" w:hAnsi="Times New Roman" w:cs="Times New Roman"/>
          <w:i/>
          <w:iCs/>
          <w:sz w:val="24"/>
          <w:szCs w:val="24"/>
          <w:lang w:val="en-GB" w:eastAsia="zh-TW"/>
        </w:rPr>
        <w:t>Cuculus clamosus</w:t>
      </w:r>
      <w:r w:rsidRPr="00432A79">
        <w:rPr>
          <w:rFonts w:ascii="Times New Roman" w:eastAsia="PMingLiU" w:hAnsi="Times New Roman" w:cs="Times New Roman"/>
          <w:sz w:val="24"/>
          <w:szCs w:val="24"/>
          <w:lang w:val="en-GB" w:eastAsia="zh-TW"/>
        </w:rPr>
        <w:t>) seen only in Rejaf, and finally, Black-billed wood dove (</w:t>
      </w:r>
      <w:r w:rsidRPr="00432A79">
        <w:rPr>
          <w:rFonts w:ascii="Times New Roman" w:eastAsia="PMingLiU" w:hAnsi="Times New Roman" w:cs="Times New Roman"/>
          <w:i/>
          <w:iCs/>
          <w:sz w:val="24"/>
          <w:szCs w:val="24"/>
          <w:lang w:val="en-GB" w:eastAsia="zh-TW"/>
        </w:rPr>
        <w:t>Turtur abyssinicus</w:t>
      </w:r>
      <w:r w:rsidRPr="00432A79">
        <w:rPr>
          <w:rFonts w:ascii="Times New Roman" w:eastAsia="PMingLiU" w:hAnsi="Times New Roman" w:cs="Times New Roman"/>
          <w:sz w:val="24"/>
          <w:szCs w:val="24"/>
          <w:lang w:val="en-GB" w:eastAsia="zh-TW"/>
        </w:rPr>
        <w:t xml:space="preserve">) which were spotted only in Juba centre and Gondokoro areas. Generally, the identification of rare and uncommon bird species in Juba Centre, Rejaf and Gondokoro underscores the importance of conservation efforts to protect these species and their habitats for future generations. Here are some key points to consider: The presence of rare and uncommon bird species in the aforementioned areas indicates that these suburban areas constitute valuable habitats for these species. Conservation efforts, if any, should prioritize the protection of these species to prevent further decline in their populations. Furthermore; the specific diverse habitats in Rejaf and Gondokoro suburban areas as well as in Juba centre which support these rare and uncommon bird species should be conserved and protected. This may involve implementing habitat restoration projects, establishing </w:t>
      </w:r>
      <w:proofErr w:type="gramStart"/>
      <w:r w:rsidRPr="00432A79">
        <w:rPr>
          <w:rFonts w:ascii="Times New Roman" w:eastAsia="PMingLiU" w:hAnsi="Times New Roman" w:cs="Times New Roman"/>
          <w:sz w:val="24"/>
          <w:szCs w:val="24"/>
          <w:lang w:val="en-GB" w:eastAsia="zh-TW"/>
        </w:rPr>
        <w:t>an in-city protected areas</w:t>
      </w:r>
      <w:proofErr w:type="gramEnd"/>
      <w:r w:rsidRPr="00432A79">
        <w:rPr>
          <w:rFonts w:ascii="Times New Roman" w:eastAsia="PMingLiU" w:hAnsi="Times New Roman" w:cs="Times New Roman"/>
          <w:sz w:val="24"/>
          <w:szCs w:val="24"/>
          <w:lang w:val="en-GB" w:eastAsia="zh-TW"/>
        </w:rPr>
        <w:t>, and enforcing regulations to prevent habitat destruction. Additionally; the presence of rare and uncommon bird species may run the risk of potential threats to their populations, such as habitat loss, pollution, climate change, or human disturbance. Conservation efforts should focus on identifying and addressing these potential threats to ensure the survival of these species. Again; continued monitoring and research are essential to track the populations of rare and uncommon bird species in the above-mentioned areas. This data can help inform conservation strategies, assess population trends, and evaluate the effectiveness of conservation measures. Nonetheless; engaging local communities in conservation efforts is important for the protection of rare and uncommon bird species. Community involvement can help raise awareness about the importance of biodiversity, garner support for conservation initiatives, and promote sustainable practices that benefit both wildlife and people.</w:t>
      </w:r>
    </w:p>
    <w:p w14:paraId="38BB048D" w14:textId="77777777" w:rsidR="00E93020" w:rsidRPr="00432A79" w:rsidRDefault="00E93020" w:rsidP="005F7B25">
      <w:pPr>
        <w:spacing w:after="0" w:line="360" w:lineRule="auto"/>
        <w:ind w:right="283"/>
        <w:mirrorIndents/>
        <w:jc w:val="both"/>
        <w:rPr>
          <w:rFonts w:ascii="Times New Roman" w:eastAsia="PMingLiU" w:hAnsi="Times New Roman" w:cs="Times New Roman"/>
          <w:strike/>
          <w:sz w:val="24"/>
          <w:szCs w:val="24"/>
          <w:lang w:val="en-GB" w:eastAsia="zh-TW"/>
        </w:rPr>
      </w:pPr>
    </w:p>
    <w:p w14:paraId="79AA79D9" w14:textId="77777777" w:rsidR="00E93020" w:rsidRPr="00432A79" w:rsidRDefault="00E93020" w:rsidP="00E93020">
      <w:pPr>
        <w:spacing w:after="0" w:line="360" w:lineRule="auto"/>
        <w:mirrorIndents/>
        <w:jc w:val="both"/>
        <w:rPr>
          <w:rFonts w:ascii="Times New Roman" w:eastAsia="PMingLiU" w:hAnsi="Times New Roman" w:cs="Times New Roman"/>
          <w:strike/>
          <w:sz w:val="24"/>
          <w:szCs w:val="24"/>
          <w:lang w:val="en-GB" w:eastAsia="zh-TW"/>
        </w:rPr>
      </w:pPr>
      <w:r w:rsidRPr="00432A79">
        <w:rPr>
          <w:noProof/>
        </w:rPr>
        <w:lastRenderedPageBreak/>
        <w:tab/>
      </w:r>
      <w:r w:rsidRPr="00432A79">
        <w:rPr>
          <w:noProof/>
        </w:rPr>
        <w:drawing>
          <wp:inline distT="0" distB="0" distL="0" distR="0" wp14:anchorId="1CB9140E" wp14:editId="1CEBA3D4">
            <wp:extent cx="6162595" cy="3196558"/>
            <wp:effectExtent l="0" t="0" r="10160" b="23495"/>
            <wp:docPr id="59188992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1E1BF91-25BB-1829-46D7-671CEF2BB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1177DD" w14:textId="7662A9B5" w:rsidR="00E93020" w:rsidRPr="00432A79" w:rsidRDefault="00E96CC7" w:rsidP="00E93020">
      <w:pPr>
        <w:spacing w:after="0" w:line="240" w:lineRule="auto"/>
        <w:ind w:left="360"/>
        <w:mirrorIndents/>
        <w:jc w:val="both"/>
        <w:rPr>
          <w:rFonts w:ascii="Times New Roman" w:eastAsia="PMingLiU" w:hAnsi="Times New Roman" w:cs="Times New Roman"/>
          <w:sz w:val="24"/>
          <w:szCs w:val="24"/>
          <w:lang w:val="en-GB" w:eastAsia="zh-TW"/>
        </w:rPr>
      </w:pPr>
      <w:r>
        <w:rPr>
          <w:rFonts w:ascii="Times New Roman" w:eastAsia="PMingLiU" w:hAnsi="Times New Roman" w:cs="Times New Roman"/>
          <w:sz w:val="24"/>
          <w:szCs w:val="24"/>
          <w:lang w:val="en-GB" w:eastAsia="zh-TW"/>
        </w:rPr>
        <w:t xml:space="preserve">      </w:t>
      </w:r>
      <w:r w:rsidR="00E93020" w:rsidRPr="00432A79">
        <w:rPr>
          <w:rFonts w:ascii="Times New Roman" w:eastAsia="PMingLiU" w:hAnsi="Times New Roman" w:cs="Times New Roman"/>
          <w:sz w:val="24"/>
          <w:szCs w:val="24"/>
          <w:lang w:val="en-GB" w:eastAsia="zh-TW"/>
        </w:rPr>
        <w:t xml:space="preserve">Figure 4.5: proportions of relative abundance scale of bird species in individual study sites in </w:t>
      </w:r>
      <w:r>
        <w:rPr>
          <w:rFonts w:ascii="Times New Roman" w:eastAsia="PMingLiU" w:hAnsi="Times New Roman" w:cs="Times New Roman"/>
          <w:sz w:val="24"/>
          <w:szCs w:val="24"/>
          <w:lang w:val="en-GB" w:eastAsia="zh-TW"/>
        </w:rPr>
        <w:t xml:space="preserve">  </w:t>
      </w:r>
      <w:r w:rsidR="00E93020" w:rsidRPr="00432A79">
        <w:rPr>
          <w:rFonts w:ascii="Times New Roman" w:eastAsia="PMingLiU" w:hAnsi="Times New Roman" w:cs="Times New Roman"/>
          <w:sz w:val="24"/>
          <w:szCs w:val="24"/>
          <w:lang w:val="en-GB" w:eastAsia="zh-TW"/>
        </w:rPr>
        <w:t xml:space="preserve">Juba city and its suburban areas </w:t>
      </w:r>
    </w:p>
    <w:p w14:paraId="653020D7" w14:textId="77777777" w:rsidR="00E93020" w:rsidRPr="00432A79" w:rsidRDefault="00E93020" w:rsidP="00E93020">
      <w:pPr>
        <w:spacing w:after="0" w:line="360" w:lineRule="auto"/>
        <w:mirrorIndents/>
        <w:jc w:val="both"/>
        <w:rPr>
          <w:rFonts w:ascii="Times New Roman" w:eastAsia="PMingLiU" w:hAnsi="Times New Roman" w:cs="Times New Roman"/>
          <w:sz w:val="24"/>
          <w:szCs w:val="24"/>
          <w:lang w:val="en-GB" w:eastAsia="zh-TW"/>
        </w:rPr>
      </w:pPr>
    </w:p>
    <w:p w14:paraId="0268C3DB" w14:textId="77777777" w:rsidR="00E93020" w:rsidRPr="00432A79" w:rsidRDefault="00E93020" w:rsidP="00E96CC7">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In (Figure 4.5) birds placed in the ‘Frequent’ category were largely found in Rejaf followed by Gondokoro and Gumbo-Sherikat sub-urban areas of Juba city although they occurred in the other three localities also. The presence of birds in this category in these areas is indicative that these areas are critical habitats for these species. Conservation efforts should therefore prioritize the protection of these species.  This might involve establishment of an in-city protected areas, implementing habitat restoration projects, and enforcing regulations to prevent habitat destruction. Conservation efforts should be directed towards identifying and addressing existing threats to ensure the survival of these species. These should also be accompanied by continued monitoring and </w:t>
      </w:r>
      <w:proofErr w:type="gramStart"/>
      <w:r w:rsidRPr="00432A79">
        <w:rPr>
          <w:rFonts w:ascii="Times New Roman" w:eastAsia="PMingLiU" w:hAnsi="Times New Roman" w:cs="Times New Roman"/>
          <w:sz w:val="24"/>
          <w:szCs w:val="24"/>
          <w:lang w:val="en-GB" w:eastAsia="zh-TW"/>
        </w:rPr>
        <w:t>research are</w:t>
      </w:r>
      <w:proofErr w:type="gramEnd"/>
      <w:r w:rsidRPr="00432A79">
        <w:rPr>
          <w:rFonts w:ascii="Times New Roman" w:eastAsia="PMingLiU" w:hAnsi="Times New Roman" w:cs="Times New Roman"/>
          <w:sz w:val="24"/>
          <w:szCs w:val="24"/>
          <w:lang w:val="en-GB" w:eastAsia="zh-TW"/>
        </w:rPr>
        <w:t xml:space="preserve"> essential to track the populations of these bird species in the aforementioned areas. Such data could help inform conservation strategies, assess population trends, and evaluate the effectiveness of conservation measures. Additionally; engaging local communities in conservation efforts is crucial for the protection of these species of birds. Community involvement can help raise awareness about the importance of biodiversity, garner support for conservation initiatives, and promote sustainable practices that benefit both urban wildlife and people.</w:t>
      </w:r>
    </w:p>
    <w:p w14:paraId="082E63AE" w14:textId="77777777" w:rsidR="00E93020" w:rsidRPr="00432A79" w:rsidRDefault="00E93020" w:rsidP="00E96CC7">
      <w:pPr>
        <w:spacing w:after="0" w:line="240" w:lineRule="auto"/>
        <w:ind w:left="283" w:right="283"/>
        <w:mirrorIndents/>
        <w:jc w:val="both"/>
        <w:rPr>
          <w:rFonts w:ascii="Times New Roman" w:eastAsia="PMingLiU" w:hAnsi="Times New Roman" w:cs="Times New Roman"/>
          <w:sz w:val="24"/>
          <w:szCs w:val="24"/>
          <w:lang w:val="en-GB" w:eastAsia="zh-TW"/>
        </w:rPr>
      </w:pPr>
    </w:p>
    <w:p w14:paraId="76B2C9C0" w14:textId="77777777" w:rsidR="00E93020" w:rsidRPr="00432A79" w:rsidRDefault="00E93020" w:rsidP="00E93020">
      <w:pPr>
        <w:spacing w:after="0" w:line="360" w:lineRule="auto"/>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lastRenderedPageBreak/>
        <w:t xml:space="preserve">                    </w:t>
      </w:r>
      <w:r w:rsidRPr="00432A79">
        <w:rPr>
          <w:noProof/>
        </w:rPr>
        <w:drawing>
          <wp:inline distT="0" distB="0" distL="0" distR="0" wp14:anchorId="429C6AEB" wp14:editId="351F0FA3">
            <wp:extent cx="5509452" cy="3027509"/>
            <wp:effectExtent l="0" t="0" r="15240" b="20955"/>
            <wp:docPr id="129305840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E8600B1-BC00-5C38-79AE-55F0617D3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F2BCC8" w14:textId="77777777" w:rsidR="00E93020" w:rsidRPr="00432A79" w:rsidRDefault="00E93020" w:rsidP="00E93020">
      <w:pPr>
        <w:spacing w:after="0" w:line="360" w:lineRule="auto"/>
        <w:mirrorIndents/>
        <w:jc w:val="both"/>
        <w:rPr>
          <w:rFonts w:ascii="Times New Roman" w:eastAsia="PMingLiU" w:hAnsi="Times New Roman" w:cs="Times New Roman"/>
          <w:sz w:val="24"/>
          <w:szCs w:val="24"/>
          <w:lang w:val="en-GB" w:eastAsia="zh-TW"/>
        </w:rPr>
      </w:pPr>
    </w:p>
    <w:p w14:paraId="524120E4" w14:textId="77777777" w:rsidR="00E93020" w:rsidRPr="00432A79" w:rsidRDefault="00E93020" w:rsidP="00E93020">
      <w:pPr>
        <w:spacing w:after="0" w:line="240" w:lineRule="auto"/>
        <w:ind w:left="1134" w:right="850"/>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Figure 4.6: overall proportions of relative abundance scale of bird species in the whole study area of Juba city and its suburban areas.</w:t>
      </w:r>
    </w:p>
    <w:p w14:paraId="2797BBAC" w14:textId="77777777" w:rsidR="00E93020" w:rsidRPr="00432A79" w:rsidRDefault="00E93020" w:rsidP="00E93020">
      <w:pPr>
        <w:spacing w:after="0" w:line="360" w:lineRule="auto"/>
        <w:ind w:left="283" w:right="283"/>
        <w:jc w:val="both"/>
        <w:rPr>
          <w:rFonts w:ascii="Times New Roman" w:eastAsia="PMingLiU" w:hAnsi="Times New Roman" w:cs="Times New Roman"/>
          <w:sz w:val="24"/>
          <w:szCs w:val="24"/>
          <w:lang w:val="en-GB" w:eastAsia="zh-TW"/>
        </w:rPr>
      </w:pPr>
    </w:p>
    <w:p w14:paraId="03077E18" w14:textId="77777777" w:rsidR="00E93020" w:rsidRPr="00432A79" w:rsidRDefault="00E93020" w:rsidP="00E96CC7">
      <w:pPr>
        <w:spacing w:after="0" w:line="240" w:lineRule="auto"/>
        <w:ind w:left="283"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Figure 4.6 above presents the proportions of relative abundance scale of birds species in the whole study area where observations were made, the majority of the species observed were in the category ‘abundant’ including species such as Abdim’s stork (</w:t>
      </w:r>
      <w:r w:rsidRPr="00432A79">
        <w:rPr>
          <w:rFonts w:ascii="Times New Roman" w:eastAsia="PMingLiU" w:hAnsi="Times New Roman" w:cs="Times New Roman"/>
          <w:i/>
          <w:iCs/>
          <w:sz w:val="24"/>
          <w:szCs w:val="24"/>
          <w:lang w:val="en-GB" w:eastAsia="zh-TW"/>
        </w:rPr>
        <w:t>Ciconia abdimii</w:t>
      </w:r>
      <w:r w:rsidRPr="00432A79">
        <w:rPr>
          <w:rFonts w:ascii="Times New Roman" w:eastAsia="PMingLiU" w:hAnsi="Times New Roman" w:cs="Times New Roman"/>
          <w:sz w:val="24"/>
          <w:szCs w:val="24"/>
          <w:lang w:val="en-GB" w:eastAsia="zh-TW"/>
        </w:rPr>
        <w:t>), African mourning dove (</w:t>
      </w:r>
      <w:r w:rsidRPr="00432A79">
        <w:rPr>
          <w:rFonts w:ascii="Times New Roman" w:eastAsia="PMingLiU" w:hAnsi="Times New Roman" w:cs="Times New Roman"/>
          <w:i/>
          <w:iCs/>
          <w:sz w:val="24"/>
          <w:szCs w:val="24"/>
          <w:lang w:val="en-GB" w:eastAsia="zh-TW"/>
        </w:rPr>
        <w:t>Streptopelia africanus</w:t>
      </w:r>
      <w:r w:rsidRPr="00432A79">
        <w:rPr>
          <w:rFonts w:ascii="Times New Roman" w:eastAsia="PMingLiU" w:hAnsi="Times New Roman" w:cs="Times New Roman"/>
          <w:sz w:val="24"/>
          <w:szCs w:val="24"/>
          <w:lang w:val="en-GB" w:eastAsia="zh-TW"/>
        </w:rPr>
        <w:t>), African darter (</w:t>
      </w:r>
      <w:r w:rsidRPr="00432A79">
        <w:rPr>
          <w:rFonts w:ascii="Times New Roman" w:eastAsia="PMingLiU" w:hAnsi="Times New Roman" w:cs="Times New Roman"/>
          <w:i/>
          <w:iCs/>
          <w:sz w:val="24"/>
          <w:szCs w:val="24"/>
          <w:lang w:val="en-GB" w:eastAsia="zh-TW"/>
        </w:rPr>
        <w:t>Anhinga rufa</w:t>
      </w:r>
      <w:r w:rsidRPr="00432A79">
        <w:rPr>
          <w:rFonts w:ascii="Times New Roman" w:eastAsia="PMingLiU" w:hAnsi="Times New Roman" w:cs="Times New Roman"/>
          <w:sz w:val="24"/>
          <w:szCs w:val="24"/>
          <w:lang w:val="en-GB" w:eastAsia="zh-TW"/>
        </w:rPr>
        <w:t>) and African palm swift (</w:t>
      </w:r>
      <w:r w:rsidRPr="00432A79">
        <w:rPr>
          <w:rFonts w:ascii="Times New Roman" w:eastAsia="PMingLiU" w:hAnsi="Times New Roman" w:cs="Times New Roman"/>
          <w:i/>
          <w:iCs/>
          <w:sz w:val="24"/>
          <w:szCs w:val="24"/>
          <w:lang w:val="en-GB" w:eastAsia="zh-TW"/>
        </w:rPr>
        <w:t>Cypsiurus parvus</w:t>
      </w:r>
      <w:r w:rsidRPr="00432A79">
        <w:rPr>
          <w:rFonts w:ascii="Times New Roman" w:eastAsia="PMingLiU" w:hAnsi="Times New Roman" w:cs="Times New Roman"/>
          <w:sz w:val="24"/>
          <w:szCs w:val="24"/>
          <w:lang w:val="en-GB" w:eastAsia="zh-TW"/>
        </w:rPr>
        <w:t>); followed by those in the ‘freqent’ category such as African pied hornbill (</w:t>
      </w:r>
      <w:r w:rsidRPr="00432A79">
        <w:rPr>
          <w:rFonts w:ascii="Times New Roman" w:eastAsia="PMingLiU" w:hAnsi="Times New Roman" w:cs="Times New Roman"/>
          <w:i/>
          <w:iCs/>
          <w:sz w:val="24"/>
          <w:szCs w:val="24"/>
          <w:lang w:val="en-GB" w:eastAsia="zh-TW"/>
        </w:rPr>
        <w:t>Tockus fasciatus</w:t>
      </w:r>
      <w:r w:rsidRPr="00432A79">
        <w:rPr>
          <w:rFonts w:ascii="Times New Roman" w:eastAsia="PMingLiU" w:hAnsi="Times New Roman" w:cs="Times New Roman"/>
          <w:sz w:val="24"/>
          <w:szCs w:val="24"/>
          <w:lang w:val="en-GB" w:eastAsia="zh-TW"/>
        </w:rPr>
        <w:t>), Malachite kingfisher (Alcedo cristata), Bar-breasted firefinch (</w:t>
      </w:r>
      <w:r w:rsidRPr="00432A79">
        <w:rPr>
          <w:rFonts w:ascii="Times New Roman" w:eastAsia="PMingLiU" w:hAnsi="Times New Roman" w:cs="Times New Roman"/>
          <w:i/>
          <w:iCs/>
          <w:sz w:val="24"/>
          <w:szCs w:val="24"/>
          <w:lang w:val="en-GB" w:eastAsia="zh-TW"/>
        </w:rPr>
        <w:t>Lagonosticta rufopicta</w:t>
      </w:r>
      <w:r w:rsidRPr="00432A79">
        <w:rPr>
          <w:rFonts w:ascii="Times New Roman" w:eastAsia="PMingLiU" w:hAnsi="Times New Roman" w:cs="Times New Roman"/>
          <w:sz w:val="24"/>
          <w:szCs w:val="24"/>
          <w:lang w:val="en-GB" w:eastAsia="zh-TW"/>
        </w:rPr>
        <w:t>) and Fox kestrel (</w:t>
      </w:r>
      <w:r w:rsidRPr="00432A79">
        <w:rPr>
          <w:rFonts w:ascii="Times New Roman" w:eastAsia="PMingLiU" w:hAnsi="Times New Roman" w:cs="Times New Roman"/>
          <w:i/>
          <w:iCs/>
          <w:sz w:val="24"/>
          <w:szCs w:val="24"/>
          <w:lang w:val="en-GB" w:eastAsia="zh-TW"/>
        </w:rPr>
        <w:t>Falco alopex</w:t>
      </w:r>
      <w:r w:rsidRPr="00432A79">
        <w:rPr>
          <w:rFonts w:ascii="Times New Roman" w:eastAsia="PMingLiU" w:hAnsi="Times New Roman" w:cs="Times New Roman"/>
          <w:sz w:val="24"/>
          <w:szCs w:val="24"/>
          <w:lang w:val="en-GB" w:eastAsia="zh-TW"/>
        </w:rPr>
        <w:t>); then, the group categorized as ‘Common’ examples: Afep pigeon (</w:t>
      </w:r>
      <w:r w:rsidRPr="00432A79">
        <w:rPr>
          <w:rFonts w:ascii="Times New Roman" w:eastAsia="PMingLiU" w:hAnsi="Times New Roman" w:cs="Times New Roman"/>
          <w:i/>
          <w:iCs/>
          <w:sz w:val="24"/>
          <w:szCs w:val="24"/>
          <w:lang w:val="en-GB" w:eastAsia="zh-TW"/>
        </w:rPr>
        <w:t>Columbus unicincta</w:t>
      </w:r>
      <w:r w:rsidRPr="00432A79">
        <w:rPr>
          <w:rFonts w:ascii="Times New Roman" w:eastAsia="PMingLiU" w:hAnsi="Times New Roman" w:cs="Times New Roman"/>
          <w:sz w:val="24"/>
          <w:szCs w:val="24"/>
          <w:lang w:val="en-GB" w:eastAsia="zh-TW"/>
        </w:rPr>
        <w:t>), Brown snake eagle (</w:t>
      </w:r>
      <w:r w:rsidRPr="00432A79">
        <w:rPr>
          <w:rFonts w:ascii="Times New Roman" w:eastAsia="PMingLiU" w:hAnsi="Times New Roman" w:cs="Times New Roman"/>
          <w:i/>
          <w:iCs/>
          <w:sz w:val="24"/>
          <w:szCs w:val="24"/>
          <w:lang w:val="en-GB" w:eastAsia="zh-TW"/>
        </w:rPr>
        <w:t>Circaetus cinereus</w:t>
      </w:r>
      <w:r w:rsidRPr="00432A79">
        <w:rPr>
          <w:rFonts w:ascii="Times New Roman" w:eastAsia="PMingLiU" w:hAnsi="Times New Roman" w:cs="Times New Roman"/>
          <w:sz w:val="24"/>
          <w:szCs w:val="24"/>
          <w:lang w:val="en-GB" w:eastAsia="zh-TW"/>
        </w:rPr>
        <w:t>), Common kestrel (</w:t>
      </w:r>
      <w:r w:rsidRPr="00432A79">
        <w:rPr>
          <w:rFonts w:ascii="Times New Roman" w:eastAsia="PMingLiU" w:hAnsi="Times New Roman" w:cs="Times New Roman"/>
          <w:i/>
          <w:iCs/>
          <w:sz w:val="24"/>
          <w:szCs w:val="24"/>
          <w:lang w:val="en-GB" w:eastAsia="zh-TW"/>
        </w:rPr>
        <w:t>Falco tinnuncullus</w:t>
      </w:r>
      <w:r w:rsidRPr="00432A79">
        <w:rPr>
          <w:rFonts w:ascii="Times New Roman" w:eastAsia="PMingLiU" w:hAnsi="Times New Roman" w:cs="Times New Roman"/>
          <w:sz w:val="24"/>
          <w:szCs w:val="24"/>
          <w:lang w:val="en-GB" w:eastAsia="zh-TW"/>
        </w:rPr>
        <w:t>) and Curlew sandpiper (</w:t>
      </w:r>
      <w:r w:rsidRPr="00432A79">
        <w:rPr>
          <w:rFonts w:ascii="Times New Roman" w:eastAsia="PMingLiU" w:hAnsi="Times New Roman" w:cs="Times New Roman"/>
          <w:i/>
          <w:iCs/>
          <w:sz w:val="24"/>
          <w:szCs w:val="24"/>
          <w:lang w:val="en-GB" w:eastAsia="zh-TW"/>
        </w:rPr>
        <w:t>Calidris alpina</w:t>
      </w:r>
      <w:r w:rsidRPr="00432A79">
        <w:rPr>
          <w:rFonts w:ascii="Times New Roman" w:eastAsia="PMingLiU" w:hAnsi="Times New Roman" w:cs="Times New Roman"/>
          <w:sz w:val="24"/>
          <w:szCs w:val="24"/>
          <w:lang w:val="en-GB" w:eastAsia="zh-TW"/>
        </w:rPr>
        <w:t>), and finally, the species in the category of ‘uncommon’ such as African goshawk (</w:t>
      </w:r>
      <w:r w:rsidRPr="00432A79">
        <w:rPr>
          <w:rFonts w:ascii="Times New Roman" w:eastAsia="PMingLiU" w:hAnsi="Times New Roman" w:cs="Times New Roman"/>
          <w:i/>
          <w:iCs/>
          <w:sz w:val="24"/>
          <w:szCs w:val="24"/>
          <w:lang w:val="en-GB" w:eastAsia="zh-TW"/>
        </w:rPr>
        <w:t>Accipiter fachiro</w:t>
      </w:r>
      <w:r w:rsidRPr="00432A79">
        <w:rPr>
          <w:rFonts w:ascii="Times New Roman" w:eastAsia="PMingLiU" w:hAnsi="Times New Roman" w:cs="Times New Roman"/>
          <w:sz w:val="24"/>
          <w:szCs w:val="24"/>
          <w:lang w:val="en-GB" w:eastAsia="zh-TW"/>
        </w:rPr>
        <w:t>), African pygmy kingfisher (</w:t>
      </w:r>
      <w:r w:rsidRPr="00432A79">
        <w:rPr>
          <w:rFonts w:ascii="Times New Roman" w:eastAsia="PMingLiU" w:hAnsi="Times New Roman" w:cs="Times New Roman"/>
          <w:i/>
          <w:iCs/>
          <w:sz w:val="24"/>
          <w:szCs w:val="24"/>
          <w:lang w:val="en-GB" w:eastAsia="zh-TW"/>
        </w:rPr>
        <w:t>Ispidina picta</w:t>
      </w:r>
      <w:r w:rsidRPr="00432A79">
        <w:rPr>
          <w:rFonts w:ascii="Times New Roman" w:eastAsia="PMingLiU" w:hAnsi="Times New Roman" w:cs="Times New Roman"/>
          <w:sz w:val="24"/>
          <w:szCs w:val="24"/>
          <w:lang w:val="en-GB" w:eastAsia="zh-TW"/>
        </w:rPr>
        <w:t>) and Black cuckoo (</w:t>
      </w:r>
      <w:r w:rsidRPr="00432A79">
        <w:rPr>
          <w:rFonts w:ascii="Times New Roman" w:eastAsia="PMingLiU" w:hAnsi="Times New Roman" w:cs="Times New Roman"/>
          <w:i/>
          <w:iCs/>
          <w:sz w:val="24"/>
          <w:szCs w:val="24"/>
          <w:lang w:val="en-GB" w:eastAsia="zh-TW"/>
        </w:rPr>
        <w:t>Cuculus clamosus</w:t>
      </w:r>
      <w:r w:rsidRPr="00432A79">
        <w:rPr>
          <w:rFonts w:ascii="Times New Roman" w:eastAsia="PMingLiU" w:hAnsi="Times New Roman" w:cs="Times New Roman"/>
          <w:sz w:val="24"/>
          <w:szCs w:val="24"/>
          <w:lang w:val="en-GB" w:eastAsia="zh-TW"/>
        </w:rPr>
        <w:t>).</w:t>
      </w:r>
    </w:p>
    <w:p w14:paraId="517D1292" w14:textId="77777777" w:rsidR="00E93020" w:rsidRPr="00432A79" w:rsidRDefault="00E93020" w:rsidP="00E96CC7">
      <w:pPr>
        <w:spacing w:after="0" w:line="240" w:lineRule="auto"/>
        <w:ind w:left="283" w:right="283"/>
        <w:jc w:val="both"/>
        <w:rPr>
          <w:rFonts w:asciiTheme="majorBidi" w:eastAsia="PMingLiU" w:hAnsiTheme="majorBidi" w:cstheme="majorBidi"/>
          <w:sz w:val="24"/>
          <w:szCs w:val="24"/>
          <w:lang w:val="en-GB" w:eastAsia="zh-TW"/>
        </w:rPr>
      </w:pPr>
      <w:r w:rsidRPr="00432A79">
        <w:rPr>
          <w:rFonts w:asciiTheme="majorBidi" w:eastAsia="PMingLiU" w:hAnsiTheme="majorBidi" w:cstheme="majorBidi"/>
          <w:sz w:val="24"/>
          <w:szCs w:val="24"/>
          <w:lang w:val="en-GB" w:eastAsia="zh-TW"/>
        </w:rPr>
        <w:t>The results show there is need for continuous monitoring and research essentially to track the populations of rare, uncommon, and all bird species categories in and around Juba city.   Furthermore; engaging local communities in conservation efforts is crucial for the protection of   bird species in Juba city. Educating communities about the importance of biodiversity and involving them in conservation initiatives can help garner support for an in-city conservation effort.</w:t>
      </w:r>
    </w:p>
    <w:p w14:paraId="463E3931" w14:textId="73D735BA" w:rsidR="00E93020" w:rsidRPr="009A0175" w:rsidRDefault="00E93020" w:rsidP="00E93020">
      <w:pPr>
        <w:pStyle w:val="Heading1"/>
        <w:jc w:val="center"/>
        <w:rPr>
          <w:rFonts w:ascii="Times New Roman" w:hAnsi="Times New Roman" w:cs="Times New Roman"/>
          <w:b/>
          <w:bCs/>
          <w:color w:val="auto"/>
          <w:sz w:val="28"/>
          <w:szCs w:val="28"/>
        </w:rPr>
      </w:pPr>
      <w:bookmarkStart w:id="245" w:name="_Toc222655047"/>
      <w:r w:rsidRPr="009A0175">
        <w:rPr>
          <w:rFonts w:ascii="Times New Roman" w:hAnsi="Times New Roman" w:cs="Times New Roman"/>
          <w:b/>
          <w:bCs/>
          <w:color w:val="auto"/>
          <w:sz w:val="28"/>
          <w:szCs w:val="28"/>
        </w:rPr>
        <w:lastRenderedPageBreak/>
        <w:t>CHAPTER FIVE</w:t>
      </w:r>
      <w:bookmarkEnd w:id="245"/>
    </w:p>
    <w:p w14:paraId="5C24E896" w14:textId="311CA1A9" w:rsidR="00E93020" w:rsidRPr="009A0175" w:rsidRDefault="00E93020" w:rsidP="00E93020">
      <w:pPr>
        <w:pStyle w:val="Heading1"/>
        <w:jc w:val="center"/>
        <w:rPr>
          <w:rFonts w:ascii="Times New Roman" w:hAnsi="Times New Roman" w:cs="Times New Roman"/>
          <w:b/>
          <w:bCs/>
          <w:color w:val="auto"/>
          <w:sz w:val="28"/>
          <w:szCs w:val="28"/>
        </w:rPr>
      </w:pPr>
      <w:bookmarkStart w:id="246" w:name="_Toc222655048"/>
      <w:r w:rsidRPr="009A0175">
        <w:rPr>
          <w:rFonts w:ascii="Times New Roman" w:hAnsi="Times New Roman" w:cs="Times New Roman"/>
          <w:b/>
          <w:bCs/>
          <w:color w:val="auto"/>
          <w:sz w:val="28"/>
          <w:szCs w:val="28"/>
        </w:rPr>
        <w:t>CONCLUSIONS AND RECOMMENDATIONS</w:t>
      </w:r>
      <w:bookmarkEnd w:id="246"/>
    </w:p>
    <w:p w14:paraId="0EFBAFE4" w14:textId="77777777" w:rsidR="00E93020" w:rsidRPr="009A0175" w:rsidRDefault="00E93020" w:rsidP="009F2DB5">
      <w:pPr>
        <w:pStyle w:val="Heading1"/>
        <w:spacing w:line="240" w:lineRule="auto"/>
        <w:rPr>
          <w:rFonts w:ascii="Times New Roman" w:hAnsi="Times New Roman" w:cs="Times New Roman"/>
          <w:b/>
          <w:bCs/>
          <w:color w:val="auto"/>
          <w:sz w:val="24"/>
          <w:szCs w:val="24"/>
        </w:rPr>
      </w:pPr>
    </w:p>
    <w:p w14:paraId="689778CB" w14:textId="77777777" w:rsidR="00E93020" w:rsidRPr="009A0175" w:rsidRDefault="00E93020" w:rsidP="009F2DB5">
      <w:pPr>
        <w:pStyle w:val="NoSpacing"/>
        <w:ind w:left="283" w:right="283"/>
        <w:rPr>
          <w:rFonts w:ascii="Times New Roman" w:hAnsi="Times New Roman" w:cs="Times New Roman"/>
          <w:b/>
          <w:bCs/>
          <w:sz w:val="24"/>
          <w:szCs w:val="24"/>
        </w:rPr>
      </w:pPr>
      <w:r w:rsidRPr="009A0175">
        <w:rPr>
          <w:rFonts w:ascii="Times New Roman" w:hAnsi="Times New Roman" w:cs="Times New Roman"/>
          <w:b/>
          <w:bCs/>
          <w:sz w:val="24"/>
          <w:szCs w:val="24"/>
        </w:rPr>
        <w:t>5.0 Introduction</w:t>
      </w:r>
    </w:p>
    <w:p w14:paraId="16020214" w14:textId="77777777" w:rsidR="00E93020" w:rsidRPr="004A2783" w:rsidRDefault="00E93020" w:rsidP="009F2DB5">
      <w:pPr>
        <w:pStyle w:val="NoSpacing"/>
        <w:ind w:left="283" w:right="283"/>
        <w:rPr>
          <w:b/>
          <w:bCs/>
          <w:sz w:val="28"/>
          <w:szCs w:val="28"/>
        </w:rPr>
      </w:pPr>
    </w:p>
    <w:p w14:paraId="6616762E" w14:textId="77777777" w:rsidR="00E93020" w:rsidRPr="00432A79" w:rsidRDefault="00E93020" w:rsidP="009F2DB5">
      <w:pPr>
        <w:pStyle w:val="NoSpacing"/>
        <w:ind w:left="283" w:right="283"/>
        <w:jc w:val="both"/>
        <w:rPr>
          <w:rFonts w:ascii="Times New Roman" w:hAnsi="Times New Roman" w:cs="Times New Roman"/>
          <w:sz w:val="24"/>
          <w:szCs w:val="24"/>
        </w:rPr>
      </w:pPr>
      <w:r w:rsidRPr="00432A79">
        <w:rPr>
          <w:rFonts w:ascii="Times New Roman" w:hAnsi="Times New Roman" w:cs="Times New Roman"/>
          <w:sz w:val="24"/>
          <w:szCs w:val="24"/>
        </w:rPr>
        <w:t>The Chapter highlights the importance of preserving natural habitats to maintain bird diversity and suggests that urban planning should incorporate green spaces to support avian populations. In nutshell, the chapter emphasizes the need for ongoing monitoring and conservation efforts to protect bird species in rapidly developing urban environments.</w:t>
      </w:r>
    </w:p>
    <w:p w14:paraId="06C0B667" w14:textId="2745A0A8" w:rsidR="00E93020" w:rsidRPr="009A0175" w:rsidRDefault="00E93020" w:rsidP="009F2DB5">
      <w:pPr>
        <w:pStyle w:val="Heading1"/>
        <w:spacing w:line="240" w:lineRule="auto"/>
        <w:ind w:left="283" w:right="283"/>
        <w:rPr>
          <w:rFonts w:ascii="Times New Roman" w:hAnsi="Times New Roman" w:cs="Times New Roman"/>
          <w:b/>
          <w:bCs/>
          <w:color w:val="auto"/>
          <w:sz w:val="24"/>
          <w:szCs w:val="24"/>
        </w:rPr>
      </w:pPr>
      <w:bookmarkStart w:id="247" w:name="_Toc222655049"/>
      <w:r w:rsidRPr="009A0175">
        <w:rPr>
          <w:rFonts w:ascii="Times New Roman" w:hAnsi="Times New Roman" w:cs="Times New Roman"/>
          <w:b/>
          <w:bCs/>
          <w:color w:val="auto"/>
          <w:sz w:val="24"/>
          <w:szCs w:val="24"/>
        </w:rPr>
        <w:t>5.1 Conclusion</w:t>
      </w:r>
      <w:bookmarkEnd w:id="247"/>
    </w:p>
    <w:p w14:paraId="2A225247" w14:textId="77777777" w:rsidR="00E93020" w:rsidRPr="004A2783" w:rsidRDefault="00E93020" w:rsidP="009F2DB5">
      <w:pPr>
        <w:spacing w:after="0" w:line="240" w:lineRule="auto"/>
        <w:ind w:left="283" w:right="283"/>
        <w:rPr>
          <w:b/>
          <w:bCs/>
        </w:rPr>
      </w:pPr>
    </w:p>
    <w:p w14:paraId="01BB44DD" w14:textId="77777777" w:rsidR="00E93020" w:rsidRPr="00432A79" w:rsidRDefault="00E93020" w:rsidP="009F2DB5">
      <w:pPr>
        <w:spacing w:after="0"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assessment of distribution, diversity, abundance, and richness of birds in Juba city and its suburban areas reveals a wide variety of bird species present in the region. The distribution of birds is fairly even throughout the city and its surrounding areas, with different species occupying various habitats such as urban areas, farmlands, slaughter houses around the city, and wetlands.</w:t>
      </w:r>
    </w:p>
    <w:p w14:paraId="084D8850" w14:textId="77777777" w:rsidR="00E93020" w:rsidRPr="00432A79" w:rsidRDefault="00E93020" w:rsidP="009F2DB5">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diversity of bird species in Juba city and its suburban areas is high, with a mix of resident and migratory species. Commonly observed bird species include doves, pigeons, sparrows, weavers, sunbirds, and various species of raptors. Migratory species such as swallows, warblers, and cuckoos are also present during certain times of the year.</w:t>
      </w:r>
    </w:p>
    <w:p w14:paraId="2173171E" w14:textId="77777777" w:rsidR="00E93020" w:rsidRPr="00432A79" w:rsidRDefault="00E93020" w:rsidP="009F2DB5">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abundance of birds in Juba city and its suburban areas is generally high, with many species being easily spotted in residential areas farms, gardens, and along swamps and the banks of River Nile. The presence of suitable habitats and food sources contributes to the high abundance of birds in these habitats within Juba city.</w:t>
      </w:r>
    </w:p>
    <w:p w14:paraId="574AB141" w14:textId="77777777" w:rsidR="00E93020" w:rsidRPr="00432A79" w:rsidRDefault="00E93020" w:rsidP="009F2DB5">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richness of bird species in Juba city and its suburban areas is impressive, with over 104 species recorded in Juba city and its suburban areas. This high richness is attributed to the diverse range of habitats present in the area, as well as the city's location along major migratory routes.</w:t>
      </w:r>
    </w:p>
    <w:p w14:paraId="677EF3A0" w14:textId="77777777" w:rsidR="00E93020" w:rsidRPr="00432A79" w:rsidRDefault="00E93020" w:rsidP="009F2DB5">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Finally, because it is observably clear that the pace of urbanization within greater Juba area has direct bearing on birds in terms of their numbers, distribution and diversity, the assessment of distribution, diversity, abundance, and richness of birds in Juba city and its suburban areas therefore, highlights the importance of conserving and protecting the region's bird populations. Efforts to preserve habitats, control pollution, and promote sustainable development will help ensure the continued presence of a diverse and abundant bird community in the area.</w:t>
      </w:r>
    </w:p>
    <w:p w14:paraId="0C551D97" w14:textId="67E19222" w:rsidR="00E93020" w:rsidRPr="003F3333" w:rsidRDefault="00E93020" w:rsidP="009F2DB5">
      <w:pPr>
        <w:pStyle w:val="Heading1"/>
        <w:spacing w:line="240" w:lineRule="auto"/>
        <w:ind w:left="283" w:right="283"/>
        <w:rPr>
          <w:rFonts w:asciiTheme="majorBidi" w:hAnsiTheme="majorBidi"/>
          <w:b/>
          <w:bCs/>
          <w:color w:val="auto"/>
          <w:sz w:val="24"/>
          <w:szCs w:val="24"/>
        </w:rPr>
      </w:pPr>
      <w:bookmarkStart w:id="248" w:name="_Toc222655050"/>
      <w:r w:rsidRPr="003F3333">
        <w:rPr>
          <w:rFonts w:asciiTheme="majorBidi" w:hAnsiTheme="majorBidi"/>
          <w:b/>
          <w:bCs/>
          <w:color w:val="auto"/>
          <w:sz w:val="24"/>
          <w:szCs w:val="24"/>
        </w:rPr>
        <w:t>5.2 Recommendations</w:t>
      </w:r>
      <w:bookmarkEnd w:id="248"/>
    </w:p>
    <w:p w14:paraId="385CE2E0" w14:textId="77777777" w:rsidR="00E93020" w:rsidRPr="003F3333" w:rsidRDefault="00E93020" w:rsidP="009F2DB5">
      <w:pPr>
        <w:spacing w:after="0" w:line="240" w:lineRule="auto"/>
        <w:ind w:left="283" w:right="283"/>
        <w:rPr>
          <w:b/>
          <w:bCs/>
        </w:rPr>
      </w:pPr>
    </w:p>
    <w:p w14:paraId="5E788DFB" w14:textId="77777777" w:rsidR="00E93020" w:rsidRPr="00432A79" w:rsidRDefault="00E93020" w:rsidP="009F2DB5">
      <w:pPr>
        <w:spacing w:after="0" w:line="240" w:lineRule="auto"/>
        <w:ind w:left="283"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Based on the assessment of distribution, diversity, abundance, and richness of terrestrial birds in Juba city and its suburban areas, the following recommendations were made to the Ministry of Wildlife Conservation and Tourism and it partners in South Sudan:</w:t>
      </w:r>
    </w:p>
    <w:p w14:paraId="51EBB185"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Conservation of habitats:</w:t>
      </w:r>
      <w:r w:rsidRPr="00432A79">
        <w:rPr>
          <w:rFonts w:ascii="Times New Roman" w:eastAsia="PMingLiU" w:hAnsi="Times New Roman" w:cs="Times New Roman"/>
          <w:sz w:val="24"/>
          <w:szCs w:val="24"/>
          <w:lang w:val="en-GB" w:eastAsia="zh-TW"/>
        </w:rPr>
        <w:t xml:space="preserve"> Implement measures to conserve and protect the diverse habitats that support the rich bird populations in Juba city and its suburban areas. This </w:t>
      </w:r>
      <w:r w:rsidRPr="00432A79">
        <w:rPr>
          <w:rFonts w:ascii="Times New Roman" w:eastAsia="PMingLiU" w:hAnsi="Times New Roman" w:cs="Times New Roman"/>
          <w:sz w:val="24"/>
          <w:szCs w:val="24"/>
          <w:lang w:val="en-GB" w:eastAsia="zh-TW"/>
        </w:rPr>
        <w:lastRenderedPageBreak/>
        <w:t>includes preserving forests, wetlands, parks, and other natural areas that are important for bird species.</w:t>
      </w:r>
    </w:p>
    <w:p w14:paraId="5A062544"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Monitoring and research:</w:t>
      </w:r>
      <w:r w:rsidRPr="00432A79">
        <w:rPr>
          <w:rFonts w:ascii="Times New Roman" w:eastAsia="PMingLiU" w:hAnsi="Times New Roman" w:cs="Times New Roman"/>
          <w:sz w:val="24"/>
          <w:szCs w:val="24"/>
          <w:lang w:val="en-GB" w:eastAsia="zh-TW"/>
        </w:rPr>
        <w:t xml:space="preserve"> Conduct regular monitoring and research on bird populations in the region to track changes in distribution, abundance, and diversity. This information can help inform conservation efforts and management strategies.</w:t>
      </w:r>
    </w:p>
    <w:p w14:paraId="38D07566"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Education and awareness:</w:t>
      </w:r>
      <w:r w:rsidRPr="00432A79">
        <w:rPr>
          <w:rFonts w:ascii="Times New Roman" w:eastAsia="PMingLiU" w:hAnsi="Times New Roman" w:cs="Times New Roman"/>
          <w:sz w:val="24"/>
          <w:szCs w:val="24"/>
          <w:lang w:val="en-GB" w:eastAsia="zh-TW"/>
        </w:rPr>
        <w:t xml:space="preserve"> Raise awareness among the local community by supporting birds’ clubs in schools, and stakeholders about the importance of bird conservation and the value of preserving biodiversity in Juba city and its suburban areas. This can be done through educational programs, workshops, and outreach activities.</w:t>
      </w:r>
    </w:p>
    <w:p w14:paraId="30349FC6"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Sustainable development:</w:t>
      </w:r>
      <w:r w:rsidRPr="00432A79">
        <w:rPr>
          <w:rFonts w:ascii="Times New Roman" w:eastAsia="PMingLiU" w:hAnsi="Times New Roman" w:cs="Times New Roman"/>
          <w:sz w:val="24"/>
          <w:szCs w:val="24"/>
          <w:lang w:val="en-GB" w:eastAsia="zh-TW"/>
        </w:rPr>
        <w:t xml:space="preserve"> Ensure that development projects in Juba city and its suburban areas are carried out in a sustainable manner that minimizes negative impacts on bird habitats and populations. Implement measures to mitigate pollution, habitat destruction, and other threats to bird species.</w:t>
      </w:r>
    </w:p>
    <w:p w14:paraId="6DE240F9"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Collaboration and partnerships:</w:t>
      </w:r>
      <w:r w:rsidRPr="00432A79">
        <w:rPr>
          <w:rFonts w:ascii="Times New Roman" w:eastAsia="PMingLiU" w:hAnsi="Times New Roman" w:cs="Times New Roman"/>
          <w:sz w:val="24"/>
          <w:szCs w:val="24"/>
          <w:lang w:val="en-GB" w:eastAsia="zh-TW"/>
        </w:rPr>
        <w:t xml:space="preserve"> Foster collaboration with local communities, NGOs, research institutions, and other stakeholders to work together on bird conservation initiatives. Establish partnerships for data sharing, research projects, and conservation programs.</w:t>
      </w:r>
    </w:p>
    <w:p w14:paraId="1BE38CB1"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Legal protection:</w:t>
      </w:r>
      <w:r w:rsidRPr="00432A79">
        <w:rPr>
          <w:rFonts w:ascii="Times New Roman" w:eastAsia="PMingLiU" w:hAnsi="Times New Roman" w:cs="Times New Roman"/>
          <w:sz w:val="24"/>
          <w:szCs w:val="24"/>
          <w:lang w:val="en-GB" w:eastAsia="zh-TW"/>
        </w:rPr>
        <w:t xml:space="preserve"> Enforce existing wildlife conservation laws and regulations to protect bird species in Juba city and its suburban areas. Implement measures to combat illegal hunting, poaching, and trade of birds.</w:t>
      </w:r>
    </w:p>
    <w:p w14:paraId="03991C13"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Ecotourism opportunities: Promote ecotourism initiatives that highlight the diverse bird species present in Juba city and its suburban areas. Develop birdwatching tours, birding trails, and other ecotourism activities that can generate income while promoting conservation.</w:t>
      </w:r>
    </w:p>
    <w:p w14:paraId="23D6BA1A" w14:textId="77777777" w:rsidR="00E93020" w:rsidRPr="00432A79" w:rsidRDefault="00E93020" w:rsidP="009F2DB5">
      <w:pPr>
        <w:spacing w:after="0" w:line="240" w:lineRule="auto"/>
        <w:ind w:left="283"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By implementing these recommendations, the major stakeholder i.e. the Ministry of Wildlife Conservation and Tourism and its partners in South Sudan can help ensure the long-term conservation and protection of the diverse and abundant bird populations in Juba city and its suburban areas.</w:t>
      </w:r>
    </w:p>
    <w:p w14:paraId="321F36AF" w14:textId="77777777" w:rsidR="007C26C8" w:rsidRDefault="007C26C8" w:rsidP="009F2DB5">
      <w:pPr>
        <w:spacing w:line="240" w:lineRule="auto"/>
        <w:jc w:val="both"/>
        <w:rPr>
          <w:rFonts w:ascii="Times New Roman" w:hAnsi="Times New Roman" w:cs="Times New Roman"/>
          <w:b/>
          <w:bCs/>
          <w:sz w:val="24"/>
          <w:szCs w:val="24"/>
        </w:rPr>
      </w:pPr>
    </w:p>
    <w:p w14:paraId="73B3EA5C" w14:textId="77777777" w:rsidR="007C26C8" w:rsidRDefault="007C26C8" w:rsidP="009F2DB5">
      <w:pPr>
        <w:spacing w:line="240" w:lineRule="auto"/>
        <w:jc w:val="both"/>
        <w:rPr>
          <w:rFonts w:ascii="Times New Roman" w:hAnsi="Times New Roman" w:cs="Times New Roman"/>
          <w:b/>
          <w:bCs/>
          <w:sz w:val="24"/>
          <w:szCs w:val="24"/>
        </w:rPr>
      </w:pPr>
    </w:p>
    <w:p w14:paraId="2D872439" w14:textId="77777777" w:rsidR="007C26C8" w:rsidRDefault="007C26C8" w:rsidP="009F2DB5">
      <w:pPr>
        <w:spacing w:line="240" w:lineRule="auto"/>
        <w:jc w:val="both"/>
        <w:rPr>
          <w:rFonts w:ascii="Times New Roman" w:hAnsi="Times New Roman" w:cs="Times New Roman"/>
          <w:b/>
          <w:bCs/>
          <w:sz w:val="24"/>
          <w:szCs w:val="24"/>
        </w:rPr>
      </w:pPr>
    </w:p>
    <w:p w14:paraId="7AF937DF" w14:textId="77777777" w:rsidR="007C26C8" w:rsidRDefault="007C26C8" w:rsidP="00296BCB">
      <w:pPr>
        <w:spacing w:line="360" w:lineRule="auto"/>
        <w:jc w:val="both"/>
        <w:rPr>
          <w:rFonts w:ascii="Times New Roman" w:hAnsi="Times New Roman" w:cs="Times New Roman"/>
          <w:b/>
          <w:bCs/>
          <w:sz w:val="24"/>
          <w:szCs w:val="24"/>
        </w:rPr>
      </w:pPr>
    </w:p>
    <w:p w14:paraId="23F727DB" w14:textId="77777777" w:rsidR="007C26C8" w:rsidRDefault="007C26C8" w:rsidP="00296BCB">
      <w:pPr>
        <w:spacing w:line="360" w:lineRule="auto"/>
        <w:jc w:val="both"/>
        <w:rPr>
          <w:rFonts w:ascii="Times New Roman" w:hAnsi="Times New Roman" w:cs="Times New Roman"/>
          <w:b/>
          <w:bCs/>
          <w:sz w:val="24"/>
          <w:szCs w:val="24"/>
        </w:rPr>
      </w:pPr>
    </w:p>
    <w:p w14:paraId="2687679D" w14:textId="77777777" w:rsidR="007C26C8" w:rsidRDefault="007C26C8" w:rsidP="00296BCB">
      <w:pPr>
        <w:spacing w:line="360" w:lineRule="auto"/>
        <w:jc w:val="both"/>
        <w:rPr>
          <w:rFonts w:ascii="Times New Roman" w:hAnsi="Times New Roman" w:cs="Times New Roman"/>
          <w:b/>
          <w:bCs/>
          <w:sz w:val="24"/>
          <w:szCs w:val="24"/>
        </w:rPr>
      </w:pPr>
    </w:p>
    <w:p w14:paraId="71A05AA1" w14:textId="77777777" w:rsidR="009F2DB5" w:rsidRDefault="009F2DB5" w:rsidP="00296BCB">
      <w:pPr>
        <w:spacing w:line="360" w:lineRule="auto"/>
        <w:jc w:val="both"/>
        <w:rPr>
          <w:rFonts w:ascii="Times New Roman" w:hAnsi="Times New Roman" w:cs="Times New Roman"/>
          <w:b/>
          <w:bCs/>
          <w:sz w:val="24"/>
          <w:szCs w:val="24"/>
        </w:rPr>
      </w:pPr>
    </w:p>
    <w:p w14:paraId="2FC1CA73" w14:textId="77777777" w:rsidR="009F2DB5" w:rsidRDefault="009F2DB5" w:rsidP="00296BCB">
      <w:pPr>
        <w:spacing w:line="360" w:lineRule="auto"/>
        <w:jc w:val="both"/>
        <w:rPr>
          <w:rFonts w:ascii="Times New Roman" w:hAnsi="Times New Roman" w:cs="Times New Roman"/>
          <w:b/>
          <w:bCs/>
          <w:sz w:val="24"/>
          <w:szCs w:val="24"/>
        </w:rPr>
      </w:pPr>
    </w:p>
    <w:p w14:paraId="38807046" w14:textId="77777777" w:rsidR="009F2DB5" w:rsidRDefault="009F2DB5" w:rsidP="00296BCB">
      <w:pPr>
        <w:spacing w:line="360" w:lineRule="auto"/>
        <w:jc w:val="both"/>
        <w:rPr>
          <w:rFonts w:ascii="Times New Roman" w:hAnsi="Times New Roman" w:cs="Times New Roman"/>
          <w:b/>
          <w:bCs/>
          <w:sz w:val="24"/>
          <w:szCs w:val="24"/>
        </w:rPr>
      </w:pPr>
    </w:p>
    <w:p w14:paraId="326006BF" w14:textId="77777777" w:rsidR="009F2DB5" w:rsidRDefault="009F2DB5" w:rsidP="00296BCB">
      <w:pPr>
        <w:spacing w:line="360" w:lineRule="auto"/>
        <w:jc w:val="both"/>
        <w:rPr>
          <w:rFonts w:ascii="Times New Roman" w:hAnsi="Times New Roman" w:cs="Times New Roman"/>
          <w:b/>
          <w:bCs/>
          <w:sz w:val="24"/>
          <w:szCs w:val="24"/>
        </w:rPr>
      </w:pPr>
    </w:p>
    <w:p w14:paraId="7ABF9EA3" w14:textId="161548B4" w:rsidR="000A2BB3" w:rsidRDefault="00296BCB" w:rsidP="0024095F">
      <w:pPr>
        <w:spacing w:line="360" w:lineRule="auto"/>
        <w:jc w:val="center"/>
        <w:rPr>
          <w:rFonts w:ascii="Times New Roman" w:hAnsi="Times New Roman" w:cs="Times New Roman"/>
          <w:b/>
          <w:bCs/>
          <w:sz w:val="28"/>
          <w:szCs w:val="28"/>
        </w:rPr>
      </w:pPr>
      <w:r w:rsidRPr="006A6C25">
        <w:rPr>
          <w:rFonts w:ascii="Times New Roman" w:hAnsi="Times New Roman" w:cs="Times New Roman"/>
          <w:b/>
          <w:bCs/>
          <w:sz w:val="28"/>
          <w:szCs w:val="28"/>
        </w:rPr>
        <w:lastRenderedPageBreak/>
        <w:t>Reference</w:t>
      </w:r>
    </w:p>
    <w:p w14:paraId="2DD60B4A" w14:textId="77777777" w:rsidR="005E1229" w:rsidRPr="005E1229" w:rsidRDefault="005E1229" w:rsidP="005E1229">
      <w:pPr>
        <w:numPr>
          <w:ilvl w:val="0"/>
          <w:numId w:val="34"/>
        </w:numPr>
        <w:spacing w:after="200" w:line="360" w:lineRule="auto"/>
        <w:ind w:left="360"/>
        <w:contextualSpacing/>
        <w:jc w:val="both"/>
        <w:rPr>
          <w:rFonts w:ascii="Calibri" w:eastAsia="Calibri" w:hAnsi="Calibri" w:cs="Times New Roman"/>
          <w:sz w:val="24"/>
          <w:szCs w:val="24"/>
        </w:rPr>
      </w:pPr>
      <w:r w:rsidRPr="005E1229">
        <w:rPr>
          <w:rFonts w:ascii="Times New Roman" w:eastAsia="Calibri" w:hAnsi="Times New Roman" w:cs="Times New Roman"/>
          <w:sz w:val="24"/>
          <w:szCs w:val="24"/>
        </w:rPr>
        <w:t>Antrop, M. (2004). Landscape change and the urbanization process in Europe. Landscape and Urban Planning, 67(1-4), 9-26. [ScienceDirect]</w:t>
      </w:r>
    </w:p>
    <w:p w14:paraId="077BF35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Aronson, M. F. J., La Sorte, F. A., Nilon, C. H., Katti, M., Goddard, M. A., Lepczyk, C. A</w:t>
      </w:r>
      <w:proofErr w:type="gramStart"/>
      <w:r w:rsidRPr="005E1229">
        <w:rPr>
          <w:rFonts w:ascii="Times New Roman" w:eastAsia="Calibri" w:hAnsi="Times New Roman" w:cs="Times New Roman"/>
          <w:sz w:val="24"/>
          <w:szCs w:val="24"/>
        </w:rPr>
        <w:t>., ...</w:t>
      </w:r>
      <w:proofErr w:type="gramEnd"/>
      <w:r w:rsidRPr="005E1229">
        <w:rPr>
          <w:rFonts w:ascii="Times New Roman" w:eastAsia="Calibri" w:hAnsi="Times New Roman" w:cs="Times New Roman"/>
          <w:sz w:val="24"/>
          <w:szCs w:val="24"/>
        </w:rPr>
        <w:t xml:space="preserve"> &amp; Winter, M. (2017). A global analysis of the impact of urbanization on bird and plant diversity. Science Advances, 3(5), e160205. [Science Advances]</w:t>
      </w:r>
    </w:p>
    <w:p w14:paraId="393257AC"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Aronson, M. F., La Sorte, F. A., Nilon, C. H., Katti, M., Goddard, M. A., Lepczyk, C. A., ... &amp; Winter, </w:t>
      </w:r>
    </w:p>
    <w:p w14:paraId="5B5A34E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Balmford, A., &amp; Bond, W. (2005). The 2010 challenge: What are we doing to conserve global biodiversity? Philosophical Transactions of the Royal Society B: Biological Sciences</w:t>
      </w:r>
      <w:proofErr w:type="gramStart"/>
      <w:r w:rsidRPr="005E1229">
        <w:rPr>
          <w:rFonts w:ascii="Times New Roman" w:eastAsia="Calibri" w:hAnsi="Times New Roman" w:cs="Times New Roman"/>
          <w:sz w:val="24"/>
          <w:szCs w:val="24"/>
        </w:rPr>
        <w:t>,360</w:t>
      </w:r>
      <w:proofErr w:type="gramEnd"/>
      <w:r w:rsidRPr="005E1229">
        <w:rPr>
          <w:rFonts w:ascii="Times New Roman" w:eastAsia="Calibri" w:hAnsi="Times New Roman" w:cs="Times New Roman"/>
          <w:sz w:val="24"/>
          <w:szCs w:val="24"/>
        </w:rPr>
        <w:t>(1454), 225-233.</w:t>
      </w:r>
    </w:p>
    <w:p w14:paraId="2EAB7BF3"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Beninde, J., Veith, M., &amp; Hochkirch, A. (2015). Biodiversity in cities needs space: a meta-analysis of factors determining intra-urban biodiversity variation. Ecology Letters. </w:t>
      </w:r>
    </w:p>
    <w:p w14:paraId="03BED573"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Berkes, F., Colding, J., &amp; Folke, C. (2000). Rediscovery of traditional ecological knowledge as adaptive management. Ecological Applications, 10(5), 1251-1262</w:t>
      </w:r>
    </w:p>
    <w:p w14:paraId="4B0F4AC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Bibby, C. J. (2000). Bird census techniques. Elsevier. [bibby.com/bird-census-techniques]</w:t>
      </w:r>
    </w:p>
    <w:p w14:paraId="24B4C8B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Bibby, C. J., Burgess, N. D., &amp; Hill, D. A. (2000). Bird census techniques. [Academic Press]</w:t>
      </w:r>
    </w:p>
    <w:p w14:paraId="46855AE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Bird Survival in the City? A Review. MDPI Land. [www.mdpi.com/2073-445X/10/2/92]</w:t>
      </w:r>
    </w:p>
    <w:p w14:paraId="04FCB61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BirdLife International. (2020). Country Profile: South Sudan. [BirdLife International]</w:t>
      </w:r>
    </w:p>
    <w:p w14:paraId="6DE190D3"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BirdLife International. (2024). [BirdLife Data Zone]</w:t>
      </w:r>
    </w:p>
    <w:p w14:paraId="017DE90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Blair, R. B. (2001). Birds and butterflies along urban gradients in the Twin Cities metropolitan area, Minnesota. Ecology, 82(11), 3146-3159. [JSTOR]     </w:t>
      </w:r>
    </w:p>
    <w:p w14:paraId="5660E36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Burghardt, K. T., Tallamy, D. W., &amp; Shriver, W. G. (2009). Impact of native plants on bird and insect biodiversity in suburban landscapes. Conservation Biology, 23(1), 219-224. </w:t>
      </w:r>
    </w:p>
    <w:p w14:paraId="5E00623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Chace, J. F., &amp; Walsh, J. J. (2006). Urban effects on native avifauna: A review. Landscape and Urban Planning. [sciencedirect.com/landscape-urban-planning]</w:t>
      </w:r>
    </w:p>
    <w:p w14:paraId="5420EA2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Chao, A., Gotelli, N. J., Hsieh, T. C., Sander, E. L., Ma, K. H., Colwell, R. K., &amp; Ellison, A. M. (2014). Rarefaction and extrapolation with Hill numbers: a framework for sampling and estimation in species diversity studies. </w:t>
      </w:r>
    </w:p>
    <w:p w14:paraId="0DC2A7B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Cilliers, S. S., Siebert, S. J., &amp; Davids, M. (2013). The influence of urbanisation on avian diversity in South African cities. Urban Ecosystems, 16(4), 785-802. [Springer Link]</w:t>
      </w:r>
    </w:p>
    <w:p w14:paraId="7FA7F183"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lastRenderedPageBreak/>
        <w:t>Clergeau, P., Croci, S., Jokimaki, J., Kaisanlahti-Jokimaki, M. L., &amp; Dinetti, M. (2006). Avifauna homogenisation by urbanisation: analysis at different European latitudes. Biological     Conservation. [sciencedirect.com/biological-conservation]</w:t>
      </w:r>
    </w:p>
    <w:p w14:paraId="68E921F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Colwell, R. K., &amp; Coddington, J. A. (1994). Estimating terrestrial biodiversity through extrapolation. Philosophical Transactions of the Royal Society of London. Series B: Biological </w:t>
      </w:r>
    </w:p>
    <w:p w14:paraId="52C9698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Cornelis, J., &amp; Hermy, M. (2004). Biodiversity in urban parks and green spaces: A review. Urban Forestry &amp; Urban Greening, 3(1), 1-12. </w:t>
      </w:r>
    </w:p>
    <w:p w14:paraId="13E26DF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Cornell Lab of Ornithology (2018).[All About Birds]</w:t>
      </w:r>
    </w:p>
    <w:p w14:paraId="70A12AE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Czech, B., Krausman, P. R., &amp; Devers, P. K. (2000). Economic associations among causes of </w:t>
      </w:r>
      <w:proofErr w:type="gramStart"/>
      <w:r w:rsidRPr="005E1229">
        <w:rPr>
          <w:rFonts w:ascii="Times New Roman" w:eastAsia="Calibri" w:hAnsi="Times New Roman" w:cs="Times New Roman"/>
          <w:sz w:val="24"/>
          <w:szCs w:val="24"/>
        </w:rPr>
        <w:t>species  endangerment</w:t>
      </w:r>
      <w:proofErr w:type="gramEnd"/>
      <w:r w:rsidRPr="005E1229">
        <w:rPr>
          <w:rFonts w:ascii="Times New Roman" w:eastAsia="Calibri" w:hAnsi="Times New Roman" w:cs="Times New Roman"/>
          <w:sz w:val="24"/>
          <w:szCs w:val="24"/>
        </w:rPr>
        <w:t xml:space="preserve"> in the United States. BioScience. [academic.oup.com/bioscience]</w:t>
      </w:r>
    </w:p>
    <w:p w14:paraId="71F7535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Danielsen, F., et al. (2014). A method for engaging local communities in biodiversity monitoring. Conservation Biology, 28(5), 1163-1175.</w:t>
      </w:r>
    </w:p>
    <w:p w14:paraId="3844A9F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Davies, Z. G., Fuller, R. A., &amp; Gaston, K. J. (2013). The role of urban green spaces in supporting bird populations. Journal of Applied Ecology, 50(2), 332-341. [Wiley Online Library]</w:t>
      </w:r>
    </w:p>
    <w:p w14:paraId="3D382FBC"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Devictor, V., et al. (2010). Functional diversity of bird communities as an indicator of the effects </w:t>
      </w:r>
      <w:proofErr w:type="gramStart"/>
      <w:r w:rsidRPr="005E1229">
        <w:rPr>
          <w:rFonts w:ascii="Times New Roman" w:eastAsia="Calibri" w:hAnsi="Times New Roman" w:cs="Times New Roman"/>
          <w:sz w:val="24"/>
          <w:szCs w:val="24"/>
        </w:rPr>
        <w:t>of  urbanization</w:t>
      </w:r>
      <w:proofErr w:type="gramEnd"/>
      <w:r w:rsidRPr="005E1229">
        <w:rPr>
          <w:rFonts w:ascii="Times New Roman" w:eastAsia="Calibri" w:hAnsi="Times New Roman" w:cs="Times New Roman"/>
          <w:sz w:val="24"/>
          <w:szCs w:val="24"/>
        </w:rPr>
        <w:t>. Ecology Letters, 13(7), 888-897.</w:t>
      </w:r>
    </w:p>
    <w:p w14:paraId="2F8C071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Environment, 2(4), 191-198. [Wiley Online Library]</w:t>
      </w:r>
    </w:p>
    <w:p w14:paraId="29F8648E"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Evans, K. L., Newson, S. E., &amp; Gaston, K. J. (2009). Habitat structure, not just habitat amount, influences bird species richness in urban areas. Global Change Biology, 15(12), 3056-3067. [Wiley Online Library]</w:t>
      </w:r>
    </w:p>
    <w:p w14:paraId="393670B5"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Faeth, S. H., Warren, P. S., Shochat, E., &amp; Marzluff, J. M. (2011). Urban biodiversity: Patterns </w:t>
      </w:r>
      <w:proofErr w:type="gramStart"/>
      <w:r w:rsidRPr="005E1229">
        <w:rPr>
          <w:rFonts w:ascii="Times New Roman" w:eastAsia="Calibri" w:hAnsi="Times New Roman" w:cs="Times New Roman"/>
          <w:sz w:val="24"/>
          <w:szCs w:val="24"/>
        </w:rPr>
        <w:t>and  mechanisms</w:t>
      </w:r>
      <w:proofErr w:type="gramEnd"/>
      <w:r w:rsidRPr="005E1229">
        <w:rPr>
          <w:rFonts w:ascii="Times New Roman" w:eastAsia="Calibri" w:hAnsi="Times New Roman" w:cs="Times New Roman"/>
          <w:sz w:val="24"/>
          <w:szCs w:val="24"/>
        </w:rPr>
        <w:t>. Annual Review of Ecology, Evolution, and Systematics, 42, 139-163. [Annual Reviews]</w:t>
      </w:r>
    </w:p>
    <w:p w14:paraId="788E906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Field, A. (2018). Discovering Statistics Using R. SAGE Publications.Food and Agriculture Organization of the United Nations (FAO). (2019). Forestry in South Sudan: Challenges and Opportunities. [FAO</w:t>
      </w:r>
    </w:p>
    <w:p w14:paraId="1047295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Fry, C. H., &amp; Keith, S. (Eds.). (2004). </w:t>
      </w:r>
      <w:proofErr w:type="gramStart"/>
      <w:r w:rsidRPr="005E1229">
        <w:rPr>
          <w:rFonts w:ascii="Times New Roman" w:eastAsia="Calibri" w:hAnsi="Times New Roman" w:cs="Times New Roman"/>
          <w:sz w:val="24"/>
          <w:szCs w:val="24"/>
        </w:rPr>
        <w:t>The</w:t>
      </w:r>
      <w:proofErr w:type="gramEnd"/>
      <w:r w:rsidRPr="005E1229">
        <w:rPr>
          <w:rFonts w:ascii="Times New Roman" w:eastAsia="Calibri" w:hAnsi="Times New Roman" w:cs="Times New Roman"/>
          <w:sz w:val="24"/>
          <w:szCs w:val="24"/>
        </w:rPr>
        <w:t xml:space="preserve"> Birds of Africa, Vol. VII: Sparrows to Buntings. Academic Press.</w:t>
      </w:r>
    </w:p>
    <w:p w14:paraId="1509F1F5"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Gaston, A. J. (1975). Methods for Estimating Bird Populations. Journal of Bombay Natural History Society. [jbnrhs.org/methods-for-estimating-bird-populations]</w:t>
      </w:r>
    </w:p>
    <w:p w14:paraId="3994077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Gaston, K. J. (2000). Global patterns in biodiversity. Nature, 405(6783), 220-227. [Nature]</w:t>
      </w:r>
    </w:p>
    <w:p w14:paraId="7EEE3FCE"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lastRenderedPageBreak/>
        <w:t>Gaston, K. J. (2009). Urban ecology. Cambridge University Press.</w:t>
      </w:r>
    </w:p>
    <w:p w14:paraId="1512C62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Gaston, K. J., Fuller, R. A., Loram, L. A., MacDonald, C., Power, S., &amp; Dempsey, N. (2007). Urban domestic gardens (II): experimental tests of amenity and biodiversity functions.  Biodiversity and Conservation, 16(5), 1327-1339. [SpringerLink]</w:t>
      </w:r>
    </w:p>
    <w:p w14:paraId="0C48E43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Githiru, M., &amp; Njoroge, P. (2014). Urbanization and its impact on avian diversity in Nairobi, Kenya.  African Journal of Ecology, 52(4), 485-492. [Wiley Online Library]</w:t>
      </w:r>
    </w:p>
    <w:p w14:paraId="636708B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Gotelli, N. J., &amp; Colwell, R. K. (2001). Quantifying Biodiversity: Procedures and Pitfalls in theMeasurement and Comparison of Species Richness. Ecology Letters, 4(4), 379-391.</w:t>
      </w:r>
    </w:p>
    <w:p w14:paraId="02C610F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Grimm, N. B., Foster, D., Groffman, P., Grove, J. M., Hopkinson, C. S., Nadelhoffer, K. J., ... &amp;            </w:t>
      </w:r>
    </w:p>
    <w:p w14:paraId="0385042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Hahs, A. K., McDonnell, M. J., &amp; Aronson, M. F. J. (2009). The ecology of urban landscapes: Current approaches and future directions. Landscape and Urban Planning, 91(2), 79-93. </w:t>
      </w:r>
    </w:p>
    <w:p w14:paraId="20FD501F"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proofErr w:type="gramStart"/>
      <w:r w:rsidRPr="005E1229">
        <w:rPr>
          <w:rFonts w:ascii="Times New Roman" w:eastAsia="Calibri" w:hAnsi="Times New Roman" w:cs="Times New Roman"/>
          <w:sz w:val="24"/>
          <w:szCs w:val="24"/>
        </w:rPr>
        <w:t>handbook</w:t>
      </w:r>
      <w:proofErr w:type="gramEnd"/>
      <w:r w:rsidRPr="005E1229">
        <w:rPr>
          <w:rFonts w:ascii="Times New Roman" w:eastAsia="Calibri" w:hAnsi="Times New Roman" w:cs="Times New Roman"/>
          <w:sz w:val="24"/>
          <w:szCs w:val="24"/>
        </w:rPr>
        <w:t>: Research, management and policy. Blackwell Publishing. [Wiley Online  Library]</w:t>
      </w:r>
    </w:p>
    <w:p w14:paraId="30F77AB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Hockey, P. A. R., Dean, W. R. J., &amp; Ryan, P. G. (Eds.). (2005). Roberts Birds of Southern Africa (7th </w:t>
      </w:r>
      <w:proofErr w:type="gramStart"/>
      <w:r w:rsidRPr="005E1229">
        <w:rPr>
          <w:rFonts w:ascii="Times New Roman" w:eastAsia="Calibri" w:hAnsi="Times New Roman" w:cs="Times New Roman"/>
          <w:sz w:val="24"/>
          <w:szCs w:val="24"/>
        </w:rPr>
        <w:t>ed</w:t>
      </w:r>
      <w:proofErr w:type="gramEnd"/>
      <w:r w:rsidRPr="005E1229">
        <w:rPr>
          <w:rFonts w:ascii="Times New Roman" w:eastAsia="Calibri" w:hAnsi="Times New Roman" w:cs="Times New Roman"/>
          <w:sz w:val="24"/>
          <w:szCs w:val="24"/>
        </w:rPr>
        <w:t>.). John Voelcker Bird Book Fund. [Roberts Birds]</w:t>
      </w:r>
    </w:p>
    <w:p w14:paraId="212B9F4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Juba City Council. (2025).  [Juba City Council Official Website]</w:t>
      </w:r>
    </w:p>
    <w:p w14:paraId="218AA77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Kark, S., I. I. I. Levin, N., &amp; K. I. N. G, A. (2007). The urban exploiter: A new concept for understanding the ecology of urban wildlife. Urban Ecosystems, 10(2), 119-129. [Springer  Link]</w:t>
      </w:r>
    </w:p>
    <w:p w14:paraId="5F46271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Kenya. Journal of Urban Ecology, 1(1), juv001. [Oxford Academic]</w:t>
      </w:r>
    </w:p>
    <w:p w14:paraId="2156681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Kociolek, A. V., Clevenger, A. P., St. Clair, C. C., &amp; Proppe, D. S. (2011). Effects of road noise on wildlife: The case for mitigation. Environmental Management, 47(5), 845-857. [Springer Link]</w:t>
      </w:r>
    </w:p>
    <w:p w14:paraId="0AE2E4F7"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Krebs, C. J. (1999). Ecological methodology. [Benjamin Cummings]</w:t>
      </w:r>
    </w:p>
    <w:p w14:paraId="3D767F3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Lerman, S. B., &amp; Warren, P. S. (2011). The conservation of urban birds: a review of the challenges and opportunities. Landscape and Urban Planning, 100(3), 313-322. [ScienceDirect]</w:t>
      </w:r>
    </w:p>
    <w:p w14:paraId="05FB569F"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Longcore, T., &amp; Rich, C. (2004). Ecological light pollution. Frontiers in Ecology and the </w:t>
      </w:r>
    </w:p>
    <w:p w14:paraId="1636CBFC"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Loss, S. R., Will, T., &amp; Marra, P. P. (2013). The impact of free-ranging domestic cats on wildlife </w:t>
      </w:r>
      <w:proofErr w:type="gramStart"/>
      <w:r w:rsidRPr="005E1229">
        <w:rPr>
          <w:rFonts w:ascii="Times New Roman" w:eastAsia="Calibri" w:hAnsi="Times New Roman" w:cs="Times New Roman"/>
          <w:sz w:val="24"/>
          <w:szCs w:val="24"/>
        </w:rPr>
        <w:t>of  the</w:t>
      </w:r>
      <w:proofErr w:type="gramEnd"/>
      <w:r w:rsidRPr="005E1229">
        <w:rPr>
          <w:rFonts w:ascii="Times New Roman" w:eastAsia="Calibri" w:hAnsi="Times New Roman" w:cs="Times New Roman"/>
          <w:sz w:val="24"/>
          <w:szCs w:val="24"/>
        </w:rPr>
        <w:t xml:space="preserve"> United States. Nature Communications, 4(1), 1396. [Nature Communications]</w:t>
      </w:r>
    </w:p>
    <w:p w14:paraId="4F3C3B3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Lowenstein, D. M., Neff, K. M., &amp; La Sorte, F. A. (2014). The role of exotic plant species in urban bird communities. Urban Ecosystems, 17(4), 1011-1027. [Springer Link]</w:t>
      </w:r>
    </w:p>
    <w:p w14:paraId="54B7ACED"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M. (2014). A global analysis of the impacts of urbanization on bird and plant diversi reveals key anthropogenic drivers. Proceedings: Biological Sciences. </w:t>
      </w:r>
    </w:p>
    <w:p w14:paraId="2571F00B"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lastRenderedPageBreak/>
        <w:t>MacGregor-Fors, I., Escobar, F., Rueda-Hernández, R., Avendaño Reyes, S., Baena, L. M., Bandala, M. V</w:t>
      </w:r>
      <w:proofErr w:type="gramStart"/>
      <w:r w:rsidRPr="005E1229">
        <w:rPr>
          <w:rFonts w:ascii="Times New Roman" w:eastAsia="Calibri" w:hAnsi="Times New Roman" w:cs="Times New Roman"/>
          <w:sz w:val="24"/>
          <w:szCs w:val="24"/>
        </w:rPr>
        <w:t>., ...</w:t>
      </w:r>
      <w:proofErr w:type="gramEnd"/>
      <w:r w:rsidRPr="005E1229">
        <w:rPr>
          <w:rFonts w:ascii="Times New Roman" w:eastAsia="Calibri" w:hAnsi="Times New Roman" w:cs="Times New Roman"/>
          <w:sz w:val="24"/>
          <w:szCs w:val="24"/>
        </w:rPr>
        <w:t xml:space="preserve"> &amp; Utrera-Barrillas, E. (2016). City green contributions: the role of urban greenspaces as reservoirs for biodiversity. Forests. [mdpi.com/forests]</w:t>
      </w:r>
    </w:p>
    <w:p w14:paraId="1F1297B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Magurran, A. E. (2004). Measuring biological diversity. [Wiley Online Library]</w:t>
      </w:r>
    </w:p>
    <w:p w14:paraId="2752E00F"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Magurran, A. E. (2004). Measuring Biological Diversity. Blackwell Publishing.</w:t>
      </w:r>
    </w:p>
    <w:p w14:paraId="316A691B"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Maklakov, A. A., Immler, S., Gonzalez-Voyer, A., Rönn, J., &amp; Kolm, N. (2011). Brains and the city: Big-brained passerine birds succeed in urban environments. Biology Letters.  [royalsocietypublishing.org/doi/10.1098/rsbl.2011.0400]</w:t>
      </w:r>
    </w:p>
    <w:p w14:paraId="5A4EF97D"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Marzluff, J. M. (2001). Worldwide urbanization and its effects on birds. In J. M. Marzluff, R. Bowman, &amp; R. Donnelly (Eds.), Avian ecology and conservation in an urbanizing world (pp. 19-47). Kluwer Academic Publishers</w:t>
      </w:r>
    </w:p>
    <w:p w14:paraId="22C6119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Marzluff, J. M. (2001). Worldwide urbanization and its effects on bird communities. In Avian ecology and conservation in an urbanizing world (pp. 19-47). [SpringerLink]</w:t>
      </w:r>
    </w:p>
    <w:p w14:paraId="239DBE4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Marzluff, J. M. (2008). Urban ecology: An international perspective on the interaction between humans and nature. Urban Ecosystems, 11(1), 1-10. [Springer Link]</w:t>
      </w:r>
    </w:p>
    <w:p w14:paraId="7598626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Maxwell, S. L., et al. (2016). Biodiversity: The ravages of guns, nets and bulldozers. Nature, 536(7615), 143-145.</w:t>
      </w:r>
    </w:p>
    <w:p w14:paraId="720422B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McDonnell, M. J., &amp; Hahs, A. K. (2008). The urban-rural gradient: a new framework for understanding the ecology of cities. Urban Ecosystems, 11(3), 347-358. [SpringerLink]</w:t>
      </w:r>
    </w:p>
    <w:p w14:paraId="23B4DF1D"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McKinney, M. L. (2008). Effects of urbanization on species richness: a review of plants and animals.Urban Ecosystems. [springer.com/urban-ecosystems]</w:t>
      </w:r>
    </w:p>
    <w:p w14:paraId="6CE00F2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Miller, J. R., &amp; Hobbs, R. J. (2002). Conservation where people live and work: conservation science and urban ecology. Environmental Conservation, 29(2), 141-143.</w:t>
      </w:r>
    </w:p>
    <w:p w14:paraId="6AB2778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Ministry of Wildlife Conservation and Tourism, South Sudan (2025) [South Sudan Government Portal]</w:t>
      </w:r>
    </w:p>
    <w:p w14:paraId="5B9F610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National Oceanic and Atmospheric Administration (2025) [NOAA Climate Data]</w:t>
      </w:r>
    </w:p>
    <w:p w14:paraId="0C597F1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Newbold, T., et al. (2015). Global effects of land use on local terrestrial biodiversity. Nature, 520(7545), 45-50.</w:t>
      </w:r>
    </w:p>
    <w:p w14:paraId="606C73E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Njoroge, P., &amp; Githiru, M. (2014). Bird diversity and abundance in urban green spaces of Nairobi, </w:t>
      </w:r>
    </w:p>
    <w:p w14:paraId="3BA6949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lastRenderedPageBreak/>
        <w:t>Odewumi, O. S., Hagher, I., &amp; Agbelusi, E. A. (2015). Effect of Development on Avian Diversit and Abundance in Federal University of Technology. Akure, Southwest Nigeria. Applied Tropical Agriculture. [journals.futa.edu.ng/ata]</w:t>
      </w:r>
    </w:p>
    <w:p w14:paraId="009F6FD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Ortega-Álvarez, R., &amp; MacGregor-Fors, I. (2011). Spreading the word: the ecology of urban birds outside the United States, Canada, and Western Europe. The Auk. [academic.oup.com/auk]</w:t>
      </w:r>
    </w:p>
    <w:p w14:paraId="7F92AF7F"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Palacio, F. X. (2019). Urban exploiters have broader dietary niches than urban avoiders. Ibis. [onlinelibrary.wiley.com/doi/10.1111/ibi.12789]</w:t>
      </w:r>
    </w:p>
    <w:p w14:paraId="396388E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Patankar, S., Jambhekar, R., Suryawanshi, K. R., &amp; Nagendra, H. (2021). Which Traits Influence </w:t>
      </w:r>
    </w:p>
    <w:p w14:paraId="3A88158E"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Peters, D. P. C. (2008). The changing landscape: ecosystem responses to urbanization Environment. [esajournals.onlinelibrary.wiley.com/doi/10.1890/1540-9295(2008)6[264:</w:t>
      </w:r>
    </w:p>
    <w:p w14:paraId="11AFCA4C"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Profile: Juba. [UN-Habitat]</w:t>
      </w:r>
    </w:p>
    <w:p w14:paraId="1FF073B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Radchuk, V., van de Pol, M., &amp; Charmantier, A. (2019). Adaptive responses of birds to climate </w:t>
      </w:r>
    </w:p>
    <w:p w14:paraId="66931BF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Rosenzweig, M. L. (1995). Species diversity in space and time. [Cambridge University Press]</w:t>
      </w:r>
    </w:p>
    <w:p w14:paraId="34A51505" w14:textId="77777777" w:rsidR="005E1229" w:rsidRPr="005E1229" w:rsidRDefault="005E1229" w:rsidP="005E1229">
      <w:pPr>
        <w:numPr>
          <w:ilvl w:val="0"/>
          <w:numId w:val="34"/>
        </w:numPr>
        <w:spacing w:after="200" w:line="360" w:lineRule="auto"/>
        <w:ind w:left="360"/>
        <w:contextualSpacing/>
        <w:rPr>
          <w:rFonts w:ascii="Times New Roman" w:eastAsia="Calibri" w:hAnsi="Times New Roman" w:cs="Times New Roman"/>
          <w:sz w:val="24"/>
          <w:szCs w:val="24"/>
        </w:rPr>
      </w:pPr>
      <w:r w:rsidRPr="005E1229">
        <w:rPr>
          <w:rFonts w:ascii="Times New Roman" w:eastAsia="Calibri" w:hAnsi="Times New Roman" w:cs="Times New Roman"/>
          <w:sz w:val="24"/>
          <w:szCs w:val="24"/>
        </w:rPr>
        <w:t>S. C. (2023). Urbanization alters bird communities in tropical Southeast Asia: A case study                                  from Myanmar. PMC NCBI NLM NIH.[pmc.ncbi.nlm.nih.gov/articles/PMC10569181/]</w:t>
      </w:r>
    </w:p>
    <w:p w14:paraId="3C243A6E"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Samia, D. S. M., Nakagawa, S., Nomura, F., Rangel, T. F., &amp; Blumstein, D. T. (2015). Increased tolerance to humans among disturbed wildlife. Nature Communications.  [nature.com/articles/ncomms9877]</w:t>
      </w:r>
    </w:p>
    <w:p w14:paraId="54E27117"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Samways, M. J., &amp; Steytler, N. S. (1996). South African urban biodiversity: a review. Biodiversity 1`and Conservation, 5(11), 1335-1349. [SpringerLink]</w:t>
      </w:r>
    </w:p>
    <w:p w14:paraId="0E19651D"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Sandström, U. G., Angelstam, P., &amp; Mikusiński, G. (2006). Ecological diversity of birds in relation to the structure of urban green space. Landscape and Urban Pla  [sciencedirect.com/landscape-urban-planning]</w:t>
      </w:r>
    </w:p>
    <w:p w14:paraId="7F48B045"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Sciences, 345(1311), 101-118. [JSTOR]</w:t>
      </w:r>
    </w:p>
    <w:p w14:paraId="229F43C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Sekercioglu, C. H. (2012). Promoting community-based bird monitoring in developing countries. Biological Conservation, 151(1), 133-139.</w:t>
      </w:r>
    </w:p>
    <w:p w14:paraId="52F6D9D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Seress, G., &amp; Liker, A. (2015). The effect of urbanization on avian life-history traits: a review. Current Zoology, 61(4), 535-549. [Oxford Academic]</w:t>
      </w:r>
    </w:p>
    <w:p w14:paraId="630F023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Seto, K. C., Fragkias, M., Guneralp, B., &amp; Reilly, M. K. (2011). A meta-analysis of global urban land expansion. PLoS ONE. </w:t>
      </w:r>
    </w:p>
    <w:p w14:paraId="51D3CE6B"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lastRenderedPageBreak/>
        <w:t>Seto, K. C., Parnell, S., &amp; Elmqvist, T. (2013). A global map of urban expansion in the early 21st century. Environmental Research Letters, 8(3), 034046. [IOP Science]</w:t>
      </w:r>
    </w:p>
    <w:p w14:paraId="45A2B6B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Shannon, C. E. (1948). A Mathematical Theory of Communication. Bell System Technical Journal, 27(3), 379-423.</w:t>
      </w:r>
    </w:p>
    <w:p w14:paraId="0E47534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Simpson, E. H. (1949). Measurement of Diversity. Nature, 163(4148), 688.</w:t>
      </w:r>
    </w:p>
    <w:p w14:paraId="6152C6B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Slabbekoorn, H., &amp; Ripmeester, A. P. (2008). Bird song and anthropogenic noise: Implications for conservation. Molecular Ecology, 17(1), 72-83. [Wiley Online Library]</w:t>
      </w:r>
    </w:p>
    <w:p w14:paraId="3F9E91AE"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Smith, J. (2023). Urban Bird Ecology: A Guide to Research Methods. [Book].</w:t>
      </w:r>
    </w:p>
    <w:p w14:paraId="41479E5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Sol, D., Duncan, R. P., Blackburn, T. M., Cassey, P., &amp; Lefebvre, L. (2005). Big brains, enhanced cognition, and response of birds to novel environments. Proceedings of the National         </w:t>
      </w:r>
    </w:p>
    <w:p w14:paraId="73918F05"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Sol, D., Gonzalez-Lagos, C., Moreira, D., Maspons, J., &amp; Lapiedra, O. (2014). </w:t>
      </w:r>
      <w:proofErr w:type="gramStart"/>
      <w:r w:rsidRPr="005E1229">
        <w:rPr>
          <w:rFonts w:ascii="Times New Roman" w:eastAsia="Calibri" w:hAnsi="Times New Roman" w:cs="Times New Roman"/>
          <w:sz w:val="24"/>
          <w:szCs w:val="24"/>
        </w:rPr>
        <w:t>Urbanisation  tolerance</w:t>
      </w:r>
      <w:proofErr w:type="gramEnd"/>
      <w:r w:rsidRPr="005E1229">
        <w:rPr>
          <w:rFonts w:ascii="Times New Roman" w:eastAsia="Calibri" w:hAnsi="Times New Roman" w:cs="Times New Roman"/>
          <w:sz w:val="24"/>
          <w:szCs w:val="24"/>
        </w:rPr>
        <w:t xml:space="preserve"> and the loss of avian diversity. Ecology Letters.  [onlinelibrary.wiley.com/doi/10.1111/ele.12297]</w:t>
      </w:r>
    </w:p>
    <w:p w14:paraId="3228ADD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South Sudan National Bureau of Statistics. (2025) [South Sudan NBS]</w:t>
      </w:r>
    </w:p>
    <w:p w14:paraId="5DA2416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Suarez-Rubio, M., Bates, P. J. J., Aung, T., Hlaing, N. M., Oo, S. S. L., Htun, Y. K. Z., ... &amp; Renner,     </w:t>
      </w:r>
    </w:p>
    <w:p w14:paraId="34B4425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Sutherland, W. J. (2006). Ecological Census Techniques: A Handbook. Cambridge University Press.</w:t>
      </w:r>
    </w:p>
    <w:p w14:paraId="026204B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Sutherland, W. J., et al. (2013). Conservation Biology: A Primer for South Asia. John Wiley &amp; Sons.</w:t>
      </w:r>
    </w:p>
    <w:p w14:paraId="055B6C53"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Sutherland, W. J., Pullin, A. S., Dolman, R. J., &amp; Knight, T. M. (2004). The conservation</w:t>
      </w:r>
    </w:p>
    <w:p w14:paraId="7441E012" w14:textId="09599DBB"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Tryjanowski, P., Møller, A. P., Morelli, F., Biaduń, W., Brauze, T., Ciach, M</w:t>
      </w:r>
      <w:proofErr w:type="gramStart"/>
      <w:r w:rsidRPr="005E1229">
        <w:rPr>
          <w:rFonts w:ascii="Times New Roman" w:eastAsia="Calibri" w:hAnsi="Times New Roman" w:cs="Times New Roman"/>
          <w:sz w:val="24"/>
          <w:szCs w:val="24"/>
        </w:rPr>
        <w:t>., ...</w:t>
      </w:r>
      <w:proofErr w:type="gramEnd"/>
      <w:r w:rsidRPr="005E1229">
        <w:rPr>
          <w:rFonts w:ascii="Times New Roman" w:eastAsia="Calibri" w:hAnsi="Times New Roman" w:cs="Times New Roman"/>
          <w:sz w:val="24"/>
          <w:szCs w:val="24"/>
        </w:rPr>
        <w:t xml:space="preserve"> &amp; Goławski, A. (2016). Urbanization affects neophilia and risk-taking at bird-feeders. Scientific Reports. </w:t>
      </w:r>
    </w:p>
    <w:p w14:paraId="1E3E166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United Nations Environment Programme (UNEP). (2012). </w:t>
      </w:r>
      <w:proofErr w:type="gramStart"/>
      <w:r w:rsidRPr="005E1229">
        <w:rPr>
          <w:rFonts w:ascii="Times New Roman" w:eastAsia="Calibri" w:hAnsi="Times New Roman" w:cs="Times New Roman"/>
          <w:sz w:val="24"/>
          <w:szCs w:val="24"/>
        </w:rPr>
        <w:t>The</w:t>
      </w:r>
      <w:proofErr w:type="gramEnd"/>
      <w:r w:rsidRPr="005E1229">
        <w:rPr>
          <w:rFonts w:ascii="Times New Roman" w:eastAsia="Calibri" w:hAnsi="Times New Roman" w:cs="Times New Roman"/>
          <w:sz w:val="24"/>
          <w:szCs w:val="24"/>
        </w:rPr>
        <w:t xml:space="preserve"> Environmental Landscape of South Sudan: A Rapid Assessment. [UNEP]</w:t>
      </w:r>
    </w:p>
    <w:p w14:paraId="4EEEAE5C"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United Nations Human Settlements Programme (UN-Habitat). (2016). South Sudan Urban </w:t>
      </w:r>
    </w:p>
    <w:p w14:paraId="35A3CEB2" w14:textId="75ED7796"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United Nations, Department of Economic and Social Affairs, Population Division (2018). The World’s Cities in 2018 – Data Booklet. (ST/ESA/SER.A/417). New York: </w:t>
      </w:r>
      <w:proofErr w:type="gramStart"/>
      <w:r w:rsidRPr="005E1229">
        <w:rPr>
          <w:rFonts w:ascii="Times New Roman" w:eastAsia="Calibri" w:hAnsi="Times New Roman" w:cs="Times New Roman"/>
          <w:sz w:val="24"/>
          <w:szCs w:val="24"/>
        </w:rPr>
        <w:t>United  Nations</w:t>
      </w:r>
      <w:proofErr w:type="gramEnd"/>
      <w:r w:rsidRPr="005E1229">
        <w:rPr>
          <w:rFonts w:ascii="Times New Roman" w:eastAsia="Calibri" w:hAnsi="Times New Roman" w:cs="Times New Roman"/>
          <w:sz w:val="24"/>
          <w:szCs w:val="24"/>
        </w:rPr>
        <w:t xml:space="preserve">. </w:t>
      </w:r>
    </w:p>
    <w:p w14:paraId="683D633F"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White, F. (1983). The vegetation of Africa: a descriptive memoir to accompany the </w:t>
      </w:r>
    </w:p>
    <w:p w14:paraId="161546E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World Bank. (2018). South Sudan Economic Update: Navigating the Path to Recovery. [World Bank]</w:t>
      </w:r>
    </w:p>
    <w:p w14:paraId="5134BE0D" w14:textId="44306218" w:rsidR="0053330D"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Yin, R. K. (2018). Case study research and applications: Design and methods. </w:t>
      </w:r>
      <w:proofErr w:type="gramStart"/>
      <w:r w:rsidRPr="005E1229">
        <w:rPr>
          <w:rFonts w:ascii="Times New Roman" w:eastAsia="Calibri" w:hAnsi="Times New Roman" w:cs="Times New Roman"/>
          <w:sz w:val="24"/>
          <w:szCs w:val="24"/>
        </w:rPr>
        <w:t xml:space="preserve">Sage </w:t>
      </w:r>
      <w:r w:rsidRPr="005E1229">
        <w:rPr>
          <w:rFonts w:ascii="Times New Roman" w:eastAsia="Calibri" w:hAnsi="Times New Roman" w:cs="Times New Roman"/>
          <w:color w:val="2F5496"/>
          <w:sz w:val="24"/>
          <w:szCs w:val="24"/>
        </w:rPr>
        <w:t xml:space="preserve"> </w:t>
      </w:r>
      <w:r w:rsidRPr="005E1229">
        <w:rPr>
          <w:rFonts w:ascii="Times New Roman" w:eastAsia="Calibri" w:hAnsi="Times New Roman" w:cs="Times New Roman"/>
          <w:sz w:val="24"/>
          <w:szCs w:val="24"/>
        </w:rPr>
        <w:t>publications</w:t>
      </w:r>
      <w:proofErr w:type="gramEnd"/>
      <w:r w:rsidRPr="005E1229">
        <w:rPr>
          <w:rFonts w:ascii="Times New Roman" w:eastAsia="Calibri" w:hAnsi="Times New Roman" w:cs="Times New Roman"/>
          <w:sz w:val="24"/>
          <w:szCs w:val="24"/>
        </w:rPr>
        <w:t>.</w:t>
      </w:r>
    </w:p>
    <w:p w14:paraId="0F300B10" w14:textId="77777777" w:rsidR="005E1229" w:rsidRPr="005E1229" w:rsidRDefault="005E1229" w:rsidP="005E1229">
      <w:pPr>
        <w:numPr>
          <w:ilvl w:val="0"/>
          <w:numId w:val="34"/>
        </w:numPr>
        <w:spacing w:after="200" w:line="360" w:lineRule="auto"/>
        <w:ind w:left="360"/>
        <w:contextualSpacing/>
        <w:jc w:val="both"/>
        <w:rPr>
          <w:rStyle w:val="Heading1Char"/>
          <w:rFonts w:ascii="Times New Roman" w:eastAsia="Calibri" w:hAnsi="Times New Roman" w:cs="Times New Roman"/>
          <w:color w:val="auto"/>
          <w:sz w:val="24"/>
          <w:szCs w:val="24"/>
        </w:rPr>
      </w:pPr>
    </w:p>
    <w:p w14:paraId="519BBB9E" w14:textId="491301FD" w:rsidR="00E93020" w:rsidRPr="00AB7E31" w:rsidRDefault="00E93020" w:rsidP="002A6B41">
      <w:pPr>
        <w:spacing w:after="0" w:line="240" w:lineRule="auto"/>
        <w:ind w:right="283"/>
        <w:jc w:val="both"/>
        <w:rPr>
          <w:rFonts w:ascii="Times New Roman" w:eastAsia="PMingLiU" w:hAnsi="Times New Roman" w:cs="Times New Roman"/>
          <w:b/>
          <w:bCs/>
          <w:sz w:val="24"/>
          <w:szCs w:val="24"/>
          <w:lang w:val="en-GB" w:eastAsia="zh-TW"/>
        </w:rPr>
      </w:pPr>
      <w:bookmarkStart w:id="249" w:name="_Toc222655051"/>
      <w:r w:rsidRPr="00AB7E31">
        <w:rPr>
          <w:rStyle w:val="Heading1Char"/>
          <w:rFonts w:ascii="Times New Roman" w:hAnsi="Times New Roman" w:cs="Times New Roman"/>
          <w:b/>
          <w:bCs/>
          <w:color w:val="auto"/>
          <w:sz w:val="24"/>
          <w:szCs w:val="24"/>
        </w:rPr>
        <w:lastRenderedPageBreak/>
        <w:t>APPENDIX I: Calculating the chi-square statistic</w:t>
      </w:r>
      <w:bookmarkEnd w:id="249"/>
      <w:r w:rsidRPr="00AB7E31">
        <w:rPr>
          <w:rFonts w:ascii="Times New Roman" w:eastAsia="PMingLiU" w:hAnsi="Times New Roman" w:cs="Times New Roman"/>
          <w:b/>
          <w:bCs/>
          <w:sz w:val="20"/>
          <w:szCs w:val="20"/>
          <w:lang w:val="en-GB" w:eastAsia="zh-TW"/>
        </w:rPr>
        <w:t xml:space="preserve"> </w:t>
      </w:r>
      <w:r w:rsidRPr="00AB7E31">
        <w:rPr>
          <w:rFonts w:ascii="Times New Roman" w:eastAsia="PMingLiU" w:hAnsi="Times New Roman" w:cs="Times New Roman"/>
          <w:b/>
          <w:bCs/>
          <w:sz w:val="24"/>
          <w:szCs w:val="24"/>
          <w:lang w:val="en-GB" w:eastAsia="zh-TW"/>
        </w:rPr>
        <w:t>for the three variables obtained during bird observations in six different sites with Juba city and its suburban areas.</w:t>
      </w:r>
    </w:p>
    <w:p w14:paraId="5E79855F" w14:textId="77777777" w:rsidR="00E93020" w:rsidRPr="00AB7E31" w:rsidRDefault="00E93020" w:rsidP="00E93020">
      <w:pPr>
        <w:spacing w:after="0" w:line="240" w:lineRule="auto"/>
        <w:jc w:val="both"/>
        <w:rPr>
          <w:rFonts w:ascii="Times New Roman" w:eastAsia="PMingLiU" w:hAnsi="Times New Roman" w:cs="Times New Roman"/>
          <w:b/>
          <w:bCs/>
          <w:sz w:val="24"/>
          <w:szCs w:val="24"/>
          <w:lang w:val="en-GB" w:eastAsia="zh-TW"/>
        </w:rPr>
      </w:pPr>
    </w:p>
    <w:tbl>
      <w:tblPr>
        <w:tblW w:w="0" w:type="auto"/>
        <w:tblInd w:w="198" w:type="dxa"/>
        <w:tblLook w:val="04A0" w:firstRow="1" w:lastRow="0" w:firstColumn="1" w:lastColumn="0" w:noHBand="0" w:noVBand="1"/>
      </w:tblPr>
      <w:tblGrid>
        <w:gridCol w:w="2887"/>
        <w:gridCol w:w="2126"/>
        <w:gridCol w:w="1701"/>
        <w:gridCol w:w="1701"/>
        <w:gridCol w:w="1395"/>
      </w:tblGrid>
      <w:tr w:rsidR="00E93020" w:rsidRPr="00432A79" w14:paraId="7D6A7BD2" w14:textId="77777777" w:rsidTr="00A0535A">
        <w:tc>
          <w:tcPr>
            <w:tcW w:w="2887" w:type="dxa"/>
            <w:vMerge w:val="restart"/>
            <w:tcBorders>
              <w:top w:val="single" w:sz="4" w:space="0" w:color="auto"/>
              <w:left w:val="single" w:sz="4" w:space="0" w:color="auto"/>
              <w:bottom w:val="single" w:sz="4" w:space="0" w:color="auto"/>
              <w:right w:val="single" w:sz="4" w:space="0" w:color="auto"/>
            </w:tcBorders>
            <w:hideMark/>
          </w:tcPr>
          <w:p w14:paraId="76FE79B5" w14:textId="77777777" w:rsidR="00E93020" w:rsidRPr="00A0535A" w:rsidRDefault="00E93020" w:rsidP="00A0535A">
            <w:pPr>
              <w:pStyle w:val="NoSpacing"/>
            </w:pPr>
            <w:r w:rsidRPr="00A0535A">
              <w:t xml:space="preserve">Site </w:t>
            </w:r>
          </w:p>
        </w:tc>
        <w:tc>
          <w:tcPr>
            <w:tcW w:w="6923" w:type="dxa"/>
            <w:gridSpan w:val="4"/>
            <w:tcBorders>
              <w:top w:val="single" w:sz="4" w:space="0" w:color="auto"/>
              <w:left w:val="single" w:sz="4" w:space="0" w:color="auto"/>
              <w:bottom w:val="single" w:sz="4" w:space="0" w:color="auto"/>
              <w:right w:val="single" w:sz="4" w:space="0" w:color="auto"/>
            </w:tcBorders>
            <w:hideMark/>
          </w:tcPr>
          <w:p w14:paraId="1B8FF9AF" w14:textId="77777777" w:rsidR="00E93020" w:rsidRPr="00A0535A" w:rsidRDefault="00E93020" w:rsidP="00A0535A">
            <w:pPr>
              <w:pStyle w:val="NoSpacing"/>
            </w:pPr>
            <w:r w:rsidRPr="00A0535A">
              <w:t>Variables</w:t>
            </w:r>
          </w:p>
        </w:tc>
      </w:tr>
      <w:tr w:rsidR="00E93020" w:rsidRPr="00432A79" w14:paraId="0A58C97C" w14:textId="77777777" w:rsidTr="00A0535A">
        <w:tc>
          <w:tcPr>
            <w:tcW w:w="2887" w:type="dxa"/>
            <w:vMerge/>
            <w:tcBorders>
              <w:top w:val="single" w:sz="4" w:space="0" w:color="auto"/>
              <w:left w:val="single" w:sz="4" w:space="0" w:color="auto"/>
              <w:bottom w:val="single" w:sz="4" w:space="0" w:color="auto"/>
              <w:right w:val="single" w:sz="4" w:space="0" w:color="auto"/>
            </w:tcBorders>
            <w:vAlign w:val="center"/>
            <w:hideMark/>
          </w:tcPr>
          <w:p w14:paraId="791D31E7" w14:textId="77777777" w:rsidR="00E93020" w:rsidRPr="00A0535A" w:rsidRDefault="00E93020" w:rsidP="00A0535A">
            <w:pPr>
              <w:pStyle w:val="NoSpacing"/>
            </w:pPr>
          </w:p>
        </w:tc>
        <w:tc>
          <w:tcPr>
            <w:tcW w:w="2126" w:type="dxa"/>
            <w:tcBorders>
              <w:top w:val="single" w:sz="4" w:space="0" w:color="auto"/>
              <w:left w:val="single" w:sz="4" w:space="0" w:color="auto"/>
              <w:bottom w:val="single" w:sz="4" w:space="0" w:color="auto"/>
              <w:right w:val="single" w:sz="4" w:space="0" w:color="auto"/>
            </w:tcBorders>
            <w:hideMark/>
          </w:tcPr>
          <w:p w14:paraId="70106C9E" w14:textId="77777777" w:rsidR="00E93020" w:rsidRPr="00A0535A" w:rsidRDefault="00E93020" w:rsidP="00A0535A">
            <w:pPr>
              <w:pStyle w:val="NoSpacing"/>
            </w:pPr>
            <w:r w:rsidRPr="00A0535A">
              <w:t>No. of individuals</w:t>
            </w:r>
          </w:p>
        </w:tc>
        <w:tc>
          <w:tcPr>
            <w:tcW w:w="1701" w:type="dxa"/>
            <w:tcBorders>
              <w:top w:val="single" w:sz="4" w:space="0" w:color="auto"/>
              <w:left w:val="single" w:sz="4" w:space="0" w:color="auto"/>
              <w:bottom w:val="single" w:sz="4" w:space="0" w:color="auto"/>
              <w:right w:val="single" w:sz="4" w:space="0" w:color="auto"/>
            </w:tcBorders>
            <w:hideMark/>
          </w:tcPr>
          <w:p w14:paraId="4123D36C" w14:textId="77777777" w:rsidR="00E93020" w:rsidRPr="00A0535A" w:rsidRDefault="00E93020" w:rsidP="00A0535A">
            <w:pPr>
              <w:pStyle w:val="NoSpacing"/>
            </w:pPr>
            <w:r w:rsidRPr="00A0535A">
              <w:t>No. of species</w:t>
            </w:r>
          </w:p>
        </w:tc>
        <w:tc>
          <w:tcPr>
            <w:tcW w:w="1701" w:type="dxa"/>
            <w:tcBorders>
              <w:top w:val="single" w:sz="4" w:space="0" w:color="auto"/>
              <w:left w:val="single" w:sz="4" w:space="0" w:color="auto"/>
              <w:bottom w:val="single" w:sz="4" w:space="0" w:color="auto"/>
              <w:right w:val="single" w:sz="4" w:space="0" w:color="auto"/>
            </w:tcBorders>
            <w:hideMark/>
          </w:tcPr>
          <w:p w14:paraId="1672B0FA" w14:textId="77777777" w:rsidR="00E93020" w:rsidRPr="00A0535A" w:rsidRDefault="00E93020" w:rsidP="00A0535A">
            <w:pPr>
              <w:pStyle w:val="NoSpacing"/>
            </w:pPr>
            <w:r w:rsidRPr="00A0535A">
              <w:t>No. of families</w:t>
            </w:r>
          </w:p>
        </w:tc>
        <w:tc>
          <w:tcPr>
            <w:tcW w:w="1395" w:type="dxa"/>
            <w:tcBorders>
              <w:top w:val="single" w:sz="4" w:space="0" w:color="auto"/>
              <w:left w:val="single" w:sz="4" w:space="0" w:color="auto"/>
              <w:bottom w:val="single" w:sz="4" w:space="0" w:color="auto"/>
              <w:right w:val="single" w:sz="4" w:space="0" w:color="auto"/>
            </w:tcBorders>
            <w:hideMark/>
          </w:tcPr>
          <w:p w14:paraId="48FC1906" w14:textId="77777777" w:rsidR="00E93020" w:rsidRPr="00A0535A" w:rsidRDefault="00E93020" w:rsidP="00A0535A">
            <w:pPr>
              <w:pStyle w:val="NoSpacing"/>
            </w:pPr>
            <w:r w:rsidRPr="00A0535A">
              <w:t>Total</w:t>
            </w:r>
          </w:p>
        </w:tc>
      </w:tr>
      <w:tr w:rsidR="00E93020" w:rsidRPr="00432A79" w14:paraId="01028B87"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0B364668" w14:textId="77777777" w:rsidR="00E93020" w:rsidRPr="00432A79" w:rsidRDefault="00E93020" w:rsidP="00A0535A">
            <w:pPr>
              <w:pStyle w:val="NoSpacing"/>
            </w:pPr>
            <w:r w:rsidRPr="00432A79">
              <w:t xml:space="preserve">Juba center   </w:t>
            </w:r>
          </w:p>
          <w:p w14:paraId="3C37CBA3" w14:textId="77777777" w:rsidR="00E93020" w:rsidRPr="00432A79" w:rsidRDefault="00E93020" w:rsidP="00A0535A">
            <w:pPr>
              <w:pStyle w:val="NoSpacing"/>
            </w:pPr>
            <w:r w:rsidRPr="00432A79">
              <w:t xml:space="preserve">                      O</w:t>
            </w:r>
            <w:r w:rsidRPr="00432A79">
              <w:rPr>
                <w:vertAlign w:val="superscript"/>
              </w:rPr>
              <w:t>§</w:t>
            </w:r>
            <w:r w:rsidRPr="00432A79">
              <w:t>:</w:t>
            </w:r>
          </w:p>
          <w:p w14:paraId="438C0D79" w14:textId="77777777" w:rsidR="00E93020" w:rsidRPr="00432A79" w:rsidRDefault="00E93020" w:rsidP="00A0535A">
            <w:pPr>
              <w:pStyle w:val="NoSpacing"/>
            </w:pPr>
            <w:r w:rsidRPr="00432A79">
              <w:t xml:space="preserve">                       E</w:t>
            </w:r>
            <w:r w:rsidRPr="00432A79">
              <w:rPr>
                <w:vertAlign w:val="superscript"/>
              </w:rPr>
              <w:t>ɵ</w:t>
            </w:r>
            <w:r w:rsidRPr="00432A79">
              <w:t>:</w:t>
            </w:r>
          </w:p>
          <w:p w14:paraId="6EEDABF4" w14:textId="77777777" w:rsidR="00E93020" w:rsidRPr="00432A79" w:rsidRDefault="00E93020" w:rsidP="00A0535A">
            <w:pPr>
              <w:pStyle w:val="NoSpacing"/>
            </w:pPr>
            <w:r w:rsidRPr="00432A79">
              <w:t xml:space="preserve">           (O – E)</w:t>
            </w:r>
            <w:r w:rsidRPr="00432A79">
              <w:rPr>
                <w:vertAlign w:val="superscript"/>
              </w:rPr>
              <w:t>2</w:t>
            </w:r>
            <w:r w:rsidRPr="00432A79">
              <w:t xml:space="preserve">/E:  </w:t>
            </w:r>
          </w:p>
        </w:tc>
        <w:tc>
          <w:tcPr>
            <w:tcW w:w="2126" w:type="dxa"/>
            <w:tcBorders>
              <w:top w:val="single" w:sz="4" w:space="0" w:color="auto"/>
              <w:left w:val="single" w:sz="4" w:space="0" w:color="auto"/>
              <w:bottom w:val="single" w:sz="4" w:space="0" w:color="auto"/>
              <w:right w:val="single" w:sz="4" w:space="0" w:color="auto"/>
            </w:tcBorders>
          </w:tcPr>
          <w:p w14:paraId="2EEA970B" w14:textId="77777777" w:rsidR="00E93020" w:rsidRPr="00432A79" w:rsidRDefault="00E93020" w:rsidP="00A0535A">
            <w:pPr>
              <w:pStyle w:val="NoSpacing"/>
            </w:pPr>
          </w:p>
          <w:p w14:paraId="78B14DF2" w14:textId="77777777" w:rsidR="00E93020" w:rsidRPr="00432A79" w:rsidRDefault="00E93020" w:rsidP="00A0535A">
            <w:pPr>
              <w:pStyle w:val="NoSpacing"/>
            </w:pPr>
            <w:r w:rsidRPr="00432A79">
              <w:t>3945</w:t>
            </w:r>
          </w:p>
          <w:p w14:paraId="45082BA8" w14:textId="77777777" w:rsidR="00E93020" w:rsidRPr="00432A79" w:rsidRDefault="00E93020" w:rsidP="00A0535A">
            <w:pPr>
              <w:pStyle w:val="NoSpacing"/>
            </w:pPr>
            <w:r w:rsidRPr="00432A79">
              <w:t>3938.87</w:t>
            </w:r>
          </w:p>
          <w:p w14:paraId="657FB7DA" w14:textId="77777777" w:rsidR="00E93020" w:rsidRPr="00432A79" w:rsidRDefault="00E93020" w:rsidP="00A0535A">
            <w:pPr>
              <w:pStyle w:val="NoSpacing"/>
            </w:pPr>
            <w:r w:rsidRPr="00432A79">
              <w:t>0.0095</w:t>
            </w:r>
          </w:p>
        </w:tc>
        <w:tc>
          <w:tcPr>
            <w:tcW w:w="1701" w:type="dxa"/>
            <w:tcBorders>
              <w:top w:val="single" w:sz="4" w:space="0" w:color="auto"/>
              <w:left w:val="single" w:sz="4" w:space="0" w:color="auto"/>
              <w:bottom w:val="single" w:sz="4" w:space="0" w:color="auto"/>
              <w:right w:val="single" w:sz="4" w:space="0" w:color="auto"/>
            </w:tcBorders>
          </w:tcPr>
          <w:p w14:paraId="6FBD0EA5" w14:textId="77777777" w:rsidR="00E93020" w:rsidRPr="00432A79" w:rsidRDefault="00E93020" w:rsidP="00A0535A">
            <w:pPr>
              <w:pStyle w:val="NoSpacing"/>
            </w:pPr>
          </w:p>
          <w:p w14:paraId="42E7B1B9" w14:textId="77777777" w:rsidR="00E93020" w:rsidRPr="00432A79" w:rsidRDefault="00E93020" w:rsidP="00A0535A">
            <w:pPr>
              <w:pStyle w:val="NoSpacing"/>
            </w:pPr>
            <w:r w:rsidRPr="00432A79">
              <w:t>33</w:t>
            </w:r>
          </w:p>
          <w:p w14:paraId="4D99E1B2" w14:textId="77777777" w:rsidR="00E93020" w:rsidRPr="00432A79" w:rsidRDefault="00E93020" w:rsidP="00A0535A">
            <w:pPr>
              <w:pStyle w:val="NoSpacing"/>
            </w:pPr>
            <w:r w:rsidRPr="00432A79">
              <w:t>36.61</w:t>
            </w:r>
          </w:p>
          <w:p w14:paraId="23743B30" w14:textId="77777777" w:rsidR="00E93020" w:rsidRPr="00432A79" w:rsidRDefault="00E93020" w:rsidP="00A0535A">
            <w:pPr>
              <w:pStyle w:val="NoSpacing"/>
            </w:pPr>
            <w:r w:rsidRPr="00432A79">
              <w:t>0.356</w:t>
            </w:r>
          </w:p>
        </w:tc>
        <w:tc>
          <w:tcPr>
            <w:tcW w:w="1701" w:type="dxa"/>
            <w:tcBorders>
              <w:top w:val="single" w:sz="4" w:space="0" w:color="auto"/>
              <w:left w:val="single" w:sz="4" w:space="0" w:color="auto"/>
              <w:bottom w:val="single" w:sz="4" w:space="0" w:color="auto"/>
              <w:right w:val="single" w:sz="4" w:space="0" w:color="auto"/>
            </w:tcBorders>
          </w:tcPr>
          <w:p w14:paraId="3D0F6BE4" w14:textId="77777777" w:rsidR="00E93020" w:rsidRPr="00432A79" w:rsidRDefault="00E93020" w:rsidP="00A0535A">
            <w:pPr>
              <w:pStyle w:val="NoSpacing"/>
            </w:pPr>
          </w:p>
          <w:p w14:paraId="13AAE04C" w14:textId="77777777" w:rsidR="00E93020" w:rsidRPr="00432A79" w:rsidRDefault="00E93020" w:rsidP="00A0535A">
            <w:pPr>
              <w:pStyle w:val="NoSpacing"/>
            </w:pPr>
            <w:r w:rsidRPr="00432A79">
              <w:t>19</w:t>
            </w:r>
          </w:p>
          <w:p w14:paraId="1D6B8E9D" w14:textId="77777777" w:rsidR="00E93020" w:rsidRPr="00432A79" w:rsidRDefault="00E93020" w:rsidP="00A0535A">
            <w:pPr>
              <w:pStyle w:val="NoSpacing"/>
            </w:pPr>
            <w:r w:rsidRPr="00432A79">
              <w:t>21.52</w:t>
            </w:r>
          </w:p>
          <w:p w14:paraId="424AF00E" w14:textId="77777777" w:rsidR="00E93020" w:rsidRPr="00432A79" w:rsidRDefault="00E93020" w:rsidP="00A0535A">
            <w:pPr>
              <w:pStyle w:val="NoSpacing"/>
            </w:pPr>
            <w:r w:rsidRPr="00432A79">
              <w:t>0.2951</w:t>
            </w:r>
          </w:p>
        </w:tc>
        <w:tc>
          <w:tcPr>
            <w:tcW w:w="1395" w:type="dxa"/>
            <w:tcBorders>
              <w:top w:val="single" w:sz="4" w:space="0" w:color="auto"/>
              <w:left w:val="single" w:sz="4" w:space="0" w:color="auto"/>
              <w:bottom w:val="single" w:sz="4" w:space="0" w:color="auto"/>
              <w:right w:val="single" w:sz="4" w:space="0" w:color="auto"/>
            </w:tcBorders>
          </w:tcPr>
          <w:p w14:paraId="4FE82CD1" w14:textId="77777777" w:rsidR="00E93020" w:rsidRPr="00432A79" w:rsidRDefault="00E93020" w:rsidP="00A0535A">
            <w:pPr>
              <w:pStyle w:val="NoSpacing"/>
            </w:pPr>
          </w:p>
          <w:p w14:paraId="190C1EB4" w14:textId="77777777" w:rsidR="00E93020" w:rsidRPr="00432A79" w:rsidRDefault="00E93020" w:rsidP="00A0535A">
            <w:pPr>
              <w:pStyle w:val="NoSpacing"/>
            </w:pPr>
            <w:r w:rsidRPr="00432A79">
              <w:t>3997</w:t>
            </w:r>
          </w:p>
        </w:tc>
      </w:tr>
      <w:tr w:rsidR="00E93020" w:rsidRPr="00432A79" w14:paraId="56DA0197"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59AF6CFE" w14:textId="77777777" w:rsidR="00E93020" w:rsidRPr="00432A79" w:rsidRDefault="00E93020" w:rsidP="00A0535A">
            <w:pPr>
              <w:pStyle w:val="NoSpacing"/>
            </w:pPr>
            <w:r w:rsidRPr="00432A79">
              <w:t xml:space="preserve">Gumbo-Sherikat </w:t>
            </w:r>
          </w:p>
          <w:p w14:paraId="39F539E5" w14:textId="77777777" w:rsidR="00E93020" w:rsidRPr="00432A79" w:rsidRDefault="00E93020" w:rsidP="00A0535A">
            <w:pPr>
              <w:pStyle w:val="NoSpacing"/>
            </w:pPr>
            <w:r w:rsidRPr="00432A79">
              <w:t xml:space="preserve">                        O:      </w:t>
            </w:r>
          </w:p>
          <w:p w14:paraId="0FBAE188" w14:textId="77777777" w:rsidR="00E93020" w:rsidRPr="00432A79" w:rsidRDefault="00E93020" w:rsidP="00A0535A">
            <w:pPr>
              <w:pStyle w:val="NoSpacing"/>
            </w:pPr>
            <w:r w:rsidRPr="00432A79">
              <w:t xml:space="preserve">                        E:</w:t>
            </w:r>
          </w:p>
          <w:p w14:paraId="0F6AE1FF" w14:textId="77777777" w:rsidR="00E93020" w:rsidRPr="00432A79" w:rsidRDefault="00E93020" w:rsidP="00A0535A">
            <w:pPr>
              <w:pStyle w:val="NoSpacing"/>
            </w:pPr>
            <w:r w:rsidRPr="00432A79">
              <w:t xml:space="preserve">           (O – E)</w:t>
            </w:r>
            <w:r w:rsidRPr="00432A79">
              <w:rPr>
                <w:vertAlign w:val="superscript"/>
              </w:rPr>
              <w:t>2</w:t>
            </w:r>
            <w:r w:rsidRPr="00432A79">
              <w:t>/E:</w:t>
            </w:r>
          </w:p>
        </w:tc>
        <w:tc>
          <w:tcPr>
            <w:tcW w:w="2126" w:type="dxa"/>
            <w:tcBorders>
              <w:top w:val="single" w:sz="4" w:space="0" w:color="auto"/>
              <w:left w:val="single" w:sz="4" w:space="0" w:color="auto"/>
              <w:bottom w:val="single" w:sz="4" w:space="0" w:color="auto"/>
              <w:right w:val="single" w:sz="4" w:space="0" w:color="auto"/>
            </w:tcBorders>
          </w:tcPr>
          <w:p w14:paraId="126CA0F9" w14:textId="77777777" w:rsidR="00E93020" w:rsidRPr="00432A79" w:rsidRDefault="00E93020" w:rsidP="00A0535A">
            <w:pPr>
              <w:pStyle w:val="NoSpacing"/>
            </w:pPr>
          </w:p>
          <w:p w14:paraId="6C681FCF" w14:textId="77777777" w:rsidR="00E93020" w:rsidRPr="00432A79" w:rsidRDefault="00E93020" w:rsidP="00A0535A">
            <w:pPr>
              <w:pStyle w:val="NoSpacing"/>
            </w:pPr>
            <w:r w:rsidRPr="00432A79">
              <w:t>4676</w:t>
            </w:r>
          </w:p>
          <w:p w14:paraId="7199409B" w14:textId="77777777" w:rsidR="00E93020" w:rsidRPr="00432A79" w:rsidRDefault="00E93020" w:rsidP="00A0535A">
            <w:pPr>
              <w:pStyle w:val="NoSpacing"/>
            </w:pPr>
            <w:r w:rsidRPr="00432A79">
              <w:t>4651.35</w:t>
            </w:r>
          </w:p>
          <w:p w14:paraId="1F50769E" w14:textId="77777777" w:rsidR="00E93020" w:rsidRPr="00432A79" w:rsidRDefault="00E93020" w:rsidP="00A0535A">
            <w:pPr>
              <w:pStyle w:val="NoSpacing"/>
            </w:pPr>
            <w:r w:rsidRPr="00432A79">
              <w:t>0.1306</w:t>
            </w:r>
          </w:p>
        </w:tc>
        <w:tc>
          <w:tcPr>
            <w:tcW w:w="1701" w:type="dxa"/>
            <w:tcBorders>
              <w:top w:val="single" w:sz="4" w:space="0" w:color="auto"/>
              <w:left w:val="single" w:sz="4" w:space="0" w:color="auto"/>
              <w:bottom w:val="single" w:sz="4" w:space="0" w:color="auto"/>
              <w:right w:val="single" w:sz="4" w:space="0" w:color="auto"/>
            </w:tcBorders>
          </w:tcPr>
          <w:p w14:paraId="6CE34C0F" w14:textId="77777777" w:rsidR="00E93020" w:rsidRPr="00432A79" w:rsidRDefault="00E93020" w:rsidP="00A0535A">
            <w:pPr>
              <w:pStyle w:val="NoSpacing"/>
            </w:pPr>
          </w:p>
          <w:p w14:paraId="66E9D249" w14:textId="77777777" w:rsidR="00E93020" w:rsidRPr="00432A79" w:rsidRDefault="00E93020" w:rsidP="00A0535A">
            <w:pPr>
              <w:pStyle w:val="NoSpacing"/>
            </w:pPr>
            <w:r w:rsidRPr="00432A79">
              <w:t>24</w:t>
            </w:r>
          </w:p>
          <w:p w14:paraId="333517A8" w14:textId="77777777" w:rsidR="00E93020" w:rsidRPr="00432A79" w:rsidRDefault="00E93020" w:rsidP="00A0535A">
            <w:pPr>
              <w:pStyle w:val="NoSpacing"/>
            </w:pPr>
            <w:r w:rsidRPr="00432A79">
              <w:t>43.23</w:t>
            </w:r>
          </w:p>
          <w:p w14:paraId="16D95968" w14:textId="77777777" w:rsidR="00E93020" w:rsidRPr="00432A79" w:rsidRDefault="00E93020" w:rsidP="00A0535A">
            <w:pPr>
              <w:pStyle w:val="NoSpacing"/>
            </w:pPr>
            <w:r w:rsidRPr="00432A79">
              <w:t>0.0855</w:t>
            </w:r>
          </w:p>
        </w:tc>
        <w:tc>
          <w:tcPr>
            <w:tcW w:w="1701" w:type="dxa"/>
            <w:tcBorders>
              <w:top w:val="single" w:sz="4" w:space="0" w:color="auto"/>
              <w:left w:val="single" w:sz="4" w:space="0" w:color="auto"/>
              <w:bottom w:val="single" w:sz="4" w:space="0" w:color="auto"/>
              <w:right w:val="single" w:sz="4" w:space="0" w:color="auto"/>
            </w:tcBorders>
          </w:tcPr>
          <w:p w14:paraId="2B47A84D" w14:textId="77777777" w:rsidR="00E93020" w:rsidRPr="00432A79" w:rsidRDefault="00E93020" w:rsidP="00A0535A">
            <w:pPr>
              <w:pStyle w:val="NoSpacing"/>
            </w:pPr>
          </w:p>
          <w:p w14:paraId="77104A51" w14:textId="77777777" w:rsidR="00E93020" w:rsidRPr="00432A79" w:rsidRDefault="00E93020" w:rsidP="00A0535A">
            <w:pPr>
              <w:pStyle w:val="NoSpacing"/>
            </w:pPr>
            <w:r w:rsidRPr="00432A79">
              <w:t>20</w:t>
            </w:r>
          </w:p>
          <w:p w14:paraId="46FFF60B" w14:textId="77777777" w:rsidR="00E93020" w:rsidRPr="00432A79" w:rsidRDefault="00E93020" w:rsidP="00A0535A">
            <w:pPr>
              <w:pStyle w:val="NoSpacing"/>
            </w:pPr>
            <w:r w:rsidRPr="00432A79">
              <w:t>25.42</w:t>
            </w:r>
          </w:p>
          <w:p w14:paraId="648EDE22" w14:textId="77777777" w:rsidR="00E93020" w:rsidRPr="00432A79" w:rsidRDefault="00E93020" w:rsidP="00A0535A">
            <w:pPr>
              <w:pStyle w:val="NoSpacing"/>
            </w:pPr>
            <w:r w:rsidRPr="00432A79">
              <w:t>1.1556</w:t>
            </w:r>
          </w:p>
        </w:tc>
        <w:tc>
          <w:tcPr>
            <w:tcW w:w="1395" w:type="dxa"/>
            <w:tcBorders>
              <w:top w:val="single" w:sz="4" w:space="0" w:color="auto"/>
              <w:left w:val="single" w:sz="4" w:space="0" w:color="auto"/>
              <w:bottom w:val="single" w:sz="4" w:space="0" w:color="auto"/>
              <w:right w:val="single" w:sz="4" w:space="0" w:color="auto"/>
            </w:tcBorders>
          </w:tcPr>
          <w:p w14:paraId="57ECABE5" w14:textId="77777777" w:rsidR="00E93020" w:rsidRPr="00432A79" w:rsidRDefault="00E93020" w:rsidP="00A0535A">
            <w:pPr>
              <w:pStyle w:val="NoSpacing"/>
            </w:pPr>
          </w:p>
          <w:p w14:paraId="2D8B5F76" w14:textId="77777777" w:rsidR="00E93020" w:rsidRPr="00432A79" w:rsidRDefault="00E93020" w:rsidP="00A0535A">
            <w:pPr>
              <w:pStyle w:val="NoSpacing"/>
            </w:pPr>
            <w:r w:rsidRPr="00432A79">
              <w:t>4720</w:t>
            </w:r>
          </w:p>
        </w:tc>
      </w:tr>
      <w:tr w:rsidR="00E93020" w:rsidRPr="00432A79" w14:paraId="2D8FBD49"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047BE1E4" w14:textId="77777777" w:rsidR="00E93020" w:rsidRPr="00432A79" w:rsidRDefault="00E93020" w:rsidP="00A0535A">
            <w:pPr>
              <w:pStyle w:val="NoSpacing"/>
            </w:pPr>
            <w:r w:rsidRPr="00432A79">
              <w:t>Rejaf               O:</w:t>
            </w:r>
          </w:p>
          <w:p w14:paraId="1F9587C0" w14:textId="77777777" w:rsidR="00E93020" w:rsidRPr="00432A79" w:rsidRDefault="00E93020" w:rsidP="00A0535A">
            <w:pPr>
              <w:pStyle w:val="NoSpacing"/>
            </w:pPr>
            <w:r w:rsidRPr="00432A79">
              <w:t xml:space="preserve">                        E:</w:t>
            </w:r>
          </w:p>
          <w:p w14:paraId="468592C3" w14:textId="77777777" w:rsidR="00E93020" w:rsidRPr="00432A79" w:rsidRDefault="00E93020" w:rsidP="00A0535A">
            <w:pPr>
              <w:pStyle w:val="NoSpacing"/>
            </w:pPr>
            <w:r w:rsidRPr="00432A79">
              <w:t xml:space="preserve">           (O – E)</w:t>
            </w:r>
            <w:r w:rsidRPr="00432A79">
              <w:rPr>
                <w:vertAlign w:val="superscript"/>
              </w:rPr>
              <w:t>2</w:t>
            </w:r>
            <w:r w:rsidRPr="00432A79">
              <w:t>/E:</w:t>
            </w:r>
          </w:p>
        </w:tc>
        <w:tc>
          <w:tcPr>
            <w:tcW w:w="2126" w:type="dxa"/>
            <w:tcBorders>
              <w:top w:val="single" w:sz="4" w:space="0" w:color="auto"/>
              <w:left w:val="single" w:sz="4" w:space="0" w:color="auto"/>
              <w:bottom w:val="single" w:sz="4" w:space="0" w:color="auto"/>
              <w:right w:val="single" w:sz="4" w:space="0" w:color="auto"/>
            </w:tcBorders>
            <w:hideMark/>
          </w:tcPr>
          <w:p w14:paraId="0D5C1DA8" w14:textId="77777777" w:rsidR="00E93020" w:rsidRPr="00432A79" w:rsidRDefault="00E93020" w:rsidP="00A0535A">
            <w:pPr>
              <w:pStyle w:val="NoSpacing"/>
            </w:pPr>
            <w:r w:rsidRPr="00432A79">
              <w:t>2645</w:t>
            </w:r>
          </w:p>
          <w:p w14:paraId="21EA6F34" w14:textId="77777777" w:rsidR="00E93020" w:rsidRPr="00432A79" w:rsidRDefault="00E93020" w:rsidP="00A0535A">
            <w:pPr>
              <w:pStyle w:val="NoSpacing"/>
            </w:pPr>
            <w:r w:rsidRPr="00432A79">
              <w:t>2686.35</w:t>
            </w:r>
          </w:p>
          <w:p w14:paraId="39B8E812" w14:textId="77777777" w:rsidR="00E93020" w:rsidRPr="00432A79" w:rsidRDefault="00E93020" w:rsidP="00A0535A">
            <w:pPr>
              <w:pStyle w:val="NoSpacing"/>
            </w:pPr>
            <w:r w:rsidRPr="00432A79">
              <w:t>0.6365</w:t>
            </w:r>
          </w:p>
        </w:tc>
        <w:tc>
          <w:tcPr>
            <w:tcW w:w="1701" w:type="dxa"/>
            <w:tcBorders>
              <w:top w:val="single" w:sz="4" w:space="0" w:color="auto"/>
              <w:left w:val="single" w:sz="4" w:space="0" w:color="auto"/>
              <w:bottom w:val="single" w:sz="4" w:space="0" w:color="auto"/>
              <w:right w:val="single" w:sz="4" w:space="0" w:color="auto"/>
            </w:tcBorders>
            <w:hideMark/>
          </w:tcPr>
          <w:p w14:paraId="05ABCDA3" w14:textId="77777777" w:rsidR="00E93020" w:rsidRPr="00432A79" w:rsidRDefault="00E93020" w:rsidP="00A0535A">
            <w:pPr>
              <w:pStyle w:val="NoSpacing"/>
            </w:pPr>
            <w:r w:rsidRPr="00432A79">
              <w:t>53</w:t>
            </w:r>
          </w:p>
          <w:p w14:paraId="2AFCAA8D" w14:textId="77777777" w:rsidR="00E93020" w:rsidRPr="00432A79" w:rsidRDefault="00E93020" w:rsidP="00A0535A">
            <w:pPr>
              <w:pStyle w:val="NoSpacing"/>
            </w:pPr>
            <w:r w:rsidRPr="00432A79">
              <w:t>24.97</w:t>
            </w:r>
          </w:p>
          <w:p w14:paraId="3A27AFE0" w14:textId="77777777" w:rsidR="00E93020" w:rsidRPr="00432A79" w:rsidRDefault="00E93020" w:rsidP="00A0535A">
            <w:pPr>
              <w:pStyle w:val="NoSpacing"/>
            </w:pPr>
            <w:r w:rsidRPr="00432A79">
              <w:t>31.465</w:t>
            </w:r>
          </w:p>
        </w:tc>
        <w:tc>
          <w:tcPr>
            <w:tcW w:w="1701" w:type="dxa"/>
            <w:tcBorders>
              <w:top w:val="single" w:sz="4" w:space="0" w:color="auto"/>
              <w:left w:val="single" w:sz="4" w:space="0" w:color="auto"/>
              <w:bottom w:val="single" w:sz="4" w:space="0" w:color="auto"/>
              <w:right w:val="single" w:sz="4" w:space="0" w:color="auto"/>
            </w:tcBorders>
            <w:hideMark/>
          </w:tcPr>
          <w:p w14:paraId="1F92F73F" w14:textId="77777777" w:rsidR="00E93020" w:rsidRPr="00432A79" w:rsidRDefault="00E93020" w:rsidP="00A0535A">
            <w:pPr>
              <w:pStyle w:val="NoSpacing"/>
            </w:pPr>
            <w:r w:rsidRPr="00432A79">
              <w:t>28</w:t>
            </w:r>
          </w:p>
          <w:p w14:paraId="642401AD" w14:textId="77777777" w:rsidR="00E93020" w:rsidRPr="00432A79" w:rsidRDefault="00E93020" w:rsidP="00A0535A">
            <w:pPr>
              <w:pStyle w:val="NoSpacing"/>
            </w:pPr>
            <w:r w:rsidRPr="00432A79">
              <w:t>14.68</w:t>
            </w:r>
          </w:p>
          <w:p w14:paraId="5461493A" w14:textId="77777777" w:rsidR="00E93020" w:rsidRPr="00432A79" w:rsidRDefault="00E93020" w:rsidP="00A0535A">
            <w:pPr>
              <w:pStyle w:val="NoSpacing"/>
            </w:pPr>
            <w:r w:rsidRPr="00432A79">
              <w:t>12.086</w:t>
            </w:r>
          </w:p>
        </w:tc>
        <w:tc>
          <w:tcPr>
            <w:tcW w:w="1395" w:type="dxa"/>
            <w:tcBorders>
              <w:top w:val="single" w:sz="4" w:space="0" w:color="auto"/>
              <w:left w:val="single" w:sz="4" w:space="0" w:color="auto"/>
              <w:bottom w:val="single" w:sz="4" w:space="0" w:color="auto"/>
              <w:right w:val="single" w:sz="4" w:space="0" w:color="auto"/>
            </w:tcBorders>
            <w:hideMark/>
          </w:tcPr>
          <w:p w14:paraId="334307D1" w14:textId="77777777" w:rsidR="00E93020" w:rsidRPr="00432A79" w:rsidRDefault="00E93020" w:rsidP="00A0535A">
            <w:pPr>
              <w:pStyle w:val="NoSpacing"/>
            </w:pPr>
            <w:r w:rsidRPr="00432A79">
              <w:t>2726</w:t>
            </w:r>
          </w:p>
        </w:tc>
      </w:tr>
      <w:tr w:rsidR="00E93020" w:rsidRPr="00432A79" w14:paraId="3F0BA3B8"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7E5D639F" w14:textId="77777777" w:rsidR="00E93020" w:rsidRPr="00432A79" w:rsidRDefault="00E93020" w:rsidP="00A0535A">
            <w:pPr>
              <w:pStyle w:val="NoSpacing"/>
            </w:pPr>
            <w:r w:rsidRPr="00432A79">
              <w:t>MAFAO         O:</w:t>
            </w:r>
          </w:p>
          <w:p w14:paraId="5FC3BD40" w14:textId="77777777" w:rsidR="00E93020" w:rsidRPr="00432A79" w:rsidRDefault="00E93020" w:rsidP="00A0535A">
            <w:pPr>
              <w:pStyle w:val="NoSpacing"/>
            </w:pPr>
            <w:r w:rsidRPr="00432A79">
              <w:t xml:space="preserve">                        E:</w:t>
            </w:r>
          </w:p>
          <w:p w14:paraId="73402F11" w14:textId="77777777" w:rsidR="00E93020" w:rsidRPr="00432A79" w:rsidRDefault="00E93020" w:rsidP="00A0535A">
            <w:pPr>
              <w:pStyle w:val="NoSpacing"/>
            </w:pPr>
            <w:r w:rsidRPr="00432A79">
              <w:t xml:space="preserve">           (O – E)</w:t>
            </w:r>
            <w:r w:rsidRPr="00432A79">
              <w:rPr>
                <w:vertAlign w:val="superscript"/>
              </w:rPr>
              <w:t>2</w:t>
            </w:r>
            <w:r w:rsidRPr="00432A79">
              <w:t>/E:</w:t>
            </w:r>
          </w:p>
        </w:tc>
        <w:tc>
          <w:tcPr>
            <w:tcW w:w="2126" w:type="dxa"/>
            <w:tcBorders>
              <w:top w:val="single" w:sz="4" w:space="0" w:color="auto"/>
              <w:left w:val="single" w:sz="4" w:space="0" w:color="auto"/>
              <w:bottom w:val="single" w:sz="4" w:space="0" w:color="auto"/>
              <w:right w:val="single" w:sz="4" w:space="0" w:color="auto"/>
            </w:tcBorders>
            <w:hideMark/>
          </w:tcPr>
          <w:p w14:paraId="005A91D2" w14:textId="77777777" w:rsidR="00E93020" w:rsidRPr="00432A79" w:rsidRDefault="00E93020" w:rsidP="00A0535A">
            <w:pPr>
              <w:pStyle w:val="NoSpacing"/>
            </w:pPr>
            <w:r w:rsidRPr="00432A79">
              <w:t>3491</w:t>
            </w:r>
          </w:p>
          <w:p w14:paraId="2D98D578" w14:textId="77777777" w:rsidR="00E93020" w:rsidRPr="00432A79" w:rsidRDefault="00E93020" w:rsidP="00A0535A">
            <w:pPr>
              <w:pStyle w:val="NoSpacing"/>
            </w:pPr>
            <w:r w:rsidRPr="00432A79">
              <w:t>3493.44</w:t>
            </w:r>
          </w:p>
          <w:p w14:paraId="5B422E91" w14:textId="77777777" w:rsidR="00E93020" w:rsidRPr="00432A79" w:rsidRDefault="00E93020" w:rsidP="00A0535A">
            <w:pPr>
              <w:pStyle w:val="NoSpacing"/>
            </w:pPr>
            <w:r w:rsidRPr="00432A79">
              <w:t>0.0017</w:t>
            </w:r>
          </w:p>
        </w:tc>
        <w:tc>
          <w:tcPr>
            <w:tcW w:w="1701" w:type="dxa"/>
            <w:tcBorders>
              <w:top w:val="single" w:sz="4" w:space="0" w:color="auto"/>
              <w:left w:val="single" w:sz="4" w:space="0" w:color="auto"/>
              <w:bottom w:val="single" w:sz="4" w:space="0" w:color="auto"/>
              <w:right w:val="single" w:sz="4" w:space="0" w:color="auto"/>
            </w:tcBorders>
            <w:hideMark/>
          </w:tcPr>
          <w:p w14:paraId="15014DF7" w14:textId="77777777" w:rsidR="00E93020" w:rsidRPr="00432A79" w:rsidRDefault="00E93020" w:rsidP="00A0535A">
            <w:pPr>
              <w:pStyle w:val="NoSpacing"/>
            </w:pPr>
            <w:r w:rsidRPr="00432A79">
              <w:t>34</w:t>
            </w:r>
          </w:p>
          <w:p w14:paraId="6E18B5AC" w14:textId="77777777" w:rsidR="00E93020" w:rsidRPr="00432A79" w:rsidRDefault="00E93020" w:rsidP="00A0535A">
            <w:pPr>
              <w:pStyle w:val="NoSpacing"/>
            </w:pPr>
            <w:r w:rsidRPr="00432A79">
              <w:t>32.47</w:t>
            </w:r>
          </w:p>
          <w:p w14:paraId="44FE897C" w14:textId="77777777" w:rsidR="00E93020" w:rsidRPr="00432A79" w:rsidRDefault="00E93020" w:rsidP="00A0535A">
            <w:pPr>
              <w:pStyle w:val="NoSpacing"/>
            </w:pPr>
            <w:r w:rsidRPr="00432A79">
              <w:t>0.0721</w:t>
            </w:r>
          </w:p>
        </w:tc>
        <w:tc>
          <w:tcPr>
            <w:tcW w:w="1701" w:type="dxa"/>
            <w:tcBorders>
              <w:top w:val="single" w:sz="4" w:space="0" w:color="auto"/>
              <w:left w:val="single" w:sz="4" w:space="0" w:color="auto"/>
              <w:bottom w:val="single" w:sz="4" w:space="0" w:color="auto"/>
              <w:right w:val="single" w:sz="4" w:space="0" w:color="auto"/>
            </w:tcBorders>
            <w:hideMark/>
          </w:tcPr>
          <w:p w14:paraId="73ED3994" w14:textId="77777777" w:rsidR="00E93020" w:rsidRPr="00432A79" w:rsidRDefault="00E93020" w:rsidP="00A0535A">
            <w:pPr>
              <w:pStyle w:val="NoSpacing"/>
            </w:pPr>
            <w:r w:rsidRPr="00432A79">
              <w:t>20</w:t>
            </w:r>
          </w:p>
          <w:p w14:paraId="6EC6D34E" w14:textId="77777777" w:rsidR="00E93020" w:rsidRPr="00432A79" w:rsidRDefault="00E93020" w:rsidP="00A0535A">
            <w:pPr>
              <w:pStyle w:val="NoSpacing"/>
            </w:pPr>
            <w:r w:rsidRPr="00432A79">
              <w:t>19.0906</w:t>
            </w:r>
          </w:p>
          <w:p w14:paraId="5CA550F1" w14:textId="77777777" w:rsidR="00E93020" w:rsidRPr="00432A79" w:rsidRDefault="00E93020" w:rsidP="00A0535A">
            <w:pPr>
              <w:pStyle w:val="NoSpacing"/>
            </w:pPr>
            <w:r w:rsidRPr="00432A79">
              <w:t>0.0433</w:t>
            </w:r>
          </w:p>
        </w:tc>
        <w:tc>
          <w:tcPr>
            <w:tcW w:w="1395" w:type="dxa"/>
            <w:tcBorders>
              <w:top w:val="single" w:sz="4" w:space="0" w:color="auto"/>
              <w:left w:val="single" w:sz="4" w:space="0" w:color="auto"/>
              <w:bottom w:val="single" w:sz="4" w:space="0" w:color="auto"/>
              <w:right w:val="single" w:sz="4" w:space="0" w:color="auto"/>
            </w:tcBorders>
            <w:hideMark/>
          </w:tcPr>
          <w:p w14:paraId="4D1F2643" w14:textId="77777777" w:rsidR="00E93020" w:rsidRPr="00432A79" w:rsidRDefault="00E93020" w:rsidP="00A0535A">
            <w:pPr>
              <w:pStyle w:val="NoSpacing"/>
            </w:pPr>
            <w:r w:rsidRPr="00432A79">
              <w:t>3545</w:t>
            </w:r>
          </w:p>
        </w:tc>
      </w:tr>
      <w:tr w:rsidR="00E93020" w:rsidRPr="00432A79" w14:paraId="1D7913C2"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3C949958" w14:textId="77777777" w:rsidR="00E93020" w:rsidRPr="00432A79" w:rsidRDefault="00E93020" w:rsidP="00A0535A">
            <w:pPr>
              <w:pStyle w:val="NoSpacing"/>
            </w:pPr>
            <w:r w:rsidRPr="00432A79">
              <w:t>Kwerajik         O:</w:t>
            </w:r>
          </w:p>
          <w:p w14:paraId="2BCB9418" w14:textId="77777777" w:rsidR="00E93020" w:rsidRPr="00432A79" w:rsidRDefault="00E93020" w:rsidP="00A0535A">
            <w:pPr>
              <w:pStyle w:val="NoSpacing"/>
            </w:pPr>
            <w:r w:rsidRPr="00432A79">
              <w:t xml:space="preserve">                        E:</w:t>
            </w:r>
          </w:p>
          <w:p w14:paraId="3BFD2F5D" w14:textId="77777777" w:rsidR="00E93020" w:rsidRPr="00432A79" w:rsidRDefault="00E93020" w:rsidP="00A0535A">
            <w:pPr>
              <w:pStyle w:val="NoSpacing"/>
            </w:pPr>
            <w:r w:rsidRPr="00432A79">
              <w:t xml:space="preserve">           (O – E)</w:t>
            </w:r>
            <w:r w:rsidRPr="00432A79">
              <w:rPr>
                <w:vertAlign w:val="superscript"/>
              </w:rPr>
              <w:t>2</w:t>
            </w:r>
            <w:r w:rsidRPr="00432A79">
              <w:t>/E:</w:t>
            </w:r>
          </w:p>
        </w:tc>
        <w:tc>
          <w:tcPr>
            <w:tcW w:w="2126" w:type="dxa"/>
            <w:tcBorders>
              <w:top w:val="single" w:sz="4" w:space="0" w:color="auto"/>
              <w:left w:val="single" w:sz="4" w:space="0" w:color="auto"/>
              <w:bottom w:val="single" w:sz="4" w:space="0" w:color="auto"/>
              <w:right w:val="single" w:sz="4" w:space="0" w:color="auto"/>
            </w:tcBorders>
            <w:hideMark/>
          </w:tcPr>
          <w:p w14:paraId="7B0EEA08" w14:textId="77777777" w:rsidR="00E93020" w:rsidRPr="00432A79" w:rsidRDefault="00E93020" w:rsidP="00A0535A">
            <w:pPr>
              <w:pStyle w:val="NoSpacing"/>
            </w:pPr>
            <w:r w:rsidRPr="00432A79">
              <w:t>4739</w:t>
            </w:r>
          </w:p>
          <w:p w14:paraId="063540A7" w14:textId="77777777" w:rsidR="00E93020" w:rsidRPr="00432A79" w:rsidRDefault="00E93020" w:rsidP="00A0535A">
            <w:pPr>
              <w:pStyle w:val="NoSpacing"/>
            </w:pPr>
            <w:r w:rsidRPr="00432A79">
              <w:t>4719.35</w:t>
            </w:r>
          </w:p>
          <w:p w14:paraId="43FDF101" w14:textId="77777777" w:rsidR="00E93020" w:rsidRPr="00432A79" w:rsidRDefault="00E93020" w:rsidP="00A0535A">
            <w:pPr>
              <w:pStyle w:val="NoSpacing"/>
            </w:pPr>
            <w:r w:rsidRPr="00432A79">
              <w:t>0.0818</w:t>
            </w:r>
          </w:p>
        </w:tc>
        <w:tc>
          <w:tcPr>
            <w:tcW w:w="1701" w:type="dxa"/>
            <w:tcBorders>
              <w:top w:val="single" w:sz="4" w:space="0" w:color="auto"/>
              <w:left w:val="single" w:sz="4" w:space="0" w:color="auto"/>
              <w:bottom w:val="single" w:sz="4" w:space="0" w:color="auto"/>
              <w:right w:val="single" w:sz="4" w:space="0" w:color="auto"/>
            </w:tcBorders>
            <w:hideMark/>
          </w:tcPr>
          <w:p w14:paraId="00137EE5" w14:textId="77777777" w:rsidR="00E93020" w:rsidRPr="00432A79" w:rsidRDefault="00E93020" w:rsidP="00A0535A">
            <w:pPr>
              <w:pStyle w:val="NoSpacing"/>
            </w:pPr>
            <w:r w:rsidRPr="00432A79">
              <w:t>30</w:t>
            </w:r>
          </w:p>
          <w:p w14:paraId="06F7CE44" w14:textId="77777777" w:rsidR="00E93020" w:rsidRPr="00432A79" w:rsidRDefault="00E93020" w:rsidP="00A0535A">
            <w:pPr>
              <w:pStyle w:val="NoSpacing"/>
            </w:pPr>
            <w:r w:rsidRPr="00432A79">
              <w:t>43.83</w:t>
            </w:r>
          </w:p>
          <w:p w14:paraId="6BB0CD96" w14:textId="77777777" w:rsidR="00E93020" w:rsidRPr="00432A79" w:rsidRDefault="00E93020" w:rsidP="00A0535A">
            <w:pPr>
              <w:pStyle w:val="NoSpacing"/>
            </w:pPr>
            <w:r w:rsidRPr="00432A79">
              <w:t>4.3609</w:t>
            </w:r>
          </w:p>
        </w:tc>
        <w:tc>
          <w:tcPr>
            <w:tcW w:w="1701" w:type="dxa"/>
            <w:tcBorders>
              <w:top w:val="single" w:sz="4" w:space="0" w:color="auto"/>
              <w:left w:val="single" w:sz="4" w:space="0" w:color="auto"/>
              <w:bottom w:val="single" w:sz="4" w:space="0" w:color="auto"/>
              <w:right w:val="single" w:sz="4" w:space="0" w:color="auto"/>
            </w:tcBorders>
            <w:hideMark/>
          </w:tcPr>
          <w:p w14:paraId="78CBD48A" w14:textId="77777777" w:rsidR="00E93020" w:rsidRPr="00432A79" w:rsidRDefault="00E93020" w:rsidP="00A0535A">
            <w:pPr>
              <w:pStyle w:val="NoSpacing"/>
            </w:pPr>
            <w:r w:rsidRPr="00432A79">
              <w:t>20</w:t>
            </w:r>
          </w:p>
          <w:p w14:paraId="3EA5B33C" w14:textId="77777777" w:rsidR="00E93020" w:rsidRPr="00432A79" w:rsidRDefault="00E93020" w:rsidP="00A0535A">
            <w:pPr>
              <w:pStyle w:val="NoSpacing"/>
            </w:pPr>
            <w:r w:rsidRPr="00432A79">
              <w:t>25.79</w:t>
            </w:r>
          </w:p>
          <w:p w14:paraId="75D9DD6F" w14:textId="77777777" w:rsidR="00E93020" w:rsidRPr="00432A79" w:rsidRDefault="00E93020" w:rsidP="00A0535A">
            <w:pPr>
              <w:pStyle w:val="NoSpacing"/>
            </w:pPr>
            <w:r w:rsidRPr="00432A79">
              <w:t>1.2999</w:t>
            </w:r>
          </w:p>
        </w:tc>
        <w:tc>
          <w:tcPr>
            <w:tcW w:w="1395" w:type="dxa"/>
            <w:tcBorders>
              <w:top w:val="single" w:sz="4" w:space="0" w:color="auto"/>
              <w:left w:val="single" w:sz="4" w:space="0" w:color="auto"/>
              <w:bottom w:val="single" w:sz="4" w:space="0" w:color="auto"/>
              <w:right w:val="single" w:sz="4" w:space="0" w:color="auto"/>
            </w:tcBorders>
            <w:hideMark/>
          </w:tcPr>
          <w:p w14:paraId="4210E6F5" w14:textId="77777777" w:rsidR="00E93020" w:rsidRPr="00432A79" w:rsidRDefault="00E93020" w:rsidP="00A0535A">
            <w:pPr>
              <w:pStyle w:val="NoSpacing"/>
            </w:pPr>
            <w:r w:rsidRPr="00432A79">
              <w:t>4789</w:t>
            </w:r>
          </w:p>
        </w:tc>
      </w:tr>
      <w:tr w:rsidR="00E93020" w:rsidRPr="00432A79" w14:paraId="459E8A05"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48F7A948" w14:textId="77777777" w:rsidR="00E93020" w:rsidRPr="00432A79" w:rsidRDefault="00E93020" w:rsidP="00A0535A">
            <w:pPr>
              <w:pStyle w:val="NoSpacing"/>
            </w:pPr>
            <w:r w:rsidRPr="00432A79">
              <w:t>Gondokoro    O:</w:t>
            </w:r>
          </w:p>
          <w:p w14:paraId="602604A6" w14:textId="77777777" w:rsidR="00E93020" w:rsidRPr="00432A79" w:rsidRDefault="00E93020" w:rsidP="00A0535A">
            <w:pPr>
              <w:pStyle w:val="NoSpacing"/>
            </w:pPr>
            <w:r w:rsidRPr="00432A79">
              <w:t xml:space="preserve">                        E:</w:t>
            </w:r>
          </w:p>
          <w:p w14:paraId="2D8D37D0" w14:textId="77777777" w:rsidR="00E93020" w:rsidRPr="00432A79" w:rsidRDefault="00E93020" w:rsidP="00A0535A">
            <w:pPr>
              <w:pStyle w:val="NoSpacing"/>
            </w:pPr>
            <w:r w:rsidRPr="00432A79">
              <w:t xml:space="preserve">           (O – E)</w:t>
            </w:r>
            <w:r w:rsidRPr="00432A79">
              <w:rPr>
                <w:vertAlign w:val="superscript"/>
              </w:rPr>
              <w:t>2</w:t>
            </w:r>
            <w:r w:rsidRPr="00432A79">
              <w:t>/E:</w:t>
            </w:r>
          </w:p>
        </w:tc>
        <w:tc>
          <w:tcPr>
            <w:tcW w:w="2126" w:type="dxa"/>
            <w:tcBorders>
              <w:top w:val="single" w:sz="4" w:space="0" w:color="auto"/>
              <w:left w:val="single" w:sz="4" w:space="0" w:color="auto"/>
              <w:bottom w:val="single" w:sz="4" w:space="0" w:color="auto"/>
              <w:right w:val="single" w:sz="4" w:space="0" w:color="auto"/>
            </w:tcBorders>
            <w:hideMark/>
          </w:tcPr>
          <w:p w14:paraId="1DA2E26F" w14:textId="77777777" w:rsidR="00E93020" w:rsidRPr="00432A79" w:rsidRDefault="00E93020" w:rsidP="00A0535A">
            <w:pPr>
              <w:pStyle w:val="NoSpacing"/>
            </w:pPr>
            <w:r w:rsidRPr="00432A79">
              <w:t>3744</w:t>
            </w:r>
          </w:p>
          <w:p w14:paraId="0CD574D3" w14:textId="77777777" w:rsidR="00E93020" w:rsidRPr="00432A79" w:rsidRDefault="00E93020" w:rsidP="00A0535A">
            <w:pPr>
              <w:pStyle w:val="NoSpacing"/>
            </w:pPr>
            <w:r w:rsidRPr="00432A79">
              <w:t>3750.64</w:t>
            </w:r>
          </w:p>
          <w:p w14:paraId="73EF747A" w14:textId="77777777" w:rsidR="00E93020" w:rsidRPr="00432A79" w:rsidRDefault="00E93020" w:rsidP="00A0535A">
            <w:pPr>
              <w:pStyle w:val="NoSpacing"/>
            </w:pPr>
            <w:r w:rsidRPr="00432A79">
              <w:t>0.0117</w:t>
            </w:r>
          </w:p>
        </w:tc>
        <w:tc>
          <w:tcPr>
            <w:tcW w:w="1701" w:type="dxa"/>
            <w:tcBorders>
              <w:top w:val="single" w:sz="4" w:space="0" w:color="auto"/>
              <w:left w:val="single" w:sz="4" w:space="0" w:color="auto"/>
              <w:bottom w:val="single" w:sz="4" w:space="0" w:color="auto"/>
              <w:right w:val="single" w:sz="4" w:space="0" w:color="auto"/>
            </w:tcBorders>
            <w:hideMark/>
          </w:tcPr>
          <w:p w14:paraId="44546481" w14:textId="77777777" w:rsidR="00E93020" w:rsidRPr="00432A79" w:rsidRDefault="00E93020" w:rsidP="00A0535A">
            <w:pPr>
              <w:pStyle w:val="NoSpacing"/>
            </w:pPr>
            <w:r w:rsidRPr="00432A79">
              <w:t>42</w:t>
            </w:r>
          </w:p>
          <w:p w14:paraId="74A09030" w14:textId="77777777" w:rsidR="00E93020" w:rsidRPr="00432A79" w:rsidRDefault="00E93020" w:rsidP="00A0535A">
            <w:pPr>
              <w:pStyle w:val="NoSpacing"/>
            </w:pPr>
            <w:r w:rsidRPr="00432A79">
              <w:t>34.86</w:t>
            </w:r>
          </w:p>
          <w:p w14:paraId="4EC86DC9" w14:textId="77777777" w:rsidR="00E93020" w:rsidRPr="00432A79" w:rsidRDefault="00E93020" w:rsidP="00A0535A">
            <w:pPr>
              <w:pStyle w:val="NoSpacing"/>
            </w:pPr>
            <w:r w:rsidRPr="00432A79">
              <w:t>1.4624</w:t>
            </w:r>
          </w:p>
        </w:tc>
        <w:tc>
          <w:tcPr>
            <w:tcW w:w="1701" w:type="dxa"/>
            <w:tcBorders>
              <w:top w:val="single" w:sz="4" w:space="0" w:color="auto"/>
              <w:left w:val="single" w:sz="4" w:space="0" w:color="auto"/>
              <w:bottom w:val="single" w:sz="4" w:space="0" w:color="auto"/>
              <w:right w:val="single" w:sz="4" w:space="0" w:color="auto"/>
            </w:tcBorders>
            <w:hideMark/>
          </w:tcPr>
          <w:p w14:paraId="7A2884AB" w14:textId="77777777" w:rsidR="00E93020" w:rsidRPr="00432A79" w:rsidRDefault="00E93020" w:rsidP="00A0535A">
            <w:pPr>
              <w:pStyle w:val="NoSpacing"/>
            </w:pPr>
            <w:r w:rsidRPr="00432A79">
              <w:t>20</w:t>
            </w:r>
          </w:p>
          <w:p w14:paraId="7F768D5A" w14:textId="77777777" w:rsidR="00E93020" w:rsidRPr="00432A79" w:rsidRDefault="00E93020" w:rsidP="00A0535A">
            <w:pPr>
              <w:pStyle w:val="NoSpacing"/>
            </w:pPr>
            <w:r w:rsidRPr="00432A79">
              <w:t>20.5</w:t>
            </w:r>
          </w:p>
          <w:p w14:paraId="0219B201" w14:textId="77777777" w:rsidR="00E93020" w:rsidRPr="00432A79" w:rsidRDefault="00E93020" w:rsidP="00A0535A">
            <w:pPr>
              <w:pStyle w:val="NoSpacing"/>
            </w:pPr>
            <w:r w:rsidRPr="00432A79">
              <w:t>0.0122</w:t>
            </w:r>
          </w:p>
        </w:tc>
        <w:tc>
          <w:tcPr>
            <w:tcW w:w="1395" w:type="dxa"/>
            <w:tcBorders>
              <w:top w:val="single" w:sz="4" w:space="0" w:color="auto"/>
              <w:left w:val="single" w:sz="4" w:space="0" w:color="auto"/>
              <w:bottom w:val="single" w:sz="4" w:space="0" w:color="auto"/>
              <w:right w:val="single" w:sz="4" w:space="0" w:color="auto"/>
            </w:tcBorders>
            <w:hideMark/>
          </w:tcPr>
          <w:p w14:paraId="2ECE9107" w14:textId="77777777" w:rsidR="00E93020" w:rsidRPr="00432A79" w:rsidRDefault="00E93020" w:rsidP="00A0535A">
            <w:pPr>
              <w:pStyle w:val="NoSpacing"/>
            </w:pPr>
            <w:r w:rsidRPr="00432A79">
              <w:t>3806</w:t>
            </w:r>
          </w:p>
        </w:tc>
      </w:tr>
      <w:tr w:rsidR="00E93020" w:rsidRPr="00432A79" w14:paraId="36C5C5FD"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6E21AF71" w14:textId="77777777" w:rsidR="00E93020" w:rsidRPr="00432A79" w:rsidRDefault="00E93020" w:rsidP="00A0535A">
            <w:pPr>
              <w:pStyle w:val="NoSpacing"/>
            </w:pPr>
            <w:r w:rsidRPr="00432A79">
              <w:t xml:space="preserve">Total </w:t>
            </w:r>
          </w:p>
        </w:tc>
        <w:tc>
          <w:tcPr>
            <w:tcW w:w="2126" w:type="dxa"/>
            <w:tcBorders>
              <w:top w:val="single" w:sz="4" w:space="0" w:color="auto"/>
              <w:left w:val="single" w:sz="4" w:space="0" w:color="auto"/>
              <w:bottom w:val="single" w:sz="4" w:space="0" w:color="auto"/>
              <w:right w:val="single" w:sz="4" w:space="0" w:color="auto"/>
            </w:tcBorders>
            <w:hideMark/>
          </w:tcPr>
          <w:p w14:paraId="1D5462C9" w14:textId="77777777" w:rsidR="00E93020" w:rsidRPr="00432A79" w:rsidRDefault="00E93020" w:rsidP="00A0535A">
            <w:pPr>
              <w:pStyle w:val="NoSpacing"/>
            </w:pPr>
            <w:r w:rsidRPr="00432A79">
              <w:t>23240</w:t>
            </w:r>
          </w:p>
        </w:tc>
        <w:tc>
          <w:tcPr>
            <w:tcW w:w="1701" w:type="dxa"/>
            <w:tcBorders>
              <w:top w:val="single" w:sz="4" w:space="0" w:color="auto"/>
              <w:left w:val="single" w:sz="4" w:space="0" w:color="auto"/>
              <w:bottom w:val="single" w:sz="4" w:space="0" w:color="auto"/>
              <w:right w:val="single" w:sz="4" w:space="0" w:color="auto"/>
            </w:tcBorders>
            <w:hideMark/>
          </w:tcPr>
          <w:p w14:paraId="495E7FAD" w14:textId="77777777" w:rsidR="00E93020" w:rsidRPr="00432A79" w:rsidRDefault="00E93020" w:rsidP="00A0535A">
            <w:pPr>
              <w:pStyle w:val="NoSpacing"/>
            </w:pPr>
            <w:r w:rsidRPr="00432A79">
              <w:t>216</w:t>
            </w:r>
          </w:p>
        </w:tc>
        <w:tc>
          <w:tcPr>
            <w:tcW w:w="1701" w:type="dxa"/>
            <w:tcBorders>
              <w:top w:val="single" w:sz="4" w:space="0" w:color="auto"/>
              <w:left w:val="single" w:sz="4" w:space="0" w:color="auto"/>
              <w:bottom w:val="single" w:sz="4" w:space="0" w:color="auto"/>
              <w:right w:val="single" w:sz="4" w:space="0" w:color="auto"/>
            </w:tcBorders>
            <w:hideMark/>
          </w:tcPr>
          <w:p w14:paraId="4954F4B3" w14:textId="77777777" w:rsidR="00E93020" w:rsidRPr="00432A79" w:rsidRDefault="00E93020" w:rsidP="00A0535A">
            <w:pPr>
              <w:pStyle w:val="NoSpacing"/>
            </w:pPr>
            <w:r w:rsidRPr="00432A79">
              <w:t>127</w:t>
            </w:r>
          </w:p>
        </w:tc>
        <w:tc>
          <w:tcPr>
            <w:tcW w:w="1395" w:type="dxa"/>
            <w:tcBorders>
              <w:top w:val="single" w:sz="4" w:space="0" w:color="auto"/>
              <w:left w:val="single" w:sz="4" w:space="0" w:color="auto"/>
              <w:bottom w:val="single" w:sz="4" w:space="0" w:color="auto"/>
              <w:right w:val="single" w:sz="4" w:space="0" w:color="auto"/>
            </w:tcBorders>
            <w:hideMark/>
          </w:tcPr>
          <w:p w14:paraId="5B3C6399" w14:textId="77777777" w:rsidR="00E93020" w:rsidRPr="00432A79" w:rsidRDefault="00E93020" w:rsidP="00A0535A">
            <w:pPr>
              <w:pStyle w:val="NoSpacing"/>
            </w:pPr>
            <w:r w:rsidRPr="00432A79">
              <w:t>23583</w:t>
            </w:r>
          </w:p>
        </w:tc>
      </w:tr>
    </w:tbl>
    <w:p w14:paraId="5C4959D8" w14:textId="77777777" w:rsidR="00E93020" w:rsidRPr="00432A79" w:rsidRDefault="00E93020" w:rsidP="00A0535A">
      <w:pPr>
        <w:pStyle w:val="NoSpacing"/>
        <w:rPr>
          <w:rFonts w:ascii="Times New Roman" w:eastAsia="PMingLiU" w:hAnsi="Times New Roman" w:cs="Times New Roman"/>
          <w:lang w:val="en-GB" w:eastAsia="zh-TW"/>
        </w:rPr>
      </w:pPr>
    </w:p>
    <w:p w14:paraId="050892A2" w14:textId="654FF451" w:rsidR="00E93020" w:rsidRPr="00432A79" w:rsidRDefault="00E93020" w:rsidP="00A0535A">
      <w:pPr>
        <w:spacing w:after="0" w:line="240" w:lineRule="auto"/>
        <w:ind w:left="283"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  Where there are more than two nominal categories in a two-way classification a contingency table </w:t>
      </w:r>
      <w:r w:rsidR="00A0535A" w:rsidRPr="00432A79">
        <w:rPr>
          <w:rFonts w:ascii="Times New Roman" w:eastAsia="PMingLiU" w:hAnsi="Times New Roman" w:cs="Times New Roman"/>
          <w:sz w:val="24"/>
          <w:szCs w:val="24"/>
          <w:lang w:val="en-GB" w:eastAsia="zh-TW"/>
        </w:rPr>
        <w:t>have</w:t>
      </w:r>
      <w:r w:rsidRPr="00432A79">
        <w:rPr>
          <w:rFonts w:ascii="Times New Roman" w:eastAsia="PMingLiU" w:hAnsi="Times New Roman" w:cs="Times New Roman"/>
          <w:sz w:val="24"/>
          <w:szCs w:val="24"/>
          <w:lang w:val="en-GB" w:eastAsia="zh-TW"/>
        </w:rPr>
        <w:t xml:space="preserve"> several rows and columns in it. If there </w:t>
      </w:r>
      <w:proofErr w:type="gramStart"/>
      <w:r w:rsidRPr="00432A79">
        <w:rPr>
          <w:rFonts w:ascii="Times New Roman" w:eastAsia="PMingLiU" w:hAnsi="Times New Roman" w:cs="Times New Roman"/>
          <w:sz w:val="24"/>
          <w:szCs w:val="24"/>
          <w:lang w:val="en-GB" w:eastAsia="zh-TW"/>
        </w:rPr>
        <w:t>are r</w:t>
      </w:r>
      <w:proofErr w:type="gramEnd"/>
      <w:r w:rsidRPr="00432A79">
        <w:rPr>
          <w:rFonts w:ascii="Times New Roman" w:eastAsia="PMingLiU" w:hAnsi="Times New Roman" w:cs="Times New Roman"/>
          <w:sz w:val="24"/>
          <w:szCs w:val="24"/>
          <w:lang w:val="en-GB" w:eastAsia="zh-TW"/>
        </w:rPr>
        <w:t xml:space="preserve"> rows and c columns there are r x c cells in the table. The procedure for working out the expected frequencies and calculating the test statistic is shown below:</w:t>
      </w:r>
    </w:p>
    <w:p w14:paraId="34EDF831" w14:textId="77777777" w:rsidR="00E93020" w:rsidRPr="00432A79" w:rsidRDefault="00E93020" w:rsidP="00A0535A">
      <w:pPr>
        <w:pStyle w:val="ListParagraph"/>
        <w:numPr>
          <w:ilvl w:val="0"/>
          <w:numId w:val="21"/>
        </w:num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We calculate the 18 individual frequencies that would be expected if Ho is true, that is, there is no significant association between any of the categories. By way of example, the expected frequency of ‘No. of individuals’ in Juba centre in (3997 x 23240) ÷ 23583 = 3938.87 (column total x row total ÷ grand total).</w:t>
      </w:r>
    </w:p>
    <w:p w14:paraId="28573124" w14:textId="77777777" w:rsidR="00E93020" w:rsidRPr="00432A79" w:rsidRDefault="00E93020" w:rsidP="00A0535A">
      <w:pPr>
        <w:pStyle w:val="ListParagraph"/>
        <w:numPr>
          <w:ilvl w:val="0"/>
          <w:numId w:val="21"/>
        </w:numPr>
        <w:spacing w:after="0" w:line="240" w:lineRule="auto"/>
        <w:ind w:right="283"/>
        <w:jc w:val="both"/>
        <w:rPr>
          <w:rFonts w:ascii="Times New Roman" w:hAnsi="Times New Roman" w:cs="Times New Roman"/>
          <w:sz w:val="24"/>
          <w:szCs w:val="24"/>
        </w:rPr>
      </w:pPr>
      <w:r w:rsidRPr="00432A79">
        <w:rPr>
          <w:rFonts w:ascii="Times New Roman" w:eastAsia="PMingLiU" w:hAnsi="Times New Roman" w:cs="Times New Roman"/>
          <w:sz w:val="24"/>
          <w:szCs w:val="24"/>
          <w:lang w:val="en-GB" w:eastAsia="zh-TW"/>
        </w:rPr>
        <w:t xml:space="preserve">We calculate all the individual components of </w:t>
      </w:r>
      <w:r w:rsidRPr="00432A79">
        <w:rPr>
          <w:rFonts w:ascii="Times New Roman" w:hAnsi="Times New Roman" w:cs="Times New Roman"/>
          <w:sz w:val="24"/>
          <w:szCs w:val="24"/>
        </w:rPr>
        <w:t>ꭓ</w:t>
      </w:r>
      <w:r w:rsidRPr="00432A79">
        <w:rPr>
          <w:rFonts w:ascii="Times New Roman" w:hAnsi="Times New Roman" w:cs="Times New Roman"/>
          <w:sz w:val="24"/>
          <w:szCs w:val="24"/>
          <w:vertAlign w:val="superscript"/>
        </w:rPr>
        <w:t>2</w:t>
      </w:r>
      <w:r w:rsidRPr="00432A79">
        <w:rPr>
          <w:rFonts w:ascii="Times New Roman" w:hAnsi="Times New Roman" w:cs="Times New Roman"/>
          <w:sz w:val="24"/>
          <w:szCs w:val="24"/>
        </w:rPr>
        <w:t xml:space="preserve"> from (O – E</w:t>
      </w:r>
      <w:proofErr w:type="gramStart"/>
      <w:r w:rsidRPr="00432A79">
        <w:rPr>
          <w:rFonts w:ascii="Times New Roman" w:hAnsi="Times New Roman" w:cs="Times New Roman"/>
          <w:sz w:val="24"/>
          <w:szCs w:val="24"/>
        </w:rPr>
        <w:t>)</w:t>
      </w:r>
      <w:r w:rsidRPr="00432A79">
        <w:rPr>
          <w:rFonts w:ascii="Times New Roman" w:hAnsi="Times New Roman" w:cs="Times New Roman"/>
          <w:sz w:val="24"/>
          <w:szCs w:val="24"/>
          <w:vertAlign w:val="superscript"/>
        </w:rPr>
        <w:t>2</w:t>
      </w:r>
      <w:proofErr w:type="gramEnd"/>
      <w:r w:rsidRPr="00432A79">
        <w:rPr>
          <w:rFonts w:ascii="Times New Roman" w:hAnsi="Times New Roman" w:cs="Times New Roman"/>
          <w:sz w:val="24"/>
          <w:szCs w:val="24"/>
        </w:rPr>
        <w:t>/E. The results of the procedure thus far are tabulated in the table above.</w:t>
      </w:r>
    </w:p>
    <w:p w14:paraId="3404F48A" w14:textId="77777777" w:rsidR="00E93020" w:rsidRPr="00432A79" w:rsidRDefault="00E93020" w:rsidP="00A0535A">
      <w:pPr>
        <w:pStyle w:val="ListParagraph"/>
        <w:numPr>
          <w:ilvl w:val="0"/>
          <w:numId w:val="21"/>
        </w:numPr>
        <w:spacing w:after="0"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We sum all the individual values of (O – E</w:t>
      </w:r>
      <w:proofErr w:type="gramStart"/>
      <w:r w:rsidRPr="00432A79">
        <w:rPr>
          <w:rFonts w:ascii="Times New Roman" w:hAnsi="Times New Roman" w:cs="Times New Roman"/>
          <w:sz w:val="24"/>
          <w:szCs w:val="24"/>
        </w:rPr>
        <w:t>)</w:t>
      </w:r>
      <w:r w:rsidRPr="00432A79">
        <w:rPr>
          <w:rFonts w:ascii="Times New Roman" w:hAnsi="Times New Roman" w:cs="Times New Roman"/>
          <w:sz w:val="24"/>
          <w:szCs w:val="24"/>
          <w:vertAlign w:val="superscript"/>
        </w:rPr>
        <w:t>2</w:t>
      </w:r>
      <w:proofErr w:type="gramEnd"/>
      <w:r w:rsidRPr="00432A79">
        <w:rPr>
          <w:rFonts w:ascii="Times New Roman" w:hAnsi="Times New Roman" w:cs="Times New Roman"/>
          <w:sz w:val="24"/>
          <w:szCs w:val="24"/>
        </w:rPr>
        <w:t xml:space="preserve">/E. The result is 53.56545. </w:t>
      </w:r>
      <w:proofErr w:type="gramStart"/>
      <w:r w:rsidRPr="00432A79">
        <w:rPr>
          <w:rFonts w:ascii="Times New Roman" w:hAnsi="Times New Roman" w:cs="Times New Roman"/>
          <w:sz w:val="24"/>
          <w:szCs w:val="24"/>
        </w:rPr>
        <w:t>this</w:t>
      </w:r>
      <w:proofErr w:type="gramEnd"/>
      <w:r w:rsidRPr="00432A79">
        <w:rPr>
          <w:rFonts w:ascii="Times New Roman" w:hAnsi="Times New Roman" w:cs="Times New Roman"/>
          <w:sz w:val="24"/>
          <w:szCs w:val="24"/>
        </w:rPr>
        <w:t xml:space="preserve"> is the test statistic.</w:t>
      </w:r>
    </w:p>
    <w:p w14:paraId="3D263065" w14:textId="77777777" w:rsidR="00E93020" w:rsidRPr="00432A79" w:rsidRDefault="00E93020" w:rsidP="00A0535A">
      <w:pPr>
        <w:pStyle w:val="ListParagraph"/>
        <w:numPr>
          <w:ilvl w:val="0"/>
          <w:numId w:val="21"/>
        </w:numPr>
        <w:spacing w:after="0"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We determine the degrees of freedom from (c – 1) (r – 1). This is 2 x 5 = 10.</w:t>
      </w:r>
    </w:p>
    <w:p w14:paraId="7D1B597F" w14:textId="77777777" w:rsidR="00E93020" w:rsidRPr="00432A79" w:rsidRDefault="00E93020" w:rsidP="00A0535A">
      <w:pPr>
        <w:pStyle w:val="ListParagraph"/>
        <w:numPr>
          <w:ilvl w:val="0"/>
          <w:numId w:val="21"/>
        </w:numPr>
        <w:spacing w:after="0"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 xml:space="preserve">We consult Appendix 3, page 237 in Fowler </w:t>
      </w:r>
      <w:r w:rsidRPr="00432A79">
        <w:rPr>
          <w:rFonts w:ascii="Times New Roman" w:hAnsi="Times New Roman" w:cs="Times New Roman"/>
          <w:i/>
          <w:iCs/>
          <w:sz w:val="24"/>
          <w:szCs w:val="24"/>
        </w:rPr>
        <w:t>et al</w:t>
      </w:r>
      <w:r w:rsidRPr="00432A79">
        <w:rPr>
          <w:rFonts w:ascii="Times New Roman" w:hAnsi="Times New Roman" w:cs="Times New Roman"/>
          <w:sz w:val="24"/>
          <w:szCs w:val="24"/>
        </w:rPr>
        <w:t xml:space="preserve"> (1998) at this number of degrees of freedom and decide if the test statistic calculated in step (c) exceeds the critical value at p = 0.05 or p = 0.01. It exceeds at both. The critical value at p = 0.01 is 23.21. The calculated value exceeds this (in fact it exceeds at both).</w:t>
      </w:r>
    </w:p>
    <w:p w14:paraId="03B858B3" w14:textId="3FFCADCD" w:rsidR="00E93020" w:rsidRPr="00432A79" w:rsidRDefault="00E93020" w:rsidP="00A0535A">
      <w:pPr>
        <w:pStyle w:val="ListParagraph"/>
        <w:spacing w:after="0" w:line="240" w:lineRule="auto"/>
        <w:jc w:val="both"/>
        <w:rPr>
          <w:rFonts w:ascii="Times New Roman" w:hAnsi="Times New Roman" w:cs="Times New Roman"/>
          <w:sz w:val="24"/>
          <w:szCs w:val="24"/>
        </w:rPr>
      </w:pPr>
      <w:r w:rsidRPr="00432A79">
        <w:rPr>
          <w:rFonts w:ascii="Times New Roman" w:hAnsi="Times New Roman" w:cs="Times New Roman"/>
          <w:sz w:val="24"/>
          <w:szCs w:val="24"/>
        </w:rPr>
        <w:t>Therefore, we express the result in the form: ‘There is a statistically highly significant association between bird numbers, species numbers, the number of families and their distribution patterns in the six selected areas; ꭓ</w:t>
      </w:r>
      <w:r w:rsidRPr="00432A79">
        <w:rPr>
          <w:rFonts w:ascii="Times New Roman" w:hAnsi="Times New Roman" w:cs="Times New Roman"/>
          <w:sz w:val="24"/>
          <w:szCs w:val="24"/>
          <w:vertAlign w:val="superscript"/>
        </w:rPr>
        <w:t>2</w:t>
      </w:r>
      <w:r w:rsidRPr="00432A79">
        <w:rPr>
          <w:rFonts w:ascii="Times New Roman" w:hAnsi="Times New Roman" w:cs="Times New Roman"/>
          <w:sz w:val="24"/>
          <w:szCs w:val="24"/>
        </w:rPr>
        <w:t xml:space="preserve"> = 53.56, df = 10, p&lt;0</w:t>
      </w:r>
      <w:r w:rsidR="00A0535A">
        <w:rPr>
          <w:rFonts w:ascii="Times New Roman" w:hAnsi="Times New Roman" w:cs="Times New Roman"/>
          <w:sz w:val="24"/>
          <w:szCs w:val="24"/>
        </w:rPr>
        <w:t>.0</w:t>
      </w:r>
    </w:p>
    <w:p w14:paraId="34D60C47" w14:textId="0AA35D1F" w:rsidR="00E93020" w:rsidRPr="004C2F81" w:rsidRDefault="00A0535A" w:rsidP="004C2F81">
      <w:pPr>
        <w:pStyle w:val="Heading1"/>
        <w:rPr>
          <w:rFonts w:ascii="Times New Roman" w:hAnsi="Times New Roman" w:cs="Times New Roman"/>
          <w:b/>
          <w:bCs/>
          <w:color w:val="auto"/>
          <w:sz w:val="28"/>
          <w:szCs w:val="28"/>
        </w:rPr>
      </w:pPr>
      <w:r>
        <w:rPr>
          <w:rStyle w:val="Heading1Char"/>
          <w:rFonts w:ascii="Times New Roman" w:hAnsi="Times New Roman" w:cs="Times New Roman"/>
          <w:b/>
          <w:bCs/>
          <w:color w:val="auto"/>
          <w:sz w:val="28"/>
          <w:szCs w:val="28"/>
        </w:rPr>
        <w:lastRenderedPageBreak/>
        <w:t xml:space="preserve">     </w:t>
      </w:r>
      <w:bookmarkStart w:id="250" w:name="_Toc222655052"/>
      <w:r w:rsidR="00E93020" w:rsidRPr="004C2F81">
        <w:rPr>
          <w:rStyle w:val="Heading1Char"/>
          <w:rFonts w:ascii="Times New Roman" w:hAnsi="Times New Roman" w:cs="Times New Roman"/>
          <w:b/>
          <w:bCs/>
          <w:color w:val="auto"/>
          <w:sz w:val="28"/>
          <w:szCs w:val="28"/>
        </w:rPr>
        <w:t xml:space="preserve">APPENDIX II: </w:t>
      </w:r>
      <w:r w:rsidR="00E93020" w:rsidRPr="004C2F81">
        <w:rPr>
          <w:rFonts w:ascii="Times New Roman" w:hAnsi="Times New Roman" w:cs="Times New Roman"/>
          <w:b/>
          <w:bCs/>
          <w:color w:val="auto"/>
          <w:sz w:val="28"/>
          <w:szCs w:val="28"/>
        </w:rPr>
        <w:t>Photos from Kwerajik swamps</w:t>
      </w:r>
      <w:bookmarkEnd w:id="250"/>
      <w:r w:rsidR="00E93020" w:rsidRPr="004C2F81">
        <w:rPr>
          <w:rFonts w:ascii="Times New Roman" w:hAnsi="Times New Roman" w:cs="Times New Roman"/>
          <w:b/>
          <w:bCs/>
          <w:color w:val="auto"/>
          <w:sz w:val="28"/>
          <w:szCs w:val="28"/>
        </w:rPr>
        <w:t xml:space="preserve">     </w:t>
      </w:r>
    </w:p>
    <w:p w14:paraId="12A1CF38" w14:textId="77777777" w:rsidR="00E93020" w:rsidRPr="00432A79" w:rsidRDefault="00E93020" w:rsidP="00E93020">
      <w:pPr>
        <w:spacing w:after="0" w:line="240" w:lineRule="auto"/>
        <w:jc w:val="center"/>
        <w:rPr>
          <w:rFonts w:ascii="Times New Roman" w:eastAsia="PMingLiU" w:hAnsi="Times New Roman" w:cs="Times New Roman"/>
          <w:sz w:val="24"/>
          <w:szCs w:val="24"/>
          <w:lang w:val="en-GB" w:eastAsia="zh-TW"/>
        </w:rPr>
      </w:pPr>
      <w:r w:rsidRPr="00432A79">
        <w:rPr>
          <w:rFonts w:ascii="Times New Roman" w:eastAsia="PMingLiU" w:hAnsi="Times New Roman" w:cs="Times New Roman"/>
          <w:noProof/>
          <w:sz w:val="24"/>
          <w:szCs w:val="24"/>
        </w:rPr>
        <w:drawing>
          <wp:inline distT="0" distB="0" distL="0" distR="0" wp14:anchorId="7C6178EF" wp14:editId="4578DCB5">
            <wp:extent cx="5954068" cy="278162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107" cy="2794719"/>
                    </a:xfrm>
                    <a:prstGeom prst="rect">
                      <a:avLst/>
                    </a:prstGeom>
                    <a:noFill/>
                    <a:ln>
                      <a:noFill/>
                    </a:ln>
                  </pic:spPr>
                </pic:pic>
              </a:graphicData>
            </a:graphic>
          </wp:inline>
        </w:drawing>
      </w:r>
    </w:p>
    <w:p w14:paraId="64975F7F" w14:textId="77777777" w:rsidR="00E93020" w:rsidRPr="00432A79" w:rsidRDefault="00E93020" w:rsidP="00E93020">
      <w:pPr>
        <w:spacing w:after="0" w:line="240" w:lineRule="auto"/>
        <w:ind w:left="720" w:firstLine="720"/>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  Plate 1: swamps in Kwerajik study site, Juba city, 2024 – </w:t>
      </w:r>
      <w:r w:rsidRPr="00432A79">
        <w:rPr>
          <w:rFonts w:ascii="Times New Roman" w:eastAsia="PMingLiU" w:hAnsi="Times New Roman" w:cs="Times New Roman"/>
          <w:i/>
          <w:iCs/>
          <w:sz w:val="24"/>
          <w:szCs w:val="24"/>
          <w:lang w:val="en-GB" w:eastAsia="zh-TW"/>
        </w:rPr>
        <w:t>by the investigator</w:t>
      </w:r>
      <w:r w:rsidRPr="00432A79">
        <w:rPr>
          <w:rFonts w:ascii="Times New Roman" w:eastAsia="PMingLiU" w:hAnsi="Times New Roman" w:cs="Times New Roman"/>
          <w:sz w:val="24"/>
          <w:szCs w:val="24"/>
          <w:lang w:val="en-GB" w:eastAsia="zh-TW"/>
        </w:rPr>
        <w:t>.</w:t>
      </w:r>
    </w:p>
    <w:p w14:paraId="10F239AB"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379B13FD"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535A9398" w14:textId="136F3765" w:rsidR="00E93020" w:rsidRPr="00432A79" w:rsidRDefault="008370D4" w:rsidP="00E93020">
      <w:pPr>
        <w:spacing w:after="0" w:line="240" w:lineRule="auto"/>
        <w:jc w:val="both"/>
        <w:rPr>
          <w:rFonts w:ascii="Times New Roman" w:eastAsia="PMingLiU" w:hAnsi="Times New Roman" w:cs="Times New Roman"/>
          <w:sz w:val="24"/>
          <w:szCs w:val="24"/>
          <w:lang w:val="en-GB" w:eastAsia="zh-TW"/>
        </w:rPr>
      </w:pPr>
      <w:r w:rsidRPr="008370D4">
        <w:rPr>
          <w:rFonts w:ascii="Times New Roman" w:eastAsia="PMingLiU" w:hAnsi="Times New Roman" w:cs="Times New Roman"/>
          <w:noProof/>
          <w:sz w:val="24"/>
          <w:szCs w:val="24"/>
        </w:rPr>
        <w:drawing>
          <wp:inline distT="0" distB="0" distL="0" distR="0" wp14:anchorId="2CACD238" wp14:editId="6BC95DCB">
            <wp:extent cx="6177963" cy="310434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4659" cy="3117763"/>
                    </a:xfrm>
                    <a:prstGeom prst="rect">
                      <a:avLst/>
                    </a:prstGeom>
                    <a:noFill/>
                    <a:ln>
                      <a:noFill/>
                    </a:ln>
                  </pic:spPr>
                </pic:pic>
              </a:graphicData>
            </a:graphic>
          </wp:inline>
        </w:drawing>
      </w:r>
    </w:p>
    <w:p w14:paraId="7E48AACF"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44CDBF4F" w14:textId="5E4486AB" w:rsidR="00E93020" w:rsidRPr="00432A79" w:rsidRDefault="00E93020" w:rsidP="00E93020">
      <w:pPr>
        <w:spacing w:after="0" w:line="240" w:lineRule="auto"/>
        <w:ind w:left="964" w:right="1020"/>
        <w:jc w:val="both"/>
        <w:rPr>
          <w:rFonts w:ascii="Times New Roman" w:eastAsia="PMingLiU" w:hAnsi="Times New Roman" w:cs="Times New Roman"/>
          <w:lang w:val="en-GB" w:eastAsia="zh-TW"/>
        </w:rPr>
      </w:pPr>
      <w:proofErr w:type="gramStart"/>
      <w:r w:rsidRPr="00432A79">
        <w:rPr>
          <w:rFonts w:ascii="Times New Roman" w:eastAsia="PMingLiU" w:hAnsi="Times New Roman" w:cs="Times New Roman"/>
          <w:lang w:val="en-GB" w:eastAsia="zh-TW"/>
        </w:rPr>
        <w:t>Plate 2: African Sacre</w:t>
      </w:r>
      <w:r w:rsidR="00224336">
        <w:rPr>
          <w:rFonts w:ascii="Times New Roman" w:eastAsia="PMingLiU" w:hAnsi="Times New Roman" w:cs="Times New Roman"/>
          <w:lang w:val="en-GB" w:eastAsia="zh-TW"/>
        </w:rPr>
        <w:t>d</w:t>
      </w:r>
      <w:r w:rsidRPr="00432A79">
        <w:rPr>
          <w:rFonts w:ascii="Times New Roman" w:eastAsia="PMingLiU" w:hAnsi="Times New Roman" w:cs="Times New Roman"/>
          <w:lang w:val="en-GB" w:eastAsia="zh-TW"/>
        </w:rPr>
        <w:t xml:space="preserve"> Ibis (</w:t>
      </w:r>
      <w:r w:rsidRPr="00432A79">
        <w:rPr>
          <w:rFonts w:ascii="Times New Roman" w:eastAsia="PMingLiU" w:hAnsi="Times New Roman" w:cs="Times New Roman"/>
          <w:i/>
          <w:lang w:val="en-GB" w:eastAsia="zh-TW"/>
        </w:rPr>
        <w:t>Threskiornis aethiopicus</w:t>
      </w:r>
      <w:r w:rsidRPr="00432A79">
        <w:rPr>
          <w:rFonts w:ascii="Times New Roman" w:eastAsia="PMingLiU" w:hAnsi="Times New Roman" w:cs="Times New Roman"/>
          <w:lang w:val="en-GB" w:eastAsia="zh-TW"/>
        </w:rPr>
        <w:t>) and Glossy Ibis (</w:t>
      </w:r>
      <w:r w:rsidRPr="00432A79">
        <w:rPr>
          <w:rFonts w:ascii="Times New Roman" w:eastAsia="PMingLiU" w:hAnsi="Times New Roman" w:cs="Times New Roman"/>
          <w:i/>
          <w:lang w:val="en-GB" w:eastAsia="zh-TW"/>
        </w:rPr>
        <w:t>Plegadis falcinellus</w:t>
      </w:r>
      <w:r w:rsidRPr="00432A79">
        <w:rPr>
          <w:rFonts w:ascii="Times New Roman" w:eastAsia="PMingLiU" w:hAnsi="Times New Roman" w:cs="Times New Roman"/>
          <w:lang w:val="en-GB" w:eastAsia="zh-TW"/>
        </w:rPr>
        <w:t xml:space="preserve">) in Kwerajik study site, Juba city, 2024 – </w:t>
      </w:r>
      <w:r w:rsidRPr="00432A79">
        <w:rPr>
          <w:rFonts w:ascii="Times New Roman" w:eastAsia="PMingLiU" w:hAnsi="Times New Roman" w:cs="Times New Roman"/>
          <w:i/>
          <w:iCs/>
          <w:lang w:val="en-GB" w:eastAsia="zh-TW"/>
        </w:rPr>
        <w:t>by the investigator.</w:t>
      </w:r>
      <w:proofErr w:type="gramEnd"/>
    </w:p>
    <w:p w14:paraId="24311A22" w14:textId="77777777" w:rsidR="00E93020" w:rsidRPr="00432A79" w:rsidRDefault="00E93020" w:rsidP="00E93020">
      <w:pPr>
        <w:spacing w:after="0" w:line="240" w:lineRule="auto"/>
        <w:ind w:left="964" w:right="1020"/>
        <w:jc w:val="both"/>
        <w:rPr>
          <w:rFonts w:ascii="Times New Roman" w:eastAsia="PMingLiU" w:hAnsi="Times New Roman" w:cs="Times New Roman"/>
          <w:lang w:val="en-GB" w:eastAsia="zh-TW"/>
        </w:rPr>
      </w:pPr>
    </w:p>
    <w:p w14:paraId="0AC45B6D"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29F42C9B"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175FFF24"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0DCCA00C" w14:textId="16EE9822" w:rsidR="00E93020" w:rsidRPr="004C2F81" w:rsidRDefault="00E93020" w:rsidP="004C2F81">
      <w:pPr>
        <w:pStyle w:val="Heading1"/>
        <w:rPr>
          <w:rFonts w:ascii="Times New Roman" w:hAnsi="Times New Roman" w:cs="Times New Roman"/>
          <w:b/>
          <w:bCs/>
          <w:color w:val="auto"/>
          <w:sz w:val="28"/>
          <w:szCs w:val="28"/>
        </w:rPr>
      </w:pPr>
      <w:r w:rsidRPr="00432A79">
        <w:rPr>
          <w:rFonts w:eastAsia="PMingLiU"/>
          <w:lang w:val="en-GB" w:eastAsia="zh-TW"/>
        </w:rPr>
        <w:lastRenderedPageBreak/>
        <w:t xml:space="preserve">   </w:t>
      </w:r>
      <w:r w:rsidR="004C2F81">
        <w:rPr>
          <w:rFonts w:eastAsia="PMingLiU"/>
          <w:lang w:val="en-GB" w:eastAsia="zh-TW"/>
        </w:rPr>
        <w:t xml:space="preserve">  </w:t>
      </w:r>
      <w:r w:rsidRPr="00432A79">
        <w:rPr>
          <w:rFonts w:eastAsia="PMingLiU"/>
          <w:lang w:val="en-GB" w:eastAsia="zh-TW"/>
        </w:rPr>
        <w:t xml:space="preserve"> </w:t>
      </w:r>
      <w:bookmarkStart w:id="251" w:name="_Toc222655053"/>
      <w:r w:rsidRPr="004C2F81">
        <w:rPr>
          <w:rStyle w:val="Heading1Char"/>
          <w:rFonts w:ascii="Times New Roman" w:hAnsi="Times New Roman" w:cs="Times New Roman"/>
          <w:b/>
          <w:bCs/>
          <w:color w:val="auto"/>
          <w:sz w:val="28"/>
          <w:szCs w:val="28"/>
        </w:rPr>
        <w:t>APPENDIX III</w:t>
      </w:r>
      <w:r w:rsidRPr="004C2F81">
        <w:rPr>
          <w:rFonts w:ascii="Times New Roman" w:hAnsi="Times New Roman" w:cs="Times New Roman"/>
          <w:b/>
          <w:bCs/>
          <w:color w:val="auto"/>
          <w:sz w:val="28"/>
          <w:szCs w:val="28"/>
        </w:rPr>
        <w:t>: A scene in the vicinity of a slaughter house</w:t>
      </w:r>
      <w:bookmarkEnd w:id="251"/>
      <w:r w:rsidRPr="004C2F81">
        <w:rPr>
          <w:rFonts w:ascii="Times New Roman" w:hAnsi="Times New Roman" w:cs="Times New Roman"/>
          <w:b/>
          <w:bCs/>
          <w:color w:val="auto"/>
          <w:sz w:val="28"/>
          <w:szCs w:val="28"/>
        </w:rPr>
        <w:t xml:space="preserve"> </w:t>
      </w:r>
    </w:p>
    <w:p w14:paraId="7E249BEF" w14:textId="77777777" w:rsidR="00E93020" w:rsidRPr="00432A79" w:rsidRDefault="00E93020" w:rsidP="00E93020">
      <w:pPr>
        <w:spacing w:line="360" w:lineRule="auto"/>
        <w:jc w:val="center"/>
        <w:rPr>
          <w:rFonts w:ascii="Times New Roman" w:hAnsi="Times New Roman" w:cs="Times New Roman"/>
          <w:sz w:val="24"/>
          <w:szCs w:val="24"/>
          <w:lang w:val="en-GB"/>
        </w:rPr>
      </w:pPr>
      <w:r w:rsidRPr="00432A79">
        <w:rPr>
          <w:rFonts w:ascii="Times New Roman" w:hAnsi="Times New Roman" w:cs="Times New Roman"/>
          <w:noProof/>
          <w:sz w:val="24"/>
          <w:szCs w:val="24"/>
        </w:rPr>
        <w:drawing>
          <wp:inline distT="0" distB="0" distL="0" distR="0" wp14:anchorId="2D1998C9" wp14:editId="4A072625">
            <wp:extent cx="5882167" cy="377126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7845" cy="3781317"/>
                    </a:xfrm>
                    <a:prstGeom prst="rect">
                      <a:avLst/>
                    </a:prstGeom>
                    <a:noFill/>
                    <a:ln>
                      <a:noFill/>
                    </a:ln>
                  </pic:spPr>
                </pic:pic>
              </a:graphicData>
            </a:graphic>
          </wp:inline>
        </w:drawing>
      </w:r>
    </w:p>
    <w:p w14:paraId="5D7F2D23" w14:textId="3C17D77E" w:rsidR="00E93020" w:rsidRPr="00432A79" w:rsidRDefault="00E93020" w:rsidP="00E93020">
      <w:pPr>
        <w:spacing w:after="0" w:line="240" w:lineRule="auto"/>
        <w:ind w:left="1304" w:right="510"/>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Plate 3: </w:t>
      </w:r>
      <w:r w:rsidRPr="00432A79">
        <w:rPr>
          <w:rFonts w:ascii="Times New Roman" w:eastAsia="PMingLiU" w:hAnsi="Times New Roman" w:cs="Times New Roman"/>
          <w:lang w:val="en-GB" w:eastAsia="zh-TW"/>
        </w:rPr>
        <w:t>African Sacre</w:t>
      </w:r>
      <w:r w:rsidR="00224336">
        <w:rPr>
          <w:rFonts w:ascii="Times New Roman" w:eastAsia="PMingLiU" w:hAnsi="Times New Roman" w:cs="Times New Roman"/>
          <w:lang w:val="en-GB" w:eastAsia="zh-TW"/>
        </w:rPr>
        <w:t>d</w:t>
      </w:r>
      <w:r w:rsidRPr="00432A79">
        <w:rPr>
          <w:rFonts w:ascii="Times New Roman" w:eastAsia="PMingLiU" w:hAnsi="Times New Roman" w:cs="Times New Roman"/>
          <w:lang w:val="en-GB" w:eastAsia="zh-TW"/>
        </w:rPr>
        <w:t xml:space="preserve"> Ibis (</w:t>
      </w:r>
      <w:r w:rsidRPr="00432A79">
        <w:rPr>
          <w:rFonts w:ascii="Times New Roman" w:eastAsia="PMingLiU" w:hAnsi="Times New Roman" w:cs="Times New Roman"/>
          <w:i/>
          <w:lang w:val="en-GB" w:eastAsia="zh-TW"/>
        </w:rPr>
        <w:t>Threskiornis aethiopicus</w:t>
      </w:r>
      <w:r w:rsidRPr="00432A79">
        <w:rPr>
          <w:rFonts w:ascii="Times New Roman" w:eastAsia="PMingLiU" w:hAnsi="Times New Roman" w:cs="Times New Roman"/>
          <w:lang w:val="en-GB" w:eastAsia="zh-TW"/>
        </w:rPr>
        <w:t>) and Glossy Ibis (</w:t>
      </w:r>
      <w:r w:rsidRPr="00432A79">
        <w:rPr>
          <w:rFonts w:ascii="Times New Roman" w:eastAsia="PMingLiU" w:hAnsi="Times New Roman" w:cs="Times New Roman"/>
          <w:i/>
          <w:lang w:val="en-GB" w:eastAsia="zh-TW"/>
        </w:rPr>
        <w:t>Plegadis falcinellus</w:t>
      </w:r>
      <w:r w:rsidRPr="00432A79">
        <w:rPr>
          <w:rFonts w:ascii="Times New Roman" w:eastAsia="PMingLiU" w:hAnsi="Times New Roman" w:cs="Times New Roman"/>
          <w:lang w:val="en-GB" w:eastAsia="zh-TW"/>
        </w:rPr>
        <w:t>), Cattle egret (</w:t>
      </w:r>
      <w:r w:rsidRPr="00432A79">
        <w:rPr>
          <w:rFonts w:ascii="Times New Roman" w:eastAsia="PMingLiU" w:hAnsi="Times New Roman" w:cs="Times New Roman"/>
          <w:i/>
          <w:iCs/>
          <w:lang w:val="en-GB" w:eastAsia="zh-TW"/>
        </w:rPr>
        <w:t>Bubulcus ibis</w:t>
      </w:r>
      <w:r w:rsidRPr="00432A79">
        <w:rPr>
          <w:rFonts w:ascii="Times New Roman" w:eastAsia="PMingLiU" w:hAnsi="Times New Roman" w:cs="Times New Roman"/>
          <w:lang w:val="en-GB" w:eastAsia="zh-TW"/>
        </w:rPr>
        <w:t xml:space="preserve">) and </w:t>
      </w:r>
      <w:proofErr w:type="gramStart"/>
      <w:r w:rsidRPr="00432A79">
        <w:rPr>
          <w:rFonts w:ascii="Times New Roman" w:eastAsia="PMingLiU" w:hAnsi="Times New Roman" w:cs="Times New Roman"/>
          <w:lang w:val="en-GB" w:eastAsia="zh-TW"/>
        </w:rPr>
        <w:t>Hooded</w:t>
      </w:r>
      <w:proofErr w:type="gramEnd"/>
      <w:r w:rsidRPr="00432A79">
        <w:rPr>
          <w:rFonts w:ascii="Times New Roman" w:eastAsia="PMingLiU" w:hAnsi="Times New Roman" w:cs="Times New Roman"/>
          <w:lang w:val="en-GB" w:eastAsia="zh-TW"/>
        </w:rPr>
        <w:t xml:space="preserve"> vulture (</w:t>
      </w:r>
      <w:r w:rsidRPr="00432A79">
        <w:rPr>
          <w:rFonts w:ascii="Times New Roman" w:eastAsia="PMingLiU" w:hAnsi="Times New Roman" w:cs="Times New Roman"/>
          <w:i/>
          <w:iCs/>
          <w:lang w:val="en-GB" w:eastAsia="zh-TW"/>
        </w:rPr>
        <w:t>Necrosyrte monachus</w:t>
      </w:r>
      <w:r w:rsidRPr="00432A79">
        <w:rPr>
          <w:rFonts w:ascii="Times New Roman" w:eastAsia="PMingLiU" w:hAnsi="Times New Roman" w:cs="Times New Roman"/>
          <w:lang w:val="en-GB" w:eastAsia="zh-TW"/>
        </w:rPr>
        <w:t xml:space="preserve">) around a slaughter house in Gumbo-Sherikat study site, Juba city, 2024 – </w:t>
      </w:r>
      <w:r w:rsidRPr="00432A79">
        <w:rPr>
          <w:rFonts w:ascii="Times New Roman" w:eastAsia="PMingLiU" w:hAnsi="Times New Roman" w:cs="Times New Roman"/>
          <w:i/>
          <w:iCs/>
          <w:lang w:val="en-GB" w:eastAsia="zh-TW"/>
        </w:rPr>
        <w:t>by the investigator</w:t>
      </w:r>
      <w:r w:rsidRPr="00432A79">
        <w:rPr>
          <w:rFonts w:ascii="Times New Roman" w:eastAsia="PMingLiU" w:hAnsi="Times New Roman" w:cs="Times New Roman"/>
          <w:lang w:val="en-GB" w:eastAsia="zh-TW"/>
        </w:rPr>
        <w:t>.</w:t>
      </w:r>
    </w:p>
    <w:p w14:paraId="72F387BB"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03AAFFFB"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522AFB27"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55F1DF22"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3B09FEA2"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097A5A2E"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35E25B92"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47DFC71B"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EE63331" w14:textId="77777777" w:rsidR="00E93020" w:rsidRPr="00432A79" w:rsidRDefault="00E93020" w:rsidP="00E93020">
      <w:pPr>
        <w:tabs>
          <w:tab w:val="left" w:pos="1140"/>
        </w:tabs>
        <w:spacing w:line="360" w:lineRule="auto"/>
        <w:rPr>
          <w:rFonts w:ascii="Times New Roman" w:hAnsi="Times New Roman" w:cs="Times New Roman"/>
          <w:sz w:val="24"/>
        </w:rPr>
      </w:pPr>
      <w:r w:rsidRPr="00432A79">
        <w:rPr>
          <w:rFonts w:ascii="Times New Roman" w:hAnsi="Times New Roman" w:cs="Times New Roman"/>
          <w:noProof/>
          <w:sz w:val="24"/>
        </w:rPr>
        <w:lastRenderedPageBreak/>
        <w:t xml:space="preserve">              </w:t>
      </w:r>
      <w:r w:rsidRPr="00432A79">
        <w:rPr>
          <w:rFonts w:ascii="Times New Roman" w:hAnsi="Times New Roman" w:cs="Times New Roman"/>
          <w:noProof/>
          <w:sz w:val="24"/>
        </w:rPr>
        <w:drawing>
          <wp:inline distT="0" distB="0" distL="0" distR="0" wp14:anchorId="0F4F2C17" wp14:editId="6B5B2F3E">
            <wp:extent cx="5106837"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160" cy="3090525"/>
                    </a:xfrm>
                    <a:prstGeom prst="rect">
                      <a:avLst/>
                    </a:prstGeom>
                    <a:noFill/>
                    <a:ln>
                      <a:noFill/>
                    </a:ln>
                  </pic:spPr>
                </pic:pic>
              </a:graphicData>
            </a:graphic>
          </wp:inline>
        </w:drawing>
      </w:r>
    </w:p>
    <w:p w14:paraId="1046DD95" w14:textId="59231889" w:rsidR="00E93020" w:rsidRPr="00432A79" w:rsidRDefault="00E93020" w:rsidP="00E93020">
      <w:pPr>
        <w:spacing w:after="0" w:line="240" w:lineRule="auto"/>
        <w:ind w:left="794" w:right="794"/>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Plate 4: African Sacre</w:t>
      </w:r>
      <w:r w:rsidR="00224336">
        <w:rPr>
          <w:rFonts w:ascii="Times New Roman" w:eastAsia="PMingLiU" w:hAnsi="Times New Roman" w:cs="Times New Roman"/>
          <w:sz w:val="24"/>
          <w:szCs w:val="24"/>
          <w:lang w:val="en-GB" w:eastAsia="zh-TW"/>
        </w:rPr>
        <w:t xml:space="preserve">d </w:t>
      </w:r>
      <w:r w:rsidRPr="00432A79">
        <w:rPr>
          <w:rFonts w:ascii="Times New Roman" w:eastAsia="PMingLiU" w:hAnsi="Times New Roman" w:cs="Times New Roman"/>
          <w:sz w:val="24"/>
          <w:szCs w:val="24"/>
          <w:lang w:val="en-GB" w:eastAsia="zh-TW"/>
        </w:rPr>
        <w:t>Ibis (</w:t>
      </w:r>
      <w:r w:rsidRPr="00432A79">
        <w:rPr>
          <w:rFonts w:ascii="Times New Roman" w:eastAsia="PMingLiU" w:hAnsi="Times New Roman" w:cs="Times New Roman"/>
          <w:i/>
          <w:sz w:val="24"/>
          <w:szCs w:val="24"/>
          <w:lang w:val="en-GB" w:eastAsia="zh-TW"/>
        </w:rPr>
        <w:t>Threskiornis aethiopicus</w:t>
      </w:r>
      <w:r w:rsidRPr="00432A79">
        <w:rPr>
          <w:rFonts w:ascii="Times New Roman" w:eastAsia="PMingLiU" w:hAnsi="Times New Roman" w:cs="Times New Roman"/>
          <w:sz w:val="24"/>
          <w:szCs w:val="24"/>
          <w:lang w:val="en-GB" w:eastAsia="zh-TW"/>
        </w:rPr>
        <w:t>) and Glossy Ibis (</w:t>
      </w:r>
      <w:r w:rsidRPr="00432A79">
        <w:rPr>
          <w:rFonts w:ascii="Times New Roman" w:eastAsia="PMingLiU" w:hAnsi="Times New Roman" w:cs="Times New Roman"/>
          <w:i/>
          <w:sz w:val="24"/>
          <w:szCs w:val="24"/>
          <w:lang w:val="en-GB" w:eastAsia="zh-TW"/>
        </w:rPr>
        <w:t>Plegadis falcinellus</w:t>
      </w:r>
      <w:r w:rsidRPr="00432A79">
        <w:rPr>
          <w:rFonts w:ascii="Times New Roman" w:eastAsia="PMingLiU" w:hAnsi="Times New Roman" w:cs="Times New Roman"/>
          <w:sz w:val="24"/>
          <w:szCs w:val="24"/>
          <w:lang w:val="en-GB" w:eastAsia="zh-TW"/>
        </w:rPr>
        <w:t>), Cattle egret (</w:t>
      </w:r>
      <w:r w:rsidRPr="00432A79">
        <w:rPr>
          <w:rFonts w:ascii="Times New Roman" w:eastAsia="PMingLiU" w:hAnsi="Times New Roman" w:cs="Times New Roman"/>
          <w:i/>
          <w:iCs/>
          <w:sz w:val="24"/>
          <w:szCs w:val="24"/>
          <w:lang w:val="en-GB" w:eastAsia="zh-TW"/>
        </w:rPr>
        <w:t>Bubulcus ibis</w:t>
      </w:r>
      <w:r w:rsidRPr="00432A79">
        <w:rPr>
          <w:rFonts w:ascii="Times New Roman" w:eastAsia="PMingLiU" w:hAnsi="Times New Roman" w:cs="Times New Roman"/>
          <w:sz w:val="24"/>
          <w:szCs w:val="24"/>
          <w:lang w:val="en-GB" w:eastAsia="zh-TW"/>
        </w:rPr>
        <w:t xml:space="preserve">), </w:t>
      </w:r>
      <w:proofErr w:type="gramStart"/>
      <w:r w:rsidRPr="00432A79">
        <w:rPr>
          <w:rFonts w:ascii="Times New Roman" w:eastAsia="PMingLiU" w:hAnsi="Times New Roman" w:cs="Times New Roman"/>
          <w:sz w:val="24"/>
          <w:szCs w:val="24"/>
          <w:lang w:val="en-GB" w:eastAsia="zh-TW"/>
        </w:rPr>
        <w:t>Hooded</w:t>
      </w:r>
      <w:proofErr w:type="gramEnd"/>
      <w:r w:rsidRPr="00432A79">
        <w:rPr>
          <w:rFonts w:ascii="Times New Roman" w:eastAsia="PMingLiU" w:hAnsi="Times New Roman" w:cs="Times New Roman"/>
          <w:sz w:val="24"/>
          <w:szCs w:val="24"/>
          <w:lang w:val="en-GB" w:eastAsia="zh-TW"/>
        </w:rPr>
        <w:t xml:space="preserve"> vulture (</w:t>
      </w:r>
      <w:r w:rsidRPr="00432A79">
        <w:rPr>
          <w:rFonts w:ascii="Times New Roman" w:eastAsia="PMingLiU" w:hAnsi="Times New Roman" w:cs="Times New Roman"/>
          <w:i/>
          <w:iCs/>
          <w:sz w:val="24"/>
          <w:szCs w:val="24"/>
          <w:lang w:val="en-GB" w:eastAsia="zh-TW"/>
        </w:rPr>
        <w:t>Necrosyrte monachus</w:t>
      </w:r>
      <w:r w:rsidRPr="00432A79">
        <w:rPr>
          <w:rFonts w:ascii="Times New Roman" w:eastAsia="PMingLiU" w:hAnsi="Times New Roman" w:cs="Times New Roman"/>
          <w:sz w:val="24"/>
          <w:szCs w:val="24"/>
          <w:lang w:val="en-GB" w:eastAsia="zh-TW"/>
        </w:rPr>
        <w:t>) and Marabou stork (</w:t>
      </w:r>
      <w:r w:rsidRPr="00432A79">
        <w:rPr>
          <w:rFonts w:ascii="Times New Roman" w:eastAsia="PMingLiU" w:hAnsi="Times New Roman" w:cs="Times New Roman"/>
          <w:i/>
          <w:iCs/>
          <w:sz w:val="24"/>
          <w:szCs w:val="24"/>
          <w:lang w:val="en-GB" w:eastAsia="zh-TW"/>
        </w:rPr>
        <w:t>Leptoptilus crumineferous</w:t>
      </w:r>
      <w:r w:rsidRPr="00432A79">
        <w:rPr>
          <w:rFonts w:ascii="Times New Roman" w:eastAsia="PMingLiU" w:hAnsi="Times New Roman" w:cs="Times New Roman"/>
          <w:sz w:val="24"/>
          <w:szCs w:val="24"/>
          <w:lang w:val="en-GB" w:eastAsia="zh-TW"/>
        </w:rPr>
        <w:t>) around a slaughter house in Gumbo-Sherikat study site, Juba city, 2024 – by the investigator.</w:t>
      </w:r>
    </w:p>
    <w:p w14:paraId="09AF5D7F" w14:textId="77777777" w:rsidR="00E93020" w:rsidRPr="00432A79" w:rsidRDefault="00E93020" w:rsidP="00E93020">
      <w:pPr>
        <w:tabs>
          <w:tab w:val="left" w:pos="1140"/>
        </w:tabs>
        <w:spacing w:line="360" w:lineRule="auto"/>
        <w:rPr>
          <w:rFonts w:ascii="Times New Roman" w:eastAsia="PMingLiU" w:hAnsi="Times New Roman" w:cs="Times New Roman"/>
          <w:sz w:val="24"/>
          <w:szCs w:val="24"/>
          <w:lang w:val="en-GB" w:eastAsia="zh-TW"/>
        </w:rPr>
      </w:pPr>
    </w:p>
    <w:p w14:paraId="27A285BD" w14:textId="77777777" w:rsidR="00E93020" w:rsidRPr="00432A79" w:rsidRDefault="00E93020" w:rsidP="00E93020">
      <w:pPr>
        <w:tabs>
          <w:tab w:val="left" w:pos="1140"/>
        </w:tabs>
        <w:spacing w:line="360" w:lineRule="auto"/>
        <w:rPr>
          <w:rFonts w:ascii="Times New Roman" w:eastAsia="PMingLiU" w:hAnsi="Times New Roman" w:cs="Times New Roman"/>
          <w:strike/>
          <w:sz w:val="24"/>
          <w:szCs w:val="24"/>
          <w:lang w:val="en-GB" w:eastAsia="zh-TW"/>
        </w:rPr>
      </w:pPr>
    </w:p>
    <w:p w14:paraId="20F16AC5" w14:textId="77777777" w:rsidR="00E93020" w:rsidRPr="00432A79" w:rsidRDefault="00E93020" w:rsidP="00E93020">
      <w:pPr>
        <w:tabs>
          <w:tab w:val="left" w:pos="1140"/>
        </w:tabs>
        <w:spacing w:line="360" w:lineRule="auto"/>
        <w:rPr>
          <w:rFonts w:ascii="Times New Roman" w:eastAsia="PMingLiU" w:hAnsi="Times New Roman" w:cs="Times New Roman"/>
          <w:strike/>
          <w:sz w:val="24"/>
          <w:szCs w:val="24"/>
          <w:lang w:val="en-GB" w:eastAsia="zh-TW"/>
        </w:rPr>
      </w:pPr>
    </w:p>
    <w:p w14:paraId="6899C980" w14:textId="77777777" w:rsidR="00E93020" w:rsidRPr="00432A79" w:rsidRDefault="00E93020" w:rsidP="00E93020">
      <w:pPr>
        <w:tabs>
          <w:tab w:val="left" w:pos="1140"/>
        </w:tabs>
        <w:spacing w:line="360" w:lineRule="auto"/>
        <w:rPr>
          <w:rFonts w:ascii="Times New Roman" w:eastAsia="PMingLiU" w:hAnsi="Times New Roman" w:cs="Times New Roman"/>
          <w:strike/>
          <w:sz w:val="24"/>
          <w:szCs w:val="24"/>
          <w:lang w:val="en-GB" w:eastAsia="zh-TW"/>
        </w:rPr>
      </w:pPr>
    </w:p>
    <w:p w14:paraId="6ED42DB5" w14:textId="77777777" w:rsidR="00E93020" w:rsidRPr="00432A79" w:rsidRDefault="00E93020" w:rsidP="00E93020">
      <w:pPr>
        <w:tabs>
          <w:tab w:val="left" w:pos="1140"/>
        </w:tabs>
        <w:spacing w:line="360" w:lineRule="auto"/>
        <w:rPr>
          <w:rFonts w:ascii="Times New Roman" w:hAnsi="Times New Roman" w:cs="Times New Roman"/>
          <w:sz w:val="28"/>
        </w:rPr>
      </w:pPr>
    </w:p>
    <w:p w14:paraId="25E7F21A" w14:textId="77777777" w:rsidR="00E93020" w:rsidRPr="00432A79" w:rsidRDefault="00E93020" w:rsidP="00E93020">
      <w:pPr>
        <w:tabs>
          <w:tab w:val="left" w:pos="1140"/>
        </w:tabs>
        <w:spacing w:line="360" w:lineRule="auto"/>
        <w:rPr>
          <w:rFonts w:ascii="Times New Roman" w:hAnsi="Times New Roman" w:cs="Times New Roman"/>
          <w:sz w:val="28"/>
        </w:rPr>
      </w:pPr>
    </w:p>
    <w:p w14:paraId="4BD7F734" w14:textId="1E38B804" w:rsidR="00E93020" w:rsidRPr="00397F57" w:rsidRDefault="00E93020" w:rsidP="00E93020">
      <w:pPr>
        <w:pStyle w:val="Heading1"/>
        <w:rPr>
          <w:rFonts w:ascii="Times New Roman" w:hAnsi="Times New Roman" w:cs="Times New Roman"/>
          <w:b/>
          <w:bCs/>
          <w:strike/>
          <w:color w:val="auto"/>
        </w:rPr>
      </w:pPr>
      <w:bookmarkStart w:id="252" w:name="_Toc222655054"/>
      <w:r w:rsidRPr="00397F57">
        <w:rPr>
          <w:rStyle w:val="Heading1Char"/>
          <w:rFonts w:ascii="Times New Roman" w:hAnsi="Times New Roman" w:cs="Times New Roman"/>
          <w:b/>
          <w:bCs/>
          <w:color w:val="auto"/>
          <w:sz w:val="28"/>
          <w:szCs w:val="28"/>
        </w:rPr>
        <w:lastRenderedPageBreak/>
        <w:t>APPENDIX IV</w:t>
      </w:r>
      <w:r w:rsidRPr="00397F57">
        <w:rPr>
          <w:rFonts w:ascii="Times New Roman" w:hAnsi="Times New Roman" w:cs="Times New Roman"/>
          <w:b/>
          <w:bCs/>
          <w:color w:val="auto"/>
          <w:sz w:val="28"/>
          <w:szCs w:val="28"/>
        </w:rPr>
        <w:t>: The investigator and a House sparrow in Nyakuron residential area</w:t>
      </w:r>
      <w:bookmarkEnd w:id="252"/>
      <w:r w:rsidRPr="00397F57">
        <w:rPr>
          <w:rFonts w:ascii="Times New Roman" w:hAnsi="Times New Roman" w:cs="Times New Roman"/>
          <w:b/>
          <w:bCs/>
          <w:color w:val="auto"/>
          <w:sz w:val="28"/>
          <w:szCs w:val="28"/>
        </w:rPr>
        <w:t xml:space="preserve"> </w:t>
      </w:r>
    </w:p>
    <w:p w14:paraId="37337323" w14:textId="77777777" w:rsidR="00E93020" w:rsidRPr="00397F57" w:rsidRDefault="00E93020" w:rsidP="00E93020">
      <w:pPr>
        <w:tabs>
          <w:tab w:val="left" w:pos="1140"/>
        </w:tabs>
        <w:spacing w:line="360" w:lineRule="auto"/>
        <w:jc w:val="center"/>
        <w:rPr>
          <w:rFonts w:ascii="Times New Roman" w:hAnsi="Times New Roman" w:cs="Times New Roman"/>
          <w:sz w:val="28"/>
          <w:szCs w:val="24"/>
        </w:rPr>
      </w:pPr>
      <w:r w:rsidRPr="00397F57">
        <w:rPr>
          <w:rFonts w:ascii="Times New Roman" w:hAnsi="Times New Roman" w:cs="Times New Roman"/>
          <w:noProof/>
          <w:sz w:val="28"/>
          <w:szCs w:val="24"/>
        </w:rPr>
        <w:drawing>
          <wp:inline distT="0" distB="0" distL="0" distR="0" wp14:anchorId="243042E7" wp14:editId="6A83689D">
            <wp:extent cx="3426046" cy="3219217"/>
            <wp:effectExtent l="825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59898" cy="3344989"/>
                    </a:xfrm>
                    <a:prstGeom prst="rect">
                      <a:avLst/>
                    </a:prstGeom>
                    <a:noFill/>
                    <a:ln>
                      <a:noFill/>
                    </a:ln>
                  </pic:spPr>
                </pic:pic>
              </a:graphicData>
            </a:graphic>
          </wp:inline>
        </w:drawing>
      </w:r>
      <w:r w:rsidRPr="00397F57">
        <w:rPr>
          <w:rFonts w:ascii="Times New Roman" w:eastAsia="Times New Roman" w:hAnsi="Times New Roman" w:cs="Times New Roman"/>
          <w:noProof/>
          <w:w w:val="1"/>
          <w:sz w:val="4"/>
          <w:szCs w:val="4"/>
          <w:bdr w:val="none" w:sz="0" w:space="0" w:color="auto" w:frame="1"/>
          <w:shd w:val="clear" w:color="auto" w:fill="000000"/>
        </w:rPr>
        <w:drawing>
          <wp:inline distT="0" distB="0" distL="0" distR="0" wp14:anchorId="4E5140ED" wp14:editId="0879D259">
            <wp:extent cx="3443640" cy="3161647"/>
            <wp:effectExtent l="793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537110" cy="3247463"/>
                    </a:xfrm>
                    <a:prstGeom prst="rect">
                      <a:avLst/>
                    </a:prstGeom>
                    <a:noFill/>
                    <a:ln>
                      <a:noFill/>
                    </a:ln>
                  </pic:spPr>
                </pic:pic>
              </a:graphicData>
            </a:graphic>
          </wp:inline>
        </w:drawing>
      </w:r>
    </w:p>
    <w:p w14:paraId="4BD4D91C" w14:textId="77777777" w:rsidR="00E93020" w:rsidRPr="00432A79" w:rsidRDefault="00E93020" w:rsidP="00E93020">
      <w:pPr>
        <w:spacing w:after="0" w:line="240" w:lineRule="auto"/>
        <w:ind w:right="1814"/>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Plate 5</w:t>
      </w:r>
      <w:r w:rsidRPr="00432A79">
        <w:rPr>
          <w:rFonts w:ascii="Times New Roman" w:eastAsia="PMingLiU" w:hAnsi="Times New Roman" w:cs="Times New Roman"/>
          <w:i/>
          <w:iCs/>
          <w:sz w:val="24"/>
          <w:szCs w:val="24"/>
          <w:lang w:val="en-GB" w:eastAsia="zh-TW"/>
        </w:rPr>
        <w:t>: left</w:t>
      </w:r>
      <w:r w:rsidRPr="00432A79">
        <w:rPr>
          <w:rFonts w:ascii="Times New Roman" w:eastAsia="PMingLiU" w:hAnsi="Times New Roman" w:cs="Times New Roman"/>
          <w:sz w:val="24"/>
          <w:szCs w:val="24"/>
          <w:lang w:val="en-GB" w:eastAsia="zh-TW"/>
        </w:rPr>
        <w:t xml:space="preserve">: The investigator holding a juvenile House sparrow </w:t>
      </w:r>
      <w:r w:rsidRPr="00432A79">
        <w:rPr>
          <w:rFonts w:ascii="Times New Roman" w:eastAsia="PMingLiU" w:hAnsi="Times New Roman" w:cs="Times New Roman"/>
          <w:i/>
          <w:sz w:val="24"/>
          <w:szCs w:val="24"/>
          <w:lang w:val="en-GB" w:eastAsia="zh-TW"/>
        </w:rPr>
        <w:t>(Passer domesticus)</w:t>
      </w:r>
      <w:r w:rsidRPr="00432A79">
        <w:rPr>
          <w:rFonts w:ascii="Times New Roman" w:eastAsia="PMingLiU" w:hAnsi="Times New Roman" w:cs="Times New Roman"/>
          <w:sz w:val="24"/>
          <w:szCs w:val="24"/>
          <w:lang w:val="en-GB" w:eastAsia="zh-TW"/>
        </w:rPr>
        <w:t xml:space="preserve"> and </w:t>
      </w:r>
      <w:r w:rsidRPr="00432A79">
        <w:rPr>
          <w:rFonts w:ascii="Times New Roman" w:eastAsia="PMingLiU" w:hAnsi="Times New Roman" w:cs="Times New Roman"/>
          <w:i/>
          <w:iCs/>
          <w:sz w:val="24"/>
          <w:szCs w:val="24"/>
          <w:lang w:val="en-GB" w:eastAsia="zh-TW"/>
        </w:rPr>
        <w:t>right</w:t>
      </w:r>
      <w:r w:rsidRPr="00432A79">
        <w:rPr>
          <w:rFonts w:ascii="Times New Roman" w:eastAsia="PMingLiU" w:hAnsi="Times New Roman" w:cs="Times New Roman"/>
          <w:sz w:val="24"/>
          <w:szCs w:val="24"/>
          <w:lang w:val="en-GB" w:eastAsia="zh-TW"/>
        </w:rPr>
        <w:t xml:space="preserve">:  A House sparrow </w:t>
      </w:r>
      <w:r w:rsidRPr="00432A79">
        <w:rPr>
          <w:rFonts w:ascii="Times New Roman" w:eastAsia="PMingLiU" w:hAnsi="Times New Roman" w:cs="Times New Roman"/>
          <w:i/>
          <w:sz w:val="24"/>
          <w:szCs w:val="24"/>
          <w:lang w:val="en-GB" w:eastAsia="zh-TW"/>
        </w:rPr>
        <w:t>(Passer domesticus)</w:t>
      </w:r>
      <w:r w:rsidRPr="00432A79">
        <w:rPr>
          <w:rFonts w:ascii="Times New Roman" w:eastAsia="PMingLiU" w:hAnsi="Times New Roman" w:cs="Times New Roman"/>
          <w:sz w:val="24"/>
          <w:szCs w:val="24"/>
          <w:lang w:val="en-GB" w:eastAsia="zh-TW"/>
        </w:rPr>
        <w:t xml:space="preserve"> sitting on the ground in Nyakuron – a Juba suburb – Juba city, 2024 – </w:t>
      </w:r>
      <w:r w:rsidRPr="00432A79">
        <w:rPr>
          <w:rFonts w:ascii="Times New Roman" w:eastAsia="PMingLiU" w:hAnsi="Times New Roman" w:cs="Times New Roman"/>
          <w:i/>
          <w:iCs/>
          <w:sz w:val="24"/>
          <w:szCs w:val="24"/>
          <w:lang w:val="en-GB" w:eastAsia="zh-TW"/>
        </w:rPr>
        <w:t>by an Assistant investigator</w:t>
      </w:r>
      <w:r w:rsidRPr="00432A79">
        <w:rPr>
          <w:rFonts w:ascii="Times New Roman" w:eastAsia="PMingLiU" w:hAnsi="Times New Roman" w:cs="Times New Roman"/>
          <w:sz w:val="24"/>
          <w:szCs w:val="24"/>
          <w:lang w:val="en-GB" w:eastAsia="zh-TW"/>
        </w:rPr>
        <w:t>.</w:t>
      </w:r>
    </w:p>
    <w:p w14:paraId="3F99E761"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0E4E56C6"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E6397EF"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DC899E4"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r w:rsidRPr="00432A79">
        <w:rPr>
          <w:rFonts w:ascii="Times New Roman" w:eastAsia="Times New Roman" w:hAnsi="Times New Roman" w:cs="Times New Roman"/>
          <w:snapToGrid w:val="0"/>
          <w:w w:val="1"/>
          <w:sz w:val="2"/>
          <w:szCs w:val="2"/>
          <w:bdr w:val="none" w:sz="0" w:space="0" w:color="auto" w:frame="1"/>
          <w:shd w:val="clear" w:color="auto" w:fill="000000"/>
        </w:rPr>
        <w:t xml:space="preserve"> </w:t>
      </w:r>
    </w:p>
    <w:p w14:paraId="13C4B997"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D108FC6"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F68886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846B435"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B7C43C5"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940D9B2"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7EC68B0"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43791EC6"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189E6F11"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1117B08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54DCCEB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35F4075F"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DCB91C3"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35A3E645"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BC5A56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186847E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39C165A" w14:textId="4F239055" w:rsidR="00E93020" w:rsidRPr="00F60206" w:rsidRDefault="00E93020" w:rsidP="00E93020">
      <w:pPr>
        <w:pStyle w:val="Heading1"/>
        <w:rPr>
          <w:rFonts w:ascii="Times New Roman" w:eastAsia="PMingLiU" w:hAnsi="Times New Roman" w:cs="Times New Roman"/>
          <w:b/>
          <w:bCs/>
          <w:color w:val="auto"/>
          <w:sz w:val="28"/>
          <w:szCs w:val="28"/>
          <w:lang w:val="en-GB" w:eastAsia="zh-TW"/>
        </w:rPr>
      </w:pPr>
      <w:r w:rsidRPr="00432A79">
        <w:rPr>
          <w:rFonts w:eastAsia="PMingLiU"/>
          <w:color w:val="auto"/>
          <w:lang w:val="en-GB" w:eastAsia="zh-TW"/>
        </w:rPr>
        <w:lastRenderedPageBreak/>
        <w:t xml:space="preserve">      </w:t>
      </w:r>
      <w:r w:rsidR="00397F57">
        <w:rPr>
          <w:rFonts w:eastAsia="PMingLiU"/>
          <w:color w:val="auto"/>
          <w:lang w:val="en-GB" w:eastAsia="zh-TW"/>
        </w:rPr>
        <w:t xml:space="preserve">    </w:t>
      </w:r>
      <w:bookmarkStart w:id="253" w:name="_Toc222655055"/>
      <w:r w:rsidRPr="00F60206">
        <w:rPr>
          <w:rStyle w:val="Heading1Char"/>
          <w:rFonts w:ascii="Times New Roman" w:hAnsi="Times New Roman" w:cs="Times New Roman"/>
          <w:b/>
          <w:bCs/>
          <w:color w:val="auto"/>
          <w:sz w:val="24"/>
          <w:szCs w:val="24"/>
        </w:rPr>
        <w:t>APPENDIX V</w:t>
      </w:r>
      <w:r w:rsidRPr="00F60206">
        <w:rPr>
          <w:rFonts w:ascii="Times New Roman" w:eastAsia="PMingLiU" w:hAnsi="Times New Roman" w:cs="Times New Roman"/>
          <w:b/>
          <w:bCs/>
          <w:color w:val="auto"/>
          <w:sz w:val="24"/>
          <w:szCs w:val="24"/>
          <w:lang w:val="en-GB" w:eastAsia="zh-TW"/>
        </w:rPr>
        <w:t>: Scenes from MAFAO</w:t>
      </w:r>
      <w:bookmarkEnd w:id="253"/>
    </w:p>
    <w:p w14:paraId="461270EF"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ab/>
      </w:r>
      <w:r w:rsidRPr="00432A79">
        <w:rPr>
          <w:rFonts w:ascii="Times New Roman" w:eastAsia="PMingLiU" w:hAnsi="Times New Roman" w:cs="Times New Roman"/>
          <w:noProof/>
          <w:sz w:val="24"/>
          <w:szCs w:val="24"/>
        </w:rPr>
        <w:drawing>
          <wp:inline distT="0" distB="0" distL="0" distR="0" wp14:anchorId="6425CBA6" wp14:editId="19029911">
            <wp:extent cx="5569763" cy="3648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7609" cy="3653214"/>
                    </a:xfrm>
                    <a:prstGeom prst="rect">
                      <a:avLst/>
                    </a:prstGeom>
                    <a:noFill/>
                    <a:ln>
                      <a:noFill/>
                    </a:ln>
                  </pic:spPr>
                </pic:pic>
              </a:graphicData>
            </a:graphic>
          </wp:inline>
        </w:drawing>
      </w:r>
    </w:p>
    <w:p w14:paraId="4C834C94"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41D95BE"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ab/>
        <w:t>Plate 6a: Swamps within MAFAO study site, Juba city, 2024 – by the investigator.</w:t>
      </w:r>
    </w:p>
    <w:p w14:paraId="5E067AE7"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39A5EAC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ab/>
      </w:r>
      <w:r w:rsidRPr="00432A79">
        <w:rPr>
          <w:rFonts w:ascii="Times New Roman" w:eastAsia="PMingLiU" w:hAnsi="Times New Roman" w:cs="Times New Roman"/>
          <w:noProof/>
          <w:sz w:val="24"/>
          <w:szCs w:val="24"/>
        </w:rPr>
        <w:drawing>
          <wp:inline distT="0" distB="0" distL="0" distR="0" wp14:anchorId="13B6DB06" wp14:editId="68FD3158">
            <wp:extent cx="5553075" cy="2867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3075" cy="2867025"/>
                    </a:xfrm>
                    <a:prstGeom prst="rect">
                      <a:avLst/>
                    </a:prstGeom>
                    <a:noFill/>
                    <a:ln>
                      <a:noFill/>
                    </a:ln>
                  </pic:spPr>
                </pic:pic>
              </a:graphicData>
            </a:graphic>
          </wp:inline>
        </w:drawing>
      </w:r>
    </w:p>
    <w:p w14:paraId="2D2D901E"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47FE99FA" w14:textId="77777777" w:rsidR="00E93020" w:rsidRPr="00432A79" w:rsidRDefault="00E93020" w:rsidP="00E93020">
      <w:pPr>
        <w:spacing w:after="0" w:line="240" w:lineRule="auto"/>
        <w:ind w:left="720"/>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Plate 6b: Swamps by the river side within MAFAO study site, Juba city, 2024 – by the investigator.</w:t>
      </w:r>
    </w:p>
    <w:p w14:paraId="0D65E5D0"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r w:rsidRPr="00432A79">
        <w:rPr>
          <w:rFonts w:ascii="Times New Roman" w:eastAsia="Times New Roman" w:hAnsi="Times New Roman" w:cs="Times New Roman"/>
          <w:snapToGrid w:val="0"/>
          <w:w w:val="1"/>
          <w:sz w:val="2"/>
          <w:szCs w:val="2"/>
          <w:bdr w:val="none" w:sz="0" w:space="0" w:color="auto" w:frame="1"/>
          <w:shd w:val="clear" w:color="auto" w:fill="000000"/>
        </w:rPr>
        <w:t xml:space="preserve"> </w:t>
      </w:r>
    </w:p>
    <w:p w14:paraId="192E15CF" w14:textId="77777777" w:rsidR="00E93020" w:rsidRPr="00432A79" w:rsidRDefault="00E93020" w:rsidP="00E93020">
      <w:pPr>
        <w:tabs>
          <w:tab w:val="left" w:pos="1140"/>
        </w:tabs>
        <w:jc w:val="both"/>
        <w:rPr>
          <w:rStyle w:val="Heading1Char"/>
          <w:sz w:val="28"/>
          <w:szCs w:val="28"/>
        </w:rPr>
      </w:pPr>
    </w:p>
    <w:p w14:paraId="18077759" w14:textId="6A163A42" w:rsidR="00E93020" w:rsidRPr="00397F57" w:rsidRDefault="00E93020" w:rsidP="00397F57">
      <w:pPr>
        <w:pStyle w:val="Heading1"/>
        <w:spacing w:after="240"/>
        <w:rPr>
          <w:rFonts w:ascii="Times New Roman" w:hAnsi="Times New Roman" w:cs="Times New Roman"/>
          <w:b/>
          <w:bCs/>
          <w:color w:val="auto"/>
          <w:sz w:val="28"/>
          <w:szCs w:val="28"/>
        </w:rPr>
      </w:pPr>
      <w:r w:rsidRPr="00432A79">
        <w:rPr>
          <w:rStyle w:val="Heading1Char"/>
          <w:color w:val="auto"/>
          <w:sz w:val="28"/>
          <w:szCs w:val="28"/>
        </w:rPr>
        <w:lastRenderedPageBreak/>
        <w:t xml:space="preserve"> </w:t>
      </w:r>
      <w:r w:rsidR="00397F57">
        <w:rPr>
          <w:rStyle w:val="Heading1Char"/>
          <w:color w:val="auto"/>
          <w:sz w:val="28"/>
          <w:szCs w:val="28"/>
        </w:rPr>
        <w:t xml:space="preserve">      </w:t>
      </w:r>
      <w:bookmarkStart w:id="254" w:name="_Toc222655056"/>
      <w:r w:rsidRPr="00397F57">
        <w:rPr>
          <w:rStyle w:val="Heading1Char"/>
          <w:rFonts w:ascii="Times New Roman" w:hAnsi="Times New Roman" w:cs="Times New Roman"/>
          <w:b/>
          <w:bCs/>
          <w:color w:val="auto"/>
          <w:sz w:val="28"/>
          <w:szCs w:val="28"/>
        </w:rPr>
        <w:t>APPENDIX VI:</w:t>
      </w:r>
      <w:r w:rsidRPr="00397F57">
        <w:rPr>
          <w:rFonts w:ascii="Times New Roman" w:hAnsi="Times New Roman" w:cs="Times New Roman"/>
          <w:b/>
          <w:bCs/>
          <w:color w:val="auto"/>
          <w:sz w:val="28"/>
          <w:szCs w:val="28"/>
        </w:rPr>
        <w:t xml:space="preserve"> Scenes from Juba city center</w:t>
      </w:r>
      <w:bookmarkEnd w:id="254"/>
    </w:p>
    <w:p w14:paraId="717A604E" w14:textId="77777777" w:rsidR="00E93020" w:rsidRPr="00432A79" w:rsidRDefault="00E93020" w:rsidP="00E93020">
      <w:pPr>
        <w:tabs>
          <w:tab w:val="left" w:pos="1140"/>
        </w:tabs>
        <w:jc w:val="center"/>
        <w:rPr>
          <w:rFonts w:ascii="Times New Roman" w:hAnsi="Times New Roman" w:cs="Times New Roman"/>
          <w:sz w:val="24"/>
        </w:rPr>
      </w:pPr>
      <w:r w:rsidRPr="00432A79">
        <w:rPr>
          <w:rFonts w:ascii="Times New Roman" w:hAnsi="Times New Roman" w:cs="Times New Roman"/>
          <w:noProof/>
          <w:sz w:val="24"/>
        </w:rPr>
        <w:drawing>
          <wp:inline distT="0" distB="0" distL="0" distR="0" wp14:anchorId="545AF7B3" wp14:editId="40DD7C19">
            <wp:extent cx="5879320" cy="34848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3839" cy="3511268"/>
                    </a:xfrm>
                    <a:prstGeom prst="rect">
                      <a:avLst/>
                    </a:prstGeom>
                    <a:noFill/>
                    <a:ln>
                      <a:noFill/>
                    </a:ln>
                  </pic:spPr>
                </pic:pic>
              </a:graphicData>
            </a:graphic>
          </wp:inline>
        </w:drawing>
      </w:r>
    </w:p>
    <w:p w14:paraId="7ECD7B68" w14:textId="77777777" w:rsidR="00E93020" w:rsidRPr="00432A79" w:rsidRDefault="00E93020" w:rsidP="00E93020">
      <w:pPr>
        <w:rPr>
          <w:rFonts w:ascii="Times New Roman" w:hAnsi="Times New Roman" w:cs="Times New Roman"/>
          <w:iCs/>
          <w:sz w:val="24"/>
        </w:rPr>
      </w:pPr>
      <w:r w:rsidRPr="00432A79">
        <w:rPr>
          <w:rFonts w:ascii="Times New Roman" w:hAnsi="Times New Roman" w:cs="Times New Roman"/>
          <w:sz w:val="24"/>
        </w:rPr>
        <w:t xml:space="preserve">           </w:t>
      </w:r>
      <w:proofErr w:type="gramStart"/>
      <w:r w:rsidRPr="00432A79">
        <w:rPr>
          <w:rFonts w:ascii="Times New Roman" w:hAnsi="Times New Roman" w:cs="Times New Roman"/>
          <w:sz w:val="24"/>
        </w:rPr>
        <w:t>Plate 7: Pied Crow (</w:t>
      </w:r>
      <w:r w:rsidRPr="00432A79">
        <w:rPr>
          <w:rFonts w:ascii="Times New Roman" w:hAnsi="Times New Roman" w:cs="Times New Roman"/>
          <w:i/>
          <w:sz w:val="24"/>
        </w:rPr>
        <w:t xml:space="preserve">Corvus albus), </w:t>
      </w:r>
      <w:r w:rsidRPr="00432A79">
        <w:rPr>
          <w:rFonts w:ascii="Times New Roman" w:hAnsi="Times New Roman" w:cs="Times New Roman"/>
          <w:iCs/>
          <w:sz w:val="24"/>
        </w:rPr>
        <w:t xml:space="preserve">Juba center study site – 2024, </w:t>
      </w:r>
      <w:r w:rsidRPr="00432A79">
        <w:rPr>
          <w:rFonts w:ascii="Times New Roman" w:hAnsi="Times New Roman" w:cs="Times New Roman"/>
          <w:i/>
          <w:sz w:val="24"/>
        </w:rPr>
        <w:t>by the investigator</w:t>
      </w:r>
      <w:r w:rsidRPr="00432A79">
        <w:rPr>
          <w:rFonts w:ascii="Times New Roman" w:hAnsi="Times New Roman" w:cs="Times New Roman"/>
          <w:iCs/>
          <w:sz w:val="24"/>
        </w:rPr>
        <w:t>.</w:t>
      </w:r>
      <w:proofErr w:type="gramEnd"/>
    </w:p>
    <w:p w14:paraId="2C04345A" w14:textId="77777777" w:rsidR="00E93020" w:rsidRPr="00432A79" w:rsidRDefault="00E93020" w:rsidP="00E93020">
      <w:pPr>
        <w:tabs>
          <w:tab w:val="left" w:pos="1140"/>
        </w:tabs>
        <w:jc w:val="both"/>
        <w:rPr>
          <w:rFonts w:ascii="Times New Roman" w:hAnsi="Times New Roman" w:cs="Times New Roman"/>
          <w:sz w:val="24"/>
        </w:rPr>
      </w:pPr>
      <w:r w:rsidRPr="00432A79">
        <w:rPr>
          <w:rFonts w:ascii="Times New Roman" w:hAnsi="Times New Roman" w:cs="Times New Roman"/>
          <w:sz w:val="24"/>
        </w:rPr>
        <w:tab/>
      </w:r>
    </w:p>
    <w:p w14:paraId="38592601" w14:textId="77777777" w:rsidR="00E93020" w:rsidRPr="00432A79" w:rsidRDefault="00E93020" w:rsidP="00E93020">
      <w:pPr>
        <w:tabs>
          <w:tab w:val="left" w:pos="1140"/>
        </w:tabs>
        <w:jc w:val="both"/>
        <w:rPr>
          <w:rFonts w:ascii="Times New Roman" w:hAnsi="Times New Roman" w:cs="Times New Roman"/>
          <w:sz w:val="24"/>
        </w:rPr>
      </w:pPr>
    </w:p>
    <w:p w14:paraId="4F13CEE0" w14:textId="77777777" w:rsidR="00E93020" w:rsidRPr="00432A79" w:rsidRDefault="00E93020" w:rsidP="00E93020">
      <w:pPr>
        <w:tabs>
          <w:tab w:val="left" w:pos="1140"/>
        </w:tabs>
        <w:jc w:val="both"/>
        <w:rPr>
          <w:rFonts w:ascii="Times New Roman" w:hAnsi="Times New Roman" w:cs="Times New Roman"/>
          <w:sz w:val="24"/>
        </w:rPr>
      </w:pPr>
    </w:p>
    <w:p w14:paraId="45F45166" w14:textId="77777777" w:rsidR="00E93020" w:rsidRPr="00432A79" w:rsidRDefault="00E93020" w:rsidP="00E93020">
      <w:pPr>
        <w:tabs>
          <w:tab w:val="left" w:pos="1140"/>
        </w:tabs>
        <w:jc w:val="both"/>
        <w:rPr>
          <w:rFonts w:ascii="Times New Roman" w:hAnsi="Times New Roman" w:cs="Times New Roman"/>
          <w:sz w:val="24"/>
        </w:rPr>
      </w:pPr>
    </w:p>
    <w:p w14:paraId="48E390B8" w14:textId="77777777" w:rsidR="00E93020" w:rsidRPr="00432A79" w:rsidRDefault="00E93020" w:rsidP="00E93020">
      <w:pPr>
        <w:tabs>
          <w:tab w:val="left" w:pos="1140"/>
        </w:tabs>
        <w:jc w:val="both"/>
        <w:rPr>
          <w:rFonts w:ascii="Times New Roman" w:hAnsi="Times New Roman" w:cs="Times New Roman"/>
          <w:sz w:val="24"/>
        </w:rPr>
      </w:pPr>
    </w:p>
    <w:p w14:paraId="5D33B470" w14:textId="77777777" w:rsidR="00E93020" w:rsidRPr="00432A79" w:rsidRDefault="00E93020" w:rsidP="00E93020">
      <w:pPr>
        <w:tabs>
          <w:tab w:val="left" w:pos="1140"/>
        </w:tabs>
        <w:jc w:val="both"/>
        <w:rPr>
          <w:rFonts w:ascii="Times New Roman" w:hAnsi="Times New Roman" w:cs="Times New Roman"/>
          <w:sz w:val="24"/>
        </w:rPr>
      </w:pPr>
    </w:p>
    <w:p w14:paraId="239E2579" w14:textId="77777777" w:rsidR="00E93020" w:rsidRPr="00432A79" w:rsidRDefault="00E93020" w:rsidP="00E93020">
      <w:pPr>
        <w:tabs>
          <w:tab w:val="left" w:pos="1140"/>
        </w:tabs>
        <w:jc w:val="both"/>
        <w:rPr>
          <w:rFonts w:ascii="Times New Roman" w:hAnsi="Times New Roman" w:cs="Times New Roman"/>
          <w:sz w:val="24"/>
        </w:rPr>
      </w:pPr>
    </w:p>
    <w:p w14:paraId="0510654F" w14:textId="77777777" w:rsidR="00E93020" w:rsidRPr="00432A79" w:rsidRDefault="00E93020" w:rsidP="00E93020">
      <w:pPr>
        <w:tabs>
          <w:tab w:val="left" w:pos="1140"/>
        </w:tabs>
        <w:jc w:val="both"/>
        <w:rPr>
          <w:rFonts w:ascii="Times New Roman" w:hAnsi="Times New Roman" w:cs="Times New Roman"/>
          <w:sz w:val="24"/>
        </w:rPr>
      </w:pPr>
    </w:p>
    <w:p w14:paraId="610B2CB6" w14:textId="77777777" w:rsidR="00E93020" w:rsidRPr="00432A79" w:rsidRDefault="00E93020" w:rsidP="00E93020">
      <w:pPr>
        <w:tabs>
          <w:tab w:val="left" w:pos="1140"/>
        </w:tabs>
        <w:jc w:val="both"/>
        <w:rPr>
          <w:rFonts w:ascii="Times New Roman" w:hAnsi="Times New Roman" w:cs="Times New Roman"/>
          <w:sz w:val="24"/>
        </w:rPr>
      </w:pPr>
    </w:p>
    <w:p w14:paraId="04BF37FC" w14:textId="77777777" w:rsidR="00E93020" w:rsidRPr="00432A79" w:rsidRDefault="00E93020" w:rsidP="00E93020">
      <w:pPr>
        <w:tabs>
          <w:tab w:val="left" w:pos="1140"/>
        </w:tabs>
        <w:jc w:val="both"/>
        <w:rPr>
          <w:rFonts w:ascii="Times New Roman" w:hAnsi="Times New Roman" w:cs="Times New Roman"/>
          <w:sz w:val="24"/>
        </w:rPr>
      </w:pPr>
    </w:p>
    <w:p w14:paraId="36D3674F" w14:textId="77777777" w:rsidR="00E93020" w:rsidRPr="00432A79" w:rsidRDefault="00E93020" w:rsidP="00E93020">
      <w:pPr>
        <w:tabs>
          <w:tab w:val="left" w:pos="1140"/>
        </w:tabs>
        <w:jc w:val="both"/>
        <w:rPr>
          <w:rFonts w:ascii="Times New Roman" w:hAnsi="Times New Roman" w:cs="Times New Roman"/>
          <w:sz w:val="24"/>
        </w:rPr>
      </w:pPr>
    </w:p>
    <w:p w14:paraId="672F1458" w14:textId="260BCBA2" w:rsidR="00E93020" w:rsidRPr="00560FEF" w:rsidRDefault="00397F57" w:rsidP="00560FEF">
      <w:pPr>
        <w:pStyle w:val="Heading1"/>
        <w:spacing w:after="240"/>
        <w:rPr>
          <w:rFonts w:ascii="Times New Roman" w:hAnsi="Times New Roman" w:cs="Times New Roman"/>
          <w:b/>
          <w:bCs/>
          <w:color w:val="auto"/>
          <w:sz w:val="28"/>
          <w:szCs w:val="28"/>
        </w:rPr>
      </w:pPr>
      <w:r>
        <w:rPr>
          <w:rStyle w:val="Heading1Char"/>
          <w:rFonts w:ascii="Times New Roman" w:hAnsi="Times New Roman" w:cs="Times New Roman"/>
          <w:b/>
          <w:bCs/>
          <w:color w:val="auto"/>
          <w:sz w:val="28"/>
          <w:szCs w:val="28"/>
        </w:rPr>
        <w:lastRenderedPageBreak/>
        <w:t xml:space="preserve">     </w:t>
      </w:r>
      <w:bookmarkStart w:id="255" w:name="_Toc222655057"/>
      <w:r w:rsidR="00E93020" w:rsidRPr="00560FEF">
        <w:rPr>
          <w:rStyle w:val="Heading1Char"/>
          <w:rFonts w:ascii="Times New Roman" w:hAnsi="Times New Roman" w:cs="Times New Roman"/>
          <w:b/>
          <w:bCs/>
          <w:color w:val="auto"/>
          <w:sz w:val="28"/>
          <w:szCs w:val="28"/>
        </w:rPr>
        <w:t>APPENDIX VII:</w:t>
      </w:r>
      <w:r w:rsidR="00E93020" w:rsidRPr="00560FEF">
        <w:rPr>
          <w:rFonts w:ascii="Times New Roman" w:hAnsi="Times New Roman" w:cs="Times New Roman"/>
          <w:b/>
          <w:bCs/>
          <w:color w:val="auto"/>
          <w:sz w:val="28"/>
          <w:szCs w:val="28"/>
        </w:rPr>
        <w:t xml:space="preserve"> A Scene from Juba city River bank</w:t>
      </w:r>
      <w:bookmarkEnd w:id="255"/>
    </w:p>
    <w:p w14:paraId="142C5B39" w14:textId="77777777" w:rsidR="00E93020" w:rsidRPr="00432A79" w:rsidRDefault="00E93020" w:rsidP="00E93020">
      <w:pPr>
        <w:jc w:val="center"/>
        <w:rPr>
          <w:rFonts w:ascii="Times New Roman" w:hAnsi="Times New Roman" w:cs="Times New Roman"/>
          <w:sz w:val="24"/>
        </w:rPr>
      </w:pPr>
      <w:r w:rsidRPr="00432A79">
        <w:rPr>
          <w:rFonts w:ascii="Times New Roman" w:hAnsi="Times New Roman" w:cs="Times New Roman"/>
          <w:noProof/>
          <w:sz w:val="24"/>
        </w:rPr>
        <w:drawing>
          <wp:inline distT="0" distB="0" distL="0" distR="0" wp14:anchorId="0BEE9E68" wp14:editId="5C3FAEA8">
            <wp:extent cx="4684604" cy="5870870"/>
            <wp:effectExtent l="0" t="254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4739861" cy="5940119"/>
                    </a:xfrm>
                    <a:prstGeom prst="rect">
                      <a:avLst/>
                    </a:prstGeom>
                    <a:noFill/>
                    <a:ln>
                      <a:noFill/>
                    </a:ln>
                  </pic:spPr>
                </pic:pic>
              </a:graphicData>
            </a:graphic>
          </wp:inline>
        </w:drawing>
      </w:r>
    </w:p>
    <w:p w14:paraId="04B458BA" w14:textId="4EF4303E" w:rsidR="00E93020" w:rsidRPr="00432A79" w:rsidRDefault="00E93020" w:rsidP="00E93020">
      <w:pPr>
        <w:ind w:left="907" w:right="567"/>
        <w:rPr>
          <w:rFonts w:ascii="Times New Roman" w:hAnsi="Times New Roman" w:cs="Times New Roman"/>
          <w:iCs/>
          <w:sz w:val="24"/>
        </w:rPr>
        <w:sectPr w:rsidR="00E93020" w:rsidRPr="00432A79" w:rsidSect="000937B9">
          <w:footerReference w:type="default" r:id="rId31"/>
          <w:pgSz w:w="12240" w:h="15840"/>
          <w:pgMar w:top="1440" w:right="1080" w:bottom="1440" w:left="1080" w:header="720" w:footer="720" w:gutter="0"/>
          <w:pgNumType w:start="33"/>
          <w:cols w:space="720"/>
          <w:docGrid w:linePitch="299"/>
        </w:sectPr>
      </w:pPr>
      <w:proofErr w:type="gramStart"/>
      <w:r w:rsidRPr="00432A79">
        <w:rPr>
          <w:rFonts w:ascii="Times New Roman" w:hAnsi="Times New Roman" w:cs="Times New Roman"/>
          <w:sz w:val="24"/>
        </w:rPr>
        <w:t xml:space="preserve">Plate 8: Grey-Back Fiscal </w:t>
      </w:r>
      <w:r w:rsidRPr="00432A79">
        <w:rPr>
          <w:rFonts w:ascii="Times New Roman" w:hAnsi="Times New Roman" w:cs="Times New Roman"/>
          <w:i/>
          <w:sz w:val="24"/>
        </w:rPr>
        <w:t xml:space="preserve">(Lanius excubitoroides) </w:t>
      </w:r>
      <w:r w:rsidRPr="00432A79">
        <w:rPr>
          <w:rFonts w:ascii="Times New Roman" w:hAnsi="Times New Roman" w:cs="Times New Roman"/>
          <w:iCs/>
          <w:sz w:val="24"/>
        </w:rPr>
        <w:t xml:space="preserve">Juba River Bank study site – 2024, </w:t>
      </w:r>
      <w:r w:rsidRPr="00432A79">
        <w:rPr>
          <w:rFonts w:ascii="Times New Roman" w:hAnsi="Times New Roman" w:cs="Times New Roman"/>
          <w:i/>
          <w:sz w:val="24"/>
        </w:rPr>
        <w:t>by the investig</w:t>
      </w:r>
      <w:r w:rsidR="000937B9">
        <w:rPr>
          <w:rFonts w:ascii="Times New Roman" w:hAnsi="Times New Roman" w:cs="Times New Roman"/>
          <w:i/>
          <w:sz w:val="24"/>
        </w:rPr>
        <w:t>ator.</w:t>
      </w:r>
      <w:proofErr w:type="gramEnd"/>
    </w:p>
    <w:p w14:paraId="641E8478" w14:textId="7E976F7C" w:rsidR="00AC5CA5" w:rsidRDefault="00AC5CA5" w:rsidP="00AC5CA5">
      <w:pPr>
        <w:spacing w:line="360" w:lineRule="auto"/>
        <w:jc w:val="both"/>
      </w:pPr>
    </w:p>
    <w:sectPr w:rsidR="00AC5CA5" w:rsidSect="000937B9">
      <w:footerReference w:type="default" r:id="rId32"/>
      <w:pgSz w:w="12240" w:h="15840"/>
      <w:pgMar w:top="1166" w:right="1440" w:bottom="1440" w:left="1440" w:header="720" w:footer="720" w:gutter="0"/>
      <w:pgNumType w:start="7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69D77" w14:textId="77777777" w:rsidR="00712DDE" w:rsidRDefault="00712DDE" w:rsidP="00143FB1">
      <w:pPr>
        <w:spacing w:after="0" w:line="240" w:lineRule="auto"/>
      </w:pPr>
      <w:r>
        <w:separator/>
      </w:r>
    </w:p>
  </w:endnote>
  <w:endnote w:type="continuationSeparator" w:id="0">
    <w:p w14:paraId="4234806C" w14:textId="77777777" w:rsidR="00712DDE" w:rsidRDefault="00712DDE" w:rsidP="00143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Gotham Book">
    <w:altName w:val="Calibri"/>
    <w:panose1 w:val="00000000000000000000"/>
    <w:charset w:val="00"/>
    <w:family w:val="swiss"/>
    <w:notTrueType/>
    <w:pitch w:val="default"/>
    <w:sig w:usb0="00000003" w:usb1="00000000" w:usb2="00000000" w:usb3="00000000" w:csb0="00000001" w:csb1="00000000"/>
  </w:font>
  <w:font w:name="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PMingLiU">
    <w:altName w:val="新細明體"/>
    <w:panose1 w:val="02020500000000000000"/>
    <w:charset w:val="88"/>
    <w:family w:val="roman"/>
    <w:pitch w:val="variable"/>
    <w:sig w:usb0="A00002FF" w:usb1="28CFFCFA" w:usb2="00000016" w:usb3="00000000" w:csb0="00100001" w:csb1="00000000"/>
  </w:font>
  <w:font w:name="var(--nova-font-family-display)">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028530"/>
      <w:docPartObj>
        <w:docPartGallery w:val="Page Numbers (Bottom of Page)"/>
        <w:docPartUnique/>
      </w:docPartObj>
    </w:sdtPr>
    <w:sdtEndPr>
      <w:rPr>
        <w:noProof/>
      </w:rPr>
    </w:sdtEndPr>
    <w:sdtContent>
      <w:p w14:paraId="2987C326" w14:textId="2B20AEBA" w:rsidR="00460DB6" w:rsidRDefault="00460DB6">
        <w:pPr>
          <w:pStyle w:val="Footer"/>
          <w:jc w:val="center"/>
        </w:pPr>
        <w:r>
          <w:fldChar w:fldCharType="begin"/>
        </w:r>
        <w:r>
          <w:instrText xml:space="preserve"> PAGE   \* MERGEFORMAT </w:instrText>
        </w:r>
        <w:r>
          <w:fldChar w:fldCharType="separate"/>
        </w:r>
        <w:r w:rsidR="008C6AB0">
          <w:rPr>
            <w:noProof/>
          </w:rPr>
          <w:t>xi</w:t>
        </w:r>
        <w:r>
          <w:rPr>
            <w:noProof/>
          </w:rPr>
          <w:fldChar w:fldCharType="end"/>
        </w:r>
      </w:p>
    </w:sdtContent>
  </w:sdt>
  <w:p w14:paraId="62439291" w14:textId="77777777" w:rsidR="00460DB6" w:rsidRDefault="00460D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85364"/>
      <w:docPartObj>
        <w:docPartGallery w:val="Page Numbers (Bottom of Page)"/>
        <w:docPartUnique/>
      </w:docPartObj>
    </w:sdtPr>
    <w:sdtEndPr>
      <w:rPr>
        <w:noProof/>
      </w:rPr>
    </w:sdtEndPr>
    <w:sdtContent>
      <w:p w14:paraId="053A2C40" w14:textId="4383EC89" w:rsidR="00460DB6" w:rsidRDefault="00460DB6">
        <w:pPr>
          <w:pStyle w:val="Footer"/>
          <w:jc w:val="center"/>
        </w:pPr>
        <w:r>
          <w:fldChar w:fldCharType="begin"/>
        </w:r>
        <w:r>
          <w:instrText xml:space="preserve"> PAGE   \* MERGEFORMAT </w:instrText>
        </w:r>
        <w:r>
          <w:fldChar w:fldCharType="separate"/>
        </w:r>
        <w:r>
          <w:rPr>
            <w:noProof/>
          </w:rPr>
          <w:t>72</w:t>
        </w:r>
        <w:r>
          <w:rPr>
            <w:noProof/>
          </w:rPr>
          <w:fldChar w:fldCharType="end"/>
        </w:r>
      </w:p>
    </w:sdtContent>
  </w:sdt>
  <w:p w14:paraId="323D6A34" w14:textId="77777777" w:rsidR="00460DB6" w:rsidRDefault="00460D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521488"/>
      <w:docPartObj>
        <w:docPartGallery w:val="Page Numbers (Bottom of Page)"/>
        <w:docPartUnique/>
      </w:docPartObj>
    </w:sdtPr>
    <w:sdtEndPr>
      <w:rPr>
        <w:noProof/>
      </w:rPr>
    </w:sdtEndPr>
    <w:sdtContent>
      <w:p w14:paraId="482E2904" w14:textId="05F1C634" w:rsidR="00460DB6" w:rsidRDefault="00460DB6">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2DE849FB" w14:textId="77777777" w:rsidR="00460DB6" w:rsidRDefault="00460D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13160"/>
      <w:docPartObj>
        <w:docPartGallery w:val="Page Numbers (Bottom of Page)"/>
        <w:docPartUnique/>
      </w:docPartObj>
    </w:sdtPr>
    <w:sdtEndPr>
      <w:rPr>
        <w:noProof/>
      </w:rPr>
    </w:sdtEndPr>
    <w:sdtContent>
      <w:p w14:paraId="6367DC36" w14:textId="05691792" w:rsidR="00460DB6" w:rsidRDefault="00460DB6">
        <w:pPr>
          <w:pStyle w:val="Footer"/>
          <w:jc w:val="center"/>
        </w:pPr>
        <w:r>
          <w:fldChar w:fldCharType="begin"/>
        </w:r>
        <w:r>
          <w:instrText xml:space="preserve"> PAGE   \* MERGEFORMAT </w:instrText>
        </w:r>
        <w:r>
          <w:fldChar w:fldCharType="separate"/>
        </w:r>
        <w:r>
          <w:rPr>
            <w:noProof/>
          </w:rPr>
          <w:t>65</w:t>
        </w:r>
        <w:r>
          <w:rPr>
            <w:noProof/>
          </w:rPr>
          <w:fldChar w:fldCharType="end"/>
        </w:r>
      </w:p>
    </w:sdtContent>
  </w:sdt>
  <w:p w14:paraId="2277F6A2" w14:textId="77777777" w:rsidR="00460DB6" w:rsidRDefault="00460D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099008"/>
      <w:docPartObj>
        <w:docPartGallery w:val="Page Numbers (Bottom of Page)"/>
        <w:docPartUnique/>
      </w:docPartObj>
    </w:sdtPr>
    <w:sdtEndPr>
      <w:rPr>
        <w:noProof/>
      </w:rPr>
    </w:sdtEndPr>
    <w:sdtContent>
      <w:p w14:paraId="3D873BF2" w14:textId="74BF1080" w:rsidR="00460DB6" w:rsidRDefault="00460DB6">
        <w:pPr>
          <w:pStyle w:val="Footer"/>
          <w:jc w:val="center"/>
        </w:pPr>
        <w:r>
          <w:fldChar w:fldCharType="begin"/>
        </w:r>
        <w:r>
          <w:instrText xml:space="preserve"> PAGE   \* MERGEFORMAT </w:instrText>
        </w:r>
        <w:r>
          <w:fldChar w:fldCharType="separate"/>
        </w:r>
        <w:r>
          <w:rPr>
            <w:noProof/>
          </w:rPr>
          <w:t>74</w:t>
        </w:r>
        <w:r>
          <w:rPr>
            <w:noProof/>
          </w:rPr>
          <w:fldChar w:fldCharType="end"/>
        </w:r>
      </w:p>
    </w:sdtContent>
  </w:sdt>
  <w:p w14:paraId="08138916" w14:textId="77777777" w:rsidR="00460DB6" w:rsidRDefault="00460D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56C7D" w14:textId="77777777" w:rsidR="00712DDE" w:rsidRDefault="00712DDE" w:rsidP="00143FB1">
      <w:pPr>
        <w:spacing w:after="0" w:line="240" w:lineRule="auto"/>
      </w:pPr>
      <w:r>
        <w:separator/>
      </w:r>
    </w:p>
  </w:footnote>
  <w:footnote w:type="continuationSeparator" w:id="0">
    <w:p w14:paraId="0BBEF8A4" w14:textId="77777777" w:rsidR="00712DDE" w:rsidRDefault="00712DDE" w:rsidP="00143F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C3A22" w14:textId="77777777" w:rsidR="00460DB6" w:rsidRDefault="00460D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22FF"/>
    <w:multiLevelType w:val="hybridMultilevel"/>
    <w:tmpl w:val="90629362"/>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
    <w:nsid w:val="00B71FE1"/>
    <w:multiLevelType w:val="hybridMultilevel"/>
    <w:tmpl w:val="5EAE92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065144"/>
    <w:multiLevelType w:val="hybridMultilevel"/>
    <w:tmpl w:val="BD40BECC"/>
    <w:lvl w:ilvl="0" w:tplc="08090019">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
    <w:nsid w:val="036F5776"/>
    <w:multiLevelType w:val="hybridMultilevel"/>
    <w:tmpl w:val="0B0C1F02"/>
    <w:lvl w:ilvl="0" w:tplc="867EFC6A">
      <w:start w:val="1"/>
      <w:numFmt w:val="low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
    <w:nsid w:val="03A8719C"/>
    <w:multiLevelType w:val="hybridMultilevel"/>
    <w:tmpl w:val="8B4C46D0"/>
    <w:lvl w:ilvl="0" w:tplc="B90EE8AC">
      <w:start w:val="1"/>
      <w:numFmt w:val="decimal"/>
      <w:lvlText w:val="%1."/>
      <w:lvlJc w:val="righ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
    <w:nsid w:val="06022BD5"/>
    <w:multiLevelType w:val="multilevel"/>
    <w:tmpl w:val="6AD01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8341D5"/>
    <w:multiLevelType w:val="hybridMultilevel"/>
    <w:tmpl w:val="937A3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272798"/>
    <w:multiLevelType w:val="hybridMultilevel"/>
    <w:tmpl w:val="770A1EFC"/>
    <w:lvl w:ilvl="0" w:tplc="08090017">
      <w:start w:val="1"/>
      <w:numFmt w:val="lowerLetter"/>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8">
    <w:nsid w:val="13F606E3"/>
    <w:multiLevelType w:val="multilevel"/>
    <w:tmpl w:val="EB40BA64"/>
    <w:lvl w:ilvl="0">
      <w:start w:val="1"/>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
    <w:nsid w:val="14042073"/>
    <w:multiLevelType w:val="hybridMultilevel"/>
    <w:tmpl w:val="C4CA2222"/>
    <w:lvl w:ilvl="0" w:tplc="BC8E17C2">
      <w:start w:val="5"/>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6AF738B"/>
    <w:multiLevelType w:val="hybridMultilevel"/>
    <w:tmpl w:val="ED36DB2E"/>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1">
    <w:nsid w:val="27633F4E"/>
    <w:multiLevelType w:val="hybridMultilevel"/>
    <w:tmpl w:val="C4349660"/>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2">
    <w:nsid w:val="382943FC"/>
    <w:multiLevelType w:val="hybridMultilevel"/>
    <w:tmpl w:val="D24A20E0"/>
    <w:lvl w:ilvl="0" w:tplc="08090019">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3">
    <w:nsid w:val="38D15A65"/>
    <w:multiLevelType w:val="hybridMultilevel"/>
    <w:tmpl w:val="2758A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2A74EB"/>
    <w:multiLevelType w:val="hybridMultilevel"/>
    <w:tmpl w:val="725CA18A"/>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5">
    <w:nsid w:val="3B380E64"/>
    <w:multiLevelType w:val="hybridMultilevel"/>
    <w:tmpl w:val="804EA12A"/>
    <w:lvl w:ilvl="0" w:tplc="08090017">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6">
    <w:nsid w:val="3C0956B5"/>
    <w:multiLevelType w:val="hybridMultilevel"/>
    <w:tmpl w:val="5E6E23AE"/>
    <w:lvl w:ilvl="0" w:tplc="B90EE8AC">
      <w:start w:val="1"/>
      <w:numFmt w:val="decimal"/>
      <w:lvlText w:val="%1."/>
      <w:lvlJc w:val="righ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7">
    <w:nsid w:val="423240D0"/>
    <w:multiLevelType w:val="hybridMultilevel"/>
    <w:tmpl w:val="48C63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DB0954"/>
    <w:multiLevelType w:val="multilevel"/>
    <w:tmpl w:val="42309D52"/>
    <w:lvl w:ilvl="0">
      <w:start w:val="1"/>
      <w:numFmt w:val="decimal"/>
      <w:lvlText w:val="%1."/>
      <w:lvlJc w:val="right"/>
      <w:pPr>
        <w:ind w:left="1003" w:hanging="360"/>
      </w:pPr>
      <w:rPr>
        <w:rFonts w:hint="default"/>
      </w:rPr>
    </w:lvl>
    <w:lvl w:ilvl="1">
      <w:start w:val="4"/>
      <w:numFmt w:val="decimal"/>
      <w:isLgl/>
      <w:lvlText w:val="%1.%2."/>
      <w:lvlJc w:val="left"/>
      <w:pPr>
        <w:ind w:left="1183" w:hanging="540"/>
      </w:pPr>
      <w:rPr>
        <w:rFonts w:hint="default"/>
      </w:rPr>
    </w:lvl>
    <w:lvl w:ilvl="2">
      <w:start w:val="3"/>
      <w:numFmt w:val="decimal"/>
      <w:isLgl/>
      <w:lvlText w:val="%1.%2.%3."/>
      <w:lvlJc w:val="left"/>
      <w:pPr>
        <w:ind w:left="1363" w:hanging="720"/>
      </w:pPr>
      <w:rPr>
        <w:rFonts w:hint="default"/>
      </w:rPr>
    </w:lvl>
    <w:lvl w:ilvl="3">
      <w:start w:val="1"/>
      <w:numFmt w:val="decimal"/>
      <w:isLgl/>
      <w:lvlText w:val="%1.%2.%3.%4."/>
      <w:lvlJc w:val="left"/>
      <w:pPr>
        <w:ind w:left="1363" w:hanging="72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443" w:hanging="1800"/>
      </w:pPr>
      <w:rPr>
        <w:rFonts w:hint="default"/>
      </w:rPr>
    </w:lvl>
  </w:abstractNum>
  <w:abstractNum w:abstractNumId="19">
    <w:nsid w:val="51E7469B"/>
    <w:multiLevelType w:val="hybridMultilevel"/>
    <w:tmpl w:val="EB2CB630"/>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0">
    <w:nsid w:val="56C91374"/>
    <w:multiLevelType w:val="hybridMultilevel"/>
    <w:tmpl w:val="F4923914"/>
    <w:lvl w:ilvl="0" w:tplc="08090019">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1">
    <w:nsid w:val="5CA5745E"/>
    <w:multiLevelType w:val="hybridMultilevel"/>
    <w:tmpl w:val="14241466"/>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2">
    <w:nsid w:val="634756E1"/>
    <w:multiLevelType w:val="hybridMultilevel"/>
    <w:tmpl w:val="9FD073BC"/>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36362F"/>
    <w:multiLevelType w:val="hybridMultilevel"/>
    <w:tmpl w:val="EDAECEF6"/>
    <w:lvl w:ilvl="0" w:tplc="1F9AC96C">
      <w:start w:val="1"/>
      <w:numFmt w:val="low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4">
    <w:nsid w:val="688E5E14"/>
    <w:multiLevelType w:val="hybridMultilevel"/>
    <w:tmpl w:val="E7C2B2F8"/>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5">
    <w:nsid w:val="6902350C"/>
    <w:multiLevelType w:val="multilevel"/>
    <w:tmpl w:val="8BDE466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A340FFF"/>
    <w:multiLevelType w:val="hybridMultilevel"/>
    <w:tmpl w:val="B8B233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B6B356A"/>
    <w:multiLevelType w:val="multilevel"/>
    <w:tmpl w:val="54A829F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2016B50"/>
    <w:multiLevelType w:val="hybridMultilevel"/>
    <w:tmpl w:val="73480D5E"/>
    <w:lvl w:ilvl="0" w:tplc="08090019">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9">
    <w:nsid w:val="76E6267F"/>
    <w:multiLevelType w:val="multilevel"/>
    <w:tmpl w:val="3840668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91E5635"/>
    <w:multiLevelType w:val="hybridMultilevel"/>
    <w:tmpl w:val="099A93D0"/>
    <w:lvl w:ilvl="0" w:tplc="08090019">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1">
    <w:nsid w:val="7A1A7AB1"/>
    <w:multiLevelType w:val="hybridMultilevel"/>
    <w:tmpl w:val="56C8ADF8"/>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BD862D6"/>
    <w:multiLevelType w:val="hybridMultilevel"/>
    <w:tmpl w:val="D16CA5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D323A55"/>
    <w:multiLevelType w:val="hybridMultilevel"/>
    <w:tmpl w:val="F99A1E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5"/>
  </w:num>
  <w:num w:numId="3">
    <w:abstractNumId w:val="21"/>
  </w:num>
  <w:num w:numId="4">
    <w:abstractNumId w:val="16"/>
  </w:num>
  <w:num w:numId="5">
    <w:abstractNumId w:val="18"/>
  </w:num>
  <w:num w:numId="6">
    <w:abstractNumId w:val="12"/>
  </w:num>
  <w:num w:numId="7">
    <w:abstractNumId w:val="30"/>
  </w:num>
  <w:num w:numId="8">
    <w:abstractNumId w:val="28"/>
  </w:num>
  <w:num w:numId="9">
    <w:abstractNumId w:val="20"/>
  </w:num>
  <w:num w:numId="10">
    <w:abstractNumId w:val="2"/>
  </w:num>
  <w:num w:numId="11">
    <w:abstractNumId w:val="23"/>
  </w:num>
  <w:num w:numId="12">
    <w:abstractNumId w:val="24"/>
  </w:num>
  <w:num w:numId="13">
    <w:abstractNumId w:val="0"/>
  </w:num>
  <w:num w:numId="14">
    <w:abstractNumId w:val="11"/>
  </w:num>
  <w:num w:numId="15">
    <w:abstractNumId w:val="19"/>
  </w:num>
  <w:num w:numId="16">
    <w:abstractNumId w:val="14"/>
  </w:num>
  <w:num w:numId="17">
    <w:abstractNumId w:val="7"/>
  </w:num>
  <w:num w:numId="18">
    <w:abstractNumId w:val="9"/>
  </w:num>
  <w:num w:numId="19">
    <w:abstractNumId w:val="3"/>
  </w:num>
  <w:num w:numId="20">
    <w:abstractNumId w:val="4"/>
  </w:num>
  <w:num w:numId="21">
    <w:abstractNumId w:val="15"/>
  </w:num>
  <w:num w:numId="22">
    <w:abstractNumId w:val="29"/>
  </w:num>
  <w:num w:numId="23">
    <w:abstractNumId w:val="8"/>
  </w:num>
  <w:num w:numId="24">
    <w:abstractNumId w:val="32"/>
  </w:num>
  <w:num w:numId="25">
    <w:abstractNumId w:val="6"/>
  </w:num>
  <w:num w:numId="26">
    <w:abstractNumId w:val="27"/>
  </w:num>
  <w:num w:numId="27">
    <w:abstractNumId w:val="1"/>
  </w:num>
  <w:num w:numId="28">
    <w:abstractNumId w:val="22"/>
  </w:num>
  <w:num w:numId="29">
    <w:abstractNumId w:val="31"/>
  </w:num>
  <w:num w:numId="30">
    <w:abstractNumId w:val="17"/>
  </w:num>
  <w:num w:numId="31">
    <w:abstractNumId w:val="26"/>
  </w:num>
  <w:num w:numId="32">
    <w:abstractNumId w:val="33"/>
  </w:num>
  <w:num w:numId="33">
    <w:abstractNumId w:val="1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FB1"/>
    <w:rsid w:val="00027CD5"/>
    <w:rsid w:val="00030131"/>
    <w:rsid w:val="0003344F"/>
    <w:rsid w:val="0003665D"/>
    <w:rsid w:val="00042DB5"/>
    <w:rsid w:val="00045ABD"/>
    <w:rsid w:val="00046E2E"/>
    <w:rsid w:val="00053686"/>
    <w:rsid w:val="0007147B"/>
    <w:rsid w:val="00073B1E"/>
    <w:rsid w:val="000937B9"/>
    <w:rsid w:val="000A2BB3"/>
    <w:rsid w:val="000A6086"/>
    <w:rsid w:val="000B6AFA"/>
    <w:rsid w:val="000C3A68"/>
    <w:rsid w:val="000C539C"/>
    <w:rsid w:val="000C6BDB"/>
    <w:rsid w:val="000D0C93"/>
    <w:rsid w:val="000D664D"/>
    <w:rsid w:val="000E0C62"/>
    <w:rsid w:val="000E3A31"/>
    <w:rsid w:val="000F1A83"/>
    <w:rsid w:val="000F1C73"/>
    <w:rsid w:val="00102D9B"/>
    <w:rsid w:val="001115AC"/>
    <w:rsid w:val="001127B0"/>
    <w:rsid w:val="001134B8"/>
    <w:rsid w:val="001270E9"/>
    <w:rsid w:val="00135BBF"/>
    <w:rsid w:val="00135D0C"/>
    <w:rsid w:val="0013651F"/>
    <w:rsid w:val="00143FB1"/>
    <w:rsid w:val="00146446"/>
    <w:rsid w:val="00147D26"/>
    <w:rsid w:val="0015024D"/>
    <w:rsid w:val="0016696E"/>
    <w:rsid w:val="001701D5"/>
    <w:rsid w:val="00171A5D"/>
    <w:rsid w:val="00173063"/>
    <w:rsid w:val="001765CA"/>
    <w:rsid w:val="00185336"/>
    <w:rsid w:val="001916CF"/>
    <w:rsid w:val="0019212C"/>
    <w:rsid w:val="00193BD9"/>
    <w:rsid w:val="00195791"/>
    <w:rsid w:val="00197ECB"/>
    <w:rsid w:val="001A1BD9"/>
    <w:rsid w:val="001C18B1"/>
    <w:rsid w:val="001C63CA"/>
    <w:rsid w:val="001D7CCA"/>
    <w:rsid w:val="001E0899"/>
    <w:rsid w:val="001E3133"/>
    <w:rsid w:val="001F02BF"/>
    <w:rsid w:val="001F1099"/>
    <w:rsid w:val="001F738F"/>
    <w:rsid w:val="001F7906"/>
    <w:rsid w:val="002153B5"/>
    <w:rsid w:val="00224336"/>
    <w:rsid w:val="0024095F"/>
    <w:rsid w:val="00243A0B"/>
    <w:rsid w:val="002450E3"/>
    <w:rsid w:val="00256CB0"/>
    <w:rsid w:val="00257A73"/>
    <w:rsid w:val="00272DFE"/>
    <w:rsid w:val="002731AB"/>
    <w:rsid w:val="00275BE5"/>
    <w:rsid w:val="00281F9E"/>
    <w:rsid w:val="002859FE"/>
    <w:rsid w:val="002933D2"/>
    <w:rsid w:val="00296BCB"/>
    <w:rsid w:val="00297607"/>
    <w:rsid w:val="002A6B41"/>
    <w:rsid w:val="002B3502"/>
    <w:rsid w:val="002C63A9"/>
    <w:rsid w:val="002F708C"/>
    <w:rsid w:val="003110AB"/>
    <w:rsid w:val="0031473D"/>
    <w:rsid w:val="0031595D"/>
    <w:rsid w:val="00316C9F"/>
    <w:rsid w:val="0032606D"/>
    <w:rsid w:val="003266FC"/>
    <w:rsid w:val="003320B0"/>
    <w:rsid w:val="00335E2A"/>
    <w:rsid w:val="00335E3D"/>
    <w:rsid w:val="00340496"/>
    <w:rsid w:val="0034131A"/>
    <w:rsid w:val="00345962"/>
    <w:rsid w:val="00357329"/>
    <w:rsid w:val="003620F0"/>
    <w:rsid w:val="00370204"/>
    <w:rsid w:val="0037267C"/>
    <w:rsid w:val="00372E77"/>
    <w:rsid w:val="00385664"/>
    <w:rsid w:val="00394F90"/>
    <w:rsid w:val="00397F57"/>
    <w:rsid w:val="003D2960"/>
    <w:rsid w:val="003E392C"/>
    <w:rsid w:val="003E417C"/>
    <w:rsid w:val="003E6847"/>
    <w:rsid w:val="00400F26"/>
    <w:rsid w:val="00403A8B"/>
    <w:rsid w:val="00415280"/>
    <w:rsid w:val="00415515"/>
    <w:rsid w:val="00416D34"/>
    <w:rsid w:val="00422BCE"/>
    <w:rsid w:val="004312FD"/>
    <w:rsid w:val="004415D5"/>
    <w:rsid w:val="00444F6C"/>
    <w:rsid w:val="00446AD2"/>
    <w:rsid w:val="0045492E"/>
    <w:rsid w:val="0046006F"/>
    <w:rsid w:val="00460DB6"/>
    <w:rsid w:val="004629E6"/>
    <w:rsid w:val="0046520B"/>
    <w:rsid w:val="00470DD4"/>
    <w:rsid w:val="00473B15"/>
    <w:rsid w:val="0047702B"/>
    <w:rsid w:val="00497A95"/>
    <w:rsid w:val="004A7BB8"/>
    <w:rsid w:val="004B0547"/>
    <w:rsid w:val="004B1270"/>
    <w:rsid w:val="004C1926"/>
    <w:rsid w:val="004C2F81"/>
    <w:rsid w:val="004C3714"/>
    <w:rsid w:val="004C4F76"/>
    <w:rsid w:val="004D5D0F"/>
    <w:rsid w:val="004E1CF8"/>
    <w:rsid w:val="004E7372"/>
    <w:rsid w:val="004E7601"/>
    <w:rsid w:val="00523A1A"/>
    <w:rsid w:val="005243D4"/>
    <w:rsid w:val="00532E64"/>
    <w:rsid w:val="0053330D"/>
    <w:rsid w:val="00540F11"/>
    <w:rsid w:val="00560FEF"/>
    <w:rsid w:val="00561EF4"/>
    <w:rsid w:val="00570DFA"/>
    <w:rsid w:val="00583B41"/>
    <w:rsid w:val="00587599"/>
    <w:rsid w:val="005960B6"/>
    <w:rsid w:val="005A2F45"/>
    <w:rsid w:val="005A3B73"/>
    <w:rsid w:val="005A3DF0"/>
    <w:rsid w:val="005A4003"/>
    <w:rsid w:val="005C2CDC"/>
    <w:rsid w:val="005C3A33"/>
    <w:rsid w:val="005C3BDD"/>
    <w:rsid w:val="005C4011"/>
    <w:rsid w:val="005E0763"/>
    <w:rsid w:val="005E091B"/>
    <w:rsid w:val="005E1229"/>
    <w:rsid w:val="005F05C4"/>
    <w:rsid w:val="005F7B25"/>
    <w:rsid w:val="00606008"/>
    <w:rsid w:val="00616324"/>
    <w:rsid w:val="0063705B"/>
    <w:rsid w:val="00641934"/>
    <w:rsid w:val="00653FEC"/>
    <w:rsid w:val="00655913"/>
    <w:rsid w:val="00660DF0"/>
    <w:rsid w:val="0067044D"/>
    <w:rsid w:val="006825C6"/>
    <w:rsid w:val="0069452C"/>
    <w:rsid w:val="00696885"/>
    <w:rsid w:val="006A6C25"/>
    <w:rsid w:val="006C28F8"/>
    <w:rsid w:val="006C3044"/>
    <w:rsid w:val="006E3139"/>
    <w:rsid w:val="006E646D"/>
    <w:rsid w:val="006F437C"/>
    <w:rsid w:val="00712DDE"/>
    <w:rsid w:val="00720184"/>
    <w:rsid w:val="00720815"/>
    <w:rsid w:val="00730CEA"/>
    <w:rsid w:val="00747A59"/>
    <w:rsid w:val="00747C12"/>
    <w:rsid w:val="00752836"/>
    <w:rsid w:val="00756324"/>
    <w:rsid w:val="00760CDB"/>
    <w:rsid w:val="00761128"/>
    <w:rsid w:val="00764445"/>
    <w:rsid w:val="00765EAC"/>
    <w:rsid w:val="0077032B"/>
    <w:rsid w:val="00771AB8"/>
    <w:rsid w:val="00772D98"/>
    <w:rsid w:val="00782923"/>
    <w:rsid w:val="007C0C18"/>
    <w:rsid w:val="007C26C8"/>
    <w:rsid w:val="007F5F83"/>
    <w:rsid w:val="0080640E"/>
    <w:rsid w:val="008248B6"/>
    <w:rsid w:val="00827245"/>
    <w:rsid w:val="00830507"/>
    <w:rsid w:val="00830637"/>
    <w:rsid w:val="008370D4"/>
    <w:rsid w:val="00843B47"/>
    <w:rsid w:val="00853DCF"/>
    <w:rsid w:val="00866C18"/>
    <w:rsid w:val="0088632A"/>
    <w:rsid w:val="008965B9"/>
    <w:rsid w:val="00896F8B"/>
    <w:rsid w:val="008A0BC4"/>
    <w:rsid w:val="008A711A"/>
    <w:rsid w:val="008B5F65"/>
    <w:rsid w:val="008C0ECF"/>
    <w:rsid w:val="008C6AB0"/>
    <w:rsid w:val="008C7C32"/>
    <w:rsid w:val="008D3E1B"/>
    <w:rsid w:val="008F5C4F"/>
    <w:rsid w:val="008F5F04"/>
    <w:rsid w:val="008F7F85"/>
    <w:rsid w:val="00910407"/>
    <w:rsid w:val="009137CF"/>
    <w:rsid w:val="009159BE"/>
    <w:rsid w:val="009369F1"/>
    <w:rsid w:val="009372AD"/>
    <w:rsid w:val="00943C57"/>
    <w:rsid w:val="00950572"/>
    <w:rsid w:val="00951AD5"/>
    <w:rsid w:val="009870C1"/>
    <w:rsid w:val="009975D1"/>
    <w:rsid w:val="009A0175"/>
    <w:rsid w:val="009A183D"/>
    <w:rsid w:val="009C5DC0"/>
    <w:rsid w:val="009D5B36"/>
    <w:rsid w:val="009E02CF"/>
    <w:rsid w:val="009F2DB5"/>
    <w:rsid w:val="00A016B2"/>
    <w:rsid w:val="00A0535A"/>
    <w:rsid w:val="00A1097F"/>
    <w:rsid w:val="00A126C5"/>
    <w:rsid w:val="00A238A3"/>
    <w:rsid w:val="00A23988"/>
    <w:rsid w:val="00A23B70"/>
    <w:rsid w:val="00A331D6"/>
    <w:rsid w:val="00A33487"/>
    <w:rsid w:val="00A52695"/>
    <w:rsid w:val="00A52E40"/>
    <w:rsid w:val="00A53214"/>
    <w:rsid w:val="00A63771"/>
    <w:rsid w:val="00A7206E"/>
    <w:rsid w:val="00A74BD5"/>
    <w:rsid w:val="00A77768"/>
    <w:rsid w:val="00A80E6F"/>
    <w:rsid w:val="00A86A4A"/>
    <w:rsid w:val="00AA3628"/>
    <w:rsid w:val="00AA7252"/>
    <w:rsid w:val="00AB16F0"/>
    <w:rsid w:val="00AB7E31"/>
    <w:rsid w:val="00AC1135"/>
    <w:rsid w:val="00AC5CA5"/>
    <w:rsid w:val="00AC6493"/>
    <w:rsid w:val="00AD2BE5"/>
    <w:rsid w:val="00AE09E1"/>
    <w:rsid w:val="00AF2BA1"/>
    <w:rsid w:val="00AF5B40"/>
    <w:rsid w:val="00B01B11"/>
    <w:rsid w:val="00B2096D"/>
    <w:rsid w:val="00B25652"/>
    <w:rsid w:val="00B40442"/>
    <w:rsid w:val="00B40F4F"/>
    <w:rsid w:val="00B445EC"/>
    <w:rsid w:val="00B44E12"/>
    <w:rsid w:val="00B45843"/>
    <w:rsid w:val="00B4752C"/>
    <w:rsid w:val="00B56B54"/>
    <w:rsid w:val="00B81703"/>
    <w:rsid w:val="00B93780"/>
    <w:rsid w:val="00B97B46"/>
    <w:rsid w:val="00BA05A6"/>
    <w:rsid w:val="00BA589D"/>
    <w:rsid w:val="00BA6A91"/>
    <w:rsid w:val="00BB3296"/>
    <w:rsid w:val="00BB60D6"/>
    <w:rsid w:val="00BC2B11"/>
    <w:rsid w:val="00BC3C3F"/>
    <w:rsid w:val="00BD5F1F"/>
    <w:rsid w:val="00BE01BB"/>
    <w:rsid w:val="00BE597B"/>
    <w:rsid w:val="00BE6321"/>
    <w:rsid w:val="00BF2C21"/>
    <w:rsid w:val="00C13660"/>
    <w:rsid w:val="00C227AB"/>
    <w:rsid w:val="00C31627"/>
    <w:rsid w:val="00C318A6"/>
    <w:rsid w:val="00C32842"/>
    <w:rsid w:val="00C42186"/>
    <w:rsid w:val="00C53085"/>
    <w:rsid w:val="00C57D3E"/>
    <w:rsid w:val="00C65482"/>
    <w:rsid w:val="00CA4FAE"/>
    <w:rsid w:val="00CB2A5F"/>
    <w:rsid w:val="00CB6679"/>
    <w:rsid w:val="00CC02CA"/>
    <w:rsid w:val="00CC0480"/>
    <w:rsid w:val="00CE51B6"/>
    <w:rsid w:val="00CE5961"/>
    <w:rsid w:val="00CF03F8"/>
    <w:rsid w:val="00CF0813"/>
    <w:rsid w:val="00D03407"/>
    <w:rsid w:val="00D121C5"/>
    <w:rsid w:val="00D200C2"/>
    <w:rsid w:val="00D25277"/>
    <w:rsid w:val="00D42020"/>
    <w:rsid w:val="00D42C8E"/>
    <w:rsid w:val="00D44DF0"/>
    <w:rsid w:val="00D56E73"/>
    <w:rsid w:val="00D5756A"/>
    <w:rsid w:val="00D63E51"/>
    <w:rsid w:val="00D76737"/>
    <w:rsid w:val="00D92855"/>
    <w:rsid w:val="00DA06A5"/>
    <w:rsid w:val="00DA0941"/>
    <w:rsid w:val="00DA75C2"/>
    <w:rsid w:val="00DB04FD"/>
    <w:rsid w:val="00DB64C2"/>
    <w:rsid w:val="00DB72D6"/>
    <w:rsid w:val="00DB7667"/>
    <w:rsid w:val="00DD02FF"/>
    <w:rsid w:val="00DE3C2F"/>
    <w:rsid w:val="00DE5FFB"/>
    <w:rsid w:val="00E144D5"/>
    <w:rsid w:val="00E149CA"/>
    <w:rsid w:val="00E20BD2"/>
    <w:rsid w:val="00E2122E"/>
    <w:rsid w:val="00E223A8"/>
    <w:rsid w:val="00E2427E"/>
    <w:rsid w:val="00E45AED"/>
    <w:rsid w:val="00E6540D"/>
    <w:rsid w:val="00E80C0B"/>
    <w:rsid w:val="00E81500"/>
    <w:rsid w:val="00E837F4"/>
    <w:rsid w:val="00E87228"/>
    <w:rsid w:val="00E87811"/>
    <w:rsid w:val="00E91597"/>
    <w:rsid w:val="00E93020"/>
    <w:rsid w:val="00E96CC7"/>
    <w:rsid w:val="00EA7F63"/>
    <w:rsid w:val="00EB16A4"/>
    <w:rsid w:val="00EC1C5E"/>
    <w:rsid w:val="00ED3C62"/>
    <w:rsid w:val="00ED51EC"/>
    <w:rsid w:val="00ED62B9"/>
    <w:rsid w:val="00EE4228"/>
    <w:rsid w:val="00EF4412"/>
    <w:rsid w:val="00F11801"/>
    <w:rsid w:val="00F129F6"/>
    <w:rsid w:val="00F2611A"/>
    <w:rsid w:val="00F41D34"/>
    <w:rsid w:val="00F45C4A"/>
    <w:rsid w:val="00F46A53"/>
    <w:rsid w:val="00F54343"/>
    <w:rsid w:val="00F57572"/>
    <w:rsid w:val="00F57D3A"/>
    <w:rsid w:val="00F719BC"/>
    <w:rsid w:val="00F84E05"/>
    <w:rsid w:val="00F87EE1"/>
    <w:rsid w:val="00F912AC"/>
    <w:rsid w:val="00F939E2"/>
    <w:rsid w:val="00F94035"/>
    <w:rsid w:val="00FA225A"/>
    <w:rsid w:val="00FA6D75"/>
    <w:rsid w:val="00FB2A1B"/>
    <w:rsid w:val="00FB3997"/>
    <w:rsid w:val="00FB7E97"/>
    <w:rsid w:val="00FD46BF"/>
    <w:rsid w:val="00FF5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23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3020"/>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020"/>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93020"/>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3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FB1"/>
  </w:style>
  <w:style w:type="paragraph" w:styleId="Footer">
    <w:name w:val="footer"/>
    <w:basedOn w:val="Normal"/>
    <w:link w:val="FooterChar"/>
    <w:uiPriority w:val="99"/>
    <w:unhideWhenUsed/>
    <w:rsid w:val="00143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FB1"/>
  </w:style>
  <w:style w:type="character" w:customStyle="1" w:styleId="Heading1Char">
    <w:name w:val="Heading 1 Char"/>
    <w:basedOn w:val="DefaultParagraphFont"/>
    <w:link w:val="Heading1"/>
    <w:uiPriority w:val="9"/>
    <w:rsid w:val="00E9302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302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9302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93020"/>
    <w:rPr>
      <w:color w:val="0563C1" w:themeColor="hyperlink"/>
      <w:u w:val="single"/>
    </w:rPr>
  </w:style>
  <w:style w:type="paragraph" w:customStyle="1" w:styleId="msonormal0">
    <w:name w:val="msonormal"/>
    <w:basedOn w:val="Normal"/>
    <w:rsid w:val="00E930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E9302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TOC1">
    <w:name w:val="toc 1"/>
    <w:basedOn w:val="Normal"/>
    <w:next w:val="Normal"/>
    <w:autoRedefine/>
    <w:uiPriority w:val="39"/>
    <w:unhideWhenUsed/>
    <w:rsid w:val="00E93020"/>
    <w:pPr>
      <w:tabs>
        <w:tab w:val="right" w:leader="dot" w:pos="10070"/>
      </w:tabs>
      <w:spacing w:after="100" w:line="276" w:lineRule="auto"/>
    </w:pPr>
    <w:rPr>
      <w:rFonts w:asciiTheme="minorBidi" w:hAnsiTheme="minorBidi" w:cs="Times New Roman"/>
      <w:b/>
      <w:bCs/>
      <w:noProof/>
      <w:sz w:val="20"/>
      <w:szCs w:val="20"/>
    </w:rPr>
  </w:style>
  <w:style w:type="paragraph" w:styleId="TOC2">
    <w:name w:val="toc 2"/>
    <w:basedOn w:val="Normal"/>
    <w:next w:val="Normal"/>
    <w:autoRedefine/>
    <w:uiPriority w:val="39"/>
    <w:unhideWhenUsed/>
    <w:rsid w:val="00E93020"/>
    <w:pPr>
      <w:spacing w:after="100" w:line="276" w:lineRule="auto"/>
      <w:ind w:left="220"/>
    </w:pPr>
  </w:style>
  <w:style w:type="paragraph" w:styleId="TOC3">
    <w:name w:val="toc 3"/>
    <w:basedOn w:val="Normal"/>
    <w:next w:val="Normal"/>
    <w:autoRedefine/>
    <w:uiPriority w:val="39"/>
    <w:unhideWhenUsed/>
    <w:rsid w:val="00E93020"/>
    <w:pPr>
      <w:spacing w:after="100" w:line="276" w:lineRule="auto"/>
      <w:ind w:left="440"/>
    </w:pPr>
  </w:style>
  <w:style w:type="paragraph" w:styleId="BalloonText">
    <w:name w:val="Balloon Text"/>
    <w:basedOn w:val="Normal"/>
    <w:link w:val="BalloonTextChar"/>
    <w:uiPriority w:val="99"/>
    <w:semiHidden/>
    <w:unhideWhenUsed/>
    <w:rsid w:val="00E930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020"/>
    <w:rPr>
      <w:rFonts w:ascii="Segoe UI" w:hAnsi="Segoe UI" w:cs="Segoe UI"/>
      <w:sz w:val="18"/>
      <w:szCs w:val="18"/>
    </w:rPr>
  </w:style>
  <w:style w:type="paragraph" w:styleId="NoSpacing">
    <w:name w:val="No Spacing"/>
    <w:uiPriority w:val="1"/>
    <w:qFormat/>
    <w:rsid w:val="00E93020"/>
    <w:pPr>
      <w:spacing w:after="0" w:line="240" w:lineRule="auto"/>
    </w:pPr>
  </w:style>
  <w:style w:type="paragraph" w:styleId="ListParagraph">
    <w:name w:val="List Paragraph"/>
    <w:basedOn w:val="Normal"/>
    <w:uiPriority w:val="34"/>
    <w:qFormat/>
    <w:rsid w:val="00E93020"/>
    <w:pPr>
      <w:spacing w:line="252" w:lineRule="auto"/>
      <w:ind w:left="720"/>
      <w:contextualSpacing/>
    </w:pPr>
  </w:style>
  <w:style w:type="paragraph" w:styleId="TOCHeading">
    <w:name w:val="TOC Heading"/>
    <w:basedOn w:val="Heading1"/>
    <w:next w:val="Normal"/>
    <w:uiPriority w:val="39"/>
    <w:unhideWhenUsed/>
    <w:qFormat/>
    <w:rsid w:val="00E93020"/>
    <w:pPr>
      <w:spacing w:line="256" w:lineRule="auto"/>
      <w:outlineLvl w:val="9"/>
    </w:pPr>
  </w:style>
  <w:style w:type="paragraph" w:customStyle="1" w:styleId="Default">
    <w:name w:val="Default"/>
    <w:rsid w:val="00E9302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E93020"/>
    <w:pPr>
      <w:spacing w:line="241" w:lineRule="atLeast"/>
    </w:pPr>
    <w:rPr>
      <w:rFonts w:ascii="Montserrat" w:hAnsi="Montserrat" w:cstheme="minorBidi"/>
      <w:color w:val="auto"/>
    </w:rPr>
  </w:style>
  <w:style w:type="paragraph" w:customStyle="1" w:styleId="xl65">
    <w:name w:val="xl65"/>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6">
    <w:name w:val="xl66"/>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67">
    <w:name w:val="xl67"/>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68">
    <w:name w:val="xl68"/>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9">
    <w:name w:val="xl69"/>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0">
    <w:name w:val="xl70"/>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1">
    <w:name w:val="xl71"/>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2">
    <w:name w:val="xl72"/>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3">
    <w:name w:val="xl73"/>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4">
    <w:name w:val="xl74"/>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5">
    <w:name w:val="xl75"/>
    <w:basedOn w:val="Normal"/>
    <w:rsid w:val="00E93020"/>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6">
    <w:name w:val="xl76"/>
    <w:basedOn w:val="Normal"/>
    <w:rsid w:val="00E93020"/>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7">
    <w:name w:val="xl77"/>
    <w:basedOn w:val="Normal"/>
    <w:rsid w:val="00E9302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8">
    <w:name w:val="xl78"/>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9">
    <w:name w:val="xl79"/>
    <w:basedOn w:val="Normal"/>
    <w:rsid w:val="00E9302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80">
    <w:name w:val="xl80"/>
    <w:basedOn w:val="Normal"/>
    <w:rsid w:val="00E93020"/>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1">
    <w:name w:val="xl81"/>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2">
    <w:name w:val="xl82"/>
    <w:basedOn w:val="Normal"/>
    <w:rsid w:val="00E93020"/>
    <w:pP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83">
    <w:name w:val="xl83"/>
    <w:basedOn w:val="Normal"/>
    <w:rsid w:val="00E93020"/>
    <w:pP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character" w:customStyle="1" w:styleId="A2">
    <w:name w:val="A2"/>
    <w:uiPriority w:val="99"/>
    <w:rsid w:val="00E93020"/>
    <w:rPr>
      <w:rFonts w:ascii="Montserrat" w:hAnsi="Montserrat" w:cs="Montserrat" w:hint="default"/>
      <w:color w:val="000000"/>
      <w:sz w:val="14"/>
      <w:szCs w:val="14"/>
    </w:rPr>
  </w:style>
  <w:style w:type="character" w:customStyle="1" w:styleId="A8">
    <w:name w:val="A8"/>
    <w:uiPriority w:val="99"/>
    <w:rsid w:val="00E93020"/>
    <w:rPr>
      <w:rFonts w:ascii="Montserrat" w:hAnsi="Montserrat" w:cs="Montserrat" w:hint="default"/>
      <w:b/>
      <w:bCs/>
      <w:color w:val="000000"/>
      <w:sz w:val="22"/>
      <w:szCs w:val="22"/>
    </w:rPr>
  </w:style>
  <w:style w:type="character" w:customStyle="1" w:styleId="A7">
    <w:name w:val="A7"/>
    <w:uiPriority w:val="99"/>
    <w:rsid w:val="00E93020"/>
    <w:rPr>
      <w:rFonts w:ascii="Gotham Book" w:hAnsi="Gotham Book" w:cs="Gotham Book" w:hint="default"/>
      <w:color w:val="000000"/>
      <w:sz w:val="18"/>
      <w:szCs w:val="18"/>
    </w:rPr>
  </w:style>
  <w:style w:type="character" w:customStyle="1" w:styleId="A10">
    <w:name w:val="A10"/>
    <w:uiPriority w:val="99"/>
    <w:rsid w:val="00E93020"/>
    <w:rPr>
      <w:rFonts w:ascii="Montserrat Black" w:hAnsi="Montserrat Black" w:cs="Montserrat Black" w:hint="default"/>
      <w:b/>
      <w:bCs/>
      <w:color w:val="000000"/>
      <w:sz w:val="30"/>
      <w:szCs w:val="30"/>
    </w:rPr>
  </w:style>
  <w:style w:type="character" w:customStyle="1" w:styleId="A6">
    <w:name w:val="A6"/>
    <w:uiPriority w:val="99"/>
    <w:rsid w:val="00E93020"/>
    <w:rPr>
      <w:rFonts w:ascii="Montserrat Light" w:hAnsi="Montserrat Light" w:cs="Montserrat Light" w:hint="default"/>
      <w:color w:val="000000"/>
      <w:sz w:val="28"/>
      <w:szCs w:val="28"/>
    </w:rPr>
  </w:style>
  <w:style w:type="character" w:customStyle="1" w:styleId="A5">
    <w:name w:val="A5"/>
    <w:uiPriority w:val="99"/>
    <w:rsid w:val="00E93020"/>
    <w:rPr>
      <w:rFonts w:ascii="Montserrat Medium" w:hAnsi="Montserrat Medium" w:cs="Montserrat Medium" w:hint="default"/>
      <w:color w:val="000000"/>
      <w:sz w:val="32"/>
      <w:szCs w:val="32"/>
    </w:rPr>
  </w:style>
  <w:style w:type="table" w:styleId="TableGrid">
    <w:name w:val="Table Grid"/>
    <w:basedOn w:val="TableNormal"/>
    <w:rsid w:val="00E93020"/>
    <w:pPr>
      <w:spacing w:after="0" w:line="240" w:lineRule="auto"/>
      <w:jc w:val="right"/>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E93020"/>
    <w:rPr>
      <w:color w:val="605E5C"/>
      <w:shd w:val="clear" w:color="auto" w:fill="E1DFDD"/>
    </w:rPr>
  </w:style>
  <w:style w:type="character" w:styleId="FollowedHyperlink">
    <w:name w:val="FollowedHyperlink"/>
    <w:basedOn w:val="DefaultParagraphFont"/>
    <w:uiPriority w:val="99"/>
    <w:semiHidden/>
    <w:unhideWhenUsed/>
    <w:rsid w:val="00E93020"/>
    <w:rPr>
      <w:color w:val="954F72"/>
      <w:u w:val="single"/>
    </w:rPr>
  </w:style>
  <w:style w:type="paragraph" w:styleId="FootnoteText">
    <w:name w:val="footnote text"/>
    <w:basedOn w:val="Normal"/>
    <w:link w:val="FootnoteTextChar"/>
    <w:uiPriority w:val="99"/>
    <w:semiHidden/>
    <w:unhideWhenUsed/>
    <w:rsid w:val="00E930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020"/>
    <w:rPr>
      <w:sz w:val="20"/>
      <w:szCs w:val="20"/>
    </w:rPr>
  </w:style>
  <w:style w:type="character" w:styleId="FootnoteReference">
    <w:name w:val="footnote reference"/>
    <w:basedOn w:val="DefaultParagraphFont"/>
    <w:uiPriority w:val="99"/>
    <w:semiHidden/>
    <w:unhideWhenUsed/>
    <w:rsid w:val="00E93020"/>
    <w:rPr>
      <w:vertAlign w:val="superscript"/>
    </w:rPr>
  </w:style>
  <w:style w:type="paragraph" w:styleId="TOC4">
    <w:name w:val="toc 4"/>
    <w:basedOn w:val="Normal"/>
    <w:next w:val="Normal"/>
    <w:autoRedefine/>
    <w:uiPriority w:val="39"/>
    <w:unhideWhenUsed/>
    <w:rsid w:val="00E93020"/>
    <w:pPr>
      <w:spacing w:after="100"/>
      <w:ind w:left="660"/>
    </w:pPr>
    <w:rPr>
      <w:rFonts w:eastAsiaTheme="minorEastAsia"/>
    </w:rPr>
  </w:style>
  <w:style w:type="paragraph" w:styleId="TOC5">
    <w:name w:val="toc 5"/>
    <w:basedOn w:val="Normal"/>
    <w:next w:val="Normal"/>
    <w:autoRedefine/>
    <w:uiPriority w:val="39"/>
    <w:unhideWhenUsed/>
    <w:rsid w:val="00E93020"/>
    <w:pPr>
      <w:spacing w:after="100"/>
      <w:ind w:left="880"/>
    </w:pPr>
    <w:rPr>
      <w:rFonts w:eastAsiaTheme="minorEastAsia"/>
    </w:rPr>
  </w:style>
  <w:style w:type="paragraph" w:styleId="TOC6">
    <w:name w:val="toc 6"/>
    <w:basedOn w:val="Normal"/>
    <w:next w:val="Normal"/>
    <w:autoRedefine/>
    <w:uiPriority w:val="39"/>
    <w:unhideWhenUsed/>
    <w:rsid w:val="00E93020"/>
    <w:pPr>
      <w:spacing w:after="100"/>
      <w:ind w:left="1100"/>
    </w:pPr>
    <w:rPr>
      <w:rFonts w:eastAsiaTheme="minorEastAsia"/>
    </w:rPr>
  </w:style>
  <w:style w:type="paragraph" w:styleId="TOC7">
    <w:name w:val="toc 7"/>
    <w:basedOn w:val="Normal"/>
    <w:next w:val="Normal"/>
    <w:autoRedefine/>
    <w:uiPriority w:val="39"/>
    <w:unhideWhenUsed/>
    <w:rsid w:val="00E93020"/>
    <w:pPr>
      <w:spacing w:after="100"/>
      <w:ind w:left="1320"/>
    </w:pPr>
    <w:rPr>
      <w:rFonts w:eastAsiaTheme="minorEastAsia"/>
    </w:rPr>
  </w:style>
  <w:style w:type="paragraph" w:styleId="TOC8">
    <w:name w:val="toc 8"/>
    <w:basedOn w:val="Normal"/>
    <w:next w:val="Normal"/>
    <w:autoRedefine/>
    <w:uiPriority w:val="39"/>
    <w:unhideWhenUsed/>
    <w:rsid w:val="00E93020"/>
    <w:pPr>
      <w:spacing w:after="100"/>
      <w:ind w:left="1540"/>
    </w:pPr>
    <w:rPr>
      <w:rFonts w:eastAsiaTheme="minorEastAsia"/>
    </w:rPr>
  </w:style>
  <w:style w:type="paragraph" w:styleId="TOC9">
    <w:name w:val="toc 9"/>
    <w:basedOn w:val="Normal"/>
    <w:next w:val="Normal"/>
    <w:autoRedefine/>
    <w:uiPriority w:val="39"/>
    <w:unhideWhenUsed/>
    <w:rsid w:val="00E93020"/>
    <w:pPr>
      <w:spacing w:after="100"/>
      <w:ind w:left="1760"/>
    </w:pPr>
    <w:rPr>
      <w:rFonts w:eastAsiaTheme="minorEastAsia"/>
    </w:rPr>
  </w:style>
  <w:style w:type="character" w:styleId="LineNumber">
    <w:name w:val="line number"/>
    <w:basedOn w:val="DefaultParagraphFont"/>
    <w:uiPriority w:val="99"/>
    <w:semiHidden/>
    <w:unhideWhenUsed/>
    <w:rsid w:val="009104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3020"/>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020"/>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93020"/>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3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FB1"/>
  </w:style>
  <w:style w:type="paragraph" w:styleId="Footer">
    <w:name w:val="footer"/>
    <w:basedOn w:val="Normal"/>
    <w:link w:val="FooterChar"/>
    <w:uiPriority w:val="99"/>
    <w:unhideWhenUsed/>
    <w:rsid w:val="00143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FB1"/>
  </w:style>
  <w:style w:type="character" w:customStyle="1" w:styleId="Heading1Char">
    <w:name w:val="Heading 1 Char"/>
    <w:basedOn w:val="DefaultParagraphFont"/>
    <w:link w:val="Heading1"/>
    <w:uiPriority w:val="9"/>
    <w:rsid w:val="00E9302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302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9302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93020"/>
    <w:rPr>
      <w:color w:val="0563C1" w:themeColor="hyperlink"/>
      <w:u w:val="single"/>
    </w:rPr>
  </w:style>
  <w:style w:type="paragraph" w:customStyle="1" w:styleId="msonormal0">
    <w:name w:val="msonormal"/>
    <w:basedOn w:val="Normal"/>
    <w:rsid w:val="00E930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E9302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TOC1">
    <w:name w:val="toc 1"/>
    <w:basedOn w:val="Normal"/>
    <w:next w:val="Normal"/>
    <w:autoRedefine/>
    <w:uiPriority w:val="39"/>
    <w:unhideWhenUsed/>
    <w:rsid w:val="00E93020"/>
    <w:pPr>
      <w:tabs>
        <w:tab w:val="right" w:leader="dot" w:pos="10070"/>
      </w:tabs>
      <w:spacing w:after="100" w:line="276" w:lineRule="auto"/>
    </w:pPr>
    <w:rPr>
      <w:rFonts w:asciiTheme="minorBidi" w:hAnsiTheme="minorBidi" w:cs="Times New Roman"/>
      <w:b/>
      <w:bCs/>
      <w:noProof/>
      <w:sz w:val="20"/>
      <w:szCs w:val="20"/>
    </w:rPr>
  </w:style>
  <w:style w:type="paragraph" w:styleId="TOC2">
    <w:name w:val="toc 2"/>
    <w:basedOn w:val="Normal"/>
    <w:next w:val="Normal"/>
    <w:autoRedefine/>
    <w:uiPriority w:val="39"/>
    <w:unhideWhenUsed/>
    <w:rsid w:val="00E93020"/>
    <w:pPr>
      <w:spacing w:after="100" w:line="276" w:lineRule="auto"/>
      <w:ind w:left="220"/>
    </w:pPr>
  </w:style>
  <w:style w:type="paragraph" w:styleId="TOC3">
    <w:name w:val="toc 3"/>
    <w:basedOn w:val="Normal"/>
    <w:next w:val="Normal"/>
    <w:autoRedefine/>
    <w:uiPriority w:val="39"/>
    <w:unhideWhenUsed/>
    <w:rsid w:val="00E93020"/>
    <w:pPr>
      <w:spacing w:after="100" w:line="276" w:lineRule="auto"/>
      <w:ind w:left="440"/>
    </w:pPr>
  </w:style>
  <w:style w:type="paragraph" w:styleId="BalloonText">
    <w:name w:val="Balloon Text"/>
    <w:basedOn w:val="Normal"/>
    <w:link w:val="BalloonTextChar"/>
    <w:uiPriority w:val="99"/>
    <w:semiHidden/>
    <w:unhideWhenUsed/>
    <w:rsid w:val="00E930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020"/>
    <w:rPr>
      <w:rFonts w:ascii="Segoe UI" w:hAnsi="Segoe UI" w:cs="Segoe UI"/>
      <w:sz w:val="18"/>
      <w:szCs w:val="18"/>
    </w:rPr>
  </w:style>
  <w:style w:type="paragraph" w:styleId="NoSpacing">
    <w:name w:val="No Spacing"/>
    <w:uiPriority w:val="1"/>
    <w:qFormat/>
    <w:rsid w:val="00E93020"/>
    <w:pPr>
      <w:spacing w:after="0" w:line="240" w:lineRule="auto"/>
    </w:pPr>
  </w:style>
  <w:style w:type="paragraph" w:styleId="ListParagraph">
    <w:name w:val="List Paragraph"/>
    <w:basedOn w:val="Normal"/>
    <w:uiPriority w:val="34"/>
    <w:qFormat/>
    <w:rsid w:val="00E93020"/>
    <w:pPr>
      <w:spacing w:line="252" w:lineRule="auto"/>
      <w:ind w:left="720"/>
      <w:contextualSpacing/>
    </w:pPr>
  </w:style>
  <w:style w:type="paragraph" w:styleId="TOCHeading">
    <w:name w:val="TOC Heading"/>
    <w:basedOn w:val="Heading1"/>
    <w:next w:val="Normal"/>
    <w:uiPriority w:val="39"/>
    <w:unhideWhenUsed/>
    <w:qFormat/>
    <w:rsid w:val="00E93020"/>
    <w:pPr>
      <w:spacing w:line="256" w:lineRule="auto"/>
      <w:outlineLvl w:val="9"/>
    </w:pPr>
  </w:style>
  <w:style w:type="paragraph" w:customStyle="1" w:styleId="Default">
    <w:name w:val="Default"/>
    <w:rsid w:val="00E9302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E93020"/>
    <w:pPr>
      <w:spacing w:line="241" w:lineRule="atLeast"/>
    </w:pPr>
    <w:rPr>
      <w:rFonts w:ascii="Montserrat" w:hAnsi="Montserrat" w:cstheme="minorBidi"/>
      <w:color w:val="auto"/>
    </w:rPr>
  </w:style>
  <w:style w:type="paragraph" w:customStyle="1" w:styleId="xl65">
    <w:name w:val="xl65"/>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6">
    <w:name w:val="xl66"/>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67">
    <w:name w:val="xl67"/>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68">
    <w:name w:val="xl68"/>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9">
    <w:name w:val="xl69"/>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0">
    <w:name w:val="xl70"/>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1">
    <w:name w:val="xl71"/>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2">
    <w:name w:val="xl72"/>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3">
    <w:name w:val="xl73"/>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4">
    <w:name w:val="xl74"/>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5">
    <w:name w:val="xl75"/>
    <w:basedOn w:val="Normal"/>
    <w:rsid w:val="00E93020"/>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6">
    <w:name w:val="xl76"/>
    <w:basedOn w:val="Normal"/>
    <w:rsid w:val="00E93020"/>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7">
    <w:name w:val="xl77"/>
    <w:basedOn w:val="Normal"/>
    <w:rsid w:val="00E9302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8">
    <w:name w:val="xl78"/>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9">
    <w:name w:val="xl79"/>
    <w:basedOn w:val="Normal"/>
    <w:rsid w:val="00E9302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80">
    <w:name w:val="xl80"/>
    <w:basedOn w:val="Normal"/>
    <w:rsid w:val="00E93020"/>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1">
    <w:name w:val="xl81"/>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2">
    <w:name w:val="xl82"/>
    <w:basedOn w:val="Normal"/>
    <w:rsid w:val="00E93020"/>
    <w:pP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83">
    <w:name w:val="xl83"/>
    <w:basedOn w:val="Normal"/>
    <w:rsid w:val="00E93020"/>
    <w:pP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character" w:customStyle="1" w:styleId="A2">
    <w:name w:val="A2"/>
    <w:uiPriority w:val="99"/>
    <w:rsid w:val="00E93020"/>
    <w:rPr>
      <w:rFonts w:ascii="Montserrat" w:hAnsi="Montserrat" w:cs="Montserrat" w:hint="default"/>
      <w:color w:val="000000"/>
      <w:sz w:val="14"/>
      <w:szCs w:val="14"/>
    </w:rPr>
  </w:style>
  <w:style w:type="character" w:customStyle="1" w:styleId="A8">
    <w:name w:val="A8"/>
    <w:uiPriority w:val="99"/>
    <w:rsid w:val="00E93020"/>
    <w:rPr>
      <w:rFonts w:ascii="Montserrat" w:hAnsi="Montserrat" w:cs="Montserrat" w:hint="default"/>
      <w:b/>
      <w:bCs/>
      <w:color w:val="000000"/>
      <w:sz w:val="22"/>
      <w:szCs w:val="22"/>
    </w:rPr>
  </w:style>
  <w:style w:type="character" w:customStyle="1" w:styleId="A7">
    <w:name w:val="A7"/>
    <w:uiPriority w:val="99"/>
    <w:rsid w:val="00E93020"/>
    <w:rPr>
      <w:rFonts w:ascii="Gotham Book" w:hAnsi="Gotham Book" w:cs="Gotham Book" w:hint="default"/>
      <w:color w:val="000000"/>
      <w:sz w:val="18"/>
      <w:szCs w:val="18"/>
    </w:rPr>
  </w:style>
  <w:style w:type="character" w:customStyle="1" w:styleId="A10">
    <w:name w:val="A10"/>
    <w:uiPriority w:val="99"/>
    <w:rsid w:val="00E93020"/>
    <w:rPr>
      <w:rFonts w:ascii="Montserrat Black" w:hAnsi="Montserrat Black" w:cs="Montserrat Black" w:hint="default"/>
      <w:b/>
      <w:bCs/>
      <w:color w:val="000000"/>
      <w:sz w:val="30"/>
      <w:szCs w:val="30"/>
    </w:rPr>
  </w:style>
  <w:style w:type="character" w:customStyle="1" w:styleId="A6">
    <w:name w:val="A6"/>
    <w:uiPriority w:val="99"/>
    <w:rsid w:val="00E93020"/>
    <w:rPr>
      <w:rFonts w:ascii="Montserrat Light" w:hAnsi="Montserrat Light" w:cs="Montserrat Light" w:hint="default"/>
      <w:color w:val="000000"/>
      <w:sz w:val="28"/>
      <w:szCs w:val="28"/>
    </w:rPr>
  </w:style>
  <w:style w:type="character" w:customStyle="1" w:styleId="A5">
    <w:name w:val="A5"/>
    <w:uiPriority w:val="99"/>
    <w:rsid w:val="00E93020"/>
    <w:rPr>
      <w:rFonts w:ascii="Montserrat Medium" w:hAnsi="Montserrat Medium" w:cs="Montserrat Medium" w:hint="default"/>
      <w:color w:val="000000"/>
      <w:sz w:val="32"/>
      <w:szCs w:val="32"/>
    </w:rPr>
  </w:style>
  <w:style w:type="table" w:styleId="TableGrid">
    <w:name w:val="Table Grid"/>
    <w:basedOn w:val="TableNormal"/>
    <w:rsid w:val="00E93020"/>
    <w:pPr>
      <w:spacing w:after="0" w:line="240" w:lineRule="auto"/>
      <w:jc w:val="right"/>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E93020"/>
    <w:rPr>
      <w:color w:val="605E5C"/>
      <w:shd w:val="clear" w:color="auto" w:fill="E1DFDD"/>
    </w:rPr>
  </w:style>
  <w:style w:type="character" w:styleId="FollowedHyperlink">
    <w:name w:val="FollowedHyperlink"/>
    <w:basedOn w:val="DefaultParagraphFont"/>
    <w:uiPriority w:val="99"/>
    <w:semiHidden/>
    <w:unhideWhenUsed/>
    <w:rsid w:val="00E93020"/>
    <w:rPr>
      <w:color w:val="954F72"/>
      <w:u w:val="single"/>
    </w:rPr>
  </w:style>
  <w:style w:type="paragraph" w:styleId="FootnoteText">
    <w:name w:val="footnote text"/>
    <w:basedOn w:val="Normal"/>
    <w:link w:val="FootnoteTextChar"/>
    <w:uiPriority w:val="99"/>
    <w:semiHidden/>
    <w:unhideWhenUsed/>
    <w:rsid w:val="00E930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020"/>
    <w:rPr>
      <w:sz w:val="20"/>
      <w:szCs w:val="20"/>
    </w:rPr>
  </w:style>
  <w:style w:type="character" w:styleId="FootnoteReference">
    <w:name w:val="footnote reference"/>
    <w:basedOn w:val="DefaultParagraphFont"/>
    <w:uiPriority w:val="99"/>
    <w:semiHidden/>
    <w:unhideWhenUsed/>
    <w:rsid w:val="00E93020"/>
    <w:rPr>
      <w:vertAlign w:val="superscript"/>
    </w:rPr>
  </w:style>
  <w:style w:type="paragraph" w:styleId="TOC4">
    <w:name w:val="toc 4"/>
    <w:basedOn w:val="Normal"/>
    <w:next w:val="Normal"/>
    <w:autoRedefine/>
    <w:uiPriority w:val="39"/>
    <w:unhideWhenUsed/>
    <w:rsid w:val="00E93020"/>
    <w:pPr>
      <w:spacing w:after="100"/>
      <w:ind w:left="660"/>
    </w:pPr>
    <w:rPr>
      <w:rFonts w:eastAsiaTheme="minorEastAsia"/>
    </w:rPr>
  </w:style>
  <w:style w:type="paragraph" w:styleId="TOC5">
    <w:name w:val="toc 5"/>
    <w:basedOn w:val="Normal"/>
    <w:next w:val="Normal"/>
    <w:autoRedefine/>
    <w:uiPriority w:val="39"/>
    <w:unhideWhenUsed/>
    <w:rsid w:val="00E93020"/>
    <w:pPr>
      <w:spacing w:after="100"/>
      <w:ind w:left="880"/>
    </w:pPr>
    <w:rPr>
      <w:rFonts w:eastAsiaTheme="minorEastAsia"/>
    </w:rPr>
  </w:style>
  <w:style w:type="paragraph" w:styleId="TOC6">
    <w:name w:val="toc 6"/>
    <w:basedOn w:val="Normal"/>
    <w:next w:val="Normal"/>
    <w:autoRedefine/>
    <w:uiPriority w:val="39"/>
    <w:unhideWhenUsed/>
    <w:rsid w:val="00E93020"/>
    <w:pPr>
      <w:spacing w:after="100"/>
      <w:ind w:left="1100"/>
    </w:pPr>
    <w:rPr>
      <w:rFonts w:eastAsiaTheme="minorEastAsia"/>
    </w:rPr>
  </w:style>
  <w:style w:type="paragraph" w:styleId="TOC7">
    <w:name w:val="toc 7"/>
    <w:basedOn w:val="Normal"/>
    <w:next w:val="Normal"/>
    <w:autoRedefine/>
    <w:uiPriority w:val="39"/>
    <w:unhideWhenUsed/>
    <w:rsid w:val="00E93020"/>
    <w:pPr>
      <w:spacing w:after="100"/>
      <w:ind w:left="1320"/>
    </w:pPr>
    <w:rPr>
      <w:rFonts w:eastAsiaTheme="minorEastAsia"/>
    </w:rPr>
  </w:style>
  <w:style w:type="paragraph" w:styleId="TOC8">
    <w:name w:val="toc 8"/>
    <w:basedOn w:val="Normal"/>
    <w:next w:val="Normal"/>
    <w:autoRedefine/>
    <w:uiPriority w:val="39"/>
    <w:unhideWhenUsed/>
    <w:rsid w:val="00E93020"/>
    <w:pPr>
      <w:spacing w:after="100"/>
      <w:ind w:left="1540"/>
    </w:pPr>
    <w:rPr>
      <w:rFonts w:eastAsiaTheme="minorEastAsia"/>
    </w:rPr>
  </w:style>
  <w:style w:type="paragraph" w:styleId="TOC9">
    <w:name w:val="toc 9"/>
    <w:basedOn w:val="Normal"/>
    <w:next w:val="Normal"/>
    <w:autoRedefine/>
    <w:uiPriority w:val="39"/>
    <w:unhideWhenUsed/>
    <w:rsid w:val="00E93020"/>
    <w:pPr>
      <w:spacing w:after="100"/>
      <w:ind w:left="1760"/>
    </w:pPr>
    <w:rPr>
      <w:rFonts w:eastAsiaTheme="minorEastAsia"/>
    </w:rPr>
  </w:style>
  <w:style w:type="character" w:styleId="LineNumber">
    <w:name w:val="line number"/>
    <w:basedOn w:val="DefaultParagraphFont"/>
    <w:uiPriority w:val="99"/>
    <w:semiHidden/>
    <w:unhideWhenUsed/>
    <w:rsid w:val="009104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29987">
      <w:bodyDiv w:val="1"/>
      <w:marLeft w:val="0"/>
      <w:marRight w:val="0"/>
      <w:marTop w:val="0"/>
      <w:marBottom w:val="0"/>
      <w:divBdr>
        <w:top w:val="none" w:sz="0" w:space="0" w:color="auto"/>
        <w:left w:val="none" w:sz="0" w:space="0" w:color="auto"/>
        <w:bottom w:val="none" w:sz="0" w:space="0" w:color="auto"/>
        <w:right w:val="none" w:sz="0" w:space="0" w:color="auto"/>
      </w:divBdr>
      <w:divsChild>
        <w:div w:id="649870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BIOR%20ORDINAL%20SCAL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BIOR%20ORDINAL%20SCA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Sheet3!$C$4</c:f>
              <c:strCache>
                <c:ptCount val="1"/>
                <c:pt idx="0">
                  <c:v>S(est)</c:v>
                </c:pt>
              </c:strCache>
            </c:strRef>
          </c:tx>
          <c:spPr>
            <a:ln w="19050" cap="rnd">
              <a:solidFill>
                <a:schemeClr val="accent1"/>
              </a:solidFill>
              <a:round/>
            </a:ln>
            <a:effectLst/>
          </c:spPr>
          <c:marker>
            <c:symbol val="none"/>
          </c:marker>
          <c:xVal>
            <c:numRef>
              <c:f>Sheet3!$A$5:$A$10</c:f>
              <c:numCache>
                <c:formatCode>General</c:formatCode>
                <c:ptCount val="6"/>
                <c:pt idx="0">
                  <c:v>1</c:v>
                </c:pt>
                <c:pt idx="1">
                  <c:v>2</c:v>
                </c:pt>
                <c:pt idx="2">
                  <c:v>3</c:v>
                </c:pt>
                <c:pt idx="3">
                  <c:v>4</c:v>
                </c:pt>
                <c:pt idx="4">
                  <c:v>5</c:v>
                </c:pt>
                <c:pt idx="5">
                  <c:v>6</c:v>
                </c:pt>
              </c:numCache>
            </c:numRef>
          </c:xVal>
          <c:yVal>
            <c:numRef>
              <c:f>Sheet3!$C$5:$C$10</c:f>
              <c:numCache>
                <c:formatCode>General</c:formatCode>
                <c:ptCount val="6"/>
                <c:pt idx="0">
                  <c:v>35.33</c:v>
                </c:pt>
                <c:pt idx="1">
                  <c:v>56.93</c:v>
                </c:pt>
                <c:pt idx="2">
                  <c:v>72.599999999999994</c:v>
                </c:pt>
                <c:pt idx="3">
                  <c:v>84.47</c:v>
                </c:pt>
                <c:pt idx="4">
                  <c:v>93.67</c:v>
                </c:pt>
                <c:pt idx="5">
                  <c:v>101</c:v>
                </c:pt>
              </c:numCache>
            </c:numRef>
          </c:yVal>
          <c:smooth val="0"/>
          <c:extLst xmlns:c16r2="http://schemas.microsoft.com/office/drawing/2015/06/chart">
            <c:ext xmlns:c16="http://schemas.microsoft.com/office/drawing/2014/chart" uri="{C3380CC4-5D6E-409C-BE32-E72D297353CC}">
              <c16:uniqueId val="{00000000-DDF3-4885-A336-B7683D221DF8}"/>
            </c:ext>
          </c:extLst>
        </c:ser>
        <c:ser>
          <c:idx val="1"/>
          <c:order val="1"/>
          <c:tx>
            <c:strRef>
              <c:f>Sheet3!$AB$4</c:f>
              <c:strCache>
                <c:ptCount val="1"/>
                <c:pt idx="0">
                  <c:v>Jack 1 Mean</c:v>
                </c:pt>
              </c:strCache>
            </c:strRef>
          </c:tx>
          <c:spPr>
            <a:ln w="19050" cap="rnd">
              <a:solidFill>
                <a:schemeClr val="accent2"/>
              </a:solidFill>
              <a:round/>
            </a:ln>
            <a:effectLst/>
          </c:spPr>
          <c:marker>
            <c:symbol val="none"/>
          </c:marker>
          <c:xVal>
            <c:numRef>
              <c:f>Sheet3!$A$5:$A$10</c:f>
              <c:numCache>
                <c:formatCode>General</c:formatCode>
                <c:ptCount val="6"/>
                <c:pt idx="0">
                  <c:v>1</c:v>
                </c:pt>
                <c:pt idx="1">
                  <c:v>2</c:v>
                </c:pt>
                <c:pt idx="2">
                  <c:v>3</c:v>
                </c:pt>
                <c:pt idx="3">
                  <c:v>4</c:v>
                </c:pt>
                <c:pt idx="4">
                  <c:v>5</c:v>
                </c:pt>
                <c:pt idx="5">
                  <c:v>6</c:v>
                </c:pt>
              </c:numCache>
            </c:numRef>
          </c:xVal>
          <c:yVal>
            <c:numRef>
              <c:f>Sheet3!$AB$5:$AB$10</c:f>
              <c:numCache>
                <c:formatCode>General</c:formatCode>
                <c:ptCount val="6"/>
                <c:pt idx="0">
                  <c:v>35.270000000000003</c:v>
                </c:pt>
                <c:pt idx="1">
                  <c:v>77</c:v>
                </c:pt>
                <c:pt idx="2">
                  <c:v>102.76</c:v>
                </c:pt>
                <c:pt idx="3">
                  <c:v>118.78</c:v>
                </c:pt>
                <c:pt idx="4">
                  <c:v>129.66</c:v>
                </c:pt>
                <c:pt idx="5">
                  <c:v>137.66999999999999</c:v>
                </c:pt>
              </c:numCache>
            </c:numRef>
          </c:yVal>
          <c:smooth val="0"/>
          <c:extLst xmlns:c16r2="http://schemas.microsoft.com/office/drawing/2015/06/chart">
            <c:ext xmlns:c16="http://schemas.microsoft.com/office/drawing/2014/chart" uri="{C3380CC4-5D6E-409C-BE32-E72D297353CC}">
              <c16:uniqueId val="{00000001-DDF3-4885-A336-B7683D221DF8}"/>
            </c:ext>
          </c:extLst>
        </c:ser>
        <c:dLbls>
          <c:showLegendKey val="0"/>
          <c:showVal val="0"/>
          <c:showCatName val="0"/>
          <c:showSerName val="0"/>
          <c:showPercent val="0"/>
          <c:showBubbleSize val="0"/>
        </c:dLbls>
        <c:axId val="137139328"/>
        <c:axId val="137141248"/>
      </c:scatterChart>
      <c:valAx>
        <c:axId val="13713932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200"/>
                  <a:t>Number</a:t>
                </a:r>
                <a:r>
                  <a:rPr lang="en-GB" sz="1200" baseline="0"/>
                  <a:t> of samples</a:t>
                </a:r>
                <a:endParaRPr lang="en-GB" sz="1200"/>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41248"/>
        <c:crosses val="autoZero"/>
        <c:crossBetween val="midCat"/>
      </c:valAx>
      <c:valAx>
        <c:axId val="1371412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200"/>
                  <a:t>species richness</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39328"/>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432395925065513"/>
          <c:y val="0.11426280525003024"/>
          <c:w val="0.3608901030309129"/>
          <c:h val="7.355061738564143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05797832963188"/>
          <c:y val="6.2172774869109951E-2"/>
          <c:w val="0.83021552594387238"/>
          <c:h val="0.70801108958238856"/>
        </c:manualLayout>
      </c:layout>
      <c:scatterChart>
        <c:scatterStyle val="lineMarker"/>
        <c:varyColors val="0"/>
        <c:ser>
          <c:idx val="0"/>
          <c:order val="0"/>
          <c:tx>
            <c:strRef>
              <c:f>Sheet3!$C$4</c:f>
              <c:strCache>
                <c:ptCount val="1"/>
                <c:pt idx="0">
                  <c:v>S(est)</c:v>
                </c:pt>
              </c:strCache>
            </c:strRef>
          </c:tx>
          <c:spPr>
            <a:ln w="19050" cap="rnd">
              <a:solidFill>
                <a:schemeClr val="accent1"/>
              </a:solidFill>
              <a:round/>
            </a:ln>
            <a:effectLst/>
          </c:spPr>
          <c:marker>
            <c:symbol val="none"/>
          </c:marker>
          <c:xVal>
            <c:numRef>
              <c:f>Sheet3!$B$5:$B$10</c:f>
              <c:numCache>
                <c:formatCode>General</c:formatCode>
                <c:ptCount val="6"/>
                <c:pt idx="0">
                  <c:v>3873.83</c:v>
                </c:pt>
                <c:pt idx="1">
                  <c:v>7747.67</c:v>
                </c:pt>
                <c:pt idx="2">
                  <c:v>11621.5</c:v>
                </c:pt>
                <c:pt idx="3">
                  <c:v>15495.33</c:v>
                </c:pt>
                <c:pt idx="4">
                  <c:v>19369.169999999998</c:v>
                </c:pt>
                <c:pt idx="5">
                  <c:v>23243</c:v>
                </c:pt>
              </c:numCache>
            </c:numRef>
          </c:xVal>
          <c:yVal>
            <c:numRef>
              <c:f>Sheet3!$C$5:$C$10</c:f>
              <c:numCache>
                <c:formatCode>General</c:formatCode>
                <c:ptCount val="6"/>
                <c:pt idx="0">
                  <c:v>35.33</c:v>
                </c:pt>
                <c:pt idx="1">
                  <c:v>56.93</c:v>
                </c:pt>
                <c:pt idx="2">
                  <c:v>72.599999999999994</c:v>
                </c:pt>
                <c:pt idx="3">
                  <c:v>84.47</c:v>
                </c:pt>
                <c:pt idx="4">
                  <c:v>93.67</c:v>
                </c:pt>
                <c:pt idx="5">
                  <c:v>101</c:v>
                </c:pt>
              </c:numCache>
            </c:numRef>
          </c:yVal>
          <c:smooth val="0"/>
          <c:extLst xmlns:c16r2="http://schemas.microsoft.com/office/drawing/2015/06/chart">
            <c:ext xmlns:c16="http://schemas.microsoft.com/office/drawing/2014/chart" uri="{C3380CC4-5D6E-409C-BE32-E72D297353CC}">
              <c16:uniqueId val="{00000000-EA11-432D-AE99-54217856A993}"/>
            </c:ext>
          </c:extLst>
        </c:ser>
        <c:ser>
          <c:idx val="1"/>
          <c:order val="1"/>
          <c:tx>
            <c:strRef>
              <c:f>Sheet3!$AB$4</c:f>
              <c:strCache>
                <c:ptCount val="1"/>
                <c:pt idx="0">
                  <c:v>Jack 1 Mean</c:v>
                </c:pt>
              </c:strCache>
            </c:strRef>
          </c:tx>
          <c:spPr>
            <a:ln w="19050" cap="rnd">
              <a:solidFill>
                <a:schemeClr val="accent2"/>
              </a:solidFill>
              <a:round/>
            </a:ln>
            <a:effectLst/>
          </c:spPr>
          <c:marker>
            <c:symbol val="none"/>
          </c:marker>
          <c:xVal>
            <c:numRef>
              <c:f>Sheet3!$B$5:$B$10</c:f>
              <c:numCache>
                <c:formatCode>General</c:formatCode>
                <c:ptCount val="6"/>
                <c:pt idx="0">
                  <c:v>3873.83</c:v>
                </c:pt>
                <c:pt idx="1">
                  <c:v>7747.67</c:v>
                </c:pt>
                <c:pt idx="2">
                  <c:v>11621.5</c:v>
                </c:pt>
                <c:pt idx="3">
                  <c:v>15495.33</c:v>
                </c:pt>
                <c:pt idx="4">
                  <c:v>19369.169999999998</c:v>
                </c:pt>
                <c:pt idx="5">
                  <c:v>23243</c:v>
                </c:pt>
              </c:numCache>
            </c:numRef>
          </c:xVal>
          <c:yVal>
            <c:numRef>
              <c:f>Sheet3!$AB$5:$AB$10</c:f>
              <c:numCache>
                <c:formatCode>General</c:formatCode>
                <c:ptCount val="6"/>
                <c:pt idx="0">
                  <c:v>35.270000000000003</c:v>
                </c:pt>
                <c:pt idx="1">
                  <c:v>77</c:v>
                </c:pt>
                <c:pt idx="2">
                  <c:v>102.76</c:v>
                </c:pt>
                <c:pt idx="3">
                  <c:v>118.78</c:v>
                </c:pt>
                <c:pt idx="4">
                  <c:v>129.66</c:v>
                </c:pt>
                <c:pt idx="5">
                  <c:v>137.66999999999999</c:v>
                </c:pt>
              </c:numCache>
            </c:numRef>
          </c:yVal>
          <c:smooth val="0"/>
          <c:extLst xmlns:c16r2="http://schemas.microsoft.com/office/drawing/2015/06/chart">
            <c:ext xmlns:c16="http://schemas.microsoft.com/office/drawing/2014/chart" uri="{C3380CC4-5D6E-409C-BE32-E72D297353CC}">
              <c16:uniqueId val="{00000001-EA11-432D-AE99-54217856A993}"/>
            </c:ext>
          </c:extLst>
        </c:ser>
        <c:dLbls>
          <c:showLegendKey val="0"/>
          <c:showVal val="0"/>
          <c:showCatName val="0"/>
          <c:showSerName val="0"/>
          <c:showPercent val="0"/>
          <c:showBubbleSize val="0"/>
        </c:dLbls>
        <c:axId val="140079488"/>
        <c:axId val="140081792"/>
      </c:scatterChart>
      <c:valAx>
        <c:axId val="14007948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Number</a:t>
                </a:r>
                <a:r>
                  <a:rPr lang="en-GB" sz="1200" baseline="0">
                    <a:latin typeface="Times New Roman" panose="02020603050405020304" pitchFamily="18" charset="0"/>
                    <a:cs typeface="Times New Roman" panose="02020603050405020304" pitchFamily="18" charset="0"/>
                  </a:rPr>
                  <a:t> of individuals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81792"/>
        <c:crosses val="autoZero"/>
        <c:crossBetween val="midCat"/>
      </c:valAx>
      <c:valAx>
        <c:axId val="14008179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Species richness</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79488"/>
        <c:crosses val="autoZero"/>
        <c:crossBetween val="midCat"/>
      </c:valAx>
      <c:spPr>
        <a:noFill/>
        <a:ln>
          <a:noFill/>
        </a:ln>
        <a:effectLst/>
      </c:spPr>
    </c:plotArea>
    <c:legend>
      <c:legendPos val="b"/>
      <c:layout>
        <c:manualLayout>
          <c:xMode val="edge"/>
          <c:yMode val="edge"/>
          <c:x val="0.15962968571236288"/>
          <c:y val="0.15367239353588652"/>
          <c:w val="0.38898050705358139"/>
          <c:h val="8.493656470297233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Sheet3!$C$4</c:f>
              <c:strCache>
                <c:ptCount val="1"/>
                <c:pt idx="0">
                  <c:v>S(est)</c:v>
                </c:pt>
              </c:strCache>
            </c:strRef>
          </c:tx>
          <c:spPr>
            <a:ln w="19050" cap="rnd">
              <a:solidFill>
                <a:schemeClr val="accent1"/>
              </a:solidFill>
              <a:round/>
            </a:ln>
            <a:effectLst/>
          </c:spPr>
          <c:marker>
            <c:symbol val="none"/>
          </c:marker>
          <c:xVal>
            <c:numRef>
              <c:f>Sheet3!$A$5:$A$10</c:f>
              <c:numCache>
                <c:formatCode>General</c:formatCode>
                <c:ptCount val="6"/>
                <c:pt idx="0">
                  <c:v>1</c:v>
                </c:pt>
                <c:pt idx="1">
                  <c:v>2</c:v>
                </c:pt>
                <c:pt idx="2">
                  <c:v>3</c:v>
                </c:pt>
                <c:pt idx="3">
                  <c:v>4</c:v>
                </c:pt>
                <c:pt idx="4">
                  <c:v>5</c:v>
                </c:pt>
                <c:pt idx="5">
                  <c:v>6</c:v>
                </c:pt>
              </c:numCache>
            </c:numRef>
          </c:xVal>
          <c:yVal>
            <c:numRef>
              <c:f>Sheet3!$C$5:$C$10</c:f>
              <c:numCache>
                <c:formatCode>General</c:formatCode>
                <c:ptCount val="6"/>
                <c:pt idx="0">
                  <c:v>35.33</c:v>
                </c:pt>
                <c:pt idx="1">
                  <c:v>56.93</c:v>
                </c:pt>
                <c:pt idx="2">
                  <c:v>72.599999999999994</c:v>
                </c:pt>
                <c:pt idx="3">
                  <c:v>84.47</c:v>
                </c:pt>
                <c:pt idx="4">
                  <c:v>93.67</c:v>
                </c:pt>
                <c:pt idx="5">
                  <c:v>101</c:v>
                </c:pt>
              </c:numCache>
            </c:numRef>
          </c:yVal>
          <c:smooth val="0"/>
          <c:extLst xmlns:c16r2="http://schemas.microsoft.com/office/drawing/2015/06/chart">
            <c:ext xmlns:c16="http://schemas.microsoft.com/office/drawing/2014/chart" uri="{C3380CC4-5D6E-409C-BE32-E72D297353CC}">
              <c16:uniqueId val="{00000000-AF4E-4755-B765-C3736D8130BD}"/>
            </c:ext>
          </c:extLst>
        </c:ser>
        <c:ser>
          <c:idx val="1"/>
          <c:order val="1"/>
          <c:tx>
            <c:strRef>
              <c:f>Sheet3!$T$4</c:f>
              <c:strCache>
                <c:ptCount val="1"/>
                <c:pt idx="0">
                  <c:v>Chao 1 Mean</c:v>
                </c:pt>
              </c:strCache>
            </c:strRef>
          </c:tx>
          <c:spPr>
            <a:ln w="19050" cap="rnd">
              <a:solidFill>
                <a:schemeClr val="accent2"/>
              </a:solidFill>
              <a:round/>
            </a:ln>
            <a:effectLst/>
          </c:spPr>
          <c:marker>
            <c:symbol val="none"/>
          </c:marker>
          <c:xVal>
            <c:numRef>
              <c:f>Sheet3!$A$5:$A$10</c:f>
              <c:numCache>
                <c:formatCode>General</c:formatCode>
                <c:ptCount val="6"/>
                <c:pt idx="0">
                  <c:v>1</c:v>
                </c:pt>
                <c:pt idx="1">
                  <c:v>2</c:v>
                </c:pt>
                <c:pt idx="2">
                  <c:v>3</c:v>
                </c:pt>
                <c:pt idx="3">
                  <c:v>4</c:v>
                </c:pt>
                <c:pt idx="4">
                  <c:v>5</c:v>
                </c:pt>
                <c:pt idx="5">
                  <c:v>6</c:v>
                </c:pt>
              </c:numCache>
            </c:numRef>
          </c:xVal>
          <c:yVal>
            <c:numRef>
              <c:f>Sheet3!$T$5:$T$10</c:f>
              <c:numCache>
                <c:formatCode>General</c:formatCode>
                <c:ptCount val="6"/>
                <c:pt idx="0">
                  <c:v>35.270000000000003</c:v>
                </c:pt>
                <c:pt idx="1">
                  <c:v>55.84</c:v>
                </c:pt>
                <c:pt idx="2">
                  <c:v>71.87</c:v>
                </c:pt>
                <c:pt idx="3">
                  <c:v>83.64</c:v>
                </c:pt>
                <c:pt idx="4">
                  <c:v>93.56</c:v>
                </c:pt>
                <c:pt idx="5">
                  <c:v>101</c:v>
                </c:pt>
              </c:numCache>
            </c:numRef>
          </c:yVal>
          <c:smooth val="0"/>
          <c:extLst xmlns:c16r2="http://schemas.microsoft.com/office/drawing/2015/06/chart">
            <c:ext xmlns:c16="http://schemas.microsoft.com/office/drawing/2014/chart" uri="{C3380CC4-5D6E-409C-BE32-E72D297353CC}">
              <c16:uniqueId val="{00000001-AF4E-4755-B765-C3736D8130BD}"/>
            </c:ext>
          </c:extLst>
        </c:ser>
        <c:dLbls>
          <c:showLegendKey val="0"/>
          <c:showVal val="0"/>
          <c:showCatName val="0"/>
          <c:showSerName val="0"/>
          <c:showPercent val="0"/>
          <c:showBubbleSize val="0"/>
        </c:dLbls>
        <c:axId val="136712960"/>
        <c:axId val="136714880"/>
      </c:scatterChart>
      <c:valAx>
        <c:axId val="13671296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Number</a:t>
                </a:r>
                <a:r>
                  <a:rPr lang="en-GB" sz="1200" baseline="0">
                    <a:latin typeface="Times New Roman" panose="02020603050405020304" pitchFamily="18" charset="0"/>
                    <a:cs typeface="Times New Roman" panose="02020603050405020304" pitchFamily="18" charset="0"/>
                  </a:rPr>
                  <a:t> of samples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14880"/>
        <c:crosses val="autoZero"/>
        <c:crossBetween val="midCat"/>
      </c:valAx>
      <c:valAx>
        <c:axId val="1367148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Species</a:t>
                </a:r>
                <a:r>
                  <a:rPr lang="en-GB" sz="1200" baseline="0">
                    <a:latin typeface="Times New Roman" panose="02020603050405020304" pitchFamily="18" charset="0"/>
                    <a:cs typeface="Times New Roman" panose="02020603050405020304" pitchFamily="18" charset="0"/>
                  </a:rPr>
                  <a:t> richness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12960"/>
        <c:crosses val="autoZero"/>
        <c:crossBetween val="midCat"/>
      </c:valAx>
      <c:spPr>
        <a:noFill/>
        <a:ln>
          <a:noFill/>
        </a:ln>
        <a:effectLst/>
      </c:spPr>
    </c:plotArea>
    <c:legend>
      <c:legendPos val="b"/>
      <c:layout>
        <c:manualLayout>
          <c:xMode val="edge"/>
          <c:yMode val="edge"/>
          <c:x val="0.1456299298923148"/>
          <c:y val="0.12763995959929089"/>
          <c:w val="0.29028921865536045"/>
          <c:h val="7.458980912726222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Sheet3!$C$4</c:f>
              <c:strCache>
                <c:ptCount val="1"/>
                <c:pt idx="0">
                  <c:v>S(est)</c:v>
                </c:pt>
              </c:strCache>
            </c:strRef>
          </c:tx>
          <c:spPr>
            <a:ln w="19050" cap="rnd">
              <a:solidFill>
                <a:schemeClr val="accent1"/>
              </a:solidFill>
              <a:round/>
            </a:ln>
            <a:effectLst/>
          </c:spPr>
          <c:marker>
            <c:symbol val="none"/>
          </c:marker>
          <c:xVal>
            <c:numRef>
              <c:f>Sheet3!$B$5:$B$10</c:f>
              <c:numCache>
                <c:formatCode>General</c:formatCode>
                <c:ptCount val="6"/>
                <c:pt idx="0">
                  <c:v>3873.83</c:v>
                </c:pt>
                <c:pt idx="1">
                  <c:v>7747.67</c:v>
                </c:pt>
                <c:pt idx="2">
                  <c:v>11621.5</c:v>
                </c:pt>
                <c:pt idx="3">
                  <c:v>15495.33</c:v>
                </c:pt>
                <c:pt idx="4">
                  <c:v>19369.169999999998</c:v>
                </c:pt>
                <c:pt idx="5">
                  <c:v>23243</c:v>
                </c:pt>
              </c:numCache>
            </c:numRef>
          </c:xVal>
          <c:yVal>
            <c:numRef>
              <c:f>Sheet3!$C$5:$C$10</c:f>
              <c:numCache>
                <c:formatCode>General</c:formatCode>
                <c:ptCount val="6"/>
                <c:pt idx="0">
                  <c:v>35.33</c:v>
                </c:pt>
                <c:pt idx="1">
                  <c:v>56.93</c:v>
                </c:pt>
                <c:pt idx="2">
                  <c:v>72.599999999999994</c:v>
                </c:pt>
                <c:pt idx="3">
                  <c:v>84.47</c:v>
                </c:pt>
                <c:pt idx="4">
                  <c:v>93.67</c:v>
                </c:pt>
                <c:pt idx="5">
                  <c:v>101</c:v>
                </c:pt>
              </c:numCache>
            </c:numRef>
          </c:yVal>
          <c:smooth val="0"/>
          <c:extLst xmlns:c16r2="http://schemas.microsoft.com/office/drawing/2015/06/chart">
            <c:ext xmlns:c16="http://schemas.microsoft.com/office/drawing/2014/chart" uri="{C3380CC4-5D6E-409C-BE32-E72D297353CC}">
              <c16:uniqueId val="{00000000-758D-41C8-85E9-9435983AA3B1}"/>
            </c:ext>
          </c:extLst>
        </c:ser>
        <c:ser>
          <c:idx val="1"/>
          <c:order val="1"/>
          <c:tx>
            <c:strRef>
              <c:f>Sheet3!$T$4</c:f>
              <c:strCache>
                <c:ptCount val="1"/>
                <c:pt idx="0">
                  <c:v>Chao 1 Mean</c:v>
                </c:pt>
              </c:strCache>
            </c:strRef>
          </c:tx>
          <c:spPr>
            <a:ln w="19050" cap="rnd">
              <a:solidFill>
                <a:schemeClr val="accent2"/>
              </a:solidFill>
              <a:round/>
            </a:ln>
            <a:effectLst/>
          </c:spPr>
          <c:marker>
            <c:symbol val="none"/>
          </c:marker>
          <c:xVal>
            <c:numRef>
              <c:f>Sheet3!$B$5:$B$10</c:f>
              <c:numCache>
                <c:formatCode>General</c:formatCode>
                <c:ptCount val="6"/>
                <c:pt idx="0">
                  <c:v>3873.83</c:v>
                </c:pt>
                <c:pt idx="1">
                  <c:v>7747.67</c:v>
                </c:pt>
                <c:pt idx="2">
                  <c:v>11621.5</c:v>
                </c:pt>
                <c:pt idx="3">
                  <c:v>15495.33</c:v>
                </c:pt>
                <c:pt idx="4">
                  <c:v>19369.169999999998</c:v>
                </c:pt>
                <c:pt idx="5">
                  <c:v>23243</c:v>
                </c:pt>
              </c:numCache>
            </c:numRef>
          </c:xVal>
          <c:yVal>
            <c:numRef>
              <c:f>Sheet3!$T$5:$T$10</c:f>
              <c:numCache>
                <c:formatCode>General</c:formatCode>
                <c:ptCount val="6"/>
                <c:pt idx="0">
                  <c:v>35.270000000000003</c:v>
                </c:pt>
                <c:pt idx="1">
                  <c:v>55.84</c:v>
                </c:pt>
                <c:pt idx="2">
                  <c:v>71.87</c:v>
                </c:pt>
                <c:pt idx="3">
                  <c:v>83.64</c:v>
                </c:pt>
                <c:pt idx="4">
                  <c:v>93.56</c:v>
                </c:pt>
                <c:pt idx="5">
                  <c:v>101</c:v>
                </c:pt>
              </c:numCache>
            </c:numRef>
          </c:yVal>
          <c:smooth val="0"/>
          <c:extLst xmlns:c16r2="http://schemas.microsoft.com/office/drawing/2015/06/chart">
            <c:ext xmlns:c16="http://schemas.microsoft.com/office/drawing/2014/chart" uri="{C3380CC4-5D6E-409C-BE32-E72D297353CC}">
              <c16:uniqueId val="{00000001-758D-41C8-85E9-9435983AA3B1}"/>
            </c:ext>
          </c:extLst>
        </c:ser>
        <c:dLbls>
          <c:showLegendKey val="0"/>
          <c:showVal val="0"/>
          <c:showCatName val="0"/>
          <c:showSerName val="0"/>
          <c:showPercent val="0"/>
          <c:showBubbleSize val="0"/>
        </c:dLbls>
        <c:axId val="137401088"/>
        <c:axId val="137403008"/>
      </c:scatterChart>
      <c:valAx>
        <c:axId val="1374010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Number</a:t>
                </a:r>
                <a:r>
                  <a:rPr lang="en-GB" sz="1200" baseline="0">
                    <a:latin typeface="Times New Roman" panose="02020603050405020304" pitchFamily="18" charset="0"/>
                    <a:cs typeface="Times New Roman" panose="02020603050405020304" pitchFamily="18" charset="0"/>
                  </a:rPr>
                  <a:t> of individuals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03008"/>
        <c:crosses val="autoZero"/>
        <c:crossBetween val="midCat"/>
      </c:valAx>
      <c:valAx>
        <c:axId val="13740300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Species</a:t>
                </a:r>
                <a:r>
                  <a:rPr lang="en-GB" sz="1200" baseline="0">
                    <a:latin typeface="Times New Roman" panose="02020603050405020304" pitchFamily="18" charset="0"/>
                    <a:cs typeface="Times New Roman" panose="02020603050405020304" pitchFamily="18" charset="0"/>
                  </a:rPr>
                  <a:t> richness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01088"/>
        <c:crosses val="autoZero"/>
        <c:crossBetween val="midCat"/>
      </c:valAx>
      <c:spPr>
        <a:noFill/>
        <a:ln>
          <a:noFill/>
        </a:ln>
        <a:effectLst/>
      </c:spPr>
    </c:plotArea>
    <c:legend>
      <c:legendPos val="b"/>
      <c:layout>
        <c:manualLayout>
          <c:xMode val="edge"/>
          <c:yMode val="edge"/>
          <c:x val="0.15383217707123151"/>
          <c:y val="0.10018978803568973"/>
          <c:w val="0.30738323574937754"/>
          <c:h val="7.093318174982092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Sheet2!$B$2</c:f>
              <c:strCache>
                <c:ptCount val="1"/>
                <c:pt idx="0">
                  <c:v>Rare</c:v>
                </c:pt>
              </c:strCache>
            </c:strRef>
          </c:tx>
          <c:spPr>
            <a:solidFill>
              <a:schemeClr val="accent1"/>
            </a:solidFill>
            <a:ln>
              <a:noFill/>
            </a:ln>
            <a:effectLst/>
          </c:spPr>
          <c:invertIfNegative val="0"/>
          <c:cat>
            <c:strRef>
              <c:f>Sheet2!$A$3:$A$8</c:f>
              <c:strCache>
                <c:ptCount val="6"/>
                <c:pt idx="0">
                  <c:v>Juba centre</c:v>
                </c:pt>
                <c:pt idx="1">
                  <c:v>Gumbo-Sherikat</c:v>
                </c:pt>
                <c:pt idx="2">
                  <c:v>Rejaf</c:v>
                </c:pt>
                <c:pt idx="3">
                  <c:v>MAFAO</c:v>
                </c:pt>
                <c:pt idx="4">
                  <c:v>Kwerijik</c:v>
                </c:pt>
                <c:pt idx="5">
                  <c:v>Gondokoro</c:v>
                </c:pt>
              </c:strCache>
            </c:strRef>
          </c:cat>
          <c:val>
            <c:numRef>
              <c:f>Sheet2!$B$3:$B$8</c:f>
              <c:numCache>
                <c:formatCode>General</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E321-41B6-9C18-7CC574FAE0CB}"/>
            </c:ext>
          </c:extLst>
        </c:ser>
        <c:ser>
          <c:idx val="1"/>
          <c:order val="1"/>
          <c:tx>
            <c:strRef>
              <c:f>Sheet2!$C$2</c:f>
              <c:strCache>
                <c:ptCount val="1"/>
                <c:pt idx="0">
                  <c:v>Uncommon</c:v>
                </c:pt>
              </c:strCache>
            </c:strRef>
          </c:tx>
          <c:spPr>
            <a:solidFill>
              <a:schemeClr val="accent2"/>
            </a:solidFill>
            <a:ln>
              <a:noFill/>
            </a:ln>
            <a:effectLst/>
          </c:spPr>
          <c:invertIfNegative val="0"/>
          <c:cat>
            <c:strRef>
              <c:f>Sheet2!$A$3:$A$8</c:f>
              <c:strCache>
                <c:ptCount val="6"/>
                <c:pt idx="0">
                  <c:v>Juba centre</c:v>
                </c:pt>
                <c:pt idx="1">
                  <c:v>Gumbo-Sherikat</c:v>
                </c:pt>
                <c:pt idx="2">
                  <c:v>Rejaf</c:v>
                </c:pt>
                <c:pt idx="3">
                  <c:v>MAFAO</c:v>
                </c:pt>
                <c:pt idx="4">
                  <c:v>Kwerijik</c:v>
                </c:pt>
                <c:pt idx="5">
                  <c:v>Gondokoro</c:v>
                </c:pt>
              </c:strCache>
            </c:strRef>
          </c:cat>
          <c:val>
            <c:numRef>
              <c:f>Sheet2!$C$3:$C$8</c:f>
              <c:numCache>
                <c:formatCode>General</c:formatCode>
                <c:ptCount val="6"/>
                <c:pt idx="0" formatCode="0%">
                  <c:v>0.05</c:v>
                </c:pt>
                <c:pt idx="1">
                  <c:v>0</c:v>
                </c:pt>
                <c:pt idx="2" formatCode="0.00%">
                  <c:v>3.7999999999999999E-2</c:v>
                </c:pt>
                <c:pt idx="3">
                  <c:v>0</c:v>
                </c:pt>
                <c:pt idx="4">
                  <c:v>0</c:v>
                </c:pt>
                <c:pt idx="5" formatCode="0.00%">
                  <c:v>2.8000000000000001E-2</c:v>
                </c:pt>
              </c:numCache>
            </c:numRef>
          </c:val>
          <c:extLst xmlns:c16r2="http://schemas.microsoft.com/office/drawing/2015/06/chart">
            <c:ext xmlns:c16="http://schemas.microsoft.com/office/drawing/2014/chart" uri="{C3380CC4-5D6E-409C-BE32-E72D297353CC}">
              <c16:uniqueId val="{00000001-E321-41B6-9C18-7CC574FAE0CB}"/>
            </c:ext>
          </c:extLst>
        </c:ser>
        <c:ser>
          <c:idx val="2"/>
          <c:order val="2"/>
          <c:tx>
            <c:strRef>
              <c:f>Sheet2!$D$2</c:f>
              <c:strCache>
                <c:ptCount val="1"/>
                <c:pt idx="0">
                  <c:v>Frequent</c:v>
                </c:pt>
              </c:strCache>
            </c:strRef>
          </c:tx>
          <c:spPr>
            <a:solidFill>
              <a:schemeClr val="accent3"/>
            </a:solidFill>
            <a:ln>
              <a:noFill/>
            </a:ln>
            <a:effectLst/>
          </c:spPr>
          <c:invertIfNegative val="0"/>
          <c:cat>
            <c:strRef>
              <c:f>Sheet2!$A$3:$A$8</c:f>
              <c:strCache>
                <c:ptCount val="6"/>
                <c:pt idx="0">
                  <c:v>Juba centre</c:v>
                </c:pt>
                <c:pt idx="1">
                  <c:v>Gumbo-Sherikat</c:v>
                </c:pt>
                <c:pt idx="2">
                  <c:v>Rejaf</c:v>
                </c:pt>
                <c:pt idx="3">
                  <c:v>MAFAO</c:v>
                </c:pt>
                <c:pt idx="4">
                  <c:v>Kwerijik</c:v>
                </c:pt>
                <c:pt idx="5">
                  <c:v>Gondokoro</c:v>
                </c:pt>
              </c:strCache>
            </c:strRef>
          </c:cat>
          <c:val>
            <c:numRef>
              <c:f>Sheet2!$D$3:$D$8</c:f>
              <c:numCache>
                <c:formatCode>0.00%</c:formatCode>
                <c:ptCount val="6"/>
                <c:pt idx="0" formatCode="0%">
                  <c:v>0.1</c:v>
                </c:pt>
                <c:pt idx="1">
                  <c:v>8.3000000000000004E-2</c:v>
                </c:pt>
                <c:pt idx="2">
                  <c:v>0.151</c:v>
                </c:pt>
                <c:pt idx="3">
                  <c:v>6.4000000000000001E-2</c:v>
                </c:pt>
                <c:pt idx="4">
                  <c:v>6.2E-2</c:v>
                </c:pt>
                <c:pt idx="5">
                  <c:v>8.5999999999999993E-2</c:v>
                </c:pt>
              </c:numCache>
            </c:numRef>
          </c:val>
          <c:extLst xmlns:c16r2="http://schemas.microsoft.com/office/drawing/2015/06/chart">
            <c:ext xmlns:c16="http://schemas.microsoft.com/office/drawing/2014/chart" uri="{C3380CC4-5D6E-409C-BE32-E72D297353CC}">
              <c16:uniqueId val="{00000002-E321-41B6-9C18-7CC574FAE0CB}"/>
            </c:ext>
          </c:extLst>
        </c:ser>
        <c:ser>
          <c:idx val="3"/>
          <c:order val="3"/>
          <c:tx>
            <c:strRef>
              <c:f>Sheet2!$E$2</c:f>
              <c:strCache>
                <c:ptCount val="1"/>
                <c:pt idx="0">
                  <c:v>Common</c:v>
                </c:pt>
              </c:strCache>
            </c:strRef>
          </c:tx>
          <c:spPr>
            <a:solidFill>
              <a:schemeClr val="accent4"/>
            </a:solidFill>
            <a:ln>
              <a:noFill/>
            </a:ln>
            <a:effectLst/>
          </c:spPr>
          <c:invertIfNegative val="0"/>
          <c:cat>
            <c:strRef>
              <c:f>Sheet2!$A$3:$A$8</c:f>
              <c:strCache>
                <c:ptCount val="6"/>
                <c:pt idx="0">
                  <c:v>Juba centre</c:v>
                </c:pt>
                <c:pt idx="1">
                  <c:v>Gumbo-Sherikat</c:v>
                </c:pt>
                <c:pt idx="2">
                  <c:v>Rejaf</c:v>
                </c:pt>
                <c:pt idx="3">
                  <c:v>MAFAO</c:v>
                </c:pt>
                <c:pt idx="4">
                  <c:v>Kwerijik</c:v>
                </c:pt>
                <c:pt idx="5">
                  <c:v>Gondokoro</c:v>
                </c:pt>
              </c:strCache>
            </c:strRef>
          </c:cat>
          <c:val>
            <c:numRef>
              <c:f>Sheet2!$E$3:$E$8</c:f>
              <c:numCache>
                <c:formatCode>0.00%</c:formatCode>
                <c:ptCount val="6"/>
                <c:pt idx="0">
                  <c:v>0.125</c:v>
                </c:pt>
                <c:pt idx="1">
                  <c:v>4.2000000000000003E-2</c:v>
                </c:pt>
                <c:pt idx="2">
                  <c:v>0.30199999999999999</c:v>
                </c:pt>
                <c:pt idx="3">
                  <c:v>0.193</c:v>
                </c:pt>
                <c:pt idx="4">
                  <c:v>0.28100000000000003</c:v>
                </c:pt>
                <c:pt idx="5">
                  <c:v>0.22800000000000001</c:v>
                </c:pt>
              </c:numCache>
            </c:numRef>
          </c:val>
          <c:extLst xmlns:c16r2="http://schemas.microsoft.com/office/drawing/2015/06/chart">
            <c:ext xmlns:c16="http://schemas.microsoft.com/office/drawing/2014/chart" uri="{C3380CC4-5D6E-409C-BE32-E72D297353CC}">
              <c16:uniqueId val="{00000003-E321-41B6-9C18-7CC574FAE0CB}"/>
            </c:ext>
          </c:extLst>
        </c:ser>
        <c:ser>
          <c:idx val="4"/>
          <c:order val="4"/>
          <c:tx>
            <c:strRef>
              <c:f>Sheet2!$F$2</c:f>
              <c:strCache>
                <c:ptCount val="1"/>
                <c:pt idx="0">
                  <c:v>Abundant</c:v>
                </c:pt>
              </c:strCache>
            </c:strRef>
          </c:tx>
          <c:spPr>
            <a:solidFill>
              <a:schemeClr val="accent5"/>
            </a:solidFill>
            <a:ln>
              <a:noFill/>
            </a:ln>
            <a:effectLst/>
          </c:spPr>
          <c:invertIfNegative val="0"/>
          <c:cat>
            <c:strRef>
              <c:f>Sheet2!$A$3:$A$8</c:f>
              <c:strCache>
                <c:ptCount val="6"/>
                <c:pt idx="0">
                  <c:v>Juba centre</c:v>
                </c:pt>
                <c:pt idx="1">
                  <c:v>Gumbo-Sherikat</c:v>
                </c:pt>
                <c:pt idx="2">
                  <c:v>Rejaf</c:v>
                </c:pt>
                <c:pt idx="3">
                  <c:v>MAFAO</c:v>
                </c:pt>
                <c:pt idx="4">
                  <c:v>Kwerijik</c:v>
                </c:pt>
                <c:pt idx="5">
                  <c:v>Gondokoro</c:v>
                </c:pt>
              </c:strCache>
            </c:strRef>
          </c:cat>
          <c:val>
            <c:numRef>
              <c:f>Sheet2!$F$3:$F$8</c:f>
              <c:numCache>
                <c:formatCode>0.00%</c:formatCode>
                <c:ptCount val="6"/>
                <c:pt idx="0">
                  <c:v>0.215</c:v>
                </c:pt>
                <c:pt idx="1">
                  <c:v>0.875</c:v>
                </c:pt>
                <c:pt idx="2">
                  <c:v>0.50900000000000001</c:v>
                </c:pt>
                <c:pt idx="3">
                  <c:v>0.74199999999999999</c:v>
                </c:pt>
                <c:pt idx="4">
                  <c:v>0.65600000000000003</c:v>
                </c:pt>
                <c:pt idx="5">
                  <c:v>0.65700000000000003</c:v>
                </c:pt>
              </c:numCache>
            </c:numRef>
          </c:val>
          <c:extLst xmlns:c16r2="http://schemas.microsoft.com/office/drawing/2015/06/chart">
            <c:ext xmlns:c16="http://schemas.microsoft.com/office/drawing/2014/chart" uri="{C3380CC4-5D6E-409C-BE32-E72D297353CC}">
              <c16:uniqueId val="{00000004-E321-41B6-9C18-7CC574FAE0CB}"/>
            </c:ext>
          </c:extLst>
        </c:ser>
        <c:dLbls>
          <c:showLegendKey val="0"/>
          <c:showVal val="0"/>
          <c:showCatName val="0"/>
          <c:showSerName val="0"/>
          <c:showPercent val="0"/>
          <c:showBubbleSize val="0"/>
        </c:dLbls>
        <c:gapWidth val="95"/>
        <c:overlap val="100"/>
        <c:axId val="138952064"/>
        <c:axId val="138953856"/>
      </c:barChart>
      <c:catAx>
        <c:axId val="13895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53856"/>
        <c:crosses val="autoZero"/>
        <c:auto val="1"/>
        <c:lblAlgn val="ctr"/>
        <c:lblOffset val="100"/>
        <c:noMultiLvlLbl val="0"/>
      </c:catAx>
      <c:valAx>
        <c:axId val="13895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52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8FD-4DEB-A2E5-B38DEFF8DBB0}"/>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8FD-4DEB-A2E5-B38DEFF8DBB0}"/>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8FD-4DEB-A2E5-B38DEFF8DBB0}"/>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8FD-4DEB-A2E5-B38DEFF8DBB0}"/>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8FD-4DEB-A2E5-B38DEFF8DB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ShePet2!$A$2:$A$6</c:f>
              <c:strCache>
                <c:ptCount val="5"/>
                <c:pt idx="0">
                  <c:v>Rare</c:v>
                </c:pt>
                <c:pt idx="1">
                  <c:v>Uncomm</c:v>
                </c:pt>
                <c:pt idx="2">
                  <c:v>Freq</c:v>
                </c:pt>
                <c:pt idx="3">
                  <c:v>Comm</c:v>
                </c:pt>
                <c:pt idx="4">
                  <c:v>Abundant</c:v>
                </c:pt>
              </c:strCache>
            </c:strRef>
          </c:cat>
          <c:val>
            <c:numRef>
              <c:f>ShePet2!$B$2:$B$6</c:f>
              <c:numCache>
                <c:formatCode>General</c:formatCode>
                <c:ptCount val="5"/>
                <c:pt idx="0">
                  <c:v>0</c:v>
                </c:pt>
                <c:pt idx="1">
                  <c:v>4</c:v>
                </c:pt>
                <c:pt idx="2">
                  <c:v>15</c:v>
                </c:pt>
                <c:pt idx="3">
                  <c:v>13</c:v>
                </c:pt>
                <c:pt idx="4">
                  <c:v>52</c:v>
                </c:pt>
              </c:numCache>
            </c:numRef>
          </c:val>
          <c:extLst xmlns:c16r2="http://schemas.microsoft.com/office/drawing/2015/06/chart">
            <c:ext xmlns:c16="http://schemas.microsoft.com/office/drawing/2014/chart" uri="{C3380CC4-5D6E-409C-BE32-E72D297353CC}">
              <c16:uniqueId val="{0000000A-98FD-4DEB-A2E5-B38DEFF8DBB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DED94-8D51-4169-8A18-E219042AC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71</Pages>
  <Words>22436</Words>
  <Characters>127888</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292</cp:revision>
  <cp:lastPrinted>2026-02-22T10:25:00Z</cp:lastPrinted>
  <dcterms:created xsi:type="dcterms:W3CDTF">2025-09-03T19:24:00Z</dcterms:created>
  <dcterms:modified xsi:type="dcterms:W3CDTF">2026-02-23T06:48:00Z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f5ed707b-6595-4a03-a1e8-71d15a39b908</vt:lpwstr>
  </property>
</Properties>
</file>