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21F9" w:rsidRPr="00C00D89" w:rsidRDefault="009121F9" w:rsidP="0088159A">
      <w:pPr>
        <w:spacing w:line="240" w:lineRule="auto"/>
        <w:jc w:val="center"/>
        <w:rPr>
          <w:rFonts w:ascii="Times New Roman" w:hAnsi="Times New Roman" w:cs="Times New Roman"/>
          <w:b/>
          <w:sz w:val="36"/>
          <w:szCs w:val="36"/>
        </w:rPr>
      </w:pPr>
      <w:r w:rsidRPr="00C00D89">
        <w:rPr>
          <w:rFonts w:ascii="Times New Roman" w:hAnsi="Times New Roman" w:cs="Times New Roman"/>
          <w:b/>
          <w:sz w:val="36"/>
          <w:szCs w:val="36"/>
        </w:rPr>
        <w:t>Syn</w:t>
      </w:r>
      <w:r w:rsidR="00177617" w:rsidRPr="00C00D89">
        <w:rPr>
          <w:rFonts w:ascii="Times New Roman" w:hAnsi="Times New Roman" w:cs="Times New Roman"/>
          <w:b/>
          <w:sz w:val="36"/>
          <w:szCs w:val="36"/>
        </w:rPr>
        <w:t>thesis and characterization of j</w:t>
      </w:r>
      <w:r w:rsidRPr="00C00D89">
        <w:rPr>
          <w:rFonts w:ascii="Times New Roman" w:hAnsi="Times New Roman" w:cs="Times New Roman"/>
          <w:b/>
          <w:sz w:val="36"/>
          <w:szCs w:val="36"/>
        </w:rPr>
        <w:t>atropha oil based epoxy resin</w:t>
      </w:r>
      <w:r w:rsidR="00177617" w:rsidRPr="00C00D89">
        <w:rPr>
          <w:rFonts w:ascii="Times New Roman" w:hAnsi="Times New Roman" w:cs="Times New Roman"/>
          <w:b/>
          <w:sz w:val="36"/>
          <w:szCs w:val="36"/>
        </w:rPr>
        <w:t>s</w:t>
      </w:r>
      <w:r w:rsidRPr="00C00D89">
        <w:rPr>
          <w:rFonts w:ascii="Times New Roman" w:hAnsi="Times New Roman" w:cs="Times New Roman"/>
          <w:b/>
          <w:sz w:val="36"/>
          <w:szCs w:val="36"/>
        </w:rPr>
        <w:t xml:space="preserve"> and the</w:t>
      </w:r>
      <w:r w:rsidR="00177617" w:rsidRPr="00C00D89">
        <w:rPr>
          <w:rFonts w:ascii="Times New Roman" w:hAnsi="Times New Roman" w:cs="Times New Roman"/>
          <w:b/>
          <w:sz w:val="36"/>
          <w:szCs w:val="36"/>
        </w:rPr>
        <w:t>ir co</w:t>
      </w:r>
      <w:r w:rsidRPr="00C00D89">
        <w:rPr>
          <w:rFonts w:ascii="Times New Roman" w:hAnsi="Times New Roman" w:cs="Times New Roman"/>
          <w:b/>
          <w:sz w:val="36"/>
          <w:szCs w:val="36"/>
        </w:rPr>
        <w:t>mp</w:t>
      </w:r>
      <w:r w:rsidR="00177617" w:rsidRPr="00C00D89">
        <w:rPr>
          <w:rFonts w:ascii="Times New Roman" w:hAnsi="Times New Roman" w:cs="Times New Roman"/>
          <w:b/>
          <w:sz w:val="36"/>
          <w:szCs w:val="36"/>
        </w:rPr>
        <w:t>o</w:t>
      </w:r>
      <w:r w:rsidRPr="00C00D89">
        <w:rPr>
          <w:rFonts w:ascii="Times New Roman" w:hAnsi="Times New Roman" w:cs="Times New Roman"/>
          <w:b/>
          <w:sz w:val="36"/>
          <w:szCs w:val="36"/>
        </w:rPr>
        <w:t>site</w:t>
      </w:r>
      <w:r w:rsidR="00177617" w:rsidRPr="00C00D89">
        <w:rPr>
          <w:rFonts w:ascii="Times New Roman" w:hAnsi="Times New Roman" w:cs="Times New Roman"/>
          <w:b/>
          <w:sz w:val="36"/>
          <w:szCs w:val="36"/>
        </w:rPr>
        <w:t>s</w:t>
      </w:r>
      <w:r w:rsidRPr="00C00D89">
        <w:rPr>
          <w:rFonts w:ascii="Times New Roman" w:hAnsi="Times New Roman" w:cs="Times New Roman"/>
          <w:b/>
          <w:sz w:val="36"/>
          <w:szCs w:val="36"/>
        </w:rPr>
        <w:t xml:space="preserve"> with graphene oxide</w:t>
      </w:r>
    </w:p>
    <w:p w:rsidR="00CF5A8A" w:rsidRPr="00C00D89" w:rsidRDefault="00CF5A8A" w:rsidP="00886352">
      <w:pPr>
        <w:spacing w:line="240" w:lineRule="auto"/>
        <w:jc w:val="both"/>
        <w:rPr>
          <w:rFonts w:ascii="Times New Roman" w:hAnsi="Times New Roman" w:cs="Times New Roman"/>
          <w:sz w:val="24"/>
          <w:szCs w:val="24"/>
        </w:rPr>
      </w:pPr>
    </w:p>
    <w:p w:rsidR="00654197" w:rsidRPr="00C00D89" w:rsidRDefault="00FE57F2" w:rsidP="00886352">
      <w:pPr>
        <w:spacing w:line="240" w:lineRule="auto"/>
        <w:jc w:val="both"/>
        <w:rPr>
          <w:rFonts w:ascii="Times New Roman" w:hAnsi="Times New Roman" w:cs="Times New Roman"/>
          <w:sz w:val="24"/>
          <w:szCs w:val="24"/>
        </w:rPr>
      </w:pPr>
      <w:r w:rsidRPr="00C00D89">
        <w:rPr>
          <w:rFonts w:ascii="Times New Roman" w:hAnsi="Times New Roman" w:cs="Times New Roman"/>
          <w:sz w:val="24"/>
          <w:szCs w:val="24"/>
        </w:rPr>
        <w:t xml:space="preserve"/>
      </w:r>
      <w:proofErr w:type="spellStart"/>
      <w:r w:rsidR="0016259A" w:rsidRPr="00C00D89">
        <w:rPr>
          <w:rFonts w:ascii="Times New Roman" w:hAnsi="Times New Roman" w:cs="Times New Roman"/>
          <w:sz w:val="24"/>
          <w:szCs w:val="24"/>
        </w:rPr>
        <w:t/>
      </w:r>
      <w:proofErr w:type="spellEnd"/>
      <w:r w:rsidR="0016259A" w:rsidRPr="00C00D89">
        <w:rPr>
          <w:rFonts w:ascii="Times New Roman" w:hAnsi="Times New Roman" w:cs="Times New Roman"/>
          <w:sz w:val="24"/>
          <w:szCs w:val="24"/>
        </w:rPr>
        <w:t xml:space="preserve"/>
      </w:r>
      <w:proofErr w:type="spellStart"/>
      <w:r w:rsidR="0016259A" w:rsidRPr="00C00D89">
        <w:rPr>
          <w:rFonts w:ascii="Times New Roman" w:hAnsi="Times New Roman" w:cs="Times New Roman"/>
          <w:sz w:val="24"/>
          <w:szCs w:val="24"/>
        </w:rPr>
        <w:t/>
      </w:r>
      <w:proofErr w:type="spellEnd"/>
    </w:p>
    <w:p w:rsidR="00FE57F2" w:rsidRPr="00C00D89" w:rsidRDefault="00FE57F2" w:rsidP="00886352">
      <w:pPr>
        <w:spacing w:line="240" w:lineRule="auto"/>
        <w:jc w:val="both"/>
        <w:rPr>
          <w:rFonts w:ascii="Times New Roman" w:hAnsi="Times New Roman" w:cs="Times New Roman"/>
          <w:sz w:val="24"/>
          <w:szCs w:val="24"/>
        </w:rPr>
      </w:pPr>
      <w:r w:rsidRPr="00C00D89">
        <w:rPr>
          <w:rFonts w:ascii="Times New Roman" w:hAnsi="Times New Roman" w:cs="Times New Roman"/>
          <w:sz w:val="24"/>
          <w:szCs w:val="24"/>
        </w:rPr>
        <w:t xml:space="preserve"/>
      </w:r>
      <w:proofErr w:type="spellStart"/>
      <w:r w:rsidRPr="00C00D89">
        <w:rPr>
          <w:rFonts w:ascii="Times New Roman" w:hAnsi="Times New Roman" w:cs="Times New Roman"/>
          <w:sz w:val="24"/>
          <w:szCs w:val="24"/>
        </w:rPr>
        <w:t/>
      </w:r>
      <w:proofErr w:type="spellEnd"/>
      <w:r w:rsidRPr="00C00D89">
        <w:rPr>
          <w:rFonts w:ascii="Times New Roman" w:hAnsi="Times New Roman" w:cs="Times New Roman"/>
          <w:sz w:val="24"/>
          <w:szCs w:val="24"/>
        </w:rPr>
        <w:t xml:space="preserve"/>
      </w:r>
      <w:proofErr w:type="spellStart"/>
      <w:r w:rsidRPr="00C00D89">
        <w:rPr>
          <w:rFonts w:ascii="Times New Roman" w:hAnsi="Times New Roman" w:cs="Times New Roman"/>
          <w:sz w:val="24"/>
          <w:szCs w:val="24"/>
        </w:rPr>
        <w:t/>
      </w:r>
      <w:proofErr w:type="spellEnd"/>
      <w:r w:rsidRPr="00C00D89">
        <w:rPr>
          <w:rFonts w:ascii="Times New Roman" w:hAnsi="Times New Roman" w:cs="Times New Roman"/>
          <w:sz w:val="24"/>
          <w:szCs w:val="24"/>
        </w:rPr>
        <w:t/>
      </w:r>
    </w:p>
    <w:p w:rsidR="00F94F59" w:rsidRPr="00C00D89" w:rsidRDefault="00654197" w:rsidP="00886352">
      <w:pPr>
        <w:spacing w:line="240" w:lineRule="auto"/>
        <w:jc w:val="both"/>
        <w:rPr>
          <w:rFonts w:ascii="Times New Roman" w:hAnsi="Times New Roman" w:cs="Times New Roman"/>
          <w:sz w:val="24"/>
          <w:szCs w:val="24"/>
        </w:rPr>
      </w:pPr>
      <w:r w:rsidRPr="00C00D89">
        <w:rPr>
          <w:rFonts w:ascii="Times New Roman" w:hAnsi="Times New Roman" w:cs="Times New Roman"/>
          <w:sz w:val="24"/>
          <w:szCs w:val="24"/>
        </w:rPr>
        <w:t xml:space="preserve"/>
      </w:r>
      <w:r w:rsidR="0041690E" w:rsidRPr="00C00D89">
        <w:rPr>
          <w:rFonts w:ascii="Times New Roman" w:hAnsi="Times New Roman" w:cs="Times New Roman"/>
          <w:sz w:val="24"/>
          <w:szCs w:val="24"/>
        </w:rPr>
        <w:t/>
      </w:r>
      <w:r w:rsidRPr="00C00D89">
        <w:rPr>
          <w:rFonts w:ascii="Times New Roman" w:hAnsi="Times New Roman" w:cs="Times New Roman"/>
          <w:sz w:val="24"/>
          <w:szCs w:val="24"/>
        </w:rPr>
        <w:t xml:space="preserve"/>
      </w:r>
      <w:hyperlink r:id="rId6" w:history="1">
        <w:r w:rsidR="00EB02BA" w:rsidRPr="00C00D89">
          <w:rPr>
            <w:rStyle w:val="Hyperlink"/>
            <w:rFonts w:ascii="Times New Roman" w:hAnsi="Times New Roman" w:cs="Times New Roman"/>
            <w:color w:val="auto"/>
            <w:sz w:val="24"/>
            <w:szCs w:val="24"/>
          </w:rPr>
          <w:t/>
        </w:r>
      </w:hyperlink>
    </w:p>
    <w:p w:rsidR="00F94F59" w:rsidRPr="00C00D89" w:rsidRDefault="00F94F59" w:rsidP="00886352">
      <w:pPr>
        <w:spacing w:line="240" w:lineRule="auto"/>
        <w:jc w:val="both"/>
        <w:rPr>
          <w:rFonts w:ascii="Times New Roman" w:hAnsi="Times New Roman" w:cs="Times New Roman"/>
          <w:sz w:val="24"/>
          <w:szCs w:val="24"/>
        </w:rPr>
      </w:pPr>
    </w:p>
    <w:p w:rsidR="00F94F59" w:rsidRPr="00C00D89" w:rsidRDefault="002332F2" w:rsidP="00886352">
      <w:pPr>
        <w:spacing w:line="240" w:lineRule="auto"/>
        <w:jc w:val="both"/>
        <w:rPr>
          <w:rFonts w:ascii="Times New Roman" w:hAnsi="Times New Roman" w:cs="Times New Roman"/>
          <w:b/>
          <w:bCs/>
          <w:sz w:val="28"/>
          <w:szCs w:val="28"/>
        </w:rPr>
      </w:pPr>
      <w:r w:rsidRPr="00C00D89">
        <w:rPr>
          <w:rFonts w:ascii="Times New Roman" w:hAnsi="Times New Roman" w:cs="Times New Roman"/>
          <w:b/>
          <w:bCs/>
          <w:sz w:val="28"/>
          <w:szCs w:val="28"/>
        </w:rPr>
        <w:t>ABSTRACT</w:t>
      </w:r>
    </w:p>
    <w:p w:rsidR="00F94F59" w:rsidRPr="00C00D89" w:rsidRDefault="00F94F59" w:rsidP="00886352">
      <w:pPr>
        <w:spacing w:line="240" w:lineRule="auto"/>
        <w:jc w:val="both"/>
        <w:rPr>
          <w:rFonts w:ascii="Times New Roman" w:hAnsi="Times New Roman" w:cs="Times New Roman"/>
          <w:sz w:val="24"/>
          <w:szCs w:val="24"/>
        </w:rPr>
      </w:pPr>
      <w:r w:rsidRPr="00C00D89">
        <w:rPr>
          <w:rFonts w:ascii="Times New Roman" w:hAnsi="Times New Roman" w:cs="Times New Roman"/>
          <w:sz w:val="24"/>
          <w:szCs w:val="24"/>
        </w:rPr>
        <w:t xml:space="preserve">In this present work we have studied the synthesis, characterization and properties of </w:t>
      </w:r>
      <w:r w:rsidRPr="00C00D89">
        <w:rPr>
          <w:rFonts w:ascii="Times New Roman" w:hAnsi="Times New Roman" w:cs="Times New Roman"/>
          <w:iCs/>
          <w:sz w:val="24"/>
          <w:szCs w:val="24"/>
        </w:rPr>
        <w:t>jatropha oil based</w:t>
      </w:r>
      <w:r w:rsidR="005923A7" w:rsidRPr="00C00D89">
        <w:rPr>
          <w:rFonts w:ascii="Times New Roman" w:hAnsi="Times New Roman" w:cs="Times New Roman"/>
          <w:sz w:val="24"/>
          <w:szCs w:val="24"/>
        </w:rPr>
        <w:t xml:space="preserve"> epoxy resins and their n</w:t>
      </w:r>
      <w:r w:rsidRPr="00C00D89">
        <w:rPr>
          <w:rFonts w:ascii="Times New Roman" w:hAnsi="Times New Roman" w:cs="Times New Roman"/>
          <w:sz w:val="24"/>
          <w:szCs w:val="24"/>
        </w:rPr>
        <w:t xml:space="preserve">anocomposites with graphene oxide (GO). Nanocomposites with different wt% of GO (1, 2, and 3 </w:t>
      </w:r>
      <w:proofErr w:type="gramStart"/>
      <w:r w:rsidRPr="00C00D89">
        <w:rPr>
          <w:rFonts w:ascii="Times New Roman" w:hAnsi="Times New Roman" w:cs="Times New Roman"/>
          <w:sz w:val="24"/>
          <w:szCs w:val="24"/>
        </w:rPr>
        <w:t>wt%</w:t>
      </w:r>
      <w:proofErr w:type="gramEnd"/>
      <w:r w:rsidRPr="00C00D89">
        <w:rPr>
          <w:rFonts w:ascii="Times New Roman" w:hAnsi="Times New Roman" w:cs="Times New Roman"/>
          <w:sz w:val="24"/>
          <w:szCs w:val="24"/>
        </w:rPr>
        <w:t>) were prepared by solution intercalation method. Citric acid (CA) was used as curing agent for the epoxy resin</w:t>
      </w:r>
      <w:r w:rsidR="00CD6E5C" w:rsidRPr="00C00D89">
        <w:rPr>
          <w:rFonts w:ascii="Times New Roman" w:hAnsi="Times New Roman" w:cs="Times New Roman"/>
          <w:sz w:val="24"/>
          <w:szCs w:val="24"/>
        </w:rPr>
        <w:t>s</w:t>
      </w:r>
      <w:r w:rsidRPr="00C00D89">
        <w:rPr>
          <w:rFonts w:ascii="Times New Roman" w:hAnsi="Times New Roman" w:cs="Times New Roman"/>
          <w:sz w:val="24"/>
          <w:szCs w:val="24"/>
        </w:rPr>
        <w:t xml:space="preserve"> and acetone as the solvent. In all the cases, the ratio of the epoxy equivalent and carboxylic equivalent was taken as 1:1. The structural and performance characteristics of the prepared nanocomposites were investigated using Fouri</w:t>
      </w:r>
      <w:r w:rsidR="00151CFF" w:rsidRPr="00C00D89">
        <w:rPr>
          <w:rFonts w:ascii="Times New Roman" w:hAnsi="Times New Roman" w:cs="Times New Roman"/>
          <w:sz w:val="24"/>
          <w:szCs w:val="24"/>
        </w:rPr>
        <w:t>er transform infrared spectroscopy (FT-IR), t</w:t>
      </w:r>
      <w:r w:rsidRPr="00C00D89">
        <w:rPr>
          <w:rFonts w:ascii="Times New Roman" w:hAnsi="Times New Roman" w:cs="Times New Roman"/>
          <w:sz w:val="24"/>
          <w:szCs w:val="24"/>
        </w:rPr>
        <w:t>hermogravimetric</w:t>
      </w:r>
      <w:r w:rsidR="00151CFF" w:rsidRPr="00C00D89">
        <w:rPr>
          <w:rFonts w:ascii="Times New Roman" w:hAnsi="Times New Roman" w:cs="Times New Roman"/>
          <w:sz w:val="24"/>
          <w:szCs w:val="24"/>
        </w:rPr>
        <w:t xml:space="preserve"> analysis (TGA), and u</w:t>
      </w:r>
      <w:r w:rsidRPr="00C00D89">
        <w:rPr>
          <w:rFonts w:ascii="Times New Roman" w:hAnsi="Times New Roman" w:cs="Times New Roman"/>
          <w:sz w:val="24"/>
          <w:szCs w:val="24"/>
        </w:rPr>
        <w:t>niversal testing machine (UTM). The chemical resistance of the nanocomposites were tested by monitoring the weight loss at a definite period of time. The results showed that the incorporation of GO significantly improved the performance characteristics of the jatropha oil based epoxy resins. It was observed that the nanocomposite with 3 wt% of GO showed best balance of thermal and mechanical properties. The gloss of cured films was measured by digital gloss meter and showed gratifying gloss.</w:t>
      </w:r>
    </w:p>
    <w:p w:rsidR="00F94F59" w:rsidRPr="00C00D89" w:rsidRDefault="00F94F59" w:rsidP="00886352">
      <w:pPr>
        <w:spacing w:line="240" w:lineRule="auto"/>
        <w:jc w:val="both"/>
        <w:rPr>
          <w:rFonts w:ascii="Times New Roman" w:hAnsi="Times New Roman" w:cs="Times New Roman"/>
          <w:bCs/>
          <w:sz w:val="24"/>
          <w:szCs w:val="24"/>
        </w:rPr>
      </w:pPr>
    </w:p>
    <w:p w:rsidR="00F94F59" w:rsidRPr="00C00D89" w:rsidRDefault="00F94F59" w:rsidP="00886352">
      <w:pPr>
        <w:spacing w:line="240" w:lineRule="auto"/>
        <w:jc w:val="both"/>
        <w:rPr>
          <w:rFonts w:ascii="Times New Roman" w:hAnsi="Times New Roman" w:cs="Times New Roman"/>
          <w:b/>
          <w:sz w:val="24"/>
          <w:szCs w:val="24"/>
        </w:rPr>
      </w:pPr>
      <w:r w:rsidRPr="00C00D89">
        <w:rPr>
          <w:rFonts w:ascii="Times New Roman" w:hAnsi="Times New Roman" w:cs="Times New Roman"/>
          <w:b/>
          <w:sz w:val="24"/>
          <w:szCs w:val="24"/>
        </w:rPr>
        <w:t>Key words:</w:t>
      </w:r>
      <w:r w:rsidR="00143B19" w:rsidRPr="00C00D89">
        <w:rPr>
          <w:rFonts w:ascii="Times New Roman" w:hAnsi="Times New Roman" w:cs="Times New Roman"/>
          <w:b/>
          <w:sz w:val="24"/>
          <w:szCs w:val="24"/>
        </w:rPr>
        <w:t xml:space="preserve"> </w:t>
      </w:r>
      <w:r w:rsidR="00143B19" w:rsidRPr="00C00D89">
        <w:rPr>
          <w:rFonts w:ascii="Times New Roman" w:hAnsi="Times New Roman" w:cs="Times New Roman"/>
          <w:bCs/>
          <w:sz w:val="24"/>
          <w:szCs w:val="24"/>
        </w:rPr>
        <w:t>jatropha oil, citric</w:t>
      </w:r>
      <w:r w:rsidR="00143B19" w:rsidRPr="00C00D89">
        <w:rPr>
          <w:rFonts w:ascii="Times New Roman" w:hAnsi="Times New Roman" w:cs="Times New Roman"/>
          <w:sz w:val="24"/>
          <w:szCs w:val="24"/>
        </w:rPr>
        <w:t xml:space="preserve"> acid, graphene oxide, </w:t>
      </w:r>
      <w:r w:rsidR="0042596E" w:rsidRPr="00C00D89">
        <w:rPr>
          <w:rFonts w:ascii="Times New Roman" w:hAnsi="Times New Roman" w:cs="Times New Roman"/>
          <w:sz w:val="24"/>
          <w:szCs w:val="24"/>
        </w:rPr>
        <w:t xml:space="preserve">nanocomposite, </w:t>
      </w:r>
      <w:r w:rsidR="00143B19" w:rsidRPr="00C00D89">
        <w:rPr>
          <w:rFonts w:ascii="Times New Roman" w:hAnsi="Times New Roman" w:cs="Times New Roman"/>
          <w:sz w:val="24"/>
          <w:szCs w:val="24"/>
        </w:rPr>
        <w:t>tensile strength, thermal stability</w:t>
      </w:r>
      <w:r w:rsidR="00775675">
        <w:rPr>
          <w:rFonts w:ascii="Times New Roman" w:hAnsi="Times New Roman" w:cs="Times New Roman"/>
          <w:sz w:val="24"/>
          <w:szCs w:val="24"/>
        </w:rPr>
        <w:t>.</w:t>
      </w:r>
    </w:p>
    <w:p w:rsidR="00F94F59" w:rsidRPr="00C00D89" w:rsidRDefault="00F94F59" w:rsidP="00886352">
      <w:pPr>
        <w:spacing w:line="240" w:lineRule="auto"/>
        <w:jc w:val="both"/>
        <w:rPr>
          <w:rFonts w:ascii="Times New Roman" w:hAnsi="Times New Roman" w:cs="Times New Roman"/>
          <w:bCs/>
          <w:sz w:val="24"/>
          <w:szCs w:val="24"/>
        </w:rPr>
      </w:pPr>
    </w:p>
    <w:p w:rsidR="00F94F59" w:rsidRPr="00C00D89" w:rsidRDefault="00F94F59" w:rsidP="00886352">
      <w:pPr>
        <w:spacing w:line="240" w:lineRule="auto"/>
        <w:jc w:val="both"/>
        <w:rPr>
          <w:rFonts w:ascii="Times New Roman" w:hAnsi="Times New Roman" w:cs="Times New Roman"/>
          <w:bCs/>
          <w:sz w:val="24"/>
          <w:szCs w:val="24"/>
        </w:rPr>
      </w:pPr>
    </w:p>
    <w:p w:rsidR="00F51BA4" w:rsidRPr="00C00D89" w:rsidRDefault="00F51BA4" w:rsidP="00886352">
      <w:pPr>
        <w:spacing w:line="240" w:lineRule="auto"/>
        <w:jc w:val="both"/>
        <w:rPr>
          <w:rFonts w:ascii="Times New Roman" w:hAnsi="Times New Roman" w:cs="Times New Roman"/>
          <w:b/>
          <w:sz w:val="28"/>
          <w:szCs w:val="28"/>
        </w:rPr>
      </w:pPr>
    </w:p>
    <w:p w:rsidR="00F51BA4" w:rsidRPr="00C00D89" w:rsidRDefault="00F51BA4" w:rsidP="00886352">
      <w:pPr>
        <w:spacing w:line="240" w:lineRule="auto"/>
        <w:jc w:val="both"/>
        <w:rPr>
          <w:rFonts w:ascii="Times New Roman" w:hAnsi="Times New Roman" w:cs="Times New Roman"/>
          <w:b/>
          <w:sz w:val="28"/>
          <w:szCs w:val="28"/>
        </w:rPr>
      </w:pPr>
    </w:p>
    <w:p w:rsidR="00F51BA4" w:rsidRPr="00C00D89" w:rsidRDefault="00F51BA4" w:rsidP="00886352">
      <w:pPr>
        <w:spacing w:line="240" w:lineRule="auto"/>
        <w:jc w:val="both"/>
        <w:rPr>
          <w:rFonts w:ascii="Times New Roman" w:hAnsi="Times New Roman" w:cs="Times New Roman"/>
          <w:b/>
          <w:sz w:val="28"/>
          <w:szCs w:val="28"/>
        </w:rPr>
      </w:pPr>
    </w:p>
    <w:p w:rsidR="00F51BA4" w:rsidRPr="00C00D89" w:rsidRDefault="00F51BA4" w:rsidP="00886352">
      <w:pPr>
        <w:spacing w:line="240" w:lineRule="auto"/>
        <w:jc w:val="both"/>
        <w:rPr>
          <w:rFonts w:ascii="Times New Roman" w:hAnsi="Times New Roman" w:cs="Times New Roman"/>
          <w:b/>
          <w:sz w:val="28"/>
          <w:szCs w:val="28"/>
        </w:rPr>
      </w:pPr>
    </w:p>
    <w:p w:rsidR="00F51BA4" w:rsidRPr="00C00D89" w:rsidRDefault="00F51BA4" w:rsidP="00886352">
      <w:pPr>
        <w:spacing w:line="240" w:lineRule="auto"/>
        <w:jc w:val="both"/>
        <w:rPr>
          <w:rFonts w:ascii="Times New Roman" w:hAnsi="Times New Roman" w:cs="Times New Roman"/>
          <w:b/>
          <w:sz w:val="28"/>
          <w:szCs w:val="28"/>
        </w:rPr>
      </w:pPr>
    </w:p>
    <w:p w:rsidR="00F51BA4" w:rsidRPr="00C00D89" w:rsidRDefault="00F51BA4" w:rsidP="00886352">
      <w:pPr>
        <w:spacing w:line="240" w:lineRule="auto"/>
        <w:jc w:val="both"/>
        <w:rPr>
          <w:rFonts w:ascii="Times New Roman" w:hAnsi="Times New Roman" w:cs="Times New Roman"/>
          <w:b/>
          <w:sz w:val="28"/>
          <w:szCs w:val="28"/>
        </w:rPr>
      </w:pPr>
    </w:p>
    <w:p w:rsidR="00F51BA4" w:rsidRPr="00C00D89" w:rsidRDefault="00F51BA4" w:rsidP="00886352">
      <w:pPr>
        <w:spacing w:line="240" w:lineRule="auto"/>
        <w:jc w:val="both"/>
        <w:rPr>
          <w:rFonts w:ascii="Times New Roman" w:hAnsi="Times New Roman" w:cs="Times New Roman"/>
          <w:b/>
          <w:sz w:val="28"/>
          <w:szCs w:val="28"/>
        </w:rPr>
      </w:pPr>
    </w:p>
    <w:p w:rsidR="00F51BA4" w:rsidRPr="00C00D89" w:rsidRDefault="00F51BA4" w:rsidP="00886352">
      <w:pPr>
        <w:spacing w:line="240" w:lineRule="auto"/>
        <w:jc w:val="both"/>
        <w:rPr>
          <w:rFonts w:ascii="Times New Roman" w:hAnsi="Times New Roman" w:cs="Times New Roman"/>
          <w:b/>
          <w:sz w:val="28"/>
          <w:szCs w:val="28"/>
        </w:rPr>
      </w:pPr>
    </w:p>
    <w:p w:rsidR="00F51BA4" w:rsidRPr="00C00D89" w:rsidRDefault="00F51BA4" w:rsidP="00886352">
      <w:pPr>
        <w:spacing w:line="240" w:lineRule="auto"/>
        <w:jc w:val="both"/>
        <w:rPr>
          <w:rFonts w:ascii="Times New Roman" w:hAnsi="Times New Roman" w:cs="Times New Roman"/>
          <w:b/>
          <w:sz w:val="28"/>
          <w:szCs w:val="28"/>
        </w:rPr>
      </w:pPr>
    </w:p>
    <w:p w:rsidR="00F51BA4" w:rsidRPr="00C00D89" w:rsidRDefault="00F51BA4" w:rsidP="00886352">
      <w:pPr>
        <w:spacing w:line="240" w:lineRule="auto"/>
        <w:jc w:val="both"/>
        <w:rPr>
          <w:rFonts w:ascii="Times New Roman" w:hAnsi="Times New Roman" w:cs="Times New Roman"/>
          <w:b/>
          <w:sz w:val="28"/>
          <w:szCs w:val="28"/>
        </w:rPr>
      </w:pPr>
    </w:p>
    <w:p w:rsidR="00F51BA4" w:rsidRPr="00C00D89" w:rsidRDefault="00F51BA4" w:rsidP="00886352">
      <w:pPr>
        <w:spacing w:line="240" w:lineRule="auto"/>
        <w:jc w:val="both"/>
        <w:rPr>
          <w:rFonts w:ascii="Times New Roman" w:hAnsi="Times New Roman" w:cs="Times New Roman"/>
          <w:b/>
          <w:sz w:val="28"/>
          <w:szCs w:val="28"/>
        </w:rPr>
      </w:pPr>
    </w:p>
    <w:p w:rsidR="00F51BA4" w:rsidRPr="00C00D89" w:rsidRDefault="00F51BA4" w:rsidP="00886352">
      <w:pPr>
        <w:spacing w:line="240" w:lineRule="auto"/>
        <w:jc w:val="both"/>
        <w:rPr>
          <w:rFonts w:ascii="Times New Roman" w:hAnsi="Times New Roman" w:cs="Times New Roman"/>
          <w:b/>
          <w:sz w:val="28"/>
          <w:szCs w:val="28"/>
        </w:rPr>
      </w:pPr>
    </w:p>
    <w:p w:rsidR="0077117E" w:rsidRPr="00C00D89" w:rsidRDefault="002332F2" w:rsidP="00886352">
      <w:pPr>
        <w:spacing w:line="240" w:lineRule="auto"/>
        <w:jc w:val="both"/>
        <w:rPr>
          <w:rFonts w:ascii="Times New Roman" w:hAnsi="Times New Roman" w:cs="Times New Roman"/>
          <w:b/>
          <w:sz w:val="28"/>
          <w:szCs w:val="28"/>
        </w:rPr>
      </w:pPr>
      <w:r w:rsidRPr="00C00D89">
        <w:rPr>
          <w:rFonts w:ascii="Times New Roman" w:hAnsi="Times New Roman" w:cs="Times New Roman"/>
          <w:b/>
          <w:sz w:val="28"/>
          <w:szCs w:val="28"/>
        </w:rPr>
        <w:lastRenderedPageBreak/>
        <w:t>INTRODUCTION</w:t>
      </w:r>
    </w:p>
    <w:p w:rsidR="00F65F77" w:rsidRPr="00C00D89" w:rsidRDefault="00F65F77" w:rsidP="00886352">
      <w:pPr>
        <w:spacing w:line="240" w:lineRule="auto"/>
        <w:jc w:val="both"/>
        <w:rPr>
          <w:rFonts w:ascii="Times New Roman" w:hAnsi="Times New Roman" w:cs="Times New Roman"/>
          <w:sz w:val="24"/>
          <w:szCs w:val="24"/>
        </w:rPr>
      </w:pPr>
      <w:r w:rsidRPr="00C00D89">
        <w:rPr>
          <w:rFonts w:ascii="Times New Roman" w:hAnsi="Times New Roman" w:cs="Times New Roman"/>
          <w:sz w:val="24"/>
          <w:szCs w:val="24"/>
        </w:rPr>
        <w:t xml:space="preserve">To meet the ever increasing challenges incurred by immense technological progress, we need to replace the fossil resources by efficient renewable resources. This is the polymeric era and conventionally polymers are synthesized from fossil resources. Plant oil, which is one of the most efficient renewable resources, can be a potential alternative for fossil resources. A number of successful research activities in this regard are reported in recent past. </w:t>
      </w:r>
      <w:r w:rsidR="00862EEE" w:rsidRPr="00C00D89">
        <w:rPr>
          <w:rFonts w:ascii="Times New Roman" w:hAnsi="Times New Roman" w:cs="Times New Roman"/>
          <w:sz w:val="24"/>
          <w:szCs w:val="24"/>
        </w:rPr>
        <w:t>Although</w:t>
      </w:r>
      <w:r w:rsidRPr="00C00D89">
        <w:rPr>
          <w:rFonts w:ascii="Times New Roman" w:hAnsi="Times New Roman" w:cs="Times New Roman"/>
          <w:sz w:val="24"/>
          <w:szCs w:val="24"/>
        </w:rPr>
        <w:t xml:space="preserve">, sunflower oil, soybean oil etc. are synthesized in epoxydized form; still its wide application in synthesizing polymer may affect the food industry. As such non edible oil </w:t>
      </w:r>
      <w:r w:rsidR="00862EEE" w:rsidRPr="00C00D89">
        <w:rPr>
          <w:rFonts w:ascii="Times New Roman" w:hAnsi="Times New Roman" w:cs="Times New Roman"/>
          <w:sz w:val="24"/>
          <w:szCs w:val="24"/>
        </w:rPr>
        <w:t>is</w:t>
      </w:r>
      <w:r w:rsidRPr="00C00D89">
        <w:rPr>
          <w:rFonts w:ascii="Times New Roman" w:hAnsi="Times New Roman" w:cs="Times New Roman"/>
          <w:sz w:val="24"/>
          <w:szCs w:val="24"/>
        </w:rPr>
        <w:t xml:space="preserve"> preferable resources for polymer synthesis. In this research work, jatropha oil is investigated as an efficient resource for polymer synthesis.</w:t>
      </w:r>
    </w:p>
    <w:p w:rsidR="00F65F77" w:rsidRPr="00C00D89" w:rsidRDefault="00F65F77" w:rsidP="00886352">
      <w:pPr>
        <w:spacing w:line="240" w:lineRule="auto"/>
        <w:jc w:val="both"/>
        <w:rPr>
          <w:rFonts w:ascii="Times New Roman" w:hAnsi="Times New Roman" w:cs="Times New Roman"/>
          <w:sz w:val="24"/>
          <w:szCs w:val="24"/>
          <w:vertAlign w:val="superscript"/>
        </w:rPr>
      </w:pPr>
      <w:r w:rsidRPr="00C00D89">
        <w:rPr>
          <w:rFonts w:ascii="Times New Roman" w:hAnsi="Times New Roman" w:cs="Times New Roman"/>
          <w:sz w:val="24"/>
          <w:szCs w:val="24"/>
        </w:rPr>
        <w:t>The double bond present in the vegetable oil can be functionalized according to the requirement. Different polymeric resin like epoxy, alkyd, urethane etc. can be obtained by modification of the vegetable oil. Among the various type of modification epoxidation is one of the most important chemical modification.</w:t>
      </w:r>
      <w:r w:rsidRPr="00C00D89">
        <w:rPr>
          <w:rFonts w:ascii="Times New Roman" w:hAnsi="Times New Roman" w:cs="Times New Roman"/>
          <w:sz w:val="24"/>
          <w:szCs w:val="24"/>
          <w:vertAlign w:val="superscript"/>
        </w:rPr>
        <w:t>1</w:t>
      </w:r>
      <w:r w:rsidRPr="00C00D89">
        <w:rPr>
          <w:rFonts w:ascii="Times New Roman" w:hAnsi="Times New Roman" w:cs="Times New Roman"/>
          <w:sz w:val="24"/>
          <w:szCs w:val="24"/>
        </w:rPr>
        <w:t>Epoxy is most significantly used in our daily life like in coating, packaging, electrical equipment, adhesive etc. Due to this fact it is drawing significant attention of the scientific community in recent years.</w:t>
      </w:r>
      <w:r w:rsidRPr="00C00D89">
        <w:rPr>
          <w:rFonts w:ascii="Times New Roman" w:hAnsi="Times New Roman" w:cs="Times New Roman"/>
          <w:sz w:val="24"/>
          <w:szCs w:val="24"/>
          <w:vertAlign w:val="superscript"/>
        </w:rPr>
        <w:t>2</w:t>
      </w:r>
      <w:r w:rsidRPr="00C00D89">
        <w:rPr>
          <w:rFonts w:ascii="Times New Roman" w:hAnsi="Times New Roman" w:cs="Times New Roman"/>
          <w:sz w:val="24"/>
          <w:szCs w:val="24"/>
        </w:rPr>
        <w:t>The bio</w:t>
      </w:r>
      <w:r w:rsidR="006A532F" w:rsidRPr="00C00D89">
        <w:rPr>
          <w:rFonts w:ascii="Times New Roman" w:hAnsi="Times New Roman" w:cs="Times New Roman"/>
          <w:sz w:val="24"/>
          <w:szCs w:val="24"/>
        </w:rPr>
        <w:t>-</w:t>
      </w:r>
      <w:r w:rsidRPr="00C00D89">
        <w:rPr>
          <w:rFonts w:ascii="Times New Roman" w:hAnsi="Times New Roman" w:cs="Times New Roman"/>
          <w:sz w:val="24"/>
          <w:szCs w:val="24"/>
        </w:rPr>
        <w:t xml:space="preserve">based epoxy resin can form strong </w:t>
      </w:r>
      <w:proofErr w:type="spellStart"/>
      <w:r w:rsidRPr="00C00D89">
        <w:rPr>
          <w:rFonts w:ascii="Times New Roman" w:hAnsi="Times New Roman" w:cs="Times New Roman"/>
          <w:sz w:val="24"/>
          <w:szCs w:val="24"/>
        </w:rPr>
        <w:t>thermoset</w:t>
      </w:r>
      <w:proofErr w:type="spellEnd"/>
      <w:r w:rsidRPr="00C00D89">
        <w:rPr>
          <w:rFonts w:ascii="Times New Roman" w:hAnsi="Times New Roman" w:cs="Times New Roman"/>
          <w:sz w:val="24"/>
          <w:szCs w:val="24"/>
        </w:rPr>
        <w:t xml:space="preserve"> when cured by suitable curing agent like acid, amine,</w:t>
      </w:r>
      <w:r w:rsidR="006A532F" w:rsidRPr="00C00D89">
        <w:rPr>
          <w:rFonts w:ascii="Times New Roman" w:hAnsi="Times New Roman" w:cs="Times New Roman"/>
          <w:sz w:val="24"/>
          <w:szCs w:val="24"/>
        </w:rPr>
        <w:t xml:space="preserve"> </w:t>
      </w:r>
      <w:r w:rsidRPr="00C00D89">
        <w:rPr>
          <w:rFonts w:ascii="Times New Roman" w:hAnsi="Times New Roman" w:cs="Times New Roman"/>
          <w:sz w:val="24"/>
          <w:szCs w:val="24"/>
        </w:rPr>
        <w:t>amide etc.</w:t>
      </w:r>
      <w:r w:rsidRPr="00C00D89">
        <w:rPr>
          <w:rFonts w:ascii="Times New Roman" w:hAnsi="Times New Roman" w:cs="Times New Roman"/>
          <w:sz w:val="24"/>
          <w:szCs w:val="24"/>
          <w:vertAlign w:val="superscript"/>
        </w:rPr>
        <w:t>3</w:t>
      </w:r>
      <w:r w:rsidRPr="00C00D89">
        <w:rPr>
          <w:rFonts w:ascii="Times New Roman" w:hAnsi="Times New Roman" w:cs="Times New Roman"/>
          <w:sz w:val="24"/>
          <w:szCs w:val="24"/>
        </w:rPr>
        <w:t>It was reported that the bio</w:t>
      </w:r>
      <w:r w:rsidR="006A532F" w:rsidRPr="00C00D89">
        <w:rPr>
          <w:rFonts w:ascii="Times New Roman" w:hAnsi="Times New Roman" w:cs="Times New Roman"/>
          <w:sz w:val="24"/>
          <w:szCs w:val="24"/>
        </w:rPr>
        <w:t>-</w:t>
      </w:r>
      <w:r w:rsidRPr="00C00D89">
        <w:rPr>
          <w:rFonts w:ascii="Times New Roman" w:hAnsi="Times New Roman" w:cs="Times New Roman"/>
          <w:sz w:val="24"/>
          <w:szCs w:val="24"/>
        </w:rPr>
        <w:t>bas</w:t>
      </w:r>
      <w:r w:rsidR="006A532F" w:rsidRPr="00C00D89">
        <w:rPr>
          <w:rFonts w:ascii="Times New Roman" w:hAnsi="Times New Roman" w:cs="Times New Roman"/>
          <w:sz w:val="24"/>
          <w:szCs w:val="24"/>
        </w:rPr>
        <w:t>e</w:t>
      </w:r>
      <w:r w:rsidRPr="00C00D89">
        <w:rPr>
          <w:rFonts w:ascii="Times New Roman" w:hAnsi="Times New Roman" w:cs="Times New Roman"/>
          <w:sz w:val="24"/>
          <w:szCs w:val="24"/>
        </w:rPr>
        <w:t>d hardener like citric acid can also be used as curing agent for vegetable oil based epoxy resin.</w:t>
      </w:r>
      <w:r w:rsidRPr="00C00D89">
        <w:rPr>
          <w:rFonts w:ascii="Times New Roman" w:hAnsi="Times New Roman" w:cs="Times New Roman"/>
          <w:sz w:val="24"/>
          <w:szCs w:val="24"/>
          <w:vertAlign w:val="superscript"/>
        </w:rPr>
        <w:t>4</w:t>
      </w:r>
    </w:p>
    <w:p w:rsidR="00F65F77" w:rsidRPr="00C00D89" w:rsidRDefault="00F65F77" w:rsidP="00886352">
      <w:pPr>
        <w:spacing w:line="240" w:lineRule="auto"/>
        <w:jc w:val="both"/>
        <w:rPr>
          <w:rFonts w:ascii="Times New Roman" w:hAnsi="Times New Roman" w:cs="Times New Roman"/>
          <w:sz w:val="24"/>
          <w:szCs w:val="24"/>
          <w:vertAlign w:val="superscript"/>
        </w:rPr>
      </w:pPr>
      <w:r w:rsidRPr="00C00D89">
        <w:rPr>
          <w:rFonts w:ascii="Times New Roman" w:hAnsi="Times New Roman" w:cs="Times New Roman"/>
          <w:sz w:val="24"/>
          <w:szCs w:val="24"/>
        </w:rPr>
        <w:t>During recent years, many investigations are carried out globally in the field of bionanocomposites. Bionanocomposites are the material in which bio based polymer matrix is reinforced with certain organic or inorganic nano filler. It is getting wider applicability due to its biodegradability and biocompatibility in various applications like agricultural, drug</w:t>
      </w:r>
      <w:r w:rsidR="00B34E10" w:rsidRPr="00C00D89">
        <w:rPr>
          <w:rFonts w:ascii="Times New Roman" w:hAnsi="Times New Roman" w:cs="Times New Roman"/>
          <w:sz w:val="24"/>
          <w:szCs w:val="24"/>
        </w:rPr>
        <w:t xml:space="preserve"> </w:t>
      </w:r>
      <w:r w:rsidRPr="00C00D89">
        <w:rPr>
          <w:rFonts w:ascii="Times New Roman" w:hAnsi="Times New Roman" w:cs="Times New Roman"/>
          <w:sz w:val="24"/>
          <w:szCs w:val="24"/>
        </w:rPr>
        <w:t>release etc.</w:t>
      </w:r>
      <w:r w:rsidR="006A532F" w:rsidRPr="00C00D89">
        <w:rPr>
          <w:rFonts w:ascii="Times New Roman" w:hAnsi="Times New Roman" w:cs="Times New Roman"/>
          <w:sz w:val="24"/>
          <w:szCs w:val="24"/>
        </w:rPr>
        <w:t xml:space="preserve"> </w:t>
      </w:r>
      <w:r w:rsidRPr="00C00D89">
        <w:rPr>
          <w:rFonts w:ascii="Times New Roman" w:hAnsi="Times New Roman" w:cs="Times New Roman"/>
          <w:sz w:val="24"/>
          <w:szCs w:val="24"/>
        </w:rPr>
        <w:t>The mechanical, thermal and the electrical properties of the bionanocomposites are being</w:t>
      </w:r>
      <w:r w:rsidR="00B34E10" w:rsidRPr="00C00D89">
        <w:rPr>
          <w:rFonts w:ascii="Times New Roman" w:hAnsi="Times New Roman" w:cs="Times New Roman"/>
          <w:sz w:val="24"/>
          <w:szCs w:val="24"/>
        </w:rPr>
        <w:t xml:space="preserve"> </w:t>
      </w:r>
      <w:r w:rsidRPr="00C00D89">
        <w:rPr>
          <w:rFonts w:ascii="Times New Roman" w:hAnsi="Times New Roman" w:cs="Times New Roman"/>
          <w:sz w:val="24"/>
          <w:szCs w:val="24"/>
        </w:rPr>
        <w:t>tailored efficiently by using nano fillers such as graphite, carbon nanotubes, fullerenes etc.</w:t>
      </w:r>
      <w:r w:rsidR="006A532F" w:rsidRPr="00C00D89">
        <w:rPr>
          <w:rFonts w:ascii="Times New Roman" w:hAnsi="Times New Roman" w:cs="Times New Roman"/>
          <w:sz w:val="24"/>
          <w:szCs w:val="24"/>
        </w:rPr>
        <w:t xml:space="preserve"> </w:t>
      </w:r>
      <w:r w:rsidRPr="00C00D89">
        <w:rPr>
          <w:rFonts w:ascii="Times New Roman" w:hAnsi="Times New Roman" w:cs="Times New Roman"/>
          <w:sz w:val="24"/>
          <w:szCs w:val="24"/>
        </w:rPr>
        <w:t xml:space="preserve">Among the various </w:t>
      </w:r>
      <w:proofErr w:type="spellStart"/>
      <w:proofErr w:type="gramStart"/>
      <w:r w:rsidRPr="00C00D89">
        <w:rPr>
          <w:rFonts w:ascii="Times New Roman" w:hAnsi="Times New Roman" w:cs="Times New Roman"/>
          <w:sz w:val="24"/>
          <w:szCs w:val="24"/>
        </w:rPr>
        <w:t>nanomaterial</w:t>
      </w:r>
      <w:proofErr w:type="spellEnd"/>
      <w:proofErr w:type="gramEnd"/>
      <w:r w:rsidRPr="00C00D89">
        <w:rPr>
          <w:rFonts w:ascii="Times New Roman" w:hAnsi="Times New Roman" w:cs="Times New Roman"/>
          <w:sz w:val="24"/>
          <w:szCs w:val="24"/>
        </w:rPr>
        <w:t>, graphene is one of the most effective nano filler drawing</w:t>
      </w:r>
      <w:r w:rsidR="00B34E10" w:rsidRPr="00C00D89">
        <w:rPr>
          <w:rFonts w:ascii="Times New Roman" w:hAnsi="Times New Roman" w:cs="Times New Roman"/>
          <w:sz w:val="24"/>
          <w:szCs w:val="24"/>
        </w:rPr>
        <w:t xml:space="preserve"> </w:t>
      </w:r>
      <w:r w:rsidRPr="00C00D89">
        <w:rPr>
          <w:rFonts w:ascii="Times New Roman" w:hAnsi="Times New Roman" w:cs="Times New Roman"/>
          <w:sz w:val="24"/>
          <w:szCs w:val="24"/>
        </w:rPr>
        <w:t>notable attention o</w:t>
      </w:r>
      <w:r w:rsidR="00B34E10" w:rsidRPr="00C00D89">
        <w:rPr>
          <w:rFonts w:ascii="Times New Roman" w:hAnsi="Times New Roman" w:cs="Times New Roman"/>
          <w:sz w:val="24"/>
          <w:szCs w:val="24"/>
        </w:rPr>
        <w:t>f researchers in recent years.</w:t>
      </w:r>
      <w:r w:rsidR="00B34E10" w:rsidRPr="00C00D89">
        <w:rPr>
          <w:rFonts w:ascii="Times New Roman" w:hAnsi="Times New Roman" w:cs="Times New Roman"/>
          <w:sz w:val="24"/>
          <w:szCs w:val="24"/>
          <w:vertAlign w:val="superscript"/>
        </w:rPr>
        <w:t>5</w:t>
      </w:r>
    </w:p>
    <w:p w:rsidR="00B34E10" w:rsidRPr="00C00D89" w:rsidRDefault="00B34E10" w:rsidP="00886352">
      <w:pPr>
        <w:spacing w:line="240" w:lineRule="auto"/>
        <w:jc w:val="both"/>
        <w:rPr>
          <w:rFonts w:ascii="Times New Roman" w:hAnsi="Times New Roman" w:cs="Times New Roman"/>
          <w:sz w:val="24"/>
          <w:szCs w:val="24"/>
          <w:vertAlign w:val="superscript"/>
        </w:rPr>
      </w:pPr>
      <w:r w:rsidRPr="00C00D89">
        <w:rPr>
          <w:rFonts w:ascii="Times New Roman" w:hAnsi="Times New Roman" w:cs="Times New Roman"/>
          <w:sz w:val="24"/>
          <w:szCs w:val="24"/>
        </w:rPr>
        <w:t>Graphene is a mono layer of sp</w:t>
      </w:r>
      <w:r w:rsidRPr="00C00D89">
        <w:rPr>
          <w:rFonts w:ascii="Times New Roman" w:hAnsi="Times New Roman" w:cs="Times New Roman"/>
          <w:sz w:val="24"/>
          <w:szCs w:val="24"/>
          <w:vertAlign w:val="superscript"/>
        </w:rPr>
        <w:t>2</w:t>
      </w:r>
      <w:r w:rsidR="00F65F77" w:rsidRPr="00C00D89">
        <w:rPr>
          <w:rFonts w:ascii="Times New Roman" w:hAnsi="Times New Roman" w:cs="Times New Roman"/>
          <w:sz w:val="24"/>
          <w:szCs w:val="24"/>
        </w:rPr>
        <w:t xml:space="preserve"> carbon atoms, first i</w:t>
      </w:r>
      <w:r w:rsidRPr="00C00D89">
        <w:rPr>
          <w:rFonts w:ascii="Times New Roman" w:hAnsi="Times New Roman" w:cs="Times New Roman"/>
          <w:sz w:val="24"/>
          <w:szCs w:val="24"/>
        </w:rPr>
        <w:t>solated in the year of 2014.</w:t>
      </w:r>
      <w:r w:rsidRPr="00C00D89">
        <w:rPr>
          <w:rFonts w:ascii="Times New Roman" w:hAnsi="Times New Roman" w:cs="Times New Roman"/>
          <w:sz w:val="24"/>
          <w:szCs w:val="24"/>
          <w:vertAlign w:val="superscript"/>
        </w:rPr>
        <w:t>6,7</w:t>
      </w:r>
      <w:r w:rsidR="00F65F77" w:rsidRPr="00C00D89">
        <w:rPr>
          <w:rFonts w:ascii="Times New Roman" w:hAnsi="Times New Roman" w:cs="Times New Roman"/>
          <w:sz w:val="24"/>
          <w:szCs w:val="24"/>
        </w:rPr>
        <w:t xml:space="preserve"> </w:t>
      </w:r>
      <w:proofErr w:type="gramStart"/>
      <w:r w:rsidR="00F65F77" w:rsidRPr="00C00D89">
        <w:rPr>
          <w:rFonts w:ascii="Times New Roman" w:hAnsi="Times New Roman" w:cs="Times New Roman"/>
          <w:sz w:val="24"/>
          <w:szCs w:val="24"/>
        </w:rPr>
        <w:t>It</w:t>
      </w:r>
      <w:proofErr w:type="gramEnd"/>
      <w:r w:rsidR="00F65F77" w:rsidRPr="00C00D89">
        <w:rPr>
          <w:rFonts w:ascii="Times New Roman" w:hAnsi="Times New Roman" w:cs="Times New Roman"/>
          <w:sz w:val="24"/>
          <w:szCs w:val="24"/>
        </w:rPr>
        <w:t xml:space="preserve"> is the</w:t>
      </w:r>
      <w:r w:rsidRPr="00C00D89">
        <w:rPr>
          <w:rFonts w:ascii="Times New Roman" w:hAnsi="Times New Roman" w:cs="Times New Roman"/>
          <w:sz w:val="24"/>
          <w:szCs w:val="24"/>
        </w:rPr>
        <w:t xml:space="preserve"> </w:t>
      </w:r>
      <w:r w:rsidR="00F65F77" w:rsidRPr="00C00D89">
        <w:rPr>
          <w:rFonts w:ascii="Times New Roman" w:hAnsi="Times New Roman" w:cs="Times New Roman"/>
          <w:sz w:val="24"/>
          <w:szCs w:val="24"/>
        </w:rPr>
        <w:t xml:space="preserve">toughest material ever known. It has 130 </w:t>
      </w:r>
      <w:proofErr w:type="spellStart"/>
      <w:r w:rsidR="00F65F77" w:rsidRPr="00C00D89">
        <w:rPr>
          <w:rFonts w:ascii="Times New Roman" w:hAnsi="Times New Roman" w:cs="Times New Roman"/>
          <w:sz w:val="24"/>
          <w:szCs w:val="24"/>
        </w:rPr>
        <w:t>GPa</w:t>
      </w:r>
      <w:proofErr w:type="spellEnd"/>
      <w:r w:rsidR="00F65F77" w:rsidRPr="00C00D89">
        <w:rPr>
          <w:rFonts w:ascii="Times New Roman" w:hAnsi="Times New Roman" w:cs="Times New Roman"/>
          <w:sz w:val="24"/>
          <w:szCs w:val="24"/>
        </w:rPr>
        <w:t xml:space="preserve"> breaking strength and Young’s modulus is 1</w:t>
      </w:r>
      <w:r w:rsidRPr="00C00D89">
        <w:rPr>
          <w:rFonts w:ascii="Times New Roman" w:hAnsi="Times New Roman" w:cs="Times New Roman"/>
          <w:sz w:val="24"/>
          <w:szCs w:val="24"/>
        </w:rPr>
        <w:t xml:space="preserve"> TPa.</w:t>
      </w:r>
      <w:r w:rsidRPr="00C00D89">
        <w:rPr>
          <w:rFonts w:ascii="Times New Roman" w:hAnsi="Times New Roman" w:cs="Times New Roman"/>
          <w:sz w:val="24"/>
          <w:szCs w:val="24"/>
          <w:vertAlign w:val="superscript"/>
        </w:rPr>
        <w:t>7</w:t>
      </w:r>
      <w:r w:rsidR="00F65F77" w:rsidRPr="00C00D89">
        <w:rPr>
          <w:rFonts w:ascii="Times New Roman" w:hAnsi="Times New Roman" w:cs="Times New Roman"/>
          <w:sz w:val="24"/>
          <w:szCs w:val="24"/>
        </w:rPr>
        <w:t>Graphene can be used in both thermosetting and thermoplastic polymer matrix as</w:t>
      </w:r>
      <w:r w:rsidRPr="00C00D89">
        <w:rPr>
          <w:rFonts w:ascii="Times New Roman" w:hAnsi="Times New Roman" w:cs="Times New Roman"/>
          <w:sz w:val="24"/>
          <w:szCs w:val="24"/>
        </w:rPr>
        <w:t xml:space="preserve"> </w:t>
      </w:r>
      <w:r w:rsidR="00F65F77" w:rsidRPr="00C00D89">
        <w:rPr>
          <w:rFonts w:ascii="Times New Roman" w:hAnsi="Times New Roman" w:cs="Times New Roman"/>
          <w:sz w:val="24"/>
          <w:szCs w:val="24"/>
        </w:rPr>
        <w:t>reinforcing agent in the similar way as the incorporation of other filler like carbon nano tube,</w:t>
      </w:r>
      <w:r w:rsidRPr="00C00D89">
        <w:rPr>
          <w:rFonts w:ascii="Times New Roman" w:hAnsi="Times New Roman" w:cs="Times New Roman"/>
          <w:sz w:val="24"/>
          <w:szCs w:val="24"/>
        </w:rPr>
        <w:t xml:space="preserve"> clay etc.</w:t>
      </w:r>
      <w:r w:rsidRPr="00C00D89">
        <w:rPr>
          <w:rFonts w:ascii="Times New Roman" w:hAnsi="Times New Roman" w:cs="Times New Roman"/>
          <w:sz w:val="24"/>
          <w:szCs w:val="24"/>
          <w:vertAlign w:val="superscript"/>
        </w:rPr>
        <w:t>6</w:t>
      </w:r>
    </w:p>
    <w:p w:rsidR="00B34E10" w:rsidRPr="00C00D89" w:rsidRDefault="00F65F77" w:rsidP="00886352">
      <w:pPr>
        <w:spacing w:line="240" w:lineRule="auto"/>
        <w:jc w:val="both"/>
        <w:rPr>
          <w:rFonts w:ascii="Times New Roman" w:hAnsi="Times New Roman" w:cs="Times New Roman"/>
          <w:sz w:val="24"/>
          <w:szCs w:val="24"/>
        </w:rPr>
      </w:pPr>
      <w:r w:rsidRPr="00C00D89">
        <w:rPr>
          <w:rFonts w:ascii="Times New Roman" w:hAnsi="Times New Roman" w:cs="Times New Roman"/>
          <w:sz w:val="24"/>
          <w:szCs w:val="24"/>
        </w:rPr>
        <w:t>But there are some difficulties in the use of graphene as reinf</w:t>
      </w:r>
      <w:r w:rsidR="00BD3561" w:rsidRPr="00C00D89">
        <w:rPr>
          <w:rFonts w:ascii="Times New Roman" w:hAnsi="Times New Roman" w:cs="Times New Roman"/>
          <w:sz w:val="24"/>
          <w:szCs w:val="24"/>
        </w:rPr>
        <w:t xml:space="preserve">orcing filler due to the strong van </w:t>
      </w:r>
      <w:proofErr w:type="spellStart"/>
      <w:r w:rsidR="00BD3561" w:rsidRPr="00C00D89">
        <w:rPr>
          <w:rFonts w:ascii="Times New Roman" w:hAnsi="Times New Roman" w:cs="Times New Roman"/>
          <w:sz w:val="24"/>
          <w:szCs w:val="24"/>
        </w:rPr>
        <w:t>der</w:t>
      </w:r>
      <w:proofErr w:type="spellEnd"/>
      <w:r w:rsidR="00BD3561" w:rsidRPr="00C00D89">
        <w:rPr>
          <w:rFonts w:ascii="Times New Roman" w:hAnsi="Times New Roman" w:cs="Times New Roman"/>
          <w:sz w:val="24"/>
          <w:szCs w:val="24"/>
        </w:rPr>
        <w:t xml:space="preserve"> W</w:t>
      </w:r>
      <w:r w:rsidRPr="00C00D89">
        <w:rPr>
          <w:rFonts w:ascii="Times New Roman" w:hAnsi="Times New Roman" w:cs="Times New Roman"/>
          <w:sz w:val="24"/>
          <w:szCs w:val="24"/>
        </w:rPr>
        <w:t>all forces between its layers. This make</w:t>
      </w:r>
      <w:r w:rsidR="00B34E10" w:rsidRPr="00C00D89">
        <w:rPr>
          <w:rFonts w:ascii="Times New Roman" w:hAnsi="Times New Roman" w:cs="Times New Roman"/>
          <w:sz w:val="24"/>
          <w:szCs w:val="24"/>
        </w:rPr>
        <w:t>s graphene prone to aggregate.</w:t>
      </w:r>
      <w:r w:rsidR="00B34E10" w:rsidRPr="00C00D89">
        <w:rPr>
          <w:rFonts w:ascii="Times New Roman" w:hAnsi="Times New Roman" w:cs="Times New Roman"/>
          <w:sz w:val="24"/>
          <w:szCs w:val="24"/>
          <w:vertAlign w:val="superscript"/>
        </w:rPr>
        <w:t>8</w:t>
      </w:r>
      <w:r w:rsidRPr="00C00D89">
        <w:rPr>
          <w:rFonts w:ascii="Times New Roman" w:hAnsi="Times New Roman" w:cs="Times New Roman"/>
          <w:sz w:val="24"/>
          <w:szCs w:val="24"/>
        </w:rPr>
        <w:t>To</w:t>
      </w:r>
      <w:r w:rsidR="00B34E10" w:rsidRPr="00C00D89">
        <w:rPr>
          <w:rFonts w:ascii="Times New Roman" w:hAnsi="Times New Roman" w:cs="Times New Roman"/>
          <w:sz w:val="24"/>
          <w:szCs w:val="24"/>
        </w:rPr>
        <w:t xml:space="preserve"> </w:t>
      </w:r>
      <w:r w:rsidRPr="00C00D89">
        <w:rPr>
          <w:rFonts w:ascii="Times New Roman" w:hAnsi="Times New Roman" w:cs="Times New Roman"/>
          <w:sz w:val="24"/>
          <w:szCs w:val="24"/>
        </w:rPr>
        <w:t>overcome this difficulties modification in graphene structure is required. The graphene oxide</w:t>
      </w:r>
      <w:r w:rsidR="00B34E10" w:rsidRPr="00C00D89">
        <w:rPr>
          <w:rFonts w:ascii="Times New Roman" w:hAnsi="Times New Roman" w:cs="Times New Roman"/>
          <w:sz w:val="24"/>
          <w:szCs w:val="24"/>
        </w:rPr>
        <w:t xml:space="preserve"> </w:t>
      </w:r>
      <w:r w:rsidRPr="00C00D89">
        <w:rPr>
          <w:rFonts w:ascii="Times New Roman" w:hAnsi="Times New Roman" w:cs="Times New Roman"/>
          <w:sz w:val="24"/>
          <w:szCs w:val="24"/>
        </w:rPr>
        <w:t>(GO) is the modified form of the graphene which is obtained by the oxidation of graphene. In</w:t>
      </w:r>
      <w:r w:rsidR="00B34E10" w:rsidRPr="00C00D89">
        <w:rPr>
          <w:rFonts w:ascii="Times New Roman" w:hAnsi="Times New Roman" w:cs="Times New Roman"/>
          <w:sz w:val="24"/>
          <w:szCs w:val="24"/>
        </w:rPr>
        <w:t xml:space="preserve"> </w:t>
      </w:r>
      <w:r w:rsidRPr="00C00D89">
        <w:rPr>
          <w:rFonts w:ascii="Times New Roman" w:hAnsi="Times New Roman" w:cs="Times New Roman"/>
          <w:sz w:val="24"/>
          <w:szCs w:val="24"/>
        </w:rPr>
        <w:t>the surface of GO, hydroxyl, carbonyl and the epoxy groups are present. These functional</w:t>
      </w:r>
      <w:r w:rsidR="00B34E10" w:rsidRPr="00C00D89">
        <w:rPr>
          <w:rFonts w:ascii="Times New Roman" w:hAnsi="Times New Roman" w:cs="Times New Roman"/>
          <w:sz w:val="24"/>
          <w:szCs w:val="24"/>
        </w:rPr>
        <w:t xml:space="preserve"> </w:t>
      </w:r>
      <w:r w:rsidRPr="00C00D89">
        <w:rPr>
          <w:rFonts w:ascii="Times New Roman" w:hAnsi="Times New Roman" w:cs="Times New Roman"/>
          <w:sz w:val="24"/>
          <w:szCs w:val="24"/>
        </w:rPr>
        <w:t>groups resist the aggregation of graphene layers and make it compatible to the polymer</w:t>
      </w:r>
      <w:r w:rsidR="00B34E10" w:rsidRPr="00C00D89">
        <w:rPr>
          <w:rFonts w:ascii="Times New Roman" w:hAnsi="Times New Roman" w:cs="Times New Roman"/>
          <w:sz w:val="24"/>
          <w:szCs w:val="24"/>
        </w:rPr>
        <w:t xml:space="preserve">. </w:t>
      </w:r>
    </w:p>
    <w:p w:rsidR="00B34E10" w:rsidRPr="00C00D89" w:rsidRDefault="00F65F77" w:rsidP="00886352">
      <w:pPr>
        <w:spacing w:line="240" w:lineRule="auto"/>
        <w:jc w:val="both"/>
        <w:rPr>
          <w:rFonts w:ascii="Times New Roman" w:hAnsi="Times New Roman" w:cs="Times New Roman"/>
          <w:sz w:val="24"/>
          <w:szCs w:val="24"/>
        </w:rPr>
      </w:pPr>
      <w:r w:rsidRPr="00C00D89">
        <w:rPr>
          <w:rFonts w:ascii="Times New Roman" w:hAnsi="Times New Roman" w:cs="Times New Roman"/>
          <w:sz w:val="24"/>
          <w:szCs w:val="24"/>
        </w:rPr>
        <w:t xml:space="preserve">The functional </w:t>
      </w:r>
      <w:r w:rsidR="00BD3561" w:rsidRPr="00C00D89">
        <w:rPr>
          <w:rFonts w:ascii="Times New Roman" w:hAnsi="Times New Roman" w:cs="Times New Roman"/>
          <w:sz w:val="24"/>
          <w:szCs w:val="24"/>
        </w:rPr>
        <w:t>groups present on the surface of the GO makes it easier to be dispersed in polar solvent as well as impart</w:t>
      </w:r>
      <w:r w:rsidRPr="00C00D89">
        <w:rPr>
          <w:rFonts w:ascii="Times New Roman" w:hAnsi="Times New Roman" w:cs="Times New Roman"/>
          <w:sz w:val="24"/>
          <w:szCs w:val="24"/>
        </w:rPr>
        <w:t xml:space="preserve"> strong interaction with the polymer molecule to form GO-</w:t>
      </w:r>
      <w:r w:rsidR="00B34E10" w:rsidRPr="00C00D89">
        <w:rPr>
          <w:rFonts w:ascii="Times New Roman" w:hAnsi="Times New Roman" w:cs="Times New Roman"/>
          <w:sz w:val="24"/>
          <w:szCs w:val="24"/>
        </w:rPr>
        <w:t xml:space="preserve"> </w:t>
      </w:r>
      <w:r w:rsidR="00BD3561" w:rsidRPr="00C00D89">
        <w:rPr>
          <w:rFonts w:ascii="Times New Roman" w:hAnsi="Times New Roman" w:cs="Times New Roman"/>
          <w:sz w:val="24"/>
          <w:szCs w:val="24"/>
        </w:rPr>
        <w:t>intercalated</w:t>
      </w:r>
      <w:r w:rsidRPr="00C00D89">
        <w:rPr>
          <w:rFonts w:ascii="Times New Roman" w:hAnsi="Times New Roman" w:cs="Times New Roman"/>
          <w:sz w:val="24"/>
          <w:szCs w:val="24"/>
        </w:rPr>
        <w:t xml:space="preserve"> or exfoliated composites.</w:t>
      </w:r>
    </w:p>
    <w:p w:rsidR="00F65F77" w:rsidRPr="00C00D89" w:rsidRDefault="00F65F77" w:rsidP="00886352">
      <w:pPr>
        <w:spacing w:line="240" w:lineRule="auto"/>
        <w:jc w:val="both"/>
        <w:rPr>
          <w:rFonts w:ascii="Times New Roman" w:hAnsi="Times New Roman" w:cs="Times New Roman"/>
          <w:sz w:val="24"/>
          <w:szCs w:val="24"/>
          <w:vertAlign w:val="superscript"/>
        </w:rPr>
      </w:pPr>
      <w:r w:rsidRPr="00C00D89">
        <w:rPr>
          <w:rFonts w:ascii="Times New Roman" w:hAnsi="Times New Roman" w:cs="Times New Roman"/>
          <w:sz w:val="24"/>
          <w:szCs w:val="24"/>
        </w:rPr>
        <w:t>Several investigations on the improvement</w:t>
      </w:r>
      <w:r w:rsidR="00B34E10" w:rsidRPr="00C00D89">
        <w:rPr>
          <w:rFonts w:ascii="Times New Roman" w:hAnsi="Times New Roman" w:cs="Times New Roman"/>
          <w:sz w:val="24"/>
          <w:szCs w:val="24"/>
        </w:rPr>
        <w:t xml:space="preserve"> </w:t>
      </w:r>
      <w:r w:rsidRPr="00C00D89">
        <w:rPr>
          <w:rFonts w:ascii="Times New Roman" w:hAnsi="Times New Roman" w:cs="Times New Roman"/>
          <w:sz w:val="24"/>
          <w:szCs w:val="24"/>
        </w:rPr>
        <w:t>of thermal, electrical and chemical properties of GO/epoxy composite are reported in last few</w:t>
      </w:r>
      <w:r w:rsidR="00B34E10" w:rsidRPr="00C00D89">
        <w:rPr>
          <w:rFonts w:ascii="Times New Roman" w:hAnsi="Times New Roman" w:cs="Times New Roman"/>
          <w:sz w:val="24"/>
          <w:szCs w:val="24"/>
        </w:rPr>
        <w:t xml:space="preserve"> </w:t>
      </w:r>
      <w:r w:rsidR="00515B54" w:rsidRPr="00C00D89">
        <w:rPr>
          <w:rFonts w:ascii="Times New Roman" w:hAnsi="Times New Roman" w:cs="Times New Roman"/>
          <w:sz w:val="24"/>
          <w:szCs w:val="24"/>
        </w:rPr>
        <w:t>years. S.</w:t>
      </w:r>
      <w:r w:rsidRPr="00C00D89">
        <w:rPr>
          <w:rFonts w:ascii="Times New Roman" w:hAnsi="Times New Roman" w:cs="Times New Roman"/>
          <w:sz w:val="24"/>
          <w:szCs w:val="24"/>
        </w:rPr>
        <w:t>I. Abdullah et al. studied the improvement of mechanical properties of the epoxy</w:t>
      </w:r>
      <w:r w:rsidR="00B34E10" w:rsidRPr="00C00D89">
        <w:rPr>
          <w:rFonts w:ascii="Times New Roman" w:hAnsi="Times New Roman" w:cs="Times New Roman"/>
          <w:sz w:val="24"/>
          <w:szCs w:val="24"/>
        </w:rPr>
        <w:t xml:space="preserve"> </w:t>
      </w:r>
      <w:r w:rsidRPr="00C00D89">
        <w:rPr>
          <w:rFonts w:ascii="Times New Roman" w:hAnsi="Times New Roman" w:cs="Times New Roman"/>
          <w:sz w:val="24"/>
          <w:szCs w:val="24"/>
        </w:rPr>
        <w:t>resin by incorporation of GO in to it. It is reported that the impact and tensile strength of the</w:t>
      </w:r>
      <w:r w:rsidR="00B34E10" w:rsidRPr="00C00D89">
        <w:rPr>
          <w:rFonts w:ascii="Times New Roman" w:hAnsi="Times New Roman" w:cs="Times New Roman"/>
          <w:sz w:val="24"/>
          <w:szCs w:val="24"/>
        </w:rPr>
        <w:t xml:space="preserve"> </w:t>
      </w:r>
      <w:r w:rsidRPr="00C00D89">
        <w:rPr>
          <w:rFonts w:ascii="Times New Roman" w:hAnsi="Times New Roman" w:cs="Times New Roman"/>
          <w:sz w:val="24"/>
          <w:szCs w:val="24"/>
        </w:rPr>
        <w:t>composite gradually increases with increasing GO content but after addition of 6 wt% of GO</w:t>
      </w:r>
      <w:r w:rsidR="00B34E10" w:rsidRPr="00C00D89">
        <w:rPr>
          <w:rFonts w:ascii="Times New Roman" w:hAnsi="Times New Roman" w:cs="Times New Roman"/>
          <w:sz w:val="24"/>
          <w:szCs w:val="24"/>
        </w:rPr>
        <w:t xml:space="preserve"> </w:t>
      </w:r>
      <w:r w:rsidRPr="00C00D89">
        <w:rPr>
          <w:rFonts w:ascii="Times New Roman" w:hAnsi="Times New Roman" w:cs="Times New Roman"/>
          <w:sz w:val="24"/>
          <w:szCs w:val="24"/>
        </w:rPr>
        <w:t>the strength of the composite starts decreasing. So homogeneity of the filler in the composite</w:t>
      </w:r>
      <w:r w:rsidR="00B34E10" w:rsidRPr="00C00D89">
        <w:rPr>
          <w:rFonts w:ascii="Times New Roman" w:hAnsi="Times New Roman" w:cs="Times New Roman"/>
          <w:sz w:val="24"/>
          <w:szCs w:val="24"/>
        </w:rPr>
        <w:t xml:space="preserve"> is very important.</w:t>
      </w:r>
      <w:r w:rsidR="00B34E10" w:rsidRPr="00C00D89">
        <w:rPr>
          <w:rFonts w:ascii="Times New Roman" w:hAnsi="Times New Roman" w:cs="Times New Roman"/>
          <w:sz w:val="24"/>
          <w:szCs w:val="24"/>
          <w:vertAlign w:val="superscript"/>
        </w:rPr>
        <w:t>9</w:t>
      </w:r>
    </w:p>
    <w:p w:rsidR="00F65F77" w:rsidRPr="00C00D89" w:rsidRDefault="00F65F77" w:rsidP="00886352">
      <w:pPr>
        <w:spacing w:line="240" w:lineRule="auto"/>
        <w:jc w:val="both"/>
        <w:rPr>
          <w:rFonts w:ascii="Times New Roman" w:hAnsi="Times New Roman" w:cs="Times New Roman"/>
          <w:sz w:val="24"/>
          <w:szCs w:val="24"/>
        </w:rPr>
      </w:pPr>
      <w:r w:rsidRPr="00C00D89">
        <w:rPr>
          <w:rFonts w:ascii="Times New Roman" w:hAnsi="Times New Roman" w:cs="Times New Roman"/>
          <w:sz w:val="24"/>
          <w:szCs w:val="24"/>
        </w:rPr>
        <w:t>Influenced by the above, we used jatropha oil based epoxy resin and GO for preparing</w:t>
      </w:r>
      <w:r w:rsidR="00B34E10" w:rsidRPr="00C00D89">
        <w:rPr>
          <w:rFonts w:ascii="Times New Roman" w:hAnsi="Times New Roman" w:cs="Times New Roman"/>
          <w:sz w:val="24"/>
          <w:szCs w:val="24"/>
        </w:rPr>
        <w:t xml:space="preserve"> </w:t>
      </w:r>
      <w:r w:rsidRPr="00C00D89">
        <w:rPr>
          <w:rFonts w:ascii="Times New Roman" w:hAnsi="Times New Roman" w:cs="Times New Roman"/>
          <w:sz w:val="24"/>
          <w:szCs w:val="24"/>
        </w:rPr>
        <w:t>epoxy/GO nanocomposite. In this research work we have used bio based epoxy as polymer</w:t>
      </w:r>
      <w:r w:rsidR="00B34E10" w:rsidRPr="00C00D89">
        <w:rPr>
          <w:rFonts w:ascii="Times New Roman" w:hAnsi="Times New Roman" w:cs="Times New Roman"/>
          <w:sz w:val="24"/>
          <w:szCs w:val="24"/>
        </w:rPr>
        <w:t xml:space="preserve"> </w:t>
      </w:r>
      <w:r w:rsidRPr="00C00D89">
        <w:rPr>
          <w:rFonts w:ascii="Times New Roman" w:hAnsi="Times New Roman" w:cs="Times New Roman"/>
          <w:sz w:val="24"/>
          <w:szCs w:val="24"/>
        </w:rPr>
        <w:t xml:space="preserve">matrix and GO as nano filler. Pristine </w:t>
      </w:r>
      <w:proofErr w:type="spellStart"/>
      <w:r w:rsidRPr="00C00D89">
        <w:rPr>
          <w:rFonts w:ascii="Times New Roman" w:hAnsi="Times New Roman" w:cs="Times New Roman"/>
          <w:sz w:val="24"/>
          <w:szCs w:val="24"/>
        </w:rPr>
        <w:t>thermoset</w:t>
      </w:r>
      <w:proofErr w:type="spellEnd"/>
      <w:r w:rsidRPr="00C00D89">
        <w:rPr>
          <w:rFonts w:ascii="Times New Roman" w:hAnsi="Times New Roman" w:cs="Times New Roman"/>
          <w:sz w:val="24"/>
          <w:szCs w:val="24"/>
        </w:rPr>
        <w:t xml:space="preserve"> of the epoxy resin are developed along with</w:t>
      </w:r>
      <w:r w:rsidR="00B34E10" w:rsidRPr="00C00D89">
        <w:rPr>
          <w:rFonts w:ascii="Times New Roman" w:hAnsi="Times New Roman" w:cs="Times New Roman"/>
          <w:sz w:val="24"/>
          <w:szCs w:val="24"/>
        </w:rPr>
        <w:t xml:space="preserve"> </w:t>
      </w:r>
      <w:r w:rsidRPr="00C00D89">
        <w:rPr>
          <w:rFonts w:ascii="Times New Roman" w:hAnsi="Times New Roman" w:cs="Times New Roman"/>
          <w:sz w:val="24"/>
          <w:szCs w:val="24"/>
        </w:rPr>
        <w:t>three other composite by using different amount of GO</w:t>
      </w:r>
      <w:r w:rsidR="000D28A3" w:rsidRPr="00C00D89">
        <w:rPr>
          <w:rFonts w:ascii="Times New Roman" w:hAnsi="Times New Roman" w:cs="Times New Roman"/>
          <w:sz w:val="24"/>
          <w:szCs w:val="24"/>
        </w:rPr>
        <w:t xml:space="preserve"> </w:t>
      </w:r>
      <w:r w:rsidRPr="00C00D89">
        <w:rPr>
          <w:rFonts w:ascii="Times New Roman" w:hAnsi="Times New Roman" w:cs="Times New Roman"/>
          <w:sz w:val="24"/>
          <w:szCs w:val="24"/>
        </w:rPr>
        <w:t xml:space="preserve">(1 wt%, 2 wt% and 3 </w:t>
      </w:r>
      <w:proofErr w:type="gramStart"/>
      <w:r w:rsidR="000D28A3" w:rsidRPr="00C00D89">
        <w:rPr>
          <w:rFonts w:ascii="Times New Roman" w:hAnsi="Times New Roman" w:cs="Times New Roman"/>
          <w:sz w:val="24"/>
          <w:szCs w:val="24"/>
        </w:rPr>
        <w:t>wt%</w:t>
      </w:r>
      <w:proofErr w:type="gramEnd"/>
      <w:r w:rsidRPr="00C00D89">
        <w:rPr>
          <w:rFonts w:ascii="Times New Roman" w:hAnsi="Times New Roman" w:cs="Times New Roman"/>
          <w:sz w:val="24"/>
          <w:szCs w:val="24"/>
        </w:rPr>
        <w:t>) cured by</w:t>
      </w:r>
      <w:r w:rsidR="00B34E10" w:rsidRPr="00C00D89">
        <w:rPr>
          <w:rFonts w:ascii="Times New Roman" w:hAnsi="Times New Roman" w:cs="Times New Roman"/>
          <w:sz w:val="24"/>
          <w:szCs w:val="24"/>
        </w:rPr>
        <w:t xml:space="preserve"> </w:t>
      </w:r>
      <w:r w:rsidRPr="00C00D89">
        <w:rPr>
          <w:rFonts w:ascii="Times New Roman" w:hAnsi="Times New Roman" w:cs="Times New Roman"/>
          <w:sz w:val="24"/>
          <w:szCs w:val="24"/>
        </w:rPr>
        <w:t xml:space="preserve">citric acid and acetone as solvent. The performance </w:t>
      </w:r>
      <w:r w:rsidR="000D28A3" w:rsidRPr="00C00D89">
        <w:rPr>
          <w:rFonts w:ascii="Times New Roman" w:hAnsi="Times New Roman" w:cs="Times New Roman"/>
          <w:sz w:val="24"/>
          <w:szCs w:val="24"/>
        </w:rPr>
        <w:t>characteristics</w:t>
      </w:r>
      <w:r w:rsidRPr="00C00D89">
        <w:rPr>
          <w:rFonts w:ascii="Times New Roman" w:hAnsi="Times New Roman" w:cs="Times New Roman"/>
          <w:sz w:val="24"/>
          <w:szCs w:val="24"/>
        </w:rPr>
        <w:t xml:space="preserve"> of the bionanocomposites</w:t>
      </w:r>
      <w:r w:rsidR="00B34E10" w:rsidRPr="00C00D89">
        <w:rPr>
          <w:rFonts w:ascii="Times New Roman" w:hAnsi="Times New Roman" w:cs="Times New Roman"/>
          <w:sz w:val="24"/>
          <w:szCs w:val="24"/>
        </w:rPr>
        <w:t xml:space="preserve"> </w:t>
      </w:r>
      <w:r w:rsidRPr="00C00D89">
        <w:rPr>
          <w:rFonts w:ascii="Times New Roman" w:hAnsi="Times New Roman" w:cs="Times New Roman"/>
          <w:sz w:val="24"/>
          <w:szCs w:val="24"/>
        </w:rPr>
        <w:t>like gloss, thermal stability, tensile strength, chemical resistance etc are investigated.</w:t>
      </w:r>
    </w:p>
    <w:p w:rsidR="00F51BA4" w:rsidRPr="00C00D89" w:rsidRDefault="00F51BA4" w:rsidP="00886352">
      <w:pPr>
        <w:spacing w:line="240" w:lineRule="auto"/>
        <w:jc w:val="both"/>
        <w:rPr>
          <w:rFonts w:ascii="Times New Roman" w:hAnsi="Times New Roman" w:cs="Times New Roman"/>
          <w:sz w:val="24"/>
          <w:szCs w:val="24"/>
        </w:rPr>
      </w:pPr>
    </w:p>
    <w:p w:rsidR="007F41C2" w:rsidRPr="00C00D89" w:rsidRDefault="00F51BA4" w:rsidP="00886352">
      <w:pPr>
        <w:spacing w:line="240" w:lineRule="auto"/>
        <w:jc w:val="both"/>
        <w:rPr>
          <w:rFonts w:ascii="Times New Roman" w:hAnsi="Times New Roman" w:cs="Times New Roman"/>
          <w:b/>
          <w:sz w:val="28"/>
          <w:szCs w:val="28"/>
        </w:rPr>
      </w:pPr>
      <w:r w:rsidRPr="00C00D89">
        <w:rPr>
          <w:rFonts w:ascii="Times New Roman" w:hAnsi="Times New Roman" w:cs="Times New Roman"/>
          <w:b/>
          <w:sz w:val="28"/>
          <w:szCs w:val="28"/>
        </w:rPr>
        <w:lastRenderedPageBreak/>
        <w:t>EXPERIMENTAL</w:t>
      </w:r>
    </w:p>
    <w:p w:rsidR="00545A4A" w:rsidRPr="00C00D89" w:rsidRDefault="00545A4A" w:rsidP="00886352">
      <w:pPr>
        <w:spacing w:line="240" w:lineRule="auto"/>
        <w:jc w:val="both"/>
        <w:rPr>
          <w:rFonts w:ascii="Times New Roman" w:hAnsi="Times New Roman" w:cs="Times New Roman"/>
          <w:b/>
          <w:bCs/>
          <w:sz w:val="24"/>
          <w:szCs w:val="24"/>
        </w:rPr>
      </w:pPr>
      <w:r w:rsidRPr="00C00D89">
        <w:rPr>
          <w:rFonts w:ascii="Times New Roman" w:hAnsi="Times New Roman" w:cs="Times New Roman"/>
          <w:b/>
          <w:bCs/>
          <w:sz w:val="24"/>
          <w:szCs w:val="24"/>
        </w:rPr>
        <w:t>Materials</w:t>
      </w:r>
      <w:r w:rsidR="00B14CBB" w:rsidRPr="00C00D89">
        <w:rPr>
          <w:rFonts w:ascii="Times New Roman" w:hAnsi="Times New Roman" w:cs="Times New Roman"/>
          <w:b/>
          <w:bCs/>
          <w:sz w:val="24"/>
          <w:szCs w:val="24"/>
        </w:rPr>
        <w:t xml:space="preserve"> and methods</w:t>
      </w:r>
    </w:p>
    <w:p w:rsidR="006B646F" w:rsidRPr="00C00D89" w:rsidRDefault="008B72CF" w:rsidP="00886352">
      <w:pPr>
        <w:spacing w:line="240" w:lineRule="auto"/>
        <w:jc w:val="both"/>
        <w:rPr>
          <w:rFonts w:ascii="Times New Roman" w:hAnsi="Times New Roman" w:cs="Times New Roman"/>
          <w:sz w:val="24"/>
          <w:szCs w:val="24"/>
        </w:rPr>
      </w:pPr>
      <w:r w:rsidRPr="00C00D89">
        <w:rPr>
          <w:rFonts w:ascii="Times New Roman" w:hAnsi="Times New Roman" w:cs="Times New Roman"/>
          <w:sz w:val="24"/>
          <w:szCs w:val="24"/>
        </w:rPr>
        <w:t xml:space="preserve">The seeds of </w:t>
      </w:r>
      <w:r w:rsidR="00BF32DD" w:rsidRPr="00C00D89">
        <w:rPr>
          <w:rFonts w:ascii="Times New Roman" w:hAnsi="Times New Roman" w:cs="Times New Roman"/>
          <w:sz w:val="24"/>
          <w:szCs w:val="24"/>
        </w:rPr>
        <w:t>j</w:t>
      </w:r>
      <w:r w:rsidR="00545A4A" w:rsidRPr="00C00D89">
        <w:rPr>
          <w:rFonts w:ascii="Times New Roman" w:hAnsi="Times New Roman" w:cs="Times New Roman"/>
          <w:sz w:val="24"/>
          <w:szCs w:val="24"/>
        </w:rPr>
        <w:t xml:space="preserve">atropha were collected from the local area of </w:t>
      </w:r>
      <w:r w:rsidRPr="00C00D89">
        <w:rPr>
          <w:rFonts w:ascii="Times New Roman" w:hAnsi="Times New Roman" w:cs="Times New Roman"/>
          <w:sz w:val="24"/>
          <w:szCs w:val="24"/>
        </w:rPr>
        <w:t>Tezpur</w:t>
      </w:r>
      <w:r w:rsidR="00545A4A" w:rsidRPr="00C00D89">
        <w:rPr>
          <w:rFonts w:ascii="Times New Roman" w:hAnsi="Times New Roman" w:cs="Times New Roman"/>
          <w:sz w:val="24"/>
          <w:szCs w:val="24"/>
        </w:rPr>
        <w:t xml:space="preserve"> and the oil </w:t>
      </w:r>
      <w:r w:rsidR="00B84500" w:rsidRPr="00C00D89">
        <w:rPr>
          <w:rFonts w:ascii="Times New Roman" w:hAnsi="Times New Roman" w:cs="Times New Roman"/>
          <w:sz w:val="24"/>
          <w:szCs w:val="24"/>
        </w:rPr>
        <w:t xml:space="preserve">from </w:t>
      </w:r>
      <w:proofErr w:type="gramStart"/>
      <w:r w:rsidR="00B84500" w:rsidRPr="00C00D89">
        <w:rPr>
          <w:rFonts w:ascii="Times New Roman" w:hAnsi="Times New Roman" w:cs="Times New Roman"/>
          <w:sz w:val="24"/>
          <w:szCs w:val="24"/>
        </w:rPr>
        <w:t xml:space="preserve">the </w:t>
      </w:r>
      <w:r w:rsidR="00545A4A" w:rsidRPr="00C00D89">
        <w:rPr>
          <w:rFonts w:ascii="Times New Roman" w:hAnsi="Times New Roman" w:cs="Times New Roman"/>
          <w:sz w:val="24"/>
          <w:szCs w:val="24"/>
        </w:rPr>
        <w:t>was</w:t>
      </w:r>
      <w:proofErr w:type="gramEnd"/>
      <w:r w:rsidR="00545A4A" w:rsidRPr="00C00D89">
        <w:rPr>
          <w:rFonts w:ascii="Times New Roman" w:hAnsi="Times New Roman" w:cs="Times New Roman"/>
          <w:sz w:val="24"/>
          <w:szCs w:val="24"/>
        </w:rPr>
        <w:t xml:space="preserve"> extracted by solvent extraction method</w:t>
      </w:r>
      <w:r w:rsidR="00B84500" w:rsidRPr="00C00D89">
        <w:rPr>
          <w:rFonts w:ascii="Times New Roman" w:hAnsi="Times New Roman" w:cs="Times New Roman"/>
          <w:sz w:val="24"/>
          <w:szCs w:val="24"/>
        </w:rPr>
        <w:t xml:space="preserve"> using acetone as solvent</w:t>
      </w:r>
      <w:r w:rsidR="00545A4A" w:rsidRPr="00C00D89">
        <w:rPr>
          <w:rFonts w:ascii="Times New Roman" w:hAnsi="Times New Roman" w:cs="Times New Roman"/>
          <w:sz w:val="24"/>
          <w:szCs w:val="24"/>
        </w:rPr>
        <w:t>.</w:t>
      </w:r>
      <w:r w:rsidR="00821DD5" w:rsidRPr="00C00D89">
        <w:rPr>
          <w:rFonts w:ascii="Times New Roman" w:hAnsi="Times New Roman" w:cs="Times New Roman"/>
          <w:sz w:val="24"/>
          <w:szCs w:val="24"/>
        </w:rPr>
        <w:t xml:space="preserve"> </w:t>
      </w:r>
      <w:r w:rsidR="00545A4A" w:rsidRPr="00C00D89">
        <w:rPr>
          <w:rFonts w:ascii="Times New Roman" w:hAnsi="Times New Roman" w:cs="Times New Roman"/>
          <w:sz w:val="24"/>
          <w:szCs w:val="24"/>
        </w:rPr>
        <w:t>The citric acid monohydrate</w:t>
      </w:r>
      <w:r w:rsidR="00D46178" w:rsidRPr="00C00D89">
        <w:rPr>
          <w:rFonts w:ascii="Times New Roman" w:hAnsi="Times New Roman" w:cs="Times New Roman"/>
          <w:sz w:val="24"/>
          <w:szCs w:val="24"/>
        </w:rPr>
        <w:t xml:space="preserve"> (C</w:t>
      </w:r>
      <w:r w:rsidR="00D46178" w:rsidRPr="00C00D89">
        <w:rPr>
          <w:rFonts w:ascii="Times New Roman" w:hAnsi="Times New Roman" w:cs="Times New Roman"/>
          <w:sz w:val="24"/>
          <w:szCs w:val="24"/>
          <w:vertAlign w:val="subscript"/>
        </w:rPr>
        <w:t>6</w:t>
      </w:r>
      <w:r w:rsidR="00D46178" w:rsidRPr="00C00D89">
        <w:rPr>
          <w:rFonts w:ascii="Times New Roman" w:hAnsi="Times New Roman" w:cs="Times New Roman"/>
          <w:sz w:val="24"/>
          <w:szCs w:val="24"/>
        </w:rPr>
        <w:t>H</w:t>
      </w:r>
      <w:r w:rsidR="00D46178" w:rsidRPr="00C00D89">
        <w:rPr>
          <w:rFonts w:ascii="Times New Roman" w:hAnsi="Times New Roman" w:cs="Times New Roman"/>
          <w:sz w:val="24"/>
          <w:szCs w:val="24"/>
          <w:vertAlign w:val="subscript"/>
        </w:rPr>
        <w:t>8</w:t>
      </w:r>
      <w:r w:rsidR="00D46178" w:rsidRPr="00C00D89">
        <w:rPr>
          <w:rFonts w:ascii="Times New Roman" w:hAnsi="Times New Roman" w:cs="Times New Roman"/>
          <w:sz w:val="24"/>
          <w:szCs w:val="24"/>
        </w:rPr>
        <w:t>O</w:t>
      </w:r>
      <w:r w:rsidR="00D46178" w:rsidRPr="00C00D89">
        <w:rPr>
          <w:rFonts w:ascii="Times New Roman" w:hAnsi="Times New Roman" w:cs="Times New Roman"/>
          <w:sz w:val="24"/>
          <w:szCs w:val="24"/>
          <w:vertAlign w:val="subscript"/>
        </w:rPr>
        <w:t>7</w:t>
      </w:r>
      <w:r w:rsidR="00D46178" w:rsidRPr="00C00D89">
        <w:rPr>
          <w:rFonts w:ascii="Times New Roman" w:hAnsi="Times New Roman" w:cs="Times New Roman"/>
          <w:sz w:val="24"/>
          <w:szCs w:val="24"/>
        </w:rPr>
        <w:t>·H</w:t>
      </w:r>
      <w:r w:rsidR="00D46178" w:rsidRPr="00C00D89">
        <w:rPr>
          <w:rFonts w:ascii="Times New Roman" w:hAnsi="Times New Roman" w:cs="Times New Roman"/>
          <w:sz w:val="24"/>
          <w:szCs w:val="24"/>
          <w:vertAlign w:val="subscript"/>
        </w:rPr>
        <w:t>2</w:t>
      </w:r>
      <w:r w:rsidR="00D46178" w:rsidRPr="00C00D89">
        <w:rPr>
          <w:rFonts w:ascii="Times New Roman" w:hAnsi="Times New Roman" w:cs="Times New Roman"/>
          <w:sz w:val="24"/>
          <w:szCs w:val="24"/>
        </w:rPr>
        <w:t>O; ≥ 99.5%)</w:t>
      </w:r>
      <w:r w:rsidR="00545A4A" w:rsidRPr="00C00D89">
        <w:rPr>
          <w:rFonts w:ascii="Times New Roman" w:hAnsi="Times New Roman" w:cs="Times New Roman"/>
          <w:sz w:val="24"/>
          <w:szCs w:val="24"/>
        </w:rPr>
        <w:t>, hydrogen peroxide</w:t>
      </w:r>
      <w:r w:rsidR="00D46178" w:rsidRPr="00C00D89">
        <w:rPr>
          <w:rFonts w:ascii="Times New Roman" w:hAnsi="Times New Roman" w:cs="Times New Roman"/>
          <w:sz w:val="24"/>
          <w:szCs w:val="24"/>
        </w:rPr>
        <w:t xml:space="preserve"> (H</w:t>
      </w:r>
      <w:r w:rsidR="00D46178" w:rsidRPr="00C00D89">
        <w:rPr>
          <w:rFonts w:ascii="Times New Roman" w:hAnsi="Times New Roman" w:cs="Times New Roman"/>
          <w:sz w:val="24"/>
          <w:szCs w:val="24"/>
          <w:vertAlign w:val="subscript"/>
        </w:rPr>
        <w:t>2</w:t>
      </w:r>
      <w:r w:rsidR="00D46178" w:rsidRPr="00C00D89">
        <w:rPr>
          <w:rFonts w:ascii="Times New Roman" w:hAnsi="Times New Roman" w:cs="Times New Roman"/>
          <w:sz w:val="24"/>
          <w:szCs w:val="24"/>
        </w:rPr>
        <w:t>O</w:t>
      </w:r>
      <w:r w:rsidR="00D46178" w:rsidRPr="00C00D89">
        <w:rPr>
          <w:rFonts w:ascii="Times New Roman" w:hAnsi="Times New Roman" w:cs="Times New Roman"/>
          <w:sz w:val="24"/>
          <w:szCs w:val="24"/>
          <w:vertAlign w:val="subscript"/>
        </w:rPr>
        <w:t>2</w:t>
      </w:r>
      <w:r w:rsidR="00D46178" w:rsidRPr="00C00D89">
        <w:rPr>
          <w:rFonts w:ascii="Times New Roman" w:hAnsi="Times New Roman" w:cs="Times New Roman"/>
          <w:sz w:val="24"/>
          <w:szCs w:val="24"/>
        </w:rPr>
        <w:t>)</w:t>
      </w:r>
      <w:r w:rsidR="00545A4A" w:rsidRPr="00C00D89">
        <w:rPr>
          <w:rFonts w:ascii="Times New Roman" w:hAnsi="Times New Roman" w:cs="Times New Roman"/>
          <w:sz w:val="24"/>
          <w:szCs w:val="24"/>
        </w:rPr>
        <w:t>, formic acid</w:t>
      </w:r>
      <w:r w:rsidR="00D46178" w:rsidRPr="00C00D89">
        <w:rPr>
          <w:rFonts w:ascii="Times New Roman" w:hAnsi="Times New Roman" w:cs="Times New Roman"/>
          <w:sz w:val="24"/>
          <w:szCs w:val="24"/>
        </w:rPr>
        <w:t xml:space="preserve"> (HCOOH)</w:t>
      </w:r>
      <w:r w:rsidR="00862F46" w:rsidRPr="00C00D89">
        <w:rPr>
          <w:rFonts w:ascii="Times New Roman" w:hAnsi="Times New Roman" w:cs="Times New Roman"/>
          <w:sz w:val="24"/>
          <w:szCs w:val="24"/>
        </w:rPr>
        <w:t>, sulphuric acid</w:t>
      </w:r>
      <w:r w:rsidR="00D46178" w:rsidRPr="00C00D89">
        <w:rPr>
          <w:rFonts w:ascii="Times New Roman" w:hAnsi="Times New Roman" w:cs="Times New Roman"/>
          <w:sz w:val="24"/>
          <w:szCs w:val="24"/>
        </w:rPr>
        <w:t xml:space="preserve"> (H</w:t>
      </w:r>
      <w:r w:rsidR="00D46178" w:rsidRPr="00C00D89">
        <w:rPr>
          <w:rFonts w:ascii="Times New Roman" w:hAnsi="Times New Roman" w:cs="Times New Roman"/>
          <w:sz w:val="24"/>
          <w:szCs w:val="24"/>
          <w:vertAlign w:val="subscript"/>
        </w:rPr>
        <w:t>2</w:t>
      </w:r>
      <w:r w:rsidR="00D46178" w:rsidRPr="00C00D89">
        <w:rPr>
          <w:rFonts w:ascii="Times New Roman" w:hAnsi="Times New Roman" w:cs="Times New Roman"/>
          <w:sz w:val="24"/>
          <w:szCs w:val="24"/>
        </w:rPr>
        <w:t>SO</w:t>
      </w:r>
      <w:r w:rsidR="00D46178" w:rsidRPr="00C00D89">
        <w:rPr>
          <w:rFonts w:ascii="Times New Roman" w:hAnsi="Times New Roman" w:cs="Times New Roman"/>
          <w:sz w:val="24"/>
          <w:szCs w:val="24"/>
          <w:vertAlign w:val="subscript"/>
        </w:rPr>
        <w:t>4</w:t>
      </w:r>
      <w:r w:rsidR="00D46178" w:rsidRPr="00C00D89">
        <w:rPr>
          <w:rFonts w:ascii="Times New Roman" w:hAnsi="Times New Roman" w:cs="Times New Roman"/>
          <w:sz w:val="24"/>
          <w:szCs w:val="24"/>
        </w:rPr>
        <w:t>)</w:t>
      </w:r>
      <w:r w:rsidR="00862F46" w:rsidRPr="00C00D89">
        <w:rPr>
          <w:rFonts w:ascii="Times New Roman" w:hAnsi="Times New Roman" w:cs="Times New Roman"/>
          <w:sz w:val="24"/>
          <w:szCs w:val="24"/>
        </w:rPr>
        <w:t xml:space="preserve">, </w:t>
      </w:r>
      <w:r w:rsidR="00BF32DD" w:rsidRPr="00C00D89">
        <w:rPr>
          <w:rFonts w:ascii="Times New Roman" w:hAnsi="Times New Roman" w:cs="Times New Roman"/>
          <w:sz w:val="24"/>
          <w:szCs w:val="24"/>
        </w:rPr>
        <w:t xml:space="preserve">and </w:t>
      </w:r>
      <w:r w:rsidR="00862F46" w:rsidRPr="00C00D89">
        <w:rPr>
          <w:rFonts w:ascii="Times New Roman" w:hAnsi="Times New Roman" w:cs="Times New Roman"/>
          <w:sz w:val="24"/>
          <w:szCs w:val="24"/>
        </w:rPr>
        <w:t>hydrochloric acid</w:t>
      </w:r>
      <w:r w:rsidR="00481271" w:rsidRPr="00C00D89">
        <w:rPr>
          <w:rFonts w:ascii="Times New Roman" w:hAnsi="Times New Roman" w:cs="Times New Roman"/>
          <w:sz w:val="24"/>
          <w:szCs w:val="24"/>
        </w:rPr>
        <w:t xml:space="preserve"> (HCl)</w:t>
      </w:r>
      <w:r w:rsidR="00862F46" w:rsidRPr="00C00D89">
        <w:rPr>
          <w:rFonts w:ascii="Times New Roman" w:hAnsi="Times New Roman" w:cs="Times New Roman"/>
          <w:sz w:val="24"/>
          <w:szCs w:val="24"/>
        </w:rPr>
        <w:t xml:space="preserve"> </w:t>
      </w:r>
      <w:r w:rsidR="00BF32DD" w:rsidRPr="00C00D89">
        <w:rPr>
          <w:rFonts w:ascii="Times New Roman" w:hAnsi="Times New Roman" w:cs="Times New Roman"/>
          <w:sz w:val="24"/>
          <w:szCs w:val="24"/>
        </w:rPr>
        <w:t>were</w:t>
      </w:r>
      <w:r w:rsidR="00862F46" w:rsidRPr="00C00D89">
        <w:rPr>
          <w:rFonts w:ascii="Times New Roman" w:hAnsi="Times New Roman" w:cs="Times New Roman"/>
          <w:sz w:val="24"/>
          <w:szCs w:val="24"/>
        </w:rPr>
        <w:t xml:space="preserve"> purchased from Merck, India. Graphite powder was purchased from Aldrich </w:t>
      </w:r>
      <w:r w:rsidR="0030247F" w:rsidRPr="00C00D89">
        <w:rPr>
          <w:rFonts w:ascii="Times New Roman" w:hAnsi="Times New Roman" w:cs="Times New Roman"/>
          <w:sz w:val="24"/>
          <w:szCs w:val="24"/>
        </w:rPr>
        <w:t xml:space="preserve">(particle size of 150 µm and purity of 99.9%). </w:t>
      </w:r>
      <w:r w:rsidR="00862F46" w:rsidRPr="00C00D89">
        <w:rPr>
          <w:rFonts w:ascii="Times New Roman" w:hAnsi="Times New Roman" w:cs="Times New Roman"/>
          <w:sz w:val="24"/>
          <w:szCs w:val="24"/>
        </w:rPr>
        <w:t xml:space="preserve">All </w:t>
      </w:r>
      <w:r w:rsidR="000F304B" w:rsidRPr="00C00D89">
        <w:rPr>
          <w:rFonts w:ascii="Times New Roman" w:hAnsi="Times New Roman" w:cs="Times New Roman"/>
          <w:sz w:val="24"/>
          <w:szCs w:val="24"/>
        </w:rPr>
        <w:t xml:space="preserve">other solvent and </w:t>
      </w:r>
      <w:r w:rsidR="00862F46" w:rsidRPr="00C00D89">
        <w:rPr>
          <w:rFonts w:ascii="Times New Roman" w:hAnsi="Times New Roman" w:cs="Times New Roman"/>
          <w:sz w:val="24"/>
          <w:szCs w:val="24"/>
        </w:rPr>
        <w:t>materials were of analytical grade and used without further purification.</w:t>
      </w:r>
    </w:p>
    <w:p w:rsidR="000F304B" w:rsidRPr="00C00D89" w:rsidRDefault="000F304B" w:rsidP="00886352">
      <w:pPr>
        <w:spacing w:line="240" w:lineRule="auto"/>
        <w:jc w:val="both"/>
        <w:rPr>
          <w:rFonts w:ascii="Times New Roman" w:hAnsi="Times New Roman" w:cs="Times New Roman"/>
          <w:b/>
          <w:bCs/>
          <w:sz w:val="24"/>
          <w:szCs w:val="24"/>
        </w:rPr>
      </w:pPr>
      <w:r w:rsidRPr="00C00D89">
        <w:rPr>
          <w:rFonts w:ascii="Times New Roman" w:hAnsi="Times New Roman" w:cs="Times New Roman"/>
          <w:b/>
          <w:bCs/>
          <w:sz w:val="24"/>
          <w:szCs w:val="24"/>
        </w:rPr>
        <w:t>Preparation of epoxidized jatropha oil</w:t>
      </w:r>
    </w:p>
    <w:p w:rsidR="00415B67" w:rsidRPr="00C00D89" w:rsidRDefault="00415B67" w:rsidP="00886352">
      <w:pPr>
        <w:spacing w:line="240" w:lineRule="auto"/>
        <w:jc w:val="both"/>
        <w:rPr>
          <w:rFonts w:ascii="Times New Roman" w:hAnsi="Times New Roman" w:cs="Times New Roman"/>
          <w:sz w:val="24"/>
          <w:szCs w:val="24"/>
        </w:rPr>
      </w:pPr>
      <w:r w:rsidRPr="00C00D89">
        <w:rPr>
          <w:rFonts w:ascii="Times New Roman" w:hAnsi="Times New Roman" w:cs="Times New Roman"/>
          <w:sz w:val="24"/>
          <w:szCs w:val="24"/>
        </w:rPr>
        <w:t xml:space="preserve">For preparing epoxidized jatropha oil first we take 100 gm of jatropha oil in a 500 ml </w:t>
      </w:r>
      <w:proofErr w:type="spellStart"/>
      <w:r w:rsidRPr="00C00D89">
        <w:rPr>
          <w:rFonts w:ascii="Times New Roman" w:hAnsi="Times New Roman" w:cs="Times New Roman"/>
          <w:sz w:val="24"/>
          <w:szCs w:val="24"/>
        </w:rPr>
        <w:t>rbf</w:t>
      </w:r>
      <w:proofErr w:type="spellEnd"/>
      <w:r w:rsidRPr="00C00D89">
        <w:rPr>
          <w:rFonts w:ascii="Times New Roman" w:hAnsi="Times New Roman" w:cs="Times New Roman"/>
          <w:sz w:val="24"/>
          <w:szCs w:val="24"/>
        </w:rPr>
        <w:t xml:space="preserve"> and 4.6 gm of formic acid was added into it. Formic acid was used as a catalyst. Raise the temperature of the mixture </w:t>
      </w:r>
      <w:proofErr w:type="spellStart"/>
      <w:r w:rsidRPr="00C00D89">
        <w:rPr>
          <w:rFonts w:ascii="Times New Roman" w:hAnsi="Times New Roman" w:cs="Times New Roman"/>
          <w:sz w:val="24"/>
          <w:szCs w:val="24"/>
        </w:rPr>
        <w:t>upto</w:t>
      </w:r>
      <w:proofErr w:type="spellEnd"/>
      <w:r w:rsidRPr="00C00D89">
        <w:rPr>
          <w:rFonts w:ascii="Times New Roman" w:hAnsi="Times New Roman" w:cs="Times New Roman"/>
          <w:sz w:val="24"/>
          <w:szCs w:val="24"/>
        </w:rPr>
        <w:t xml:space="preserve"> 65°C. Then, 115.6 gm of 30% H</w:t>
      </w:r>
      <w:r w:rsidRPr="00C00D89">
        <w:rPr>
          <w:rFonts w:ascii="Times New Roman" w:hAnsi="Times New Roman" w:cs="Times New Roman"/>
          <w:sz w:val="24"/>
          <w:szCs w:val="24"/>
          <w:vertAlign w:val="subscript"/>
        </w:rPr>
        <w:t>2</w:t>
      </w:r>
      <w:r w:rsidRPr="00C00D89">
        <w:rPr>
          <w:rFonts w:ascii="Times New Roman" w:hAnsi="Times New Roman" w:cs="Times New Roman"/>
          <w:sz w:val="24"/>
          <w:szCs w:val="24"/>
        </w:rPr>
        <w:t>O</w:t>
      </w:r>
      <w:r w:rsidRPr="00C00D89">
        <w:rPr>
          <w:rFonts w:ascii="Times New Roman" w:hAnsi="Times New Roman" w:cs="Times New Roman"/>
          <w:sz w:val="24"/>
          <w:szCs w:val="24"/>
          <w:vertAlign w:val="subscript"/>
        </w:rPr>
        <w:t xml:space="preserve">2 </w:t>
      </w:r>
      <w:r w:rsidRPr="00C00D89">
        <w:rPr>
          <w:rFonts w:ascii="Times New Roman" w:hAnsi="Times New Roman" w:cs="Times New Roman"/>
          <w:sz w:val="24"/>
          <w:szCs w:val="24"/>
        </w:rPr>
        <w:t xml:space="preserve">was added gradually in to the above mixture with the help of a dropping funnel and the </w:t>
      </w:r>
      <w:proofErr w:type="spellStart"/>
      <w:r w:rsidRPr="00C00D89">
        <w:rPr>
          <w:rFonts w:ascii="Times New Roman" w:hAnsi="Times New Roman" w:cs="Times New Roman"/>
          <w:sz w:val="24"/>
          <w:szCs w:val="24"/>
        </w:rPr>
        <w:t>stire</w:t>
      </w:r>
      <w:proofErr w:type="spellEnd"/>
      <w:r w:rsidRPr="00C00D89">
        <w:rPr>
          <w:rFonts w:ascii="Times New Roman" w:hAnsi="Times New Roman" w:cs="Times New Roman"/>
          <w:sz w:val="24"/>
          <w:szCs w:val="24"/>
        </w:rPr>
        <w:t xml:space="preserve"> the mixture vigorously</w:t>
      </w:r>
      <w:r w:rsidR="00E86D9E" w:rsidRPr="00C00D89">
        <w:rPr>
          <w:rFonts w:ascii="Times New Roman" w:hAnsi="Times New Roman" w:cs="Times New Roman"/>
          <w:sz w:val="24"/>
          <w:szCs w:val="24"/>
        </w:rPr>
        <w:t xml:space="preserve"> using a mechanical stirrer. The complete addition of the H</w:t>
      </w:r>
      <w:r w:rsidR="00E86D9E" w:rsidRPr="00C00D89">
        <w:rPr>
          <w:rFonts w:ascii="Times New Roman" w:hAnsi="Times New Roman" w:cs="Times New Roman"/>
          <w:sz w:val="24"/>
          <w:szCs w:val="24"/>
          <w:vertAlign w:val="subscript"/>
        </w:rPr>
        <w:t>2</w:t>
      </w:r>
      <w:r w:rsidR="00E86D9E" w:rsidRPr="00C00D89">
        <w:rPr>
          <w:rFonts w:ascii="Times New Roman" w:hAnsi="Times New Roman" w:cs="Times New Roman"/>
          <w:sz w:val="24"/>
          <w:szCs w:val="24"/>
        </w:rPr>
        <w:t>O</w:t>
      </w:r>
      <w:r w:rsidR="00E86D9E" w:rsidRPr="00C00D89">
        <w:rPr>
          <w:rFonts w:ascii="Times New Roman" w:hAnsi="Times New Roman" w:cs="Times New Roman"/>
          <w:sz w:val="24"/>
          <w:szCs w:val="24"/>
          <w:vertAlign w:val="subscript"/>
        </w:rPr>
        <w:t>2</w:t>
      </w:r>
      <w:r w:rsidR="00FD5473" w:rsidRPr="00C00D89">
        <w:rPr>
          <w:rFonts w:ascii="Times New Roman" w:hAnsi="Times New Roman" w:cs="Times New Roman"/>
          <w:sz w:val="24"/>
          <w:szCs w:val="24"/>
        </w:rPr>
        <w:t xml:space="preserve"> required 4h</w:t>
      </w:r>
      <w:r w:rsidR="00E86D9E" w:rsidRPr="00C00D89">
        <w:rPr>
          <w:rFonts w:ascii="Times New Roman" w:hAnsi="Times New Roman" w:cs="Times New Roman"/>
          <w:sz w:val="24"/>
          <w:szCs w:val="24"/>
        </w:rPr>
        <w:t xml:space="preserve"> after complete addition of the hydrogen peroxide the mixture was kept at the same reaction condition for another 5 hrs. </w:t>
      </w:r>
      <w:proofErr w:type="gramStart"/>
      <w:r w:rsidR="00E86D9E" w:rsidRPr="00C00D89">
        <w:rPr>
          <w:rFonts w:ascii="Times New Roman" w:hAnsi="Times New Roman" w:cs="Times New Roman"/>
          <w:sz w:val="24"/>
          <w:szCs w:val="24"/>
        </w:rPr>
        <w:t>after</w:t>
      </w:r>
      <w:proofErr w:type="gramEnd"/>
      <w:r w:rsidR="00E86D9E" w:rsidRPr="00C00D89">
        <w:rPr>
          <w:rFonts w:ascii="Times New Roman" w:hAnsi="Times New Roman" w:cs="Times New Roman"/>
          <w:sz w:val="24"/>
          <w:szCs w:val="24"/>
        </w:rPr>
        <w:t xml:space="preserve"> completion of the reaction the mixture was cooled </w:t>
      </w:r>
      <w:proofErr w:type="spellStart"/>
      <w:r w:rsidR="00E86D9E" w:rsidRPr="00C00D89">
        <w:rPr>
          <w:rFonts w:ascii="Times New Roman" w:hAnsi="Times New Roman" w:cs="Times New Roman"/>
          <w:sz w:val="24"/>
          <w:szCs w:val="24"/>
        </w:rPr>
        <w:t>upto</w:t>
      </w:r>
      <w:proofErr w:type="spellEnd"/>
      <w:r w:rsidR="00E86D9E" w:rsidRPr="00C00D89">
        <w:rPr>
          <w:rFonts w:ascii="Times New Roman" w:hAnsi="Times New Roman" w:cs="Times New Roman"/>
          <w:sz w:val="24"/>
          <w:szCs w:val="24"/>
        </w:rPr>
        <w:t xml:space="preserve"> room temperature and washed with distilled water in a separating </w:t>
      </w:r>
      <w:proofErr w:type="spellStart"/>
      <w:r w:rsidR="00E86D9E" w:rsidRPr="00C00D89">
        <w:rPr>
          <w:rFonts w:ascii="Times New Roman" w:hAnsi="Times New Roman" w:cs="Times New Roman"/>
          <w:sz w:val="24"/>
          <w:szCs w:val="24"/>
        </w:rPr>
        <w:t>funel</w:t>
      </w:r>
      <w:proofErr w:type="spellEnd"/>
      <w:r w:rsidR="00E86D9E" w:rsidRPr="00C00D89">
        <w:rPr>
          <w:rFonts w:ascii="Times New Roman" w:hAnsi="Times New Roman" w:cs="Times New Roman"/>
          <w:sz w:val="24"/>
          <w:szCs w:val="24"/>
        </w:rPr>
        <w:t xml:space="preserve">. Afterward it was </w:t>
      </w:r>
      <w:proofErr w:type="spellStart"/>
      <w:r w:rsidR="00E86D9E" w:rsidRPr="00C00D89">
        <w:rPr>
          <w:rFonts w:ascii="Times New Roman" w:hAnsi="Times New Roman" w:cs="Times New Roman"/>
          <w:sz w:val="24"/>
          <w:szCs w:val="24"/>
        </w:rPr>
        <w:t>wahed</w:t>
      </w:r>
      <w:proofErr w:type="spellEnd"/>
      <w:r w:rsidR="00E86D9E" w:rsidRPr="00C00D89">
        <w:rPr>
          <w:rFonts w:ascii="Times New Roman" w:hAnsi="Times New Roman" w:cs="Times New Roman"/>
          <w:sz w:val="24"/>
          <w:szCs w:val="24"/>
        </w:rPr>
        <w:t xml:space="preserve"> with sodium bicarbonate solution until attained the neutral point (pH 7). The oily phase was removed from the funnel and collected over anhydrous sodium sulphate.</w:t>
      </w:r>
      <w:r w:rsidRPr="00C00D89">
        <w:rPr>
          <w:rFonts w:ascii="Times New Roman" w:hAnsi="Times New Roman" w:cs="Times New Roman"/>
          <w:sz w:val="24"/>
          <w:szCs w:val="24"/>
        </w:rPr>
        <w:t xml:space="preserve"> </w:t>
      </w:r>
      <w:r w:rsidR="00AF542D" w:rsidRPr="00C00D89">
        <w:rPr>
          <w:rFonts w:ascii="Times New Roman" w:hAnsi="Times New Roman" w:cs="Times New Roman"/>
          <w:sz w:val="24"/>
          <w:szCs w:val="24"/>
        </w:rPr>
        <w:t xml:space="preserve">Pictorial representation of the </w:t>
      </w:r>
      <w:proofErr w:type="spellStart"/>
      <w:r w:rsidR="00AF542D" w:rsidRPr="00C00D89">
        <w:rPr>
          <w:rFonts w:ascii="Times New Roman" w:hAnsi="Times New Roman" w:cs="Times New Roman"/>
          <w:sz w:val="24"/>
          <w:szCs w:val="24"/>
        </w:rPr>
        <w:t>epoxydation</w:t>
      </w:r>
      <w:proofErr w:type="spellEnd"/>
      <w:r w:rsidR="00AF542D" w:rsidRPr="00C00D89">
        <w:rPr>
          <w:rFonts w:ascii="Times New Roman" w:hAnsi="Times New Roman" w:cs="Times New Roman"/>
          <w:sz w:val="24"/>
          <w:szCs w:val="24"/>
        </w:rPr>
        <w:t xml:space="preserve"> scheme is given in Fig</w:t>
      </w:r>
      <w:r w:rsidR="00941799" w:rsidRPr="00C00D89">
        <w:rPr>
          <w:rFonts w:ascii="Times New Roman" w:hAnsi="Times New Roman" w:cs="Times New Roman"/>
          <w:sz w:val="24"/>
          <w:szCs w:val="24"/>
        </w:rPr>
        <w:t>.</w:t>
      </w:r>
      <w:r w:rsidR="00AF542D" w:rsidRPr="00C00D89">
        <w:rPr>
          <w:rFonts w:ascii="Times New Roman" w:hAnsi="Times New Roman" w:cs="Times New Roman"/>
          <w:sz w:val="24"/>
          <w:szCs w:val="24"/>
        </w:rPr>
        <w:t xml:space="preserve"> 1. </w:t>
      </w:r>
      <w:r w:rsidR="00E63D19" w:rsidRPr="00C00D89">
        <w:rPr>
          <w:rFonts w:ascii="Times New Roman" w:hAnsi="Times New Roman" w:cs="Times New Roman"/>
          <w:sz w:val="24"/>
          <w:szCs w:val="24"/>
        </w:rPr>
        <w:t>The physicochemical properties of jatropha oil and the epoxidized oil are summarized in Table 1.</w:t>
      </w:r>
    </w:p>
    <w:p w:rsidR="002252B7" w:rsidRPr="00C00D89" w:rsidRDefault="00941799" w:rsidP="00886352">
      <w:pPr>
        <w:spacing w:line="240" w:lineRule="auto"/>
        <w:jc w:val="center"/>
        <w:rPr>
          <w:rFonts w:ascii="Times New Roman" w:hAnsi="Times New Roman" w:cs="Times New Roman"/>
          <w:sz w:val="24"/>
          <w:szCs w:val="24"/>
        </w:rPr>
      </w:pPr>
      <w:r w:rsidRPr="00C00D89">
        <w:rPr>
          <w:rFonts w:ascii="Times New Roman" w:hAnsi="Times New Roman" w:cs="Times New Roman"/>
          <w:sz w:val="24"/>
          <w:szCs w:val="24"/>
        </w:rPr>
        <w:object w:dxaOrig="10642" w:dyaOrig="5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05pt;height:207.25pt" o:ole="">
            <v:imagedata r:id="rId7" o:title=""/>
          </v:shape>
          <o:OLEObject Type="Embed" ProgID="ChemDraw.Document.6.0" ShapeID="_x0000_i1025" DrawAspect="Content" ObjectID="_1844266662" r:id="rId8"/>
        </w:object>
      </w:r>
    </w:p>
    <w:p w:rsidR="00AF542D" w:rsidRPr="00C00D89" w:rsidRDefault="00941799" w:rsidP="00886352">
      <w:pPr>
        <w:spacing w:line="240" w:lineRule="auto"/>
        <w:jc w:val="center"/>
        <w:rPr>
          <w:rFonts w:ascii="Times New Roman" w:hAnsi="Times New Roman" w:cs="Times New Roman"/>
          <w:bCs/>
          <w:sz w:val="24"/>
          <w:szCs w:val="24"/>
        </w:rPr>
      </w:pPr>
      <w:r w:rsidRPr="00C00D89">
        <w:rPr>
          <w:rFonts w:ascii="Times New Roman" w:hAnsi="Times New Roman" w:cs="Times New Roman"/>
          <w:bCs/>
          <w:sz w:val="24"/>
          <w:szCs w:val="24"/>
        </w:rPr>
        <w:t xml:space="preserve">Fig. </w:t>
      </w:r>
      <w:r w:rsidR="00E63D19" w:rsidRPr="00C00D89">
        <w:rPr>
          <w:rFonts w:ascii="Times New Roman" w:hAnsi="Times New Roman" w:cs="Times New Roman"/>
          <w:bCs/>
          <w:sz w:val="24"/>
          <w:szCs w:val="24"/>
        </w:rPr>
        <w:t>1: Schematic for the epoxi</w:t>
      </w:r>
      <w:r w:rsidR="00AF542D" w:rsidRPr="00C00D89">
        <w:rPr>
          <w:rFonts w:ascii="Times New Roman" w:hAnsi="Times New Roman" w:cs="Times New Roman"/>
          <w:bCs/>
          <w:sz w:val="24"/>
          <w:szCs w:val="24"/>
        </w:rPr>
        <w:t>dation of the jatropha oil</w:t>
      </w:r>
      <w:r w:rsidR="00E0334D" w:rsidRPr="00C00D89">
        <w:rPr>
          <w:rFonts w:ascii="Times New Roman" w:hAnsi="Times New Roman" w:cs="Times New Roman"/>
          <w:bCs/>
          <w:sz w:val="24"/>
          <w:szCs w:val="24"/>
        </w:rPr>
        <w:t>.</w:t>
      </w:r>
    </w:p>
    <w:p w:rsidR="00E63D19" w:rsidRPr="00C00D89" w:rsidRDefault="00E63D19" w:rsidP="00886352">
      <w:pPr>
        <w:spacing w:line="240" w:lineRule="auto"/>
        <w:jc w:val="both"/>
        <w:rPr>
          <w:rFonts w:ascii="Times New Roman" w:hAnsi="Times New Roman" w:cs="Times New Roman"/>
          <w:sz w:val="24"/>
          <w:szCs w:val="24"/>
        </w:rPr>
      </w:pPr>
      <w:r w:rsidRPr="00C00D89">
        <w:rPr>
          <w:rFonts w:ascii="Times New Roman" w:hAnsi="Times New Roman" w:cs="Times New Roman"/>
          <w:sz w:val="24"/>
          <w:szCs w:val="24"/>
        </w:rPr>
        <w:t>T</w:t>
      </w:r>
      <w:r w:rsidR="0018515A" w:rsidRPr="00C00D89">
        <w:rPr>
          <w:rFonts w:ascii="Times New Roman" w:hAnsi="Times New Roman" w:cs="Times New Roman"/>
          <w:sz w:val="24"/>
          <w:szCs w:val="24"/>
        </w:rPr>
        <w:t>able 1</w:t>
      </w:r>
      <w:r w:rsidRPr="00C00D89">
        <w:rPr>
          <w:rFonts w:ascii="Times New Roman" w:hAnsi="Times New Roman" w:cs="Times New Roman"/>
          <w:sz w:val="24"/>
          <w:szCs w:val="24"/>
        </w:rPr>
        <w:t>: Physicochemical properties of the epoxidized jatropha oil (EJ</w:t>
      </w:r>
      <w:r w:rsidR="002975F3" w:rsidRPr="00C00D89">
        <w:rPr>
          <w:rFonts w:ascii="Times New Roman" w:hAnsi="Times New Roman" w:cs="Times New Roman"/>
          <w:sz w:val="24"/>
          <w:szCs w:val="24"/>
        </w:rPr>
        <w:t>O)</w:t>
      </w:r>
    </w:p>
    <w:tbl>
      <w:tblPr>
        <w:tblStyle w:val="TableGrid"/>
        <w:tblW w:w="0" w:type="auto"/>
        <w:jc w:val="center"/>
        <w:tblInd w:w="-488" w:type="dxa"/>
        <w:tblBorders>
          <w:left w:val="none" w:sz="0" w:space="0" w:color="auto"/>
          <w:right w:val="none" w:sz="0" w:space="0" w:color="auto"/>
          <w:insideH w:val="none" w:sz="0" w:space="0" w:color="auto"/>
          <w:insideV w:val="none" w:sz="0" w:space="0" w:color="auto"/>
        </w:tblBorders>
        <w:tblLayout w:type="fixed"/>
        <w:tblLook w:val="04A0"/>
      </w:tblPr>
      <w:tblGrid>
        <w:gridCol w:w="1482"/>
        <w:gridCol w:w="1483"/>
        <w:gridCol w:w="1365"/>
        <w:gridCol w:w="1600"/>
        <w:gridCol w:w="1483"/>
        <w:gridCol w:w="1483"/>
      </w:tblGrid>
      <w:tr w:rsidR="00E63D19" w:rsidRPr="00C00D89" w:rsidTr="00ED1118">
        <w:trPr>
          <w:jc w:val="center"/>
        </w:trPr>
        <w:tc>
          <w:tcPr>
            <w:tcW w:w="1482" w:type="dxa"/>
            <w:tcBorders>
              <w:top w:val="single" w:sz="4" w:space="0" w:color="auto"/>
              <w:bottom w:val="single" w:sz="4" w:space="0" w:color="auto"/>
            </w:tcBorders>
            <w:shd w:val="clear" w:color="auto" w:fill="C6D9F1" w:themeFill="text2" w:themeFillTint="33"/>
          </w:tcPr>
          <w:p w:rsidR="00E63D19" w:rsidRPr="00C00D89" w:rsidRDefault="00E63D19" w:rsidP="00886352">
            <w:pPr>
              <w:jc w:val="center"/>
              <w:rPr>
                <w:rFonts w:ascii="Times New Roman" w:hAnsi="Times New Roman" w:cs="Times New Roman"/>
                <w:sz w:val="24"/>
                <w:szCs w:val="24"/>
              </w:rPr>
            </w:pPr>
            <w:r w:rsidRPr="00C00D89">
              <w:rPr>
                <w:rFonts w:ascii="Times New Roman" w:hAnsi="Times New Roman" w:cs="Times New Roman"/>
                <w:sz w:val="24"/>
                <w:szCs w:val="24"/>
              </w:rPr>
              <w:t>Sample</w:t>
            </w:r>
          </w:p>
        </w:tc>
        <w:tc>
          <w:tcPr>
            <w:tcW w:w="1483" w:type="dxa"/>
            <w:tcBorders>
              <w:top w:val="single" w:sz="4" w:space="0" w:color="auto"/>
              <w:bottom w:val="single" w:sz="4" w:space="0" w:color="auto"/>
            </w:tcBorders>
            <w:shd w:val="clear" w:color="auto" w:fill="C6D9F1" w:themeFill="text2" w:themeFillTint="33"/>
          </w:tcPr>
          <w:p w:rsidR="00E63D19" w:rsidRPr="00C00D89" w:rsidRDefault="00E63D19" w:rsidP="00886352">
            <w:pPr>
              <w:jc w:val="center"/>
              <w:rPr>
                <w:rFonts w:ascii="Times New Roman" w:hAnsi="Times New Roman" w:cs="Times New Roman"/>
                <w:sz w:val="24"/>
                <w:szCs w:val="24"/>
              </w:rPr>
            </w:pPr>
            <w:r w:rsidRPr="00C00D89">
              <w:rPr>
                <w:rFonts w:ascii="Times New Roman" w:hAnsi="Times New Roman" w:cs="Times New Roman"/>
                <w:sz w:val="24"/>
                <w:szCs w:val="24"/>
              </w:rPr>
              <w:t xml:space="preserve">Acid value </w:t>
            </w:r>
          </w:p>
          <w:p w:rsidR="00E63D19" w:rsidRPr="00C00D89" w:rsidRDefault="00E63D19" w:rsidP="00886352">
            <w:pPr>
              <w:jc w:val="center"/>
              <w:rPr>
                <w:rFonts w:ascii="Times New Roman" w:hAnsi="Times New Roman" w:cs="Times New Roman"/>
                <w:sz w:val="24"/>
                <w:szCs w:val="24"/>
              </w:rPr>
            </w:pPr>
            <w:r w:rsidRPr="00C00D89">
              <w:rPr>
                <w:rFonts w:ascii="Times New Roman" w:hAnsi="Times New Roman" w:cs="Times New Roman"/>
                <w:sz w:val="24"/>
                <w:szCs w:val="24"/>
              </w:rPr>
              <w:t>(mg of KOH/g)</w:t>
            </w:r>
          </w:p>
        </w:tc>
        <w:tc>
          <w:tcPr>
            <w:tcW w:w="1365" w:type="dxa"/>
            <w:tcBorders>
              <w:top w:val="single" w:sz="4" w:space="0" w:color="auto"/>
              <w:bottom w:val="single" w:sz="4" w:space="0" w:color="auto"/>
            </w:tcBorders>
            <w:shd w:val="clear" w:color="auto" w:fill="C6D9F1" w:themeFill="text2" w:themeFillTint="33"/>
          </w:tcPr>
          <w:p w:rsidR="00E63D19" w:rsidRPr="00C00D89" w:rsidRDefault="00E63D19" w:rsidP="00886352">
            <w:pPr>
              <w:jc w:val="center"/>
              <w:rPr>
                <w:rFonts w:ascii="Times New Roman" w:hAnsi="Times New Roman" w:cs="Times New Roman"/>
                <w:sz w:val="24"/>
                <w:szCs w:val="24"/>
              </w:rPr>
            </w:pPr>
            <w:r w:rsidRPr="00C00D89">
              <w:rPr>
                <w:rFonts w:ascii="Times New Roman" w:hAnsi="Times New Roman" w:cs="Times New Roman"/>
                <w:sz w:val="24"/>
                <w:szCs w:val="24"/>
              </w:rPr>
              <w:t>Iodine value</w:t>
            </w:r>
          </w:p>
          <w:p w:rsidR="00E63D19" w:rsidRPr="00C00D89" w:rsidRDefault="00E63D19" w:rsidP="00886352">
            <w:pPr>
              <w:jc w:val="center"/>
              <w:rPr>
                <w:rFonts w:ascii="Times New Roman" w:hAnsi="Times New Roman" w:cs="Times New Roman"/>
                <w:sz w:val="24"/>
                <w:szCs w:val="24"/>
              </w:rPr>
            </w:pPr>
            <w:r w:rsidRPr="00C00D89">
              <w:rPr>
                <w:rFonts w:ascii="Times New Roman" w:hAnsi="Times New Roman" w:cs="Times New Roman"/>
                <w:sz w:val="24"/>
                <w:szCs w:val="24"/>
              </w:rPr>
              <w:t>(g I</w:t>
            </w:r>
            <w:r w:rsidRPr="00C00D89">
              <w:rPr>
                <w:rFonts w:ascii="Times New Roman" w:hAnsi="Times New Roman" w:cs="Times New Roman"/>
                <w:sz w:val="24"/>
                <w:szCs w:val="24"/>
                <w:vertAlign w:val="subscript"/>
              </w:rPr>
              <w:t>2</w:t>
            </w:r>
            <w:r w:rsidRPr="00C00D89">
              <w:rPr>
                <w:rFonts w:ascii="Times New Roman" w:hAnsi="Times New Roman" w:cs="Times New Roman"/>
                <w:sz w:val="24"/>
                <w:szCs w:val="24"/>
              </w:rPr>
              <w:t>/100g)</w:t>
            </w:r>
          </w:p>
        </w:tc>
        <w:tc>
          <w:tcPr>
            <w:tcW w:w="1600" w:type="dxa"/>
            <w:tcBorders>
              <w:top w:val="single" w:sz="4" w:space="0" w:color="auto"/>
              <w:bottom w:val="single" w:sz="4" w:space="0" w:color="auto"/>
            </w:tcBorders>
            <w:shd w:val="clear" w:color="auto" w:fill="C6D9F1" w:themeFill="text2" w:themeFillTint="33"/>
          </w:tcPr>
          <w:p w:rsidR="00E63D19" w:rsidRPr="00C00D89" w:rsidRDefault="00E63D19" w:rsidP="00886352">
            <w:pPr>
              <w:jc w:val="center"/>
              <w:rPr>
                <w:rFonts w:ascii="Times New Roman" w:hAnsi="Times New Roman" w:cs="Times New Roman"/>
                <w:sz w:val="24"/>
                <w:szCs w:val="24"/>
              </w:rPr>
            </w:pPr>
            <w:r w:rsidRPr="00C00D89">
              <w:rPr>
                <w:rFonts w:ascii="Times New Roman" w:hAnsi="Times New Roman" w:cs="Times New Roman"/>
                <w:sz w:val="24"/>
                <w:szCs w:val="24"/>
              </w:rPr>
              <w:t>Epoxy equivalent weight (g/</w:t>
            </w:r>
            <w:proofErr w:type="spellStart"/>
            <w:r w:rsidRPr="00C00D89">
              <w:rPr>
                <w:rFonts w:ascii="Times New Roman" w:hAnsi="Times New Roman" w:cs="Times New Roman"/>
                <w:sz w:val="24"/>
                <w:szCs w:val="24"/>
              </w:rPr>
              <w:t>eq</w:t>
            </w:r>
            <w:proofErr w:type="spellEnd"/>
            <w:r w:rsidRPr="00C00D89">
              <w:rPr>
                <w:rFonts w:ascii="Times New Roman" w:hAnsi="Times New Roman" w:cs="Times New Roman"/>
                <w:sz w:val="24"/>
                <w:szCs w:val="24"/>
              </w:rPr>
              <w:t>)</w:t>
            </w:r>
          </w:p>
        </w:tc>
        <w:tc>
          <w:tcPr>
            <w:tcW w:w="1483" w:type="dxa"/>
            <w:tcBorders>
              <w:top w:val="single" w:sz="4" w:space="0" w:color="auto"/>
              <w:bottom w:val="single" w:sz="4" w:space="0" w:color="auto"/>
            </w:tcBorders>
            <w:shd w:val="clear" w:color="auto" w:fill="C6D9F1" w:themeFill="text2" w:themeFillTint="33"/>
          </w:tcPr>
          <w:p w:rsidR="00E63D19" w:rsidRPr="00C00D89" w:rsidRDefault="00E63D19" w:rsidP="00886352">
            <w:pPr>
              <w:jc w:val="center"/>
              <w:rPr>
                <w:rFonts w:ascii="Times New Roman" w:hAnsi="Times New Roman" w:cs="Times New Roman"/>
                <w:sz w:val="24"/>
                <w:szCs w:val="24"/>
              </w:rPr>
            </w:pPr>
            <w:r w:rsidRPr="00C00D89">
              <w:rPr>
                <w:rFonts w:ascii="Times New Roman" w:hAnsi="Times New Roman" w:cs="Times New Roman"/>
                <w:sz w:val="24"/>
                <w:szCs w:val="24"/>
              </w:rPr>
              <w:t>Viscosity at 25 ºC (</w:t>
            </w:r>
            <w:proofErr w:type="spellStart"/>
            <w:r w:rsidRPr="00C00D89">
              <w:rPr>
                <w:rFonts w:ascii="Times New Roman" w:hAnsi="Times New Roman" w:cs="Times New Roman"/>
                <w:sz w:val="24"/>
                <w:szCs w:val="24"/>
              </w:rPr>
              <w:t>Pa.s</w:t>
            </w:r>
            <w:proofErr w:type="spellEnd"/>
            <w:r w:rsidRPr="00C00D89">
              <w:rPr>
                <w:rFonts w:ascii="Times New Roman" w:hAnsi="Times New Roman" w:cs="Times New Roman"/>
                <w:sz w:val="24"/>
                <w:szCs w:val="24"/>
              </w:rPr>
              <w:t>)</w:t>
            </w:r>
          </w:p>
        </w:tc>
        <w:tc>
          <w:tcPr>
            <w:tcW w:w="1483" w:type="dxa"/>
            <w:tcBorders>
              <w:top w:val="single" w:sz="4" w:space="0" w:color="auto"/>
              <w:bottom w:val="single" w:sz="4" w:space="0" w:color="auto"/>
            </w:tcBorders>
            <w:shd w:val="clear" w:color="auto" w:fill="C6D9F1" w:themeFill="text2" w:themeFillTint="33"/>
          </w:tcPr>
          <w:p w:rsidR="00E63D19" w:rsidRPr="00C00D89" w:rsidRDefault="00E63D19" w:rsidP="00886352">
            <w:pPr>
              <w:jc w:val="center"/>
              <w:rPr>
                <w:rFonts w:ascii="Times New Roman" w:hAnsi="Times New Roman" w:cs="Times New Roman"/>
                <w:sz w:val="24"/>
                <w:szCs w:val="24"/>
              </w:rPr>
            </w:pPr>
            <w:r w:rsidRPr="00C00D89">
              <w:rPr>
                <w:rFonts w:ascii="Times New Roman" w:hAnsi="Times New Roman" w:cs="Times New Roman"/>
                <w:sz w:val="24"/>
                <w:szCs w:val="24"/>
              </w:rPr>
              <w:t>Average functionality</w:t>
            </w:r>
          </w:p>
        </w:tc>
      </w:tr>
      <w:tr w:rsidR="00E63D19" w:rsidRPr="00C00D89" w:rsidTr="00ED1118">
        <w:trPr>
          <w:jc w:val="center"/>
        </w:trPr>
        <w:tc>
          <w:tcPr>
            <w:tcW w:w="1482" w:type="dxa"/>
            <w:tcBorders>
              <w:top w:val="single" w:sz="4" w:space="0" w:color="auto"/>
              <w:bottom w:val="nil"/>
            </w:tcBorders>
            <w:shd w:val="clear" w:color="auto" w:fill="FFFFFF" w:themeFill="background1"/>
          </w:tcPr>
          <w:p w:rsidR="00E63D19" w:rsidRPr="00C00D89" w:rsidRDefault="00E63D19" w:rsidP="00886352">
            <w:pPr>
              <w:jc w:val="center"/>
              <w:rPr>
                <w:rFonts w:ascii="Times New Roman" w:hAnsi="Times New Roman" w:cs="Times New Roman"/>
                <w:sz w:val="24"/>
                <w:szCs w:val="24"/>
              </w:rPr>
            </w:pPr>
            <w:r w:rsidRPr="00C00D89">
              <w:rPr>
                <w:rFonts w:ascii="Times New Roman" w:hAnsi="Times New Roman" w:cs="Times New Roman"/>
                <w:sz w:val="24"/>
                <w:szCs w:val="24"/>
              </w:rPr>
              <w:t>JO</w:t>
            </w:r>
          </w:p>
        </w:tc>
        <w:tc>
          <w:tcPr>
            <w:tcW w:w="1483" w:type="dxa"/>
            <w:tcBorders>
              <w:top w:val="single" w:sz="4" w:space="0" w:color="auto"/>
              <w:bottom w:val="nil"/>
            </w:tcBorders>
          </w:tcPr>
          <w:p w:rsidR="00E63D19" w:rsidRPr="00C00D89" w:rsidRDefault="00E63D19" w:rsidP="00886352">
            <w:pPr>
              <w:jc w:val="center"/>
              <w:rPr>
                <w:rFonts w:ascii="Times New Roman" w:hAnsi="Times New Roman" w:cs="Times New Roman"/>
                <w:sz w:val="24"/>
                <w:szCs w:val="24"/>
              </w:rPr>
            </w:pPr>
            <w:r w:rsidRPr="00C00D89">
              <w:rPr>
                <w:rFonts w:ascii="Times New Roman" w:hAnsi="Times New Roman" w:cs="Times New Roman"/>
                <w:sz w:val="24"/>
                <w:szCs w:val="24"/>
              </w:rPr>
              <w:t>2.36</w:t>
            </w:r>
          </w:p>
        </w:tc>
        <w:tc>
          <w:tcPr>
            <w:tcW w:w="1365" w:type="dxa"/>
            <w:tcBorders>
              <w:top w:val="single" w:sz="4" w:space="0" w:color="auto"/>
              <w:bottom w:val="nil"/>
            </w:tcBorders>
          </w:tcPr>
          <w:p w:rsidR="00E63D19" w:rsidRPr="00C00D89" w:rsidRDefault="00E63D19" w:rsidP="00886352">
            <w:pPr>
              <w:jc w:val="center"/>
              <w:rPr>
                <w:rFonts w:ascii="Times New Roman" w:hAnsi="Times New Roman" w:cs="Times New Roman"/>
                <w:sz w:val="24"/>
                <w:szCs w:val="24"/>
              </w:rPr>
            </w:pPr>
            <w:r w:rsidRPr="00C00D89">
              <w:rPr>
                <w:rFonts w:ascii="Times New Roman" w:hAnsi="Times New Roman" w:cs="Times New Roman"/>
                <w:sz w:val="24"/>
                <w:szCs w:val="24"/>
              </w:rPr>
              <w:t>105</w:t>
            </w:r>
          </w:p>
        </w:tc>
        <w:tc>
          <w:tcPr>
            <w:tcW w:w="1600" w:type="dxa"/>
            <w:tcBorders>
              <w:top w:val="single" w:sz="4" w:space="0" w:color="auto"/>
              <w:bottom w:val="nil"/>
            </w:tcBorders>
          </w:tcPr>
          <w:p w:rsidR="00E63D19" w:rsidRPr="00C00D89" w:rsidRDefault="00E63D19" w:rsidP="00886352">
            <w:pPr>
              <w:jc w:val="center"/>
              <w:rPr>
                <w:rFonts w:ascii="Times New Roman" w:hAnsi="Times New Roman" w:cs="Times New Roman"/>
                <w:sz w:val="24"/>
                <w:szCs w:val="24"/>
              </w:rPr>
            </w:pPr>
            <w:r w:rsidRPr="00C00D89">
              <w:rPr>
                <w:rFonts w:ascii="Times New Roman" w:hAnsi="Times New Roman" w:cs="Times New Roman"/>
                <w:sz w:val="24"/>
                <w:szCs w:val="24"/>
              </w:rPr>
              <w:t>---</w:t>
            </w:r>
          </w:p>
        </w:tc>
        <w:tc>
          <w:tcPr>
            <w:tcW w:w="1483" w:type="dxa"/>
            <w:tcBorders>
              <w:top w:val="single" w:sz="4" w:space="0" w:color="auto"/>
              <w:bottom w:val="nil"/>
            </w:tcBorders>
          </w:tcPr>
          <w:p w:rsidR="00E63D19" w:rsidRPr="00C00D89" w:rsidRDefault="00E63D19" w:rsidP="00886352">
            <w:pPr>
              <w:jc w:val="center"/>
              <w:rPr>
                <w:rFonts w:ascii="Times New Roman" w:hAnsi="Times New Roman" w:cs="Times New Roman"/>
                <w:sz w:val="24"/>
                <w:szCs w:val="24"/>
              </w:rPr>
            </w:pPr>
            <w:r w:rsidRPr="00C00D89">
              <w:rPr>
                <w:rFonts w:ascii="Times New Roman" w:hAnsi="Times New Roman" w:cs="Times New Roman"/>
                <w:sz w:val="24"/>
                <w:szCs w:val="24"/>
              </w:rPr>
              <w:t>0.548</w:t>
            </w:r>
          </w:p>
        </w:tc>
        <w:tc>
          <w:tcPr>
            <w:tcW w:w="1483" w:type="dxa"/>
            <w:tcBorders>
              <w:top w:val="single" w:sz="4" w:space="0" w:color="auto"/>
              <w:bottom w:val="nil"/>
            </w:tcBorders>
          </w:tcPr>
          <w:p w:rsidR="00E63D19" w:rsidRPr="00C00D89" w:rsidRDefault="00E63D19" w:rsidP="00886352">
            <w:pPr>
              <w:jc w:val="center"/>
              <w:rPr>
                <w:rFonts w:ascii="Times New Roman" w:hAnsi="Times New Roman" w:cs="Times New Roman"/>
                <w:sz w:val="24"/>
                <w:szCs w:val="24"/>
              </w:rPr>
            </w:pPr>
            <w:r w:rsidRPr="00C00D89">
              <w:rPr>
                <w:rFonts w:ascii="Times New Roman" w:hAnsi="Times New Roman" w:cs="Times New Roman"/>
                <w:sz w:val="24"/>
                <w:szCs w:val="24"/>
              </w:rPr>
              <w:t>---</w:t>
            </w:r>
          </w:p>
        </w:tc>
      </w:tr>
      <w:tr w:rsidR="00E63D19" w:rsidRPr="00C00D89" w:rsidTr="00ED1118">
        <w:trPr>
          <w:jc w:val="center"/>
        </w:trPr>
        <w:tc>
          <w:tcPr>
            <w:tcW w:w="1482" w:type="dxa"/>
            <w:tcBorders>
              <w:top w:val="nil"/>
              <w:bottom w:val="single" w:sz="4" w:space="0" w:color="auto"/>
            </w:tcBorders>
            <w:shd w:val="clear" w:color="auto" w:fill="FFFFFF" w:themeFill="background1"/>
          </w:tcPr>
          <w:p w:rsidR="00E63D19" w:rsidRPr="00C00D89" w:rsidRDefault="00E63D19" w:rsidP="00886352">
            <w:pPr>
              <w:jc w:val="center"/>
              <w:rPr>
                <w:rFonts w:ascii="Times New Roman" w:hAnsi="Times New Roman" w:cs="Times New Roman"/>
                <w:sz w:val="24"/>
                <w:szCs w:val="24"/>
              </w:rPr>
            </w:pPr>
            <w:r w:rsidRPr="00C00D89">
              <w:rPr>
                <w:rFonts w:ascii="Times New Roman" w:hAnsi="Times New Roman" w:cs="Times New Roman"/>
                <w:sz w:val="24"/>
                <w:szCs w:val="24"/>
              </w:rPr>
              <w:t>EJO</w:t>
            </w:r>
          </w:p>
        </w:tc>
        <w:tc>
          <w:tcPr>
            <w:tcW w:w="1483" w:type="dxa"/>
            <w:tcBorders>
              <w:top w:val="nil"/>
              <w:bottom w:val="single" w:sz="4" w:space="0" w:color="auto"/>
            </w:tcBorders>
          </w:tcPr>
          <w:p w:rsidR="00E63D19" w:rsidRPr="00C00D89" w:rsidRDefault="00E63D19" w:rsidP="00886352">
            <w:pPr>
              <w:jc w:val="center"/>
              <w:rPr>
                <w:rFonts w:ascii="Times New Roman" w:hAnsi="Times New Roman" w:cs="Times New Roman"/>
                <w:sz w:val="24"/>
                <w:szCs w:val="24"/>
              </w:rPr>
            </w:pPr>
            <w:r w:rsidRPr="00C00D89">
              <w:rPr>
                <w:rFonts w:ascii="Times New Roman" w:hAnsi="Times New Roman" w:cs="Times New Roman"/>
                <w:sz w:val="24"/>
                <w:szCs w:val="24"/>
              </w:rPr>
              <w:t>3.25</w:t>
            </w:r>
          </w:p>
        </w:tc>
        <w:tc>
          <w:tcPr>
            <w:tcW w:w="1365" w:type="dxa"/>
            <w:tcBorders>
              <w:top w:val="nil"/>
              <w:bottom w:val="single" w:sz="4" w:space="0" w:color="auto"/>
            </w:tcBorders>
          </w:tcPr>
          <w:p w:rsidR="00E63D19" w:rsidRPr="00C00D89" w:rsidRDefault="00E63D19" w:rsidP="00886352">
            <w:pPr>
              <w:jc w:val="center"/>
              <w:rPr>
                <w:rFonts w:ascii="Times New Roman" w:hAnsi="Times New Roman" w:cs="Times New Roman"/>
                <w:sz w:val="24"/>
                <w:szCs w:val="24"/>
              </w:rPr>
            </w:pPr>
            <w:r w:rsidRPr="00C00D89">
              <w:rPr>
                <w:rFonts w:ascii="Times New Roman" w:hAnsi="Times New Roman" w:cs="Times New Roman"/>
                <w:sz w:val="24"/>
                <w:szCs w:val="24"/>
              </w:rPr>
              <w:t>17</w:t>
            </w:r>
          </w:p>
        </w:tc>
        <w:tc>
          <w:tcPr>
            <w:tcW w:w="1600" w:type="dxa"/>
            <w:tcBorders>
              <w:top w:val="nil"/>
              <w:bottom w:val="single" w:sz="4" w:space="0" w:color="auto"/>
            </w:tcBorders>
          </w:tcPr>
          <w:p w:rsidR="00E63D19" w:rsidRPr="00C00D89" w:rsidRDefault="00E63D19" w:rsidP="00886352">
            <w:pPr>
              <w:jc w:val="center"/>
              <w:rPr>
                <w:rFonts w:ascii="Times New Roman" w:hAnsi="Times New Roman" w:cs="Times New Roman"/>
                <w:sz w:val="24"/>
                <w:szCs w:val="24"/>
              </w:rPr>
            </w:pPr>
            <w:r w:rsidRPr="00C00D89">
              <w:rPr>
                <w:rFonts w:ascii="Times New Roman" w:hAnsi="Times New Roman" w:cs="Times New Roman"/>
                <w:sz w:val="24"/>
                <w:szCs w:val="24"/>
              </w:rPr>
              <w:t>410 ± 5</w:t>
            </w:r>
          </w:p>
        </w:tc>
        <w:tc>
          <w:tcPr>
            <w:tcW w:w="1483" w:type="dxa"/>
            <w:tcBorders>
              <w:top w:val="nil"/>
              <w:bottom w:val="single" w:sz="4" w:space="0" w:color="auto"/>
            </w:tcBorders>
          </w:tcPr>
          <w:p w:rsidR="00E63D19" w:rsidRPr="00C00D89" w:rsidRDefault="00E63D19" w:rsidP="00886352">
            <w:pPr>
              <w:jc w:val="center"/>
              <w:rPr>
                <w:rFonts w:ascii="Times New Roman" w:hAnsi="Times New Roman" w:cs="Times New Roman"/>
                <w:sz w:val="24"/>
                <w:szCs w:val="24"/>
              </w:rPr>
            </w:pPr>
            <w:r w:rsidRPr="00C00D89">
              <w:rPr>
                <w:rFonts w:ascii="Times New Roman" w:hAnsi="Times New Roman" w:cs="Times New Roman"/>
                <w:sz w:val="24"/>
                <w:szCs w:val="24"/>
              </w:rPr>
              <w:t>0.612</w:t>
            </w:r>
          </w:p>
        </w:tc>
        <w:tc>
          <w:tcPr>
            <w:tcW w:w="1483" w:type="dxa"/>
            <w:tcBorders>
              <w:top w:val="nil"/>
              <w:bottom w:val="single" w:sz="4" w:space="0" w:color="auto"/>
            </w:tcBorders>
          </w:tcPr>
          <w:p w:rsidR="00E63D19" w:rsidRPr="00C00D89" w:rsidRDefault="00E63D19" w:rsidP="00886352">
            <w:pPr>
              <w:jc w:val="center"/>
              <w:rPr>
                <w:rFonts w:ascii="Times New Roman" w:hAnsi="Times New Roman" w:cs="Times New Roman"/>
                <w:sz w:val="24"/>
                <w:szCs w:val="24"/>
              </w:rPr>
            </w:pPr>
            <w:r w:rsidRPr="00C00D89">
              <w:rPr>
                <w:rFonts w:ascii="Times New Roman" w:hAnsi="Times New Roman" w:cs="Times New Roman"/>
                <w:sz w:val="24"/>
                <w:szCs w:val="24"/>
              </w:rPr>
              <w:t>3.18</w:t>
            </w:r>
          </w:p>
        </w:tc>
      </w:tr>
    </w:tbl>
    <w:p w:rsidR="00E63D19" w:rsidRPr="00C00D89" w:rsidRDefault="00E63D19" w:rsidP="00886352">
      <w:pPr>
        <w:spacing w:line="240" w:lineRule="auto"/>
        <w:jc w:val="both"/>
        <w:rPr>
          <w:rFonts w:ascii="Times New Roman" w:hAnsi="Times New Roman" w:cs="Times New Roman"/>
          <w:b/>
          <w:bCs/>
          <w:sz w:val="24"/>
          <w:szCs w:val="24"/>
        </w:rPr>
      </w:pPr>
    </w:p>
    <w:p w:rsidR="00415B67" w:rsidRPr="00C00D89" w:rsidRDefault="00415B67" w:rsidP="00886352">
      <w:pPr>
        <w:spacing w:line="240" w:lineRule="auto"/>
        <w:jc w:val="both"/>
        <w:rPr>
          <w:rFonts w:ascii="Times New Roman" w:hAnsi="Times New Roman" w:cs="Times New Roman"/>
          <w:b/>
          <w:bCs/>
          <w:sz w:val="24"/>
          <w:szCs w:val="24"/>
        </w:rPr>
      </w:pPr>
      <w:r w:rsidRPr="00C00D89">
        <w:rPr>
          <w:rFonts w:ascii="Times New Roman" w:hAnsi="Times New Roman" w:cs="Times New Roman"/>
          <w:b/>
          <w:bCs/>
          <w:sz w:val="24"/>
          <w:szCs w:val="24"/>
        </w:rPr>
        <w:t xml:space="preserve">Preparation of Graphene oxide (GO) </w:t>
      </w:r>
    </w:p>
    <w:p w:rsidR="00545A4A" w:rsidRPr="00C00D89" w:rsidRDefault="000F304B" w:rsidP="00886352">
      <w:pPr>
        <w:spacing w:line="240" w:lineRule="auto"/>
        <w:jc w:val="both"/>
        <w:rPr>
          <w:rFonts w:ascii="Times New Roman" w:hAnsi="Times New Roman" w:cs="Times New Roman"/>
          <w:sz w:val="24"/>
          <w:szCs w:val="24"/>
        </w:rPr>
      </w:pPr>
      <w:r w:rsidRPr="00C00D89">
        <w:rPr>
          <w:rFonts w:ascii="Times New Roman" w:hAnsi="Times New Roman" w:cs="Times New Roman"/>
          <w:sz w:val="24"/>
          <w:szCs w:val="24"/>
        </w:rPr>
        <w:t xml:space="preserve">GO was prepared from the neutral graphite powder by modified Hummers method. In </w:t>
      </w:r>
      <w:r w:rsidR="00596927" w:rsidRPr="00C00D89">
        <w:rPr>
          <w:rFonts w:ascii="Times New Roman" w:hAnsi="Times New Roman" w:cs="Times New Roman"/>
          <w:sz w:val="24"/>
          <w:szCs w:val="24"/>
        </w:rPr>
        <w:t>this method, first</w:t>
      </w:r>
      <w:r w:rsidRPr="00C00D89">
        <w:rPr>
          <w:rFonts w:ascii="Times New Roman" w:hAnsi="Times New Roman" w:cs="Times New Roman"/>
          <w:sz w:val="24"/>
          <w:szCs w:val="24"/>
        </w:rPr>
        <w:t xml:space="preserve"> graphite (5gm) and NaNO</w:t>
      </w:r>
      <w:r w:rsidRPr="00C00D89">
        <w:rPr>
          <w:rFonts w:ascii="Times New Roman" w:hAnsi="Times New Roman" w:cs="Times New Roman"/>
          <w:sz w:val="24"/>
          <w:szCs w:val="24"/>
          <w:vertAlign w:val="subscript"/>
        </w:rPr>
        <w:t>3</w:t>
      </w:r>
      <w:r w:rsidRPr="00C00D89">
        <w:rPr>
          <w:rFonts w:ascii="Times New Roman" w:hAnsi="Times New Roman" w:cs="Times New Roman"/>
          <w:sz w:val="24"/>
          <w:szCs w:val="24"/>
        </w:rPr>
        <w:t xml:space="preserve"> (2.5 gm)</w:t>
      </w:r>
      <w:r w:rsidR="00596927" w:rsidRPr="00C00D89">
        <w:rPr>
          <w:rFonts w:ascii="Times New Roman" w:hAnsi="Times New Roman" w:cs="Times New Roman"/>
          <w:sz w:val="24"/>
          <w:szCs w:val="24"/>
        </w:rPr>
        <w:t xml:space="preserve"> were taken</w:t>
      </w:r>
      <w:r w:rsidRPr="00C00D89">
        <w:rPr>
          <w:rFonts w:ascii="Times New Roman" w:hAnsi="Times New Roman" w:cs="Times New Roman"/>
          <w:sz w:val="24"/>
          <w:szCs w:val="24"/>
        </w:rPr>
        <w:t xml:space="preserve"> in a 500 ml beaker containing </w:t>
      </w:r>
      <w:r w:rsidR="00596927" w:rsidRPr="00C00D89">
        <w:rPr>
          <w:rFonts w:ascii="Times New Roman" w:hAnsi="Times New Roman" w:cs="Times New Roman"/>
          <w:sz w:val="24"/>
          <w:szCs w:val="24"/>
        </w:rPr>
        <w:t>120 ml concentrated H</w:t>
      </w:r>
      <w:r w:rsidR="00596927" w:rsidRPr="00C00D89">
        <w:rPr>
          <w:rFonts w:ascii="Times New Roman" w:hAnsi="Times New Roman" w:cs="Times New Roman"/>
          <w:sz w:val="24"/>
          <w:szCs w:val="24"/>
          <w:vertAlign w:val="subscript"/>
        </w:rPr>
        <w:t>2</w:t>
      </w:r>
      <w:r w:rsidR="00596927" w:rsidRPr="00C00D89">
        <w:rPr>
          <w:rFonts w:ascii="Times New Roman" w:hAnsi="Times New Roman" w:cs="Times New Roman"/>
          <w:sz w:val="24"/>
          <w:szCs w:val="24"/>
        </w:rPr>
        <w:t>SO</w:t>
      </w:r>
      <w:r w:rsidR="00596927" w:rsidRPr="00C00D89">
        <w:rPr>
          <w:rFonts w:ascii="Times New Roman" w:hAnsi="Times New Roman" w:cs="Times New Roman"/>
          <w:sz w:val="24"/>
          <w:szCs w:val="24"/>
          <w:vertAlign w:val="subscript"/>
        </w:rPr>
        <w:t>4</w:t>
      </w:r>
      <w:r w:rsidR="00596927" w:rsidRPr="00C00D89">
        <w:rPr>
          <w:rFonts w:ascii="Times New Roman" w:hAnsi="Times New Roman" w:cs="Times New Roman"/>
          <w:sz w:val="24"/>
          <w:szCs w:val="24"/>
        </w:rPr>
        <w:t>. The mixture was stirred for 30 min with the help of a magnetic stirrer. 15 gm of KMnO</w:t>
      </w:r>
      <w:r w:rsidR="00596927" w:rsidRPr="00C00D89">
        <w:rPr>
          <w:rFonts w:ascii="Times New Roman" w:hAnsi="Times New Roman" w:cs="Times New Roman"/>
          <w:sz w:val="24"/>
          <w:szCs w:val="24"/>
          <w:vertAlign w:val="subscript"/>
        </w:rPr>
        <w:t>4</w:t>
      </w:r>
      <w:r w:rsidR="00596927" w:rsidRPr="00C00D89">
        <w:rPr>
          <w:rFonts w:ascii="Times New Roman" w:hAnsi="Times New Roman" w:cs="Times New Roman"/>
          <w:sz w:val="24"/>
          <w:szCs w:val="24"/>
        </w:rPr>
        <w:t xml:space="preserve"> was then gradually added to the above mixture at a temperature below </w:t>
      </w:r>
      <w:r w:rsidR="00C86315" w:rsidRPr="00C00D89">
        <w:rPr>
          <w:rFonts w:ascii="Times New Roman" w:hAnsi="Times New Roman" w:cs="Times New Roman"/>
          <w:sz w:val="24"/>
          <w:szCs w:val="24"/>
        </w:rPr>
        <w:t>20°C</w:t>
      </w:r>
      <w:r w:rsidR="00631300" w:rsidRPr="00C00D89">
        <w:rPr>
          <w:rFonts w:ascii="Times New Roman" w:hAnsi="Times New Roman" w:cs="Times New Roman"/>
          <w:sz w:val="24"/>
          <w:szCs w:val="24"/>
        </w:rPr>
        <w:t>.</w:t>
      </w:r>
      <w:r w:rsidR="00631300" w:rsidRPr="00C00D89">
        <w:rPr>
          <w:rFonts w:ascii="Times New Roman" w:hAnsi="Times New Roman" w:cs="Times New Roman"/>
          <w:sz w:val="24"/>
          <w:szCs w:val="24"/>
          <w:vertAlign w:val="superscript"/>
        </w:rPr>
        <w:t>10</w:t>
      </w:r>
      <w:r w:rsidR="00631300" w:rsidRPr="00C00D89">
        <w:rPr>
          <w:rFonts w:ascii="Times New Roman" w:hAnsi="Times New Roman" w:cs="Times New Roman"/>
          <w:sz w:val="24"/>
          <w:szCs w:val="24"/>
        </w:rPr>
        <w:t xml:space="preserve"> </w:t>
      </w:r>
      <w:proofErr w:type="gramStart"/>
      <w:r w:rsidR="008F2CE9" w:rsidRPr="00C00D89">
        <w:rPr>
          <w:rFonts w:ascii="Times New Roman" w:hAnsi="Times New Roman" w:cs="Times New Roman"/>
          <w:sz w:val="24"/>
          <w:szCs w:val="24"/>
        </w:rPr>
        <w:t>Then</w:t>
      </w:r>
      <w:proofErr w:type="gramEnd"/>
      <w:r w:rsidR="00C86315" w:rsidRPr="00C00D89">
        <w:rPr>
          <w:rFonts w:ascii="Times New Roman" w:hAnsi="Times New Roman" w:cs="Times New Roman"/>
          <w:sz w:val="24"/>
          <w:szCs w:val="24"/>
        </w:rPr>
        <w:t xml:space="preserve"> the mixture was kept for 10 hrs under stirring </w:t>
      </w:r>
      <w:r w:rsidR="00C86315" w:rsidRPr="00C00D89">
        <w:rPr>
          <w:rFonts w:ascii="Times New Roman" w:hAnsi="Times New Roman" w:cs="Times New Roman"/>
          <w:sz w:val="24"/>
          <w:szCs w:val="24"/>
        </w:rPr>
        <w:lastRenderedPageBreak/>
        <w:t xml:space="preserve">condition at room temperature. 150ml of </w:t>
      </w:r>
      <w:proofErr w:type="spellStart"/>
      <w:r w:rsidR="00C86315" w:rsidRPr="00C00D89">
        <w:rPr>
          <w:rFonts w:ascii="Times New Roman" w:hAnsi="Times New Roman" w:cs="Times New Roman"/>
          <w:sz w:val="24"/>
          <w:szCs w:val="24"/>
        </w:rPr>
        <w:t>of</w:t>
      </w:r>
      <w:proofErr w:type="spellEnd"/>
      <w:r w:rsidR="00C86315" w:rsidRPr="00C00D89">
        <w:rPr>
          <w:rFonts w:ascii="Times New Roman" w:hAnsi="Times New Roman" w:cs="Times New Roman"/>
          <w:sz w:val="24"/>
          <w:szCs w:val="24"/>
        </w:rPr>
        <w:t xml:space="preserve"> distilled water was added to the above mixture after 12 hrs and kept it under same condition for another 20 hrs. A dark brown coloured </w:t>
      </w:r>
      <w:r w:rsidR="00EE0190" w:rsidRPr="00C00D89">
        <w:rPr>
          <w:rFonts w:ascii="Times New Roman" w:hAnsi="Times New Roman" w:cs="Times New Roman"/>
          <w:sz w:val="24"/>
          <w:szCs w:val="24"/>
        </w:rPr>
        <w:t>suspension</w:t>
      </w:r>
      <w:r w:rsidR="00C86315" w:rsidRPr="00C00D89">
        <w:rPr>
          <w:rFonts w:ascii="Times New Roman" w:hAnsi="Times New Roman" w:cs="Times New Roman"/>
          <w:sz w:val="24"/>
          <w:szCs w:val="24"/>
        </w:rPr>
        <w:t xml:space="preserve"> was obtained. After that we gradually add 30% H</w:t>
      </w:r>
      <w:r w:rsidR="00C86315" w:rsidRPr="00C00D89">
        <w:rPr>
          <w:rFonts w:ascii="Times New Roman" w:hAnsi="Times New Roman" w:cs="Times New Roman"/>
          <w:sz w:val="24"/>
          <w:szCs w:val="24"/>
          <w:vertAlign w:val="subscript"/>
        </w:rPr>
        <w:t>2</w:t>
      </w:r>
      <w:r w:rsidR="00C86315" w:rsidRPr="00C00D89">
        <w:rPr>
          <w:rFonts w:ascii="Times New Roman" w:hAnsi="Times New Roman" w:cs="Times New Roman"/>
          <w:sz w:val="24"/>
          <w:szCs w:val="24"/>
        </w:rPr>
        <w:t>O</w:t>
      </w:r>
      <w:r w:rsidR="00C86315" w:rsidRPr="00C00D89">
        <w:rPr>
          <w:rFonts w:ascii="Times New Roman" w:hAnsi="Times New Roman" w:cs="Times New Roman"/>
          <w:sz w:val="24"/>
          <w:szCs w:val="24"/>
          <w:vertAlign w:val="subscript"/>
        </w:rPr>
        <w:t>2</w:t>
      </w:r>
      <w:r w:rsidR="00C86315" w:rsidRPr="00C00D89">
        <w:rPr>
          <w:rFonts w:ascii="Times New Roman" w:hAnsi="Times New Roman" w:cs="Times New Roman"/>
          <w:sz w:val="24"/>
          <w:szCs w:val="24"/>
        </w:rPr>
        <w:t xml:space="preserve"> solution to the above mixture and after obtaining the yellow coloured </w:t>
      </w:r>
      <w:r w:rsidR="00EE0190" w:rsidRPr="00C00D89">
        <w:rPr>
          <w:rFonts w:ascii="Times New Roman" w:hAnsi="Times New Roman" w:cs="Times New Roman"/>
          <w:sz w:val="24"/>
          <w:szCs w:val="24"/>
        </w:rPr>
        <w:t>suspension</w:t>
      </w:r>
      <w:r w:rsidR="00C86315" w:rsidRPr="00C00D89">
        <w:rPr>
          <w:rFonts w:ascii="Times New Roman" w:hAnsi="Times New Roman" w:cs="Times New Roman"/>
          <w:sz w:val="24"/>
          <w:szCs w:val="24"/>
        </w:rPr>
        <w:t xml:space="preserve"> stop the further addition of the H</w:t>
      </w:r>
      <w:r w:rsidR="00C86315" w:rsidRPr="00C00D89">
        <w:rPr>
          <w:rFonts w:ascii="Times New Roman" w:hAnsi="Times New Roman" w:cs="Times New Roman"/>
          <w:sz w:val="24"/>
          <w:szCs w:val="24"/>
          <w:vertAlign w:val="subscript"/>
        </w:rPr>
        <w:t>2</w:t>
      </w:r>
      <w:r w:rsidR="00C86315" w:rsidRPr="00C00D89">
        <w:rPr>
          <w:rFonts w:ascii="Times New Roman" w:hAnsi="Times New Roman" w:cs="Times New Roman"/>
          <w:sz w:val="24"/>
          <w:szCs w:val="24"/>
        </w:rPr>
        <w:t>O</w:t>
      </w:r>
      <w:r w:rsidR="00C86315" w:rsidRPr="00C00D89">
        <w:rPr>
          <w:rFonts w:ascii="Times New Roman" w:hAnsi="Times New Roman" w:cs="Times New Roman"/>
          <w:sz w:val="24"/>
          <w:szCs w:val="24"/>
          <w:vertAlign w:val="subscript"/>
        </w:rPr>
        <w:t>2</w:t>
      </w:r>
      <w:r w:rsidR="00C86315" w:rsidRPr="00C00D89">
        <w:rPr>
          <w:rFonts w:ascii="Times New Roman" w:hAnsi="Times New Roman" w:cs="Times New Roman"/>
          <w:sz w:val="24"/>
          <w:szCs w:val="24"/>
        </w:rPr>
        <w:t xml:space="preserve">. Finally the suspended particles were washed with 5% </w:t>
      </w:r>
      <w:proofErr w:type="spellStart"/>
      <w:r w:rsidR="00C86315" w:rsidRPr="00C00D89">
        <w:rPr>
          <w:rFonts w:ascii="Times New Roman" w:hAnsi="Times New Roman" w:cs="Times New Roman"/>
          <w:sz w:val="24"/>
          <w:szCs w:val="24"/>
        </w:rPr>
        <w:t>HCl</w:t>
      </w:r>
      <w:proofErr w:type="spellEnd"/>
      <w:r w:rsidR="00C86315" w:rsidRPr="00C00D89">
        <w:rPr>
          <w:rFonts w:ascii="Times New Roman" w:hAnsi="Times New Roman" w:cs="Times New Roman"/>
          <w:sz w:val="24"/>
          <w:szCs w:val="24"/>
        </w:rPr>
        <w:t xml:space="preserve"> to remove excess </w:t>
      </w:r>
      <w:proofErr w:type="spellStart"/>
      <w:r w:rsidR="00C86315" w:rsidRPr="00C00D89">
        <w:rPr>
          <w:rFonts w:ascii="Times New Roman" w:hAnsi="Times New Roman" w:cs="Times New Roman"/>
          <w:sz w:val="24"/>
          <w:szCs w:val="24"/>
        </w:rPr>
        <w:t>Mn</w:t>
      </w:r>
      <w:proofErr w:type="spellEnd"/>
      <w:r w:rsidR="00C86315" w:rsidRPr="00C00D89">
        <w:rPr>
          <w:rFonts w:ascii="Times New Roman" w:hAnsi="Times New Roman" w:cs="Times New Roman"/>
          <w:sz w:val="24"/>
          <w:szCs w:val="24"/>
        </w:rPr>
        <w:t xml:space="preserve"> present in the mixture. Afterward, the mixture was washed with dis</w:t>
      </w:r>
      <w:r w:rsidR="00415B67" w:rsidRPr="00C00D89">
        <w:rPr>
          <w:rFonts w:ascii="Times New Roman" w:hAnsi="Times New Roman" w:cs="Times New Roman"/>
          <w:sz w:val="24"/>
          <w:szCs w:val="24"/>
        </w:rPr>
        <w:t xml:space="preserve">tilled water </w:t>
      </w:r>
      <w:proofErr w:type="spellStart"/>
      <w:r w:rsidR="00415B67" w:rsidRPr="00C00D89">
        <w:rPr>
          <w:rFonts w:ascii="Times New Roman" w:hAnsi="Times New Roman" w:cs="Times New Roman"/>
          <w:sz w:val="24"/>
          <w:szCs w:val="24"/>
        </w:rPr>
        <w:t>upto</w:t>
      </w:r>
      <w:proofErr w:type="spellEnd"/>
      <w:r w:rsidR="00415B67" w:rsidRPr="00C00D89">
        <w:rPr>
          <w:rFonts w:ascii="Times New Roman" w:hAnsi="Times New Roman" w:cs="Times New Roman"/>
          <w:sz w:val="24"/>
          <w:szCs w:val="24"/>
        </w:rPr>
        <w:t xml:space="preserve"> pH 7. Finally filter the mixture and the </w:t>
      </w:r>
      <w:r w:rsidR="0018515A" w:rsidRPr="00C00D89">
        <w:rPr>
          <w:rFonts w:ascii="Times New Roman" w:hAnsi="Times New Roman" w:cs="Times New Roman"/>
          <w:sz w:val="24"/>
          <w:szCs w:val="24"/>
        </w:rPr>
        <w:t>residue was</w:t>
      </w:r>
      <w:r w:rsidR="00415B67" w:rsidRPr="00C00D89">
        <w:rPr>
          <w:rFonts w:ascii="Times New Roman" w:hAnsi="Times New Roman" w:cs="Times New Roman"/>
          <w:sz w:val="24"/>
          <w:szCs w:val="24"/>
        </w:rPr>
        <w:t xml:space="preserve"> dried in an oven.</w:t>
      </w:r>
    </w:p>
    <w:p w:rsidR="00350E54" w:rsidRPr="00C00D89" w:rsidRDefault="00350E54" w:rsidP="00886352">
      <w:pPr>
        <w:spacing w:line="240" w:lineRule="auto"/>
        <w:jc w:val="both"/>
        <w:rPr>
          <w:rFonts w:ascii="Times New Roman" w:hAnsi="Times New Roman" w:cs="Times New Roman"/>
          <w:b/>
          <w:bCs/>
          <w:sz w:val="24"/>
          <w:szCs w:val="24"/>
        </w:rPr>
      </w:pPr>
      <w:r w:rsidRPr="00C00D89">
        <w:rPr>
          <w:rFonts w:ascii="Times New Roman" w:hAnsi="Times New Roman" w:cs="Times New Roman"/>
          <w:b/>
          <w:bCs/>
          <w:sz w:val="24"/>
          <w:szCs w:val="24"/>
        </w:rPr>
        <w:t>Preparation of ep</w:t>
      </w:r>
      <w:r w:rsidR="00821DD5" w:rsidRPr="00C00D89">
        <w:rPr>
          <w:rFonts w:ascii="Times New Roman" w:hAnsi="Times New Roman" w:cs="Times New Roman"/>
          <w:b/>
          <w:bCs/>
          <w:sz w:val="24"/>
          <w:szCs w:val="24"/>
        </w:rPr>
        <w:t>oxy/GO bionanocomposite</w:t>
      </w:r>
    </w:p>
    <w:p w:rsidR="00643257" w:rsidRPr="00C00D89" w:rsidRDefault="00643257" w:rsidP="00886352">
      <w:pPr>
        <w:spacing w:line="240" w:lineRule="auto"/>
        <w:jc w:val="both"/>
        <w:rPr>
          <w:rFonts w:ascii="Times New Roman" w:hAnsi="Times New Roman" w:cs="Times New Roman"/>
          <w:sz w:val="24"/>
          <w:szCs w:val="24"/>
        </w:rPr>
      </w:pPr>
      <w:r w:rsidRPr="00C00D89">
        <w:rPr>
          <w:rFonts w:ascii="Times New Roman" w:hAnsi="Times New Roman" w:cs="Times New Roman"/>
          <w:sz w:val="24"/>
          <w:szCs w:val="24"/>
        </w:rPr>
        <w:t xml:space="preserve">The GO was first dispersed in 15ml of acetone by assisting </w:t>
      </w:r>
      <w:proofErr w:type="spellStart"/>
      <w:r w:rsidRPr="00C00D89">
        <w:rPr>
          <w:rFonts w:ascii="Times New Roman" w:hAnsi="Times New Roman" w:cs="Times New Roman"/>
          <w:sz w:val="24"/>
          <w:szCs w:val="24"/>
        </w:rPr>
        <w:t>ultrasonication</w:t>
      </w:r>
      <w:proofErr w:type="spellEnd"/>
      <w:r w:rsidRPr="00C00D89">
        <w:rPr>
          <w:rFonts w:ascii="Times New Roman" w:hAnsi="Times New Roman" w:cs="Times New Roman"/>
          <w:sz w:val="24"/>
          <w:szCs w:val="24"/>
        </w:rPr>
        <w:t>. Then a concentrated solution of citric acid was prepared by mixing citric acid in acetone</w:t>
      </w:r>
      <w:r w:rsidR="00991FD5" w:rsidRPr="00C00D89">
        <w:rPr>
          <w:rFonts w:ascii="Times New Roman" w:hAnsi="Times New Roman" w:cs="Times New Roman"/>
          <w:sz w:val="24"/>
          <w:szCs w:val="24"/>
        </w:rPr>
        <w:t xml:space="preserve">. </w:t>
      </w:r>
      <w:r w:rsidRPr="00C00D89">
        <w:rPr>
          <w:rFonts w:ascii="Times New Roman" w:hAnsi="Times New Roman" w:cs="Times New Roman"/>
          <w:sz w:val="24"/>
          <w:szCs w:val="24"/>
        </w:rPr>
        <w:t>The required amount of EJO was then added to the citric acid solution and after that the dispersed GO was added to the mixture and raised the temperature of the mixtures up to 90</w:t>
      </w:r>
      <w:r w:rsidRPr="00C00D89">
        <w:rPr>
          <w:rFonts w:ascii="Times New Roman" w:hAnsi="Times New Roman" w:cs="Times New Roman"/>
          <w:sz w:val="24"/>
          <w:szCs w:val="24"/>
          <w:vertAlign w:val="superscript"/>
        </w:rPr>
        <w:t>°</w:t>
      </w:r>
      <w:r w:rsidRPr="00C00D89">
        <w:rPr>
          <w:rFonts w:ascii="Times New Roman" w:hAnsi="Times New Roman" w:cs="Times New Roman"/>
          <w:sz w:val="24"/>
          <w:szCs w:val="24"/>
        </w:rPr>
        <w:t xml:space="preserve">C. The whole mixture was then kept under continuous stirring for 1 hour. In all the cases </w:t>
      </w:r>
      <w:proofErr w:type="spellStart"/>
      <w:r w:rsidRPr="00C00D89">
        <w:rPr>
          <w:rFonts w:ascii="Times New Roman" w:hAnsi="Times New Roman" w:cs="Times New Roman"/>
          <w:sz w:val="24"/>
          <w:szCs w:val="24"/>
        </w:rPr>
        <w:t>stoichiometric</w:t>
      </w:r>
      <w:proofErr w:type="spellEnd"/>
      <w:r w:rsidRPr="00C00D89">
        <w:rPr>
          <w:rFonts w:ascii="Times New Roman" w:hAnsi="Times New Roman" w:cs="Times New Roman"/>
          <w:sz w:val="24"/>
          <w:szCs w:val="24"/>
        </w:rPr>
        <w:t xml:space="preserve"> ratio of carboxylic acid equivalents and epoxy equivalent were taken as 1:1 for the completion of the reaction. The composition of the epoxy resin, GO and the curing agent are sum</w:t>
      </w:r>
      <w:r w:rsidR="00612E81" w:rsidRPr="00C00D89">
        <w:rPr>
          <w:rFonts w:ascii="Times New Roman" w:hAnsi="Times New Roman" w:cs="Times New Roman"/>
          <w:sz w:val="24"/>
          <w:szCs w:val="24"/>
        </w:rPr>
        <w:t>marized in the Table 2</w:t>
      </w:r>
      <w:r w:rsidRPr="00C00D89">
        <w:rPr>
          <w:rFonts w:ascii="Times New Roman" w:hAnsi="Times New Roman" w:cs="Times New Roman"/>
          <w:sz w:val="24"/>
          <w:szCs w:val="24"/>
        </w:rPr>
        <w:t>.</w:t>
      </w:r>
    </w:p>
    <w:p w:rsidR="0060180A" w:rsidRPr="00C00D89" w:rsidRDefault="00612E81" w:rsidP="00886352">
      <w:pPr>
        <w:spacing w:line="240" w:lineRule="auto"/>
        <w:jc w:val="both"/>
        <w:rPr>
          <w:rFonts w:ascii="Times New Roman" w:hAnsi="Times New Roman" w:cs="Times New Roman"/>
          <w:sz w:val="24"/>
          <w:szCs w:val="24"/>
        </w:rPr>
      </w:pPr>
      <w:r w:rsidRPr="00C00D89">
        <w:rPr>
          <w:rFonts w:ascii="Times New Roman" w:hAnsi="Times New Roman" w:cs="Times New Roman"/>
          <w:sz w:val="24"/>
          <w:szCs w:val="24"/>
        </w:rPr>
        <w:t>Table 2</w:t>
      </w:r>
      <w:r w:rsidR="0060180A" w:rsidRPr="00C00D89">
        <w:rPr>
          <w:rFonts w:ascii="Times New Roman" w:hAnsi="Times New Roman" w:cs="Times New Roman"/>
          <w:sz w:val="24"/>
          <w:szCs w:val="24"/>
        </w:rPr>
        <w:t>: Composition</w:t>
      </w:r>
      <w:r w:rsidR="0060180A" w:rsidRPr="00C00D89">
        <w:rPr>
          <w:rFonts w:ascii="Times New Roman" w:hAnsi="Times New Roman" w:cs="Times New Roman"/>
          <w:bCs/>
          <w:sz w:val="24"/>
          <w:szCs w:val="24"/>
        </w:rPr>
        <w:t xml:space="preserve"> of </w:t>
      </w:r>
      <w:r w:rsidRPr="00C00D89">
        <w:rPr>
          <w:rFonts w:ascii="Times New Roman" w:hAnsi="Times New Roman" w:cs="Times New Roman"/>
          <w:bCs/>
          <w:sz w:val="24"/>
          <w:szCs w:val="24"/>
        </w:rPr>
        <w:t>prepared nano</w:t>
      </w:r>
      <w:r w:rsidR="0060180A" w:rsidRPr="00C00D89">
        <w:rPr>
          <w:rFonts w:ascii="Times New Roman" w:hAnsi="Times New Roman" w:cs="Times New Roman"/>
          <w:bCs/>
          <w:sz w:val="24"/>
          <w:szCs w:val="24"/>
        </w:rPr>
        <w:t>composite</w:t>
      </w:r>
      <w:r w:rsidRPr="00C00D89">
        <w:rPr>
          <w:rFonts w:ascii="Times New Roman" w:hAnsi="Times New Roman" w:cs="Times New Roman"/>
          <w:bCs/>
          <w:sz w:val="24"/>
          <w:szCs w:val="24"/>
        </w:rPr>
        <w:t>s</w:t>
      </w:r>
    </w:p>
    <w:tbl>
      <w:tblPr>
        <w:tblStyle w:val="LightShading-Accent11"/>
        <w:tblW w:w="0" w:type="auto"/>
        <w:jc w:val="center"/>
        <w:tblLook w:val="04A0"/>
      </w:tblPr>
      <w:tblGrid>
        <w:gridCol w:w="1848"/>
        <w:gridCol w:w="1848"/>
        <w:gridCol w:w="1848"/>
        <w:gridCol w:w="1849"/>
      </w:tblGrid>
      <w:tr w:rsidR="008469F1" w:rsidRPr="00C00D89" w:rsidTr="008469F1">
        <w:trPr>
          <w:cnfStyle w:val="100000000000"/>
          <w:trHeight w:val="416"/>
          <w:jc w:val="center"/>
        </w:trPr>
        <w:tc>
          <w:tcPr>
            <w:cnfStyle w:val="001000000000"/>
            <w:tcW w:w="1848" w:type="dxa"/>
          </w:tcPr>
          <w:p w:rsidR="008469F1" w:rsidRPr="00C00D89" w:rsidRDefault="008469F1" w:rsidP="00886352">
            <w:pPr>
              <w:jc w:val="center"/>
              <w:rPr>
                <w:rFonts w:ascii="Times New Roman" w:hAnsi="Times New Roman" w:cs="Times New Roman"/>
                <w:b w:val="0"/>
                <w:color w:val="auto"/>
                <w:sz w:val="24"/>
                <w:szCs w:val="24"/>
              </w:rPr>
            </w:pPr>
            <w:r w:rsidRPr="00C00D89">
              <w:rPr>
                <w:rFonts w:ascii="Times New Roman" w:hAnsi="Times New Roman" w:cs="Times New Roman"/>
                <w:color w:val="auto"/>
                <w:sz w:val="24"/>
                <w:szCs w:val="24"/>
              </w:rPr>
              <w:t>Sample code</w:t>
            </w:r>
          </w:p>
        </w:tc>
        <w:tc>
          <w:tcPr>
            <w:tcW w:w="1848" w:type="dxa"/>
          </w:tcPr>
          <w:p w:rsidR="008469F1" w:rsidRPr="00C00D89" w:rsidRDefault="008469F1" w:rsidP="00886352">
            <w:pPr>
              <w:jc w:val="center"/>
              <w:cnfStyle w:val="100000000000"/>
              <w:rPr>
                <w:rFonts w:ascii="Times New Roman" w:hAnsi="Times New Roman" w:cs="Times New Roman"/>
                <w:b w:val="0"/>
                <w:color w:val="auto"/>
                <w:sz w:val="24"/>
                <w:szCs w:val="24"/>
              </w:rPr>
            </w:pPr>
            <w:r w:rsidRPr="00C00D89">
              <w:rPr>
                <w:rFonts w:ascii="Times New Roman" w:hAnsi="Times New Roman" w:cs="Times New Roman"/>
                <w:color w:val="auto"/>
                <w:sz w:val="24"/>
                <w:szCs w:val="24"/>
              </w:rPr>
              <w:t>EJO (g)</w:t>
            </w:r>
          </w:p>
        </w:tc>
        <w:tc>
          <w:tcPr>
            <w:tcW w:w="1848" w:type="dxa"/>
          </w:tcPr>
          <w:p w:rsidR="008469F1" w:rsidRPr="00C00D89" w:rsidRDefault="008469F1" w:rsidP="00886352">
            <w:pPr>
              <w:jc w:val="center"/>
              <w:cnfStyle w:val="100000000000"/>
              <w:rPr>
                <w:rFonts w:ascii="Times New Roman" w:hAnsi="Times New Roman" w:cs="Times New Roman"/>
                <w:b w:val="0"/>
                <w:color w:val="auto"/>
                <w:sz w:val="24"/>
                <w:szCs w:val="24"/>
              </w:rPr>
            </w:pPr>
            <w:r w:rsidRPr="00C00D89">
              <w:rPr>
                <w:rFonts w:ascii="Times New Roman" w:hAnsi="Times New Roman" w:cs="Times New Roman"/>
                <w:color w:val="auto"/>
                <w:sz w:val="24"/>
                <w:szCs w:val="24"/>
              </w:rPr>
              <w:t>GO (g)</w:t>
            </w:r>
          </w:p>
        </w:tc>
        <w:tc>
          <w:tcPr>
            <w:tcW w:w="1849" w:type="dxa"/>
          </w:tcPr>
          <w:p w:rsidR="008469F1" w:rsidRPr="00C00D89" w:rsidRDefault="008469F1" w:rsidP="00886352">
            <w:pPr>
              <w:jc w:val="center"/>
              <w:cnfStyle w:val="100000000000"/>
              <w:rPr>
                <w:rFonts w:ascii="Times New Roman" w:hAnsi="Times New Roman" w:cs="Times New Roman"/>
                <w:b w:val="0"/>
                <w:color w:val="auto"/>
                <w:sz w:val="24"/>
                <w:szCs w:val="24"/>
              </w:rPr>
            </w:pPr>
            <w:r w:rsidRPr="00C00D89">
              <w:rPr>
                <w:rFonts w:ascii="Times New Roman" w:hAnsi="Times New Roman" w:cs="Times New Roman"/>
                <w:color w:val="auto"/>
                <w:sz w:val="24"/>
                <w:szCs w:val="24"/>
              </w:rPr>
              <w:t>Citric acid (g)</w:t>
            </w:r>
          </w:p>
        </w:tc>
      </w:tr>
      <w:tr w:rsidR="008469F1" w:rsidRPr="00C00D89" w:rsidTr="008469F1">
        <w:trPr>
          <w:cnfStyle w:val="000000100000"/>
          <w:jc w:val="center"/>
        </w:trPr>
        <w:tc>
          <w:tcPr>
            <w:cnfStyle w:val="001000000000"/>
            <w:tcW w:w="1848" w:type="dxa"/>
          </w:tcPr>
          <w:p w:rsidR="008469F1" w:rsidRPr="00C00D89" w:rsidRDefault="008469F1" w:rsidP="00886352">
            <w:pPr>
              <w:jc w:val="center"/>
              <w:rPr>
                <w:rFonts w:ascii="Times New Roman" w:hAnsi="Times New Roman" w:cs="Times New Roman"/>
                <w:color w:val="auto"/>
                <w:sz w:val="24"/>
                <w:szCs w:val="24"/>
              </w:rPr>
            </w:pPr>
            <w:r w:rsidRPr="00C00D89">
              <w:rPr>
                <w:rFonts w:ascii="Times New Roman" w:hAnsi="Times New Roman" w:cs="Times New Roman"/>
                <w:color w:val="auto"/>
                <w:sz w:val="24"/>
                <w:szCs w:val="24"/>
              </w:rPr>
              <w:t>PJO</w:t>
            </w:r>
          </w:p>
        </w:tc>
        <w:tc>
          <w:tcPr>
            <w:tcW w:w="1848" w:type="dxa"/>
          </w:tcPr>
          <w:p w:rsidR="008469F1" w:rsidRPr="00C00D89" w:rsidRDefault="008469F1" w:rsidP="00886352">
            <w:pPr>
              <w:jc w:val="center"/>
              <w:cnfStyle w:val="000000100000"/>
              <w:rPr>
                <w:rFonts w:ascii="Times New Roman" w:hAnsi="Times New Roman" w:cs="Times New Roman"/>
                <w:color w:val="auto"/>
                <w:sz w:val="24"/>
                <w:szCs w:val="24"/>
              </w:rPr>
            </w:pPr>
            <w:r w:rsidRPr="00C00D89">
              <w:rPr>
                <w:rFonts w:ascii="Times New Roman" w:hAnsi="Times New Roman" w:cs="Times New Roman"/>
                <w:color w:val="auto"/>
                <w:sz w:val="24"/>
                <w:szCs w:val="24"/>
              </w:rPr>
              <w:t>5</w:t>
            </w:r>
          </w:p>
        </w:tc>
        <w:tc>
          <w:tcPr>
            <w:tcW w:w="1848" w:type="dxa"/>
          </w:tcPr>
          <w:p w:rsidR="008469F1" w:rsidRPr="00C00D89" w:rsidRDefault="008469F1" w:rsidP="00886352">
            <w:pPr>
              <w:jc w:val="center"/>
              <w:cnfStyle w:val="000000100000"/>
              <w:rPr>
                <w:rFonts w:ascii="Times New Roman" w:hAnsi="Times New Roman" w:cs="Times New Roman"/>
                <w:color w:val="auto"/>
                <w:sz w:val="24"/>
                <w:szCs w:val="24"/>
              </w:rPr>
            </w:pPr>
            <w:r w:rsidRPr="00C00D89">
              <w:rPr>
                <w:rFonts w:ascii="Times New Roman" w:hAnsi="Times New Roman" w:cs="Times New Roman"/>
                <w:color w:val="auto"/>
                <w:sz w:val="24"/>
                <w:szCs w:val="24"/>
              </w:rPr>
              <w:t>0</w:t>
            </w:r>
          </w:p>
        </w:tc>
        <w:tc>
          <w:tcPr>
            <w:tcW w:w="1849" w:type="dxa"/>
          </w:tcPr>
          <w:p w:rsidR="008469F1" w:rsidRPr="00C00D89" w:rsidRDefault="008469F1" w:rsidP="00886352">
            <w:pPr>
              <w:jc w:val="center"/>
              <w:cnfStyle w:val="000000100000"/>
              <w:rPr>
                <w:rFonts w:ascii="Times New Roman" w:hAnsi="Times New Roman" w:cs="Times New Roman"/>
                <w:color w:val="auto"/>
                <w:sz w:val="24"/>
                <w:szCs w:val="24"/>
              </w:rPr>
            </w:pPr>
            <w:r w:rsidRPr="00C00D89">
              <w:rPr>
                <w:rFonts w:ascii="Times New Roman" w:hAnsi="Times New Roman" w:cs="Times New Roman"/>
                <w:color w:val="auto"/>
                <w:sz w:val="24"/>
                <w:szCs w:val="24"/>
              </w:rPr>
              <w:t>0.77</w:t>
            </w:r>
          </w:p>
        </w:tc>
      </w:tr>
      <w:tr w:rsidR="008469F1" w:rsidRPr="00C00D89" w:rsidTr="008469F1">
        <w:trPr>
          <w:jc w:val="center"/>
        </w:trPr>
        <w:tc>
          <w:tcPr>
            <w:cnfStyle w:val="001000000000"/>
            <w:tcW w:w="1848" w:type="dxa"/>
          </w:tcPr>
          <w:p w:rsidR="008469F1" w:rsidRPr="00C00D89" w:rsidRDefault="008469F1" w:rsidP="00886352">
            <w:pPr>
              <w:jc w:val="center"/>
              <w:rPr>
                <w:rFonts w:ascii="Times New Roman" w:hAnsi="Times New Roman" w:cs="Times New Roman"/>
                <w:color w:val="auto"/>
                <w:sz w:val="24"/>
                <w:szCs w:val="24"/>
              </w:rPr>
            </w:pPr>
            <w:r w:rsidRPr="00C00D89">
              <w:rPr>
                <w:rFonts w:ascii="Times New Roman" w:hAnsi="Times New Roman" w:cs="Times New Roman"/>
                <w:color w:val="auto"/>
                <w:sz w:val="24"/>
                <w:szCs w:val="24"/>
              </w:rPr>
              <w:t>JGO1</w:t>
            </w:r>
          </w:p>
        </w:tc>
        <w:tc>
          <w:tcPr>
            <w:tcW w:w="1848" w:type="dxa"/>
          </w:tcPr>
          <w:p w:rsidR="008469F1" w:rsidRPr="00C00D89" w:rsidRDefault="008469F1" w:rsidP="00886352">
            <w:pPr>
              <w:jc w:val="center"/>
              <w:cnfStyle w:val="000000000000"/>
              <w:rPr>
                <w:rFonts w:ascii="Times New Roman" w:hAnsi="Times New Roman" w:cs="Times New Roman"/>
                <w:color w:val="auto"/>
                <w:sz w:val="24"/>
                <w:szCs w:val="24"/>
              </w:rPr>
            </w:pPr>
            <w:r w:rsidRPr="00C00D89">
              <w:rPr>
                <w:rFonts w:ascii="Times New Roman" w:hAnsi="Times New Roman" w:cs="Times New Roman"/>
                <w:color w:val="auto"/>
                <w:sz w:val="24"/>
                <w:szCs w:val="24"/>
              </w:rPr>
              <w:t>5</w:t>
            </w:r>
          </w:p>
        </w:tc>
        <w:tc>
          <w:tcPr>
            <w:tcW w:w="1848" w:type="dxa"/>
          </w:tcPr>
          <w:p w:rsidR="008469F1" w:rsidRPr="00C00D89" w:rsidRDefault="008469F1" w:rsidP="00886352">
            <w:pPr>
              <w:jc w:val="center"/>
              <w:cnfStyle w:val="000000000000"/>
              <w:rPr>
                <w:rFonts w:ascii="Times New Roman" w:hAnsi="Times New Roman" w:cs="Times New Roman"/>
                <w:color w:val="auto"/>
                <w:sz w:val="24"/>
                <w:szCs w:val="24"/>
              </w:rPr>
            </w:pPr>
            <w:r w:rsidRPr="00C00D89">
              <w:rPr>
                <w:rFonts w:ascii="Times New Roman" w:hAnsi="Times New Roman" w:cs="Times New Roman"/>
                <w:color w:val="auto"/>
                <w:sz w:val="24"/>
                <w:szCs w:val="24"/>
              </w:rPr>
              <w:t>0.05</w:t>
            </w:r>
          </w:p>
        </w:tc>
        <w:tc>
          <w:tcPr>
            <w:tcW w:w="1849" w:type="dxa"/>
          </w:tcPr>
          <w:p w:rsidR="008469F1" w:rsidRPr="00C00D89" w:rsidRDefault="008469F1" w:rsidP="00886352">
            <w:pPr>
              <w:jc w:val="center"/>
              <w:cnfStyle w:val="000000000000"/>
              <w:rPr>
                <w:rFonts w:ascii="Times New Roman" w:hAnsi="Times New Roman" w:cs="Times New Roman"/>
                <w:color w:val="auto"/>
                <w:sz w:val="24"/>
                <w:szCs w:val="24"/>
              </w:rPr>
            </w:pPr>
            <w:r w:rsidRPr="00C00D89">
              <w:rPr>
                <w:rFonts w:ascii="Times New Roman" w:hAnsi="Times New Roman" w:cs="Times New Roman"/>
                <w:color w:val="auto"/>
                <w:sz w:val="24"/>
                <w:szCs w:val="24"/>
              </w:rPr>
              <w:t>0.77</w:t>
            </w:r>
          </w:p>
        </w:tc>
      </w:tr>
      <w:tr w:rsidR="008469F1" w:rsidRPr="00C00D89" w:rsidTr="008469F1">
        <w:trPr>
          <w:cnfStyle w:val="000000100000"/>
          <w:jc w:val="center"/>
        </w:trPr>
        <w:tc>
          <w:tcPr>
            <w:cnfStyle w:val="001000000000"/>
            <w:tcW w:w="1848" w:type="dxa"/>
          </w:tcPr>
          <w:p w:rsidR="008469F1" w:rsidRPr="00C00D89" w:rsidRDefault="008469F1" w:rsidP="00886352">
            <w:pPr>
              <w:jc w:val="center"/>
              <w:rPr>
                <w:rFonts w:ascii="Times New Roman" w:hAnsi="Times New Roman" w:cs="Times New Roman"/>
                <w:color w:val="auto"/>
                <w:sz w:val="24"/>
                <w:szCs w:val="24"/>
              </w:rPr>
            </w:pPr>
            <w:r w:rsidRPr="00C00D89">
              <w:rPr>
                <w:rFonts w:ascii="Times New Roman" w:hAnsi="Times New Roman" w:cs="Times New Roman"/>
                <w:color w:val="auto"/>
                <w:sz w:val="24"/>
                <w:szCs w:val="24"/>
              </w:rPr>
              <w:t>JGO2</w:t>
            </w:r>
          </w:p>
        </w:tc>
        <w:tc>
          <w:tcPr>
            <w:tcW w:w="1848" w:type="dxa"/>
          </w:tcPr>
          <w:p w:rsidR="008469F1" w:rsidRPr="00C00D89" w:rsidRDefault="008469F1" w:rsidP="00886352">
            <w:pPr>
              <w:jc w:val="center"/>
              <w:cnfStyle w:val="000000100000"/>
              <w:rPr>
                <w:rFonts w:ascii="Times New Roman" w:hAnsi="Times New Roman" w:cs="Times New Roman"/>
                <w:color w:val="auto"/>
                <w:sz w:val="24"/>
                <w:szCs w:val="24"/>
              </w:rPr>
            </w:pPr>
            <w:r w:rsidRPr="00C00D89">
              <w:rPr>
                <w:rFonts w:ascii="Times New Roman" w:hAnsi="Times New Roman" w:cs="Times New Roman"/>
                <w:color w:val="auto"/>
                <w:sz w:val="24"/>
                <w:szCs w:val="24"/>
              </w:rPr>
              <w:t>5</w:t>
            </w:r>
          </w:p>
        </w:tc>
        <w:tc>
          <w:tcPr>
            <w:tcW w:w="1848" w:type="dxa"/>
          </w:tcPr>
          <w:p w:rsidR="008469F1" w:rsidRPr="00C00D89" w:rsidRDefault="008469F1" w:rsidP="00886352">
            <w:pPr>
              <w:jc w:val="center"/>
              <w:cnfStyle w:val="000000100000"/>
              <w:rPr>
                <w:rFonts w:ascii="Times New Roman" w:hAnsi="Times New Roman" w:cs="Times New Roman"/>
                <w:color w:val="auto"/>
                <w:sz w:val="24"/>
                <w:szCs w:val="24"/>
              </w:rPr>
            </w:pPr>
            <w:r w:rsidRPr="00C00D89">
              <w:rPr>
                <w:rFonts w:ascii="Times New Roman" w:hAnsi="Times New Roman" w:cs="Times New Roman"/>
                <w:color w:val="auto"/>
                <w:sz w:val="24"/>
                <w:szCs w:val="24"/>
              </w:rPr>
              <w:t>0.10</w:t>
            </w:r>
          </w:p>
        </w:tc>
        <w:tc>
          <w:tcPr>
            <w:tcW w:w="1849" w:type="dxa"/>
          </w:tcPr>
          <w:p w:rsidR="008469F1" w:rsidRPr="00C00D89" w:rsidRDefault="008469F1" w:rsidP="00886352">
            <w:pPr>
              <w:jc w:val="center"/>
              <w:cnfStyle w:val="000000100000"/>
              <w:rPr>
                <w:rFonts w:ascii="Times New Roman" w:hAnsi="Times New Roman" w:cs="Times New Roman"/>
                <w:color w:val="auto"/>
                <w:sz w:val="24"/>
                <w:szCs w:val="24"/>
              </w:rPr>
            </w:pPr>
            <w:r w:rsidRPr="00C00D89">
              <w:rPr>
                <w:rFonts w:ascii="Times New Roman" w:hAnsi="Times New Roman" w:cs="Times New Roman"/>
                <w:color w:val="auto"/>
                <w:sz w:val="24"/>
                <w:szCs w:val="24"/>
              </w:rPr>
              <w:t>0.77</w:t>
            </w:r>
          </w:p>
        </w:tc>
      </w:tr>
      <w:tr w:rsidR="008469F1" w:rsidRPr="00C00D89" w:rsidTr="008469F1">
        <w:trPr>
          <w:jc w:val="center"/>
        </w:trPr>
        <w:tc>
          <w:tcPr>
            <w:cnfStyle w:val="001000000000"/>
            <w:tcW w:w="1848" w:type="dxa"/>
          </w:tcPr>
          <w:p w:rsidR="008469F1" w:rsidRPr="00C00D89" w:rsidRDefault="008469F1" w:rsidP="00886352">
            <w:pPr>
              <w:jc w:val="center"/>
              <w:rPr>
                <w:rFonts w:ascii="Times New Roman" w:hAnsi="Times New Roman" w:cs="Times New Roman"/>
                <w:color w:val="auto"/>
                <w:sz w:val="24"/>
                <w:szCs w:val="24"/>
              </w:rPr>
            </w:pPr>
            <w:r w:rsidRPr="00C00D89">
              <w:rPr>
                <w:rFonts w:ascii="Times New Roman" w:hAnsi="Times New Roman" w:cs="Times New Roman"/>
                <w:color w:val="auto"/>
                <w:sz w:val="24"/>
                <w:szCs w:val="24"/>
              </w:rPr>
              <w:t>JGO3</w:t>
            </w:r>
          </w:p>
        </w:tc>
        <w:tc>
          <w:tcPr>
            <w:tcW w:w="1848" w:type="dxa"/>
          </w:tcPr>
          <w:p w:rsidR="008469F1" w:rsidRPr="00C00D89" w:rsidRDefault="008469F1" w:rsidP="00886352">
            <w:pPr>
              <w:jc w:val="center"/>
              <w:cnfStyle w:val="000000000000"/>
              <w:rPr>
                <w:rFonts w:ascii="Times New Roman" w:hAnsi="Times New Roman" w:cs="Times New Roman"/>
                <w:color w:val="auto"/>
                <w:sz w:val="24"/>
                <w:szCs w:val="24"/>
              </w:rPr>
            </w:pPr>
            <w:r w:rsidRPr="00C00D89">
              <w:rPr>
                <w:rFonts w:ascii="Times New Roman" w:hAnsi="Times New Roman" w:cs="Times New Roman"/>
                <w:color w:val="auto"/>
                <w:sz w:val="24"/>
                <w:szCs w:val="24"/>
              </w:rPr>
              <w:t>5</w:t>
            </w:r>
          </w:p>
        </w:tc>
        <w:tc>
          <w:tcPr>
            <w:tcW w:w="1848" w:type="dxa"/>
          </w:tcPr>
          <w:p w:rsidR="008469F1" w:rsidRPr="00C00D89" w:rsidRDefault="008469F1" w:rsidP="00886352">
            <w:pPr>
              <w:jc w:val="center"/>
              <w:cnfStyle w:val="000000000000"/>
              <w:rPr>
                <w:rFonts w:ascii="Times New Roman" w:hAnsi="Times New Roman" w:cs="Times New Roman"/>
                <w:color w:val="auto"/>
                <w:sz w:val="24"/>
                <w:szCs w:val="24"/>
              </w:rPr>
            </w:pPr>
            <w:r w:rsidRPr="00C00D89">
              <w:rPr>
                <w:rFonts w:ascii="Times New Roman" w:hAnsi="Times New Roman" w:cs="Times New Roman"/>
                <w:color w:val="auto"/>
                <w:sz w:val="24"/>
                <w:szCs w:val="24"/>
              </w:rPr>
              <w:t>0.15</w:t>
            </w:r>
          </w:p>
        </w:tc>
        <w:tc>
          <w:tcPr>
            <w:tcW w:w="1849" w:type="dxa"/>
          </w:tcPr>
          <w:p w:rsidR="008469F1" w:rsidRPr="00C00D89" w:rsidRDefault="008469F1" w:rsidP="00886352">
            <w:pPr>
              <w:jc w:val="center"/>
              <w:cnfStyle w:val="000000000000"/>
              <w:rPr>
                <w:rFonts w:ascii="Times New Roman" w:hAnsi="Times New Roman" w:cs="Times New Roman"/>
                <w:color w:val="auto"/>
                <w:sz w:val="24"/>
                <w:szCs w:val="24"/>
              </w:rPr>
            </w:pPr>
            <w:r w:rsidRPr="00C00D89">
              <w:rPr>
                <w:rFonts w:ascii="Times New Roman" w:hAnsi="Times New Roman" w:cs="Times New Roman"/>
                <w:color w:val="auto"/>
                <w:sz w:val="24"/>
                <w:szCs w:val="24"/>
              </w:rPr>
              <w:t>0.77</w:t>
            </w:r>
          </w:p>
        </w:tc>
      </w:tr>
    </w:tbl>
    <w:p w:rsidR="00991FD5" w:rsidRPr="00C00D89" w:rsidRDefault="0008201A" w:rsidP="00886352">
      <w:pPr>
        <w:spacing w:line="240" w:lineRule="auto"/>
        <w:jc w:val="both"/>
        <w:rPr>
          <w:rFonts w:ascii="Times New Roman" w:hAnsi="Times New Roman" w:cs="Times New Roman"/>
          <w:sz w:val="24"/>
          <w:szCs w:val="24"/>
        </w:rPr>
      </w:pPr>
      <w:r w:rsidRPr="00C00D89">
        <w:rPr>
          <w:rFonts w:ascii="Times New Roman" w:hAnsi="Times New Roman" w:cs="Times New Roman"/>
          <w:sz w:val="24"/>
          <w:szCs w:val="24"/>
        </w:rPr>
        <w:t>*GO = graphene oxide. EJO = epoxidized jatropha oil. The number in the sample code denotes the wt% of GO in the nanocomposites.</w:t>
      </w:r>
    </w:p>
    <w:p w:rsidR="005D586F" w:rsidRPr="00C00D89" w:rsidRDefault="003843E4" w:rsidP="00886352">
      <w:pPr>
        <w:spacing w:line="240" w:lineRule="auto"/>
        <w:jc w:val="center"/>
        <w:rPr>
          <w:rFonts w:ascii="Times New Roman" w:hAnsi="Times New Roman" w:cs="Times New Roman"/>
          <w:sz w:val="24"/>
          <w:szCs w:val="24"/>
        </w:rPr>
      </w:pPr>
      <w:r w:rsidRPr="00C00D89">
        <w:rPr>
          <w:rFonts w:ascii="Times New Roman" w:hAnsi="Times New Roman" w:cs="Times New Roman"/>
          <w:noProof/>
          <w:sz w:val="24"/>
          <w:szCs w:val="24"/>
          <w:lang w:eastAsia="en-IN" w:bidi="as-IN"/>
        </w:rPr>
        <w:drawing>
          <wp:inline distT="0" distB="0" distL="0" distR="0">
            <wp:extent cx="3876591" cy="2520000"/>
            <wp:effectExtent l="1905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3876591" cy="2520000"/>
                    </a:xfrm>
                    <a:prstGeom prst="rect">
                      <a:avLst/>
                    </a:prstGeom>
                    <a:noFill/>
                    <a:ln w="9525">
                      <a:noFill/>
                      <a:miter lim="800000"/>
                      <a:headEnd/>
                      <a:tailEnd/>
                    </a:ln>
                  </pic:spPr>
                </pic:pic>
              </a:graphicData>
            </a:graphic>
          </wp:inline>
        </w:drawing>
      </w:r>
    </w:p>
    <w:p w:rsidR="005D586F" w:rsidRPr="00C00D89" w:rsidRDefault="005D586F" w:rsidP="00886352">
      <w:pPr>
        <w:spacing w:line="240" w:lineRule="auto"/>
        <w:jc w:val="center"/>
        <w:rPr>
          <w:rFonts w:ascii="Times New Roman" w:hAnsi="Times New Roman" w:cs="Times New Roman"/>
          <w:sz w:val="24"/>
          <w:szCs w:val="24"/>
        </w:rPr>
      </w:pPr>
      <w:r w:rsidRPr="00C00D89">
        <w:rPr>
          <w:rFonts w:ascii="Times New Roman" w:hAnsi="Times New Roman" w:cs="Times New Roman"/>
          <w:sz w:val="24"/>
          <w:szCs w:val="24"/>
        </w:rPr>
        <w:t xml:space="preserve">Scheme 1: Plausible interaction of GO with </w:t>
      </w:r>
      <w:r w:rsidR="002975F3" w:rsidRPr="00C00D89">
        <w:rPr>
          <w:rFonts w:ascii="Times New Roman" w:hAnsi="Times New Roman" w:cs="Times New Roman"/>
          <w:sz w:val="24"/>
          <w:szCs w:val="24"/>
        </w:rPr>
        <w:t xml:space="preserve">the </w:t>
      </w:r>
      <w:r w:rsidRPr="00C00D89">
        <w:rPr>
          <w:rFonts w:ascii="Times New Roman" w:hAnsi="Times New Roman" w:cs="Times New Roman"/>
          <w:sz w:val="24"/>
          <w:szCs w:val="24"/>
        </w:rPr>
        <w:t>polymer matrix.</w:t>
      </w:r>
    </w:p>
    <w:p w:rsidR="00B63D7D" w:rsidRPr="00C00D89" w:rsidRDefault="00F51BA4" w:rsidP="00886352">
      <w:pPr>
        <w:spacing w:line="240" w:lineRule="auto"/>
        <w:jc w:val="both"/>
        <w:rPr>
          <w:rFonts w:ascii="Times New Roman" w:hAnsi="Times New Roman" w:cs="Times New Roman"/>
          <w:b/>
          <w:sz w:val="28"/>
          <w:szCs w:val="28"/>
        </w:rPr>
      </w:pPr>
      <w:r w:rsidRPr="00C00D89">
        <w:rPr>
          <w:rFonts w:ascii="Times New Roman" w:hAnsi="Times New Roman" w:cs="Times New Roman"/>
          <w:b/>
          <w:sz w:val="28"/>
          <w:szCs w:val="28"/>
        </w:rPr>
        <w:t>CHARACTERIZATION</w:t>
      </w:r>
    </w:p>
    <w:p w:rsidR="00B63D7D" w:rsidRPr="00C00D89" w:rsidRDefault="00D444A0" w:rsidP="00886352">
      <w:pPr>
        <w:spacing w:line="240" w:lineRule="auto"/>
        <w:jc w:val="both"/>
        <w:rPr>
          <w:rFonts w:ascii="Times New Roman" w:hAnsi="Times New Roman" w:cs="Times New Roman"/>
          <w:b/>
          <w:bCs/>
          <w:sz w:val="24"/>
          <w:szCs w:val="24"/>
        </w:rPr>
      </w:pPr>
      <w:r w:rsidRPr="00C00D89">
        <w:rPr>
          <w:rFonts w:ascii="Times New Roman" w:hAnsi="Times New Roman" w:cs="Times New Roman"/>
          <w:b/>
          <w:bCs/>
          <w:sz w:val="24"/>
          <w:szCs w:val="24"/>
        </w:rPr>
        <w:t xml:space="preserve">Fourier </w:t>
      </w:r>
      <w:proofErr w:type="gramStart"/>
      <w:r w:rsidRPr="00C00D89">
        <w:rPr>
          <w:rFonts w:ascii="Times New Roman" w:hAnsi="Times New Roman" w:cs="Times New Roman"/>
          <w:b/>
          <w:bCs/>
          <w:sz w:val="24"/>
          <w:szCs w:val="24"/>
        </w:rPr>
        <w:t>transform</w:t>
      </w:r>
      <w:proofErr w:type="gramEnd"/>
      <w:r w:rsidRPr="00C00D89">
        <w:rPr>
          <w:rFonts w:ascii="Times New Roman" w:hAnsi="Times New Roman" w:cs="Times New Roman"/>
          <w:b/>
          <w:bCs/>
          <w:sz w:val="24"/>
          <w:szCs w:val="24"/>
        </w:rPr>
        <w:t xml:space="preserve"> infrared spectroscopy (FT-IR)</w:t>
      </w:r>
    </w:p>
    <w:p w:rsidR="00D444A0" w:rsidRPr="00C00D89" w:rsidRDefault="00D444A0" w:rsidP="00886352">
      <w:pPr>
        <w:spacing w:line="240" w:lineRule="auto"/>
        <w:jc w:val="both"/>
        <w:rPr>
          <w:rFonts w:ascii="Times New Roman" w:hAnsi="Times New Roman" w:cs="Times New Roman"/>
          <w:sz w:val="24"/>
          <w:szCs w:val="24"/>
        </w:rPr>
      </w:pPr>
      <w:r w:rsidRPr="00C00D89">
        <w:rPr>
          <w:rFonts w:ascii="Times New Roman" w:hAnsi="Times New Roman" w:cs="Times New Roman"/>
          <w:sz w:val="24"/>
          <w:szCs w:val="24"/>
        </w:rPr>
        <w:t xml:space="preserve">To </w:t>
      </w:r>
      <w:r w:rsidR="0018515A" w:rsidRPr="00C00D89">
        <w:rPr>
          <w:rFonts w:ascii="Times New Roman" w:hAnsi="Times New Roman" w:cs="Times New Roman"/>
          <w:sz w:val="24"/>
          <w:szCs w:val="24"/>
        </w:rPr>
        <w:t>obtain</w:t>
      </w:r>
      <w:r w:rsidRPr="00C00D89">
        <w:rPr>
          <w:rFonts w:ascii="Times New Roman" w:hAnsi="Times New Roman" w:cs="Times New Roman"/>
          <w:sz w:val="24"/>
          <w:szCs w:val="24"/>
        </w:rPr>
        <w:t xml:space="preserve"> the information about the structure of the </w:t>
      </w:r>
      <w:r w:rsidR="0018515A" w:rsidRPr="00C00D89">
        <w:rPr>
          <w:rFonts w:ascii="Times New Roman" w:hAnsi="Times New Roman" w:cs="Times New Roman"/>
          <w:sz w:val="24"/>
          <w:szCs w:val="24"/>
        </w:rPr>
        <w:t>prepared biocomposites,</w:t>
      </w:r>
      <w:r w:rsidRPr="00C00D89">
        <w:rPr>
          <w:rFonts w:ascii="Times New Roman" w:hAnsi="Times New Roman" w:cs="Times New Roman"/>
          <w:sz w:val="24"/>
          <w:szCs w:val="24"/>
        </w:rPr>
        <w:t xml:space="preserve"> FT-IR was done at the frequency range 4000-400 cm</w:t>
      </w:r>
      <w:r w:rsidRPr="00C00D89">
        <w:rPr>
          <w:rFonts w:ascii="Times New Roman" w:hAnsi="Times New Roman" w:cs="Times New Roman"/>
          <w:sz w:val="24"/>
          <w:szCs w:val="24"/>
          <w:vertAlign w:val="superscript"/>
        </w:rPr>
        <w:t>-1</w:t>
      </w:r>
      <w:r w:rsidRPr="00C00D89">
        <w:rPr>
          <w:rFonts w:ascii="Times New Roman" w:hAnsi="Times New Roman" w:cs="Times New Roman"/>
          <w:sz w:val="24"/>
          <w:szCs w:val="24"/>
        </w:rPr>
        <w:t xml:space="preserve"> at room temperature by using </w:t>
      </w:r>
      <w:proofErr w:type="gramStart"/>
      <w:r w:rsidR="0018515A" w:rsidRPr="00C00D89">
        <w:rPr>
          <w:rFonts w:ascii="Times New Roman" w:hAnsi="Times New Roman" w:cs="Times New Roman"/>
          <w:sz w:val="24"/>
          <w:szCs w:val="24"/>
        </w:rPr>
        <w:t>Nicolet,</w:t>
      </w:r>
      <w:proofErr w:type="gramEnd"/>
      <w:r w:rsidRPr="00C00D89">
        <w:rPr>
          <w:rFonts w:ascii="Times New Roman" w:hAnsi="Times New Roman" w:cs="Times New Roman"/>
          <w:sz w:val="24"/>
          <w:szCs w:val="24"/>
        </w:rPr>
        <w:t xml:space="preserve"> impact 410 FT-IR spectrophotometer.</w:t>
      </w:r>
    </w:p>
    <w:p w:rsidR="00D444A0" w:rsidRPr="00C00D89" w:rsidRDefault="00D444A0" w:rsidP="00886352">
      <w:pPr>
        <w:spacing w:line="240" w:lineRule="auto"/>
        <w:jc w:val="both"/>
        <w:rPr>
          <w:rFonts w:ascii="Times New Roman" w:hAnsi="Times New Roman" w:cs="Times New Roman"/>
          <w:b/>
          <w:bCs/>
          <w:sz w:val="24"/>
          <w:szCs w:val="24"/>
        </w:rPr>
      </w:pPr>
      <w:r w:rsidRPr="00C00D89">
        <w:rPr>
          <w:rFonts w:ascii="Times New Roman" w:hAnsi="Times New Roman" w:cs="Times New Roman"/>
          <w:b/>
          <w:bCs/>
          <w:sz w:val="24"/>
          <w:szCs w:val="24"/>
        </w:rPr>
        <w:t>Thermo gravimetric analysis (TGA)</w:t>
      </w:r>
    </w:p>
    <w:p w:rsidR="00D444A0" w:rsidRPr="00C00D89" w:rsidRDefault="00D444A0" w:rsidP="00886352">
      <w:pPr>
        <w:spacing w:line="240" w:lineRule="auto"/>
        <w:jc w:val="both"/>
        <w:rPr>
          <w:rFonts w:ascii="Times New Roman" w:hAnsi="Times New Roman" w:cs="Times New Roman"/>
          <w:sz w:val="24"/>
          <w:szCs w:val="24"/>
        </w:rPr>
      </w:pPr>
      <w:r w:rsidRPr="00C00D89">
        <w:rPr>
          <w:rFonts w:ascii="Times New Roman" w:hAnsi="Times New Roman" w:cs="Times New Roman"/>
          <w:sz w:val="24"/>
          <w:szCs w:val="24"/>
        </w:rPr>
        <w:t>The thermal stability of the biocomposites were determined by using Shimadzu TG 50 thermogravimetric analyser in the temperature range 30°-600°C with heating rate of 10°C/min under nitrogen atmosphere.</w:t>
      </w:r>
    </w:p>
    <w:p w:rsidR="00D444A0" w:rsidRPr="00C00D89" w:rsidRDefault="00D444A0" w:rsidP="00886352">
      <w:pPr>
        <w:spacing w:line="240" w:lineRule="auto"/>
        <w:jc w:val="both"/>
        <w:rPr>
          <w:rFonts w:ascii="Times New Roman" w:hAnsi="Times New Roman" w:cs="Times New Roman"/>
          <w:b/>
          <w:bCs/>
          <w:sz w:val="24"/>
          <w:szCs w:val="24"/>
        </w:rPr>
      </w:pPr>
      <w:r w:rsidRPr="00C00D89">
        <w:rPr>
          <w:rFonts w:ascii="Times New Roman" w:hAnsi="Times New Roman" w:cs="Times New Roman"/>
          <w:b/>
          <w:bCs/>
          <w:sz w:val="24"/>
          <w:szCs w:val="24"/>
        </w:rPr>
        <w:t>Scanning electron microscope (SEM)</w:t>
      </w:r>
    </w:p>
    <w:p w:rsidR="00D444A0" w:rsidRPr="00C00D89" w:rsidRDefault="001F61A4" w:rsidP="00886352">
      <w:pPr>
        <w:spacing w:line="240" w:lineRule="auto"/>
        <w:jc w:val="both"/>
        <w:rPr>
          <w:rFonts w:ascii="Times New Roman" w:hAnsi="Times New Roman" w:cs="Times New Roman"/>
          <w:sz w:val="24"/>
          <w:szCs w:val="24"/>
        </w:rPr>
      </w:pPr>
      <w:r w:rsidRPr="00C00D89">
        <w:rPr>
          <w:rFonts w:ascii="Times New Roman" w:hAnsi="Times New Roman" w:cs="Times New Roman"/>
          <w:sz w:val="24"/>
          <w:szCs w:val="24"/>
        </w:rPr>
        <w:lastRenderedPageBreak/>
        <w:t>The surface morphology and the composition was studied by using SEM (JSM-6390LV, JEOL, Japan) at accelerating voltage of 5-15 kV.</w:t>
      </w:r>
    </w:p>
    <w:p w:rsidR="001F61A4" w:rsidRPr="00C00D89" w:rsidRDefault="001F61A4" w:rsidP="00886352">
      <w:pPr>
        <w:spacing w:line="240" w:lineRule="auto"/>
        <w:jc w:val="both"/>
        <w:rPr>
          <w:rFonts w:ascii="Times New Roman" w:hAnsi="Times New Roman" w:cs="Times New Roman"/>
          <w:b/>
          <w:bCs/>
          <w:sz w:val="24"/>
          <w:szCs w:val="24"/>
        </w:rPr>
      </w:pPr>
      <w:r w:rsidRPr="00C00D89">
        <w:rPr>
          <w:rFonts w:ascii="Times New Roman" w:hAnsi="Times New Roman" w:cs="Times New Roman"/>
          <w:b/>
          <w:bCs/>
          <w:sz w:val="24"/>
          <w:szCs w:val="24"/>
        </w:rPr>
        <w:t>X-ray diffraction (XRD)</w:t>
      </w:r>
    </w:p>
    <w:p w:rsidR="005B20B1" w:rsidRPr="00C00D89" w:rsidRDefault="00E02170" w:rsidP="00886352">
      <w:pPr>
        <w:spacing w:line="240" w:lineRule="auto"/>
        <w:jc w:val="both"/>
        <w:rPr>
          <w:rFonts w:ascii="Times New Roman" w:hAnsi="Times New Roman" w:cs="Times New Roman"/>
          <w:sz w:val="24"/>
          <w:szCs w:val="24"/>
        </w:rPr>
      </w:pPr>
      <w:r w:rsidRPr="00C00D89">
        <w:rPr>
          <w:rFonts w:ascii="Times New Roman" w:hAnsi="Times New Roman"/>
          <w:sz w:val="24"/>
          <w:szCs w:val="24"/>
        </w:rPr>
        <w:t xml:space="preserve">The crystalline structure of the bionanocomposites was studied by using a X-ray </w:t>
      </w:r>
      <w:proofErr w:type="spellStart"/>
      <w:r w:rsidRPr="00C00D89">
        <w:rPr>
          <w:rFonts w:ascii="Times New Roman" w:hAnsi="Times New Roman"/>
          <w:sz w:val="24"/>
          <w:szCs w:val="24"/>
        </w:rPr>
        <w:t>diffractometer</w:t>
      </w:r>
      <w:proofErr w:type="spellEnd"/>
      <w:r w:rsidRPr="00C00D89">
        <w:rPr>
          <w:rFonts w:ascii="Times New Roman" w:hAnsi="Times New Roman"/>
          <w:sz w:val="24"/>
          <w:szCs w:val="24"/>
        </w:rPr>
        <w:t xml:space="preserve"> (</w:t>
      </w:r>
      <w:proofErr w:type="spellStart"/>
      <w:r w:rsidRPr="00C00D89">
        <w:rPr>
          <w:rFonts w:ascii="Times New Roman" w:hAnsi="Times New Roman"/>
          <w:sz w:val="24"/>
          <w:szCs w:val="24"/>
        </w:rPr>
        <w:t>Miniflex</w:t>
      </w:r>
      <w:proofErr w:type="spellEnd"/>
      <w:r w:rsidRPr="00C00D89">
        <w:rPr>
          <w:rFonts w:ascii="Times New Roman" w:hAnsi="Times New Roman"/>
          <w:sz w:val="24"/>
          <w:szCs w:val="24"/>
        </w:rPr>
        <w:t xml:space="preserve">, </w:t>
      </w:r>
      <w:proofErr w:type="spellStart"/>
      <w:r w:rsidRPr="00C00D89">
        <w:rPr>
          <w:rFonts w:ascii="Times New Roman" w:hAnsi="Times New Roman"/>
          <w:sz w:val="24"/>
          <w:szCs w:val="24"/>
        </w:rPr>
        <w:t>Rigaku</w:t>
      </w:r>
      <w:proofErr w:type="spellEnd"/>
      <w:r w:rsidRPr="00C00D89">
        <w:rPr>
          <w:rFonts w:ascii="Times New Roman" w:hAnsi="Times New Roman"/>
          <w:sz w:val="24"/>
          <w:szCs w:val="24"/>
        </w:rPr>
        <w:t xml:space="preserve"> Japan) with Cu </w:t>
      </w:r>
      <w:proofErr w:type="spellStart"/>
      <w:r w:rsidRPr="00C00D89">
        <w:rPr>
          <w:rFonts w:ascii="Times New Roman" w:hAnsi="Times New Roman"/>
          <w:sz w:val="24"/>
          <w:szCs w:val="24"/>
        </w:rPr>
        <w:t>Kα</w:t>
      </w:r>
      <w:proofErr w:type="spellEnd"/>
      <w:r w:rsidRPr="00C00D89">
        <w:rPr>
          <w:rFonts w:ascii="Times New Roman" w:hAnsi="Times New Roman"/>
          <w:sz w:val="24"/>
          <w:szCs w:val="24"/>
        </w:rPr>
        <w:t xml:space="preserve"> radiation (λ = 0.154 nm) at 30 kV and scanning rate of 0.005°</w:t>
      </w:r>
      <w:r w:rsidRPr="00C00D89">
        <w:rPr>
          <w:rFonts w:ascii="Times New Roman" w:hAnsi="Times New Roman"/>
          <w:sz w:val="24"/>
          <w:szCs w:val="24"/>
          <w:vertAlign w:val="superscript"/>
        </w:rPr>
        <w:t xml:space="preserve"> </w:t>
      </w:r>
      <w:r w:rsidRPr="00C00D89">
        <w:rPr>
          <w:rFonts w:ascii="Times New Roman" w:hAnsi="Times New Roman"/>
          <w:sz w:val="24"/>
          <w:szCs w:val="24"/>
        </w:rPr>
        <w:t>s</w:t>
      </w:r>
      <w:r w:rsidRPr="00C00D89">
        <w:rPr>
          <w:rFonts w:ascii="Times New Roman" w:hAnsi="Times New Roman"/>
          <w:sz w:val="24"/>
          <w:szCs w:val="24"/>
          <w:vertAlign w:val="superscript"/>
        </w:rPr>
        <w:t>−1</w:t>
      </w:r>
      <w:r w:rsidRPr="00C00D89">
        <w:rPr>
          <w:rFonts w:ascii="Times New Roman" w:hAnsi="Times New Roman"/>
          <w:sz w:val="24"/>
          <w:szCs w:val="24"/>
        </w:rPr>
        <w:t xml:space="preserve"> in a 2θ range of 10° to 70°.</w:t>
      </w:r>
    </w:p>
    <w:p w:rsidR="001F61A4" w:rsidRPr="00C00D89" w:rsidRDefault="005B20B1" w:rsidP="00886352">
      <w:pPr>
        <w:spacing w:line="240" w:lineRule="auto"/>
        <w:jc w:val="both"/>
        <w:rPr>
          <w:rFonts w:ascii="Times New Roman" w:hAnsi="Times New Roman" w:cs="Times New Roman"/>
          <w:b/>
          <w:bCs/>
          <w:sz w:val="24"/>
          <w:szCs w:val="24"/>
        </w:rPr>
      </w:pPr>
      <w:r w:rsidRPr="00C00D89">
        <w:rPr>
          <w:rFonts w:ascii="Times New Roman" w:hAnsi="Times New Roman" w:cs="Times New Roman"/>
          <w:b/>
          <w:bCs/>
          <w:sz w:val="24"/>
          <w:szCs w:val="24"/>
        </w:rPr>
        <w:t>Tensile strength</w:t>
      </w:r>
    </w:p>
    <w:p w:rsidR="001F61A4" w:rsidRPr="00C00D89" w:rsidRDefault="001F61A4" w:rsidP="00886352">
      <w:pPr>
        <w:spacing w:line="240" w:lineRule="auto"/>
        <w:jc w:val="both"/>
        <w:rPr>
          <w:rFonts w:ascii="Times New Roman" w:hAnsi="Times New Roman" w:cs="Times New Roman"/>
          <w:sz w:val="24"/>
          <w:szCs w:val="24"/>
        </w:rPr>
      </w:pPr>
      <w:r w:rsidRPr="00C00D89">
        <w:rPr>
          <w:rFonts w:ascii="Times New Roman" w:hAnsi="Times New Roman" w:cs="Times New Roman"/>
          <w:sz w:val="24"/>
          <w:szCs w:val="24"/>
        </w:rPr>
        <w:t xml:space="preserve">The tensile strength and the elongation at break of the prepared biocomposites were obtained by using universal testing machine (UTM, </w:t>
      </w:r>
      <w:proofErr w:type="spellStart"/>
      <w:r w:rsidRPr="00C00D89">
        <w:rPr>
          <w:rFonts w:ascii="Times New Roman" w:hAnsi="Times New Roman" w:cs="Times New Roman"/>
          <w:sz w:val="24"/>
          <w:szCs w:val="24"/>
        </w:rPr>
        <w:t>Zwick</w:t>
      </w:r>
      <w:proofErr w:type="spellEnd"/>
      <w:r w:rsidRPr="00C00D89">
        <w:rPr>
          <w:rFonts w:ascii="Times New Roman" w:hAnsi="Times New Roman" w:cs="Times New Roman"/>
          <w:sz w:val="24"/>
          <w:szCs w:val="24"/>
        </w:rPr>
        <w:t xml:space="preserve">, </w:t>
      </w:r>
      <w:proofErr w:type="gramStart"/>
      <w:r w:rsidRPr="00C00D89">
        <w:rPr>
          <w:rFonts w:ascii="Times New Roman" w:hAnsi="Times New Roman" w:cs="Times New Roman"/>
          <w:sz w:val="24"/>
          <w:szCs w:val="24"/>
        </w:rPr>
        <w:t>Z010</w:t>
      </w:r>
      <w:proofErr w:type="gramEnd"/>
      <w:r w:rsidRPr="00C00D89">
        <w:rPr>
          <w:rFonts w:ascii="Times New Roman" w:hAnsi="Times New Roman" w:cs="Times New Roman"/>
          <w:sz w:val="24"/>
          <w:szCs w:val="24"/>
        </w:rPr>
        <w:t>) at room temperature. The thickness and the width of the film were 0.5mm and 10mm respectively. The sample length was 4.5cm the cross head speed of the apparatus was 50mm/min.</w:t>
      </w:r>
    </w:p>
    <w:p w:rsidR="001F61A4" w:rsidRPr="00C00D89" w:rsidRDefault="001F61A4" w:rsidP="00886352">
      <w:pPr>
        <w:spacing w:line="240" w:lineRule="auto"/>
        <w:jc w:val="both"/>
        <w:rPr>
          <w:rFonts w:ascii="Times New Roman" w:hAnsi="Times New Roman" w:cs="Times New Roman"/>
          <w:b/>
          <w:bCs/>
          <w:sz w:val="24"/>
          <w:szCs w:val="24"/>
        </w:rPr>
      </w:pPr>
      <w:r w:rsidRPr="00C00D89">
        <w:rPr>
          <w:rFonts w:ascii="Times New Roman" w:hAnsi="Times New Roman" w:cs="Times New Roman"/>
          <w:b/>
          <w:bCs/>
          <w:sz w:val="24"/>
          <w:szCs w:val="24"/>
        </w:rPr>
        <w:t>Gloss</w:t>
      </w:r>
    </w:p>
    <w:p w:rsidR="001F61A4" w:rsidRPr="00C00D89" w:rsidRDefault="001F61A4" w:rsidP="00886352">
      <w:pPr>
        <w:spacing w:line="240" w:lineRule="auto"/>
        <w:jc w:val="both"/>
        <w:rPr>
          <w:rFonts w:ascii="Times New Roman" w:hAnsi="Times New Roman" w:cs="Times New Roman"/>
          <w:sz w:val="24"/>
          <w:szCs w:val="24"/>
        </w:rPr>
      </w:pPr>
      <w:r w:rsidRPr="00C00D89">
        <w:rPr>
          <w:rFonts w:ascii="Times New Roman" w:hAnsi="Times New Roman" w:cs="Times New Roman"/>
          <w:sz w:val="24"/>
          <w:szCs w:val="24"/>
        </w:rPr>
        <w:t>The surface smoothness was determined by using a digital gloss meter</w:t>
      </w:r>
      <w:r w:rsidR="0018515A" w:rsidRPr="00C00D89">
        <w:rPr>
          <w:rFonts w:ascii="Times New Roman" w:hAnsi="Times New Roman" w:cs="Times New Roman"/>
          <w:sz w:val="24"/>
          <w:szCs w:val="24"/>
        </w:rPr>
        <w:t xml:space="preserve"> </w:t>
      </w:r>
      <w:r w:rsidRPr="00C00D89">
        <w:rPr>
          <w:rFonts w:ascii="Times New Roman" w:hAnsi="Times New Roman" w:cs="Times New Roman"/>
          <w:sz w:val="24"/>
          <w:szCs w:val="24"/>
        </w:rPr>
        <w:t xml:space="preserve">(S.C. </w:t>
      </w:r>
      <w:proofErr w:type="spellStart"/>
      <w:r w:rsidRPr="00C00D89">
        <w:rPr>
          <w:rFonts w:ascii="Times New Roman" w:hAnsi="Times New Roman" w:cs="Times New Roman"/>
          <w:sz w:val="24"/>
          <w:szCs w:val="24"/>
        </w:rPr>
        <w:t>Dey</w:t>
      </w:r>
      <w:proofErr w:type="spellEnd"/>
      <w:r w:rsidRPr="00C00D89">
        <w:rPr>
          <w:rFonts w:ascii="Times New Roman" w:hAnsi="Times New Roman" w:cs="Times New Roman"/>
          <w:sz w:val="24"/>
          <w:szCs w:val="24"/>
        </w:rPr>
        <w:t xml:space="preserve"> &amp; Co) at an angle of incidence 60°.</w:t>
      </w:r>
    </w:p>
    <w:p w:rsidR="001F61A4" w:rsidRPr="00C00D89" w:rsidRDefault="001F61A4" w:rsidP="00886352">
      <w:pPr>
        <w:spacing w:line="240" w:lineRule="auto"/>
        <w:jc w:val="both"/>
        <w:rPr>
          <w:rFonts w:ascii="Times New Roman" w:hAnsi="Times New Roman" w:cs="Times New Roman"/>
          <w:b/>
          <w:bCs/>
          <w:sz w:val="24"/>
          <w:szCs w:val="24"/>
        </w:rPr>
      </w:pPr>
      <w:r w:rsidRPr="00C00D89">
        <w:rPr>
          <w:rFonts w:ascii="Times New Roman" w:hAnsi="Times New Roman" w:cs="Times New Roman"/>
          <w:b/>
          <w:bCs/>
          <w:sz w:val="24"/>
          <w:szCs w:val="24"/>
        </w:rPr>
        <w:t>Limiting oxygen index (LOI)</w:t>
      </w:r>
    </w:p>
    <w:p w:rsidR="001F61A4" w:rsidRPr="00C00D89" w:rsidRDefault="001F61A4" w:rsidP="00886352">
      <w:pPr>
        <w:spacing w:line="240" w:lineRule="auto"/>
        <w:jc w:val="both"/>
        <w:rPr>
          <w:rFonts w:ascii="Times New Roman" w:hAnsi="Times New Roman" w:cs="Times New Roman"/>
          <w:sz w:val="24"/>
          <w:szCs w:val="24"/>
        </w:rPr>
      </w:pPr>
      <w:r w:rsidRPr="00C00D89">
        <w:rPr>
          <w:rFonts w:ascii="Times New Roman" w:hAnsi="Times New Roman" w:cs="Times New Roman"/>
          <w:sz w:val="24"/>
          <w:szCs w:val="24"/>
        </w:rPr>
        <w:t>The flammability test of the composite was determined by using following equation</w:t>
      </w:r>
    </w:p>
    <w:p w:rsidR="00702B86" w:rsidRPr="00C00D89" w:rsidRDefault="0018515A" w:rsidP="00886352">
      <w:pPr>
        <w:spacing w:line="240" w:lineRule="auto"/>
        <w:ind w:firstLine="720"/>
        <w:jc w:val="both"/>
        <w:rPr>
          <w:rFonts w:ascii="Times New Roman" w:eastAsiaTheme="minorEastAsia" w:hAnsi="Times New Roman" w:cs="Times New Roman"/>
          <w:bCs/>
          <w:iCs/>
          <w:sz w:val="24"/>
          <w:szCs w:val="24"/>
        </w:rPr>
      </w:pPr>
      <m:oMathPara>
        <m:oMath>
          <m:r>
            <m:rPr>
              <m:sty m:val="p"/>
            </m:rPr>
            <w:rPr>
              <w:rFonts w:ascii="Cambria Math" w:hAnsi="Times New Roman" w:cs="Times New Roman"/>
              <w:sz w:val="24"/>
              <w:szCs w:val="24"/>
            </w:rPr>
            <m:t>LOI=</m:t>
          </m:r>
          <m:f>
            <m:fPr>
              <m:ctrlPr>
                <w:rPr>
                  <w:rFonts w:ascii="Cambria Math" w:hAnsi="Times New Roman" w:cs="Times New Roman"/>
                  <w:bCs/>
                  <w:iCs/>
                  <w:sz w:val="24"/>
                  <w:szCs w:val="24"/>
                </w:rPr>
              </m:ctrlPr>
            </m:fPr>
            <m:num>
              <m:d>
                <m:dPr>
                  <m:begChr m:val="["/>
                  <m:endChr m:val="]"/>
                  <m:ctrlPr>
                    <w:rPr>
                      <w:rFonts w:ascii="Cambria Math" w:hAnsi="Times New Roman" w:cs="Times New Roman"/>
                      <w:bCs/>
                      <w:iCs/>
                      <w:sz w:val="24"/>
                      <w:szCs w:val="24"/>
                    </w:rPr>
                  </m:ctrlPr>
                </m:dPr>
                <m:e>
                  <m:sSub>
                    <m:sSubPr>
                      <m:ctrlPr>
                        <w:rPr>
                          <w:rFonts w:ascii="Cambria Math" w:hAnsi="Times New Roman" w:cs="Times New Roman"/>
                          <w:bCs/>
                          <w:iCs/>
                          <w:sz w:val="24"/>
                          <w:szCs w:val="24"/>
                        </w:rPr>
                      </m:ctrlPr>
                    </m:sSubPr>
                    <m:e>
                      <m:r>
                        <m:rPr>
                          <m:sty m:val="p"/>
                        </m:rPr>
                        <w:rPr>
                          <w:rFonts w:ascii="Cambria Math" w:hAnsi="Times New Roman" w:cs="Times New Roman"/>
                          <w:sz w:val="24"/>
                          <w:szCs w:val="24"/>
                        </w:rPr>
                        <m:t>O</m:t>
                      </m:r>
                    </m:e>
                    <m:sub>
                      <m:r>
                        <m:rPr>
                          <m:sty m:val="p"/>
                        </m:rPr>
                        <w:rPr>
                          <w:rFonts w:ascii="Cambria Math" w:hAnsi="Times New Roman" w:cs="Times New Roman"/>
                          <w:sz w:val="24"/>
                          <w:szCs w:val="24"/>
                        </w:rPr>
                        <m:t>2</m:t>
                      </m:r>
                    </m:sub>
                  </m:sSub>
                </m:e>
              </m:d>
            </m:num>
            <m:den>
              <m:d>
                <m:dPr>
                  <m:begChr m:val="["/>
                  <m:endChr m:val="]"/>
                  <m:ctrlPr>
                    <w:rPr>
                      <w:rFonts w:ascii="Cambria Math" w:hAnsi="Times New Roman" w:cs="Times New Roman"/>
                      <w:bCs/>
                      <w:iCs/>
                      <w:sz w:val="24"/>
                      <w:szCs w:val="24"/>
                    </w:rPr>
                  </m:ctrlPr>
                </m:dPr>
                <m:e>
                  <m:sSub>
                    <m:sSubPr>
                      <m:ctrlPr>
                        <w:rPr>
                          <w:rFonts w:ascii="Cambria Math" w:hAnsi="Times New Roman" w:cs="Times New Roman"/>
                          <w:bCs/>
                          <w:iCs/>
                          <w:sz w:val="24"/>
                          <w:szCs w:val="24"/>
                        </w:rPr>
                      </m:ctrlPr>
                    </m:sSubPr>
                    <m:e>
                      <m:r>
                        <m:rPr>
                          <m:sty m:val="p"/>
                        </m:rPr>
                        <w:rPr>
                          <w:rFonts w:ascii="Cambria Math" w:hAnsi="Times New Roman" w:cs="Times New Roman"/>
                          <w:sz w:val="24"/>
                          <w:szCs w:val="24"/>
                        </w:rPr>
                        <m:t>O</m:t>
                      </m:r>
                    </m:e>
                    <m:sub>
                      <m:r>
                        <m:rPr>
                          <m:sty m:val="p"/>
                        </m:rPr>
                        <w:rPr>
                          <w:rFonts w:ascii="Cambria Math" w:hAnsi="Times New Roman" w:cs="Times New Roman"/>
                          <w:sz w:val="24"/>
                          <w:szCs w:val="24"/>
                        </w:rPr>
                        <m:t>2</m:t>
                      </m:r>
                    </m:sub>
                  </m:sSub>
                </m:e>
              </m:d>
              <m:r>
                <m:rPr>
                  <m:sty m:val="p"/>
                </m:rPr>
                <w:rPr>
                  <w:rFonts w:ascii="Cambria Math" w:hAnsi="Times New Roman" w:cs="Times New Roman"/>
                  <w:sz w:val="24"/>
                  <w:szCs w:val="24"/>
                </w:rPr>
                <m:t>+</m:t>
              </m:r>
              <m:d>
                <m:dPr>
                  <m:begChr m:val="["/>
                  <m:endChr m:val="]"/>
                  <m:ctrlPr>
                    <w:rPr>
                      <w:rFonts w:ascii="Cambria Math" w:hAnsi="Times New Roman" w:cs="Times New Roman"/>
                      <w:bCs/>
                      <w:iCs/>
                      <w:sz w:val="24"/>
                      <w:szCs w:val="24"/>
                    </w:rPr>
                  </m:ctrlPr>
                </m:dPr>
                <m:e>
                  <m:sSub>
                    <m:sSubPr>
                      <m:ctrlPr>
                        <w:rPr>
                          <w:rFonts w:ascii="Cambria Math" w:hAnsi="Times New Roman" w:cs="Times New Roman"/>
                          <w:bCs/>
                          <w:iCs/>
                          <w:sz w:val="24"/>
                          <w:szCs w:val="24"/>
                        </w:rPr>
                      </m:ctrlPr>
                    </m:sSubPr>
                    <m:e>
                      <m:r>
                        <m:rPr>
                          <m:sty m:val="p"/>
                        </m:rPr>
                        <w:rPr>
                          <w:rFonts w:ascii="Cambria Math" w:hAnsi="Times New Roman" w:cs="Times New Roman"/>
                          <w:sz w:val="24"/>
                          <w:szCs w:val="24"/>
                        </w:rPr>
                        <m:t>N</m:t>
                      </m:r>
                    </m:e>
                    <m:sub>
                      <m:r>
                        <m:rPr>
                          <m:sty m:val="p"/>
                        </m:rPr>
                        <w:rPr>
                          <w:rFonts w:ascii="Cambria Math" w:hAnsi="Times New Roman" w:cs="Times New Roman"/>
                          <w:sz w:val="24"/>
                          <w:szCs w:val="24"/>
                        </w:rPr>
                        <m:t>2</m:t>
                      </m:r>
                    </m:sub>
                  </m:sSub>
                </m:e>
              </m:d>
            </m:den>
          </m:f>
          <m:r>
            <m:rPr>
              <m:sty m:val="p"/>
            </m:rPr>
            <w:rPr>
              <w:rFonts w:ascii="Cambria Math" w:hAnsi="Times New Roman" w:cs="Times New Roman"/>
              <w:sz w:val="24"/>
              <w:szCs w:val="24"/>
            </w:rPr>
            <m:t>×</m:t>
          </m:r>
          <m:r>
            <m:rPr>
              <m:sty m:val="p"/>
            </m:rPr>
            <w:rPr>
              <w:rFonts w:ascii="Cambria Math" w:hAnsi="Times New Roman" w:cs="Times New Roman"/>
              <w:sz w:val="24"/>
              <w:szCs w:val="24"/>
            </w:rPr>
            <m:t>100</m:t>
          </m:r>
        </m:oMath>
      </m:oMathPara>
    </w:p>
    <w:p w:rsidR="001F61A4" w:rsidRPr="00C00D89" w:rsidRDefault="00702B86" w:rsidP="00886352">
      <w:pPr>
        <w:spacing w:line="240" w:lineRule="auto"/>
        <w:jc w:val="both"/>
        <w:rPr>
          <w:rFonts w:ascii="Times New Roman" w:hAnsi="Times New Roman" w:cs="Times New Roman"/>
          <w:b/>
          <w:bCs/>
          <w:sz w:val="24"/>
          <w:szCs w:val="24"/>
        </w:rPr>
      </w:pPr>
      <w:r w:rsidRPr="00C00D89">
        <w:rPr>
          <w:rFonts w:ascii="Times New Roman" w:hAnsi="Times New Roman" w:cs="Times New Roman"/>
          <w:b/>
          <w:bCs/>
          <w:sz w:val="24"/>
          <w:szCs w:val="24"/>
        </w:rPr>
        <w:t>Chemical resistance</w:t>
      </w:r>
    </w:p>
    <w:p w:rsidR="003E0E9C" w:rsidRPr="00C00D89" w:rsidRDefault="003E0E9C" w:rsidP="00886352">
      <w:pPr>
        <w:spacing w:line="240" w:lineRule="auto"/>
        <w:jc w:val="both"/>
        <w:rPr>
          <w:rFonts w:ascii="Times New Roman" w:hAnsi="Times New Roman"/>
          <w:sz w:val="24"/>
          <w:szCs w:val="24"/>
        </w:rPr>
      </w:pPr>
      <w:r w:rsidRPr="00C00D89">
        <w:rPr>
          <w:rFonts w:ascii="Times New Roman" w:hAnsi="Times New Roman" w:cs="Times New Roman"/>
          <w:sz w:val="24"/>
          <w:szCs w:val="24"/>
        </w:rPr>
        <w:t xml:space="preserve">The </w:t>
      </w:r>
      <w:r w:rsidRPr="00C00D89">
        <w:rPr>
          <w:rFonts w:ascii="Times New Roman" w:hAnsi="Times New Roman"/>
          <w:sz w:val="24"/>
          <w:szCs w:val="24"/>
        </w:rPr>
        <w:t xml:space="preserve">chemical resistance test for the bionanocomposite films was performed to study the effect of chemicals like water, ethanol (25%, aq.), </w:t>
      </w:r>
      <w:proofErr w:type="spellStart"/>
      <w:r w:rsidRPr="00C00D89">
        <w:rPr>
          <w:rFonts w:ascii="Times New Roman" w:hAnsi="Times New Roman"/>
          <w:sz w:val="24"/>
          <w:szCs w:val="24"/>
        </w:rPr>
        <w:t>NaOH</w:t>
      </w:r>
      <w:proofErr w:type="spellEnd"/>
      <w:r w:rsidRPr="00C00D89">
        <w:rPr>
          <w:rFonts w:ascii="Times New Roman" w:hAnsi="Times New Roman"/>
          <w:sz w:val="24"/>
          <w:szCs w:val="24"/>
        </w:rPr>
        <w:t xml:space="preserve"> (2%, aq.), and </w:t>
      </w:r>
      <w:proofErr w:type="spellStart"/>
      <w:r w:rsidRPr="00C00D89">
        <w:rPr>
          <w:rFonts w:ascii="Times New Roman" w:hAnsi="Times New Roman"/>
          <w:sz w:val="24"/>
          <w:szCs w:val="24"/>
        </w:rPr>
        <w:t>HCl</w:t>
      </w:r>
      <w:proofErr w:type="spellEnd"/>
      <w:r w:rsidRPr="00C00D89">
        <w:rPr>
          <w:rFonts w:ascii="Times New Roman" w:hAnsi="Times New Roman"/>
          <w:sz w:val="24"/>
          <w:szCs w:val="24"/>
        </w:rPr>
        <w:t xml:space="preserve"> (10%, aq.). Small pieces of the bionanocomposite films were kept in 100 </w:t>
      </w:r>
      <w:proofErr w:type="spellStart"/>
      <w:r w:rsidRPr="00C00D89">
        <w:rPr>
          <w:rFonts w:ascii="Times New Roman" w:hAnsi="Times New Roman"/>
          <w:sz w:val="24"/>
          <w:szCs w:val="24"/>
        </w:rPr>
        <w:t>mL</w:t>
      </w:r>
      <w:proofErr w:type="spellEnd"/>
      <w:r w:rsidRPr="00C00D89">
        <w:rPr>
          <w:rFonts w:ascii="Times New Roman" w:hAnsi="Times New Roman"/>
          <w:sz w:val="24"/>
          <w:szCs w:val="24"/>
        </w:rPr>
        <w:t xml:space="preserve"> amber glass bottles containing the aforesaid medium at 30 °C. The percent weight loss of the samples was measured after three weeks of the test by following equation:</w:t>
      </w:r>
    </w:p>
    <w:p w:rsidR="003E0E9C" w:rsidRPr="00C00D89" w:rsidRDefault="003E0E9C" w:rsidP="00886352">
      <w:pPr>
        <w:spacing w:line="240" w:lineRule="auto"/>
        <w:jc w:val="center"/>
        <w:rPr>
          <w:rFonts w:ascii="Times New Roman" w:hAnsi="Times New Roman" w:cs="Times New Roman"/>
          <w:sz w:val="24"/>
          <w:szCs w:val="24"/>
        </w:rPr>
      </w:pPr>
      <w:r w:rsidRPr="00C00D89">
        <w:rPr>
          <w:position w:val="-32"/>
        </w:rPr>
        <w:object w:dxaOrig="3180" w:dyaOrig="760">
          <v:shape id="_x0000_i1026" type="#_x0000_t75" style="width:159.05pt;height:38.2pt" o:ole="">
            <v:imagedata r:id="rId10" o:title=""/>
          </v:shape>
          <o:OLEObject Type="Embed" ProgID="Equation.DSMT4" ShapeID="_x0000_i1026" DrawAspect="Content" ObjectID="_1844266663" r:id="rId11"/>
        </w:object>
      </w:r>
    </w:p>
    <w:p w:rsidR="003E0E9C" w:rsidRPr="00C00D89" w:rsidRDefault="003E0E9C" w:rsidP="00886352">
      <w:pPr>
        <w:spacing w:line="240" w:lineRule="auto"/>
        <w:jc w:val="both"/>
        <w:rPr>
          <w:rFonts w:ascii="Times New Roman" w:hAnsi="Times New Roman" w:cs="Times New Roman"/>
          <w:sz w:val="24"/>
          <w:szCs w:val="24"/>
        </w:rPr>
      </w:pPr>
      <w:proofErr w:type="gramStart"/>
      <w:r w:rsidRPr="00C00D89">
        <w:rPr>
          <w:rFonts w:ascii="Times New Roman" w:hAnsi="Times New Roman" w:cs="Times New Roman"/>
          <w:sz w:val="24"/>
          <w:szCs w:val="24"/>
        </w:rPr>
        <w:t>where</w:t>
      </w:r>
      <w:proofErr w:type="gramEnd"/>
      <w:r w:rsidRPr="00C00D89">
        <w:rPr>
          <w:rFonts w:ascii="Times New Roman" w:hAnsi="Times New Roman" w:cs="Times New Roman"/>
          <w:sz w:val="24"/>
          <w:szCs w:val="24"/>
        </w:rPr>
        <w:t xml:space="preserve">, </w:t>
      </w:r>
      <w:proofErr w:type="spellStart"/>
      <w:r w:rsidRPr="00C00D89">
        <w:rPr>
          <w:rFonts w:ascii="Times New Roman" w:hAnsi="Times New Roman" w:cs="Times New Roman"/>
          <w:sz w:val="24"/>
          <w:szCs w:val="24"/>
        </w:rPr>
        <w:t>W</w:t>
      </w:r>
      <w:r w:rsidRPr="00C00D89">
        <w:rPr>
          <w:rFonts w:ascii="Times New Roman" w:hAnsi="Times New Roman" w:cs="Times New Roman"/>
          <w:sz w:val="24"/>
          <w:szCs w:val="24"/>
          <w:vertAlign w:val="subscript"/>
        </w:rPr>
        <w:t>o</w:t>
      </w:r>
      <w:proofErr w:type="spellEnd"/>
      <w:r w:rsidRPr="00C00D89">
        <w:rPr>
          <w:rFonts w:ascii="Times New Roman" w:hAnsi="Times New Roman" w:cs="Times New Roman"/>
          <w:sz w:val="24"/>
          <w:szCs w:val="24"/>
        </w:rPr>
        <w:t xml:space="preserve"> and W</w:t>
      </w:r>
      <w:r w:rsidRPr="00C00D89">
        <w:rPr>
          <w:rFonts w:ascii="Times New Roman" w:hAnsi="Times New Roman" w:cs="Times New Roman"/>
          <w:sz w:val="24"/>
          <w:szCs w:val="24"/>
          <w:vertAlign w:val="subscript"/>
        </w:rPr>
        <w:t>t</w:t>
      </w:r>
      <w:r w:rsidRPr="00C00D89">
        <w:rPr>
          <w:rFonts w:ascii="Times New Roman" w:hAnsi="Times New Roman" w:cs="Times New Roman"/>
          <w:sz w:val="24"/>
          <w:szCs w:val="24"/>
        </w:rPr>
        <w:t xml:space="preserve"> a</w:t>
      </w:r>
      <w:r w:rsidRPr="00C00D89">
        <w:rPr>
          <w:rFonts w:ascii="Times New Roman" w:hAnsi="Times New Roman"/>
          <w:sz w:val="24"/>
          <w:szCs w:val="24"/>
        </w:rPr>
        <w:t>re weight of the s</w:t>
      </w:r>
      <w:r w:rsidR="00421178" w:rsidRPr="00C00D89">
        <w:rPr>
          <w:rFonts w:ascii="Times New Roman" w:hAnsi="Times New Roman"/>
          <w:sz w:val="24"/>
          <w:szCs w:val="24"/>
        </w:rPr>
        <w:t xml:space="preserve">pecimen at time, t = 0 and t = </w:t>
      </w:r>
      <w:r w:rsidRPr="00C00D89">
        <w:rPr>
          <w:rFonts w:ascii="Times New Roman" w:hAnsi="Times New Roman"/>
          <w:sz w:val="24"/>
          <w:szCs w:val="24"/>
        </w:rPr>
        <w:t>1</w:t>
      </w:r>
      <w:r w:rsidR="00421178" w:rsidRPr="00C00D89">
        <w:rPr>
          <w:rFonts w:ascii="Times New Roman" w:hAnsi="Times New Roman"/>
          <w:sz w:val="24"/>
          <w:szCs w:val="24"/>
        </w:rPr>
        <w:t>5</w:t>
      </w:r>
      <w:r w:rsidRPr="00C00D89">
        <w:rPr>
          <w:rFonts w:ascii="Times New Roman" w:hAnsi="Times New Roman"/>
          <w:sz w:val="24"/>
          <w:szCs w:val="24"/>
        </w:rPr>
        <w:t xml:space="preserve"> days of the test respectively.</w:t>
      </w:r>
    </w:p>
    <w:p w:rsidR="00702B86" w:rsidRPr="00C00D89" w:rsidRDefault="00702B86" w:rsidP="00886352">
      <w:pPr>
        <w:tabs>
          <w:tab w:val="left" w:pos="3437"/>
        </w:tabs>
        <w:spacing w:line="240" w:lineRule="auto"/>
        <w:jc w:val="both"/>
        <w:rPr>
          <w:rFonts w:ascii="Times New Roman" w:hAnsi="Times New Roman" w:cs="Times New Roman"/>
          <w:b/>
          <w:sz w:val="24"/>
          <w:szCs w:val="24"/>
        </w:rPr>
      </w:pPr>
      <w:r w:rsidRPr="00C00D89">
        <w:rPr>
          <w:rFonts w:ascii="Times New Roman" w:hAnsi="Times New Roman" w:cs="Times New Roman"/>
          <w:b/>
          <w:sz w:val="24"/>
          <w:szCs w:val="24"/>
        </w:rPr>
        <w:t>Result</w:t>
      </w:r>
      <w:r w:rsidR="00B14CBB" w:rsidRPr="00C00D89">
        <w:rPr>
          <w:rFonts w:ascii="Times New Roman" w:hAnsi="Times New Roman" w:cs="Times New Roman"/>
          <w:b/>
          <w:sz w:val="24"/>
          <w:szCs w:val="24"/>
        </w:rPr>
        <w:t>s</w:t>
      </w:r>
      <w:r w:rsidR="00363AD4" w:rsidRPr="00C00D89">
        <w:rPr>
          <w:rFonts w:ascii="Times New Roman" w:hAnsi="Times New Roman" w:cs="Times New Roman"/>
          <w:b/>
          <w:sz w:val="24"/>
          <w:szCs w:val="24"/>
        </w:rPr>
        <w:t xml:space="preserve"> and discussion</w:t>
      </w:r>
      <w:r w:rsidR="00EE6817" w:rsidRPr="00C00D89">
        <w:rPr>
          <w:rFonts w:ascii="Times New Roman" w:hAnsi="Times New Roman" w:cs="Times New Roman"/>
          <w:b/>
          <w:sz w:val="24"/>
          <w:szCs w:val="24"/>
        </w:rPr>
        <w:t>s</w:t>
      </w:r>
    </w:p>
    <w:p w:rsidR="00702B86" w:rsidRPr="00C00D89" w:rsidRDefault="00EE6817" w:rsidP="00886352">
      <w:pPr>
        <w:spacing w:line="240" w:lineRule="auto"/>
        <w:jc w:val="both"/>
        <w:rPr>
          <w:rFonts w:ascii="Times New Roman" w:hAnsi="Times New Roman" w:cs="Times New Roman"/>
          <w:sz w:val="24"/>
          <w:szCs w:val="24"/>
        </w:rPr>
      </w:pPr>
      <w:r w:rsidRPr="00C00D89">
        <w:rPr>
          <w:rFonts w:ascii="Times New Roman" w:hAnsi="Times New Roman" w:cs="Times New Roman"/>
          <w:sz w:val="24"/>
          <w:szCs w:val="24"/>
        </w:rPr>
        <w:t>The typical iodine value of jatropha oil, which indicates unsaturation or double bonds content, is about 105 g I</w:t>
      </w:r>
      <w:r w:rsidRPr="00C00D89">
        <w:rPr>
          <w:rFonts w:ascii="Times New Roman" w:hAnsi="Times New Roman" w:cs="Times New Roman"/>
          <w:sz w:val="24"/>
          <w:szCs w:val="24"/>
          <w:vertAlign w:val="subscript"/>
        </w:rPr>
        <w:t>2</w:t>
      </w:r>
      <w:r w:rsidRPr="00C00D89">
        <w:rPr>
          <w:rFonts w:ascii="Times New Roman" w:hAnsi="Times New Roman" w:cs="Times New Roman"/>
          <w:sz w:val="24"/>
          <w:szCs w:val="24"/>
        </w:rPr>
        <w:t xml:space="preserve">/100 g. </w:t>
      </w:r>
      <w:r w:rsidR="00702B86" w:rsidRPr="00C00D89">
        <w:rPr>
          <w:rFonts w:ascii="Times New Roman" w:hAnsi="Times New Roman" w:cs="Times New Roman"/>
          <w:sz w:val="24"/>
          <w:szCs w:val="24"/>
        </w:rPr>
        <w:t xml:space="preserve">The decreasing of iodine value </w:t>
      </w:r>
      <w:r w:rsidRPr="00C00D89">
        <w:rPr>
          <w:rFonts w:ascii="Times New Roman" w:hAnsi="Times New Roman" w:cs="Times New Roman"/>
          <w:sz w:val="24"/>
          <w:szCs w:val="24"/>
        </w:rPr>
        <w:t>(17 g I</w:t>
      </w:r>
      <w:r w:rsidRPr="00C00D89">
        <w:rPr>
          <w:rFonts w:ascii="Times New Roman" w:hAnsi="Times New Roman" w:cs="Times New Roman"/>
          <w:sz w:val="24"/>
          <w:szCs w:val="24"/>
          <w:vertAlign w:val="subscript"/>
        </w:rPr>
        <w:t>2</w:t>
      </w:r>
      <w:r w:rsidRPr="00C00D89">
        <w:rPr>
          <w:rFonts w:ascii="Times New Roman" w:hAnsi="Times New Roman" w:cs="Times New Roman"/>
          <w:sz w:val="24"/>
          <w:szCs w:val="24"/>
        </w:rPr>
        <w:t xml:space="preserve">/100 g) for the epoxydized jatropha oil </w:t>
      </w:r>
      <w:r w:rsidR="00D6648D" w:rsidRPr="00C00D89">
        <w:rPr>
          <w:rFonts w:ascii="Times New Roman" w:hAnsi="Times New Roman" w:cs="Times New Roman"/>
          <w:sz w:val="24"/>
          <w:szCs w:val="24"/>
        </w:rPr>
        <w:t>indicates</w:t>
      </w:r>
      <w:r w:rsidR="00702B86" w:rsidRPr="00C00D89">
        <w:rPr>
          <w:rFonts w:ascii="Times New Roman" w:hAnsi="Times New Roman" w:cs="Times New Roman"/>
          <w:sz w:val="24"/>
          <w:szCs w:val="24"/>
        </w:rPr>
        <w:t xml:space="preserve"> the </w:t>
      </w:r>
      <w:r w:rsidR="003E0E9C" w:rsidRPr="00C00D89">
        <w:rPr>
          <w:rFonts w:ascii="Times New Roman" w:hAnsi="Times New Roman" w:cs="Times New Roman"/>
          <w:sz w:val="24"/>
          <w:szCs w:val="24"/>
        </w:rPr>
        <w:t>breakdown</w:t>
      </w:r>
      <w:r w:rsidR="00702B86" w:rsidRPr="00C00D89">
        <w:rPr>
          <w:rFonts w:ascii="Times New Roman" w:hAnsi="Times New Roman" w:cs="Times New Roman"/>
          <w:sz w:val="24"/>
          <w:szCs w:val="24"/>
        </w:rPr>
        <w:t xml:space="preserve"> of the double bond </w:t>
      </w:r>
      <w:r w:rsidRPr="00C00D89">
        <w:rPr>
          <w:rFonts w:ascii="Times New Roman" w:hAnsi="Times New Roman" w:cs="Times New Roman"/>
          <w:sz w:val="24"/>
          <w:szCs w:val="24"/>
        </w:rPr>
        <w:t xml:space="preserve">during epoxidation </w:t>
      </w:r>
      <w:r w:rsidR="00702B86" w:rsidRPr="00C00D89">
        <w:rPr>
          <w:rFonts w:ascii="Times New Roman" w:hAnsi="Times New Roman" w:cs="Times New Roman"/>
          <w:sz w:val="24"/>
          <w:szCs w:val="24"/>
        </w:rPr>
        <w:t xml:space="preserve">and </w:t>
      </w:r>
      <w:r w:rsidR="00055EC9" w:rsidRPr="00C00D89">
        <w:rPr>
          <w:rFonts w:ascii="Times New Roman" w:hAnsi="Times New Roman" w:cs="Times New Roman"/>
          <w:sz w:val="24"/>
          <w:szCs w:val="24"/>
        </w:rPr>
        <w:t xml:space="preserve">the epoxy equivalent weight obtained is </w:t>
      </w:r>
      <w:r w:rsidR="00F70BF2" w:rsidRPr="00C00D89">
        <w:rPr>
          <w:rFonts w:ascii="Times New Roman" w:hAnsi="Times New Roman" w:cs="Times New Roman"/>
          <w:sz w:val="24"/>
          <w:szCs w:val="24"/>
        </w:rPr>
        <w:t>indicating</w:t>
      </w:r>
      <w:r w:rsidR="00055EC9" w:rsidRPr="00C00D89">
        <w:rPr>
          <w:rFonts w:ascii="Times New Roman" w:hAnsi="Times New Roman" w:cs="Times New Roman"/>
          <w:sz w:val="24"/>
          <w:szCs w:val="24"/>
        </w:rPr>
        <w:t xml:space="preserve"> the successful </w:t>
      </w:r>
      <w:r w:rsidR="00262613" w:rsidRPr="00C00D89">
        <w:rPr>
          <w:rFonts w:ascii="Times New Roman" w:hAnsi="Times New Roman" w:cs="Times New Roman"/>
          <w:sz w:val="24"/>
          <w:szCs w:val="24"/>
        </w:rPr>
        <w:t>epoxidation</w:t>
      </w:r>
      <w:r w:rsidR="00055EC9" w:rsidRPr="00C00D89">
        <w:rPr>
          <w:rFonts w:ascii="Times New Roman" w:hAnsi="Times New Roman" w:cs="Times New Roman"/>
          <w:sz w:val="24"/>
          <w:szCs w:val="24"/>
        </w:rPr>
        <w:t xml:space="preserve"> of the oil. The iodine value and the epoxy equivalent weight </w:t>
      </w:r>
      <w:r w:rsidR="0069699E" w:rsidRPr="00C00D89">
        <w:rPr>
          <w:rFonts w:ascii="Times New Roman" w:hAnsi="Times New Roman" w:cs="Times New Roman"/>
          <w:sz w:val="24"/>
          <w:szCs w:val="24"/>
        </w:rPr>
        <w:t>(410 ± 5 g/</w:t>
      </w:r>
      <w:proofErr w:type="spellStart"/>
      <w:r w:rsidR="0069699E" w:rsidRPr="00C00D89">
        <w:rPr>
          <w:rFonts w:ascii="Times New Roman" w:hAnsi="Times New Roman" w:cs="Times New Roman"/>
          <w:sz w:val="24"/>
          <w:szCs w:val="24"/>
        </w:rPr>
        <w:t>eq</w:t>
      </w:r>
      <w:proofErr w:type="spellEnd"/>
      <w:r w:rsidR="0069699E" w:rsidRPr="00C00D89">
        <w:rPr>
          <w:rFonts w:ascii="Times New Roman" w:hAnsi="Times New Roman" w:cs="Times New Roman"/>
          <w:sz w:val="24"/>
          <w:szCs w:val="24"/>
        </w:rPr>
        <w:t xml:space="preserve">) </w:t>
      </w:r>
      <w:r w:rsidR="00055EC9" w:rsidRPr="00C00D89">
        <w:rPr>
          <w:rFonts w:ascii="Times New Roman" w:hAnsi="Times New Roman" w:cs="Times New Roman"/>
          <w:sz w:val="24"/>
          <w:szCs w:val="24"/>
        </w:rPr>
        <w:t xml:space="preserve">of the jatropha oil </w:t>
      </w:r>
      <w:r w:rsidR="00EF2276" w:rsidRPr="00C00D89">
        <w:rPr>
          <w:rFonts w:ascii="Times New Roman" w:hAnsi="Times New Roman" w:cs="Times New Roman"/>
          <w:sz w:val="24"/>
          <w:szCs w:val="24"/>
        </w:rPr>
        <w:t>and EJO are given in the Table 1.</w:t>
      </w:r>
    </w:p>
    <w:p w:rsidR="0027338F" w:rsidRPr="00C00D89" w:rsidRDefault="0027338F" w:rsidP="00886352">
      <w:pPr>
        <w:spacing w:line="240" w:lineRule="auto"/>
        <w:jc w:val="both"/>
        <w:rPr>
          <w:rFonts w:ascii="Times New Roman" w:eastAsia="Gungsuh" w:hAnsi="Times New Roman" w:cs="Times New Roman"/>
          <w:b/>
          <w:sz w:val="24"/>
          <w:szCs w:val="24"/>
        </w:rPr>
      </w:pPr>
      <w:r w:rsidRPr="00C00D89">
        <w:rPr>
          <w:rFonts w:ascii="Times New Roman" w:eastAsia="Gungsuh" w:hAnsi="Times New Roman" w:cs="Times New Roman"/>
          <w:b/>
          <w:sz w:val="24"/>
          <w:szCs w:val="24"/>
        </w:rPr>
        <w:t>Rheological study of the biocomposites</w:t>
      </w:r>
    </w:p>
    <w:p w:rsidR="00EA59ED" w:rsidRPr="00C00D89" w:rsidRDefault="0027338F" w:rsidP="00886352">
      <w:pPr>
        <w:spacing w:line="240" w:lineRule="auto"/>
        <w:jc w:val="both"/>
        <w:rPr>
          <w:rFonts w:ascii="Times New Roman" w:eastAsia="Gungsuh" w:hAnsi="Times New Roman" w:cs="Times New Roman"/>
          <w:sz w:val="24"/>
          <w:szCs w:val="24"/>
        </w:rPr>
      </w:pPr>
      <w:r w:rsidRPr="00C00D89">
        <w:rPr>
          <w:rFonts w:ascii="Times New Roman" w:eastAsia="Gungsuh" w:hAnsi="Times New Roman" w:cs="Times New Roman"/>
          <w:sz w:val="24"/>
          <w:szCs w:val="24"/>
        </w:rPr>
        <w:t xml:space="preserve">It is observed that the viscosity of the biocomposites increases gradually with increasing GO concentration as shown in Table 3. The viscosity of the </w:t>
      </w:r>
      <w:r w:rsidR="00750698" w:rsidRPr="00C00D89">
        <w:rPr>
          <w:rFonts w:ascii="Times New Roman" w:eastAsia="Gungsuh" w:hAnsi="Times New Roman" w:cs="Times New Roman"/>
          <w:sz w:val="24"/>
          <w:szCs w:val="24"/>
        </w:rPr>
        <w:t xml:space="preserve">epoxidized oil </w:t>
      </w:r>
      <w:r w:rsidRPr="00C00D89">
        <w:rPr>
          <w:rFonts w:ascii="Times New Roman" w:eastAsia="Gungsuh" w:hAnsi="Times New Roman" w:cs="Times New Roman"/>
          <w:sz w:val="24"/>
          <w:szCs w:val="24"/>
        </w:rPr>
        <w:t xml:space="preserve">is found to be </w:t>
      </w:r>
      <w:r w:rsidR="00750698" w:rsidRPr="00C00D89">
        <w:rPr>
          <w:rFonts w:ascii="Times New Roman" w:eastAsia="Gungsuh" w:hAnsi="Times New Roman" w:cs="Times New Roman"/>
          <w:sz w:val="24"/>
          <w:szCs w:val="24"/>
        </w:rPr>
        <w:t>0.529</w:t>
      </w:r>
      <w:r w:rsidRPr="00C00D89">
        <w:rPr>
          <w:rFonts w:ascii="Times New Roman" w:eastAsia="Gungsuh" w:hAnsi="Times New Roman" w:cs="Times New Roman"/>
          <w:sz w:val="24"/>
          <w:szCs w:val="24"/>
        </w:rPr>
        <w:t xml:space="preserve"> </w:t>
      </w:r>
      <w:proofErr w:type="spellStart"/>
      <w:r w:rsidRPr="00C00D89">
        <w:rPr>
          <w:rFonts w:ascii="Times New Roman" w:eastAsia="Gungsuh" w:hAnsi="Times New Roman" w:cs="Times New Roman"/>
          <w:sz w:val="24"/>
          <w:szCs w:val="24"/>
        </w:rPr>
        <w:t>Pa.</w:t>
      </w:r>
      <w:r w:rsidR="006E782E" w:rsidRPr="00C00D89">
        <w:rPr>
          <w:rFonts w:ascii="Times New Roman" w:eastAsia="Gungsuh" w:hAnsi="Times New Roman" w:cs="Times New Roman"/>
          <w:sz w:val="24"/>
          <w:szCs w:val="24"/>
        </w:rPr>
        <w:t>s</w:t>
      </w:r>
      <w:proofErr w:type="spellEnd"/>
      <w:r w:rsidR="00750698" w:rsidRPr="00C00D89">
        <w:rPr>
          <w:rFonts w:ascii="Times New Roman" w:eastAsia="Gungsuh" w:hAnsi="Times New Roman" w:cs="Times New Roman"/>
          <w:sz w:val="24"/>
          <w:szCs w:val="24"/>
        </w:rPr>
        <w:t xml:space="preserve"> </w:t>
      </w:r>
      <w:proofErr w:type="gramStart"/>
      <w:r w:rsidR="00750698" w:rsidRPr="00C00D89">
        <w:rPr>
          <w:rFonts w:ascii="Times New Roman" w:eastAsia="Gungsuh" w:hAnsi="Times New Roman" w:cs="Times New Roman"/>
          <w:sz w:val="24"/>
          <w:szCs w:val="24"/>
        </w:rPr>
        <w:t xml:space="preserve">and </w:t>
      </w:r>
      <w:r w:rsidRPr="00C00D89">
        <w:rPr>
          <w:rFonts w:ascii="Times New Roman" w:eastAsia="Gungsuh" w:hAnsi="Times New Roman" w:cs="Times New Roman"/>
          <w:sz w:val="24"/>
          <w:szCs w:val="24"/>
        </w:rPr>
        <w:t xml:space="preserve"> </w:t>
      </w:r>
      <w:r w:rsidR="00750698" w:rsidRPr="00C00D89">
        <w:rPr>
          <w:rFonts w:ascii="Times New Roman" w:eastAsia="Gungsuh" w:hAnsi="Times New Roman" w:cs="Times New Roman"/>
          <w:sz w:val="24"/>
          <w:szCs w:val="24"/>
        </w:rPr>
        <w:t>bionanocomposites</w:t>
      </w:r>
      <w:proofErr w:type="gramEnd"/>
      <w:r w:rsidR="00750698" w:rsidRPr="00C00D89">
        <w:rPr>
          <w:rFonts w:ascii="Times New Roman" w:eastAsia="Gungsuh" w:hAnsi="Times New Roman" w:cs="Times New Roman"/>
          <w:sz w:val="24"/>
          <w:szCs w:val="24"/>
        </w:rPr>
        <w:t xml:space="preserve"> with 1, 2, and 3</w:t>
      </w:r>
      <w:r w:rsidRPr="00C00D89">
        <w:rPr>
          <w:rFonts w:ascii="Times New Roman" w:eastAsia="Gungsuh" w:hAnsi="Times New Roman" w:cs="Times New Roman"/>
          <w:sz w:val="24"/>
          <w:szCs w:val="24"/>
        </w:rPr>
        <w:t xml:space="preserve"> wt </w:t>
      </w:r>
      <w:r w:rsidR="00750698" w:rsidRPr="00C00D89">
        <w:rPr>
          <w:rFonts w:ascii="Times New Roman" w:eastAsia="Gungsuh" w:hAnsi="Times New Roman" w:cs="Times New Roman"/>
          <w:sz w:val="24"/>
          <w:szCs w:val="24"/>
        </w:rPr>
        <w:t>% GO is 4.67</w:t>
      </w:r>
      <w:r w:rsidR="006E782E" w:rsidRPr="00C00D89">
        <w:rPr>
          <w:rFonts w:ascii="Times New Roman" w:eastAsia="Gungsuh" w:hAnsi="Times New Roman" w:cs="Times New Roman"/>
          <w:sz w:val="24"/>
          <w:szCs w:val="24"/>
        </w:rPr>
        <w:t xml:space="preserve"> </w:t>
      </w:r>
      <w:proofErr w:type="spellStart"/>
      <w:r w:rsidR="006E782E" w:rsidRPr="00C00D89">
        <w:rPr>
          <w:rFonts w:ascii="Times New Roman" w:eastAsia="Gungsuh" w:hAnsi="Times New Roman" w:cs="Times New Roman"/>
          <w:sz w:val="24"/>
          <w:szCs w:val="24"/>
        </w:rPr>
        <w:t>Pa.s</w:t>
      </w:r>
      <w:proofErr w:type="spellEnd"/>
      <w:r w:rsidRPr="00C00D89">
        <w:rPr>
          <w:rFonts w:ascii="Times New Roman" w:eastAsia="Gungsuh" w:hAnsi="Times New Roman" w:cs="Times New Roman"/>
          <w:sz w:val="24"/>
          <w:szCs w:val="24"/>
        </w:rPr>
        <w:t xml:space="preserve">, </w:t>
      </w:r>
      <w:r w:rsidR="00750698" w:rsidRPr="00C00D89">
        <w:rPr>
          <w:rFonts w:ascii="Times New Roman" w:eastAsia="Gungsuh" w:hAnsi="Times New Roman" w:cs="Times New Roman"/>
          <w:sz w:val="24"/>
          <w:szCs w:val="24"/>
        </w:rPr>
        <w:t>5.83</w:t>
      </w:r>
      <w:r w:rsidR="006E782E" w:rsidRPr="00C00D89">
        <w:rPr>
          <w:rFonts w:ascii="Times New Roman" w:eastAsia="Gungsuh" w:hAnsi="Times New Roman" w:cs="Times New Roman"/>
          <w:sz w:val="24"/>
          <w:szCs w:val="24"/>
        </w:rPr>
        <w:t xml:space="preserve"> </w:t>
      </w:r>
      <w:proofErr w:type="spellStart"/>
      <w:r w:rsidR="006E782E" w:rsidRPr="00C00D89">
        <w:rPr>
          <w:rFonts w:ascii="Times New Roman" w:eastAsia="Gungsuh" w:hAnsi="Times New Roman" w:cs="Times New Roman"/>
          <w:sz w:val="24"/>
          <w:szCs w:val="24"/>
        </w:rPr>
        <w:t>Pa.s</w:t>
      </w:r>
      <w:proofErr w:type="spellEnd"/>
      <w:r w:rsidR="006E782E" w:rsidRPr="00C00D89">
        <w:rPr>
          <w:rFonts w:ascii="Times New Roman" w:eastAsia="Gungsuh" w:hAnsi="Times New Roman" w:cs="Times New Roman"/>
          <w:sz w:val="24"/>
          <w:szCs w:val="24"/>
        </w:rPr>
        <w:t xml:space="preserve"> </w:t>
      </w:r>
      <w:r w:rsidRPr="00C00D89">
        <w:rPr>
          <w:rFonts w:ascii="Times New Roman" w:eastAsia="Gungsuh" w:hAnsi="Times New Roman" w:cs="Times New Roman"/>
          <w:sz w:val="24"/>
          <w:szCs w:val="24"/>
        </w:rPr>
        <w:t xml:space="preserve">, and </w:t>
      </w:r>
      <w:r w:rsidR="00750698" w:rsidRPr="00C00D89">
        <w:rPr>
          <w:rFonts w:ascii="Times New Roman" w:eastAsia="Gungsuh" w:hAnsi="Times New Roman" w:cs="Times New Roman"/>
          <w:sz w:val="24"/>
          <w:szCs w:val="24"/>
        </w:rPr>
        <w:t>6</w:t>
      </w:r>
      <w:r w:rsidRPr="00C00D89">
        <w:rPr>
          <w:rFonts w:ascii="Times New Roman" w:eastAsia="Gungsuh" w:hAnsi="Times New Roman" w:cs="Times New Roman"/>
          <w:sz w:val="24"/>
          <w:szCs w:val="24"/>
        </w:rPr>
        <w:t>.</w:t>
      </w:r>
      <w:r w:rsidR="00750698" w:rsidRPr="00C00D89">
        <w:rPr>
          <w:rFonts w:ascii="Times New Roman" w:eastAsia="Gungsuh" w:hAnsi="Times New Roman" w:cs="Times New Roman"/>
          <w:sz w:val="24"/>
          <w:szCs w:val="24"/>
        </w:rPr>
        <w:t>86</w:t>
      </w:r>
      <w:r w:rsidRPr="00C00D89">
        <w:rPr>
          <w:rFonts w:ascii="Times New Roman" w:eastAsia="Gungsuh" w:hAnsi="Times New Roman" w:cs="Times New Roman"/>
          <w:sz w:val="24"/>
          <w:szCs w:val="24"/>
        </w:rPr>
        <w:t xml:space="preserve"> </w:t>
      </w:r>
      <w:proofErr w:type="spellStart"/>
      <w:r w:rsidRPr="00C00D89">
        <w:rPr>
          <w:rFonts w:ascii="Times New Roman" w:eastAsia="Gungsuh" w:hAnsi="Times New Roman" w:cs="Times New Roman"/>
          <w:sz w:val="24"/>
          <w:szCs w:val="24"/>
        </w:rPr>
        <w:t>Pa.s</w:t>
      </w:r>
      <w:proofErr w:type="spellEnd"/>
      <w:r w:rsidRPr="00C00D89">
        <w:rPr>
          <w:rFonts w:ascii="Times New Roman" w:eastAsia="Gungsuh" w:hAnsi="Times New Roman" w:cs="Times New Roman"/>
          <w:sz w:val="24"/>
          <w:szCs w:val="24"/>
        </w:rPr>
        <w:t xml:space="preserve"> </w:t>
      </w:r>
      <w:r w:rsidR="00750698" w:rsidRPr="00C00D89">
        <w:rPr>
          <w:rFonts w:ascii="Times New Roman" w:eastAsia="Gungsuh" w:hAnsi="Times New Roman" w:cs="Times New Roman"/>
          <w:sz w:val="24"/>
          <w:szCs w:val="24"/>
        </w:rPr>
        <w:t xml:space="preserve">respectively. The fact is that </w:t>
      </w:r>
      <w:r w:rsidR="00766118" w:rsidRPr="00C00D89">
        <w:rPr>
          <w:rFonts w:ascii="Times New Roman" w:eastAsia="Gungsuh" w:hAnsi="Times New Roman" w:cs="Times New Roman"/>
          <w:sz w:val="24"/>
          <w:szCs w:val="24"/>
        </w:rPr>
        <w:t xml:space="preserve">due to </w:t>
      </w:r>
      <w:r w:rsidR="00750698" w:rsidRPr="00C00D89">
        <w:rPr>
          <w:rFonts w:ascii="Times New Roman" w:eastAsia="Gungsuh" w:hAnsi="Times New Roman" w:cs="Times New Roman"/>
          <w:sz w:val="24"/>
          <w:szCs w:val="24"/>
        </w:rPr>
        <w:t xml:space="preserve">the incorporation of GO and strong interaction between the resins matrix and GO decreases </w:t>
      </w:r>
      <w:r w:rsidRPr="00C00D89">
        <w:rPr>
          <w:rFonts w:ascii="Times New Roman" w:eastAsia="Gungsuh" w:hAnsi="Times New Roman" w:cs="Times New Roman"/>
          <w:sz w:val="24"/>
          <w:szCs w:val="24"/>
        </w:rPr>
        <w:t xml:space="preserve">the fluidity of the </w:t>
      </w:r>
      <w:r w:rsidR="00750698" w:rsidRPr="00C00D89">
        <w:rPr>
          <w:rFonts w:ascii="Times New Roman" w:eastAsia="Gungsuh" w:hAnsi="Times New Roman" w:cs="Times New Roman"/>
          <w:sz w:val="24"/>
          <w:szCs w:val="24"/>
        </w:rPr>
        <w:t>bio</w:t>
      </w:r>
      <w:r w:rsidRPr="00C00D89">
        <w:rPr>
          <w:rFonts w:ascii="Times New Roman" w:eastAsia="Gungsuh" w:hAnsi="Times New Roman" w:cs="Times New Roman"/>
          <w:sz w:val="24"/>
          <w:szCs w:val="24"/>
        </w:rPr>
        <w:t>composites</w:t>
      </w:r>
      <w:r w:rsidR="00750698" w:rsidRPr="00C00D89">
        <w:rPr>
          <w:rFonts w:ascii="Times New Roman" w:eastAsia="Gungsuh" w:hAnsi="Times New Roman" w:cs="Times New Roman"/>
          <w:sz w:val="24"/>
          <w:szCs w:val="24"/>
        </w:rPr>
        <w:t xml:space="preserve"> and hence results in</w:t>
      </w:r>
      <w:r w:rsidR="00E76DEE" w:rsidRPr="00C00D89">
        <w:rPr>
          <w:rFonts w:ascii="Times New Roman" w:eastAsia="Gungsuh" w:hAnsi="Times New Roman" w:cs="Times New Roman"/>
          <w:sz w:val="24"/>
          <w:szCs w:val="24"/>
        </w:rPr>
        <w:t xml:space="preserve"> </w:t>
      </w:r>
      <w:r w:rsidR="00750698" w:rsidRPr="00C00D89">
        <w:rPr>
          <w:rFonts w:ascii="Times New Roman" w:eastAsia="Gungsuh" w:hAnsi="Times New Roman" w:cs="Times New Roman"/>
          <w:sz w:val="24"/>
          <w:szCs w:val="24"/>
        </w:rPr>
        <w:t xml:space="preserve">significant increase in </w:t>
      </w:r>
      <w:r w:rsidR="00E76DEE" w:rsidRPr="00C00D89">
        <w:rPr>
          <w:rFonts w:ascii="Times New Roman" w:eastAsia="Gungsuh" w:hAnsi="Times New Roman" w:cs="Times New Roman"/>
          <w:sz w:val="24"/>
          <w:szCs w:val="24"/>
        </w:rPr>
        <w:t xml:space="preserve">the </w:t>
      </w:r>
      <w:r w:rsidR="00750698" w:rsidRPr="00C00D89">
        <w:rPr>
          <w:rFonts w:ascii="Times New Roman" w:eastAsia="Gungsuh" w:hAnsi="Times New Roman" w:cs="Times New Roman"/>
          <w:sz w:val="24"/>
          <w:szCs w:val="24"/>
        </w:rPr>
        <w:t>viscosity</w:t>
      </w:r>
      <w:r w:rsidR="00E76DEE" w:rsidRPr="00C00D89">
        <w:rPr>
          <w:rFonts w:ascii="Times New Roman" w:eastAsia="Gungsuh" w:hAnsi="Times New Roman" w:cs="Times New Roman"/>
          <w:sz w:val="24"/>
          <w:szCs w:val="24"/>
        </w:rPr>
        <w:t xml:space="preserve"> </w:t>
      </w:r>
      <w:r w:rsidR="00766118" w:rsidRPr="00C00D89">
        <w:rPr>
          <w:rFonts w:ascii="Times New Roman" w:eastAsia="Gungsuh" w:hAnsi="Times New Roman" w:cs="Times New Roman"/>
          <w:sz w:val="24"/>
          <w:szCs w:val="24"/>
        </w:rPr>
        <w:t xml:space="preserve">of the biocomposites </w:t>
      </w:r>
      <w:r w:rsidR="00E76DEE" w:rsidRPr="00C00D89">
        <w:rPr>
          <w:rFonts w:ascii="Times New Roman" w:eastAsia="Gungsuh" w:hAnsi="Times New Roman" w:cs="Times New Roman"/>
          <w:sz w:val="24"/>
          <w:szCs w:val="24"/>
        </w:rPr>
        <w:t>with increased wt% of GO.</w:t>
      </w:r>
    </w:p>
    <w:p w:rsidR="002E1A50" w:rsidRPr="00C00D89" w:rsidRDefault="002E1A50" w:rsidP="00886352">
      <w:pPr>
        <w:spacing w:line="240" w:lineRule="auto"/>
        <w:jc w:val="both"/>
        <w:rPr>
          <w:rFonts w:ascii="Times New Roman" w:eastAsia="Gungsuh" w:hAnsi="Times New Roman" w:cs="Times New Roman"/>
          <w:sz w:val="24"/>
          <w:szCs w:val="24"/>
        </w:rPr>
      </w:pPr>
    </w:p>
    <w:p w:rsidR="002E1A50" w:rsidRPr="00C00D89" w:rsidRDefault="002E1A50" w:rsidP="00886352">
      <w:pPr>
        <w:spacing w:line="240" w:lineRule="auto"/>
        <w:jc w:val="both"/>
        <w:rPr>
          <w:rFonts w:ascii="Times New Roman" w:eastAsia="Gungsuh" w:hAnsi="Times New Roman" w:cs="Times New Roman"/>
          <w:sz w:val="24"/>
          <w:szCs w:val="24"/>
        </w:rPr>
      </w:pPr>
    </w:p>
    <w:p w:rsidR="00055EC9" w:rsidRPr="00C00D89" w:rsidRDefault="00A242A4" w:rsidP="00886352">
      <w:pPr>
        <w:spacing w:line="240" w:lineRule="auto"/>
        <w:jc w:val="both"/>
        <w:rPr>
          <w:rFonts w:ascii="Times New Roman" w:hAnsi="Times New Roman" w:cs="Times New Roman"/>
          <w:b/>
          <w:bCs/>
          <w:sz w:val="24"/>
          <w:szCs w:val="24"/>
        </w:rPr>
      </w:pPr>
      <w:r w:rsidRPr="00C00D89">
        <w:rPr>
          <w:rFonts w:ascii="Times New Roman" w:hAnsi="Times New Roman" w:cs="Times New Roman"/>
          <w:b/>
          <w:bCs/>
          <w:sz w:val="24"/>
          <w:szCs w:val="24"/>
        </w:rPr>
        <w:lastRenderedPageBreak/>
        <w:t>FT-</w:t>
      </w:r>
      <w:r w:rsidR="00EE0190" w:rsidRPr="00C00D89">
        <w:rPr>
          <w:rFonts w:ascii="Times New Roman" w:hAnsi="Times New Roman" w:cs="Times New Roman"/>
          <w:b/>
          <w:bCs/>
          <w:sz w:val="24"/>
          <w:szCs w:val="24"/>
        </w:rPr>
        <w:t xml:space="preserve">IR </w:t>
      </w:r>
      <w:r w:rsidR="00384524" w:rsidRPr="00C00D89">
        <w:rPr>
          <w:rFonts w:ascii="Times New Roman" w:hAnsi="Times New Roman" w:cs="Times New Roman"/>
          <w:b/>
          <w:bCs/>
          <w:sz w:val="24"/>
          <w:szCs w:val="24"/>
        </w:rPr>
        <w:t>study</w:t>
      </w:r>
    </w:p>
    <w:p w:rsidR="00EE0190" w:rsidRPr="00C00D89" w:rsidRDefault="00A242A4" w:rsidP="00886352">
      <w:pPr>
        <w:spacing w:line="240" w:lineRule="auto"/>
        <w:jc w:val="both"/>
        <w:rPr>
          <w:rFonts w:ascii="Times New Roman" w:eastAsia="Gungsuh" w:hAnsi="Times New Roman"/>
          <w:sz w:val="24"/>
          <w:szCs w:val="24"/>
        </w:rPr>
      </w:pPr>
      <w:r w:rsidRPr="00C00D89">
        <w:rPr>
          <w:rFonts w:ascii="Times New Roman" w:hAnsi="Times New Roman" w:cs="Times New Roman"/>
          <w:sz w:val="24"/>
          <w:szCs w:val="24"/>
        </w:rPr>
        <w:t>The FT-</w:t>
      </w:r>
      <w:r w:rsidR="00EE0190" w:rsidRPr="00C00D89">
        <w:rPr>
          <w:rFonts w:ascii="Times New Roman" w:hAnsi="Times New Roman" w:cs="Times New Roman"/>
          <w:sz w:val="24"/>
          <w:szCs w:val="24"/>
        </w:rPr>
        <w:t xml:space="preserve">IR spectrum of </w:t>
      </w:r>
      <w:r w:rsidR="00C149F1" w:rsidRPr="00C00D89">
        <w:rPr>
          <w:rFonts w:ascii="Times New Roman" w:hAnsi="Times New Roman" w:cs="Times New Roman"/>
          <w:sz w:val="24"/>
          <w:szCs w:val="24"/>
        </w:rPr>
        <w:t xml:space="preserve">jatropha oil and the nanocomposites with different wt% of GO are shown </w:t>
      </w:r>
      <w:r w:rsidR="003F4F2C" w:rsidRPr="00C00D89">
        <w:rPr>
          <w:rFonts w:ascii="Times New Roman" w:hAnsi="Times New Roman" w:cs="Times New Roman"/>
          <w:sz w:val="24"/>
          <w:szCs w:val="24"/>
        </w:rPr>
        <w:t>in the Fig 1</w:t>
      </w:r>
      <w:r w:rsidR="00EE0190" w:rsidRPr="00C00D89">
        <w:rPr>
          <w:rFonts w:ascii="Times New Roman" w:hAnsi="Times New Roman" w:cs="Times New Roman"/>
          <w:sz w:val="24"/>
          <w:szCs w:val="24"/>
        </w:rPr>
        <w:t>.</w:t>
      </w:r>
      <w:r w:rsidR="00ED1118" w:rsidRPr="00C00D89">
        <w:rPr>
          <w:rFonts w:ascii="Times New Roman" w:hAnsi="Times New Roman" w:cs="Times New Roman"/>
          <w:sz w:val="24"/>
          <w:szCs w:val="24"/>
        </w:rPr>
        <w:t xml:space="preserve"> </w:t>
      </w:r>
      <w:r w:rsidR="00ED1118" w:rsidRPr="00C00D89">
        <w:rPr>
          <w:rFonts w:ascii="Times New Roman" w:eastAsia="Gungsuh" w:hAnsi="Times New Roman"/>
          <w:sz w:val="24"/>
          <w:szCs w:val="24"/>
        </w:rPr>
        <w:t>In the FT-IR spectrum of jatropha oil (Supporting information), absorption bands near at 2925 and 2856 cm</w:t>
      </w:r>
      <w:r w:rsidR="00ED1118" w:rsidRPr="00C00D89">
        <w:rPr>
          <w:rFonts w:ascii="Times New Roman" w:eastAsia="Gungsuh" w:hAnsi="Times New Roman"/>
          <w:sz w:val="24"/>
          <w:szCs w:val="24"/>
          <w:vertAlign w:val="superscript"/>
        </w:rPr>
        <w:t>−1</w:t>
      </w:r>
      <w:r w:rsidR="00ED1118" w:rsidRPr="00C00D89">
        <w:rPr>
          <w:rFonts w:ascii="Times New Roman" w:eastAsia="Gungsuh" w:hAnsi="Times New Roman"/>
          <w:sz w:val="24"/>
          <w:szCs w:val="24"/>
        </w:rPr>
        <w:t xml:space="preserve"> are assigned to the −CH symmetric and asymmetric stretching vibrations of −CH</w:t>
      </w:r>
      <w:r w:rsidR="00ED1118" w:rsidRPr="00C00D89">
        <w:rPr>
          <w:rFonts w:ascii="Times New Roman" w:eastAsia="Gungsuh" w:hAnsi="Times New Roman"/>
          <w:sz w:val="24"/>
          <w:szCs w:val="24"/>
          <w:vertAlign w:val="subscript"/>
        </w:rPr>
        <w:t>2</w:t>
      </w:r>
      <w:r w:rsidR="00FB13CE" w:rsidRPr="00C00D89">
        <w:rPr>
          <w:rFonts w:ascii="Times New Roman" w:eastAsia="Gungsuh" w:hAnsi="Times New Roman"/>
          <w:sz w:val="24"/>
          <w:szCs w:val="24"/>
          <w:vertAlign w:val="subscript"/>
        </w:rPr>
        <w:t xml:space="preserve"> </w:t>
      </w:r>
      <w:r w:rsidR="00F5555A" w:rsidRPr="00C00D89">
        <w:rPr>
          <w:rFonts w:ascii="Times New Roman" w:eastAsia="Gungsuh" w:hAnsi="Times New Roman"/>
          <w:sz w:val="24"/>
          <w:szCs w:val="24"/>
        </w:rPr>
        <w:t>groups, respectively. An intense peak at 1740 cm</w:t>
      </w:r>
      <w:r w:rsidR="00F5555A" w:rsidRPr="00C00D89">
        <w:rPr>
          <w:rFonts w:ascii="Times New Roman" w:eastAsia="Gungsuh" w:hAnsi="Times New Roman"/>
          <w:sz w:val="24"/>
          <w:szCs w:val="24"/>
          <w:vertAlign w:val="superscript"/>
        </w:rPr>
        <w:t>−1</w:t>
      </w:r>
      <w:r w:rsidR="00F5555A" w:rsidRPr="00C00D89">
        <w:rPr>
          <w:rFonts w:ascii="Times New Roman" w:eastAsia="Gungsuh" w:hAnsi="Times New Roman"/>
          <w:sz w:val="24"/>
          <w:szCs w:val="24"/>
        </w:rPr>
        <w:t xml:space="preserve"> is due to the C=O stretching vibration. The peaks </w:t>
      </w:r>
      <w:r w:rsidR="005E5A3A" w:rsidRPr="00C00D89">
        <w:rPr>
          <w:rFonts w:ascii="Times New Roman" w:eastAsia="Gungsuh" w:hAnsi="Times New Roman"/>
          <w:sz w:val="24"/>
          <w:szCs w:val="24"/>
        </w:rPr>
        <w:t xml:space="preserve">at 1466 </w:t>
      </w:r>
      <w:r w:rsidR="00C149F1" w:rsidRPr="00C00D89">
        <w:rPr>
          <w:rFonts w:ascii="Times New Roman" w:eastAsia="Gungsuh" w:hAnsi="Times New Roman"/>
          <w:sz w:val="24"/>
          <w:szCs w:val="24"/>
        </w:rPr>
        <w:t>and 718</w:t>
      </w:r>
      <w:r w:rsidR="00F5555A" w:rsidRPr="00C00D89">
        <w:rPr>
          <w:rFonts w:ascii="Times New Roman" w:eastAsia="Gungsuh" w:hAnsi="Times New Roman"/>
          <w:sz w:val="24"/>
          <w:szCs w:val="24"/>
        </w:rPr>
        <w:t xml:space="preserve"> cm</w:t>
      </w:r>
      <w:r w:rsidR="00F5555A" w:rsidRPr="00C00D89">
        <w:rPr>
          <w:rFonts w:ascii="Times New Roman" w:eastAsia="Gungsuh" w:hAnsi="Times New Roman"/>
          <w:sz w:val="24"/>
          <w:szCs w:val="24"/>
          <w:vertAlign w:val="superscript"/>
        </w:rPr>
        <w:t>−1</w:t>
      </w:r>
      <w:r w:rsidR="00F5555A" w:rsidRPr="00C00D89">
        <w:rPr>
          <w:rFonts w:ascii="Times New Roman" w:eastAsia="Gungsuh" w:hAnsi="Times New Roman"/>
          <w:sz w:val="24"/>
          <w:szCs w:val="24"/>
        </w:rPr>
        <w:t xml:space="preserve"> are attributed to −CH</w:t>
      </w:r>
      <w:r w:rsidR="00F5555A" w:rsidRPr="00C00D89">
        <w:rPr>
          <w:rFonts w:ascii="Times New Roman" w:eastAsia="Gungsuh" w:hAnsi="Times New Roman"/>
          <w:sz w:val="24"/>
          <w:szCs w:val="24"/>
          <w:vertAlign w:val="subscript"/>
        </w:rPr>
        <w:t>2</w:t>
      </w:r>
      <w:r w:rsidR="005E5A3A" w:rsidRPr="00C00D89">
        <w:rPr>
          <w:rFonts w:ascii="Times New Roman" w:eastAsia="Gungsuh" w:hAnsi="Times New Roman"/>
          <w:sz w:val="24"/>
          <w:szCs w:val="24"/>
        </w:rPr>
        <w:t xml:space="preserve"> bending </w:t>
      </w:r>
      <w:r w:rsidR="00F5555A" w:rsidRPr="00C00D89">
        <w:rPr>
          <w:rFonts w:ascii="Times New Roman" w:eastAsia="Gungsuh" w:hAnsi="Times New Roman"/>
          <w:sz w:val="24"/>
          <w:szCs w:val="24"/>
        </w:rPr>
        <w:t xml:space="preserve">and rocking vibrations, respectively. The peak associated with C−O−C stretching vibration of ester group is </w:t>
      </w:r>
      <w:r w:rsidR="005E5A3A" w:rsidRPr="00C00D89">
        <w:rPr>
          <w:rFonts w:ascii="Times New Roman" w:eastAsia="Gungsuh" w:hAnsi="Times New Roman"/>
          <w:sz w:val="24"/>
          <w:szCs w:val="24"/>
        </w:rPr>
        <w:t>observed at 1161</w:t>
      </w:r>
      <w:r w:rsidR="00F5555A" w:rsidRPr="00C00D89">
        <w:rPr>
          <w:rFonts w:ascii="Times New Roman" w:eastAsia="Gungsuh" w:hAnsi="Times New Roman"/>
          <w:sz w:val="24"/>
          <w:szCs w:val="24"/>
        </w:rPr>
        <w:t xml:space="preserve"> cm</w:t>
      </w:r>
      <w:r w:rsidR="00F5555A" w:rsidRPr="00C00D89">
        <w:rPr>
          <w:rFonts w:ascii="Times New Roman" w:eastAsia="Gungsuh" w:hAnsi="Times New Roman"/>
          <w:sz w:val="24"/>
          <w:szCs w:val="24"/>
          <w:vertAlign w:val="superscript"/>
        </w:rPr>
        <w:t>−1</w:t>
      </w:r>
      <w:r w:rsidR="00F5555A" w:rsidRPr="00C00D89">
        <w:rPr>
          <w:rFonts w:ascii="Times New Roman" w:eastAsia="Gungsuh" w:hAnsi="Times New Roman"/>
          <w:sz w:val="24"/>
          <w:szCs w:val="24"/>
        </w:rPr>
        <w:t xml:space="preserve">. </w:t>
      </w:r>
      <w:r w:rsidR="005E5A3A" w:rsidRPr="00C00D89">
        <w:rPr>
          <w:rFonts w:ascii="Times New Roman" w:eastAsia="Gungsuh" w:hAnsi="Times New Roman"/>
          <w:sz w:val="24"/>
          <w:szCs w:val="24"/>
        </w:rPr>
        <w:t xml:space="preserve">The disappearance of the </w:t>
      </w:r>
      <w:r w:rsidR="00F5555A" w:rsidRPr="00C00D89">
        <w:rPr>
          <w:rFonts w:ascii="Times New Roman" w:eastAsia="Gungsuh" w:hAnsi="Times New Roman"/>
          <w:sz w:val="24"/>
          <w:szCs w:val="24"/>
        </w:rPr>
        <w:t>peak at 16</w:t>
      </w:r>
      <w:r w:rsidR="005E5A3A" w:rsidRPr="00C00D89">
        <w:rPr>
          <w:rFonts w:ascii="Times New Roman" w:eastAsia="Gungsuh" w:hAnsi="Times New Roman"/>
          <w:sz w:val="24"/>
          <w:szCs w:val="24"/>
        </w:rPr>
        <w:t>45</w:t>
      </w:r>
      <w:r w:rsidR="00F5555A" w:rsidRPr="00C00D89">
        <w:rPr>
          <w:rFonts w:ascii="Times New Roman" w:eastAsia="Gungsuh" w:hAnsi="Times New Roman"/>
          <w:sz w:val="24"/>
          <w:szCs w:val="24"/>
        </w:rPr>
        <w:t xml:space="preserve"> cm</w:t>
      </w:r>
      <w:r w:rsidR="00F5555A" w:rsidRPr="00C00D89">
        <w:rPr>
          <w:rFonts w:ascii="Times New Roman" w:eastAsia="Gungsuh" w:hAnsi="Times New Roman"/>
          <w:sz w:val="24"/>
          <w:szCs w:val="24"/>
          <w:vertAlign w:val="superscript"/>
        </w:rPr>
        <w:t>−1</w:t>
      </w:r>
      <w:r w:rsidR="00F5555A" w:rsidRPr="00C00D89">
        <w:rPr>
          <w:rFonts w:ascii="Times New Roman" w:eastAsia="Gungsuh" w:hAnsi="Times New Roman"/>
          <w:sz w:val="24"/>
          <w:szCs w:val="24"/>
        </w:rPr>
        <w:t xml:space="preserve"> </w:t>
      </w:r>
      <w:r w:rsidR="005E5A3A" w:rsidRPr="00C00D89">
        <w:rPr>
          <w:rFonts w:ascii="Times New Roman" w:eastAsia="Gungsuh" w:hAnsi="Times New Roman"/>
          <w:sz w:val="24"/>
          <w:szCs w:val="24"/>
        </w:rPr>
        <w:t>due</w:t>
      </w:r>
      <w:r w:rsidR="00F5555A" w:rsidRPr="00C00D89">
        <w:rPr>
          <w:rFonts w:ascii="Times New Roman" w:eastAsia="Gungsuh" w:hAnsi="Times New Roman"/>
          <w:sz w:val="24"/>
          <w:szCs w:val="24"/>
        </w:rPr>
        <w:t xml:space="preserve"> to the </w:t>
      </w:r>
      <w:proofErr w:type="spellStart"/>
      <w:r w:rsidR="00F5555A" w:rsidRPr="00C00D89">
        <w:rPr>
          <w:rFonts w:ascii="Times New Roman" w:eastAsia="Gungsuh" w:hAnsi="Times New Roman"/>
          <w:sz w:val="24"/>
          <w:szCs w:val="24"/>
        </w:rPr>
        <w:t>alkene</w:t>
      </w:r>
      <w:proofErr w:type="spellEnd"/>
      <w:r w:rsidR="00F5555A" w:rsidRPr="00C00D89">
        <w:rPr>
          <w:rFonts w:ascii="Times New Roman" w:eastAsia="Gungsuh" w:hAnsi="Times New Roman"/>
          <w:sz w:val="24"/>
          <w:szCs w:val="24"/>
        </w:rPr>
        <w:t xml:space="preserve"> double bond</w:t>
      </w:r>
      <w:r w:rsidR="005E5A3A" w:rsidRPr="00C00D89">
        <w:rPr>
          <w:rFonts w:ascii="Times New Roman" w:eastAsia="Gungsuh" w:hAnsi="Times New Roman"/>
          <w:sz w:val="24"/>
          <w:szCs w:val="24"/>
        </w:rPr>
        <w:t xml:space="preserve"> and appearance of a new peak at 825 cm</w:t>
      </w:r>
      <w:r w:rsidR="005E5A3A" w:rsidRPr="00C00D89">
        <w:rPr>
          <w:rFonts w:ascii="Times New Roman" w:eastAsia="Gungsuh" w:hAnsi="Times New Roman"/>
          <w:sz w:val="24"/>
          <w:szCs w:val="24"/>
          <w:vertAlign w:val="superscript"/>
        </w:rPr>
        <w:t xml:space="preserve">−1 </w:t>
      </w:r>
      <w:r w:rsidR="005E5A3A" w:rsidRPr="00C00D89">
        <w:rPr>
          <w:rFonts w:ascii="Times New Roman" w:eastAsia="Gungsuh" w:hAnsi="Times New Roman"/>
          <w:sz w:val="24"/>
          <w:szCs w:val="24"/>
        </w:rPr>
        <w:t xml:space="preserve">indicates the successful </w:t>
      </w:r>
      <w:r w:rsidR="00F5555A" w:rsidRPr="00C00D89">
        <w:rPr>
          <w:rFonts w:ascii="Times New Roman" w:eastAsia="Gungsuh" w:hAnsi="Times New Roman"/>
          <w:sz w:val="24"/>
          <w:szCs w:val="24"/>
        </w:rPr>
        <w:t>formation of epoxy group in EJO</w:t>
      </w:r>
      <w:r w:rsidR="005E5A3A" w:rsidRPr="00C00D89">
        <w:rPr>
          <w:rFonts w:ascii="Times New Roman" w:eastAsia="Gungsuh" w:hAnsi="Times New Roman"/>
          <w:sz w:val="24"/>
          <w:szCs w:val="24"/>
        </w:rPr>
        <w:t xml:space="preserve">. </w:t>
      </w:r>
      <w:r w:rsidR="00F5555A" w:rsidRPr="00C00D89">
        <w:rPr>
          <w:rFonts w:ascii="Times New Roman" w:eastAsia="Gungsuh" w:hAnsi="Times New Roman"/>
          <w:sz w:val="24"/>
          <w:szCs w:val="24"/>
        </w:rPr>
        <w:t xml:space="preserve">During the epoxidation process, a side reaction such as </w:t>
      </w:r>
      <w:proofErr w:type="spellStart"/>
      <w:r w:rsidR="00F5555A" w:rsidRPr="00C00D89">
        <w:rPr>
          <w:rFonts w:ascii="Times New Roman" w:eastAsia="Gungsuh" w:hAnsi="Times New Roman"/>
          <w:sz w:val="24"/>
          <w:szCs w:val="24"/>
        </w:rPr>
        <w:t>oxirane</w:t>
      </w:r>
      <w:proofErr w:type="spellEnd"/>
      <w:r w:rsidR="00F5555A" w:rsidRPr="00C00D89">
        <w:rPr>
          <w:rFonts w:ascii="Times New Roman" w:eastAsia="Gungsuh" w:hAnsi="Times New Roman"/>
          <w:sz w:val="24"/>
          <w:szCs w:val="24"/>
        </w:rPr>
        <w:t xml:space="preserve"> ring opening may occur with water and/or acid</w:t>
      </w:r>
      <w:r w:rsidR="004249E7" w:rsidRPr="00C00D89">
        <w:rPr>
          <w:rFonts w:ascii="Times New Roman" w:eastAsia="Gungsuh" w:hAnsi="Times New Roman"/>
          <w:sz w:val="24"/>
          <w:szCs w:val="24"/>
        </w:rPr>
        <w:t xml:space="preserve"> leading to the formation of by-product hydroxyl group which is evident from the peak at 3478</w:t>
      </w:r>
      <w:r w:rsidR="00F5555A" w:rsidRPr="00C00D89">
        <w:rPr>
          <w:rFonts w:ascii="Times New Roman" w:eastAsia="Gungsuh" w:hAnsi="Times New Roman"/>
          <w:sz w:val="24"/>
          <w:szCs w:val="24"/>
        </w:rPr>
        <w:t xml:space="preserve"> cm</w:t>
      </w:r>
      <w:r w:rsidR="00F5555A" w:rsidRPr="00C00D89">
        <w:rPr>
          <w:rFonts w:ascii="Times New Roman" w:eastAsia="Gungsuh" w:hAnsi="Times New Roman"/>
          <w:sz w:val="24"/>
          <w:szCs w:val="24"/>
          <w:vertAlign w:val="superscript"/>
        </w:rPr>
        <w:t>−1</w:t>
      </w:r>
      <w:r w:rsidR="00F5555A" w:rsidRPr="00C00D89">
        <w:rPr>
          <w:rFonts w:ascii="Times New Roman" w:eastAsia="Gungsuh" w:hAnsi="Times New Roman"/>
          <w:sz w:val="24"/>
          <w:szCs w:val="24"/>
        </w:rPr>
        <w:t>.</w:t>
      </w:r>
      <w:r w:rsidR="002E1A50" w:rsidRPr="00C00D89">
        <w:rPr>
          <w:rFonts w:ascii="Times New Roman" w:eastAsia="Gungsuh" w:hAnsi="Times New Roman"/>
          <w:sz w:val="24"/>
          <w:szCs w:val="24"/>
          <w:vertAlign w:val="superscript"/>
        </w:rPr>
        <w:t>4</w:t>
      </w:r>
      <w:r w:rsidR="00F5555A" w:rsidRPr="00C00D89">
        <w:rPr>
          <w:rFonts w:ascii="Times New Roman" w:eastAsia="Gungsuh" w:hAnsi="Times New Roman"/>
          <w:sz w:val="24"/>
          <w:szCs w:val="24"/>
        </w:rPr>
        <w:t xml:space="preserve"> </w:t>
      </w:r>
      <w:r w:rsidR="00294E98" w:rsidRPr="00C00D89">
        <w:rPr>
          <w:rFonts w:ascii="Times New Roman" w:eastAsia="Gungsuh" w:hAnsi="Times New Roman"/>
          <w:sz w:val="24"/>
          <w:szCs w:val="24"/>
        </w:rPr>
        <w:t>The</w:t>
      </w:r>
      <w:r w:rsidR="00D67339" w:rsidRPr="00C00D89">
        <w:rPr>
          <w:rFonts w:ascii="Times New Roman" w:eastAsia="Gungsuh" w:hAnsi="Times New Roman"/>
          <w:sz w:val="24"/>
          <w:szCs w:val="24"/>
        </w:rPr>
        <w:t xml:space="preserve"> </w:t>
      </w:r>
      <w:r w:rsidR="00294E98" w:rsidRPr="00C00D89">
        <w:rPr>
          <w:rFonts w:ascii="Times New Roman" w:eastAsia="Gungsuh" w:hAnsi="Times New Roman"/>
          <w:sz w:val="24"/>
          <w:szCs w:val="24"/>
        </w:rPr>
        <w:t>peak at 829 cm</w:t>
      </w:r>
      <w:r w:rsidR="00294E98" w:rsidRPr="00C00D89">
        <w:rPr>
          <w:rFonts w:ascii="Times New Roman" w:eastAsia="Gungsuh" w:hAnsi="Times New Roman"/>
          <w:sz w:val="24"/>
          <w:szCs w:val="24"/>
          <w:vertAlign w:val="superscript"/>
        </w:rPr>
        <w:t>−1</w:t>
      </w:r>
      <w:r w:rsidR="008C0315" w:rsidRPr="00C00D89">
        <w:rPr>
          <w:rFonts w:ascii="Times New Roman" w:eastAsia="Gungsuh" w:hAnsi="Times New Roman"/>
          <w:sz w:val="24"/>
          <w:szCs w:val="24"/>
        </w:rPr>
        <w:t xml:space="preserve"> </w:t>
      </w:r>
      <w:r w:rsidR="00D67339" w:rsidRPr="00C00D89">
        <w:rPr>
          <w:rFonts w:ascii="Times New Roman" w:eastAsia="Gungsuh" w:hAnsi="Times New Roman"/>
          <w:sz w:val="24"/>
          <w:szCs w:val="24"/>
        </w:rPr>
        <w:t>which was assigned to epoxy group disappeared in</w:t>
      </w:r>
      <w:r w:rsidR="00F5555A" w:rsidRPr="00C00D89">
        <w:rPr>
          <w:rFonts w:ascii="Times New Roman" w:eastAsia="Gungsuh" w:hAnsi="Times New Roman"/>
          <w:sz w:val="24"/>
          <w:szCs w:val="24"/>
        </w:rPr>
        <w:t xml:space="preserve"> the </w:t>
      </w:r>
      <w:r w:rsidR="00D67339" w:rsidRPr="00C00D89">
        <w:rPr>
          <w:rFonts w:ascii="Times New Roman" w:eastAsia="Gungsuh" w:hAnsi="Times New Roman"/>
          <w:sz w:val="24"/>
          <w:szCs w:val="24"/>
        </w:rPr>
        <w:t xml:space="preserve">FTIR spectrum of </w:t>
      </w:r>
      <w:r w:rsidR="00F5555A" w:rsidRPr="00C00D89">
        <w:rPr>
          <w:rFonts w:ascii="Times New Roman" w:eastAsia="Gungsuh" w:hAnsi="Times New Roman"/>
          <w:sz w:val="24"/>
          <w:szCs w:val="24"/>
        </w:rPr>
        <w:t>bionanocomposites</w:t>
      </w:r>
      <w:r w:rsidR="00752B55" w:rsidRPr="00C00D89">
        <w:rPr>
          <w:rFonts w:ascii="Times New Roman" w:eastAsia="Gungsuh" w:hAnsi="Times New Roman"/>
          <w:sz w:val="24"/>
          <w:szCs w:val="24"/>
        </w:rPr>
        <w:t xml:space="preserve"> </w:t>
      </w:r>
      <w:r w:rsidR="00D67339" w:rsidRPr="00C00D89">
        <w:rPr>
          <w:rFonts w:ascii="Times New Roman" w:eastAsia="Gungsuh" w:hAnsi="Times New Roman"/>
          <w:sz w:val="24"/>
          <w:szCs w:val="24"/>
        </w:rPr>
        <w:t xml:space="preserve">and </w:t>
      </w:r>
      <w:r w:rsidR="008C0315" w:rsidRPr="00C00D89">
        <w:rPr>
          <w:rFonts w:ascii="Times New Roman" w:eastAsia="Gungsuh" w:hAnsi="Times New Roman"/>
          <w:sz w:val="24"/>
          <w:szCs w:val="24"/>
        </w:rPr>
        <w:t>a new peak appeared at 1163 cm</w:t>
      </w:r>
      <w:r w:rsidR="008C0315" w:rsidRPr="00C00D89">
        <w:rPr>
          <w:rFonts w:ascii="Times New Roman" w:eastAsia="Gungsuh" w:hAnsi="Times New Roman"/>
          <w:sz w:val="24"/>
          <w:szCs w:val="24"/>
          <w:vertAlign w:val="superscript"/>
        </w:rPr>
        <w:t>−1</w:t>
      </w:r>
      <w:r w:rsidR="00F5555A" w:rsidRPr="00C00D89">
        <w:rPr>
          <w:rFonts w:ascii="Times New Roman" w:eastAsia="Gungsuh" w:hAnsi="Times New Roman"/>
          <w:sz w:val="24"/>
          <w:szCs w:val="24"/>
        </w:rPr>
        <w:t xml:space="preserve"> </w:t>
      </w:r>
      <w:r w:rsidR="008C0315" w:rsidRPr="00C00D89">
        <w:rPr>
          <w:rFonts w:ascii="Times New Roman" w:eastAsia="Gungsuh" w:hAnsi="Times New Roman"/>
          <w:sz w:val="24"/>
          <w:szCs w:val="24"/>
        </w:rPr>
        <w:t xml:space="preserve">due to </w:t>
      </w:r>
      <w:r w:rsidR="00F5555A" w:rsidRPr="00C00D89">
        <w:rPr>
          <w:rFonts w:ascii="Times New Roman" w:eastAsia="Gungsuh" w:hAnsi="Times New Roman"/>
          <w:sz w:val="24"/>
          <w:szCs w:val="24"/>
        </w:rPr>
        <w:t>the</w:t>
      </w:r>
      <w:r w:rsidR="008C0315" w:rsidRPr="00C00D89">
        <w:rPr>
          <w:rFonts w:ascii="Times New Roman" w:eastAsia="Gungsuh" w:hAnsi="Times New Roman"/>
          <w:sz w:val="24"/>
          <w:szCs w:val="24"/>
        </w:rPr>
        <w:t xml:space="preserve"> </w:t>
      </w:r>
      <w:r w:rsidR="00D67339" w:rsidRPr="00C00D89">
        <w:rPr>
          <w:rFonts w:ascii="Times New Roman" w:eastAsia="Gungsuh" w:hAnsi="Times New Roman"/>
          <w:sz w:val="24"/>
          <w:szCs w:val="24"/>
        </w:rPr>
        <w:t xml:space="preserve">formation of </w:t>
      </w:r>
      <w:r w:rsidR="00F5555A" w:rsidRPr="00C00D89">
        <w:rPr>
          <w:rFonts w:ascii="Times New Roman" w:eastAsia="Gungsuh" w:hAnsi="Times New Roman"/>
          <w:sz w:val="24"/>
          <w:szCs w:val="24"/>
        </w:rPr>
        <w:t>C−O−C (β-</w:t>
      </w:r>
      <w:proofErr w:type="spellStart"/>
      <w:r w:rsidR="00F5555A" w:rsidRPr="00C00D89">
        <w:rPr>
          <w:rFonts w:ascii="Times New Roman" w:eastAsia="Gungsuh" w:hAnsi="Times New Roman"/>
          <w:sz w:val="24"/>
          <w:szCs w:val="24"/>
        </w:rPr>
        <w:t>hydroxye</w:t>
      </w:r>
      <w:r w:rsidR="002665E2" w:rsidRPr="00C00D89">
        <w:rPr>
          <w:rFonts w:ascii="Times New Roman" w:eastAsia="Gungsuh" w:hAnsi="Times New Roman"/>
          <w:sz w:val="24"/>
          <w:szCs w:val="24"/>
        </w:rPr>
        <w:t>ster</w:t>
      </w:r>
      <w:proofErr w:type="spellEnd"/>
      <w:r w:rsidR="002665E2" w:rsidRPr="00C00D89">
        <w:rPr>
          <w:rFonts w:ascii="Times New Roman" w:eastAsia="Gungsuh" w:hAnsi="Times New Roman"/>
          <w:sz w:val="24"/>
          <w:szCs w:val="24"/>
        </w:rPr>
        <w:t>)</w:t>
      </w:r>
      <w:r w:rsidR="00D67339" w:rsidRPr="00C00D89">
        <w:rPr>
          <w:rFonts w:ascii="Times New Roman" w:eastAsia="Gungsuh" w:hAnsi="Times New Roman"/>
          <w:sz w:val="24"/>
          <w:szCs w:val="24"/>
        </w:rPr>
        <w:t xml:space="preserve">. </w:t>
      </w:r>
      <w:r w:rsidR="00F5555A" w:rsidRPr="00C00D89">
        <w:rPr>
          <w:rFonts w:ascii="Times New Roman" w:eastAsia="Gungsuh" w:hAnsi="Times New Roman"/>
          <w:sz w:val="24"/>
          <w:szCs w:val="24"/>
        </w:rPr>
        <w:t>This implies that complete reaction of epoxy ring has taken place in the formation of the bionanocomposites.</w:t>
      </w:r>
    </w:p>
    <w:p w:rsidR="00D40385" w:rsidRPr="00C00D89" w:rsidRDefault="00D40385" w:rsidP="00886352">
      <w:pPr>
        <w:spacing w:line="240" w:lineRule="auto"/>
        <w:jc w:val="both"/>
        <w:rPr>
          <w:rFonts w:ascii="Times New Roman" w:hAnsi="Times New Roman" w:cs="Times New Roman"/>
          <w:sz w:val="24"/>
          <w:szCs w:val="24"/>
        </w:rPr>
      </w:pPr>
      <w:r w:rsidRPr="00C00D89">
        <w:rPr>
          <w:rFonts w:ascii="Times New Roman" w:hAnsi="Times New Roman" w:cs="Times New Roman"/>
          <w:sz w:val="24"/>
          <w:szCs w:val="24"/>
        </w:rPr>
        <w:t>In the FT-IR spectrum of GO (</w:t>
      </w:r>
      <w:r w:rsidRPr="00C00D89">
        <w:rPr>
          <w:rFonts w:ascii="Times New Roman" w:eastAsia="Gungsuh" w:hAnsi="Times New Roman"/>
          <w:sz w:val="24"/>
          <w:szCs w:val="24"/>
        </w:rPr>
        <w:t>Supporting information)</w:t>
      </w:r>
      <w:r w:rsidRPr="00C00D89">
        <w:rPr>
          <w:rFonts w:ascii="Times New Roman" w:hAnsi="Times New Roman" w:cs="Times New Roman"/>
          <w:sz w:val="24"/>
          <w:szCs w:val="24"/>
        </w:rPr>
        <w:t xml:space="preserve"> the broad peak</w:t>
      </w:r>
      <w:r w:rsidR="00E01CAD" w:rsidRPr="00C00D89">
        <w:rPr>
          <w:rFonts w:ascii="Times New Roman" w:hAnsi="Times New Roman" w:cs="Times New Roman"/>
          <w:sz w:val="24"/>
          <w:szCs w:val="24"/>
        </w:rPr>
        <w:t xml:space="preserve"> at 3410</w:t>
      </w:r>
      <w:r w:rsidRPr="00C00D89">
        <w:rPr>
          <w:rFonts w:ascii="Times New Roman" w:hAnsi="Times New Roman" w:cs="Times New Roman"/>
          <w:sz w:val="24"/>
          <w:szCs w:val="24"/>
        </w:rPr>
        <w:t xml:space="preserve"> </w:t>
      </w:r>
      <w:r w:rsidR="00094782" w:rsidRPr="00C00D89">
        <w:rPr>
          <w:rFonts w:ascii="Times New Roman" w:hAnsi="Times New Roman" w:cs="Times New Roman"/>
          <w:sz w:val="24"/>
          <w:szCs w:val="24"/>
        </w:rPr>
        <w:t>cm</w:t>
      </w:r>
      <w:r w:rsidR="00094782" w:rsidRPr="00C00D89">
        <w:rPr>
          <w:rFonts w:ascii="Times New Roman" w:hAnsi="Times New Roman" w:cs="Times New Roman"/>
          <w:sz w:val="24"/>
          <w:szCs w:val="24"/>
          <w:vertAlign w:val="superscript"/>
        </w:rPr>
        <w:t>-1</w:t>
      </w:r>
      <w:r w:rsidR="00094782" w:rsidRPr="00C00D89">
        <w:rPr>
          <w:rFonts w:ascii="Times New Roman" w:hAnsi="Times New Roman" w:cs="Times New Roman"/>
          <w:sz w:val="24"/>
          <w:szCs w:val="24"/>
        </w:rPr>
        <w:t xml:space="preserve"> </w:t>
      </w:r>
      <w:r w:rsidRPr="00C00D89">
        <w:rPr>
          <w:rFonts w:ascii="Times New Roman" w:hAnsi="Times New Roman" w:cs="Times New Roman"/>
          <w:sz w:val="24"/>
          <w:szCs w:val="24"/>
        </w:rPr>
        <w:t>and peak</w:t>
      </w:r>
      <w:r w:rsidR="00E01CAD" w:rsidRPr="00C00D89">
        <w:rPr>
          <w:rFonts w:ascii="Times New Roman" w:hAnsi="Times New Roman" w:cs="Times New Roman"/>
          <w:sz w:val="24"/>
          <w:szCs w:val="24"/>
        </w:rPr>
        <w:t xml:space="preserve"> at 1627</w:t>
      </w:r>
      <w:r w:rsidRPr="00C00D89">
        <w:rPr>
          <w:rFonts w:ascii="Times New Roman" w:hAnsi="Times New Roman" w:cs="Times New Roman"/>
          <w:sz w:val="24"/>
          <w:szCs w:val="24"/>
        </w:rPr>
        <w:t xml:space="preserve"> cm</w:t>
      </w:r>
      <w:r w:rsidRPr="00C00D89">
        <w:rPr>
          <w:rFonts w:ascii="Times New Roman" w:hAnsi="Times New Roman" w:cs="Times New Roman"/>
          <w:sz w:val="24"/>
          <w:szCs w:val="24"/>
          <w:vertAlign w:val="superscript"/>
        </w:rPr>
        <w:t>-1</w:t>
      </w:r>
      <w:r w:rsidRPr="00C00D89">
        <w:rPr>
          <w:rFonts w:ascii="Times New Roman" w:hAnsi="Times New Roman" w:cs="Times New Roman"/>
          <w:sz w:val="24"/>
          <w:szCs w:val="24"/>
        </w:rPr>
        <w:t xml:space="preserve"> can be attributed to -OH stretching and C=O stretching respectively</w:t>
      </w:r>
      <w:r w:rsidR="00E01CAD" w:rsidRPr="00C00D89">
        <w:rPr>
          <w:rFonts w:ascii="Times New Roman" w:hAnsi="Times New Roman" w:cs="Times New Roman"/>
          <w:sz w:val="24"/>
          <w:szCs w:val="24"/>
        </w:rPr>
        <w:t xml:space="preserve">. The presence such functionalities </w:t>
      </w:r>
      <w:r w:rsidRPr="00C00D89">
        <w:rPr>
          <w:rFonts w:ascii="Times New Roman" w:hAnsi="Times New Roman" w:cs="Times New Roman"/>
          <w:sz w:val="24"/>
          <w:szCs w:val="24"/>
        </w:rPr>
        <w:t>can facilitate the physical and chemical interacti</w:t>
      </w:r>
      <w:r w:rsidR="00941CAF" w:rsidRPr="00C00D89">
        <w:rPr>
          <w:rFonts w:ascii="Times New Roman" w:hAnsi="Times New Roman" w:cs="Times New Roman"/>
          <w:sz w:val="24"/>
          <w:szCs w:val="24"/>
        </w:rPr>
        <w:t xml:space="preserve">ons with </w:t>
      </w:r>
      <w:r w:rsidRPr="00C00D89">
        <w:rPr>
          <w:rFonts w:ascii="Times New Roman" w:hAnsi="Times New Roman" w:cs="Times New Roman"/>
          <w:sz w:val="24"/>
          <w:szCs w:val="24"/>
        </w:rPr>
        <w:t>the polymer matrix.</w:t>
      </w:r>
      <w:r w:rsidR="00410A1E" w:rsidRPr="00C00D89">
        <w:rPr>
          <w:rFonts w:ascii="Times New Roman" w:hAnsi="Times New Roman" w:cs="Times New Roman"/>
          <w:sz w:val="24"/>
          <w:szCs w:val="24"/>
        </w:rPr>
        <w:t xml:space="preserve"> The peak</w:t>
      </w:r>
      <w:r w:rsidR="00094782" w:rsidRPr="00C00D89">
        <w:rPr>
          <w:rFonts w:ascii="Times New Roman" w:hAnsi="Times New Roman" w:cs="Times New Roman"/>
          <w:sz w:val="24"/>
          <w:szCs w:val="24"/>
        </w:rPr>
        <w:t>s at 1175 and 1068</w:t>
      </w:r>
      <w:r w:rsidR="00410A1E" w:rsidRPr="00C00D89">
        <w:rPr>
          <w:rFonts w:ascii="Times New Roman" w:hAnsi="Times New Roman" w:cs="Times New Roman"/>
          <w:sz w:val="24"/>
          <w:szCs w:val="24"/>
        </w:rPr>
        <w:t xml:space="preserve"> cm</w:t>
      </w:r>
      <w:r w:rsidR="00410A1E" w:rsidRPr="00C00D89">
        <w:rPr>
          <w:rFonts w:ascii="Times New Roman" w:hAnsi="Times New Roman" w:cs="Times New Roman"/>
          <w:sz w:val="24"/>
          <w:szCs w:val="24"/>
          <w:vertAlign w:val="superscript"/>
        </w:rPr>
        <w:t>-1</w:t>
      </w:r>
      <w:r w:rsidR="00410A1E" w:rsidRPr="00C00D89">
        <w:rPr>
          <w:rFonts w:ascii="Times New Roman" w:hAnsi="Times New Roman" w:cs="Times New Roman"/>
          <w:sz w:val="24"/>
          <w:szCs w:val="24"/>
        </w:rPr>
        <w:t xml:space="preserve"> are assigned to ring stretching and the peak at about </w:t>
      </w:r>
      <w:r w:rsidR="00094782" w:rsidRPr="00C00D89">
        <w:rPr>
          <w:rFonts w:ascii="Times New Roman" w:hAnsi="Times New Roman" w:cs="Times New Roman"/>
          <w:sz w:val="24"/>
          <w:szCs w:val="24"/>
        </w:rPr>
        <w:t>718</w:t>
      </w:r>
      <w:r w:rsidR="00410A1E" w:rsidRPr="00C00D89">
        <w:rPr>
          <w:rFonts w:ascii="Times New Roman" w:hAnsi="Times New Roman" w:cs="Times New Roman"/>
          <w:sz w:val="24"/>
          <w:szCs w:val="24"/>
        </w:rPr>
        <w:t xml:space="preserve"> cm</w:t>
      </w:r>
      <w:r w:rsidR="00410A1E" w:rsidRPr="00C00D89">
        <w:rPr>
          <w:rFonts w:ascii="Times New Roman" w:hAnsi="Times New Roman" w:cs="Times New Roman"/>
          <w:sz w:val="24"/>
          <w:szCs w:val="24"/>
          <w:vertAlign w:val="superscript"/>
        </w:rPr>
        <w:t>-1</w:t>
      </w:r>
      <w:r w:rsidR="00410A1E" w:rsidRPr="00C00D89">
        <w:rPr>
          <w:rFonts w:ascii="Times New Roman" w:hAnsi="Times New Roman" w:cs="Times New Roman"/>
          <w:sz w:val="24"/>
          <w:szCs w:val="24"/>
        </w:rPr>
        <w:t xml:space="preserve"> is assigned to symmetric ring deformation of epoxy group present in the GO</w:t>
      </w:r>
      <w:r w:rsidR="004351D7" w:rsidRPr="00C00D89">
        <w:rPr>
          <w:rFonts w:ascii="Times New Roman" w:hAnsi="Times New Roman" w:cs="Times New Roman"/>
          <w:sz w:val="24"/>
          <w:szCs w:val="24"/>
        </w:rPr>
        <w:t xml:space="preserve">. </w:t>
      </w:r>
      <w:r w:rsidR="00410A1E" w:rsidRPr="00C00D89">
        <w:rPr>
          <w:rFonts w:ascii="Times New Roman" w:hAnsi="Times New Roman" w:cs="Times New Roman"/>
          <w:sz w:val="24"/>
          <w:szCs w:val="24"/>
        </w:rPr>
        <w:t>As -OH stretching and C-OH stretching peaks are sensitive to hydrogen bond, shifting of peak</w:t>
      </w:r>
      <w:r w:rsidR="004351D7" w:rsidRPr="00C00D89">
        <w:rPr>
          <w:rFonts w:ascii="Times New Roman" w:hAnsi="Times New Roman" w:cs="Times New Roman"/>
          <w:sz w:val="24"/>
          <w:szCs w:val="24"/>
        </w:rPr>
        <w:t xml:space="preserve"> at 3450 and 1740</w:t>
      </w:r>
      <w:r w:rsidR="00410A1E" w:rsidRPr="00C00D89">
        <w:rPr>
          <w:rFonts w:ascii="Times New Roman" w:hAnsi="Times New Roman" w:cs="Times New Roman"/>
          <w:sz w:val="24"/>
          <w:szCs w:val="24"/>
        </w:rPr>
        <w:t xml:space="preserve"> cm</w:t>
      </w:r>
      <w:r w:rsidR="00410A1E" w:rsidRPr="00C00D89">
        <w:rPr>
          <w:rFonts w:ascii="Times New Roman" w:hAnsi="Times New Roman" w:cs="Times New Roman"/>
          <w:sz w:val="24"/>
          <w:szCs w:val="24"/>
          <w:vertAlign w:val="superscript"/>
        </w:rPr>
        <w:t>-1</w:t>
      </w:r>
      <w:r w:rsidR="00410A1E" w:rsidRPr="00C00D89">
        <w:rPr>
          <w:rFonts w:ascii="Times New Roman" w:hAnsi="Times New Roman" w:cs="Times New Roman"/>
          <w:sz w:val="24"/>
          <w:szCs w:val="24"/>
        </w:rPr>
        <w:t xml:space="preserve"> to lower wave number in the bionanocomposites (Fig. 1) indicates the interactions of the GO nano-sheets with the </w:t>
      </w:r>
      <w:r w:rsidR="004351D7" w:rsidRPr="00C00D89">
        <w:rPr>
          <w:rFonts w:ascii="Times New Roman" w:hAnsi="Times New Roman" w:cs="Times New Roman"/>
          <w:sz w:val="24"/>
          <w:szCs w:val="24"/>
        </w:rPr>
        <w:t>polymer</w:t>
      </w:r>
      <w:r w:rsidR="00410A1E" w:rsidRPr="00C00D89">
        <w:rPr>
          <w:rFonts w:ascii="Times New Roman" w:hAnsi="Times New Roman" w:cs="Times New Roman"/>
          <w:sz w:val="24"/>
          <w:szCs w:val="24"/>
        </w:rPr>
        <w:t xml:space="preserve"> matrix through hydrogen bonding or  other polar-polar interactions (Scheme 1). Another similar change in the FT-IR spectrum</w:t>
      </w:r>
      <w:r w:rsidR="00DE0818" w:rsidRPr="00C00D89">
        <w:rPr>
          <w:rFonts w:ascii="Times New Roman" w:hAnsi="Times New Roman" w:cs="Times New Roman"/>
          <w:sz w:val="24"/>
          <w:szCs w:val="24"/>
        </w:rPr>
        <w:t xml:space="preserve"> the </w:t>
      </w:r>
      <w:r w:rsidR="00410A1E" w:rsidRPr="00C00D89">
        <w:rPr>
          <w:rFonts w:ascii="Times New Roman" w:hAnsi="Times New Roman" w:cs="Times New Roman"/>
          <w:sz w:val="24"/>
          <w:szCs w:val="24"/>
        </w:rPr>
        <w:t>bionanocomposite is also observed for the peak corresponding to t</w:t>
      </w:r>
      <w:r w:rsidR="00DE0818" w:rsidRPr="00C00D89">
        <w:rPr>
          <w:rFonts w:ascii="Times New Roman" w:hAnsi="Times New Roman" w:cs="Times New Roman"/>
          <w:sz w:val="24"/>
          <w:szCs w:val="24"/>
        </w:rPr>
        <w:t>he C-OH stretching at about 1163</w:t>
      </w:r>
      <w:r w:rsidR="00410A1E" w:rsidRPr="00C00D89">
        <w:rPr>
          <w:rFonts w:ascii="Times New Roman" w:hAnsi="Times New Roman" w:cs="Times New Roman"/>
          <w:sz w:val="24"/>
          <w:szCs w:val="24"/>
        </w:rPr>
        <w:t xml:space="preserve"> cm</w:t>
      </w:r>
      <w:r w:rsidR="00410A1E" w:rsidRPr="00C00D89">
        <w:rPr>
          <w:rFonts w:ascii="Times New Roman" w:hAnsi="Times New Roman" w:cs="Times New Roman"/>
          <w:sz w:val="24"/>
          <w:szCs w:val="24"/>
          <w:vertAlign w:val="superscript"/>
        </w:rPr>
        <w:t>-1</w:t>
      </w:r>
      <w:r w:rsidR="00410A1E" w:rsidRPr="00C00D89">
        <w:rPr>
          <w:rFonts w:ascii="Times New Roman" w:hAnsi="Times New Roman" w:cs="Times New Roman"/>
          <w:sz w:val="24"/>
          <w:szCs w:val="24"/>
        </w:rPr>
        <w:t xml:space="preserve">, indicating hydrogen bonding between the -OH groups in GO nano-sheets and the oxygenated groups in </w:t>
      </w:r>
      <w:r w:rsidR="00F33EFF" w:rsidRPr="00C00D89">
        <w:rPr>
          <w:rFonts w:ascii="Times New Roman" w:hAnsi="Times New Roman" w:cs="Times New Roman"/>
          <w:sz w:val="24"/>
          <w:szCs w:val="24"/>
        </w:rPr>
        <w:t>polymer matrix</w:t>
      </w:r>
      <w:r w:rsidR="002E1A50" w:rsidRPr="00C00D89">
        <w:rPr>
          <w:rFonts w:ascii="Times New Roman" w:hAnsi="Times New Roman" w:cs="Times New Roman"/>
          <w:sz w:val="24"/>
          <w:szCs w:val="24"/>
        </w:rPr>
        <w:t>.</w:t>
      </w:r>
      <w:r w:rsidR="002E1A50" w:rsidRPr="00C00D89">
        <w:rPr>
          <w:rFonts w:ascii="Times New Roman" w:hAnsi="Times New Roman" w:cs="Times New Roman"/>
          <w:sz w:val="24"/>
          <w:szCs w:val="24"/>
          <w:vertAlign w:val="superscript"/>
        </w:rPr>
        <w:t>12</w:t>
      </w:r>
      <w:proofErr w:type="gramStart"/>
      <w:r w:rsidR="002E1A50" w:rsidRPr="00C00D89">
        <w:rPr>
          <w:rFonts w:ascii="Times New Roman" w:hAnsi="Times New Roman" w:cs="Times New Roman"/>
          <w:sz w:val="24"/>
          <w:szCs w:val="24"/>
          <w:vertAlign w:val="superscript"/>
        </w:rPr>
        <w:t>,13</w:t>
      </w:r>
      <w:proofErr w:type="gramEnd"/>
      <w:r w:rsidR="002E1A50" w:rsidRPr="00C00D89">
        <w:rPr>
          <w:rFonts w:ascii="Times New Roman" w:hAnsi="Times New Roman" w:cs="Times New Roman"/>
          <w:sz w:val="24"/>
          <w:szCs w:val="24"/>
        </w:rPr>
        <w:t xml:space="preserve"> </w:t>
      </w:r>
      <w:r w:rsidR="00410A1E" w:rsidRPr="00C00D89">
        <w:rPr>
          <w:rFonts w:ascii="Times New Roman" w:hAnsi="Times New Roman" w:cs="Times New Roman"/>
          <w:sz w:val="24"/>
          <w:szCs w:val="24"/>
        </w:rPr>
        <w:t xml:space="preserve">Thus, the FT-IR study shows successful formation of the </w:t>
      </w:r>
      <w:r w:rsidR="00410A1E" w:rsidRPr="00C00D89">
        <w:rPr>
          <w:rFonts w:ascii="Times New Roman" w:hAnsi="Times New Roman" w:cs="Times New Roman"/>
          <w:iCs/>
          <w:sz w:val="24"/>
          <w:szCs w:val="24"/>
        </w:rPr>
        <w:t>jatropha oil based</w:t>
      </w:r>
      <w:r w:rsidR="00410A1E" w:rsidRPr="00C00D89">
        <w:rPr>
          <w:rFonts w:ascii="Times New Roman" w:hAnsi="Times New Roman" w:cs="Times New Roman"/>
          <w:sz w:val="24"/>
          <w:szCs w:val="24"/>
        </w:rPr>
        <w:t xml:space="preserve"> epoxy resins and their nanocomposites with graphene oxide (GO).</w:t>
      </w:r>
    </w:p>
    <w:p w:rsidR="0077296C" w:rsidRPr="00C00D89" w:rsidRDefault="000F5BEC" w:rsidP="00886352">
      <w:pPr>
        <w:spacing w:line="240" w:lineRule="auto"/>
        <w:jc w:val="center"/>
        <w:rPr>
          <w:rFonts w:ascii="Times New Roman" w:hAnsi="Times New Roman" w:cs="Times New Roman"/>
          <w:sz w:val="24"/>
          <w:szCs w:val="24"/>
        </w:rPr>
      </w:pPr>
      <w:r w:rsidRPr="00C00D89">
        <w:rPr>
          <w:rFonts w:ascii="Times New Roman" w:hAnsi="Times New Roman" w:cs="Times New Roman"/>
          <w:noProof/>
          <w:sz w:val="24"/>
          <w:szCs w:val="24"/>
          <w:lang w:eastAsia="en-IN" w:bidi="as-IN"/>
        </w:rPr>
        <w:drawing>
          <wp:inline distT="0" distB="0" distL="0" distR="0">
            <wp:extent cx="4040229" cy="3240000"/>
            <wp:effectExtent l="19050" t="0" r="0" b="0"/>
            <wp:docPr id="5" name="Picture 5" descr="C:\Users\HP\Desktop\Manuscript\FTIR\FTIR GO nanocompo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Manuscript\FTIR\FTIR GO nanocomposites.jpg"/>
                    <pic:cNvPicPr>
                      <a:picLocks noChangeAspect="1" noChangeArrowheads="1"/>
                    </pic:cNvPicPr>
                  </pic:nvPicPr>
                  <pic:blipFill>
                    <a:blip r:embed="rId12" cstate="print"/>
                    <a:srcRect l="14569" t="10846" r="12012" b="4338"/>
                    <a:stretch>
                      <a:fillRect/>
                    </a:stretch>
                  </pic:blipFill>
                  <pic:spPr bwMode="auto">
                    <a:xfrm>
                      <a:off x="0" y="0"/>
                      <a:ext cx="4040229" cy="3240000"/>
                    </a:xfrm>
                    <a:prstGeom prst="rect">
                      <a:avLst/>
                    </a:prstGeom>
                    <a:noFill/>
                    <a:ln w="9525">
                      <a:noFill/>
                      <a:miter lim="800000"/>
                      <a:headEnd/>
                      <a:tailEnd/>
                    </a:ln>
                  </pic:spPr>
                </pic:pic>
              </a:graphicData>
            </a:graphic>
          </wp:inline>
        </w:drawing>
      </w:r>
    </w:p>
    <w:p w:rsidR="001B182A" w:rsidRPr="00C00D89" w:rsidRDefault="003F4F2C" w:rsidP="00886352">
      <w:pPr>
        <w:spacing w:line="240" w:lineRule="auto"/>
        <w:jc w:val="center"/>
        <w:rPr>
          <w:rFonts w:ascii="Times New Roman" w:hAnsi="Times New Roman" w:cs="Times New Roman"/>
          <w:sz w:val="24"/>
          <w:szCs w:val="24"/>
        </w:rPr>
      </w:pPr>
      <w:r w:rsidRPr="00C00D89">
        <w:rPr>
          <w:rFonts w:ascii="Times New Roman" w:hAnsi="Times New Roman" w:cs="Times New Roman"/>
          <w:sz w:val="24"/>
          <w:szCs w:val="24"/>
        </w:rPr>
        <w:t>Fig. 1</w:t>
      </w:r>
      <w:r w:rsidR="001B182A" w:rsidRPr="00C00D89">
        <w:rPr>
          <w:rFonts w:ascii="Times New Roman" w:hAnsi="Times New Roman" w:cs="Times New Roman"/>
          <w:sz w:val="24"/>
          <w:szCs w:val="24"/>
        </w:rPr>
        <w:t>:</w:t>
      </w:r>
      <w:r w:rsidR="000F5BEC" w:rsidRPr="00C00D89">
        <w:rPr>
          <w:rFonts w:ascii="Times New Roman" w:hAnsi="Times New Roman" w:cs="Times New Roman"/>
          <w:sz w:val="24"/>
          <w:szCs w:val="24"/>
        </w:rPr>
        <w:t xml:space="preserve"> FT-IR spectra of the</w:t>
      </w:r>
      <w:r w:rsidR="00860F9B" w:rsidRPr="00C00D89">
        <w:rPr>
          <w:rFonts w:ascii="Times New Roman" w:hAnsi="Times New Roman" w:cs="Times New Roman"/>
          <w:sz w:val="24"/>
          <w:szCs w:val="24"/>
        </w:rPr>
        <w:t xml:space="preserve"> </w:t>
      </w:r>
      <w:r w:rsidR="00F95A65" w:rsidRPr="00C00D89">
        <w:rPr>
          <w:rFonts w:ascii="Times New Roman" w:hAnsi="Times New Roman" w:cs="Times New Roman"/>
          <w:sz w:val="24"/>
          <w:szCs w:val="24"/>
        </w:rPr>
        <w:t>nanocomposites with different wt% GO.</w:t>
      </w:r>
    </w:p>
    <w:p w:rsidR="00860F9B" w:rsidRPr="00C00D89" w:rsidRDefault="00860F9B" w:rsidP="00886352">
      <w:pPr>
        <w:spacing w:line="240" w:lineRule="auto"/>
        <w:jc w:val="both"/>
        <w:rPr>
          <w:rFonts w:ascii="Times New Roman" w:hAnsi="Times New Roman" w:cs="Times New Roman"/>
          <w:b/>
          <w:bCs/>
          <w:sz w:val="24"/>
          <w:szCs w:val="24"/>
        </w:rPr>
      </w:pPr>
      <w:r w:rsidRPr="00C00D89">
        <w:rPr>
          <w:rFonts w:ascii="Times New Roman" w:hAnsi="Times New Roman" w:cs="Times New Roman"/>
          <w:b/>
          <w:bCs/>
          <w:sz w:val="24"/>
          <w:szCs w:val="24"/>
        </w:rPr>
        <w:t>XRD study</w:t>
      </w:r>
    </w:p>
    <w:p w:rsidR="00860F9B" w:rsidRPr="00C00D89" w:rsidRDefault="00E54558" w:rsidP="00886352">
      <w:pPr>
        <w:spacing w:line="240" w:lineRule="auto"/>
        <w:jc w:val="both"/>
        <w:rPr>
          <w:rFonts w:ascii="Times New Roman" w:hAnsi="Times New Roman" w:cs="Times New Roman"/>
          <w:sz w:val="24"/>
          <w:szCs w:val="24"/>
        </w:rPr>
      </w:pPr>
      <w:r w:rsidRPr="00C00D89">
        <w:rPr>
          <w:rFonts w:ascii="Times New Roman" w:hAnsi="Times New Roman" w:cs="Times New Roman"/>
          <w:sz w:val="24"/>
          <w:szCs w:val="24"/>
        </w:rPr>
        <w:t xml:space="preserve">The crystalline structure of the prepared </w:t>
      </w:r>
      <w:r w:rsidR="00EF2FBA" w:rsidRPr="00C00D89">
        <w:rPr>
          <w:rFonts w:ascii="Times New Roman" w:hAnsi="Times New Roman" w:cs="Times New Roman"/>
          <w:sz w:val="24"/>
          <w:szCs w:val="24"/>
        </w:rPr>
        <w:t>bio</w:t>
      </w:r>
      <w:r w:rsidRPr="00C00D89">
        <w:rPr>
          <w:rFonts w:ascii="Times New Roman" w:hAnsi="Times New Roman" w:cs="Times New Roman"/>
          <w:sz w:val="24"/>
          <w:szCs w:val="24"/>
        </w:rPr>
        <w:t xml:space="preserve">nanocomposites was </w:t>
      </w:r>
      <w:r w:rsidR="00EF2FBA" w:rsidRPr="00C00D89">
        <w:rPr>
          <w:rFonts w:ascii="Times New Roman" w:hAnsi="Times New Roman" w:cs="Times New Roman"/>
          <w:sz w:val="24"/>
          <w:szCs w:val="24"/>
        </w:rPr>
        <w:t>studied</w:t>
      </w:r>
      <w:r w:rsidRPr="00C00D89">
        <w:rPr>
          <w:rFonts w:ascii="Times New Roman" w:hAnsi="Times New Roman" w:cs="Times New Roman"/>
          <w:sz w:val="24"/>
          <w:szCs w:val="24"/>
        </w:rPr>
        <w:t xml:space="preserve"> by XRD and </w:t>
      </w:r>
      <w:r w:rsidR="00424165" w:rsidRPr="00C00D89">
        <w:rPr>
          <w:rFonts w:ascii="Times New Roman" w:hAnsi="Times New Roman" w:cs="Times New Roman"/>
          <w:sz w:val="24"/>
          <w:szCs w:val="24"/>
        </w:rPr>
        <w:t xml:space="preserve">the diffraction </w:t>
      </w:r>
      <w:r w:rsidRPr="00C00D89">
        <w:rPr>
          <w:rFonts w:ascii="Times New Roman" w:hAnsi="Times New Roman" w:cs="Times New Roman"/>
          <w:sz w:val="24"/>
          <w:szCs w:val="24"/>
        </w:rPr>
        <w:t>pattern</w:t>
      </w:r>
      <w:r w:rsidR="00424165" w:rsidRPr="00C00D89">
        <w:rPr>
          <w:rFonts w:ascii="Times New Roman" w:hAnsi="Times New Roman" w:cs="Times New Roman"/>
          <w:sz w:val="24"/>
          <w:szCs w:val="24"/>
        </w:rPr>
        <w:t>s</w:t>
      </w:r>
      <w:r w:rsidRPr="00C00D89">
        <w:rPr>
          <w:rFonts w:ascii="Times New Roman" w:hAnsi="Times New Roman" w:cs="Times New Roman"/>
          <w:sz w:val="24"/>
          <w:szCs w:val="24"/>
        </w:rPr>
        <w:t xml:space="preserve"> </w:t>
      </w:r>
      <w:r w:rsidR="00424165" w:rsidRPr="00C00D89">
        <w:rPr>
          <w:rFonts w:ascii="Times New Roman" w:hAnsi="Times New Roman" w:cs="Times New Roman"/>
          <w:sz w:val="24"/>
          <w:szCs w:val="24"/>
        </w:rPr>
        <w:t>are shown in Fig. 2.</w:t>
      </w:r>
      <w:r w:rsidR="00EF2FBA" w:rsidRPr="00C00D89">
        <w:rPr>
          <w:rFonts w:ascii="Times New Roman" w:hAnsi="Times New Roman" w:cs="Times New Roman"/>
          <w:sz w:val="24"/>
          <w:szCs w:val="24"/>
        </w:rPr>
        <w:t xml:space="preserve"> The pristine polymer shows no diffraction peak in the 2Ө range from 15 to 25° indicating that the cured resin has no ordered structure but shows a weak and a broad diffraction peak at 40° indicating the amorphous nature of the cured resin.</w:t>
      </w:r>
      <w:r w:rsidR="004D7DEA" w:rsidRPr="00C00D89">
        <w:rPr>
          <w:rFonts w:ascii="Times New Roman" w:hAnsi="Times New Roman" w:cs="Times New Roman"/>
          <w:sz w:val="24"/>
          <w:szCs w:val="24"/>
        </w:rPr>
        <w:t xml:space="preserve"> From the </w:t>
      </w:r>
      <w:proofErr w:type="gramStart"/>
      <w:r w:rsidR="004D7DEA" w:rsidRPr="00C00D89">
        <w:rPr>
          <w:rFonts w:ascii="Times New Roman" w:hAnsi="Times New Roman" w:cs="Times New Roman"/>
          <w:sz w:val="24"/>
          <w:szCs w:val="24"/>
        </w:rPr>
        <w:t>X</w:t>
      </w:r>
      <w:proofErr w:type="gramEnd"/>
      <w:r w:rsidR="004D7DEA" w:rsidRPr="00C00D89">
        <w:rPr>
          <w:rFonts w:ascii="Times New Roman" w:hAnsi="Times New Roman" w:cs="Times New Roman"/>
          <w:sz w:val="24"/>
          <w:szCs w:val="24"/>
        </w:rPr>
        <w:t xml:space="preserve"> ray diffraction patterns it is clear that the peak at 20.55° with 1 wt% GO loading is shifted to towards lower diffraction angle 19° with 3 wt% GO loading. This </w:t>
      </w:r>
      <w:r w:rsidR="004D7DEA" w:rsidRPr="00C00D89">
        <w:rPr>
          <w:rFonts w:ascii="Times New Roman" w:hAnsi="Times New Roman" w:cs="Times New Roman"/>
          <w:sz w:val="24"/>
          <w:szCs w:val="24"/>
        </w:rPr>
        <w:lastRenderedPageBreak/>
        <w:t xml:space="preserve">indicates that the layers in GO was delaminated during the mixing process by the polymer chains and forms an intercalated </w:t>
      </w:r>
      <w:r w:rsidR="00FA60A1" w:rsidRPr="00C00D89">
        <w:rPr>
          <w:rFonts w:ascii="Times New Roman" w:hAnsi="Times New Roman" w:cs="Times New Roman"/>
          <w:sz w:val="24"/>
          <w:szCs w:val="24"/>
        </w:rPr>
        <w:t xml:space="preserve">bionanocomposite </w:t>
      </w:r>
      <w:r w:rsidR="004D7DEA" w:rsidRPr="00C00D89">
        <w:rPr>
          <w:rFonts w:ascii="Times New Roman" w:hAnsi="Times New Roman" w:cs="Times New Roman"/>
          <w:sz w:val="24"/>
          <w:szCs w:val="24"/>
        </w:rPr>
        <w:t>structure</w:t>
      </w:r>
      <w:r w:rsidR="00251448" w:rsidRPr="00C00D89">
        <w:rPr>
          <w:rFonts w:ascii="Times New Roman" w:hAnsi="Times New Roman" w:cs="Times New Roman"/>
          <w:sz w:val="24"/>
          <w:szCs w:val="24"/>
        </w:rPr>
        <w:t>.</w:t>
      </w:r>
      <w:r w:rsidR="00251448" w:rsidRPr="00C00D89">
        <w:rPr>
          <w:rFonts w:ascii="Times New Roman" w:hAnsi="Times New Roman" w:cs="Times New Roman"/>
          <w:sz w:val="24"/>
          <w:szCs w:val="24"/>
          <w:vertAlign w:val="superscript"/>
        </w:rPr>
        <w:t>14</w:t>
      </w:r>
      <w:proofErr w:type="gramStart"/>
      <w:r w:rsidR="00251448" w:rsidRPr="00C00D89">
        <w:rPr>
          <w:rFonts w:ascii="Times New Roman" w:hAnsi="Times New Roman" w:cs="Times New Roman"/>
          <w:sz w:val="24"/>
          <w:szCs w:val="24"/>
          <w:vertAlign w:val="superscript"/>
        </w:rPr>
        <w:t>,15</w:t>
      </w:r>
      <w:proofErr w:type="gramEnd"/>
    </w:p>
    <w:p w:rsidR="00860F9B" w:rsidRPr="00C00D89" w:rsidRDefault="00620087" w:rsidP="00886352">
      <w:pPr>
        <w:spacing w:line="240" w:lineRule="auto"/>
        <w:jc w:val="center"/>
        <w:rPr>
          <w:rFonts w:ascii="Times New Roman" w:hAnsi="Times New Roman" w:cs="Times New Roman"/>
          <w:sz w:val="24"/>
          <w:szCs w:val="24"/>
        </w:rPr>
      </w:pPr>
      <w:r w:rsidRPr="00C00D89">
        <w:rPr>
          <w:rFonts w:ascii="Times New Roman" w:hAnsi="Times New Roman" w:cs="Times New Roman"/>
          <w:noProof/>
          <w:sz w:val="24"/>
          <w:szCs w:val="24"/>
          <w:lang w:eastAsia="en-IN" w:bidi="as-IN"/>
        </w:rPr>
        <w:drawing>
          <wp:inline distT="0" distB="0" distL="0" distR="0">
            <wp:extent cx="3680292" cy="3240000"/>
            <wp:effectExtent l="19050" t="0" r="0" b="0"/>
            <wp:docPr id="2" name="Picture 4" descr="C:\Users\HP\Desktop\College Stuffs\Manuscript\XRD\Grap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College Stuffs\Manuscript\XRD\Graph1.jpg"/>
                    <pic:cNvPicPr>
                      <a:picLocks noChangeAspect="1" noChangeArrowheads="1"/>
                    </pic:cNvPicPr>
                  </pic:nvPicPr>
                  <pic:blipFill>
                    <a:blip r:embed="rId13" cstate="print"/>
                    <a:srcRect/>
                    <a:stretch>
                      <a:fillRect/>
                    </a:stretch>
                  </pic:blipFill>
                  <pic:spPr bwMode="auto">
                    <a:xfrm>
                      <a:off x="0" y="0"/>
                      <a:ext cx="3680292" cy="3240000"/>
                    </a:xfrm>
                    <a:prstGeom prst="rect">
                      <a:avLst/>
                    </a:prstGeom>
                    <a:noFill/>
                    <a:ln w="9525">
                      <a:noFill/>
                      <a:miter lim="800000"/>
                      <a:headEnd/>
                      <a:tailEnd/>
                    </a:ln>
                  </pic:spPr>
                </pic:pic>
              </a:graphicData>
            </a:graphic>
          </wp:inline>
        </w:drawing>
      </w:r>
    </w:p>
    <w:p w:rsidR="00860F9B" w:rsidRPr="00C00D89" w:rsidRDefault="00860F9B" w:rsidP="00886352">
      <w:pPr>
        <w:spacing w:line="240" w:lineRule="auto"/>
        <w:jc w:val="center"/>
        <w:rPr>
          <w:rFonts w:ascii="Times New Roman" w:hAnsi="Times New Roman" w:cs="Times New Roman"/>
          <w:sz w:val="24"/>
          <w:szCs w:val="24"/>
        </w:rPr>
      </w:pPr>
      <w:r w:rsidRPr="00C00D89">
        <w:rPr>
          <w:rFonts w:ascii="Times New Roman" w:hAnsi="Times New Roman" w:cs="Times New Roman"/>
          <w:sz w:val="24"/>
          <w:szCs w:val="24"/>
        </w:rPr>
        <w:t>Fig. 2: XRD pattern of the nanocomposites with different wt% GO.</w:t>
      </w:r>
    </w:p>
    <w:p w:rsidR="0058394C" w:rsidRPr="00C00D89" w:rsidRDefault="0058394C" w:rsidP="00886352">
      <w:pPr>
        <w:spacing w:line="240" w:lineRule="auto"/>
        <w:jc w:val="both"/>
        <w:rPr>
          <w:rFonts w:ascii="Times New Roman" w:hAnsi="Times New Roman" w:cs="Times New Roman"/>
          <w:b/>
          <w:bCs/>
          <w:sz w:val="24"/>
          <w:szCs w:val="24"/>
        </w:rPr>
      </w:pPr>
      <w:r w:rsidRPr="00C00D89">
        <w:rPr>
          <w:rFonts w:ascii="Times New Roman" w:hAnsi="Times New Roman" w:cs="Times New Roman"/>
          <w:b/>
          <w:bCs/>
          <w:sz w:val="24"/>
          <w:szCs w:val="24"/>
        </w:rPr>
        <w:t>Surface morphology (SEM analysis)</w:t>
      </w:r>
    </w:p>
    <w:p w:rsidR="002247CD" w:rsidRPr="00C00D89" w:rsidRDefault="002247CD" w:rsidP="00886352">
      <w:pPr>
        <w:spacing w:line="240" w:lineRule="auto"/>
        <w:jc w:val="both"/>
        <w:rPr>
          <w:rFonts w:ascii="Times New Roman" w:hAnsi="Times New Roman" w:cs="Times New Roman"/>
          <w:sz w:val="24"/>
          <w:szCs w:val="24"/>
        </w:rPr>
      </w:pPr>
      <w:r w:rsidRPr="00C00D89">
        <w:rPr>
          <w:rFonts w:ascii="Times New Roman" w:hAnsi="Times New Roman" w:cs="Times New Roman"/>
          <w:sz w:val="24"/>
          <w:szCs w:val="24"/>
        </w:rPr>
        <w:t xml:space="preserve">The interfacial interactions between the resin matrix and GO nano-sheets are investigated by </w:t>
      </w:r>
      <w:r w:rsidR="00B53B9E" w:rsidRPr="00C00D89">
        <w:rPr>
          <w:rFonts w:ascii="Times New Roman" w:hAnsi="Times New Roman" w:cs="Times New Roman"/>
          <w:sz w:val="24"/>
          <w:szCs w:val="24"/>
        </w:rPr>
        <w:t>scanning electron microscope (</w:t>
      </w:r>
      <w:r w:rsidRPr="00C00D89">
        <w:rPr>
          <w:rFonts w:ascii="Times New Roman" w:hAnsi="Times New Roman" w:cs="Times New Roman"/>
          <w:sz w:val="24"/>
          <w:szCs w:val="24"/>
        </w:rPr>
        <w:t>SEM</w:t>
      </w:r>
      <w:r w:rsidR="00B53B9E" w:rsidRPr="00C00D89">
        <w:rPr>
          <w:rFonts w:ascii="Times New Roman" w:hAnsi="Times New Roman" w:cs="Times New Roman"/>
          <w:sz w:val="24"/>
          <w:szCs w:val="24"/>
        </w:rPr>
        <w:t>)</w:t>
      </w:r>
      <w:r w:rsidRPr="00C00D89">
        <w:rPr>
          <w:rFonts w:ascii="Times New Roman" w:hAnsi="Times New Roman" w:cs="Times New Roman"/>
          <w:sz w:val="24"/>
          <w:szCs w:val="24"/>
        </w:rPr>
        <w:t xml:space="preserve"> study </w:t>
      </w:r>
      <w:r w:rsidR="00B53B9E" w:rsidRPr="00C00D89">
        <w:rPr>
          <w:rFonts w:ascii="Times New Roman" w:hAnsi="Times New Roman" w:cs="Times New Roman"/>
          <w:sz w:val="24"/>
          <w:szCs w:val="24"/>
        </w:rPr>
        <w:t xml:space="preserve">and the micrographs are </w:t>
      </w:r>
      <w:r w:rsidRPr="00C00D89">
        <w:rPr>
          <w:rFonts w:ascii="Times New Roman" w:hAnsi="Times New Roman" w:cs="Times New Roman"/>
          <w:sz w:val="24"/>
          <w:szCs w:val="24"/>
        </w:rPr>
        <w:t>shown in Fig. 3. The smooth surface morphology of the pr</w:t>
      </w:r>
      <w:r w:rsidR="00B53B9E" w:rsidRPr="00C00D89">
        <w:rPr>
          <w:rFonts w:ascii="Times New Roman" w:hAnsi="Times New Roman" w:cs="Times New Roman"/>
          <w:sz w:val="24"/>
          <w:szCs w:val="24"/>
        </w:rPr>
        <w:t xml:space="preserve">istine polymer is characterized </w:t>
      </w:r>
      <w:r w:rsidRPr="00C00D89">
        <w:rPr>
          <w:rFonts w:ascii="Times New Roman" w:hAnsi="Times New Roman" w:cs="Times New Roman"/>
          <w:sz w:val="24"/>
          <w:szCs w:val="24"/>
        </w:rPr>
        <w:t>the SEM image Fig. 3a</w:t>
      </w:r>
      <w:r w:rsidR="00B53B9E" w:rsidRPr="00C00D89">
        <w:rPr>
          <w:rFonts w:ascii="Times New Roman" w:hAnsi="Times New Roman" w:cs="Times New Roman"/>
          <w:sz w:val="24"/>
          <w:szCs w:val="24"/>
        </w:rPr>
        <w:t>.</w:t>
      </w:r>
      <w:r w:rsidRPr="00C00D89">
        <w:rPr>
          <w:rFonts w:ascii="Times New Roman" w:hAnsi="Times New Roman" w:cs="Times New Roman"/>
          <w:sz w:val="24"/>
          <w:szCs w:val="24"/>
        </w:rPr>
        <w:t xml:space="preserve"> Howeve</w:t>
      </w:r>
      <w:r w:rsidR="00B53B9E" w:rsidRPr="00C00D89">
        <w:rPr>
          <w:rFonts w:ascii="Times New Roman" w:hAnsi="Times New Roman" w:cs="Times New Roman"/>
          <w:sz w:val="24"/>
          <w:szCs w:val="24"/>
        </w:rPr>
        <w:t xml:space="preserve">r, the fracture surface morphology of the </w:t>
      </w:r>
      <w:r w:rsidRPr="00C00D89">
        <w:rPr>
          <w:rFonts w:ascii="Times New Roman" w:hAnsi="Times New Roman" w:cs="Times New Roman"/>
          <w:sz w:val="24"/>
          <w:szCs w:val="24"/>
        </w:rPr>
        <w:t>bio</w:t>
      </w:r>
      <w:r w:rsidR="00B53B9E" w:rsidRPr="00C00D89">
        <w:rPr>
          <w:rFonts w:ascii="Times New Roman" w:hAnsi="Times New Roman" w:cs="Times New Roman"/>
          <w:sz w:val="24"/>
          <w:szCs w:val="24"/>
        </w:rPr>
        <w:t>nano</w:t>
      </w:r>
      <w:r w:rsidRPr="00C00D89">
        <w:rPr>
          <w:rFonts w:ascii="Times New Roman" w:hAnsi="Times New Roman" w:cs="Times New Roman"/>
          <w:sz w:val="24"/>
          <w:szCs w:val="24"/>
        </w:rPr>
        <w:t>composite</w:t>
      </w:r>
      <w:r w:rsidR="00B53B9E" w:rsidRPr="00C00D89">
        <w:rPr>
          <w:rFonts w:ascii="Times New Roman" w:hAnsi="Times New Roman" w:cs="Times New Roman"/>
          <w:sz w:val="24"/>
          <w:szCs w:val="24"/>
        </w:rPr>
        <w:t xml:space="preserve">s </w:t>
      </w:r>
      <w:r w:rsidRPr="00C00D89">
        <w:rPr>
          <w:rFonts w:ascii="Times New Roman" w:hAnsi="Times New Roman" w:cs="Times New Roman"/>
          <w:sz w:val="24"/>
          <w:szCs w:val="24"/>
        </w:rPr>
        <w:t xml:space="preserve">after tensile testing </w:t>
      </w:r>
      <w:r w:rsidR="00B53B9E" w:rsidRPr="00C00D89">
        <w:rPr>
          <w:rFonts w:ascii="Times New Roman" w:hAnsi="Times New Roman" w:cs="Times New Roman"/>
          <w:sz w:val="24"/>
          <w:szCs w:val="24"/>
        </w:rPr>
        <w:t>is different from that of the</w:t>
      </w:r>
      <w:r w:rsidRPr="00C00D89">
        <w:rPr>
          <w:rFonts w:ascii="Times New Roman" w:hAnsi="Times New Roman" w:cs="Times New Roman"/>
          <w:sz w:val="24"/>
          <w:szCs w:val="24"/>
        </w:rPr>
        <w:t xml:space="preserve"> polymer (Fig. 3b &amp; c)</w:t>
      </w:r>
      <w:r w:rsidR="00B53B9E" w:rsidRPr="00C00D89">
        <w:rPr>
          <w:rFonts w:ascii="Times New Roman" w:hAnsi="Times New Roman" w:cs="Times New Roman"/>
          <w:sz w:val="24"/>
          <w:szCs w:val="24"/>
        </w:rPr>
        <w:t xml:space="preserve">. Here the fact is that </w:t>
      </w:r>
      <w:r w:rsidRPr="00C00D89">
        <w:rPr>
          <w:rFonts w:ascii="Times New Roman" w:hAnsi="Times New Roman" w:cs="Times New Roman"/>
          <w:sz w:val="24"/>
          <w:szCs w:val="24"/>
        </w:rPr>
        <w:t xml:space="preserve">the surface </w:t>
      </w:r>
      <w:r w:rsidR="00B53B9E" w:rsidRPr="00C00D89">
        <w:rPr>
          <w:rFonts w:ascii="Times New Roman" w:hAnsi="Times New Roman" w:cs="Times New Roman"/>
          <w:sz w:val="24"/>
          <w:szCs w:val="24"/>
        </w:rPr>
        <w:t xml:space="preserve">morphology of the bionanocomposites </w:t>
      </w:r>
      <w:r w:rsidRPr="00C00D89">
        <w:rPr>
          <w:rFonts w:ascii="Times New Roman" w:hAnsi="Times New Roman" w:cs="Times New Roman"/>
          <w:sz w:val="24"/>
          <w:szCs w:val="24"/>
        </w:rPr>
        <w:t>is affected by the exfoliation of GO sheets.</w:t>
      </w:r>
    </w:p>
    <w:p w:rsidR="0058394C" w:rsidRPr="00C00D89" w:rsidRDefault="005D31AC" w:rsidP="00886352">
      <w:pPr>
        <w:spacing w:line="240" w:lineRule="auto"/>
        <w:jc w:val="center"/>
        <w:rPr>
          <w:rFonts w:ascii="Times New Roman" w:hAnsi="Times New Roman" w:cs="Times New Roman"/>
          <w:sz w:val="24"/>
          <w:szCs w:val="24"/>
        </w:rPr>
      </w:pPr>
      <w:r w:rsidRPr="00C00D89">
        <w:rPr>
          <w:rFonts w:ascii="Times New Roman" w:hAnsi="Times New Roman" w:cs="Times New Roman"/>
          <w:noProof/>
          <w:sz w:val="24"/>
          <w:szCs w:val="24"/>
          <w:lang w:eastAsia="en-IN" w:bidi="as-IN"/>
        </w:rPr>
        <w:drawing>
          <wp:inline distT="0" distB="0" distL="0" distR="0">
            <wp:extent cx="5719445" cy="140589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719445" cy="1405890"/>
                    </a:xfrm>
                    <a:prstGeom prst="rect">
                      <a:avLst/>
                    </a:prstGeom>
                    <a:noFill/>
                    <a:ln w="9525">
                      <a:noFill/>
                      <a:miter lim="800000"/>
                      <a:headEnd/>
                      <a:tailEnd/>
                    </a:ln>
                  </pic:spPr>
                </pic:pic>
              </a:graphicData>
            </a:graphic>
          </wp:inline>
        </w:drawing>
      </w:r>
    </w:p>
    <w:p w:rsidR="0058394C" w:rsidRPr="00C00D89" w:rsidRDefault="0058394C" w:rsidP="00886352">
      <w:pPr>
        <w:spacing w:line="240" w:lineRule="auto"/>
        <w:jc w:val="center"/>
        <w:rPr>
          <w:rFonts w:ascii="Times New Roman" w:hAnsi="Times New Roman" w:cs="Times New Roman"/>
          <w:sz w:val="24"/>
          <w:szCs w:val="24"/>
        </w:rPr>
      </w:pPr>
      <w:r w:rsidRPr="00C00D89">
        <w:rPr>
          <w:rFonts w:ascii="Times New Roman" w:hAnsi="Times New Roman" w:cs="Times New Roman"/>
          <w:sz w:val="24"/>
          <w:szCs w:val="24"/>
        </w:rPr>
        <w:t>Fig. 3: SEM micrographs of the pristine polymer and the nanocomposites.</w:t>
      </w:r>
    </w:p>
    <w:p w:rsidR="00520AA3" w:rsidRPr="00C00D89" w:rsidRDefault="00520AA3" w:rsidP="00886352">
      <w:pPr>
        <w:spacing w:line="240" w:lineRule="auto"/>
        <w:jc w:val="both"/>
        <w:rPr>
          <w:rFonts w:ascii="Times New Roman" w:hAnsi="Times New Roman" w:cs="Times New Roman"/>
          <w:b/>
          <w:bCs/>
          <w:sz w:val="24"/>
          <w:szCs w:val="24"/>
        </w:rPr>
      </w:pPr>
      <w:r w:rsidRPr="00C00D89">
        <w:rPr>
          <w:rFonts w:ascii="Times New Roman" w:hAnsi="Times New Roman" w:cs="Times New Roman"/>
          <w:b/>
          <w:bCs/>
          <w:sz w:val="24"/>
          <w:szCs w:val="24"/>
        </w:rPr>
        <w:t>Performance characteristics of the nanocomposites</w:t>
      </w:r>
    </w:p>
    <w:p w:rsidR="00CA6D02" w:rsidRPr="00C00D89" w:rsidRDefault="00CA6D02" w:rsidP="00886352">
      <w:pPr>
        <w:spacing w:line="240" w:lineRule="auto"/>
        <w:jc w:val="both"/>
        <w:rPr>
          <w:rFonts w:ascii="Times New Roman" w:hAnsi="Times New Roman" w:cs="Times New Roman"/>
          <w:sz w:val="24"/>
          <w:szCs w:val="24"/>
        </w:rPr>
      </w:pPr>
      <w:r w:rsidRPr="00C00D89">
        <w:rPr>
          <w:rFonts w:ascii="Times New Roman" w:hAnsi="Times New Roman" w:cs="Times New Roman"/>
          <w:sz w:val="24"/>
          <w:szCs w:val="24"/>
        </w:rPr>
        <w:t>The curing characteristics of the bionanocomposites are summarized in Table 3. It is observed that the curing time decreases gradually with increasing wt% of GO. According to Arrhenius theory, the reaction rate constant depends on reaction temperature, collision frequency, and activation energy. In this study, the incorporation of GO into the polymer matrix is assumed to restrict the diffusion of reactive species for cross-linking due to filler-filler interactions within the GO sheets. This restriction increases the collision frequency of reactive species in the cross-linking system, leading to a reduced curing time</w:t>
      </w:r>
      <w:r w:rsidR="00703BF0" w:rsidRPr="00C00D89">
        <w:rPr>
          <w:rFonts w:ascii="Times New Roman" w:hAnsi="Times New Roman" w:cs="Times New Roman"/>
          <w:sz w:val="24"/>
          <w:szCs w:val="24"/>
        </w:rPr>
        <w:t>.</w:t>
      </w:r>
      <w:r w:rsidR="00703BF0" w:rsidRPr="00C00D89">
        <w:rPr>
          <w:rFonts w:ascii="Times New Roman" w:hAnsi="Times New Roman" w:cs="Times New Roman"/>
          <w:sz w:val="24"/>
          <w:szCs w:val="24"/>
          <w:vertAlign w:val="superscript"/>
        </w:rPr>
        <w:t>16</w:t>
      </w:r>
      <w:proofErr w:type="gramStart"/>
      <w:r w:rsidR="00703BF0" w:rsidRPr="00C00D89">
        <w:rPr>
          <w:rFonts w:ascii="Times New Roman" w:hAnsi="Times New Roman" w:cs="Times New Roman"/>
          <w:sz w:val="24"/>
          <w:szCs w:val="24"/>
          <w:vertAlign w:val="superscript"/>
        </w:rPr>
        <w:t>,17</w:t>
      </w:r>
      <w:proofErr w:type="gramEnd"/>
      <w:r w:rsidR="00703BF0" w:rsidRPr="00C00D89">
        <w:rPr>
          <w:rFonts w:ascii="Times New Roman" w:hAnsi="Times New Roman" w:cs="Times New Roman"/>
          <w:sz w:val="24"/>
          <w:szCs w:val="24"/>
        </w:rPr>
        <w:t xml:space="preserve"> </w:t>
      </w:r>
      <w:r w:rsidR="0069699E" w:rsidRPr="00C00D89">
        <w:rPr>
          <w:rFonts w:ascii="Times New Roman" w:hAnsi="Times New Roman" w:cs="Times New Roman"/>
          <w:sz w:val="24"/>
          <w:szCs w:val="24"/>
        </w:rPr>
        <w:t>The increase in tensile strength of the bionanocomposites with GO content can be attributed to the increased cross-linking density of the polymer networks. In addition, the strong electrostatic and H-bonding interactions of the polar functional groups (like hydroxyl, epoxy, carbonyl, ether, etc.) of the polymer networks and GO sheets help to increase the rigidity of the cured films. As a result the overall performance, including the tensile strength, elongation at break, and hardness of</w:t>
      </w:r>
      <w:r w:rsidR="004F3E4D" w:rsidRPr="00C00D89">
        <w:rPr>
          <w:rFonts w:ascii="Times New Roman" w:hAnsi="Times New Roman" w:cs="Times New Roman"/>
          <w:sz w:val="24"/>
          <w:szCs w:val="24"/>
        </w:rPr>
        <w:t xml:space="preserve"> the blend is increased</w:t>
      </w:r>
      <w:r w:rsidR="00280418" w:rsidRPr="00C00D89">
        <w:rPr>
          <w:rFonts w:ascii="Times New Roman" w:hAnsi="Times New Roman" w:cs="Times New Roman"/>
          <w:sz w:val="24"/>
          <w:szCs w:val="24"/>
        </w:rPr>
        <w:t>.</w:t>
      </w:r>
      <w:r w:rsidR="00280418" w:rsidRPr="00C00D89">
        <w:rPr>
          <w:rFonts w:ascii="Times New Roman" w:hAnsi="Times New Roman" w:cs="Times New Roman"/>
          <w:sz w:val="24"/>
          <w:szCs w:val="24"/>
          <w:vertAlign w:val="superscript"/>
        </w:rPr>
        <w:t>4</w:t>
      </w:r>
    </w:p>
    <w:p w:rsidR="00A145BD" w:rsidRPr="00C00D89" w:rsidRDefault="00A145BD" w:rsidP="00886352">
      <w:pPr>
        <w:spacing w:line="240" w:lineRule="auto"/>
        <w:jc w:val="both"/>
        <w:rPr>
          <w:rFonts w:ascii="Times New Roman" w:hAnsi="Times New Roman" w:cs="Times New Roman"/>
          <w:sz w:val="24"/>
          <w:szCs w:val="24"/>
        </w:rPr>
      </w:pPr>
      <w:r w:rsidRPr="00C00D89">
        <w:rPr>
          <w:rFonts w:ascii="Times New Roman" w:hAnsi="Times New Roman" w:cs="Times New Roman"/>
          <w:sz w:val="24"/>
          <w:szCs w:val="24"/>
        </w:rPr>
        <w:lastRenderedPageBreak/>
        <w:t>Table 3: Performance characteristics of the nanocomposites</w:t>
      </w:r>
    </w:p>
    <w:tbl>
      <w:tblPr>
        <w:tblStyle w:val="TableGrid"/>
        <w:tblW w:w="8436" w:type="dxa"/>
        <w:jc w:val="center"/>
        <w:tblBorders>
          <w:left w:val="none" w:sz="0" w:space="0" w:color="auto"/>
          <w:right w:val="none" w:sz="0" w:space="0" w:color="auto"/>
          <w:insideH w:val="none" w:sz="0" w:space="0" w:color="auto"/>
          <w:insideV w:val="none" w:sz="0" w:space="0" w:color="auto"/>
        </w:tblBorders>
        <w:tblLayout w:type="fixed"/>
        <w:tblLook w:val="04A0"/>
      </w:tblPr>
      <w:tblGrid>
        <w:gridCol w:w="3168"/>
        <w:gridCol w:w="1317"/>
        <w:gridCol w:w="1317"/>
        <w:gridCol w:w="1317"/>
        <w:gridCol w:w="1317"/>
      </w:tblGrid>
      <w:tr w:rsidR="00520AA3" w:rsidRPr="00C00D89" w:rsidTr="00ED1118">
        <w:trPr>
          <w:trHeight w:val="176"/>
          <w:jc w:val="center"/>
        </w:trPr>
        <w:tc>
          <w:tcPr>
            <w:tcW w:w="3168" w:type="dxa"/>
            <w:vMerge w:val="restart"/>
            <w:tcBorders>
              <w:top w:val="single" w:sz="4" w:space="0" w:color="auto"/>
            </w:tcBorders>
            <w:shd w:val="clear" w:color="auto" w:fill="C6D9F1" w:themeFill="text2" w:themeFillTint="33"/>
          </w:tcPr>
          <w:p w:rsidR="00520AA3" w:rsidRPr="00C00D89" w:rsidRDefault="00520AA3" w:rsidP="00886352">
            <w:pPr>
              <w:jc w:val="center"/>
              <w:rPr>
                <w:rFonts w:ascii="Times New Roman" w:hAnsi="Times New Roman" w:cs="Times New Roman"/>
                <w:sz w:val="24"/>
                <w:szCs w:val="24"/>
              </w:rPr>
            </w:pPr>
            <w:r w:rsidRPr="00C00D89">
              <w:rPr>
                <w:rFonts w:ascii="Times New Roman" w:hAnsi="Times New Roman" w:cs="Times New Roman"/>
                <w:sz w:val="24"/>
                <w:szCs w:val="24"/>
              </w:rPr>
              <w:t>Properties</w:t>
            </w:r>
          </w:p>
        </w:tc>
        <w:tc>
          <w:tcPr>
            <w:tcW w:w="5268" w:type="dxa"/>
            <w:gridSpan w:val="4"/>
            <w:tcBorders>
              <w:top w:val="single" w:sz="4" w:space="0" w:color="auto"/>
              <w:bottom w:val="single" w:sz="4" w:space="0" w:color="auto"/>
            </w:tcBorders>
            <w:shd w:val="clear" w:color="auto" w:fill="C6D9F1" w:themeFill="text2" w:themeFillTint="33"/>
          </w:tcPr>
          <w:p w:rsidR="00520AA3" w:rsidRPr="00C00D89" w:rsidRDefault="007078ED" w:rsidP="00886352">
            <w:pPr>
              <w:jc w:val="center"/>
              <w:rPr>
                <w:rFonts w:ascii="Times New Roman" w:hAnsi="Times New Roman" w:cs="Times New Roman"/>
                <w:sz w:val="24"/>
                <w:szCs w:val="24"/>
              </w:rPr>
            </w:pPr>
            <w:r w:rsidRPr="00C00D89">
              <w:rPr>
                <w:rFonts w:ascii="Times New Roman" w:hAnsi="Times New Roman" w:cs="Times New Roman"/>
                <w:sz w:val="24"/>
                <w:szCs w:val="24"/>
              </w:rPr>
              <w:t>GO content</w:t>
            </w:r>
            <w:r w:rsidR="00520AA3" w:rsidRPr="00C00D89">
              <w:rPr>
                <w:rFonts w:ascii="Times New Roman" w:hAnsi="Times New Roman" w:cs="Times New Roman"/>
                <w:sz w:val="24"/>
                <w:szCs w:val="24"/>
              </w:rPr>
              <w:t xml:space="preserve"> (wt %)</w:t>
            </w:r>
          </w:p>
        </w:tc>
      </w:tr>
      <w:tr w:rsidR="00520AA3" w:rsidRPr="00C00D89" w:rsidTr="00ED1118">
        <w:trPr>
          <w:trHeight w:val="175"/>
          <w:jc w:val="center"/>
        </w:trPr>
        <w:tc>
          <w:tcPr>
            <w:tcW w:w="3168" w:type="dxa"/>
            <w:vMerge/>
            <w:tcBorders>
              <w:bottom w:val="single" w:sz="4" w:space="0" w:color="auto"/>
            </w:tcBorders>
            <w:shd w:val="clear" w:color="auto" w:fill="C6D9F1" w:themeFill="text2" w:themeFillTint="33"/>
          </w:tcPr>
          <w:p w:rsidR="00520AA3" w:rsidRPr="00C00D89" w:rsidRDefault="00520AA3" w:rsidP="00886352">
            <w:pPr>
              <w:jc w:val="center"/>
              <w:rPr>
                <w:rFonts w:ascii="Times New Roman" w:hAnsi="Times New Roman" w:cs="Times New Roman"/>
                <w:sz w:val="24"/>
                <w:szCs w:val="24"/>
              </w:rPr>
            </w:pPr>
          </w:p>
        </w:tc>
        <w:tc>
          <w:tcPr>
            <w:tcW w:w="1317" w:type="dxa"/>
            <w:tcBorders>
              <w:top w:val="single" w:sz="4" w:space="0" w:color="auto"/>
              <w:bottom w:val="single" w:sz="4" w:space="0" w:color="auto"/>
            </w:tcBorders>
            <w:shd w:val="clear" w:color="auto" w:fill="C6D9F1" w:themeFill="text2" w:themeFillTint="33"/>
          </w:tcPr>
          <w:p w:rsidR="00520AA3" w:rsidRPr="00C00D89" w:rsidRDefault="00520AA3" w:rsidP="00886352">
            <w:pPr>
              <w:jc w:val="center"/>
              <w:rPr>
                <w:rFonts w:ascii="Times New Roman" w:hAnsi="Times New Roman" w:cs="Times New Roman"/>
                <w:sz w:val="24"/>
                <w:szCs w:val="24"/>
              </w:rPr>
            </w:pPr>
            <w:r w:rsidRPr="00C00D89">
              <w:rPr>
                <w:rFonts w:ascii="Times New Roman" w:hAnsi="Times New Roman" w:cs="Times New Roman"/>
                <w:sz w:val="24"/>
                <w:szCs w:val="24"/>
              </w:rPr>
              <w:t>0</w:t>
            </w:r>
          </w:p>
        </w:tc>
        <w:tc>
          <w:tcPr>
            <w:tcW w:w="1317" w:type="dxa"/>
            <w:tcBorders>
              <w:top w:val="single" w:sz="4" w:space="0" w:color="auto"/>
              <w:bottom w:val="single" w:sz="4" w:space="0" w:color="auto"/>
            </w:tcBorders>
            <w:shd w:val="clear" w:color="auto" w:fill="C6D9F1" w:themeFill="text2" w:themeFillTint="33"/>
          </w:tcPr>
          <w:p w:rsidR="00520AA3" w:rsidRPr="00C00D89" w:rsidRDefault="00520AA3" w:rsidP="00886352">
            <w:pPr>
              <w:jc w:val="center"/>
              <w:rPr>
                <w:rFonts w:ascii="Times New Roman" w:hAnsi="Times New Roman" w:cs="Times New Roman"/>
                <w:sz w:val="24"/>
                <w:szCs w:val="24"/>
              </w:rPr>
            </w:pPr>
            <w:r w:rsidRPr="00C00D89">
              <w:rPr>
                <w:rFonts w:ascii="Times New Roman" w:hAnsi="Times New Roman" w:cs="Times New Roman"/>
                <w:sz w:val="24"/>
                <w:szCs w:val="24"/>
              </w:rPr>
              <w:t>1</w:t>
            </w:r>
          </w:p>
        </w:tc>
        <w:tc>
          <w:tcPr>
            <w:tcW w:w="1317" w:type="dxa"/>
            <w:tcBorders>
              <w:top w:val="single" w:sz="4" w:space="0" w:color="auto"/>
              <w:bottom w:val="single" w:sz="4" w:space="0" w:color="auto"/>
            </w:tcBorders>
            <w:shd w:val="clear" w:color="auto" w:fill="C6D9F1" w:themeFill="text2" w:themeFillTint="33"/>
          </w:tcPr>
          <w:p w:rsidR="00520AA3" w:rsidRPr="00C00D89" w:rsidRDefault="00520AA3" w:rsidP="00886352">
            <w:pPr>
              <w:jc w:val="center"/>
              <w:rPr>
                <w:rFonts w:ascii="Times New Roman" w:hAnsi="Times New Roman" w:cs="Times New Roman"/>
                <w:sz w:val="24"/>
                <w:szCs w:val="24"/>
              </w:rPr>
            </w:pPr>
            <w:r w:rsidRPr="00C00D89">
              <w:rPr>
                <w:rFonts w:ascii="Times New Roman" w:hAnsi="Times New Roman" w:cs="Times New Roman"/>
                <w:sz w:val="24"/>
                <w:szCs w:val="24"/>
              </w:rPr>
              <w:t>2</w:t>
            </w:r>
          </w:p>
        </w:tc>
        <w:tc>
          <w:tcPr>
            <w:tcW w:w="1317" w:type="dxa"/>
            <w:tcBorders>
              <w:top w:val="single" w:sz="4" w:space="0" w:color="auto"/>
              <w:bottom w:val="single" w:sz="4" w:space="0" w:color="auto"/>
            </w:tcBorders>
            <w:shd w:val="clear" w:color="auto" w:fill="C6D9F1" w:themeFill="text2" w:themeFillTint="33"/>
          </w:tcPr>
          <w:p w:rsidR="00520AA3" w:rsidRPr="00C00D89" w:rsidRDefault="00520AA3" w:rsidP="00886352">
            <w:pPr>
              <w:jc w:val="center"/>
              <w:rPr>
                <w:rFonts w:ascii="Times New Roman" w:hAnsi="Times New Roman" w:cs="Times New Roman"/>
                <w:sz w:val="24"/>
                <w:szCs w:val="24"/>
              </w:rPr>
            </w:pPr>
            <w:r w:rsidRPr="00C00D89">
              <w:rPr>
                <w:rFonts w:ascii="Times New Roman" w:hAnsi="Times New Roman" w:cs="Times New Roman"/>
                <w:sz w:val="24"/>
                <w:szCs w:val="24"/>
              </w:rPr>
              <w:t>3</w:t>
            </w:r>
          </w:p>
        </w:tc>
      </w:tr>
      <w:tr w:rsidR="00520AA3" w:rsidRPr="00C00D89" w:rsidTr="00ED1118">
        <w:trPr>
          <w:trHeight w:val="414"/>
          <w:jc w:val="center"/>
        </w:trPr>
        <w:tc>
          <w:tcPr>
            <w:tcW w:w="3168" w:type="dxa"/>
          </w:tcPr>
          <w:p w:rsidR="00520AA3" w:rsidRPr="00C00D89" w:rsidRDefault="00520AA3" w:rsidP="00886352">
            <w:pPr>
              <w:jc w:val="both"/>
              <w:rPr>
                <w:rFonts w:ascii="Times New Roman" w:hAnsi="Times New Roman" w:cs="Times New Roman"/>
                <w:sz w:val="24"/>
                <w:szCs w:val="24"/>
              </w:rPr>
            </w:pPr>
            <w:r w:rsidRPr="00C00D89">
              <w:rPr>
                <w:rFonts w:ascii="Times New Roman" w:hAnsi="Times New Roman" w:cs="Times New Roman"/>
                <w:sz w:val="24"/>
                <w:szCs w:val="24"/>
              </w:rPr>
              <w:t>curing time (</w:t>
            </w:r>
            <w:r w:rsidR="00732949" w:rsidRPr="00C00D89">
              <w:rPr>
                <w:rFonts w:ascii="Times New Roman" w:hAnsi="Times New Roman" w:cs="Times New Roman"/>
                <w:sz w:val="24"/>
                <w:szCs w:val="24"/>
              </w:rPr>
              <w:t>min</w:t>
            </w:r>
            <w:r w:rsidRPr="00C00D89">
              <w:rPr>
                <w:rFonts w:ascii="Times New Roman" w:hAnsi="Times New Roman" w:cs="Times New Roman"/>
                <w:sz w:val="24"/>
                <w:szCs w:val="24"/>
              </w:rPr>
              <w:t>)</w:t>
            </w:r>
          </w:p>
        </w:tc>
        <w:tc>
          <w:tcPr>
            <w:tcW w:w="1317" w:type="dxa"/>
          </w:tcPr>
          <w:p w:rsidR="00520AA3" w:rsidRPr="00C00D89" w:rsidRDefault="00520AA3" w:rsidP="00886352">
            <w:pPr>
              <w:jc w:val="center"/>
              <w:rPr>
                <w:rFonts w:ascii="Times New Roman" w:hAnsi="Times New Roman" w:cs="Times New Roman"/>
                <w:sz w:val="24"/>
                <w:szCs w:val="24"/>
              </w:rPr>
            </w:pPr>
          </w:p>
        </w:tc>
        <w:tc>
          <w:tcPr>
            <w:tcW w:w="1317" w:type="dxa"/>
          </w:tcPr>
          <w:p w:rsidR="00520AA3" w:rsidRPr="00C00D89" w:rsidRDefault="00CD1378" w:rsidP="00886352">
            <w:pPr>
              <w:jc w:val="center"/>
              <w:rPr>
                <w:rFonts w:ascii="Times New Roman" w:hAnsi="Times New Roman" w:cs="Times New Roman"/>
                <w:sz w:val="24"/>
                <w:szCs w:val="24"/>
              </w:rPr>
            </w:pPr>
            <w:r w:rsidRPr="00C00D89">
              <w:rPr>
                <w:rFonts w:ascii="Times New Roman" w:hAnsi="Times New Roman" w:cs="Times New Roman"/>
                <w:sz w:val="24"/>
                <w:szCs w:val="24"/>
              </w:rPr>
              <w:t>90</w:t>
            </w:r>
          </w:p>
        </w:tc>
        <w:tc>
          <w:tcPr>
            <w:tcW w:w="1317" w:type="dxa"/>
          </w:tcPr>
          <w:p w:rsidR="00520AA3" w:rsidRPr="00C00D89" w:rsidRDefault="00CD1378" w:rsidP="00886352">
            <w:pPr>
              <w:jc w:val="center"/>
              <w:rPr>
                <w:rFonts w:ascii="Times New Roman" w:hAnsi="Times New Roman" w:cs="Times New Roman"/>
                <w:sz w:val="24"/>
                <w:szCs w:val="24"/>
              </w:rPr>
            </w:pPr>
            <w:r w:rsidRPr="00C00D89">
              <w:rPr>
                <w:rFonts w:ascii="Times New Roman" w:hAnsi="Times New Roman" w:cs="Times New Roman"/>
                <w:sz w:val="24"/>
                <w:szCs w:val="24"/>
              </w:rPr>
              <w:t>80</w:t>
            </w:r>
          </w:p>
        </w:tc>
        <w:tc>
          <w:tcPr>
            <w:tcW w:w="1317" w:type="dxa"/>
          </w:tcPr>
          <w:p w:rsidR="00520AA3" w:rsidRPr="00C00D89" w:rsidRDefault="00CD1378" w:rsidP="00886352">
            <w:pPr>
              <w:jc w:val="center"/>
              <w:rPr>
                <w:rFonts w:ascii="Times New Roman" w:hAnsi="Times New Roman" w:cs="Times New Roman"/>
                <w:sz w:val="24"/>
                <w:szCs w:val="24"/>
              </w:rPr>
            </w:pPr>
            <w:r w:rsidRPr="00C00D89">
              <w:rPr>
                <w:rFonts w:ascii="Times New Roman" w:hAnsi="Times New Roman" w:cs="Times New Roman"/>
                <w:sz w:val="24"/>
                <w:szCs w:val="24"/>
              </w:rPr>
              <w:t>65</w:t>
            </w:r>
          </w:p>
        </w:tc>
      </w:tr>
      <w:tr w:rsidR="00520AA3" w:rsidRPr="00C00D89" w:rsidTr="00ED1118">
        <w:trPr>
          <w:trHeight w:val="414"/>
          <w:jc w:val="center"/>
        </w:trPr>
        <w:tc>
          <w:tcPr>
            <w:tcW w:w="3168" w:type="dxa"/>
          </w:tcPr>
          <w:p w:rsidR="00520AA3" w:rsidRPr="00C00D89" w:rsidRDefault="00520AA3" w:rsidP="00886352">
            <w:pPr>
              <w:jc w:val="both"/>
              <w:rPr>
                <w:rFonts w:ascii="Times New Roman" w:hAnsi="Times New Roman" w:cs="Times New Roman"/>
                <w:sz w:val="24"/>
                <w:szCs w:val="24"/>
              </w:rPr>
            </w:pPr>
            <w:r w:rsidRPr="00C00D89">
              <w:rPr>
                <w:rFonts w:ascii="Times New Roman" w:hAnsi="Times New Roman" w:cs="Times New Roman"/>
                <w:sz w:val="24"/>
                <w:szCs w:val="24"/>
              </w:rPr>
              <w:t>scratch hardness (kg)*</w:t>
            </w:r>
          </w:p>
        </w:tc>
        <w:tc>
          <w:tcPr>
            <w:tcW w:w="1317" w:type="dxa"/>
          </w:tcPr>
          <w:p w:rsidR="00520AA3" w:rsidRPr="00C00D89" w:rsidRDefault="00E82746" w:rsidP="00886352">
            <w:pPr>
              <w:jc w:val="center"/>
              <w:rPr>
                <w:rFonts w:ascii="Times New Roman" w:hAnsi="Times New Roman" w:cs="Times New Roman"/>
                <w:sz w:val="24"/>
                <w:szCs w:val="24"/>
              </w:rPr>
            </w:pPr>
            <w:r w:rsidRPr="00C00D89">
              <w:rPr>
                <w:rFonts w:ascii="Times New Roman" w:hAnsi="Times New Roman" w:cs="Times New Roman"/>
                <w:sz w:val="24"/>
                <w:szCs w:val="24"/>
              </w:rPr>
              <w:t>-</w:t>
            </w:r>
          </w:p>
        </w:tc>
        <w:tc>
          <w:tcPr>
            <w:tcW w:w="1317" w:type="dxa"/>
          </w:tcPr>
          <w:p w:rsidR="00520AA3" w:rsidRPr="00C00D89" w:rsidRDefault="00520AA3" w:rsidP="00886352">
            <w:pPr>
              <w:jc w:val="center"/>
              <w:rPr>
                <w:rFonts w:ascii="Times New Roman" w:hAnsi="Times New Roman" w:cs="Times New Roman"/>
                <w:sz w:val="24"/>
                <w:szCs w:val="24"/>
              </w:rPr>
            </w:pPr>
            <w:r w:rsidRPr="00C00D89">
              <w:rPr>
                <w:rFonts w:ascii="Times New Roman" w:hAnsi="Times New Roman" w:cs="Times New Roman"/>
                <w:sz w:val="24"/>
                <w:szCs w:val="24"/>
              </w:rPr>
              <w:t>2.3</w:t>
            </w:r>
          </w:p>
        </w:tc>
        <w:tc>
          <w:tcPr>
            <w:tcW w:w="1317" w:type="dxa"/>
          </w:tcPr>
          <w:p w:rsidR="00520AA3" w:rsidRPr="00C00D89" w:rsidRDefault="00520AA3" w:rsidP="00886352">
            <w:pPr>
              <w:jc w:val="center"/>
              <w:rPr>
                <w:rFonts w:ascii="Times New Roman" w:hAnsi="Times New Roman" w:cs="Times New Roman"/>
                <w:sz w:val="24"/>
                <w:szCs w:val="24"/>
              </w:rPr>
            </w:pPr>
            <w:r w:rsidRPr="00C00D89">
              <w:rPr>
                <w:rFonts w:ascii="Times New Roman" w:hAnsi="Times New Roman" w:cs="Times New Roman"/>
                <w:sz w:val="24"/>
                <w:szCs w:val="24"/>
              </w:rPr>
              <w:t>2.9</w:t>
            </w:r>
          </w:p>
        </w:tc>
        <w:tc>
          <w:tcPr>
            <w:tcW w:w="1317" w:type="dxa"/>
          </w:tcPr>
          <w:p w:rsidR="00520AA3" w:rsidRPr="00C00D89" w:rsidRDefault="00520AA3" w:rsidP="00886352">
            <w:pPr>
              <w:jc w:val="center"/>
              <w:rPr>
                <w:rFonts w:ascii="Times New Roman" w:hAnsi="Times New Roman" w:cs="Times New Roman"/>
                <w:sz w:val="24"/>
                <w:szCs w:val="24"/>
              </w:rPr>
            </w:pPr>
            <w:r w:rsidRPr="00C00D89">
              <w:rPr>
                <w:rFonts w:ascii="Times New Roman" w:hAnsi="Times New Roman" w:cs="Times New Roman"/>
                <w:sz w:val="24"/>
                <w:szCs w:val="24"/>
              </w:rPr>
              <w:t>3.6</w:t>
            </w:r>
          </w:p>
        </w:tc>
      </w:tr>
      <w:tr w:rsidR="00520AA3" w:rsidRPr="00C00D89" w:rsidTr="00ED1118">
        <w:trPr>
          <w:trHeight w:val="414"/>
          <w:jc w:val="center"/>
        </w:trPr>
        <w:tc>
          <w:tcPr>
            <w:tcW w:w="3168" w:type="dxa"/>
          </w:tcPr>
          <w:p w:rsidR="00520AA3" w:rsidRPr="00C00D89" w:rsidRDefault="00520AA3" w:rsidP="00886352">
            <w:pPr>
              <w:jc w:val="both"/>
              <w:rPr>
                <w:rFonts w:ascii="Times New Roman" w:hAnsi="Times New Roman" w:cs="Times New Roman"/>
                <w:sz w:val="24"/>
                <w:szCs w:val="24"/>
              </w:rPr>
            </w:pPr>
            <w:r w:rsidRPr="00C00D89">
              <w:rPr>
                <w:rFonts w:ascii="Times New Roman" w:hAnsi="Times New Roman" w:cs="Times New Roman"/>
                <w:sz w:val="24"/>
                <w:szCs w:val="24"/>
              </w:rPr>
              <w:t>tensile strength (</w:t>
            </w:r>
            <w:proofErr w:type="spellStart"/>
            <w:r w:rsidRPr="00C00D89">
              <w:rPr>
                <w:rFonts w:ascii="Times New Roman" w:hAnsi="Times New Roman" w:cs="Times New Roman"/>
                <w:sz w:val="24"/>
                <w:szCs w:val="24"/>
              </w:rPr>
              <w:t>MPa</w:t>
            </w:r>
            <w:proofErr w:type="spellEnd"/>
            <w:r w:rsidRPr="00C00D89">
              <w:rPr>
                <w:rFonts w:ascii="Times New Roman" w:hAnsi="Times New Roman" w:cs="Times New Roman"/>
                <w:sz w:val="24"/>
                <w:szCs w:val="24"/>
              </w:rPr>
              <w:t>)</w:t>
            </w:r>
          </w:p>
        </w:tc>
        <w:tc>
          <w:tcPr>
            <w:tcW w:w="1317" w:type="dxa"/>
          </w:tcPr>
          <w:p w:rsidR="00520AA3" w:rsidRPr="00C00D89" w:rsidRDefault="004970B5" w:rsidP="00886352">
            <w:pPr>
              <w:jc w:val="center"/>
              <w:rPr>
                <w:rFonts w:ascii="Times New Roman" w:hAnsi="Times New Roman" w:cs="Times New Roman"/>
                <w:sz w:val="24"/>
                <w:szCs w:val="24"/>
              </w:rPr>
            </w:pPr>
            <w:r w:rsidRPr="00C00D89">
              <w:rPr>
                <w:rFonts w:ascii="Times New Roman" w:hAnsi="Times New Roman" w:cs="Times New Roman"/>
                <w:sz w:val="24"/>
                <w:szCs w:val="24"/>
              </w:rPr>
              <w:t>-</w:t>
            </w:r>
          </w:p>
        </w:tc>
        <w:tc>
          <w:tcPr>
            <w:tcW w:w="1317" w:type="dxa"/>
          </w:tcPr>
          <w:p w:rsidR="00520AA3" w:rsidRPr="00C00D89" w:rsidRDefault="004970B5" w:rsidP="00886352">
            <w:pPr>
              <w:jc w:val="center"/>
              <w:rPr>
                <w:rFonts w:ascii="Times New Roman" w:hAnsi="Times New Roman" w:cs="Times New Roman"/>
                <w:sz w:val="24"/>
                <w:szCs w:val="24"/>
              </w:rPr>
            </w:pPr>
            <w:r w:rsidRPr="00C00D89">
              <w:rPr>
                <w:rFonts w:ascii="Times New Roman" w:hAnsi="Times New Roman" w:cs="Times New Roman"/>
                <w:sz w:val="24"/>
                <w:szCs w:val="24"/>
              </w:rPr>
              <w:t>1.6</w:t>
            </w:r>
          </w:p>
        </w:tc>
        <w:tc>
          <w:tcPr>
            <w:tcW w:w="1317" w:type="dxa"/>
          </w:tcPr>
          <w:p w:rsidR="00520AA3" w:rsidRPr="00C00D89" w:rsidRDefault="004970B5" w:rsidP="00886352">
            <w:pPr>
              <w:jc w:val="center"/>
              <w:rPr>
                <w:rFonts w:ascii="Times New Roman" w:hAnsi="Times New Roman" w:cs="Times New Roman"/>
                <w:sz w:val="24"/>
                <w:szCs w:val="24"/>
              </w:rPr>
            </w:pPr>
            <w:r w:rsidRPr="00C00D89">
              <w:rPr>
                <w:rFonts w:ascii="Times New Roman" w:hAnsi="Times New Roman" w:cs="Times New Roman"/>
                <w:sz w:val="24"/>
                <w:szCs w:val="24"/>
              </w:rPr>
              <w:t>1.9</w:t>
            </w:r>
          </w:p>
        </w:tc>
        <w:tc>
          <w:tcPr>
            <w:tcW w:w="1317" w:type="dxa"/>
          </w:tcPr>
          <w:p w:rsidR="00520AA3" w:rsidRPr="00C00D89" w:rsidRDefault="004970B5" w:rsidP="00886352">
            <w:pPr>
              <w:jc w:val="center"/>
              <w:rPr>
                <w:rFonts w:ascii="Times New Roman" w:hAnsi="Times New Roman" w:cs="Times New Roman"/>
                <w:sz w:val="24"/>
                <w:szCs w:val="24"/>
              </w:rPr>
            </w:pPr>
            <w:r w:rsidRPr="00C00D89">
              <w:rPr>
                <w:rFonts w:ascii="Times New Roman" w:hAnsi="Times New Roman" w:cs="Times New Roman"/>
                <w:sz w:val="24"/>
                <w:szCs w:val="24"/>
              </w:rPr>
              <w:t>4.1</w:t>
            </w:r>
          </w:p>
        </w:tc>
      </w:tr>
      <w:tr w:rsidR="00520AA3" w:rsidRPr="00C00D89" w:rsidTr="00ED1118">
        <w:trPr>
          <w:trHeight w:val="414"/>
          <w:jc w:val="center"/>
        </w:trPr>
        <w:tc>
          <w:tcPr>
            <w:tcW w:w="3168" w:type="dxa"/>
          </w:tcPr>
          <w:p w:rsidR="00520AA3" w:rsidRPr="00C00D89" w:rsidRDefault="00520AA3" w:rsidP="00886352">
            <w:pPr>
              <w:jc w:val="both"/>
              <w:rPr>
                <w:rFonts w:ascii="Times New Roman" w:hAnsi="Times New Roman" w:cs="Times New Roman"/>
                <w:sz w:val="24"/>
                <w:szCs w:val="24"/>
              </w:rPr>
            </w:pPr>
            <w:proofErr w:type="gramStart"/>
            <w:r w:rsidRPr="00C00D89">
              <w:rPr>
                <w:rFonts w:ascii="Times New Roman" w:hAnsi="Times New Roman" w:cs="Times New Roman"/>
                <w:sz w:val="24"/>
                <w:szCs w:val="24"/>
              </w:rPr>
              <w:t>elongation</w:t>
            </w:r>
            <w:proofErr w:type="gramEnd"/>
            <w:r w:rsidRPr="00C00D89">
              <w:rPr>
                <w:rFonts w:ascii="Times New Roman" w:hAnsi="Times New Roman" w:cs="Times New Roman"/>
                <w:sz w:val="24"/>
                <w:szCs w:val="24"/>
              </w:rPr>
              <w:t xml:space="preserve"> at break (%)</w:t>
            </w:r>
          </w:p>
        </w:tc>
        <w:tc>
          <w:tcPr>
            <w:tcW w:w="1317" w:type="dxa"/>
          </w:tcPr>
          <w:p w:rsidR="00520AA3" w:rsidRPr="00C00D89" w:rsidRDefault="000D18CF" w:rsidP="00886352">
            <w:pPr>
              <w:jc w:val="center"/>
              <w:rPr>
                <w:rFonts w:ascii="Times New Roman" w:hAnsi="Times New Roman" w:cs="Times New Roman"/>
                <w:sz w:val="24"/>
                <w:szCs w:val="24"/>
              </w:rPr>
            </w:pPr>
            <w:r w:rsidRPr="00C00D89">
              <w:rPr>
                <w:rFonts w:ascii="Times New Roman" w:hAnsi="Times New Roman" w:cs="Times New Roman"/>
                <w:sz w:val="24"/>
                <w:szCs w:val="24"/>
              </w:rPr>
              <w:t>-</w:t>
            </w:r>
          </w:p>
        </w:tc>
        <w:tc>
          <w:tcPr>
            <w:tcW w:w="1317" w:type="dxa"/>
          </w:tcPr>
          <w:p w:rsidR="00520AA3" w:rsidRPr="00C00D89" w:rsidRDefault="000D18CF" w:rsidP="00886352">
            <w:pPr>
              <w:jc w:val="center"/>
              <w:rPr>
                <w:rFonts w:ascii="Times New Roman" w:hAnsi="Times New Roman" w:cs="Times New Roman"/>
                <w:sz w:val="24"/>
                <w:szCs w:val="24"/>
              </w:rPr>
            </w:pPr>
            <w:r w:rsidRPr="00C00D89">
              <w:rPr>
                <w:rFonts w:ascii="Times New Roman" w:hAnsi="Times New Roman" w:cs="Times New Roman"/>
                <w:sz w:val="24"/>
                <w:szCs w:val="24"/>
              </w:rPr>
              <w:t>75</w:t>
            </w:r>
          </w:p>
        </w:tc>
        <w:tc>
          <w:tcPr>
            <w:tcW w:w="1317" w:type="dxa"/>
          </w:tcPr>
          <w:p w:rsidR="00520AA3" w:rsidRPr="00C00D89" w:rsidRDefault="000D18CF" w:rsidP="00886352">
            <w:pPr>
              <w:jc w:val="center"/>
              <w:rPr>
                <w:rFonts w:ascii="Times New Roman" w:hAnsi="Times New Roman" w:cs="Times New Roman"/>
                <w:sz w:val="24"/>
                <w:szCs w:val="24"/>
              </w:rPr>
            </w:pPr>
            <w:r w:rsidRPr="00C00D89">
              <w:rPr>
                <w:rFonts w:ascii="Times New Roman" w:hAnsi="Times New Roman" w:cs="Times New Roman"/>
                <w:sz w:val="24"/>
                <w:szCs w:val="24"/>
              </w:rPr>
              <w:t>54</w:t>
            </w:r>
          </w:p>
        </w:tc>
        <w:tc>
          <w:tcPr>
            <w:tcW w:w="1317" w:type="dxa"/>
          </w:tcPr>
          <w:p w:rsidR="00520AA3" w:rsidRPr="00C00D89" w:rsidRDefault="000D18CF" w:rsidP="00886352">
            <w:pPr>
              <w:jc w:val="center"/>
              <w:rPr>
                <w:rFonts w:ascii="Times New Roman" w:hAnsi="Times New Roman" w:cs="Times New Roman"/>
                <w:sz w:val="24"/>
                <w:szCs w:val="24"/>
              </w:rPr>
            </w:pPr>
            <w:r w:rsidRPr="00C00D89">
              <w:rPr>
                <w:rFonts w:ascii="Times New Roman" w:hAnsi="Times New Roman" w:cs="Times New Roman"/>
                <w:sz w:val="24"/>
                <w:szCs w:val="24"/>
              </w:rPr>
              <w:t>41</w:t>
            </w:r>
          </w:p>
        </w:tc>
      </w:tr>
      <w:tr w:rsidR="00520AA3" w:rsidRPr="00C00D89" w:rsidTr="00ED1118">
        <w:trPr>
          <w:trHeight w:val="414"/>
          <w:jc w:val="center"/>
        </w:trPr>
        <w:tc>
          <w:tcPr>
            <w:tcW w:w="3168" w:type="dxa"/>
            <w:tcBorders>
              <w:bottom w:val="nil"/>
            </w:tcBorders>
          </w:tcPr>
          <w:p w:rsidR="00520AA3" w:rsidRPr="00C00D89" w:rsidRDefault="00A100E0" w:rsidP="00886352">
            <w:pPr>
              <w:jc w:val="both"/>
              <w:rPr>
                <w:rFonts w:ascii="Times New Roman" w:hAnsi="Times New Roman" w:cs="Times New Roman"/>
                <w:sz w:val="24"/>
                <w:szCs w:val="24"/>
              </w:rPr>
            </w:pPr>
            <w:r w:rsidRPr="00C00D89">
              <w:rPr>
                <w:rFonts w:ascii="Times New Roman" w:hAnsi="Times New Roman" w:cs="Times New Roman"/>
                <w:sz w:val="24"/>
                <w:szCs w:val="24"/>
              </w:rPr>
              <w:t>V</w:t>
            </w:r>
            <w:r w:rsidR="0027338F" w:rsidRPr="00C00D89">
              <w:rPr>
                <w:rFonts w:ascii="Times New Roman" w:hAnsi="Times New Roman" w:cs="Times New Roman"/>
                <w:sz w:val="24"/>
                <w:szCs w:val="24"/>
              </w:rPr>
              <w:t>iscosity</w:t>
            </w:r>
            <w:r w:rsidRPr="00C00D89">
              <w:rPr>
                <w:rFonts w:ascii="Times New Roman" w:hAnsi="Times New Roman" w:cs="Times New Roman"/>
                <w:sz w:val="24"/>
                <w:szCs w:val="24"/>
              </w:rPr>
              <w:t xml:space="preserve"> (</w:t>
            </w:r>
            <w:proofErr w:type="spellStart"/>
            <w:r w:rsidRPr="00C00D89">
              <w:rPr>
                <w:rFonts w:ascii="Times New Roman" w:hAnsi="Times New Roman" w:cs="Times New Roman"/>
                <w:sz w:val="24"/>
                <w:szCs w:val="24"/>
              </w:rPr>
              <w:t>Pa.s</w:t>
            </w:r>
            <w:proofErr w:type="spellEnd"/>
            <w:r w:rsidRPr="00C00D89">
              <w:rPr>
                <w:rFonts w:ascii="Times New Roman" w:hAnsi="Times New Roman" w:cs="Times New Roman"/>
                <w:sz w:val="24"/>
                <w:szCs w:val="24"/>
              </w:rPr>
              <w:t>)</w:t>
            </w:r>
          </w:p>
        </w:tc>
        <w:tc>
          <w:tcPr>
            <w:tcW w:w="1317" w:type="dxa"/>
            <w:tcBorders>
              <w:bottom w:val="nil"/>
            </w:tcBorders>
          </w:tcPr>
          <w:p w:rsidR="00520AA3" w:rsidRPr="00C00D89" w:rsidRDefault="00A100E0" w:rsidP="00886352">
            <w:pPr>
              <w:jc w:val="center"/>
              <w:rPr>
                <w:rFonts w:ascii="Times New Roman" w:hAnsi="Times New Roman" w:cs="Times New Roman"/>
                <w:sz w:val="24"/>
                <w:szCs w:val="24"/>
              </w:rPr>
            </w:pPr>
            <w:r w:rsidRPr="00C00D89">
              <w:rPr>
                <w:rFonts w:ascii="Times New Roman" w:hAnsi="Times New Roman" w:cs="Times New Roman"/>
                <w:sz w:val="24"/>
                <w:szCs w:val="24"/>
              </w:rPr>
              <w:t>0.529</w:t>
            </w:r>
          </w:p>
        </w:tc>
        <w:tc>
          <w:tcPr>
            <w:tcW w:w="1317" w:type="dxa"/>
            <w:tcBorders>
              <w:bottom w:val="nil"/>
            </w:tcBorders>
          </w:tcPr>
          <w:p w:rsidR="00520AA3" w:rsidRPr="00C00D89" w:rsidRDefault="00A100E0" w:rsidP="00886352">
            <w:pPr>
              <w:jc w:val="center"/>
              <w:rPr>
                <w:rFonts w:ascii="Times New Roman" w:hAnsi="Times New Roman" w:cs="Times New Roman"/>
                <w:sz w:val="24"/>
                <w:szCs w:val="24"/>
              </w:rPr>
            </w:pPr>
            <w:r w:rsidRPr="00C00D89">
              <w:rPr>
                <w:rFonts w:ascii="Times New Roman" w:eastAsia="Gungsuh" w:hAnsi="Times New Roman" w:cs="Times New Roman"/>
                <w:sz w:val="24"/>
                <w:szCs w:val="24"/>
              </w:rPr>
              <w:t xml:space="preserve">4.67 </w:t>
            </w:r>
          </w:p>
        </w:tc>
        <w:tc>
          <w:tcPr>
            <w:tcW w:w="1317" w:type="dxa"/>
            <w:tcBorders>
              <w:bottom w:val="nil"/>
            </w:tcBorders>
          </w:tcPr>
          <w:p w:rsidR="00520AA3" w:rsidRPr="00C00D89" w:rsidRDefault="00A100E0" w:rsidP="00886352">
            <w:pPr>
              <w:jc w:val="center"/>
              <w:rPr>
                <w:rFonts w:ascii="Times New Roman" w:hAnsi="Times New Roman" w:cs="Times New Roman"/>
                <w:sz w:val="24"/>
                <w:szCs w:val="24"/>
              </w:rPr>
            </w:pPr>
            <w:r w:rsidRPr="00C00D89">
              <w:rPr>
                <w:rFonts w:ascii="Times New Roman" w:hAnsi="Times New Roman" w:cs="Times New Roman"/>
                <w:sz w:val="24"/>
                <w:szCs w:val="24"/>
              </w:rPr>
              <w:t>5.83</w:t>
            </w:r>
          </w:p>
        </w:tc>
        <w:tc>
          <w:tcPr>
            <w:tcW w:w="1317" w:type="dxa"/>
            <w:tcBorders>
              <w:bottom w:val="nil"/>
            </w:tcBorders>
          </w:tcPr>
          <w:p w:rsidR="00520AA3" w:rsidRPr="00C00D89" w:rsidRDefault="00A100E0" w:rsidP="00886352">
            <w:pPr>
              <w:jc w:val="center"/>
              <w:rPr>
                <w:rFonts w:ascii="Times New Roman" w:hAnsi="Times New Roman" w:cs="Times New Roman"/>
                <w:sz w:val="24"/>
                <w:szCs w:val="24"/>
              </w:rPr>
            </w:pPr>
            <w:r w:rsidRPr="00C00D89">
              <w:rPr>
                <w:rFonts w:ascii="Times New Roman" w:hAnsi="Times New Roman" w:cs="Times New Roman"/>
                <w:sz w:val="24"/>
                <w:szCs w:val="24"/>
              </w:rPr>
              <w:t>6.86</w:t>
            </w:r>
          </w:p>
        </w:tc>
      </w:tr>
      <w:tr w:rsidR="00520AA3" w:rsidRPr="00C00D89" w:rsidTr="00A145BD">
        <w:trPr>
          <w:trHeight w:val="414"/>
          <w:jc w:val="center"/>
        </w:trPr>
        <w:tc>
          <w:tcPr>
            <w:tcW w:w="3168" w:type="dxa"/>
            <w:tcBorders>
              <w:top w:val="nil"/>
              <w:bottom w:val="nil"/>
            </w:tcBorders>
          </w:tcPr>
          <w:p w:rsidR="00520AA3" w:rsidRPr="00C00D89" w:rsidRDefault="00520AA3" w:rsidP="00886352">
            <w:pPr>
              <w:jc w:val="both"/>
              <w:rPr>
                <w:rFonts w:ascii="Times New Roman" w:hAnsi="Times New Roman" w:cs="Times New Roman"/>
                <w:sz w:val="24"/>
                <w:szCs w:val="24"/>
              </w:rPr>
            </w:pPr>
            <w:r w:rsidRPr="00C00D89">
              <w:rPr>
                <w:rFonts w:ascii="Times New Roman" w:hAnsi="Times New Roman" w:cs="Times New Roman"/>
                <w:sz w:val="24"/>
                <w:szCs w:val="24"/>
              </w:rPr>
              <w:t>gloss</w:t>
            </w:r>
          </w:p>
        </w:tc>
        <w:tc>
          <w:tcPr>
            <w:tcW w:w="1317" w:type="dxa"/>
            <w:tcBorders>
              <w:top w:val="nil"/>
              <w:bottom w:val="nil"/>
            </w:tcBorders>
          </w:tcPr>
          <w:p w:rsidR="00520AA3" w:rsidRPr="00C00D89" w:rsidRDefault="00685D70" w:rsidP="00886352">
            <w:pPr>
              <w:jc w:val="center"/>
              <w:rPr>
                <w:rFonts w:ascii="Times New Roman" w:hAnsi="Times New Roman" w:cs="Times New Roman"/>
                <w:sz w:val="24"/>
                <w:szCs w:val="24"/>
              </w:rPr>
            </w:pPr>
            <w:r w:rsidRPr="00C00D89">
              <w:rPr>
                <w:rFonts w:ascii="Times New Roman" w:hAnsi="Times New Roman" w:cs="Times New Roman"/>
                <w:sz w:val="24"/>
                <w:szCs w:val="24"/>
              </w:rPr>
              <w:t>65</w:t>
            </w:r>
          </w:p>
        </w:tc>
        <w:tc>
          <w:tcPr>
            <w:tcW w:w="1317" w:type="dxa"/>
            <w:tcBorders>
              <w:top w:val="nil"/>
              <w:bottom w:val="nil"/>
            </w:tcBorders>
          </w:tcPr>
          <w:p w:rsidR="00520AA3" w:rsidRPr="00C00D89" w:rsidRDefault="008A3B41" w:rsidP="00886352">
            <w:pPr>
              <w:jc w:val="center"/>
              <w:rPr>
                <w:rFonts w:ascii="Times New Roman" w:hAnsi="Times New Roman" w:cs="Times New Roman"/>
                <w:sz w:val="24"/>
                <w:szCs w:val="24"/>
              </w:rPr>
            </w:pPr>
            <w:r w:rsidRPr="00C00D89">
              <w:rPr>
                <w:rFonts w:ascii="Times New Roman" w:hAnsi="Times New Roman" w:cs="Times New Roman"/>
                <w:sz w:val="24"/>
                <w:szCs w:val="24"/>
              </w:rPr>
              <w:t>80</w:t>
            </w:r>
          </w:p>
        </w:tc>
        <w:tc>
          <w:tcPr>
            <w:tcW w:w="1317" w:type="dxa"/>
            <w:tcBorders>
              <w:top w:val="nil"/>
              <w:bottom w:val="nil"/>
            </w:tcBorders>
          </w:tcPr>
          <w:p w:rsidR="00520AA3" w:rsidRPr="00C00D89" w:rsidRDefault="008A3B41" w:rsidP="00886352">
            <w:pPr>
              <w:jc w:val="center"/>
              <w:rPr>
                <w:rFonts w:ascii="Times New Roman" w:hAnsi="Times New Roman" w:cs="Times New Roman"/>
                <w:sz w:val="24"/>
                <w:szCs w:val="24"/>
              </w:rPr>
            </w:pPr>
            <w:r w:rsidRPr="00C00D89">
              <w:rPr>
                <w:rFonts w:ascii="Times New Roman" w:hAnsi="Times New Roman" w:cs="Times New Roman"/>
                <w:sz w:val="24"/>
                <w:szCs w:val="24"/>
              </w:rPr>
              <w:t>85</w:t>
            </w:r>
          </w:p>
        </w:tc>
        <w:tc>
          <w:tcPr>
            <w:tcW w:w="1317" w:type="dxa"/>
            <w:tcBorders>
              <w:top w:val="nil"/>
              <w:bottom w:val="nil"/>
            </w:tcBorders>
          </w:tcPr>
          <w:p w:rsidR="00520AA3" w:rsidRPr="00C00D89" w:rsidRDefault="008A3B41" w:rsidP="00886352">
            <w:pPr>
              <w:jc w:val="center"/>
              <w:rPr>
                <w:rFonts w:ascii="Times New Roman" w:hAnsi="Times New Roman" w:cs="Times New Roman"/>
                <w:sz w:val="24"/>
                <w:szCs w:val="24"/>
              </w:rPr>
            </w:pPr>
            <w:r w:rsidRPr="00C00D89">
              <w:rPr>
                <w:rFonts w:ascii="Times New Roman" w:hAnsi="Times New Roman" w:cs="Times New Roman"/>
                <w:sz w:val="24"/>
                <w:szCs w:val="24"/>
              </w:rPr>
              <w:t>9</w:t>
            </w:r>
            <w:r w:rsidR="00685D70" w:rsidRPr="00C00D89">
              <w:rPr>
                <w:rFonts w:ascii="Times New Roman" w:hAnsi="Times New Roman" w:cs="Times New Roman"/>
                <w:sz w:val="24"/>
                <w:szCs w:val="24"/>
              </w:rPr>
              <w:t>2</w:t>
            </w:r>
          </w:p>
        </w:tc>
      </w:tr>
      <w:tr w:rsidR="00F83E10" w:rsidRPr="00C00D89" w:rsidTr="00ED1118">
        <w:trPr>
          <w:trHeight w:val="414"/>
          <w:jc w:val="center"/>
        </w:trPr>
        <w:tc>
          <w:tcPr>
            <w:tcW w:w="3168" w:type="dxa"/>
            <w:tcBorders>
              <w:top w:val="nil"/>
              <w:bottom w:val="single" w:sz="4" w:space="0" w:color="auto"/>
            </w:tcBorders>
          </w:tcPr>
          <w:p w:rsidR="00F83E10" w:rsidRPr="00C00D89" w:rsidRDefault="00F83E10" w:rsidP="00886352">
            <w:pPr>
              <w:jc w:val="both"/>
              <w:rPr>
                <w:rFonts w:ascii="Times New Roman" w:hAnsi="Times New Roman" w:cs="Times New Roman"/>
                <w:sz w:val="24"/>
                <w:szCs w:val="24"/>
              </w:rPr>
            </w:pPr>
            <w:r w:rsidRPr="00C00D89">
              <w:rPr>
                <w:rFonts w:ascii="Times New Roman" w:hAnsi="Times New Roman" w:cs="Times New Roman"/>
                <w:sz w:val="24"/>
                <w:szCs w:val="24"/>
              </w:rPr>
              <w:t>LOI</w:t>
            </w:r>
          </w:p>
        </w:tc>
        <w:tc>
          <w:tcPr>
            <w:tcW w:w="1317" w:type="dxa"/>
            <w:tcBorders>
              <w:top w:val="nil"/>
              <w:bottom w:val="single" w:sz="4" w:space="0" w:color="auto"/>
            </w:tcBorders>
          </w:tcPr>
          <w:p w:rsidR="00F83E10" w:rsidRPr="00C00D89" w:rsidRDefault="00F83E10" w:rsidP="00886352">
            <w:pPr>
              <w:jc w:val="center"/>
              <w:rPr>
                <w:rFonts w:ascii="Times New Roman" w:hAnsi="Times New Roman" w:cs="Times New Roman"/>
                <w:sz w:val="24"/>
                <w:szCs w:val="24"/>
              </w:rPr>
            </w:pPr>
            <w:r w:rsidRPr="00C00D89">
              <w:rPr>
                <w:rFonts w:ascii="Times New Roman" w:hAnsi="Times New Roman" w:cs="Times New Roman"/>
                <w:sz w:val="24"/>
                <w:szCs w:val="24"/>
              </w:rPr>
              <w:t>17</w:t>
            </w:r>
          </w:p>
        </w:tc>
        <w:tc>
          <w:tcPr>
            <w:tcW w:w="1317" w:type="dxa"/>
            <w:tcBorders>
              <w:top w:val="nil"/>
              <w:bottom w:val="single" w:sz="4" w:space="0" w:color="auto"/>
            </w:tcBorders>
          </w:tcPr>
          <w:p w:rsidR="00F83E10" w:rsidRPr="00C00D89" w:rsidRDefault="00F83E10" w:rsidP="00886352">
            <w:pPr>
              <w:jc w:val="center"/>
              <w:rPr>
                <w:rFonts w:ascii="Times New Roman" w:hAnsi="Times New Roman" w:cs="Times New Roman"/>
                <w:sz w:val="24"/>
                <w:szCs w:val="24"/>
              </w:rPr>
            </w:pPr>
            <w:r w:rsidRPr="00C00D89">
              <w:rPr>
                <w:rFonts w:ascii="Times New Roman" w:hAnsi="Times New Roman" w:cs="Times New Roman"/>
                <w:sz w:val="24"/>
                <w:szCs w:val="24"/>
              </w:rPr>
              <w:t>23</w:t>
            </w:r>
          </w:p>
        </w:tc>
        <w:tc>
          <w:tcPr>
            <w:tcW w:w="1317" w:type="dxa"/>
            <w:tcBorders>
              <w:top w:val="nil"/>
              <w:bottom w:val="single" w:sz="4" w:space="0" w:color="auto"/>
            </w:tcBorders>
          </w:tcPr>
          <w:p w:rsidR="00F83E10" w:rsidRPr="00C00D89" w:rsidRDefault="00F83E10" w:rsidP="00886352">
            <w:pPr>
              <w:jc w:val="center"/>
              <w:rPr>
                <w:rFonts w:ascii="Times New Roman" w:hAnsi="Times New Roman" w:cs="Times New Roman"/>
                <w:sz w:val="24"/>
                <w:szCs w:val="24"/>
              </w:rPr>
            </w:pPr>
            <w:r w:rsidRPr="00C00D89">
              <w:rPr>
                <w:rFonts w:ascii="Times New Roman" w:hAnsi="Times New Roman" w:cs="Times New Roman"/>
                <w:sz w:val="24"/>
                <w:szCs w:val="24"/>
              </w:rPr>
              <w:t>28</w:t>
            </w:r>
          </w:p>
        </w:tc>
        <w:tc>
          <w:tcPr>
            <w:tcW w:w="1317" w:type="dxa"/>
            <w:tcBorders>
              <w:top w:val="nil"/>
              <w:bottom w:val="single" w:sz="4" w:space="0" w:color="auto"/>
            </w:tcBorders>
          </w:tcPr>
          <w:p w:rsidR="00F83E10" w:rsidRPr="00C00D89" w:rsidRDefault="00F83E10" w:rsidP="00886352">
            <w:pPr>
              <w:jc w:val="center"/>
              <w:rPr>
                <w:rFonts w:ascii="Times New Roman" w:hAnsi="Times New Roman" w:cs="Times New Roman"/>
                <w:sz w:val="24"/>
                <w:szCs w:val="24"/>
              </w:rPr>
            </w:pPr>
            <w:r w:rsidRPr="00C00D89">
              <w:rPr>
                <w:rFonts w:ascii="Times New Roman" w:hAnsi="Times New Roman" w:cs="Times New Roman"/>
                <w:sz w:val="24"/>
                <w:szCs w:val="24"/>
              </w:rPr>
              <w:t>36</w:t>
            </w:r>
          </w:p>
        </w:tc>
      </w:tr>
    </w:tbl>
    <w:p w:rsidR="00520AA3" w:rsidRPr="00C00D89" w:rsidRDefault="00520AA3" w:rsidP="00886352">
      <w:pPr>
        <w:tabs>
          <w:tab w:val="left" w:pos="3869"/>
        </w:tabs>
        <w:spacing w:line="240" w:lineRule="auto"/>
        <w:jc w:val="both"/>
        <w:rPr>
          <w:rFonts w:ascii="Times New Roman" w:hAnsi="Times New Roman" w:cs="Times New Roman"/>
          <w:sz w:val="24"/>
          <w:szCs w:val="24"/>
        </w:rPr>
      </w:pPr>
      <w:r w:rsidRPr="00C00D89">
        <w:rPr>
          <w:rFonts w:ascii="Times New Roman" w:hAnsi="Times New Roman" w:cs="Times New Roman"/>
          <w:sz w:val="24"/>
          <w:szCs w:val="24"/>
        </w:rPr>
        <w:t>*</w:t>
      </w:r>
      <w:r w:rsidRPr="00C00D89">
        <w:rPr>
          <w:rFonts w:ascii="Times New Roman" w:hAnsi="Times New Roman" w:cs="Times New Roman"/>
          <w:sz w:val="24"/>
          <w:szCs w:val="24"/>
          <w:vertAlign w:val="superscript"/>
        </w:rPr>
        <w:t xml:space="preserve"> </w:t>
      </w:r>
      <w:r w:rsidRPr="00C00D89">
        <w:rPr>
          <w:rFonts w:ascii="Times New Roman" w:hAnsi="Times New Roman" w:cs="Times New Roman"/>
          <w:sz w:val="24"/>
          <w:szCs w:val="24"/>
        </w:rPr>
        <w:t xml:space="preserve">Limit of the instrument for scratch hardness was 10.0 kg (highest). </w:t>
      </w:r>
      <w:r w:rsidRPr="00C00D89">
        <w:rPr>
          <w:rFonts w:ascii="Times New Roman" w:hAnsi="Times New Roman" w:cs="Times New Roman"/>
          <w:sz w:val="24"/>
          <w:szCs w:val="24"/>
          <w:vertAlign w:val="superscript"/>
        </w:rPr>
        <w:t>#</w:t>
      </w:r>
      <w:r w:rsidRPr="00C00D89">
        <w:rPr>
          <w:rFonts w:ascii="Times New Roman" w:hAnsi="Times New Roman" w:cs="Times New Roman"/>
          <w:sz w:val="24"/>
          <w:szCs w:val="24"/>
        </w:rPr>
        <w:t>Limit of the instrument for impact strength was 100 cm (highest).</w:t>
      </w:r>
    </w:p>
    <w:p w:rsidR="0077296C" w:rsidRPr="00C00D89" w:rsidRDefault="004A2985" w:rsidP="00886352">
      <w:pPr>
        <w:spacing w:line="240" w:lineRule="auto"/>
        <w:jc w:val="both"/>
        <w:rPr>
          <w:rFonts w:ascii="Times New Roman" w:hAnsi="Times New Roman" w:cs="Times New Roman"/>
          <w:b/>
          <w:bCs/>
          <w:sz w:val="24"/>
          <w:szCs w:val="24"/>
        </w:rPr>
      </w:pPr>
      <w:r w:rsidRPr="00C00D89">
        <w:rPr>
          <w:rFonts w:ascii="Times New Roman" w:hAnsi="Times New Roman" w:cs="Times New Roman"/>
          <w:b/>
          <w:bCs/>
          <w:sz w:val="24"/>
          <w:szCs w:val="24"/>
        </w:rPr>
        <w:t>Mechanical properties</w:t>
      </w:r>
    </w:p>
    <w:p w:rsidR="0077296C" w:rsidRPr="00C00D89" w:rsidRDefault="0077296C" w:rsidP="00886352">
      <w:pPr>
        <w:spacing w:line="240" w:lineRule="auto"/>
        <w:jc w:val="both"/>
        <w:rPr>
          <w:rFonts w:ascii="Times New Roman" w:hAnsi="Times New Roman" w:cs="Times New Roman"/>
          <w:sz w:val="24"/>
          <w:szCs w:val="24"/>
        </w:rPr>
      </w:pPr>
      <w:r w:rsidRPr="00C00D89">
        <w:rPr>
          <w:rFonts w:ascii="Times New Roman" w:hAnsi="Times New Roman" w:cs="Times New Roman"/>
          <w:sz w:val="24"/>
          <w:szCs w:val="24"/>
        </w:rPr>
        <w:t>The tensile strength and elongation at break of the prepared biocom</w:t>
      </w:r>
      <w:r w:rsidR="004A2985" w:rsidRPr="00C00D89">
        <w:rPr>
          <w:rFonts w:ascii="Times New Roman" w:hAnsi="Times New Roman" w:cs="Times New Roman"/>
          <w:sz w:val="24"/>
          <w:szCs w:val="24"/>
        </w:rPr>
        <w:t>posites are given in the Table 3</w:t>
      </w:r>
      <w:r w:rsidRPr="00C00D89">
        <w:rPr>
          <w:rFonts w:ascii="Times New Roman" w:hAnsi="Times New Roman" w:cs="Times New Roman"/>
          <w:sz w:val="24"/>
          <w:szCs w:val="24"/>
        </w:rPr>
        <w:t>.</w:t>
      </w:r>
      <w:r w:rsidR="00FA7873" w:rsidRPr="00C00D89">
        <w:rPr>
          <w:rFonts w:ascii="Times New Roman" w:hAnsi="Times New Roman" w:cs="Times New Roman"/>
          <w:sz w:val="24"/>
          <w:szCs w:val="24"/>
        </w:rPr>
        <w:t xml:space="preserve"> The stress-strain curve for the bionanocomposite films are shown in Fig. 4. </w:t>
      </w:r>
      <w:r w:rsidRPr="00C00D89">
        <w:rPr>
          <w:rFonts w:ascii="Times New Roman" w:hAnsi="Times New Roman" w:cs="Times New Roman"/>
          <w:sz w:val="24"/>
          <w:szCs w:val="24"/>
        </w:rPr>
        <w:t xml:space="preserve">The tensile strength of the biocomposites </w:t>
      </w:r>
      <w:r w:rsidR="00A145BD" w:rsidRPr="00C00D89">
        <w:rPr>
          <w:rFonts w:ascii="Times New Roman" w:hAnsi="Times New Roman" w:cs="Times New Roman"/>
          <w:sz w:val="24"/>
          <w:szCs w:val="24"/>
        </w:rPr>
        <w:t>is</w:t>
      </w:r>
      <w:r w:rsidRPr="00C00D89">
        <w:rPr>
          <w:rFonts w:ascii="Times New Roman" w:hAnsi="Times New Roman" w:cs="Times New Roman"/>
          <w:sz w:val="24"/>
          <w:szCs w:val="24"/>
        </w:rPr>
        <w:t xml:space="preserve"> significantly increased from the pristine form of the bio based epoxy resin. </w:t>
      </w:r>
      <w:r w:rsidR="00AD4E1E" w:rsidRPr="00C00D89">
        <w:rPr>
          <w:rFonts w:ascii="Times New Roman" w:hAnsi="Times New Roman" w:cs="Times New Roman"/>
          <w:sz w:val="24"/>
          <w:szCs w:val="24"/>
        </w:rPr>
        <w:t xml:space="preserve">The tensile strength of the </w:t>
      </w:r>
      <w:r w:rsidR="00F83E10" w:rsidRPr="00C00D89">
        <w:rPr>
          <w:rFonts w:ascii="Times New Roman" w:hAnsi="Times New Roman" w:cs="Times New Roman"/>
          <w:sz w:val="24"/>
          <w:szCs w:val="24"/>
        </w:rPr>
        <w:t>biocomposites</w:t>
      </w:r>
      <w:r w:rsidR="00AD4E1E" w:rsidRPr="00C00D89">
        <w:rPr>
          <w:rFonts w:ascii="Times New Roman" w:hAnsi="Times New Roman" w:cs="Times New Roman"/>
          <w:sz w:val="24"/>
          <w:szCs w:val="24"/>
        </w:rPr>
        <w:t xml:space="preserve"> containing 3 wt % of GO is more than 10 times of the pristine epoxy matrix. B</w:t>
      </w:r>
      <w:r w:rsidRPr="00C00D89">
        <w:rPr>
          <w:rFonts w:ascii="Times New Roman" w:hAnsi="Times New Roman" w:cs="Times New Roman"/>
          <w:sz w:val="24"/>
          <w:szCs w:val="24"/>
        </w:rPr>
        <w:t xml:space="preserve">ut the elongation at break is gradually decreased with increased </w:t>
      </w:r>
      <w:r w:rsidR="00AC6533" w:rsidRPr="00C00D89">
        <w:rPr>
          <w:rFonts w:ascii="Times New Roman" w:hAnsi="Times New Roman" w:cs="Times New Roman"/>
          <w:sz w:val="24"/>
          <w:szCs w:val="24"/>
        </w:rPr>
        <w:t>GO content</w:t>
      </w:r>
      <w:r w:rsidR="00E7424B" w:rsidRPr="00C00D89">
        <w:rPr>
          <w:rFonts w:ascii="Times New Roman" w:hAnsi="Times New Roman" w:cs="Times New Roman"/>
          <w:sz w:val="24"/>
          <w:szCs w:val="24"/>
        </w:rPr>
        <w:t xml:space="preserve"> (Table 3)</w:t>
      </w:r>
      <w:r w:rsidRPr="00C00D89">
        <w:rPr>
          <w:rFonts w:ascii="Times New Roman" w:hAnsi="Times New Roman" w:cs="Times New Roman"/>
          <w:sz w:val="24"/>
          <w:szCs w:val="24"/>
        </w:rPr>
        <w:t>.</w:t>
      </w:r>
      <w:r w:rsidR="00AD4E1E" w:rsidRPr="00C00D89">
        <w:rPr>
          <w:rFonts w:ascii="Times New Roman" w:hAnsi="Times New Roman" w:cs="Times New Roman"/>
          <w:sz w:val="24"/>
          <w:szCs w:val="24"/>
        </w:rPr>
        <w:t xml:space="preserve"> This increment in tensile strength indicates the</w:t>
      </w:r>
      <w:r w:rsidR="00AC6533" w:rsidRPr="00C00D89">
        <w:rPr>
          <w:rFonts w:ascii="Times New Roman" w:hAnsi="Times New Roman" w:cs="Times New Roman"/>
          <w:sz w:val="24"/>
          <w:szCs w:val="24"/>
        </w:rPr>
        <w:t xml:space="preserve"> homogeneous dispersion of GO and </w:t>
      </w:r>
      <w:r w:rsidR="00AD4E1E" w:rsidRPr="00C00D89">
        <w:rPr>
          <w:rFonts w:ascii="Times New Roman" w:hAnsi="Times New Roman" w:cs="Times New Roman"/>
          <w:sz w:val="24"/>
          <w:szCs w:val="24"/>
        </w:rPr>
        <w:t>strong interaction between the epoxy matrix with the GO.</w:t>
      </w:r>
      <w:r w:rsidR="00AC6533" w:rsidRPr="00C00D89">
        <w:rPr>
          <w:rFonts w:ascii="Times New Roman" w:hAnsi="Times New Roman" w:cs="Times New Roman"/>
          <w:sz w:val="24"/>
          <w:szCs w:val="24"/>
        </w:rPr>
        <w:t xml:space="preserve"> The strong interaction between the epoxy </w:t>
      </w:r>
      <w:proofErr w:type="gramStart"/>
      <w:r w:rsidR="00AC6533" w:rsidRPr="00C00D89">
        <w:rPr>
          <w:rFonts w:ascii="Times New Roman" w:hAnsi="Times New Roman" w:cs="Times New Roman"/>
          <w:sz w:val="24"/>
          <w:szCs w:val="24"/>
        </w:rPr>
        <w:t>matrix</w:t>
      </w:r>
      <w:proofErr w:type="gramEnd"/>
      <w:r w:rsidR="00AC6533" w:rsidRPr="00C00D89">
        <w:rPr>
          <w:rFonts w:ascii="Times New Roman" w:hAnsi="Times New Roman" w:cs="Times New Roman"/>
          <w:sz w:val="24"/>
          <w:szCs w:val="24"/>
        </w:rPr>
        <w:t xml:space="preserve"> with the GO also facilitates the transfer of mechanical energy from the matrix to high strength filler increases significantly. The decrease in elongation at break with increased GO content can be ascribed to the high aspect ratio of GO nano sheets as well as strong interaction between the components of the composites which reduces the mobility of the polymer chain</w:t>
      </w:r>
      <w:r w:rsidR="00EE64CB" w:rsidRPr="00C00D89">
        <w:rPr>
          <w:rFonts w:ascii="Times New Roman" w:hAnsi="Times New Roman" w:cs="Times New Roman"/>
          <w:sz w:val="24"/>
          <w:szCs w:val="24"/>
        </w:rPr>
        <w:t>.</w:t>
      </w:r>
      <w:r w:rsidR="00EE64CB" w:rsidRPr="00C00D89">
        <w:rPr>
          <w:rFonts w:ascii="Times New Roman" w:hAnsi="Times New Roman" w:cs="Times New Roman"/>
          <w:sz w:val="24"/>
          <w:szCs w:val="24"/>
          <w:vertAlign w:val="superscript"/>
        </w:rPr>
        <w:t>18</w:t>
      </w:r>
    </w:p>
    <w:p w:rsidR="00205E47" w:rsidRPr="00C00D89" w:rsidRDefault="00B215AD" w:rsidP="00886352">
      <w:pPr>
        <w:spacing w:line="240" w:lineRule="auto"/>
        <w:jc w:val="center"/>
        <w:rPr>
          <w:rFonts w:ascii="Times New Roman" w:hAnsi="Times New Roman" w:cs="Times New Roman"/>
          <w:sz w:val="24"/>
          <w:szCs w:val="24"/>
        </w:rPr>
      </w:pPr>
      <w:r w:rsidRPr="00C00D89">
        <w:rPr>
          <w:rFonts w:ascii="Times New Roman" w:hAnsi="Times New Roman" w:cs="Times New Roman"/>
          <w:noProof/>
          <w:sz w:val="24"/>
          <w:szCs w:val="24"/>
          <w:lang w:eastAsia="en-IN" w:bidi="as-IN"/>
        </w:rPr>
        <w:drawing>
          <wp:inline distT="0" distB="0" distL="0" distR="0">
            <wp:extent cx="4171855" cy="3240000"/>
            <wp:effectExtent l="19050" t="0" r="95" b="0"/>
            <wp:docPr id="4" name="Picture 4" descr="C:\Users\HP\Desktop\Manuscript\Stress-strain cu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Manuscript\Stress-strain curve.jpg"/>
                    <pic:cNvPicPr>
                      <a:picLocks noChangeAspect="1" noChangeArrowheads="1"/>
                    </pic:cNvPicPr>
                  </pic:nvPicPr>
                  <pic:blipFill>
                    <a:blip r:embed="rId15" cstate="print"/>
                    <a:srcRect l="2978" t="1741" r="1494" b="2901"/>
                    <a:stretch>
                      <a:fillRect/>
                    </a:stretch>
                  </pic:blipFill>
                  <pic:spPr bwMode="auto">
                    <a:xfrm>
                      <a:off x="0" y="0"/>
                      <a:ext cx="4171855" cy="3240000"/>
                    </a:xfrm>
                    <a:prstGeom prst="rect">
                      <a:avLst/>
                    </a:prstGeom>
                    <a:noFill/>
                    <a:ln w="9525">
                      <a:noFill/>
                      <a:miter lim="800000"/>
                      <a:headEnd/>
                      <a:tailEnd/>
                    </a:ln>
                  </pic:spPr>
                </pic:pic>
              </a:graphicData>
            </a:graphic>
          </wp:inline>
        </w:drawing>
      </w:r>
    </w:p>
    <w:p w:rsidR="00205E47" w:rsidRPr="00C00D89" w:rsidRDefault="00A0502E" w:rsidP="00886352">
      <w:pPr>
        <w:spacing w:line="240" w:lineRule="auto"/>
        <w:jc w:val="center"/>
        <w:rPr>
          <w:rFonts w:ascii="Times New Roman" w:hAnsi="Times New Roman" w:cs="Times New Roman"/>
          <w:sz w:val="24"/>
          <w:szCs w:val="24"/>
        </w:rPr>
      </w:pPr>
      <w:r w:rsidRPr="00C00D89">
        <w:rPr>
          <w:rFonts w:ascii="Times New Roman" w:hAnsi="Times New Roman" w:cs="Times New Roman"/>
          <w:sz w:val="24"/>
          <w:szCs w:val="24"/>
        </w:rPr>
        <w:t xml:space="preserve">Fig. </w:t>
      </w:r>
      <w:r w:rsidR="0058394C" w:rsidRPr="00C00D89">
        <w:rPr>
          <w:rFonts w:ascii="Times New Roman" w:hAnsi="Times New Roman" w:cs="Times New Roman"/>
          <w:sz w:val="24"/>
          <w:szCs w:val="24"/>
        </w:rPr>
        <w:t>4</w:t>
      </w:r>
      <w:r w:rsidRPr="00C00D89">
        <w:rPr>
          <w:rFonts w:ascii="Times New Roman" w:hAnsi="Times New Roman" w:cs="Times New Roman"/>
          <w:sz w:val="24"/>
          <w:szCs w:val="24"/>
        </w:rPr>
        <w:t>: Stress-strain curve f</w:t>
      </w:r>
      <w:r w:rsidR="00295E2F" w:rsidRPr="00C00D89">
        <w:rPr>
          <w:rFonts w:ascii="Times New Roman" w:hAnsi="Times New Roman" w:cs="Times New Roman"/>
          <w:sz w:val="24"/>
          <w:szCs w:val="24"/>
        </w:rPr>
        <w:t>or</w:t>
      </w:r>
      <w:r w:rsidR="00205E47" w:rsidRPr="00C00D89">
        <w:rPr>
          <w:rFonts w:ascii="Times New Roman" w:hAnsi="Times New Roman" w:cs="Times New Roman"/>
          <w:sz w:val="24"/>
          <w:szCs w:val="24"/>
        </w:rPr>
        <w:t xml:space="preserve"> the nanocomposite films.</w:t>
      </w:r>
    </w:p>
    <w:p w:rsidR="00AD4E1E" w:rsidRPr="00C00D89" w:rsidRDefault="00AD4E1E" w:rsidP="00886352">
      <w:pPr>
        <w:spacing w:line="240" w:lineRule="auto"/>
        <w:jc w:val="both"/>
        <w:rPr>
          <w:rFonts w:ascii="Times New Roman" w:hAnsi="Times New Roman" w:cs="Times New Roman"/>
          <w:b/>
          <w:bCs/>
          <w:sz w:val="24"/>
          <w:szCs w:val="24"/>
        </w:rPr>
      </w:pPr>
      <w:proofErr w:type="spellStart"/>
      <w:r w:rsidRPr="00C00D89">
        <w:rPr>
          <w:rFonts w:ascii="Times New Roman" w:hAnsi="Times New Roman" w:cs="Times New Roman"/>
          <w:b/>
          <w:bCs/>
          <w:sz w:val="24"/>
          <w:szCs w:val="24"/>
        </w:rPr>
        <w:t>Thermogravimatric</w:t>
      </w:r>
      <w:proofErr w:type="spellEnd"/>
      <w:r w:rsidRPr="00C00D89">
        <w:rPr>
          <w:rFonts w:ascii="Times New Roman" w:hAnsi="Times New Roman" w:cs="Times New Roman"/>
          <w:b/>
          <w:bCs/>
          <w:sz w:val="24"/>
          <w:szCs w:val="24"/>
        </w:rPr>
        <w:t xml:space="preserve"> analysis</w:t>
      </w:r>
    </w:p>
    <w:p w:rsidR="00AD4E1E" w:rsidRPr="00C00D89" w:rsidRDefault="00AD4E1E" w:rsidP="00886352">
      <w:pPr>
        <w:spacing w:line="240" w:lineRule="auto"/>
        <w:jc w:val="both"/>
        <w:rPr>
          <w:rFonts w:ascii="Times New Roman" w:hAnsi="Times New Roman" w:cs="Times New Roman"/>
          <w:sz w:val="24"/>
          <w:szCs w:val="24"/>
        </w:rPr>
      </w:pPr>
      <w:r w:rsidRPr="00C00D89">
        <w:rPr>
          <w:rFonts w:ascii="Times New Roman" w:hAnsi="Times New Roman" w:cs="Times New Roman"/>
          <w:sz w:val="24"/>
          <w:szCs w:val="24"/>
        </w:rPr>
        <w:t xml:space="preserve">The thermal behaviour of the bionanocomposites </w:t>
      </w:r>
      <w:r w:rsidR="006E6726" w:rsidRPr="00C00D89">
        <w:rPr>
          <w:rFonts w:ascii="Times New Roman" w:hAnsi="Times New Roman" w:cs="Times New Roman"/>
          <w:sz w:val="24"/>
          <w:szCs w:val="24"/>
        </w:rPr>
        <w:t>was</w:t>
      </w:r>
      <w:r w:rsidRPr="00C00D89">
        <w:rPr>
          <w:rFonts w:ascii="Times New Roman" w:hAnsi="Times New Roman" w:cs="Times New Roman"/>
          <w:sz w:val="24"/>
          <w:szCs w:val="24"/>
        </w:rPr>
        <w:t xml:space="preserve"> </w:t>
      </w:r>
      <w:r w:rsidR="006E6726" w:rsidRPr="00C00D89">
        <w:rPr>
          <w:rFonts w:ascii="Times New Roman" w:hAnsi="Times New Roman" w:cs="Times New Roman"/>
          <w:sz w:val="24"/>
          <w:szCs w:val="24"/>
        </w:rPr>
        <w:t>investigated</w:t>
      </w:r>
      <w:r w:rsidRPr="00C00D89">
        <w:rPr>
          <w:rFonts w:ascii="Times New Roman" w:hAnsi="Times New Roman" w:cs="Times New Roman"/>
          <w:sz w:val="24"/>
          <w:szCs w:val="24"/>
        </w:rPr>
        <w:t xml:space="preserve"> by TGA analysis. The TGA </w:t>
      </w:r>
      <w:proofErr w:type="spellStart"/>
      <w:r w:rsidRPr="00C00D89">
        <w:rPr>
          <w:rFonts w:ascii="Times New Roman" w:hAnsi="Times New Roman" w:cs="Times New Roman"/>
          <w:sz w:val="24"/>
          <w:szCs w:val="24"/>
        </w:rPr>
        <w:t>thermogram</w:t>
      </w:r>
      <w:proofErr w:type="spellEnd"/>
      <w:r w:rsidRPr="00C00D89">
        <w:rPr>
          <w:rFonts w:ascii="Times New Roman" w:hAnsi="Times New Roman" w:cs="Times New Roman"/>
          <w:sz w:val="24"/>
          <w:szCs w:val="24"/>
        </w:rPr>
        <w:t xml:space="preserve"> of the bioc</w:t>
      </w:r>
      <w:r w:rsidR="003F4F2C" w:rsidRPr="00C00D89">
        <w:rPr>
          <w:rFonts w:ascii="Times New Roman" w:hAnsi="Times New Roman" w:cs="Times New Roman"/>
          <w:sz w:val="24"/>
          <w:szCs w:val="24"/>
        </w:rPr>
        <w:t xml:space="preserve">omposites is shows in the Fig. </w:t>
      </w:r>
      <w:r w:rsidR="0058394C" w:rsidRPr="00C00D89">
        <w:rPr>
          <w:rFonts w:ascii="Times New Roman" w:hAnsi="Times New Roman" w:cs="Times New Roman"/>
          <w:sz w:val="24"/>
          <w:szCs w:val="24"/>
        </w:rPr>
        <w:t>5</w:t>
      </w:r>
      <w:r w:rsidR="00F158B7" w:rsidRPr="00C00D89">
        <w:rPr>
          <w:rFonts w:ascii="Times New Roman" w:hAnsi="Times New Roman" w:cs="Times New Roman"/>
          <w:sz w:val="24"/>
          <w:szCs w:val="24"/>
        </w:rPr>
        <w:t xml:space="preserve"> and the data are summarized in Table 4</w:t>
      </w:r>
      <w:r w:rsidR="006E6726" w:rsidRPr="00C00D89">
        <w:rPr>
          <w:rFonts w:ascii="Times New Roman" w:hAnsi="Times New Roman" w:cs="Times New Roman"/>
          <w:sz w:val="24"/>
          <w:szCs w:val="24"/>
        </w:rPr>
        <w:t>.</w:t>
      </w:r>
      <w:r w:rsidR="00441B31" w:rsidRPr="00C00D89">
        <w:rPr>
          <w:rFonts w:ascii="Times New Roman" w:hAnsi="Times New Roman" w:cs="Times New Roman"/>
          <w:sz w:val="24"/>
          <w:szCs w:val="24"/>
        </w:rPr>
        <w:t xml:space="preserve"> The weight loss was recorded </w:t>
      </w:r>
      <w:r w:rsidR="00441B31" w:rsidRPr="00C00D89">
        <w:rPr>
          <w:rFonts w:ascii="Times New Roman" w:hAnsi="Times New Roman" w:cs="Times New Roman"/>
          <w:sz w:val="24"/>
          <w:szCs w:val="24"/>
        </w:rPr>
        <w:lastRenderedPageBreak/>
        <w:t>in the temperature range 30°-600</w:t>
      </w:r>
      <w:r w:rsidR="00441B31" w:rsidRPr="00C00D89">
        <w:rPr>
          <w:rFonts w:ascii="Times New Roman" w:hAnsi="Times New Roman" w:cs="Times New Roman"/>
          <w:sz w:val="24"/>
          <w:szCs w:val="24"/>
          <w:vertAlign w:val="superscript"/>
        </w:rPr>
        <w:t>°</w:t>
      </w:r>
      <w:r w:rsidR="00441B31" w:rsidRPr="00C00D89">
        <w:rPr>
          <w:rFonts w:ascii="Times New Roman" w:hAnsi="Times New Roman" w:cs="Times New Roman"/>
          <w:sz w:val="24"/>
          <w:szCs w:val="24"/>
        </w:rPr>
        <w:t xml:space="preserve">C. From the TGA </w:t>
      </w:r>
      <w:proofErr w:type="spellStart"/>
      <w:r w:rsidR="00441B31" w:rsidRPr="00C00D89">
        <w:rPr>
          <w:rFonts w:ascii="Times New Roman" w:hAnsi="Times New Roman" w:cs="Times New Roman"/>
          <w:sz w:val="24"/>
          <w:szCs w:val="24"/>
        </w:rPr>
        <w:t>thermograms</w:t>
      </w:r>
      <w:proofErr w:type="spellEnd"/>
      <w:r w:rsidR="00441B31" w:rsidRPr="00C00D89">
        <w:rPr>
          <w:rFonts w:ascii="Times New Roman" w:hAnsi="Times New Roman" w:cs="Times New Roman"/>
          <w:sz w:val="24"/>
          <w:szCs w:val="24"/>
        </w:rPr>
        <w:t xml:space="preserve"> it was observed that the incorporation GO significantly improved the thermal stability of the polymer and it increases linearly with increasing GO </w:t>
      </w:r>
      <w:r w:rsidR="00F158B7" w:rsidRPr="00C00D89">
        <w:rPr>
          <w:rFonts w:ascii="Times New Roman" w:hAnsi="Times New Roman" w:cs="Times New Roman"/>
          <w:sz w:val="24"/>
          <w:szCs w:val="24"/>
        </w:rPr>
        <w:t>wt%</w:t>
      </w:r>
      <w:r w:rsidR="00441B31" w:rsidRPr="00C00D89">
        <w:rPr>
          <w:rFonts w:ascii="Times New Roman" w:hAnsi="Times New Roman" w:cs="Times New Roman"/>
          <w:sz w:val="24"/>
          <w:szCs w:val="24"/>
        </w:rPr>
        <w:t>.</w:t>
      </w:r>
      <w:r w:rsidR="00F158B7" w:rsidRPr="00C00D89">
        <w:rPr>
          <w:rFonts w:ascii="Times New Roman" w:hAnsi="Times New Roman" w:cs="Times New Roman"/>
          <w:sz w:val="24"/>
          <w:szCs w:val="24"/>
        </w:rPr>
        <w:t xml:space="preserve"> For instance, for the nanocomposites containing 1 and 3 weight percent GO, the major degradation step is shifted to a higher temperature by roughly 15 and 45°C, respectively. </w:t>
      </w:r>
      <w:r w:rsidR="009C52D0" w:rsidRPr="00C00D89">
        <w:rPr>
          <w:rFonts w:ascii="Times New Roman" w:hAnsi="Times New Roman" w:cs="Times New Roman"/>
          <w:sz w:val="24"/>
          <w:szCs w:val="24"/>
        </w:rPr>
        <w:t xml:space="preserve">The </w:t>
      </w:r>
      <w:r w:rsidR="00F158B7" w:rsidRPr="00C00D89">
        <w:rPr>
          <w:rFonts w:ascii="Times New Roman" w:hAnsi="Times New Roman" w:cs="Times New Roman"/>
          <w:sz w:val="24"/>
          <w:szCs w:val="24"/>
        </w:rPr>
        <w:t xml:space="preserve">thermal degradation </w:t>
      </w:r>
      <w:r w:rsidR="009C52D0" w:rsidRPr="00C00D89">
        <w:rPr>
          <w:rFonts w:ascii="Times New Roman" w:hAnsi="Times New Roman" w:cs="Times New Roman"/>
          <w:sz w:val="24"/>
          <w:szCs w:val="24"/>
        </w:rPr>
        <w:t>of the</w:t>
      </w:r>
      <w:r w:rsidR="009C52D0" w:rsidRPr="00C00D89">
        <w:t xml:space="preserve"> </w:t>
      </w:r>
      <w:r w:rsidR="009C52D0" w:rsidRPr="00C00D89">
        <w:rPr>
          <w:rFonts w:ascii="Times New Roman" w:hAnsi="Times New Roman" w:cs="Times New Roman"/>
          <w:sz w:val="24"/>
          <w:szCs w:val="24"/>
        </w:rPr>
        <w:t>bionanocomposites occurs in single step which is mainly due to the degradation of cross-linked polymer network. The improved thermal stability of the bionanocomposites may be due to the reduced mobility of the polymer chains in the bionanocomposite which confines the radical transfer chain reaction</w:t>
      </w:r>
      <w:r w:rsidR="002714AE" w:rsidRPr="00C00D89">
        <w:rPr>
          <w:rFonts w:ascii="Times New Roman" w:hAnsi="Times New Roman" w:cs="Times New Roman"/>
          <w:sz w:val="24"/>
          <w:szCs w:val="24"/>
        </w:rPr>
        <w:t>.</w:t>
      </w:r>
      <w:r w:rsidR="002714AE" w:rsidRPr="00C00D89">
        <w:rPr>
          <w:rFonts w:ascii="Times New Roman" w:hAnsi="Times New Roman" w:cs="Times New Roman"/>
          <w:sz w:val="24"/>
          <w:szCs w:val="24"/>
          <w:vertAlign w:val="superscript"/>
        </w:rPr>
        <w:t>19</w:t>
      </w:r>
      <w:r w:rsidR="009C52D0" w:rsidRPr="00C00D89">
        <w:rPr>
          <w:rFonts w:ascii="Times New Roman" w:hAnsi="Times New Roman" w:cs="Times New Roman"/>
          <w:sz w:val="24"/>
          <w:szCs w:val="24"/>
        </w:rPr>
        <w:t xml:space="preserve"> In addition, the homogeneous dispersion and strong interfacial interaction between the exfoliated GO sheets and the polymer matrix resulted in the improved thermal stability of the nanocomposites. The addition of GO within the polymer matrix acts as a mass transport barrier to the volatile products generated during degradation process and improves the overall thermal stability of the bionanocomposites</w:t>
      </w:r>
      <w:r w:rsidR="00FB41B9" w:rsidRPr="00C00D89">
        <w:rPr>
          <w:rFonts w:ascii="Times New Roman" w:hAnsi="Times New Roman" w:cs="Times New Roman"/>
          <w:sz w:val="24"/>
          <w:szCs w:val="24"/>
        </w:rPr>
        <w:t>.</w:t>
      </w:r>
      <w:r w:rsidR="00FB41B9" w:rsidRPr="00C00D89">
        <w:rPr>
          <w:rFonts w:ascii="Times New Roman" w:hAnsi="Times New Roman" w:cs="Times New Roman"/>
          <w:sz w:val="24"/>
          <w:szCs w:val="24"/>
          <w:vertAlign w:val="superscript"/>
        </w:rPr>
        <w:t>18</w:t>
      </w:r>
    </w:p>
    <w:p w:rsidR="00AD4E1E" w:rsidRPr="00C00D89" w:rsidRDefault="00216490" w:rsidP="00886352">
      <w:pPr>
        <w:spacing w:line="240" w:lineRule="auto"/>
        <w:jc w:val="center"/>
        <w:rPr>
          <w:rFonts w:ascii="Times New Roman" w:hAnsi="Times New Roman" w:cs="Times New Roman"/>
          <w:sz w:val="24"/>
          <w:szCs w:val="24"/>
        </w:rPr>
      </w:pPr>
      <w:r w:rsidRPr="00C00D89">
        <w:rPr>
          <w:rFonts w:ascii="Times New Roman" w:hAnsi="Times New Roman" w:cs="Times New Roman"/>
          <w:noProof/>
          <w:sz w:val="24"/>
          <w:szCs w:val="24"/>
          <w:lang w:eastAsia="en-IN" w:bidi="as-IN"/>
        </w:rPr>
        <w:drawing>
          <wp:inline distT="0" distB="0" distL="0" distR="0">
            <wp:extent cx="3957334" cy="3240000"/>
            <wp:effectExtent l="19050" t="0" r="5066" b="0"/>
            <wp:docPr id="1" name="Picture 4" descr="C:\Users\HP\Desktop\Manuscript\T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Manuscript\TGA.jpg"/>
                    <pic:cNvPicPr>
                      <a:picLocks noChangeAspect="1" noChangeArrowheads="1"/>
                    </pic:cNvPicPr>
                  </pic:nvPicPr>
                  <pic:blipFill>
                    <a:blip r:embed="rId16" cstate="print"/>
                    <a:srcRect l="8548" t="10805" r="12034" b="4322"/>
                    <a:stretch>
                      <a:fillRect/>
                    </a:stretch>
                  </pic:blipFill>
                  <pic:spPr bwMode="auto">
                    <a:xfrm>
                      <a:off x="0" y="0"/>
                      <a:ext cx="3957334" cy="3240000"/>
                    </a:xfrm>
                    <a:prstGeom prst="rect">
                      <a:avLst/>
                    </a:prstGeom>
                    <a:noFill/>
                    <a:ln w="9525">
                      <a:noFill/>
                      <a:miter lim="800000"/>
                      <a:headEnd/>
                      <a:tailEnd/>
                    </a:ln>
                  </pic:spPr>
                </pic:pic>
              </a:graphicData>
            </a:graphic>
          </wp:inline>
        </w:drawing>
      </w:r>
    </w:p>
    <w:p w:rsidR="00A428DA" w:rsidRPr="00C00D89" w:rsidRDefault="003F4F2C" w:rsidP="00886352">
      <w:pPr>
        <w:spacing w:line="240" w:lineRule="auto"/>
        <w:jc w:val="center"/>
        <w:rPr>
          <w:rFonts w:ascii="Times New Roman" w:hAnsi="Times New Roman" w:cs="Times New Roman"/>
          <w:sz w:val="24"/>
          <w:szCs w:val="24"/>
        </w:rPr>
      </w:pPr>
      <w:r w:rsidRPr="00C00D89">
        <w:rPr>
          <w:rFonts w:ascii="Times New Roman" w:hAnsi="Times New Roman" w:cs="Times New Roman"/>
          <w:sz w:val="24"/>
          <w:szCs w:val="24"/>
        </w:rPr>
        <w:t xml:space="preserve">Fig. </w:t>
      </w:r>
      <w:r w:rsidR="0058394C" w:rsidRPr="00C00D89">
        <w:rPr>
          <w:rFonts w:ascii="Times New Roman" w:hAnsi="Times New Roman" w:cs="Times New Roman"/>
          <w:sz w:val="24"/>
          <w:szCs w:val="24"/>
        </w:rPr>
        <w:t>5</w:t>
      </w:r>
      <w:r w:rsidR="00A0502E" w:rsidRPr="00C00D89">
        <w:rPr>
          <w:rFonts w:ascii="Times New Roman" w:hAnsi="Times New Roman" w:cs="Times New Roman"/>
          <w:sz w:val="24"/>
          <w:szCs w:val="24"/>
        </w:rPr>
        <w:t xml:space="preserve">: TGA </w:t>
      </w:r>
      <w:proofErr w:type="spellStart"/>
      <w:r w:rsidR="00A0502E" w:rsidRPr="00C00D89">
        <w:rPr>
          <w:rFonts w:ascii="Times New Roman" w:hAnsi="Times New Roman" w:cs="Times New Roman"/>
          <w:sz w:val="24"/>
          <w:szCs w:val="24"/>
        </w:rPr>
        <w:t>thermogram</w:t>
      </w:r>
      <w:proofErr w:type="spellEnd"/>
      <w:r w:rsidR="00A0502E" w:rsidRPr="00C00D89">
        <w:rPr>
          <w:rFonts w:ascii="Times New Roman" w:hAnsi="Times New Roman" w:cs="Times New Roman"/>
          <w:sz w:val="24"/>
          <w:szCs w:val="24"/>
        </w:rPr>
        <w:t xml:space="preserve"> for the</w:t>
      </w:r>
      <w:r w:rsidR="00A428DA" w:rsidRPr="00C00D89">
        <w:rPr>
          <w:rFonts w:ascii="Times New Roman" w:hAnsi="Times New Roman" w:cs="Times New Roman"/>
          <w:sz w:val="24"/>
          <w:szCs w:val="24"/>
        </w:rPr>
        <w:t xml:space="preserve"> nanocomposite films</w:t>
      </w:r>
      <w:r w:rsidRPr="00C00D89">
        <w:rPr>
          <w:rFonts w:ascii="Times New Roman" w:hAnsi="Times New Roman" w:cs="Times New Roman"/>
          <w:sz w:val="24"/>
          <w:szCs w:val="24"/>
        </w:rPr>
        <w:t>.</w:t>
      </w:r>
    </w:p>
    <w:p w:rsidR="00AD4A0F" w:rsidRPr="00C00D89" w:rsidRDefault="00AD4A0F" w:rsidP="00886352">
      <w:pPr>
        <w:spacing w:line="240" w:lineRule="auto"/>
        <w:rPr>
          <w:rFonts w:ascii="Times New Roman" w:hAnsi="Times New Roman" w:cs="Times New Roman"/>
          <w:sz w:val="24"/>
          <w:szCs w:val="24"/>
        </w:rPr>
      </w:pPr>
      <w:r w:rsidRPr="00C00D89">
        <w:rPr>
          <w:rFonts w:ascii="Times New Roman" w:hAnsi="Times New Roman" w:cs="Times New Roman"/>
          <w:sz w:val="24"/>
          <w:szCs w:val="24"/>
        </w:rPr>
        <w:t xml:space="preserve">Table </w:t>
      </w:r>
      <w:r w:rsidR="00752741" w:rsidRPr="00C00D89">
        <w:rPr>
          <w:rFonts w:ascii="Times New Roman" w:hAnsi="Times New Roman" w:cs="Times New Roman"/>
          <w:sz w:val="24"/>
          <w:szCs w:val="24"/>
        </w:rPr>
        <w:t>4</w:t>
      </w:r>
      <w:r w:rsidR="00A0502E" w:rsidRPr="00C00D89">
        <w:rPr>
          <w:rFonts w:ascii="Times New Roman" w:hAnsi="Times New Roman" w:cs="Times New Roman"/>
          <w:sz w:val="24"/>
          <w:szCs w:val="24"/>
        </w:rPr>
        <w:t xml:space="preserve">: TGA data </w:t>
      </w:r>
      <w:r w:rsidRPr="00C00D89">
        <w:rPr>
          <w:rFonts w:ascii="Times New Roman" w:hAnsi="Times New Roman" w:cs="Times New Roman"/>
          <w:sz w:val="24"/>
          <w:szCs w:val="24"/>
        </w:rPr>
        <w:t>f</w:t>
      </w:r>
      <w:r w:rsidR="00A0502E" w:rsidRPr="00C00D89">
        <w:rPr>
          <w:rFonts w:ascii="Times New Roman" w:hAnsi="Times New Roman" w:cs="Times New Roman"/>
          <w:sz w:val="24"/>
          <w:szCs w:val="24"/>
        </w:rPr>
        <w:t>or</w:t>
      </w:r>
      <w:r w:rsidR="00295DAB" w:rsidRPr="00C00D89">
        <w:rPr>
          <w:rFonts w:ascii="Times New Roman" w:hAnsi="Times New Roman" w:cs="Times New Roman"/>
          <w:sz w:val="24"/>
          <w:szCs w:val="24"/>
        </w:rPr>
        <w:t xml:space="preserve"> t</w:t>
      </w:r>
      <w:r w:rsidR="00A0502E" w:rsidRPr="00C00D89">
        <w:rPr>
          <w:rFonts w:ascii="Times New Roman" w:hAnsi="Times New Roman" w:cs="Times New Roman"/>
          <w:sz w:val="24"/>
          <w:szCs w:val="24"/>
        </w:rPr>
        <w:t>he epoxy/GO nanocomposite films</w:t>
      </w:r>
    </w:p>
    <w:tbl>
      <w:tblPr>
        <w:tblStyle w:val="TableGrid"/>
        <w:tblW w:w="8951" w:type="dxa"/>
        <w:jc w:val="center"/>
        <w:tblBorders>
          <w:left w:val="none" w:sz="0" w:space="0" w:color="auto"/>
          <w:right w:val="none" w:sz="0" w:space="0" w:color="auto"/>
          <w:insideH w:val="none" w:sz="0" w:space="0" w:color="auto"/>
          <w:insideV w:val="none" w:sz="0" w:space="0" w:color="auto"/>
        </w:tblBorders>
        <w:tblLayout w:type="fixed"/>
        <w:tblLook w:val="04A0"/>
      </w:tblPr>
      <w:tblGrid>
        <w:gridCol w:w="1169"/>
        <w:gridCol w:w="1169"/>
        <w:gridCol w:w="1169"/>
        <w:gridCol w:w="1067"/>
        <w:gridCol w:w="1068"/>
        <w:gridCol w:w="1067"/>
        <w:gridCol w:w="1068"/>
        <w:gridCol w:w="1174"/>
      </w:tblGrid>
      <w:tr w:rsidR="0055553B" w:rsidRPr="00C00D89" w:rsidTr="0055553B">
        <w:trPr>
          <w:trHeight w:val="623"/>
          <w:jc w:val="center"/>
        </w:trPr>
        <w:tc>
          <w:tcPr>
            <w:tcW w:w="1169" w:type="dxa"/>
            <w:vMerge w:val="restart"/>
            <w:tcBorders>
              <w:top w:val="single" w:sz="4" w:space="0" w:color="auto"/>
              <w:bottom w:val="single" w:sz="4" w:space="0" w:color="auto"/>
            </w:tcBorders>
          </w:tcPr>
          <w:p w:rsidR="00430F3C" w:rsidRPr="00C00D89" w:rsidRDefault="00430F3C" w:rsidP="00886352">
            <w:pPr>
              <w:jc w:val="center"/>
              <w:rPr>
                <w:rFonts w:ascii="Times New Roman" w:hAnsi="Times New Roman" w:cs="Times New Roman"/>
                <w:sz w:val="24"/>
                <w:szCs w:val="24"/>
              </w:rPr>
            </w:pPr>
            <w:r w:rsidRPr="00C00D89">
              <w:rPr>
                <w:rFonts w:ascii="Times New Roman" w:hAnsi="Times New Roman" w:cs="Times New Roman"/>
                <w:sz w:val="24"/>
                <w:szCs w:val="24"/>
              </w:rPr>
              <w:t>Sample code</w:t>
            </w:r>
          </w:p>
        </w:tc>
        <w:tc>
          <w:tcPr>
            <w:tcW w:w="1169" w:type="dxa"/>
            <w:vMerge w:val="restart"/>
            <w:tcBorders>
              <w:top w:val="single" w:sz="4" w:space="0" w:color="auto"/>
            </w:tcBorders>
          </w:tcPr>
          <w:p w:rsidR="00430F3C" w:rsidRPr="00C00D89" w:rsidRDefault="0055553B" w:rsidP="00886352">
            <w:pPr>
              <w:jc w:val="center"/>
              <w:rPr>
                <w:rFonts w:ascii="Times New Roman" w:hAnsi="Times New Roman" w:cs="Times New Roman"/>
                <w:sz w:val="24"/>
                <w:szCs w:val="24"/>
              </w:rPr>
            </w:pPr>
            <w:r w:rsidRPr="00C00D89">
              <w:rPr>
                <w:rFonts w:ascii="Times New Roman" w:hAnsi="Times New Roman" w:cs="Times New Roman"/>
                <w:sz w:val="24"/>
                <w:szCs w:val="24"/>
              </w:rPr>
              <w:t>T</w:t>
            </w:r>
            <w:r w:rsidRPr="00C00D89">
              <w:rPr>
                <w:rFonts w:ascii="Times New Roman" w:hAnsi="Times New Roman" w:cs="Times New Roman"/>
                <w:sz w:val="24"/>
                <w:szCs w:val="24"/>
                <w:vertAlign w:val="subscript"/>
              </w:rPr>
              <w:t>i</w:t>
            </w:r>
            <w:r w:rsidRPr="00C00D89">
              <w:rPr>
                <w:rFonts w:ascii="Times New Roman" w:hAnsi="Times New Roman" w:cs="Times New Roman"/>
                <w:sz w:val="24"/>
                <w:szCs w:val="24"/>
              </w:rPr>
              <w:t xml:space="preserve"> </w:t>
            </w:r>
            <w:r w:rsidR="00430F3C" w:rsidRPr="00C00D89">
              <w:rPr>
                <w:rFonts w:ascii="Times New Roman" w:hAnsi="Times New Roman" w:cs="Times New Roman"/>
                <w:sz w:val="24"/>
                <w:szCs w:val="24"/>
              </w:rPr>
              <w:t>(°C)</w:t>
            </w:r>
          </w:p>
        </w:tc>
        <w:tc>
          <w:tcPr>
            <w:tcW w:w="1169" w:type="dxa"/>
            <w:vMerge w:val="restart"/>
            <w:tcBorders>
              <w:top w:val="single" w:sz="4" w:space="0" w:color="auto"/>
              <w:bottom w:val="single" w:sz="4" w:space="0" w:color="auto"/>
            </w:tcBorders>
          </w:tcPr>
          <w:p w:rsidR="00430F3C" w:rsidRPr="00C00D89" w:rsidRDefault="0055553B" w:rsidP="00886352">
            <w:pPr>
              <w:jc w:val="center"/>
              <w:rPr>
                <w:rFonts w:ascii="Times New Roman" w:hAnsi="Times New Roman" w:cs="Times New Roman"/>
                <w:sz w:val="24"/>
                <w:szCs w:val="24"/>
              </w:rPr>
            </w:pPr>
            <w:r w:rsidRPr="00C00D89">
              <w:rPr>
                <w:rFonts w:ascii="Times New Roman" w:hAnsi="Times New Roman" w:cs="Times New Roman"/>
                <w:sz w:val="24"/>
                <w:szCs w:val="24"/>
              </w:rPr>
              <w:t>T</w:t>
            </w:r>
            <w:r w:rsidRPr="00C00D89">
              <w:rPr>
                <w:rFonts w:ascii="Times New Roman" w:hAnsi="Times New Roman" w:cs="Times New Roman"/>
                <w:sz w:val="24"/>
                <w:szCs w:val="24"/>
                <w:vertAlign w:val="subscript"/>
              </w:rPr>
              <w:t>m</w:t>
            </w:r>
            <w:r w:rsidRPr="00C00D89">
              <w:rPr>
                <w:rFonts w:ascii="Times New Roman" w:hAnsi="Times New Roman" w:cs="Times New Roman"/>
                <w:sz w:val="24"/>
                <w:szCs w:val="24"/>
              </w:rPr>
              <w:t xml:space="preserve"> </w:t>
            </w:r>
            <w:r w:rsidR="00430F3C" w:rsidRPr="00C00D89">
              <w:rPr>
                <w:rFonts w:ascii="Times New Roman" w:hAnsi="Times New Roman" w:cs="Times New Roman"/>
                <w:sz w:val="24"/>
                <w:szCs w:val="24"/>
              </w:rPr>
              <w:t>(°C)</w:t>
            </w:r>
          </w:p>
        </w:tc>
        <w:tc>
          <w:tcPr>
            <w:tcW w:w="4270" w:type="dxa"/>
            <w:gridSpan w:val="4"/>
            <w:tcBorders>
              <w:top w:val="single" w:sz="4" w:space="0" w:color="auto"/>
              <w:bottom w:val="single" w:sz="4" w:space="0" w:color="auto"/>
            </w:tcBorders>
          </w:tcPr>
          <w:p w:rsidR="00430F3C" w:rsidRPr="00C00D89" w:rsidRDefault="00430F3C" w:rsidP="00886352">
            <w:pPr>
              <w:jc w:val="center"/>
              <w:rPr>
                <w:rFonts w:ascii="Times New Roman" w:hAnsi="Times New Roman" w:cs="Times New Roman"/>
                <w:sz w:val="24"/>
                <w:szCs w:val="24"/>
              </w:rPr>
            </w:pPr>
            <w:r w:rsidRPr="00C00D89">
              <w:rPr>
                <w:rFonts w:ascii="Times New Roman" w:hAnsi="Times New Roman" w:cs="Times New Roman"/>
                <w:sz w:val="24"/>
                <w:szCs w:val="24"/>
              </w:rPr>
              <w:t>Weight loss (%) at temperature (°C)</w:t>
            </w:r>
          </w:p>
        </w:tc>
        <w:tc>
          <w:tcPr>
            <w:tcW w:w="1174" w:type="dxa"/>
            <w:vMerge w:val="restart"/>
            <w:tcBorders>
              <w:top w:val="single" w:sz="4" w:space="0" w:color="auto"/>
              <w:bottom w:val="single" w:sz="4" w:space="0" w:color="auto"/>
            </w:tcBorders>
          </w:tcPr>
          <w:p w:rsidR="00430F3C" w:rsidRPr="00C00D89" w:rsidRDefault="00430F3C" w:rsidP="00886352">
            <w:pPr>
              <w:jc w:val="center"/>
              <w:rPr>
                <w:rFonts w:ascii="Times New Roman" w:hAnsi="Times New Roman" w:cs="Times New Roman"/>
                <w:sz w:val="24"/>
                <w:szCs w:val="24"/>
              </w:rPr>
            </w:pPr>
            <w:r w:rsidRPr="00C00D89">
              <w:rPr>
                <w:rFonts w:ascii="Times New Roman" w:hAnsi="Times New Roman" w:cs="Times New Roman"/>
                <w:sz w:val="24"/>
                <w:szCs w:val="24"/>
              </w:rPr>
              <w:t>Char (%) at 600 °C</w:t>
            </w:r>
          </w:p>
        </w:tc>
      </w:tr>
      <w:tr w:rsidR="0055553B" w:rsidRPr="00C00D89" w:rsidTr="0055553B">
        <w:trPr>
          <w:trHeight w:val="277"/>
          <w:jc w:val="center"/>
        </w:trPr>
        <w:tc>
          <w:tcPr>
            <w:tcW w:w="1169" w:type="dxa"/>
            <w:vMerge/>
            <w:tcBorders>
              <w:top w:val="nil"/>
              <w:bottom w:val="single" w:sz="4" w:space="0" w:color="auto"/>
            </w:tcBorders>
          </w:tcPr>
          <w:p w:rsidR="00430F3C" w:rsidRPr="00C00D89" w:rsidRDefault="00430F3C" w:rsidP="00886352">
            <w:pPr>
              <w:jc w:val="center"/>
              <w:rPr>
                <w:rFonts w:ascii="Times New Roman" w:hAnsi="Times New Roman" w:cs="Times New Roman"/>
                <w:sz w:val="24"/>
                <w:szCs w:val="24"/>
              </w:rPr>
            </w:pPr>
          </w:p>
        </w:tc>
        <w:tc>
          <w:tcPr>
            <w:tcW w:w="1169" w:type="dxa"/>
            <w:vMerge/>
            <w:tcBorders>
              <w:bottom w:val="single" w:sz="4" w:space="0" w:color="auto"/>
            </w:tcBorders>
          </w:tcPr>
          <w:p w:rsidR="00430F3C" w:rsidRPr="00C00D89" w:rsidRDefault="00430F3C" w:rsidP="00886352">
            <w:pPr>
              <w:jc w:val="center"/>
              <w:rPr>
                <w:rFonts w:ascii="Times New Roman" w:hAnsi="Times New Roman" w:cs="Times New Roman"/>
                <w:sz w:val="24"/>
                <w:szCs w:val="24"/>
              </w:rPr>
            </w:pPr>
          </w:p>
        </w:tc>
        <w:tc>
          <w:tcPr>
            <w:tcW w:w="1169" w:type="dxa"/>
            <w:vMerge/>
            <w:tcBorders>
              <w:top w:val="nil"/>
              <w:bottom w:val="single" w:sz="4" w:space="0" w:color="auto"/>
            </w:tcBorders>
          </w:tcPr>
          <w:p w:rsidR="00430F3C" w:rsidRPr="00C00D89" w:rsidRDefault="00430F3C" w:rsidP="00886352">
            <w:pPr>
              <w:jc w:val="center"/>
              <w:rPr>
                <w:rFonts w:ascii="Times New Roman" w:hAnsi="Times New Roman" w:cs="Times New Roman"/>
                <w:sz w:val="24"/>
                <w:szCs w:val="24"/>
              </w:rPr>
            </w:pPr>
          </w:p>
        </w:tc>
        <w:tc>
          <w:tcPr>
            <w:tcW w:w="1067" w:type="dxa"/>
            <w:tcBorders>
              <w:top w:val="single" w:sz="4" w:space="0" w:color="auto"/>
              <w:bottom w:val="single" w:sz="4" w:space="0" w:color="auto"/>
            </w:tcBorders>
          </w:tcPr>
          <w:p w:rsidR="00430F3C" w:rsidRPr="00C00D89" w:rsidRDefault="00430F3C" w:rsidP="00886352">
            <w:pPr>
              <w:jc w:val="center"/>
              <w:rPr>
                <w:rFonts w:ascii="Times New Roman" w:hAnsi="Times New Roman" w:cs="Times New Roman"/>
                <w:sz w:val="24"/>
                <w:szCs w:val="24"/>
              </w:rPr>
            </w:pPr>
            <w:r w:rsidRPr="00C00D89">
              <w:rPr>
                <w:rFonts w:ascii="Times New Roman" w:hAnsi="Times New Roman" w:cs="Times New Roman"/>
                <w:sz w:val="24"/>
                <w:szCs w:val="24"/>
              </w:rPr>
              <w:t>200</w:t>
            </w:r>
          </w:p>
        </w:tc>
        <w:tc>
          <w:tcPr>
            <w:tcW w:w="1068" w:type="dxa"/>
            <w:tcBorders>
              <w:top w:val="single" w:sz="4" w:space="0" w:color="auto"/>
              <w:bottom w:val="single" w:sz="4" w:space="0" w:color="auto"/>
            </w:tcBorders>
          </w:tcPr>
          <w:p w:rsidR="00430F3C" w:rsidRPr="00C00D89" w:rsidRDefault="00430F3C" w:rsidP="00886352">
            <w:pPr>
              <w:jc w:val="center"/>
              <w:rPr>
                <w:rFonts w:ascii="Times New Roman" w:hAnsi="Times New Roman" w:cs="Times New Roman"/>
                <w:sz w:val="24"/>
                <w:szCs w:val="24"/>
              </w:rPr>
            </w:pPr>
            <w:r w:rsidRPr="00C00D89">
              <w:rPr>
                <w:rFonts w:ascii="Times New Roman" w:hAnsi="Times New Roman" w:cs="Times New Roman"/>
                <w:sz w:val="24"/>
                <w:szCs w:val="24"/>
              </w:rPr>
              <w:t>300</w:t>
            </w:r>
          </w:p>
        </w:tc>
        <w:tc>
          <w:tcPr>
            <w:tcW w:w="1067" w:type="dxa"/>
            <w:tcBorders>
              <w:top w:val="single" w:sz="4" w:space="0" w:color="auto"/>
              <w:bottom w:val="single" w:sz="4" w:space="0" w:color="auto"/>
            </w:tcBorders>
          </w:tcPr>
          <w:p w:rsidR="00430F3C" w:rsidRPr="00C00D89" w:rsidRDefault="00430F3C" w:rsidP="00886352">
            <w:pPr>
              <w:jc w:val="center"/>
              <w:rPr>
                <w:rFonts w:ascii="Times New Roman" w:hAnsi="Times New Roman" w:cs="Times New Roman"/>
                <w:sz w:val="24"/>
                <w:szCs w:val="24"/>
              </w:rPr>
            </w:pPr>
            <w:r w:rsidRPr="00C00D89">
              <w:rPr>
                <w:rFonts w:ascii="Times New Roman" w:hAnsi="Times New Roman" w:cs="Times New Roman"/>
                <w:sz w:val="24"/>
                <w:szCs w:val="24"/>
              </w:rPr>
              <w:t>400</w:t>
            </w:r>
          </w:p>
        </w:tc>
        <w:tc>
          <w:tcPr>
            <w:tcW w:w="1068" w:type="dxa"/>
            <w:tcBorders>
              <w:top w:val="single" w:sz="4" w:space="0" w:color="auto"/>
              <w:bottom w:val="single" w:sz="4" w:space="0" w:color="auto"/>
            </w:tcBorders>
          </w:tcPr>
          <w:p w:rsidR="00430F3C" w:rsidRPr="00C00D89" w:rsidRDefault="00430F3C" w:rsidP="00886352">
            <w:pPr>
              <w:jc w:val="center"/>
              <w:rPr>
                <w:rFonts w:ascii="Times New Roman" w:hAnsi="Times New Roman" w:cs="Times New Roman"/>
                <w:sz w:val="24"/>
                <w:szCs w:val="24"/>
              </w:rPr>
            </w:pPr>
            <w:r w:rsidRPr="00C00D89">
              <w:rPr>
                <w:rFonts w:ascii="Times New Roman" w:hAnsi="Times New Roman" w:cs="Times New Roman"/>
                <w:sz w:val="24"/>
                <w:szCs w:val="24"/>
              </w:rPr>
              <w:t>500</w:t>
            </w:r>
          </w:p>
        </w:tc>
        <w:tc>
          <w:tcPr>
            <w:tcW w:w="1174" w:type="dxa"/>
            <w:vMerge/>
            <w:tcBorders>
              <w:top w:val="single" w:sz="4" w:space="0" w:color="auto"/>
              <w:bottom w:val="single" w:sz="4" w:space="0" w:color="auto"/>
            </w:tcBorders>
          </w:tcPr>
          <w:p w:rsidR="00430F3C" w:rsidRPr="00C00D89" w:rsidRDefault="00430F3C" w:rsidP="00886352">
            <w:pPr>
              <w:jc w:val="center"/>
              <w:rPr>
                <w:rFonts w:ascii="Times New Roman" w:hAnsi="Times New Roman" w:cs="Times New Roman"/>
                <w:sz w:val="24"/>
                <w:szCs w:val="24"/>
              </w:rPr>
            </w:pPr>
          </w:p>
        </w:tc>
      </w:tr>
      <w:tr w:rsidR="008E7227" w:rsidRPr="00C00D89" w:rsidTr="0055553B">
        <w:trPr>
          <w:trHeight w:val="323"/>
          <w:jc w:val="center"/>
        </w:trPr>
        <w:tc>
          <w:tcPr>
            <w:tcW w:w="1169" w:type="dxa"/>
            <w:tcBorders>
              <w:top w:val="single" w:sz="4" w:space="0" w:color="auto"/>
            </w:tcBorders>
          </w:tcPr>
          <w:p w:rsidR="008E7227" w:rsidRPr="00C00D89" w:rsidRDefault="008E7227" w:rsidP="00886352">
            <w:pPr>
              <w:jc w:val="center"/>
              <w:rPr>
                <w:rFonts w:ascii="Times New Roman" w:hAnsi="Times New Roman" w:cs="Times New Roman"/>
                <w:sz w:val="24"/>
                <w:szCs w:val="24"/>
              </w:rPr>
            </w:pPr>
            <w:r w:rsidRPr="00C00D89">
              <w:rPr>
                <w:rFonts w:ascii="Times New Roman" w:hAnsi="Times New Roman" w:cs="Times New Roman"/>
                <w:sz w:val="24"/>
                <w:szCs w:val="24"/>
              </w:rPr>
              <w:t>PJO</w:t>
            </w:r>
          </w:p>
        </w:tc>
        <w:tc>
          <w:tcPr>
            <w:tcW w:w="1169" w:type="dxa"/>
            <w:tcBorders>
              <w:top w:val="single" w:sz="4" w:space="0" w:color="auto"/>
            </w:tcBorders>
          </w:tcPr>
          <w:p w:rsidR="008E7227" w:rsidRPr="00C00D89" w:rsidRDefault="008E7227" w:rsidP="00886352">
            <w:pPr>
              <w:jc w:val="center"/>
              <w:rPr>
                <w:rFonts w:ascii="Times New Roman" w:hAnsi="Times New Roman" w:cs="Times New Roman"/>
                <w:sz w:val="24"/>
                <w:szCs w:val="24"/>
              </w:rPr>
            </w:pPr>
            <w:r w:rsidRPr="00C00D89">
              <w:rPr>
                <w:rFonts w:ascii="Times New Roman" w:hAnsi="Times New Roman" w:cs="Times New Roman"/>
                <w:sz w:val="24"/>
                <w:szCs w:val="24"/>
              </w:rPr>
              <w:t>279</w:t>
            </w:r>
          </w:p>
        </w:tc>
        <w:tc>
          <w:tcPr>
            <w:tcW w:w="1169" w:type="dxa"/>
            <w:vMerge w:val="restart"/>
            <w:tcBorders>
              <w:top w:val="single" w:sz="4" w:space="0" w:color="auto"/>
            </w:tcBorders>
          </w:tcPr>
          <w:p w:rsidR="008E7227" w:rsidRPr="00C00D89" w:rsidRDefault="008E7227" w:rsidP="00886352">
            <w:pPr>
              <w:jc w:val="center"/>
              <w:rPr>
                <w:rFonts w:ascii="Times New Roman" w:hAnsi="Times New Roman" w:cs="Times New Roman"/>
                <w:sz w:val="24"/>
                <w:szCs w:val="24"/>
              </w:rPr>
            </w:pPr>
          </w:p>
          <w:p w:rsidR="008E7227" w:rsidRPr="00C00D89" w:rsidRDefault="008E7227" w:rsidP="00886352">
            <w:pPr>
              <w:jc w:val="center"/>
              <w:rPr>
                <w:rFonts w:ascii="Times New Roman" w:hAnsi="Times New Roman" w:cs="Times New Roman"/>
                <w:sz w:val="24"/>
                <w:szCs w:val="24"/>
              </w:rPr>
            </w:pPr>
            <w:r w:rsidRPr="00C00D89">
              <w:rPr>
                <w:rFonts w:ascii="Times New Roman" w:hAnsi="Times New Roman" w:cs="Times New Roman"/>
                <w:sz w:val="24"/>
                <w:szCs w:val="24"/>
              </w:rPr>
              <w:t>330-500</w:t>
            </w:r>
          </w:p>
        </w:tc>
        <w:tc>
          <w:tcPr>
            <w:tcW w:w="1067" w:type="dxa"/>
            <w:tcBorders>
              <w:top w:val="single" w:sz="4" w:space="0" w:color="auto"/>
            </w:tcBorders>
          </w:tcPr>
          <w:p w:rsidR="008E7227" w:rsidRPr="00C00D89" w:rsidRDefault="008E7227" w:rsidP="00886352">
            <w:pPr>
              <w:jc w:val="center"/>
              <w:rPr>
                <w:rFonts w:ascii="Times New Roman" w:hAnsi="Times New Roman" w:cs="Times New Roman"/>
                <w:sz w:val="24"/>
                <w:szCs w:val="24"/>
              </w:rPr>
            </w:pPr>
            <w:r w:rsidRPr="00C00D89">
              <w:rPr>
                <w:rFonts w:ascii="Times New Roman" w:hAnsi="Times New Roman" w:cs="Times New Roman"/>
                <w:sz w:val="24"/>
                <w:szCs w:val="24"/>
              </w:rPr>
              <w:t>1.66</w:t>
            </w:r>
          </w:p>
        </w:tc>
        <w:tc>
          <w:tcPr>
            <w:tcW w:w="1068" w:type="dxa"/>
            <w:tcBorders>
              <w:top w:val="single" w:sz="4" w:space="0" w:color="auto"/>
            </w:tcBorders>
          </w:tcPr>
          <w:p w:rsidR="008E7227" w:rsidRPr="00C00D89" w:rsidRDefault="008E7227" w:rsidP="00886352">
            <w:pPr>
              <w:jc w:val="center"/>
              <w:rPr>
                <w:rFonts w:ascii="Times New Roman" w:hAnsi="Times New Roman" w:cs="Times New Roman"/>
                <w:sz w:val="24"/>
                <w:szCs w:val="24"/>
              </w:rPr>
            </w:pPr>
            <w:r w:rsidRPr="00C00D89">
              <w:rPr>
                <w:rFonts w:ascii="Times New Roman" w:hAnsi="Times New Roman" w:cs="Times New Roman"/>
                <w:sz w:val="24"/>
                <w:szCs w:val="24"/>
              </w:rPr>
              <w:t>8.5</w:t>
            </w:r>
          </w:p>
        </w:tc>
        <w:tc>
          <w:tcPr>
            <w:tcW w:w="1067" w:type="dxa"/>
            <w:tcBorders>
              <w:top w:val="single" w:sz="4" w:space="0" w:color="auto"/>
            </w:tcBorders>
          </w:tcPr>
          <w:p w:rsidR="008E7227" w:rsidRPr="00C00D89" w:rsidRDefault="008E7227" w:rsidP="00886352">
            <w:pPr>
              <w:jc w:val="center"/>
              <w:rPr>
                <w:rFonts w:ascii="Times New Roman" w:hAnsi="Times New Roman" w:cs="Times New Roman"/>
                <w:sz w:val="24"/>
                <w:szCs w:val="24"/>
              </w:rPr>
            </w:pPr>
            <w:r w:rsidRPr="00C00D89">
              <w:rPr>
                <w:rFonts w:ascii="Times New Roman" w:hAnsi="Times New Roman" w:cs="Times New Roman"/>
                <w:sz w:val="24"/>
                <w:szCs w:val="24"/>
              </w:rPr>
              <w:t>54.67</w:t>
            </w:r>
          </w:p>
        </w:tc>
        <w:tc>
          <w:tcPr>
            <w:tcW w:w="1068" w:type="dxa"/>
            <w:tcBorders>
              <w:top w:val="single" w:sz="4" w:space="0" w:color="auto"/>
            </w:tcBorders>
          </w:tcPr>
          <w:p w:rsidR="008E7227" w:rsidRPr="00C00D89" w:rsidRDefault="008E7227" w:rsidP="00886352">
            <w:pPr>
              <w:jc w:val="center"/>
              <w:rPr>
                <w:rFonts w:ascii="Times New Roman" w:hAnsi="Times New Roman" w:cs="Times New Roman"/>
                <w:sz w:val="24"/>
                <w:szCs w:val="24"/>
              </w:rPr>
            </w:pPr>
            <w:r w:rsidRPr="00C00D89">
              <w:rPr>
                <w:rFonts w:ascii="Times New Roman" w:hAnsi="Times New Roman" w:cs="Times New Roman"/>
                <w:sz w:val="24"/>
                <w:szCs w:val="24"/>
              </w:rPr>
              <w:t>93.5</w:t>
            </w:r>
          </w:p>
        </w:tc>
        <w:tc>
          <w:tcPr>
            <w:tcW w:w="1174" w:type="dxa"/>
            <w:tcBorders>
              <w:top w:val="single" w:sz="4" w:space="0" w:color="auto"/>
            </w:tcBorders>
          </w:tcPr>
          <w:p w:rsidR="008E7227" w:rsidRPr="00C00D89" w:rsidRDefault="008E7227" w:rsidP="00886352">
            <w:pPr>
              <w:jc w:val="center"/>
              <w:rPr>
                <w:rFonts w:ascii="Times New Roman" w:hAnsi="Times New Roman" w:cs="Times New Roman"/>
                <w:sz w:val="24"/>
                <w:szCs w:val="24"/>
              </w:rPr>
            </w:pPr>
            <w:r w:rsidRPr="00C00D89">
              <w:rPr>
                <w:rFonts w:ascii="Times New Roman" w:hAnsi="Times New Roman" w:cs="Times New Roman"/>
                <w:sz w:val="24"/>
                <w:szCs w:val="24"/>
              </w:rPr>
              <w:t>5.18</w:t>
            </w:r>
          </w:p>
        </w:tc>
      </w:tr>
      <w:tr w:rsidR="008E7227" w:rsidRPr="00C00D89" w:rsidTr="0055553B">
        <w:trPr>
          <w:trHeight w:val="197"/>
          <w:jc w:val="center"/>
        </w:trPr>
        <w:tc>
          <w:tcPr>
            <w:tcW w:w="1169" w:type="dxa"/>
          </w:tcPr>
          <w:p w:rsidR="008E7227" w:rsidRPr="00C00D89" w:rsidRDefault="008E7227" w:rsidP="00886352">
            <w:pPr>
              <w:jc w:val="center"/>
              <w:rPr>
                <w:rFonts w:ascii="Times New Roman" w:hAnsi="Times New Roman" w:cs="Times New Roman"/>
                <w:sz w:val="24"/>
                <w:szCs w:val="24"/>
              </w:rPr>
            </w:pPr>
            <w:r w:rsidRPr="00C00D89">
              <w:rPr>
                <w:rFonts w:ascii="Times New Roman" w:hAnsi="Times New Roman" w:cs="Times New Roman"/>
                <w:sz w:val="24"/>
                <w:szCs w:val="24"/>
              </w:rPr>
              <w:t>JGO1</w:t>
            </w:r>
          </w:p>
        </w:tc>
        <w:tc>
          <w:tcPr>
            <w:tcW w:w="1169" w:type="dxa"/>
          </w:tcPr>
          <w:p w:rsidR="008E7227" w:rsidRPr="00C00D89" w:rsidRDefault="008E7227" w:rsidP="00886352">
            <w:pPr>
              <w:jc w:val="center"/>
              <w:rPr>
                <w:rFonts w:ascii="Times New Roman" w:hAnsi="Times New Roman" w:cs="Times New Roman"/>
                <w:sz w:val="24"/>
                <w:szCs w:val="24"/>
              </w:rPr>
            </w:pPr>
            <w:r w:rsidRPr="00C00D89">
              <w:rPr>
                <w:rFonts w:ascii="Times New Roman" w:hAnsi="Times New Roman" w:cs="Times New Roman"/>
                <w:sz w:val="24"/>
                <w:szCs w:val="24"/>
              </w:rPr>
              <w:t>28</w:t>
            </w:r>
            <w:r w:rsidR="00F158B7" w:rsidRPr="00C00D89">
              <w:rPr>
                <w:rFonts w:ascii="Times New Roman" w:hAnsi="Times New Roman" w:cs="Times New Roman"/>
                <w:sz w:val="24"/>
                <w:szCs w:val="24"/>
              </w:rPr>
              <w:t>6</w:t>
            </w:r>
          </w:p>
        </w:tc>
        <w:tc>
          <w:tcPr>
            <w:tcW w:w="1169" w:type="dxa"/>
            <w:vMerge/>
          </w:tcPr>
          <w:p w:rsidR="008E7227" w:rsidRPr="00C00D89" w:rsidRDefault="008E7227" w:rsidP="00886352">
            <w:pPr>
              <w:jc w:val="center"/>
              <w:rPr>
                <w:rFonts w:ascii="Times New Roman" w:hAnsi="Times New Roman" w:cs="Times New Roman"/>
                <w:sz w:val="24"/>
                <w:szCs w:val="24"/>
              </w:rPr>
            </w:pPr>
          </w:p>
        </w:tc>
        <w:tc>
          <w:tcPr>
            <w:tcW w:w="1067" w:type="dxa"/>
          </w:tcPr>
          <w:p w:rsidR="008E7227" w:rsidRPr="00C00D89" w:rsidRDefault="008E7227" w:rsidP="00886352">
            <w:pPr>
              <w:jc w:val="center"/>
              <w:rPr>
                <w:rFonts w:ascii="Times New Roman" w:hAnsi="Times New Roman" w:cs="Times New Roman"/>
                <w:sz w:val="24"/>
                <w:szCs w:val="24"/>
              </w:rPr>
            </w:pPr>
            <w:r w:rsidRPr="00C00D89">
              <w:rPr>
                <w:rFonts w:ascii="Times New Roman" w:hAnsi="Times New Roman" w:cs="Times New Roman"/>
                <w:sz w:val="24"/>
                <w:szCs w:val="24"/>
              </w:rPr>
              <w:t>0.8</w:t>
            </w:r>
          </w:p>
        </w:tc>
        <w:tc>
          <w:tcPr>
            <w:tcW w:w="1068" w:type="dxa"/>
          </w:tcPr>
          <w:p w:rsidR="008E7227" w:rsidRPr="00C00D89" w:rsidRDefault="008E7227" w:rsidP="00886352">
            <w:pPr>
              <w:jc w:val="center"/>
              <w:rPr>
                <w:rFonts w:ascii="Times New Roman" w:hAnsi="Times New Roman" w:cs="Times New Roman"/>
                <w:sz w:val="24"/>
                <w:szCs w:val="24"/>
              </w:rPr>
            </w:pPr>
            <w:r w:rsidRPr="00C00D89">
              <w:rPr>
                <w:rFonts w:ascii="Times New Roman" w:hAnsi="Times New Roman" w:cs="Times New Roman"/>
                <w:sz w:val="24"/>
                <w:szCs w:val="24"/>
              </w:rPr>
              <w:t>5.61</w:t>
            </w:r>
          </w:p>
        </w:tc>
        <w:tc>
          <w:tcPr>
            <w:tcW w:w="1067" w:type="dxa"/>
          </w:tcPr>
          <w:p w:rsidR="008E7227" w:rsidRPr="00C00D89" w:rsidRDefault="008E7227" w:rsidP="00886352">
            <w:pPr>
              <w:jc w:val="center"/>
              <w:rPr>
                <w:rFonts w:ascii="Times New Roman" w:hAnsi="Times New Roman" w:cs="Times New Roman"/>
                <w:sz w:val="24"/>
                <w:szCs w:val="24"/>
              </w:rPr>
            </w:pPr>
            <w:r w:rsidRPr="00C00D89">
              <w:rPr>
                <w:rFonts w:ascii="Times New Roman" w:hAnsi="Times New Roman" w:cs="Times New Roman"/>
                <w:sz w:val="24"/>
                <w:szCs w:val="24"/>
              </w:rPr>
              <w:t>40.67</w:t>
            </w:r>
          </w:p>
        </w:tc>
        <w:tc>
          <w:tcPr>
            <w:tcW w:w="1068" w:type="dxa"/>
          </w:tcPr>
          <w:p w:rsidR="008E7227" w:rsidRPr="00C00D89" w:rsidRDefault="008E7227" w:rsidP="00886352">
            <w:pPr>
              <w:jc w:val="center"/>
              <w:rPr>
                <w:rFonts w:ascii="Times New Roman" w:hAnsi="Times New Roman" w:cs="Times New Roman"/>
                <w:sz w:val="24"/>
                <w:szCs w:val="24"/>
              </w:rPr>
            </w:pPr>
            <w:r w:rsidRPr="00C00D89">
              <w:rPr>
                <w:rFonts w:ascii="Times New Roman" w:hAnsi="Times New Roman" w:cs="Times New Roman"/>
                <w:sz w:val="24"/>
                <w:szCs w:val="24"/>
              </w:rPr>
              <w:t>92.17</w:t>
            </w:r>
          </w:p>
        </w:tc>
        <w:tc>
          <w:tcPr>
            <w:tcW w:w="1174" w:type="dxa"/>
          </w:tcPr>
          <w:p w:rsidR="008E7227" w:rsidRPr="00C00D89" w:rsidRDefault="008E7227" w:rsidP="00886352">
            <w:pPr>
              <w:jc w:val="center"/>
              <w:rPr>
                <w:rFonts w:ascii="Times New Roman" w:hAnsi="Times New Roman" w:cs="Times New Roman"/>
                <w:sz w:val="24"/>
                <w:szCs w:val="24"/>
              </w:rPr>
            </w:pPr>
            <w:r w:rsidRPr="00C00D89">
              <w:rPr>
                <w:rFonts w:ascii="Times New Roman" w:hAnsi="Times New Roman" w:cs="Times New Roman"/>
                <w:sz w:val="24"/>
                <w:szCs w:val="24"/>
              </w:rPr>
              <w:t>6.27</w:t>
            </w:r>
          </w:p>
        </w:tc>
      </w:tr>
      <w:tr w:rsidR="008E7227" w:rsidRPr="00C00D89" w:rsidTr="0055553B">
        <w:trPr>
          <w:jc w:val="center"/>
        </w:trPr>
        <w:tc>
          <w:tcPr>
            <w:tcW w:w="1169" w:type="dxa"/>
          </w:tcPr>
          <w:p w:rsidR="008E7227" w:rsidRPr="00C00D89" w:rsidRDefault="008E7227" w:rsidP="00886352">
            <w:pPr>
              <w:jc w:val="center"/>
              <w:rPr>
                <w:rFonts w:ascii="Times New Roman" w:hAnsi="Times New Roman" w:cs="Times New Roman"/>
                <w:sz w:val="24"/>
                <w:szCs w:val="24"/>
              </w:rPr>
            </w:pPr>
            <w:r w:rsidRPr="00C00D89">
              <w:rPr>
                <w:rFonts w:ascii="Times New Roman" w:hAnsi="Times New Roman" w:cs="Times New Roman"/>
                <w:sz w:val="24"/>
                <w:szCs w:val="24"/>
              </w:rPr>
              <w:t>JGO2</w:t>
            </w:r>
          </w:p>
        </w:tc>
        <w:tc>
          <w:tcPr>
            <w:tcW w:w="1169" w:type="dxa"/>
          </w:tcPr>
          <w:p w:rsidR="008E7227" w:rsidRPr="00C00D89" w:rsidRDefault="008E7227" w:rsidP="00886352">
            <w:pPr>
              <w:jc w:val="center"/>
              <w:rPr>
                <w:rFonts w:ascii="Times New Roman" w:hAnsi="Times New Roman" w:cs="Times New Roman"/>
                <w:sz w:val="24"/>
                <w:szCs w:val="24"/>
              </w:rPr>
            </w:pPr>
            <w:r w:rsidRPr="00C00D89">
              <w:rPr>
                <w:rFonts w:ascii="Times New Roman" w:hAnsi="Times New Roman" w:cs="Times New Roman"/>
                <w:sz w:val="24"/>
                <w:szCs w:val="24"/>
              </w:rPr>
              <w:t>298</w:t>
            </w:r>
          </w:p>
        </w:tc>
        <w:tc>
          <w:tcPr>
            <w:tcW w:w="1169" w:type="dxa"/>
            <w:vMerge/>
          </w:tcPr>
          <w:p w:rsidR="008E7227" w:rsidRPr="00C00D89" w:rsidRDefault="008E7227" w:rsidP="00886352">
            <w:pPr>
              <w:jc w:val="center"/>
              <w:rPr>
                <w:rFonts w:ascii="Times New Roman" w:hAnsi="Times New Roman" w:cs="Times New Roman"/>
                <w:sz w:val="24"/>
                <w:szCs w:val="24"/>
              </w:rPr>
            </w:pPr>
          </w:p>
        </w:tc>
        <w:tc>
          <w:tcPr>
            <w:tcW w:w="1067" w:type="dxa"/>
          </w:tcPr>
          <w:p w:rsidR="008E7227" w:rsidRPr="00C00D89" w:rsidRDefault="008E7227" w:rsidP="00886352">
            <w:pPr>
              <w:jc w:val="center"/>
              <w:rPr>
                <w:rFonts w:ascii="Times New Roman" w:hAnsi="Times New Roman" w:cs="Times New Roman"/>
                <w:sz w:val="24"/>
                <w:szCs w:val="24"/>
              </w:rPr>
            </w:pPr>
            <w:r w:rsidRPr="00C00D89">
              <w:rPr>
                <w:rFonts w:ascii="Times New Roman" w:hAnsi="Times New Roman" w:cs="Times New Roman"/>
                <w:sz w:val="24"/>
                <w:szCs w:val="24"/>
              </w:rPr>
              <w:t>0.82</w:t>
            </w:r>
          </w:p>
        </w:tc>
        <w:tc>
          <w:tcPr>
            <w:tcW w:w="1068" w:type="dxa"/>
          </w:tcPr>
          <w:p w:rsidR="008E7227" w:rsidRPr="00C00D89" w:rsidRDefault="008E7227" w:rsidP="00886352">
            <w:pPr>
              <w:jc w:val="center"/>
              <w:rPr>
                <w:rFonts w:ascii="Times New Roman" w:hAnsi="Times New Roman" w:cs="Times New Roman"/>
                <w:sz w:val="24"/>
                <w:szCs w:val="24"/>
              </w:rPr>
            </w:pPr>
            <w:r w:rsidRPr="00C00D89">
              <w:rPr>
                <w:rFonts w:ascii="Times New Roman" w:hAnsi="Times New Roman" w:cs="Times New Roman"/>
                <w:sz w:val="24"/>
                <w:szCs w:val="24"/>
              </w:rPr>
              <w:t>2.59</w:t>
            </w:r>
          </w:p>
        </w:tc>
        <w:tc>
          <w:tcPr>
            <w:tcW w:w="1067" w:type="dxa"/>
          </w:tcPr>
          <w:p w:rsidR="008E7227" w:rsidRPr="00C00D89" w:rsidRDefault="008E7227" w:rsidP="00886352">
            <w:pPr>
              <w:jc w:val="center"/>
              <w:rPr>
                <w:rFonts w:ascii="Times New Roman" w:hAnsi="Times New Roman" w:cs="Times New Roman"/>
                <w:sz w:val="24"/>
                <w:szCs w:val="24"/>
              </w:rPr>
            </w:pPr>
            <w:r w:rsidRPr="00C00D89">
              <w:rPr>
                <w:rFonts w:ascii="Times New Roman" w:hAnsi="Times New Roman" w:cs="Times New Roman"/>
                <w:sz w:val="24"/>
                <w:szCs w:val="24"/>
              </w:rPr>
              <w:t>28.17</w:t>
            </w:r>
          </w:p>
        </w:tc>
        <w:tc>
          <w:tcPr>
            <w:tcW w:w="1068" w:type="dxa"/>
          </w:tcPr>
          <w:p w:rsidR="008E7227" w:rsidRPr="00C00D89" w:rsidRDefault="008E7227" w:rsidP="00886352">
            <w:pPr>
              <w:jc w:val="center"/>
              <w:rPr>
                <w:rFonts w:ascii="Times New Roman" w:hAnsi="Times New Roman" w:cs="Times New Roman"/>
                <w:sz w:val="24"/>
                <w:szCs w:val="24"/>
              </w:rPr>
            </w:pPr>
            <w:r w:rsidRPr="00C00D89">
              <w:rPr>
                <w:rFonts w:ascii="Times New Roman" w:hAnsi="Times New Roman" w:cs="Times New Roman"/>
                <w:sz w:val="24"/>
                <w:szCs w:val="24"/>
              </w:rPr>
              <w:t>90.17</w:t>
            </w:r>
          </w:p>
        </w:tc>
        <w:tc>
          <w:tcPr>
            <w:tcW w:w="1174" w:type="dxa"/>
          </w:tcPr>
          <w:p w:rsidR="008E7227" w:rsidRPr="00C00D89" w:rsidRDefault="008E7227" w:rsidP="00886352">
            <w:pPr>
              <w:jc w:val="center"/>
              <w:rPr>
                <w:rFonts w:ascii="Times New Roman" w:hAnsi="Times New Roman" w:cs="Times New Roman"/>
                <w:sz w:val="24"/>
                <w:szCs w:val="24"/>
              </w:rPr>
            </w:pPr>
            <w:r w:rsidRPr="00C00D89">
              <w:rPr>
                <w:rFonts w:ascii="Times New Roman" w:hAnsi="Times New Roman" w:cs="Times New Roman"/>
                <w:sz w:val="24"/>
                <w:szCs w:val="24"/>
              </w:rPr>
              <w:t>8.35</w:t>
            </w:r>
          </w:p>
        </w:tc>
      </w:tr>
      <w:tr w:rsidR="008E7227" w:rsidRPr="00C00D89" w:rsidTr="0055553B">
        <w:trPr>
          <w:trHeight w:val="80"/>
          <w:jc w:val="center"/>
        </w:trPr>
        <w:tc>
          <w:tcPr>
            <w:tcW w:w="1169" w:type="dxa"/>
          </w:tcPr>
          <w:p w:rsidR="008E7227" w:rsidRPr="00C00D89" w:rsidRDefault="008E7227" w:rsidP="00886352">
            <w:pPr>
              <w:jc w:val="center"/>
              <w:rPr>
                <w:rFonts w:ascii="Times New Roman" w:hAnsi="Times New Roman" w:cs="Times New Roman"/>
                <w:sz w:val="24"/>
                <w:szCs w:val="24"/>
              </w:rPr>
            </w:pPr>
            <w:r w:rsidRPr="00C00D89">
              <w:rPr>
                <w:rFonts w:ascii="Times New Roman" w:hAnsi="Times New Roman" w:cs="Times New Roman"/>
                <w:sz w:val="24"/>
                <w:szCs w:val="24"/>
              </w:rPr>
              <w:t>JGO3</w:t>
            </w:r>
          </w:p>
        </w:tc>
        <w:tc>
          <w:tcPr>
            <w:tcW w:w="1169" w:type="dxa"/>
          </w:tcPr>
          <w:p w:rsidR="008E7227" w:rsidRPr="00C00D89" w:rsidRDefault="008E7227" w:rsidP="00886352">
            <w:pPr>
              <w:jc w:val="center"/>
              <w:rPr>
                <w:rFonts w:ascii="Times New Roman" w:hAnsi="Times New Roman" w:cs="Times New Roman"/>
                <w:sz w:val="24"/>
                <w:szCs w:val="24"/>
              </w:rPr>
            </w:pPr>
            <w:r w:rsidRPr="00C00D89">
              <w:rPr>
                <w:rFonts w:ascii="Times New Roman" w:hAnsi="Times New Roman" w:cs="Times New Roman"/>
                <w:sz w:val="24"/>
                <w:szCs w:val="24"/>
              </w:rPr>
              <w:t>326</w:t>
            </w:r>
          </w:p>
        </w:tc>
        <w:tc>
          <w:tcPr>
            <w:tcW w:w="1169" w:type="dxa"/>
            <w:vMerge/>
          </w:tcPr>
          <w:p w:rsidR="008E7227" w:rsidRPr="00C00D89" w:rsidRDefault="008E7227" w:rsidP="00886352">
            <w:pPr>
              <w:jc w:val="center"/>
              <w:rPr>
                <w:rFonts w:ascii="Times New Roman" w:hAnsi="Times New Roman" w:cs="Times New Roman"/>
                <w:sz w:val="24"/>
                <w:szCs w:val="24"/>
              </w:rPr>
            </w:pPr>
          </w:p>
        </w:tc>
        <w:tc>
          <w:tcPr>
            <w:tcW w:w="1067" w:type="dxa"/>
          </w:tcPr>
          <w:p w:rsidR="008E7227" w:rsidRPr="00C00D89" w:rsidRDefault="008E7227" w:rsidP="00886352">
            <w:pPr>
              <w:jc w:val="center"/>
              <w:rPr>
                <w:rFonts w:ascii="Times New Roman" w:hAnsi="Times New Roman" w:cs="Times New Roman"/>
                <w:sz w:val="24"/>
                <w:szCs w:val="24"/>
              </w:rPr>
            </w:pPr>
            <w:r w:rsidRPr="00C00D89">
              <w:rPr>
                <w:rFonts w:ascii="Times New Roman" w:hAnsi="Times New Roman" w:cs="Times New Roman"/>
                <w:sz w:val="24"/>
                <w:szCs w:val="24"/>
              </w:rPr>
              <w:t>0.4</w:t>
            </w:r>
          </w:p>
        </w:tc>
        <w:tc>
          <w:tcPr>
            <w:tcW w:w="1068" w:type="dxa"/>
          </w:tcPr>
          <w:p w:rsidR="008E7227" w:rsidRPr="00C00D89" w:rsidRDefault="008E7227" w:rsidP="00886352">
            <w:pPr>
              <w:jc w:val="center"/>
              <w:rPr>
                <w:rFonts w:ascii="Times New Roman" w:hAnsi="Times New Roman" w:cs="Times New Roman"/>
                <w:sz w:val="24"/>
                <w:szCs w:val="24"/>
              </w:rPr>
            </w:pPr>
            <w:r w:rsidRPr="00C00D89">
              <w:rPr>
                <w:rFonts w:ascii="Times New Roman" w:hAnsi="Times New Roman" w:cs="Times New Roman"/>
                <w:sz w:val="24"/>
                <w:szCs w:val="24"/>
              </w:rPr>
              <w:t>1.67</w:t>
            </w:r>
          </w:p>
        </w:tc>
        <w:tc>
          <w:tcPr>
            <w:tcW w:w="1067" w:type="dxa"/>
          </w:tcPr>
          <w:p w:rsidR="008E7227" w:rsidRPr="00C00D89" w:rsidRDefault="008E7227" w:rsidP="00886352">
            <w:pPr>
              <w:jc w:val="center"/>
              <w:rPr>
                <w:rFonts w:ascii="Times New Roman" w:hAnsi="Times New Roman" w:cs="Times New Roman"/>
                <w:sz w:val="24"/>
                <w:szCs w:val="24"/>
              </w:rPr>
            </w:pPr>
            <w:r w:rsidRPr="00C00D89">
              <w:rPr>
                <w:rFonts w:ascii="Times New Roman" w:hAnsi="Times New Roman" w:cs="Times New Roman"/>
                <w:sz w:val="24"/>
                <w:szCs w:val="24"/>
              </w:rPr>
              <w:t>18.34</w:t>
            </w:r>
          </w:p>
        </w:tc>
        <w:tc>
          <w:tcPr>
            <w:tcW w:w="1068" w:type="dxa"/>
          </w:tcPr>
          <w:p w:rsidR="008E7227" w:rsidRPr="00C00D89" w:rsidRDefault="008E7227" w:rsidP="00886352">
            <w:pPr>
              <w:jc w:val="center"/>
              <w:rPr>
                <w:rFonts w:ascii="Times New Roman" w:hAnsi="Times New Roman" w:cs="Times New Roman"/>
                <w:sz w:val="24"/>
                <w:szCs w:val="24"/>
              </w:rPr>
            </w:pPr>
            <w:r w:rsidRPr="00C00D89">
              <w:rPr>
                <w:rFonts w:ascii="Times New Roman" w:hAnsi="Times New Roman" w:cs="Times New Roman"/>
                <w:sz w:val="24"/>
                <w:szCs w:val="24"/>
              </w:rPr>
              <w:t>85.84</w:t>
            </w:r>
          </w:p>
        </w:tc>
        <w:tc>
          <w:tcPr>
            <w:tcW w:w="1174" w:type="dxa"/>
          </w:tcPr>
          <w:p w:rsidR="008E7227" w:rsidRPr="00C00D89" w:rsidRDefault="008E7227" w:rsidP="00886352">
            <w:pPr>
              <w:jc w:val="center"/>
              <w:rPr>
                <w:rFonts w:ascii="Times New Roman" w:hAnsi="Times New Roman" w:cs="Times New Roman"/>
                <w:sz w:val="24"/>
                <w:szCs w:val="24"/>
              </w:rPr>
            </w:pPr>
            <w:r w:rsidRPr="00C00D89">
              <w:rPr>
                <w:rFonts w:ascii="Times New Roman" w:hAnsi="Times New Roman" w:cs="Times New Roman"/>
                <w:sz w:val="24"/>
                <w:szCs w:val="24"/>
              </w:rPr>
              <w:t>11.33</w:t>
            </w:r>
          </w:p>
        </w:tc>
      </w:tr>
    </w:tbl>
    <w:p w:rsidR="002E03BE" w:rsidRPr="00C00D89" w:rsidRDefault="0055553B" w:rsidP="00886352">
      <w:pPr>
        <w:spacing w:line="240" w:lineRule="auto"/>
        <w:jc w:val="both"/>
        <w:rPr>
          <w:rFonts w:ascii="Times New Roman" w:hAnsi="Times New Roman" w:cs="Times New Roman"/>
          <w:sz w:val="24"/>
          <w:szCs w:val="24"/>
        </w:rPr>
      </w:pPr>
      <w:r w:rsidRPr="00C00D89">
        <w:rPr>
          <w:rFonts w:ascii="Times New Roman" w:hAnsi="Times New Roman" w:cs="Times New Roman"/>
          <w:sz w:val="24"/>
          <w:szCs w:val="24"/>
        </w:rPr>
        <w:t>*T</w:t>
      </w:r>
      <w:r w:rsidRPr="00C00D89">
        <w:rPr>
          <w:rFonts w:ascii="Times New Roman" w:hAnsi="Times New Roman" w:cs="Times New Roman"/>
          <w:sz w:val="24"/>
          <w:szCs w:val="24"/>
          <w:vertAlign w:val="subscript"/>
        </w:rPr>
        <w:t>i</w:t>
      </w:r>
      <w:r w:rsidRPr="00C00D89">
        <w:rPr>
          <w:rFonts w:ascii="Times New Roman" w:hAnsi="Times New Roman" w:cs="Times New Roman"/>
          <w:sz w:val="24"/>
          <w:szCs w:val="24"/>
        </w:rPr>
        <w:t xml:space="preserve"> = initial degradation temperature. T</w:t>
      </w:r>
      <w:r w:rsidRPr="00C00D89">
        <w:rPr>
          <w:rFonts w:ascii="Times New Roman" w:hAnsi="Times New Roman" w:cs="Times New Roman"/>
          <w:sz w:val="24"/>
          <w:szCs w:val="24"/>
          <w:vertAlign w:val="subscript"/>
        </w:rPr>
        <w:t>m</w:t>
      </w:r>
      <w:r w:rsidRPr="00C00D89">
        <w:rPr>
          <w:rFonts w:ascii="Times New Roman" w:hAnsi="Times New Roman" w:cs="Times New Roman"/>
          <w:sz w:val="24"/>
          <w:szCs w:val="24"/>
        </w:rPr>
        <w:t xml:space="preserve"> = major degradation temperature.</w:t>
      </w:r>
    </w:p>
    <w:p w:rsidR="00A179B7" w:rsidRPr="00C00D89" w:rsidRDefault="00A179B7" w:rsidP="00886352">
      <w:pPr>
        <w:spacing w:line="240" w:lineRule="auto"/>
        <w:jc w:val="both"/>
        <w:rPr>
          <w:rFonts w:ascii="Times New Roman" w:hAnsi="Times New Roman" w:cs="Times New Roman"/>
          <w:b/>
          <w:bCs/>
          <w:sz w:val="24"/>
          <w:szCs w:val="24"/>
        </w:rPr>
      </w:pPr>
      <w:r w:rsidRPr="00C00D89">
        <w:rPr>
          <w:rFonts w:ascii="Times New Roman" w:hAnsi="Times New Roman" w:cs="Times New Roman"/>
          <w:b/>
          <w:bCs/>
          <w:sz w:val="24"/>
          <w:szCs w:val="24"/>
        </w:rPr>
        <w:t>Limiting Oxygen Index</w:t>
      </w:r>
      <w:r w:rsidR="0000243D" w:rsidRPr="00C00D89">
        <w:rPr>
          <w:rFonts w:ascii="Times New Roman" w:hAnsi="Times New Roman" w:cs="Times New Roman"/>
          <w:b/>
          <w:bCs/>
          <w:sz w:val="24"/>
          <w:szCs w:val="24"/>
        </w:rPr>
        <w:t xml:space="preserve"> (LOI)</w:t>
      </w:r>
    </w:p>
    <w:p w:rsidR="00A406A5" w:rsidRPr="00C00D89" w:rsidRDefault="00A179B7" w:rsidP="00886352">
      <w:pPr>
        <w:spacing w:line="240" w:lineRule="auto"/>
        <w:jc w:val="both"/>
        <w:rPr>
          <w:rFonts w:ascii="Times New Roman" w:hAnsi="Times New Roman" w:cs="Times New Roman"/>
          <w:sz w:val="24"/>
          <w:szCs w:val="24"/>
        </w:rPr>
      </w:pPr>
      <w:r w:rsidRPr="00C00D89">
        <w:rPr>
          <w:rFonts w:ascii="Times New Roman" w:hAnsi="Times New Roman" w:cs="Times New Roman"/>
          <w:sz w:val="24"/>
          <w:szCs w:val="24"/>
        </w:rPr>
        <w:t xml:space="preserve">The flame retardant </w:t>
      </w:r>
      <w:r w:rsidR="00520AA3" w:rsidRPr="00C00D89">
        <w:rPr>
          <w:rFonts w:ascii="Times New Roman" w:hAnsi="Times New Roman" w:cs="Times New Roman"/>
          <w:sz w:val="24"/>
          <w:szCs w:val="24"/>
        </w:rPr>
        <w:t>property of the prepared composites is</w:t>
      </w:r>
      <w:r w:rsidR="002E03BE" w:rsidRPr="00C00D89">
        <w:rPr>
          <w:rFonts w:ascii="Times New Roman" w:hAnsi="Times New Roman" w:cs="Times New Roman"/>
          <w:sz w:val="24"/>
          <w:szCs w:val="24"/>
        </w:rPr>
        <w:t xml:space="preserve"> listed in the Table 3</w:t>
      </w:r>
      <w:r w:rsidRPr="00C00D89">
        <w:rPr>
          <w:rFonts w:ascii="Times New Roman" w:hAnsi="Times New Roman" w:cs="Times New Roman"/>
          <w:sz w:val="24"/>
          <w:szCs w:val="24"/>
        </w:rPr>
        <w:t>.</w:t>
      </w:r>
      <w:bookmarkStart w:id="0" w:name="_GoBack"/>
      <w:bookmarkEnd w:id="0"/>
      <w:r w:rsidR="002E03BE" w:rsidRPr="00C00D89">
        <w:rPr>
          <w:rFonts w:ascii="Times New Roman" w:hAnsi="Times New Roman" w:cs="Times New Roman"/>
          <w:sz w:val="24"/>
          <w:szCs w:val="24"/>
        </w:rPr>
        <w:t xml:space="preserve"> </w:t>
      </w:r>
      <w:r w:rsidRPr="00C00D89">
        <w:rPr>
          <w:rFonts w:ascii="Times New Roman" w:hAnsi="Times New Roman" w:cs="Times New Roman"/>
          <w:sz w:val="24"/>
          <w:szCs w:val="24"/>
        </w:rPr>
        <w:t xml:space="preserve">The LOI value of the </w:t>
      </w:r>
      <w:r w:rsidR="00520AA3" w:rsidRPr="00C00D89">
        <w:rPr>
          <w:rFonts w:ascii="Times New Roman" w:hAnsi="Times New Roman" w:cs="Times New Roman"/>
          <w:sz w:val="24"/>
          <w:szCs w:val="24"/>
        </w:rPr>
        <w:t>biocomposites</w:t>
      </w:r>
      <w:r w:rsidRPr="00C00D89">
        <w:rPr>
          <w:rFonts w:ascii="Times New Roman" w:hAnsi="Times New Roman" w:cs="Times New Roman"/>
          <w:sz w:val="24"/>
          <w:szCs w:val="24"/>
        </w:rPr>
        <w:t xml:space="preserve"> is significantly increased when nano filler is incorporated into the pristine polymer matrix. </w:t>
      </w:r>
      <w:r w:rsidR="00EE31D5" w:rsidRPr="00C00D89">
        <w:rPr>
          <w:rFonts w:ascii="Times New Roman" w:hAnsi="Times New Roman" w:cs="Times New Roman"/>
          <w:sz w:val="24"/>
          <w:szCs w:val="24"/>
        </w:rPr>
        <w:t xml:space="preserve">This may be due to the highly crosslink and compact structure of the GO loaded bionanocomposites. </w:t>
      </w:r>
      <w:r w:rsidRPr="00C00D89">
        <w:rPr>
          <w:rFonts w:ascii="Times New Roman" w:hAnsi="Times New Roman" w:cs="Times New Roman"/>
          <w:sz w:val="24"/>
          <w:szCs w:val="24"/>
        </w:rPr>
        <w:t xml:space="preserve">So it can be concluded that the GO is an efficient </w:t>
      </w:r>
      <w:r w:rsidR="00520AA3" w:rsidRPr="00C00D89">
        <w:rPr>
          <w:rFonts w:ascii="Times New Roman" w:hAnsi="Times New Roman" w:cs="Times New Roman"/>
          <w:sz w:val="24"/>
          <w:szCs w:val="24"/>
        </w:rPr>
        <w:t>filler to increase flame retarda</w:t>
      </w:r>
      <w:r w:rsidR="002E03BE" w:rsidRPr="00C00D89">
        <w:rPr>
          <w:rFonts w:ascii="Times New Roman" w:hAnsi="Times New Roman" w:cs="Times New Roman"/>
          <w:sz w:val="24"/>
          <w:szCs w:val="24"/>
        </w:rPr>
        <w:t>nt</w:t>
      </w:r>
      <w:r w:rsidRPr="00C00D89">
        <w:rPr>
          <w:rFonts w:ascii="Times New Roman" w:hAnsi="Times New Roman" w:cs="Times New Roman"/>
          <w:sz w:val="24"/>
          <w:szCs w:val="24"/>
        </w:rPr>
        <w:t xml:space="preserve"> property of the </w:t>
      </w:r>
      <w:r w:rsidR="0076653A" w:rsidRPr="00C00D89">
        <w:rPr>
          <w:rFonts w:ascii="Times New Roman" w:hAnsi="Times New Roman" w:cs="Times New Roman"/>
          <w:sz w:val="24"/>
          <w:szCs w:val="24"/>
        </w:rPr>
        <w:t xml:space="preserve">jatropha oil based </w:t>
      </w:r>
      <w:r w:rsidRPr="00C00D89">
        <w:rPr>
          <w:rFonts w:ascii="Times New Roman" w:hAnsi="Times New Roman" w:cs="Times New Roman"/>
          <w:sz w:val="24"/>
          <w:szCs w:val="24"/>
        </w:rPr>
        <w:t>epoxy resin.</w:t>
      </w:r>
    </w:p>
    <w:p w:rsidR="00D377B4" w:rsidRPr="00C00D89" w:rsidRDefault="00D377B4" w:rsidP="00886352">
      <w:pPr>
        <w:spacing w:line="240" w:lineRule="auto"/>
        <w:jc w:val="both"/>
        <w:rPr>
          <w:rFonts w:ascii="Times New Roman" w:hAnsi="Times New Roman" w:cs="Times New Roman"/>
          <w:sz w:val="24"/>
          <w:szCs w:val="24"/>
        </w:rPr>
      </w:pPr>
    </w:p>
    <w:p w:rsidR="00D377B4" w:rsidRPr="00C00D89" w:rsidRDefault="00D377B4" w:rsidP="00886352">
      <w:pPr>
        <w:spacing w:line="240" w:lineRule="auto"/>
        <w:jc w:val="both"/>
        <w:rPr>
          <w:rFonts w:ascii="Times New Roman" w:hAnsi="Times New Roman" w:cs="Times New Roman"/>
          <w:sz w:val="24"/>
          <w:szCs w:val="24"/>
        </w:rPr>
      </w:pPr>
    </w:p>
    <w:p w:rsidR="00745796" w:rsidRPr="00C00D89" w:rsidRDefault="00745796" w:rsidP="00886352">
      <w:pPr>
        <w:spacing w:line="240" w:lineRule="auto"/>
        <w:jc w:val="both"/>
        <w:rPr>
          <w:rFonts w:ascii="Times New Roman" w:hAnsi="Times New Roman" w:cs="Times New Roman"/>
          <w:b/>
          <w:bCs/>
          <w:sz w:val="24"/>
          <w:szCs w:val="24"/>
        </w:rPr>
      </w:pPr>
      <w:r w:rsidRPr="00C00D89">
        <w:rPr>
          <w:rFonts w:ascii="Times New Roman" w:hAnsi="Times New Roman" w:cs="Times New Roman"/>
          <w:b/>
          <w:bCs/>
          <w:sz w:val="24"/>
          <w:szCs w:val="24"/>
        </w:rPr>
        <w:lastRenderedPageBreak/>
        <w:t>Chemical resistance</w:t>
      </w:r>
    </w:p>
    <w:p w:rsidR="00745796" w:rsidRPr="00C00D89" w:rsidRDefault="00745796" w:rsidP="00886352">
      <w:pPr>
        <w:spacing w:line="240" w:lineRule="auto"/>
        <w:jc w:val="both"/>
        <w:rPr>
          <w:rFonts w:ascii="Times New Roman" w:hAnsi="Times New Roman" w:cs="Times New Roman"/>
          <w:sz w:val="24"/>
          <w:szCs w:val="24"/>
        </w:rPr>
      </w:pPr>
      <w:r w:rsidRPr="00C00D89">
        <w:rPr>
          <w:rFonts w:ascii="Times New Roman" w:hAnsi="Times New Roman" w:cs="Times New Roman"/>
          <w:sz w:val="24"/>
          <w:szCs w:val="24"/>
        </w:rPr>
        <w:t xml:space="preserve">The chemical resistance test of the </w:t>
      </w:r>
      <w:proofErr w:type="spellStart"/>
      <w:r w:rsidRPr="00C00D89">
        <w:rPr>
          <w:rFonts w:ascii="Times New Roman" w:hAnsi="Times New Roman" w:cs="Times New Roman"/>
          <w:sz w:val="24"/>
          <w:szCs w:val="24"/>
        </w:rPr>
        <w:t>thermosets</w:t>
      </w:r>
      <w:proofErr w:type="spellEnd"/>
      <w:r w:rsidRPr="00C00D89">
        <w:rPr>
          <w:rFonts w:ascii="Times New Roman" w:hAnsi="Times New Roman" w:cs="Times New Roman"/>
          <w:sz w:val="24"/>
          <w:szCs w:val="24"/>
        </w:rPr>
        <w:t xml:space="preserve"> is carried out in water, </w:t>
      </w:r>
      <w:proofErr w:type="spellStart"/>
      <w:proofErr w:type="gramStart"/>
      <w:r w:rsidRPr="00C00D89">
        <w:rPr>
          <w:rFonts w:ascii="Times New Roman" w:hAnsi="Times New Roman" w:cs="Times New Roman"/>
          <w:sz w:val="24"/>
          <w:szCs w:val="24"/>
        </w:rPr>
        <w:t>NaOH</w:t>
      </w:r>
      <w:proofErr w:type="spellEnd"/>
      <w:r w:rsidRPr="00C00D89">
        <w:rPr>
          <w:rFonts w:ascii="Times New Roman" w:hAnsi="Times New Roman" w:cs="Times New Roman"/>
          <w:sz w:val="24"/>
          <w:szCs w:val="24"/>
        </w:rPr>
        <w:t>(</w:t>
      </w:r>
      <w:proofErr w:type="gramEnd"/>
      <w:r w:rsidRPr="00C00D89">
        <w:rPr>
          <w:rFonts w:ascii="Times New Roman" w:hAnsi="Times New Roman" w:cs="Times New Roman"/>
          <w:sz w:val="24"/>
          <w:szCs w:val="24"/>
        </w:rPr>
        <w:t xml:space="preserve">1%), </w:t>
      </w:r>
      <w:proofErr w:type="spellStart"/>
      <w:r w:rsidRPr="00C00D89">
        <w:rPr>
          <w:rFonts w:ascii="Times New Roman" w:hAnsi="Times New Roman" w:cs="Times New Roman"/>
          <w:sz w:val="24"/>
          <w:szCs w:val="24"/>
        </w:rPr>
        <w:t>HCl</w:t>
      </w:r>
      <w:proofErr w:type="spellEnd"/>
      <w:r w:rsidRPr="00C00D89">
        <w:rPr>
          <w:rFonts w:ascii="Times New Roman" w:hAnsi="Times New Roman" w:cs="Times New Roman"/>
          <w:sz w:val="24"/>
          <w:szCs w:val="24"/>
        </w:rPr>
        <w:t xml:space="preserve">(10%), and ethanol(25%). The cured </w:t>
      </w:r>
      <w:r w:rsidR="00520AA3" w:rsidRPr="00C00D89">
        <w:rPr>
          <w:rFonts w:ascii="Times New Roman" w:hAnsi="Times New Roman" w:cs="Times New Roman"/>
          <w:sz w:val="24"/>
          <w:szCs w:val="24"/>
        </w:rPr>
        <w:t>films have</w:t>
      </w:r>
      <w:r w:rsidRPr="00C00D89">
        <w:rPr>
          <w:rFonts w:ascii="Times New Roman" w:hAnsi="Times New Roman" w:cs="Times New Roman"/>
          <w:sz w:val="24"/>
          <w:szCs w:val="24"/>
        </w:rPr>
        <w:t xml:space="preserve"> shown </w:t>
      </w:r>
      <w:r w:rsidR="00520AA3" w:rsidRPr="00C00D89">
        <w:rPr>
          <w:rFonts w:ascii="Times New Roman" w:hAnsi="Times New Roman" w:cs="Times New Roman"/>
          <w:sz w:val="24"/>
          <w:szCs w:val="24"/>
        </w:rPr>
        <w:t>excellent solvent</w:t>
      </w:r>
      <w:r w:rsidRPr="00C00D89">
        <w:rPr>
          <w:rFonts w:ascii="Times New Roman" w:hAnsi="Times New Roman" w:cs="Times New Roman"/>
          <w:sz w:val="24"/>
          <w:szCs w:val="24"/>
        </w:rPr>
        <w:t xml:space="preserve"> (water, ethanol) and acid resistance but its alkali resistance is poor. The chemical resistance of the films in different envir</w:t>
      </w:r>
      <w:r w:rsidR="0000243D" w:rsidRPr="00C00D89">
        <w:rPr>
          <w:rFonts w:ascii="Times New Roman" w:hAnsi="Times New Roman" w:cs="Times New Roman"/>
          <w:sz w:val="24"/>
          <w:szCs w:val="24"/>
        </w:rPr>
        <w:t xml:space="preserve">onment are listed in the Table </w:t>
      </w:r>
      <w:r w:rsidR="00FD04EB" w:rsidRPr="00C00D89">
        <w:rPr>
          <w:rFonts w:ascii="Times New Roman" w:hAnsi="Times New Roman" w:cs="Times New Roman"/>
          <w:sz w:val="24"/>
          <w:szCs w:val="24"/>
        </w:rPr>
        <w:t>5</w:t>
      </w:r>
      <w:r w:rsidRPr="00C00D89">
        <w:rPr>
          <w:rFonts w:ascii="Times New Roman" w:hAnsi="Times New Roman" w:cs="Times New Roman"/>
          <w:sz w:val="24"/>
          <w:szCs w:val="24"/>
        </w:rPr>
        <w:t>.</w:t>
      </w:r>
    </w:p>
    <w:p w:rsidR="00A84884" w:rsidRPr="00C00D89" w:rsidRDefault="00FD04EB" w:rsidP="00886352">
      <w:pPr>
        <w:spacing w:line="240" w:lineRule="auto"/>
        <w:jc w:val="both"/>
        <w:rPr>
          <w:rFonts w:ascii="Times New Roman" w:hAnsi="Times New Roman" w:cs="Times New Roman"/>
          <w:sz w:val="24"/>
          <w:szCs w:val="24"/>
        </w:rPr>
      </w:pPr>
      <w:r w:rsidRPr="00C00D89">
        <w:rPr>
          <w:rFonts w:ascii="Times New Roman" w:hAnsi="Times New Roman" w:cs="Times New Roman"/>
          <w:sz w:val="24"/>
          <w:szCs w:val="24"/>
        </w:rPr>
        <w:t>Table 5</w:t>
      </w:r>
      <w:r w:rsidR="00A84884" w:rsidRPr="00C00D89">
        <w:rPr>
          <w:rFonts w:ascii="Times New Roman" w:hAnsi="Times New Roman" w:cs="Times New Roman"/>
          <w:sz w:val="24"/>
          <w:szCs w:val="24"/>
        </w:rPr>
        <w:t>: P</w:t>
      </w:r>
      <w:r w:rsidR="00745796" w:rsidRPr="00C00D89">
        <w:rPr>
          <w:rFonts w:ascii="Times New Roman" w:hAnsi="Times New Roman" w:cs="Times New Roman"/>
          <w:sz w:val="24"/>
          <w:szCs w:val="24"/>
        </w:rPr>
        <w:t>ercentage weight loss of the cured p</w:t>
      </w:r>
      <w:r w:rsidR="0000243D" w:rsidRPr="00C00D89">
        <w:rPr>
          <w:rFonts w:ascii="Times New Roman" w:hAnsi="Times New Roman" w:cs="Times New Roman"/>
          <w:sz w:val="24"/>
          <w:szCs w:val="24"/>
        </w:rPr>
        <w:t xml:space="preserve">olymer in different </w:t>
      </w:r>
      <w:r w:rsidR="00A84884" w:rsidRPr="00C00D89">
        <w:rPr>
          <w:rFonts w:ascii="Times New Roman" w:hAnsi="Times New Roman" w:cs="Times New Roman"/>
          <w:sz w:val="24"/>
          <w:szCs w:val="24"/>
        </w:rPr>
        <w:t xml:space="preserve">chemical </w:t>
      </w:r>
      <w:r w:rsidR="0000243D" w:rsidRPr="00C00D89">
        <w:rPr>
          <w:rFonts w:ascii="Times New Roman" w:hAnsi="Times New Roman" w:cs="Times New Roman"/>
          <w:sz w:val="24"/>
          <w:szCs w:val="24"/>
        </w:rPr>
        <w:t>environment</w:t>
      </w:r>
    </w:p>
    <w:tbl>
      <w:tblPr>
        <w:tblStyle w:val="TableGrid"/>
        <w:tblW w:w="0" w:type="auto"/>
        <w:jc w:val="center"/>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01"/>
        <w:gridCol w:w="1701"/>
        <w:gridCol w:w="1701"/>
        <w:gridCol w:w="1701"/>
        <w:gridCol w:w="1701"/>
      </w:tblGrid>
      <w:tr w:rsidR="00A84884" w:rsidRPr="00C00D89" w:rsidTr="00D377B4">
        <w:trPr>
          <w:jc w:val="center"/>
        </w:trPr>
        <w:tc>
          <w:tcPr>
            <w:tcW w:w="1701" w:type="dxa"/>
            <w:tcBorders>
              <w:top w:val="single" w:sz="4" w:space="0" w:color="auto"/>
              <w:bottom w:val="single" w:sz="4" w:space="0" w:color="auto"/>
            </w:tcBorders>
          </w:tcPr>
          <w:p w:rsidR="00A84884" w:rsidRPr="00C00D89" w:rsidRDefault="00A84884" w:rsidP="00886352">
            <w:pPr>
              <w:jc w:val="center"/>
              <w:rPr>
                <w:rFonts w:ascii="Times New Roman" w:hAnsi="Times New Roman" w:cs="Times New Roman"/>
                <w:sz w:val="24"/>
                <w:szCs w:val="24"/>
              </w:rPr>
            </w:pPr>
            <w:r w:rsidRPr="00C00D89">
              <w:rPr>
                <w:rFonts w:ascii="Times New Roman" w:hAnsi="Times New Roman" w:cs="Times New Roman"/>
                <w:sz w:val="24"/>
                <w:szCs w:val="24"/>
              </w:rPr>
              <w:t>Sample code</w:t>
            </w:r>
          </w:p>
        </w:tc>
        <w:tc>
          <w:tcPr>
            <w:tcW w:w="1701" w:type="dxa"/>
            <w:tcBorders>
              <w:top w:val="single" w:sz="4" w:space="0" w:color="auto"/>
              <w:bottom w:val="single" w:sz="4" w:space="0" w:color="auto"/>
            </w:tcBorders>
          </w:tcPr>
          <w:p w:rsidR="00A84884" w:rsidRPr="00C00D89" w:rsidRDefault="00A84884" w:rsidP="00886352">
            <w:pPr>
              <w:jc w:val="center"/>
              <w:rPr>
                <w:rFonts w:ascii="Times New Roman" w:hAnsi="Times New Roman" w:cs="Times New Roman"/>
                <w:sz w:val="24"/>
                <w:szCs w:val="24"/>
              </w:rPr>
            </w:pPr>
            <w:r w:rsidRPr="00C00D89">
              <w:rPr>
                <w:rFonts w:ascii="Times New Roman" w:hAnsi="Times New Roman" w:cs="Times New Roman"/>
                <w:sz w:val="24"/>
                <w:szCs w:val="24"/>
              </w:rPr>
              <w:t>Water</w:t>
            </w:r>
          </w:p>
        </w:tc>
        <w:tc>
          <w:tcPr>
            <w:tcW w:w="1701" w:type="dxa"/>
            <w:tcBorders>
              <w:top w:val="single" w:sz="4" w:space="0" w:color="auto"/>
              <w:bottom w:val="single" w:sz="4" w:space="0" w:color="auto"/>
            </w:tcBorders>
          </w:tcPr>
          <w:p w:rsidR="00A84884" w:rsidRPr="00C00D89" w:rsidRDefault="00A84884" w:rsidP="00886352">
            <w:pPr>
              <w:jc w:val="center"/>
              <w:rPr>
                <w:rFonts w:ascii="Times New Roman" w:hAnsi="Times New Roman" w:cs="Times New Roman"/>
                <w:sz w:val="24"/>
                <w:szCs w:val="24"/>
              </w:rPr>
            </w:pPr>
            <w:r w:rsidRPr="00C00D89">
              <w:rPr>
                <w:rFonts w:ascii="Times New Roman" w:hAnsi="Times New Roman" w:cs="Times New Roman"/>
                <w:sz w:val="24"/>
                <w:szCs w:val="24"/>
              </w:rPr>
              <w:t>HC</w:t>
            </w:r>
            <w:r w:rsidR="008842C8" w:rsidRPr="00C00D89">
              <w:rPr>
                <w:rFonts w:ascii="Times New Roman" w:hAnsi="Times New Roman" w:cs="Times New Roman"/>
                <w:sz w:val="24"/>
                <w:szCs w:val="24"/>
              </w:rPr>
              <w:t xml:space="preserve"> </w:t>
            </w:r>
            <w:proofErr w:type="gramStart"/>
            <w:r w:rsidRPr="00C00D89">
              <w:rPr>
                <w:rFonts w:ascii="Times New Roman" w:hAnsi="Times New Roman" w:cs="Times New Roman"/>
                <w:sz w:val="24"/>
                <w:szCs w:val="24"/>
              </w:rPr>
              <w:t>l(</w:t>
            </w:r>
            <w:proofErr w:type="gramEnd"/>
            <w:r w:rsidRPr="00C00D89">
              <w:rPr>
                <w:rFonts w:ascii="Times New Roman" w:hAnsi="Times New Roman" w:cs="Times New Roman"/>
                <w:sz w:val="24"/>
                <w:szCs w:val="24"/>
              </w:rPr>
              <w:t>10%)</w:t>
            </w:r>
          </w:p>
        </w:tc>
        <w:tc>
          <w:tcPr>
            <w:tcW w:w="1701" w:type="dxa"/>
            <w:tcBorders>
              <w:top w:val="single" w:sz="4" w:space="0" w:color="auto"/>
              <w:bottom w:val="single" w:sz="4" w:space="0" w:color="auto"/>
            </w:tcBorders>
          </w:tcPr>
          <w:p w:rsidR="00A84884" w:rsidRPr="00C00D89" w:rsidRDefault="008842C8" w:rsidP="00886352">
            <w:pPr>
              <w:jc w:val="center"/>
              <w:rPr>
                <w:rFonts w:ascii="Times New Roman" w:hAnsi="Times New Roman" w:cs="Times New Roman"/>
                <w:sz w:val="24"/>
                <w:szCs w:val="24"/>
              </w:rPr>
            </w:pPr>
            <w:r w:rsidRPr="00C00D89">
              <w:rPr>
                <w:rFonts w:ascii="Times New Roman" w:hAnsi="Times New Roman" w:cs="Times New Roman"/>
                <w:sz w:val="24"/>
                <w:szCs w:val="24"/>
              </w:rPr>
              <w:t>Ethanol (</w:t>
            </w:r>
            <w:r w:rsidR="00A84884" w:rsidRPr="00C00D89">
              <w:rPr>
                <w:rFonts w:ascii="Times New Roman" w:hAnsi="Times New Roman" w:cs="Times New Roman"/>
                <w:sz w:val="24"/>
                <w:szCs w:val="24"/>
              </w:rPr>
              <w:t>25%)</w:t>
            </w:r>
          </w:p>
        </w:tc>
        <w:tc>
          <w:tcPr>
            <w:tcW w:w="1701" w:type="dxa"/>
            <w:tcBorders>
              <w:top w:val="single" w:sz="4" w:space="0" w:color="auto"/>
              <w:bottom w:val="single" w:sz="4" w:space="0" w:color="auto"/>
            </w:tcBorders>
          </w:tcPr>
          <w:p w:rsidR="00A84884" w:rsidRPr="00C00D89" w:rsidRDefault="00A84884" w:rsidP="00886352">
            <w:pPr>
              <w:jc w:val="center"/>
              <w:rPr>
                <w:rFonts w:ascii="Times New Roman" w:hAnsi="Times New Roman" w:cs="Times New Roman"/>
                <w:sz w:val="24"/>
                <w:szCs w:val="24"/>
              </w:rPr>
            </w:pPr>
            <w:proofErr w:type="spellStart"/>
            <w:r w:rsidRPr="00C00D89">
              <w:rPr>
                <w:rFonts w:ascii="Times New Roman" w:hAnsi="Times New Roman" w:cs="Times New Roman"/>
                <w:sz w:val="24"/>
                <w:szCs w:val="24"/>
              </w:rPr>
              <w:t>NaOH</w:t>
            </w:r>
            <w:proofErr w:type="spellEnd"/>
            <w:r w:rsidR="008842C8" w:rsidRPr="00C00D89">
              <w:rPr>
                <w:rFonts w:ascii="Times New Roman" w:hAnsi="Times New Roman" w:cs="Times New Roman"/>
                <w:sz w:val="24"/>
                <w:szCs w:val="24"/>
              </w:rPr>
              <w:t xml:space="preserve"> </w:t>
            </w:r>
            <w:r w:rsidRPr="00C00D89">
              <w:rPr>
                <w:rFonts w:ascii="Times New Roman" w:hAnsi="Times New Roman" w:cs="Times New Roman"/>
                <w:sz w:val="24"/>
                <w:szCs w:val="24"/>
              </w:rPr>
              <w:t>(1%)</w:t>
            </w:r>
          </w:p>
        </w:tc>
      </w:tr>
      <w:tr w:rsidR="00A84884" w:rsidRPr="00C00D89" w:rsidTr="00D377B4">
        <w:trPr>
          <w:jc w:val="center"/>
        </w:trPr>
        <w:tc>
          <w:tcPr>
            <w:tcW w:w="1701" w:type="dxa"/>
            <w:tcBorders>
              <w:top w:val="single" w:sz="4" w:space="0" w:color="auto"/>
            </w:tcBorders>
          </w:tcPr>
          <w:p w:rsidR="00A84884" w:rsidRPr="00C00D89" w:rsidRDefault="00A84884" w:rsidP="00886352">
            <w:pPr>
              <w:jc w:val="center"/>
              <w:rPr>
                <w:rFonts w:ascii="Times New Roman" w:hAnsi="Times New Roman" w:cs="Times New Roman"/>
                <w:sz w:val="24"/>
                <w:szCs w:val="24"/>
              </w:rPr>
            </w:pPr>
            <w:r w:rsidRPr="00C00D89">
              <w:rPr>
                <w:rFonts w:ascii="Times New Roman" w:hAnsi="Times New Roman" w:cs="Times New Roman"/>
                <w:sz w:val="24"/>
                <w:szCs w:val="24"/>
              </w:rPr>
              <w:t>PJO</w:t>
            </w:r>
          </w:p>
        </w:tc>
        <w:tc>
          <w:tcPr>
            <w:tcW w:w="1701" w:type="dxa"/>
            <w:tcBorders>
              <w:top w:val="single" w:sz="4" w:space="0" w:color="auto"/>
            </w:tcBorders>
          </w:tcPr>
          <w:p w:rsidR="00A84884" w:rsidRPr="00C00D89" w:rsidRDefault="00A84884" w:rsidP="00886352">
            <w:pPr>
              <w:jc w:val="center"/>
              <w:rPr>
                <w:rFonts w:ascii="Times New Roman" w:hAnsi="Times New Roman" w:cs="Times New Roman"/>
                <w:sz w:val="24"/>
                <w:szCs w:val="24"/>
              </w:rPr>
            </w:pPr>
            <w:r w:rsidRPr="00C00D89">
              <w:rPr>
                <w:rFonts w:ascii="Times New Roman" w:hAnsi="Times New Roman" w:cs="Times New Roman"/>
                <w:sz w:val="24"/>
                <w:szCs w:val="24"/>
              </w:rPr>
              <w:t>0</w:t>
            </w:r>
          </w:p>
        </w:tc>
        <w:tc>
          <w:tcPr>
            <w:tcW w:w="1701" w:type="dxa"/>
            <w:tcBorders>
              <w:top w:val="single" w:sz="4" w:space="0" w:color="auto"/>
            </w:tcBorders>
          </w:tcPr>
          <w:p w:rsidR="00A84884" w:rsidRPr="00C00D89" w:rsidRDefault="00A84884" w:rsidP="00886352">
            <w:pPr>
              <w:jc w:val="center"/>
              <w:rPr>
                <w:rFonts w:ascii="Times New Roman" w:hAnsi="Times New Roman" w:cs="Times New Roman"/>
                <w:sz w:val="24"/>
                <w:szCs w:val="24"/>
              </w:rPr>
            </w:pPr>
            <w:r w:rsidRPr="00C00D89">
              <w:rPr>
                <w:rFonts w:ascii="Times New Roman" w:hAnsi="Times New Roman" w:cs="Times New Roman"/>
                <w:sz w:val="24"/>
                <w:szCs w:val="24"/>
              </w:rPr>
              <w:t>0</w:t>
            </w:r>
          </w:p>
        </w:tc>
        <w:tc>
          <w:tcPr>
            <w:tcW w:w="1701" w:type="dxa"/>
            <w:tcBorders>
              <w:top w:val="single" w:sz="4" w:space="0" w:color="auto"/>
            </w:tcBorders>
          </w:tcPr>
          <w:p w:rsidR="00A84884" w:rsidRPr="00C00D89" w:rsidRDefault="00A84884" w:rsidP="00886352">
            <w:pPr>
              <w:jc w:val="center"/>
              <w:rPr>
                <w:rFonts w:ascii="Times New Roman" w:hAnsi="Times New Roman" w:cs="Times New Roman"/>
                <w:sz w:val="24"/>
                <w:szCs w:val="24"/>
              </w:rPr>
            </w:pPr>
            <w:r w:rsidRPr="00C00D89">
              <w:rPr>
                <w:rFonts w:ascii="Times New Roman" w:hAnsi="Times New Roman" w:cs="Times New Roman"/>
                <w:sz w:val="24"/>
                <w:szCs w:val="24"/>
              </w:rPr>
              <w:t>0</w:t>
            </w:r>
          </w:p>
        </w:tc>
        <w:tc>
          <w:tcPr>
            <w:tcW w:w="1701" w:type="dxa"/>
            <w:tcBorders>
              <w:top w:val="single" w:sz="4" w:space="0" w:color="auto"/>
            </w:tcBorders>
          </w:tcPr>
          <w:p w:rsidR="00A84884" w:rsidRPr="00C00D89" w:rsidRDefault="00A84884" w:rsidP="00886352">
            <w:pPr>
              <w:jc w:val="center"/>
              <w:rPr>
                <w:rFonts w:ascii="Times New Roman" w:hAnsi="Times New Roman" w:cs="Times New Roman"/>
                <w:sz w:val="24"/>
                <w:szCs w:val="24"/>
              </w:rPr>
            </w:pPr>
            <w:r w:rsidRPr="00C00D89">
              <w:rPr>
                <w:rFonts w:ascii="Times New Roman" w:hAnsi="Times New Roman" w:cs="Times New Roman"/>
                <w:sz w:val="24"/>
                <w:szCs w:val="24"/>
              </w:rPr>
              <w:t>Peel off</w:t>
            </w:r>
          </w:p>
        </w:tc>
      </w:tr>
      <w:tr w:rsidR="00A84884" w:rsidRPr="00C00D89" w:rsidTr="00D377B4">
        <w:trPr>
          <w:jc w:val="center"/>
        </w:trPr>
        <w:tc>
          <w:tcPr>
            <w:tcW w:w="1701" w:type="dxa"/>
          </w:tcPr>
          <w:p w:rsidR="00A84884" w:rsidRPr="00C00D89" w:rsidRDefault="00A84884" w:rsidP="00886352">
            <w:pPr>
              <w:jc w:val="center"/>
              <w:rPr>
                <w:rFonts w:ascii="Times New Roman" w:hAnsi="Times New Roman" w:cs="Times New Roman"/>
                <w:sz w:val="24"/>
                <w:szCs w:val="24"/>
              </w:rPr>
            </w:pPr>
            <w:r w:rsidRPr="00C00D89">
              <w:rPr>
                <w:rFonts w:ascii="Times New Roman" w:hAnsi="Times New Roman" w:cs="Times New Roman"/>
                <w:sz w:val="24"/>
                <w:szCs w:val="24"/>
              </w:rPr>
              <w:t>JGO 1</w:t>
            </w:r>
          </w:p>
        </w:tc>
        <w:tc>
          <w:tcPr>
            <w:tcW w:w="1701" w:type="dxa"/>
          </w:tcPr>
          <w:p w:rsidR="00A84884" w:rsidRPr="00C00D89" w:rsidRDefault="00A84884" w:rsidP="00886352">
            <w:pPr>
              <w:jc w:val="center"/>
              <w:rPr>
                <w:rFonts w:ascii="Times New Roman" w:hAnsi="Times New Roman" w:cs="Times New Roman"/>
                <w:sz w:val="24"/>
                <w:szCs w:val="24"/>
              </w:rPr>
            </w:pPr>
            <w:r w:rsidRPr="00C00D89">
              <w:rPr>
                <w:rFonts w:ascii="Times New Roman" w:hAnsi="Times New Roman" w:cs="Times New Roman"/>
                <w:sz w:val="24"/>
                <w:szCs w:val="24"/>
              </w:rPr>
              <w:t>0</w:t>
            </w:r>
          </w:p>
        </w:tc>
        <w:tc>
          <w:tcPr>
            <w:tcW w:w="1701" w:type="dxa"/>
          </w:tcPr>
          <w:p w:rsidR="00A84884" w:rsidRPr="00C00D89" w:rsidRDefault="00A84884" w:rsidP="00886352">
            <w:pPr>
              <w:jc w:val="center"/>
              <w:rPr>
                <w:rFonts w:ascii="Times New Roman" w:hAnsi="Times New Roman" w:cs="Times New Roman"/>
                <w:sz w:val="24"/>
                <w:szCs w:val="24"/>
              </w:rPr>
            </w:pPr>
            <w:r w:rsidRPr="00C00D89">
              <w:rPr>
                <w:rFonts w:ascii="Times New Roman" w:hAnsi="Times New Roman" w:cs="Times New Roman"/>
                <w:sz w:val="24"/>
                <w:szCs w:val="24"/>
              </w:rPr>
              <w:t>0</w:t>
            </w:r>
          </w:p>
        </w:tc>
        <w:tc>
          <w:tcPr>
            <w:tcW w:w="1701" w:type="dxa"/>
          </w:tcPr>
          <w:p w:rsidR="00A84884" w:rsidRPr="00C00D89" w:rsidRDefault="00A84884" w:rsidP="00886352">
            <w:pPr>
              <w:jc w:val="center"/>
              <w:rPr>
                <w:rFonts w:ascii="Times New Roman" w:hAnsi="Times New Roman" w:cs="Times New Roman"/>
                <w:sz w:val="24"/>
                <w:szCs w:val="24"/>
              </w:rPr>
            </w:pPr>
            <w:r w:rsidRPr="00C00D89">
              <w:rPr>
                <w:rFonts w:ascii="Times New Roman" w:hAnsi="Times New Roman" w:cs="Times New Roman"/>
                <w:sz w:val="24"/>
                <w:szCs w:val="24"/>
              </w:rPr>
              <w:t>0</w:t>
            </w:r>
          </w:p>
        </w:tc>
        <w:tc>
          <w:tcPr>
            <w:tcW w:w="1701" w:type="dxa"/>
          </w:tcPr>
          <w:p w:rsidR="00A84884" w:rsidRPr="00C00D89" w:rsidRDefault="00A84884" w:rsidP="00886352">
            <w:pPr>
              <w:jc w:val="center"/>
              <w:rPr>
                <w:rFonts w:ascii="Times New Roman" w:hAnsi="Times New Roman" w:cs="Times New Roman"/>
                <w:sz w:val="24"/>
                <w:szCs w:val="24"/>
              </w:rPr>
            </w:pPr>
            <w:r w:rsidRPr="00C00D89">
              <w:rPr>
                <w:rFonts w:ascii="Times New Roman" w:hAnsi="Times New Roman" w:cs="Times New Roman"/>
                <w:sz w:val="24"/>
                <w:szCs w:val="24"/>
              </w:rPr>
              <w:t>43.84</w:t>
            </w:r>
          </w:p>
        </w:tc>
      </w:tr>
      <w:tr w:rsidR="00A84884" w:rsidRPr="00C00D89" w:rsidTr="00D377B4">
        <w:trPr>
          <w:jc w:val="center"/>
        </w:trPr>
        <w:tc>
          <w:tcPr>
            <w:tcW w:w="1701" w:type="dxa"/>
          </w:tcPr>
          <w:p w:rsidR="00A84884" w:rsidRPr="00C00D89" w:rsidRDefault="00A84884" w:rsidP="00886352">
            <w:pPr>
              <w:jc w:val="center"/>
              <w:rPr>
                <w:rFonts w:ascii="Times New Roman" w:hAnsi="Times New Roman" w:cs="Times New Roman"/>
                <w:sz w:val="24"/>
                <w:szCs w:val="24"/>
              </w:rPr>
            </w:pPr>
            <w:r w:rsidRPr="00C00D89">
              <w:rPr>
                <w:rFonts w:ascii="Times New Roman" w:hAnsi="Times New Roman" w:cs="Times New Roman"/>
                <w:sz w:val="24"/>
                <w:szCs w:val="24"/>
              </w:rPr>
              <w:t>JGO 2</w:t>
            </w:r>
          </w:p>
        </w:tc>
        <w:tc>
          <w:tcPr>
            <w:tcW w:w="1701" w:type="dxa"/>
          </w:tcPr>
          <w:p w:rsidR="00A84884" w:rsidRPr="00C00D89" w:rsidRDefault="00A84884" w:rsidP="00886352">
            <w:pPr>
              <w:jc w:val="center"/>
              <w:rPr>
                <w:rFonts w:ascii="Times New Roman" w:hAnsi="Times New Roman" w:cs="Times New Roman"/>
                <w:sz w:val="24"/>
                <w:szCs w:val="24"/>
              </w:rPr>
            </w:pPr>
            <w:r w:rsidRPr="00C00D89">
              <w:rPr>
                <w:rFonts w:ascii="Times New Roman" w:hAnsi="Times New Roman" w:cs="Times New Roman"/>
                <w:sz w:val="24"/>
                <w:szCs w:val="24"/>
              </w:rPr>
              <w:t>0</w:t>
            </w:r>
          </w:p>
        </w:tc>
        <w:tc>
          <w:tcPr>
            <w:tcW w:w="1701" w:type="dxa"/>
          </w:tcPr>
          <w:p w:rsidR="00A84884" w:rsidRPr="00C00D89" w:rsidRDefault="00A84884" w:rsidP="00886352">
            <w:pPr>
              <w:jc w:val="center"/>
              <w:rPr>
                <w:rFonts w:ascii="Times New Roman" w:hAnsi="Times New Roman" w:cs="Times New Roman"/>
                <w:sz w:val="24"/>
                <w:szCs w:val="24"/>
              </w:rPr>
            </w:pPr>
            <w:r w:rsidRPr="00C00D89">
              <w:rPr>
                <w:rFonts w:ascii="Times New Roman" w:hAnsi="Times New Roman" w:cs="Times New Roman"/>
                <w:sz w:val="24"/>
                <w:szCs w:val="24"/>
              </w:rPr>
              <w:t>0</w:t>
            </w:r>
          </w:p>
        </w:tc>
        <w:tc>
          <w:tcPr>
            <w:tcW w:w="1701" w:type="dxa"/>
          </w:tcPr>
          <w:p w:rsidR="00A84884" w:rsidRPr="00C00D89" w:rsidRDefault="00A84884" w:rsidP="00886352">
            <w:pPr>
              <w:jc w:val="center"/>
              <w:rPr>
                <w:rFonts w:ascii="Times New Roman" w:hAnsi="Times New Roman" w:cs="Times New Roman"/>
                <w:sz w:val="24"/>
                <w:szCs w:val="24"/>
              </w:rPr>
            </w:pPr>
            <w:r w:rsidRPr="00C00D89">
              <w:rPr>
                <w:rFonts w:ascii="Times New Roman" w:hAnsi="Times New Roman" w:cs="Times New Roman"/>
                <w:sz w:val="24"/>
                <w:szCs w:val="24"/>
              </w:rPr>
              <w:t>0</w:t>
            </w:r>
          </w:p>
        </w:tc>
        <w:tc>
          <w:tcPr>
            <w:tcW w:w="1701" w:type="dxa"/>
          </w:tcPr>
          <w:p w:rsidR="00A84884" w:rsidRPr="00C00D89" w:rsidRDefault="00A84884" w:rsidP="00886352">
            <w:pPr>
              <w:jc w:val="center"/>
              <w:rPr>
                <w:rFonts w:ascii="Times New Roman" w:hAnsi="Times New Roman" w:cs="Times New Roman"/>
                <w:sz w:val="24"/>
                <w:szCs w:val="24"/>
              </w:rPr>
            </w:pPr>
            <w:r w:rsidRPr="00C00D89">
              <w:rPr>
                <w:rFonts w:ascii="Times New Roman" w:hAnsi="Times New Roman" w:cs="Times New Roman"/>
                <w:sz w:val="24"/>
                <w:szCs w:val="24"/>
              </w:rPr>
              <w:t>24.56</w:t>
            </w:r>
          </w:p>
        </w:tc>
      </w:tr>
      <w:tr w:rsidR="00A84884" w:rsidRPr="00C00D89" w:rsidTr="00D377B4">
        <w:trPr>
          <w:jc w:val="center"/>
        </w:trPr>
        <w:tc>
          <w:tcPr>
            <w:tcW w:w="1701" w:type="dxa"/>
            <w:tcBorders>
              <w:bottom w:val="single" w:sz="4" w:space="0" w:color="auto"/>
            </w:tcBorders>
          </w:tcPr>
          <w:p w:rsidR="00A84884" w:rsidRPr="00C00D89" w:rsidRDefault="00A84884" w:rsidP="00886352">
            <w:pPr>
              <w:jc w:val="center"/>
              <w:rPr>
                <w:rFonts w:ascii="Times New Roman" w:hAnsi="Times New Roman" w:cs="Times New Roman"/>
                <w:sz w:val="24"/>
                <w:szCs w:val="24"/>
              </w:rPr>
            </w:pPr>
            <w:r w:rsidRPr="00C00D89">
              <w:rPr>
                <w:rFonts w:ascii="Times New Roman" w:hAnsi="Times New Roman" w:cs="Times New Roman"/>
                <w:sz w:val="24"/>
                <w:szCs w:val="24"/>
              </w:rPr>
              <w:t>JGO 3</w:t>
            </w:r>
          </w:p>
        </w:tc>
        <w:tc>
          <w:tcPr>
            <w:tcW w:w="1701" w:type="dxa"/>
            <w:tcBorders>
              <w:bottom w:val="single" w:sz="4" w:space="0" w:color="auto"/>
            </w:tcBorders>
          </w:tcPr>
          <w:p w:rsidR="00A84884" w:rsidRPr="00C00D89" w:rsidRDefault="00A84884" w:rsidP="00886352">
            <w:pPr>
              <w:jc w:val="center"/>
              <w:rPr>
                <w:rFonts w:ascii="Times New Roman" w:hAnsi="Times New Roman" w:cs="Times New Roman"/>
                <w:sz w:val="24"/>
                <w:szCs w:val="24"/>
              </w:rPr>
            </w:pPr>
            <w:r w:rsidRPr="00C00D89">
              <w:rPr>
                <w:rFonts w:ascii="Times New Roman" w:hAnsi="Times New Roman" w:cs="Times New Roman"/>
                <w:sz w:val="24"/>
                <w:szCs w:val="24"/>
              </w:rPr>
              <w:t>0</w:t>
            </w:r>
          </w:p>
        </w:tc>
        <w:tc>
          <w:tcPr>
            <w:tcW w:w="1701" w:type="dxa"/>
            <w:tcBorders>
              <w:bottom w:val="single" w:sz="4" w:space="0" w:color="auto"/>
            </w:tcBorders>
          </w:tcPr>
          <w:p w:rsidR="00A84884" w:rsidRPr="00C00D89" w:rsidRDefault="00A84884" w:rsidP="00886352">
            <w:pPr>
              <w:jc w:val="center"/>
              <w:rPr>
                <w:rFonts w:ascii="Times New Roman" w:hAnsi="Times New Roman" w:cs="Times New Roman"/>
                <w:sz w:val="24"/>
                <w:szCs w:val="24"/>
              </w:rPr>
            </w:pPr>
            <w:r w:rsidRPr="00C00D89">
              <w:rPr>
                <w:rFonts w:ascii="Times New Roman" w:hAnsi="Times New Roman" w:cs="Times New Roman"/>
                <w:sz w:val="24"/>
                <w:szCs w:val="24"/>
              </w:rPr>
              <w:t>0</w:t>
            </w:r>
          </w:p>
        </w:tc>
        <w:tc>
          <w:tcPr>
            <w:tcW w:w="1701" w:type="dxa"/>
            <w:tcBorders>
              <w:bottom w:val="single" w:sz="4" w:space="0" w:color="auto"/>
            </w:tcBorders>
          </w:tcPr>
          <w:p w:rsidR="00A84884" w:rsidRPr="00C00D89" w:rsidRDefault="00A84884" w:rsidP="00886352">
            <w:pPr>
              <w:jc w:val="center"/>
              <w:rPr>
                <w:rFonts w:ascii="Times New Roman" w:hAnsi="Times New Roman" w:cs="Times New Roman"/>
                <w:sz w:val="24"/>
                <w:szCs w:val="24"/>
              </w:rPr>
            </w:pPr>
            <w:r w:rsidRPr="00C00D89">
              <w:rPr>
                <w:rFonts w:ascii="Times New Roman" w:hAnsi="Times New Roman" w:cs="Times New Roman"/>
                <w:sz w:val="24"/>
                <w:szCs w:val="24"/>
              </w:rPr>
              <w:t>0</w:t>
            </w:r>
          </w:p>
        </w:tc>
        <w:tc>
          <w:tcPr>
            <w:tcW w:w="1701" w:type="dxa"/>
            <w:tcBorders>
              <w:bottom w:val="single" w:sz="4" w:space="0" w:color="auto"/>
            </w:tcBorders>
          </w:tcPr>
          <w:p w:rsidR="00A84884" w:rsidRPr="00C00D89" w:rsidRDefault="00A84884" w:rsidP="00886352">
            <w:pPr>
              <w:jc w:val="center"/>
              <w:rPr>
                <w:rFonts w:ascii="Times New Roman" w:hAnsi="Times New Roman" w:cs="Times New Roman"/>
                <w:sz w:val="24"/>
                <w:szCs w:val="24"/>
              </w:rPr>
            </w:pPr>
            <w:r w:rsidRPr="00C00D89">
              <w:rPr>
                <w:rFonts w:ascii="Times New Roman" w:hAnsi="Times New Roman" w:cs="Times New Roman"/>
                <w:sz w:val="24"/>
                <w:szCs w:val="24"/>
              </w:rPr>
              <w:t>20</w:t>
            </w:r>
          </w:p>
        </w:tc>
      </w:tr>
    </w:tbl>
    <w:p w:rsidR="00A84884" w:rsidRPr="00C00D89" w:rsidRDefault="00A84884" w:rsidP="00886352">
      <w:pPr>
        <w:spacing w:line="240" w:lineRule="auto"/>
        <w:jc w:val="both"/>
        <w:rPr>
          <w:rFonts w:ascii="Times New Roman" w:hAnsi="Times New Roman" w:cs="Times New Roman"/>
          <w:sz w:val="24"/>
          <w:szCs w:val="24"/>
        </w:rPr>
      </w:pPr>
    </w:p>
    <w:p w:rsidR="00745796" w:rsidRPr="00C00D89" w:rsidRDefault="00745796" w:rsidP="00886352">
      <w:pPr>
        <w:spacing w:line="240" w:lineRule="auto"/>
        <w:jc w:val="both"/>
        <w:rPr>
          <w:rFonts w:ascii="Times New Roman" w:hAnsi="Times New Roman" w:cs="Times New Roman"/>
          <w:sz w:val="24"/>
          <w:szCs w:val="24"/>
        </w:rPr>
      </w:pPr>
      <w:r w:rsidRPr="00C00D89">
        <w:rPr>
          <w:rFonts w:ascii="Times New Roman" w:hAnsi="Times New Roman" w:cs="Times New Roman"/>
          <w:sz w:val="24"/>
          <w:szCs w:val="24"/>
        </w:rPr>
        <w:t>The alkali resistance of the polymer is poor, may be due to the presence of hydrolysable ester linkage in the structure. However the composite showed better alkali resistance than the pristine form. This is due to the highly cross linked and rigid</w:t>
      </w:r>
      <w:r w:rsidR="007937D7" w:rsidRPr="00C00D89">
        <w:rPr>
          <w:rFonts w:ascii="Times New Roman" w:hAnsi="Times New Roman" w:cs="Times New Roman"/>
          <w:sz w:val="24"/>
          <w:szCs w:val="24"/>
        </w:rPr>
        <w:t xml:space="preserve"> structure of the nanocomposite which is facilitated by the strong H-bonding interactions between the polymer </w:t>
      </w:r>
      <w:proofErr w:type="gramStart"/>
      <w:r w:rsidR="007937D7" w:rsidRPr="00C00D89">
        <w:rPr>
          <w:rFonts w:ascii="Times New Roman" w:hAnsi="Times New Roman" w:cs="Times New Roman"/>
          <w:sz w:val="24"/>
          <w:szCs w:val="24"/>
        </w:rPr>
        <w:t>matrix</w:t>
      </w:r>
      <w:proofErr w:type="gramEnd"/>
      <w:r w:rsidR="007937D7" w:rsidRPr="00C00D89">
        <w:rPr>
          <w:rFonts w:ascii="Times New Roman" w:hAnsi="Times New Roman" w:cs="Times New Roman"/>
          <w:sz w:val="24"/>
          <w:szCs w:val="24"/>
        </w:rPr>
        <w:t xml:space="preserve"> and </w:t>
      </w:r>
      <w:r w:rsidR="00081CB3" w:rsidRPr="00C00D89">
        <w:rPr>
          <w:rFonts w:ascii="Times New Roman" w:hAnsi="Times New Roman" w:cs="Times New Roman"/>
          <w:sz w:val="24"/>
          <w:szCs w:val="24"/>
        </w:rPr>
        <w:t xml:space="preserve">exfoliated </w:t>
      </w:r>
      <w:r w:rsidR="007937D7" w:rsidRPr="00C00D89">
        <w:rPr>
          <w:rFonts w:ascii="Times New Roman" w:hAnsi="Times New Roman" w:cs="Times New Roman"/>
          <w:sz w:val="24"/>
          <w:szCs w:val="24"/>
        </w:rPr>
        <w:t>GO sheets.</w:t>
      </w:r>
    </w:p>
    <w:p w:rsidR="00A179B7" w:rsidRPr="00C00D89" w:rsidRDefault="00745796" w:rsidP="00886352">
      <w:pPr>
        <w:spacing w:line="240" w:lineRule="auto"/>
        <w:jc w:val="both"/>
        <w:rPr>
          <w:rFonts w:ascii="Times New Roman" w:hAnsi="Times New Roman" w:cs="Times New Roman"/>
          <w:b/>
          <w:bCs/>
          <w:sz w:val="24"/>
          <w:szCs w:val="24"/>
        </w:rPr>
      </w:pPr>
      <w:r w:rsidRPr="00C00D89">
        <w:rPr>
          <w:rFonts w:ascii="Times New Roman" w:hAnsi="Times New Roman" w:cs="Times New Roman"/>
          <w:b/>
          <w:bCs/>
          <w:sz w:val="24"/>
          <w:szCs w:val="24"/>
        </w:rPr>
        <w:t>Gloss</w:t>
      </w:r>
    </w:p>
    <w:p w:rsidR="005A52C1" w:rsidRPr="00C00D89" w:rsidRDefault="00980F1C" w:rsidP="00886352">
      <w:pPr>
        <w:spacing w:line="240" w:lineRule="auto"/>
        <w:jc w:val="both"/>
        <w:rPr>
          <w:rFonts w:ascii="Times New Roman" w:hAnsi="Times New Roman" w:cs="Times New Roman"/>
          <w:sz w:val="24"/>
          <w:szCs w:val="24"/>
        </w:rPr>
      </w:pPr>
      <w:r w:rsidRPr="00C00D89">
        <w:rPr>
          <w:rFonts w:ascii="Times New Roman" w:hAnsi="Times New Roman" w:cs="Times New Roman"/>
          <w:sz w:val="24"/>
          <w:szCs w:val="24"/>
        </w:rPr>
        <w:t xml:space="preserve">The gloss of the prepared </w:t>
      </w:r>
      <w:r w:rsidR="00EA35FE" w:rsidRPr="00C00D89">
        <w:rPr>
          <w:rFonts w:ascii="Times New Roman" w:hAnsi="Times New Roman" w:cs="Times New Roman"/>
          <w:sz w:val="24"/>
          <w:szCs w:val="24"/>
        </w:rPr>
        <w:t>bio</w:t>
      </w:r>
      <w:r w:rsidRPr="00C00D89">
        <w:rPr>
          <w:rFonts w:ascii="Times New Roman" w:hAnsi="Times New Roman" w:cs="Times New Roman"/>
          <w:sz w:val="24"/>
          <w:szCs w:val="24"/>
        </w:rPr>
        <w:t xml:space="preserve">composites </w:t>
      </w:r>
      <w:r w:rsidR="00EA35FE" w:rsidRPr="00C00D89">
        <w:rPr>
          <w:rFonts w:ascii="Times New Roman" w:hAnsi="Times New Roman" w:cs="Times New Roman"/>
          <w:sz w:val="24"/>
          <w:szCs w:val="24"/>
        </w:rPr>
        <w:t xml:space="preserve">with different wt % of GO </w:t>
      </w:r>
      <w:r w:rsidRPr="00C00D89">
        <w:rPr>
          <w:rFonts w:ascii="Times New Roman" w:hAnsi="Times New Roman" w:cs="Times New Roman"/>
          <w:sz w:val="24"/>
          <w:szCs w:val="24"/>
        </w:rPr>
        <w:t xml:space="preserve">is </w:t>
      </w:r>
      <w:r w:rsidR="00EA35FE" w:rsidRPr="00C00D89">
        <w:rPr>
          <w:rFonts w:ascii="Times New Roman" w:hAnsi="Times New Roman" w:cs="Times New Roman"/>
          <w:sz w:val="24"/>
          <w:szCs w:val="24"/>
        </w:rPr>
        <w:t>shown</w:t>
      </w:r>
      <w:r w:rsidRPr="00C00D89">
        <w:rPr>
          <w:rFonts w:ascii="Times New Roman" w:hAnsi="Times New Roman" w:cs="Times New Roman"/>
          <w:sz w:val="24"/>
          <w:szCs w:val="24"/>
        </w:rPr>
        <w:t xml:space="preserve"> in the Table 3. From the table it is observed that t</w:t>
      </w:r>
      <w:r w:rsidR="005A52C1" w:rsidRPr="00C00D89">
        <w:rPr>
          <w:rFonts w:ascii="Times New Roman" w:hAnsi="Times New Roman" w:cs="Times New Roman"/>
          <w:sz w:val="24"/>
          <w:szCs w:val="24"/>
        </w:rPr>
        <w:t xml:space="preserve">he gloss of the </w:t>
      </w:r>
      <w:r w:rsidRPr="00C00D89">
        <w:rPr>
          <w:rFonts w:ascii="Times New Roman" w:hAnsi="Times New Roman" w:cs="Times New Roman"/>
          <w:sz w:val="24"/>
          <w:szCs w:val="24"/>
        </w:rPr>
        <w:t>biocomposites films</w:t>
      </w:r>
      <w:r w:rsidR="005A52C1" w:rsidRPr="00C00D89">
        <w:rPr>
          <w:rFonts w:ascii="Times New Roman" w:hAnsi="Times New Roman" w:cs="Times New Roman"/>
          <w:sz w:val="24"/>
          <w:szCs w:val="24"/>
        </w:rPr>
        <w:t xml:space="preserve"> increases with increasing GO content. </w:t>
      </w:r>
      <w:r w:rsidR="002F5D5B" w:rsidRPr="00C00D89">
        <w:rPr>
          <w:rFonts w:ascii="Times New Roman" w:hAnsi="Times New Roman" w:cs="Times New Roman"/>
          <w:sz w:val="24"/>
          <w:szCs w:val="24"/>
        </w:rPr>
        <w:t xml:space="preserve">The gloss of the biocomposites films is </w:t>
      </w:r>
      <w:r w:rsidR="005A52C1" w:rsidRPr="00C00D89">
        <w:rPr>
          <w:rFonts w:ascii="Times New Roman" w:hAnsi="Times New Roman" w:cs="Times New Roman"/>
          <w:sz w:val="24"/>
          <w:szCs w:val="24"/>
        </w:rPr>
        <w:t>due the smoothness of the surface and the good dimensio</w:t>
      </w:r>
      <w:r w:rsidR="002F5D5B" w:rsidRPr="00C00D89">
        <w:rPr>
          <w:rFonts w:ascii="Times New Roman" w:hAnsi="Times New Roman" w:cs="Times New Roman"/>
          <w:sz w:val="24"/>
          <w:szCs w:val="24"/>
        </w:rPr>
        <w:t>nal stability of the composite which shows good compatibility of the resin matrix with GO. The presence of polar functionalities like –OH, –COOH, –O–,      –COOR, epoxy group etc. in the resin matrix as well as in the GO facilitates the strong interactions between them.</w:t>
      </w:r>
    </w:p>
    <w:p w:rsidR="00654197" w:rsidRPr="00C00D89" w:rsidRDefault="00EA59ED" w:rsidP="00886352">
      <w:pPr>
        <w:spacing w:line="240" w:lineRule="auto"/>
        <w:jc w:val="both"/>
        <w:rPr>
          <w:rFonts w:ascii="Times New Roman" w:hAnsi="Times New Roman" w:cs="Times New Roman"/>
          <w:b/>
          <w:sz w:val="28"/>
          <w:szCs w:val="28"/>
        </w:rPr>
      </w:pPr>
      <w:r w:rsidRPr="00C00D89">
        <w:rPr>
          <w:rFonts w:ascii="Times New Roman" w:hAnsi="Times New Roman" w:cs="Times New Roman"/>
          <w:b/>
          <w:sz w:val="28"/>
          <w:szCs w:val="28"/>
        </w:rPr>
        <w:t xml:space="preserve">CONCLUSION </w:t>
      </w:r>
    </w:p>
    <w:p w:rsidR="00654197" w:rsidRPr="00C00D89" w:rsidRDefault="00654197" w:rsidP="00886352">
      <w:pPr>
        <w:spacing w:line="240" w:lineRule="auto"/>
        <w:jc w:val="both"/>
        <w:rPr>
          <w:rFonts w:ascii="Times New Roman" w:hAnsi="Times New Roman" w:cs="Times New Roman"/>
          <w:sz w:val="24"/>
          <w:szCs w:val="24"/>
        </w:rPr>
      </w:pPr>
      <w:r w:rsidRPr="00C00D89">
        <w:rPr>
          <w:rFonts w:ascii="Times New Roman" w:hAnsi="Times New Roman" w:cs="Times New Roman"/>
          <w:sz w:val="24"/>
          <w:szCs w:val="24"/>
        </w:rPr>
        <w:t>Epoxy resin was prepared from jatropha oil and used as resin matrix for the preparation of composite material. The solution intercalation method was able to prepare the GO based nanocomposite successfully. The use of bio-based epoxy hardener i.e., citric acid offers a number of advantages like environment friendly, low cost, catalyst free, easy processing to the prepared nanocomposites. It was observed that GO significantly improved the performance characteristics of the pristine polymer. The results obtained in this study showed that nanocomposite with 3 wt% of GO showed best balance of thermal and mechanical properties. From the various property analyses, it was observed that the prepared nanocomposites may find suitable applications in surface coating industry.</w:t>
      </w:r>
    </w:p>
    <w:p w:rsidR="00A406A5" w:rsidRPr="00C00D89" w:rsidRDefault="00A406A5" w:rsidP="00886352">
      <w:pPr>
        <w:spacing w:line="240" w:lineRule="auto"/>
        <w:jc w:val="both"/>
        <w:rPr>
          <w:rFonts w:ascii="Times New Roman" w:hAnsi="Times New Roman" w:cs="Times New Roman"/>
          <w:b/>
          <w:bCs/>
          <w:sz w:val="28"/>
          <w:szCs w:val="28"/>
        </w:rPr>
      </w:pPr>
    </w:p>
    <w:p w:rsidR="00654197" w:rsidRPr="00C00D89" w:rsidRDefault="00EA59ED" w:rsidP="00886352">
      <w:pPr>
        <w:spacing w:line="240" w:lineRule="auto"/>
        <w:jc w:val="both"/>
        <w:rPr>
          <w:rFonts w:ascii="Times New Roman" w:hAnsi="Times New Roman" w:cs="Times New Roman"/>
          <w:b/>
          <w:bCs/>
          <w:sz w:val="28"/>
          <w:szCs w:val="28"/>
        </w:rPr>
      </w:pPr>
      <w:r w:rsidRPr="00C00D89">
        <w:rPr>
          <w:rFonts w:ascii="Times New Roman" w:hAnsi="Times New Roman" w:cs="Times New Roman"/>
          <w:b/>
          <w:bCs/>
          <w:sz w:val="28"/>
          <w:szCs w:val="28"/>
        </w:rPr>
        <w:t>REFERENCES</w:t>
      </w:r>
    </w:p>
    <w:p w:rsidR="00D02484" w:rsidRPr="00C00D89" w:rsidRDefault="00631300" w:rsidP="00886352">
      <w:pPr>
        <w:pStyle w:val="ListParagraph"/>
        <w:numPr>
          <w:ilvl w:val="0"/>
          <w:numId w:val="1"/>
        </w:numPr>
        <w:spacing w:line="240" w:lineRule="auto"/>
        <w:jc w:val="both"/>
        <w:rPr>
          <w:rFonts w:ascii="Times New Roman" w:hAnsi="Times New Roman" w:cs="Times New Roman"/>
          <w:sz w:val="24"/>
          <w:szCs w:val="24"/>
        </w:rPr>
      </w:pPr>
      <w:r w:rsidRPr="00C00D89">
        <w:rPr>
          <w:rFonts w:ascii="Times New Roman" w:hAnsi="Times New Roman" w:cs="Times New Roman"/>
          <w:sz w:val="24"/>
          <w:szCs w:val="24"/>
        </w:rPr>
        <w:t>Gogoi, P. et al</w:t>
      </w:r>
      <w:r w:rsidR="00D02484" w:rsidRPr="00C00D89">
        <w:rPr>
          <w:rFonts w:ascii="Times New Roman" w:hAnsi="Times New Roman" w:cs="Times New Roman"/>
          <w:sz w:val="24"/>
          <w:szCs w:val="24"/>
        </w:rPr>
        <w:t xml:space="preserve"> </w:t>
      </w:r>
      <w:r w:rsidR="00D02484" w:rsidRPr="00C00D89">
        <w:rPr>
          <w:rFonts w:ascii="Times New Roman" w:hAnsi="Times New Roman" w:cs="Times New Roman"/>
          <w:i/>
          <w:iCs/>
          <w:sz w:val="24"/>
          <w:szCs w:val="24"/>
        </w:rPr>
        <w:t>Industrial Crops and Products</w:t>
      </w:r>
      <w:r w:rsidR="00D02484" w:rsidRPr="00C00D89">
        <w:rPr>
          <w:rFonts w:ascii="Times New Roman" w:hAnsi="Times New Roman" w:cs="Times New Roman"/>
          <w:sz w:val="24"/>
          <w:szCs w:val="24"/>
        </w:rPr>
        <w:t>, 76 (2015) 346–354.</w:t>
      </w:r>
    </w:p>
    <w:p w:rsidR="00D02484" w:rsidRPr="00C00D89" w:rsidRDefault="00D02484" w:rsidP="00886352">
      <w:pPr>
        <w:pStyle w:val="ListParagraph"/>
        <w:numPr>
          <w:ilvl w:val="0"/>
          <w:numId w:val="1"/>
        </w:numPr>
        <w:spacing w:line="240" w:lineRule="auto"/>
        <w:jc w:val="both"/>
        <w:rPr>
          <w:rFonts w:ascii="Times New Roman" w:hAnsi="Times New Roman" w:cs="Times New Roman"/>
          <w:sz w:val="24"/>
          <w:szCs w:val="24"/>
        </w:rPr>
      </w:pPr>
      <w:r w:rsidRPr="00C00D89">
        <w:rPr>
          <w:rFonts w:ascii="Times New Roman" w:hAnsi="Times New Roman" w:cs="Times New Roman"/>
          <w:sz w:val="24"/>
          <w:szCs w:val="24"/>
        </w:rPr>
        <w:t>Li, K.Y</w:t>
      </w:r>
      <w:r w:rsidR="00631300" w:rsidRPr="00C00D89">
        <w:rPr>
          <w:rFonts w:ascii="Times New Roman" w:hAnsi="Times New Roman" w:cs="Times New Roman"/>
          <w:sz w:val="24"/>
          <w:szCs w:val="24"/>
        </w:rPr>
        <w:t>.</w:t>
      </w:r>
      <w:r w:rsidRPr="00C00D89">
        <w:rPr>
          <w:rFonts w:ascii="Times New Roman" w:hAnsi="Times New Roman" w:cs="Times New Roman"/>
          <w:sz w:val="24"/>
          <w:szCs w:val="24"/>
        </w:rPr>
        <w:t xml:space="preserve"> </w:t>
      </w:r>
      <w:r w:rsidRPr="00C00D89">
        <w:rPr>
          <w:rFonts w:ascii="Times New Roman" w:hAnsi="Times New Roman" w:cs="Times New Roman"/>
          <w:i/>
          <w:iCs/>
          <w:sz w:val="24"/>
          <w:szCs w:val="24"/>
        </w:rPr>
        <w:t>Materials Chemistry and Physics</w:t>
      </w:r>
      <w:r w:rsidRPr="00C00D89">
        <w:rPr>
          <w:rFonts w:ascii="Times New Roman" w:hAnsi="Times New Roman" w:cs="Times New Roman"/>
          <w:sz w:val="24"/>
          <w:szCs w:val="24"/>
        </w:rPr>
        <w:t xml:space="preserve"> 146 (2014) 354-362</w:t>
      </w:r>
      <w:r w:rsidR="00631300" w:rsidRPr="00C00D89">
        <w:rPr>
          <w:rFonts w:ascii="Times New Roman" w:hAnsi="Times New Roman" w:cs="Times New Roman"/>
          <w:sz w:val="24"/>
          <w:szCs w:val="24"/>
        </w:rPr>
        <w:t>.</w:t>
      </w:r>
    </w:p>
    <w:p w:rsidR="00D02484" w:rsidRPr="00C00D89" w:rsidRDefault="00D02484" w:rsidP="00886352">
      <w:pPr>
        <w:pStyle w:val="ListParagraph"/>
        <w:numPr>
          <w:ilvl w:val="0"/>
          <w:numId w:val="1"/>
        </w:numPr>
        <w:spacing w:line="240" w:lineRule="auto"/>
        <w:jc w:val="both"/>
        <w:rPr>
          <w:rFonts w:ascii="Times New Roman" w:hAnsi="Times New Roman" w:cs="Times New Roman"/>
          <w:sz w:val="24"/>
          <w:szCs w:val="24"/>
        </w:rPr>
      </w:pPr>
      <w:proofErr w:type="spellStart"/>
      <w:r w:rsidRPr="00C00D89">
        <w:rPr>
          <w:rFonts w:ascii="Times New Roman" w:hAnsi="Times New Roman" w:cs="Times New Roman"/>
          <w:sz w:val="24"/>
          <w:szCs w:val="24"/>
        </w:rPr>
        <w:t>Sharmina</w:t>
      </w:r>
      <w:proofErr w:type="spellEnd"/>
      <w:r w:rsidRPr="00C00D89">
        <w:rPr>
          <w:rFonts w:ascii="Times New Roman" w:hAnsi="Times New Roman" w:cs="Times New Roman"/>
          <w:sz w:val="24"/>
          <w:szCs w:val="24"/>
        </w:rPr>
        <w:t>, E</w:t>
      </w:r>
      <w:r w:rsidR="00631300" w:rsidRPr="00C00D89">
        <w:rPr>
          <w:rFonts w:ascii="Times New Roman" w:hAnsi="Times New Roman" w:cs="Times New Roman"/>
          <w:sz w:val="24"/>
          <w:szCs w:val="24"/>
        </w:rPr>
        <w:t>.</w:t>
      </w:r>
      <w:r w:rsidRPr="00C00D89">
        <w:rPr>
          <w:rFonts w:ascii="Times New Roman" w:hAnsi="Times New Roman" w:cs="Times New Roman"/>
          <w:sz w:val="24"/>
          <w:szCs w:val="24"/>
        </w:rPr>
        <w:t xml:space="preserve"> et al. Industrial Crops and Products 76 (2015) 215–229</w:t>
      </w:r>
      <w:r w:rsidR="00631300" w:rsidRPr="00C00D89">
        <w:rPr>
          <w:rFonts w:ascii="Times New Roman" w:hAnsi="Times New Roman" w:cs="Times New Roman"/>
          <w:sz w:val="24"/>
          <w:szCs w:val="24"/>
        </w:rPr>
        <w:t>.</w:t>
      </w:r>
    </w:p>
    <w:p w:rsidR="00D02484" w:rsidRPr="00C00D89" w:rsidRDefault="00D02484" w:rsidP="00886352">
      <w:pPr>
        <w:pStyle w:val="ListParagraph"/>
        <w:numPr>
          <w:ilvl w:val="0"/>
          <w:numId w:val="1"/>
        </w:numPr>
        <w:spacing w:line="240" w:lineRule="auto"/>
        <w:jc w:val="both"/>
        <w:rPr>
          <w:rFonts w:ascii="Times New Roman" w:hAnsi="Times New Roman" w:cs="Times New Roman"/>
          <w:sz w:val="24"/>
          <w:szCs w:val="24"/>
        </w:rPr>
      </w:pPr>
      <w:r w:rsidRPr="00C00D89">
        <w:rPr>
          <w:rFonts w:ascii="Times New Roman" w:hAnsi="Times New Roman" w:cs="Times New Roman"/>
          <w:sz w:val="24"/>
          <w:szCs w:val="24"/>
        </w:rPr>
        <w:t xml:space="preserve">Gogoi, P. et al. </w:t>
      </w:r>
      <w:r w:rsidRPr="00C00D89">
        <w:rPr>
          <w:rFonts w:ascii="Times New Roman" w:hAnsi="Times New Roman" w:cs="Times New Roman"/>
          <w:i/>
          <w:iCs/>
          <w:sz w:val="24"/>
          <w:szCs w:val="24"/>
        </w:rPr>
        <w:t>ACS Sustainable Chemistry &amp; Engineering</w:t>
      </w:r>
      <w:r w:rsidRPr="00C00D89">
        <w:rPr>
          <w:rFonts w:ascii="Times New Roman" w:hAnsi="Times New Roman" w:cs="Times New Roman"/>
          <w:sz w:val="24"/>
          <w:szCs w:val="24"/>
        </w:rPr>
        <w:t>, 2015, 3, 261−268</w:t>
      </w:r>
      <w:r w:rsidR="00631300" w:rsidRPr="00C00D89">
        <w:rPr>
          <w:rFonts w:ascii="Times New Roman" w:hAnsi="Times New Roman" w:cs="Times New Roman"/>
          <w:sz w:val="24"/>
          <w:szCs w:val="24"/>
        </w:rPr>
        <w:t>.</w:t>
      </w:r>
    </w:p>
    <w:p w:rsidR="00D02484" w:rsidRPr="00C00D89" w:rsidRDefault="00D02484" w:rsidP="00886352">
      <w:pPr>
        <w:pStyle w:val="ListParagraph"/>
        <w:numPr>
          <w:ilvl w:val="0"/>
          <w:numId w:val="1"/>
        </w:numPr>
        <w:spacing w:line="240" w:lineRule="auto"/>
        <w:jc w:val="both"/>
        <w:rPr>
          <w:rFonts w:ascii="Times New Roman" w:hAnsi="Times New Roman" w:cs="Times New Roman"/>
          <w:sz w:val="24"/>
          <w:szCs w:val="24"/>
        </w:rPr>
      </w:pPr>
      <w:r w:rsidRPr="00C00D89">
        <w:rPr>
          <w:rFonts w:ascii="AdvCAECI-BI" w:hAnsi="AdvCAECI-BI" w:cs="AdvCAECI-BI"/>
          <w:sz w:val="24"/>
          <w:szCs w:val="24"/>
        </w:rPr>
        <w:t xml:space="preserve">Wan, Y.J. et al. </w:t>
      </w:r>
      <w:r w:rsidR="00631300" w:rsidRPr="00C00D89">
        <w:rPr>
          <w:rFonts w:ascii="AdvCAECI-BI" w:hAnsi="AdvCAECI-BI" w:cs="AdvCAECI-BI"/>
          <w:i/>
          <w:iCs/>
          <w:sz w:val="24"/>
          <w:szCs w:val="24"/>
        </w:rPr>
        <w:t>C</w:t>
      </w:r>
      <w:r w:rsidRPr="00C00D89">
        <w:rPr>
          <w:rFonts w:ascii="AdvCAECI-BI" w:hAnsi="AdvCAECI-BI" w:cs="AdvCAECI-BI"/>
          <w:i/>
          <w:iCs/>
          <w:sz w:val="24"/>
          <w:szCs w:val="24"/>
        </w:rPr>
        <w:t>arbon</w:t>
      </w:r>
      <w:r w:rsidRPr="00C00D89">
        <w:rPr>
          <w:rFonts w:ascii="AdvCAECI-BI" w:hAnsi="AdvCAECI-BI" w:cs="AdvCAECI-BI"/>
          <w:sz w:val="24"/>
          <w:szCs w:val="24"/>
        </w:rPr>
        <w:t xml:space="preserve"> 6</w:t>
      </w:r>
      <w:r w:rsidR="00631300" w:rsidRPr="00C00D89">
        <w:rPr>
          <w:rFonts w:ascii="AdvCAECI-BI" w:hAnsi="AdvCAECI-BI" w:cs="AdvCAECI-BI"/>
          <w:sz w:val="24"/>
          <w:szCs w:val="24"/>
        </w:rPr>
        <w:t xml:space="preserve">9 </w:t>
      </w:r>
      <w:proofErr w:type="gramStart"/>
      <w:r w:rsidR="00631300" w:rsidRPr="00C00D89">
        <w:rPr>
          <w:rFonts w:ascii="AdvCAECI-BI" w:hAnsi="AdvCAECI-BI" w:cs="AdvCAECI-BI"/>
          <w:sz w:val="24"/>
          <w:szCs w:val="24"/>
        </w:rPr>
        <w:t>( 2</w:t>
      </w:r>
      <w:r w:rsidRPr="00C00D89">
        <w:rPr>
          <w:rFonts w:ascii="AdvCAECI-BI" w:hAnsi="AdvCAECI-BI" w:cs="AdvCAECI-BI"/>
          <w:sz w:val="24"/>
          <w:szCs w:val="24"/>
        </w:rPr>
        <w:t>0</w:t>
      </w:r>
      <w:r w:rsidR="00631300" w:rsidRPr="00C00D89">
        <w:rPr>
          <w:rFonts w:ascii="AdvCAECI-BI" w:hAnsi="AdvCAECI-BI" w:cs="AdvCAECI-BI"/>
          <w:sz w:val="24"/>
          <w:szCs w:val="24"/>
        </w:rPr>
        <w:t>14</w:t>
      </w:r>
      <w:proofErr w:type="gramEnd"/>
      <w:r w:rsidR="00631300" w:rsidRPr="00C00D89">
        <w:rPr>
          <w:rFonts w:ascii="AdvCAECI-BI" w:hAnsi="AdvCAECI-BI" w:cs="AdvCAECI-BI"/>
          <w:sz w:val="24"/>
          <w:szCs w:val="24"/>
        </w:rPr>
        <w:t xml:space="preserve"> ) 467 –48</w:t>
      </w:r>
      <w:r w:rsidRPr="00C00D89">
        <w:rPr>
          <w:rFonts w:ascii="AdvCAECI-BI" w:hAnsi="AdvCAECI-BI" w:cs="AdvCAECI-BI"/>
          <w:sz w:val="24"/>
          <w:szCs w:val="24"/>
        </w:rPr>
        <w:t>0</w:t>
      </w:r>
      <w:r w:rsidR="00631300" w:rsidRPr="00C00D89">
        <w:rPr>
          <w:rFonts w:ascii="AdvCAECI-BI" w:hAnsi="AdvCAECI-BI" w:cs="AdvCAECI-BI"/>
          <w:sz w:val="24"/>
          <w:szCs w:val="24"/>
        </w:rPr>
        <w:t>.</w:t>
      </w:r>
    </w:p>
    <w:p w:rsidR="00D02484" w:rsidRPr="00C00D89" w:rsidRDefault="00D02484" w:rsidP="00886352">
      <w:pPr>
        <w:pStyle w:val="ListParagraph"/>
        <w:numPr>
          <w:ilvl w:val="0"/>
          <w:numId w:val="1"/>
        </w:numPr>
        <w:spacing w:line="240" w:lineRule="auto"/>
        <w:jc w:val="both"/>
        <w:rPr>
          <w:rFonts w:ascii="Times New Roman" w:hAnsi="Times New Roman" w:cs="Times New Roman"/>
          <w:sz w:val="24"/>
          <w:szCs w:val="24"/>
        </w:rPr>
      </w:pPr>
      <w:proofErr w:type="spellStart"/>
      <w:r w:rsidRPr="00C00D89">
        <w:rPr>
          <w:rFonts w:ascii="Times New Roman" w:hAnsi="Times New Roman" w:cs="Times New Roman"/>
          <w:sz w:val="24"/>
          <w:szCs w:val="24"/>
        </w:rPr>
        <w:t>Naebe</w:t>
      </w:r>
      <w:proofErr w:type="spellEnd"/>
      <w:r w:rsidRPr="00C00D89">
        <w:rPr>
          <w:rFonts w:ascii="Times New Roman" w:hAnsi="Times New Roman" w:cs="Times New Roman"/>
          <w:sz w:val="24"/>
          <w:szCs w:val="24"/>
        </w:rPr>
        <w:t xml:space="preserve">, M et al. </w:t>
      </w:r>
      <w:r w:rsidR="00631300" w:rsidRPr="00C00D89">
        <w:rPr>
          <w:rFonts w:ascii="Times New Roman" w:hAnsi="Times New Roman" w:cs="Times New Roman"/>
          <w:i/>
          <w:iCs/>
          <w:sz w:val="24"/>
          <w:szCs w:val="24"/>
        </w:rPr>
        <w:t>S</w:t>
      </w:r>
      <w:r w:rsidRPr="00C00D89">
        <w:rPr>
          <w:rFonts w:ascii="Times New Roman" w:hAnsi="Times New Roman" w:cs="Times New Roman"/>
          <w:i/>
          <w:iCs/>
          <w:sz w:val="24"/>
          <w:szCs w:val="24"/>
        </w:rPr>
        <w:t>cientific reports</w:t>
      </w:r>
      <w:r w:rsidR="00631300" w:rsidRPr="00C00D89">
        <w:rPr>
          <w:rFonts w:ascii="Times New Roman" w:hAnsi="Times New Roman" w:cs="Times New Roman"/>
          <w:sz w:val="24"/>
          <w:szCs w:val="24"/>
        </w:rPr>
        <w:t xml:space="preserve"> 4:4375 </w:t>
      </w:r>
      <w:r w:rsidRPr="00C00D89">
        <w:rPr>
          <w:rFonts w:ascii="Times New Roman" w:hAnsi="Times New Roman" w:cs="Times New Roman"/>
          <w:sz w:val="24"/>
          <w:szCs w:val="24"/>
        </w:rPr>
        <w:t>DOI: 10.1038/srep04375</w:t>
      </w:r>
      <w:r w:rsidR="00631300" w:rsidRPr="00C00D89">
        <w:rPr>
          <w:rFonts w:ascii="Times New Roman" w:hAnsi="Times New Roman" w:cs="Times New Roman"/>
          <w:sz w:val="24"/>
          <w:szCs w:val="24"/>
        </w:rPr>
        <w:t>.</w:t>
      </w:r>
    </w:p>
    <w:p w:rsidR="00D02484" w:rsidRPr="00C00D89" w:rsidRDefault="00D02484" w:rsidP="00886352">
      <w:pPr>
        <w:pStyle w:val="ListParagraph"/>
        <w:numPr>
          <w:ilvl w:val="0"/>
          <w:numId w:val="1"/>
        </w:numPr>
        <w:spacing w:line="240" w:lineRule="auto"/>
        <w:jc w:val="both"/>
        <w:rPr>
          <w:rFonts w:ascii="Times New Roman" w:hAnsi="Times New Roman" w:cs="Times New Roman"/>
          <w:sz w:val="24"/>
          <w:szCs w:val="24"/>
        </w:rPr>
      </w:pPr>
      <w:proofErr w:type="spellStart"/>
      <w:r w:rsidRPr="00C00D89">
        <w:rPr>
          <w:rFonts w:ascii="Times New Roman" w:hAnsi="Times New Roman" w:cs="Times New Roman"/>
          <w:sz w:val="24"/>
          <w:szCs w:val="24"/>
        </w:rPr>
        <w:t>Kausar</w:t>
      </w:r>
      <w:proofErr w:type="gramStart"/>
      <w:r w:rsidRPr="00C00D89">
        <w:rPr>
          <w:rFonts w:ascii="Times New Roman" w:hAnsi="Times New Roman" w:cs="Times New Roman"/>
          <w:sz w:val="24"/>
          <w:szCs w:val="24"/>
        </w:rPr>
        <w:t>,A</w:t>
      </w:r>
      <w:proofErr w:type="spellEnd"/>
      <w:proofErr w:type="gramEnd"/>
      <w:r w:rsidRPr="00C00D89">
        <w:rPr>
          <w:rFonts w:ascii="Times New Roman" w:hAnsi="Times New Roman" w:cs="Times New Roman"/>
          <w:sz w:val="24"/>
          <w:szCs w:val="24"/>
        </w:rPr>
        <w:t xml:space="preserve"> et al, </w:t>
      </w:r>
      <w:r w:rsidRPr="00C00D89">
        <w:rPr>
          <w:rFonts w:ascii="Times New Roman" w:hAnsi="Times New Roman" w:cs="Times New Roman"/>
          <w:i/>
          <w:iCs/>
          <w:sz w:val="24"/>
          <w:szCs w:val="24"/>
        </w:rPr>
        <w:t>Polymer-Plastics Technology and Engineering,</w:t>
      </w:r>
      <w:r w:rsidRPr="00C00D89">
        <w:rPr>
          <w:rFonts w:ascii="Times New Roman" w:hAnsi="Times New Roman" w:cs="Times New Roman"/>
          <w:sz w:val="24"/>
          <w:szCs w:val="24"/>
        </w:rPr>
        <w:t xml:space="preserve"> DOI:10.1080/03602559.2015.1098700</w:t>
      </w:r>
      <w:r w:rsidR="00631300" w:rsidRPr="00C00D89">
        <w:rPr>
          <w:rFonts w:ascii="Times New Roman" w:hAnsi="Times New Roman" w:cs="Times New Roman"/>
          <w:sz w:val="24"/>
          <w:szCs w:val="24"/>
        </w:rPr>
        <w:t>.</w:t>
      </w:r>
    </w:p>
    <w:p w:rsidR="00D02484" w:rsidRPr="00C00D89" w:rsidRDefault="00D02484" w:rsidP="00886352">
      <w:pPr>
        <w:pStyle w:val="ListParagraph"/>
        <w:numPr>
          <w:ilvl w:val="0"/>
          <w:numId w:val="1"/>
        </w:numPr>
        <w:spacing w:line="240" w:lineRule="auto"/>
        <w:jc w:val="both"/>
        <w:rPr>
          <w:rFonts w:ascii="Times New Roman" w:hAnsi="Times New Roman" w:cs="Times New Roman"/>
          <w:sz w:val="24"/>
          <w:szCs w:val="24"/>
        </w:rPr>
      </w:pPr>
      <w:r w:rsidRPr="00C00D89">
        <w:rPr>
          <w:rFonts w:ascii="Times New Roman" w:hAnsi="Times New Roman" w:cs="Times New Roman"/>
          <w:sz w:val="24"/>
          <w:szCs w:val="24"/>
        </w:rPr>
        <w:t xml:space="preserve">Tang, J et al. </w:t>
      </w:r>
      <w:r w:rsidRPr="00C00D89">
        <w:rPr>
          <w:rFonts w:ascii="Times New Roman" w:hAnsi="Times New Roman" w:cs="Times New Roman"/>
          <w:i/>
          <w:iCs/>
          <w:sz w:val="24"/>
          <w:szCs w:val="24"/>
        </w:rPr>
        <w:t xml:space="preserve">Journal of </w:t>
      </w:r>
      <w:proofErr w:type="spellStart"/>
      <w:r w:rsidRPr="00C00D89">
        <w:rPr>
          <w:rFonts w:ascii="Times New Roman" w:hAnsi="Times New Roman" w:cs="Times New Roman"/>
          <w:i/>
          <w:iCs/>
          <w:sz w:val="24"/>
          <w:szCs w:val="24"/>
        </w:rPr>
        <w:t>Nanomaterials</w:t>
      </w:r>
      <w:proofErr w:type="spellEnd"/>
      <w:r w:rsidRPr="00C00D89">
        <w:rPr>
          <w:rFonts w:ascii="Times New Roman" w:hAnsi="Times New Roman" w:cs="Times New Roman"/>
          <w:sz w:val="24"/>
          <w:szCs w:val="24"/>
        </w:rPr>
        <w:t xml:space="preserve">, </w:t>
      </w:r>
      <w:hyperlink r:id="rId17" w:history="1">
        <w:r w:rsidRPr="00C00D89">
          <w:rPr>
            <w:rStyle w:val="Hyperlink"/>
            <w:rFonts w:ascii="Times New Roman" w:hAnsi="Times New Roman" w:cs="Times New Roman"/>
            <w:color w:val="auto"/>
            <w:sz w:val="24"/>
            <w:szCs w:val="24"/>
            <w:u w:val="none"/>
          </w:rPr>
          <w:t>doi.org/10.1155/2014/696859</w:t>
        </w:r>
      </w:hyperlink>
      <w:r w:rsidR="00631300" w:rsidRPr="00C00D89">
        <w:t>.</w:t>
      </w:r>
    </w:p>
    <w:p w:rsidR="00D02484" w:rsidRPr="00C00D89" w:rsidRDefault="00631300" w:rsidP="00886352">
      <w:pPr>
        <w:pStyle w:val="ListParagraph"/>
        <w:numPr>
          <w:ilvl w:val="0"/>
          <w:numId w:val="1"/>
        </w:numPr>
        <w:spacing w:line="240" w:lineRule="auto"/>
        <w:jc w:val="both"/>
        <w:rPr>
          <w:rFonts w:ascii="Times New Roman" w:hAnsi="Times New Roman" w:cs="Times New Roman"/>
          <w:sz w:val="24"/>
          <w:szCs w:val="24"/>
        </w:rPr>
      </w:pPr>
      <w:r w:rsidRPr="00C00D89">
        <w:rPr>
          <w:rFonts w:ascii="Times New Roman" w:hAnsi="Times New Roman" w:cs="Times New Roman"/>
          <w:sz w:val="24"/>
          <w:szCs w:val="24"/>
        </w:rPr>
        <w:t xml:space="preserve">Abdullah, S.I. </w:t>
      </w:r>
      <w:proofErr w:type="gramStart"/>
      <w:r w:rsidRPr="00C00D89">
        <w:rPr>
          <w:rFonts w:ascii="Times New Roman" w:hAnsi="Times New Roman" w:cs="Times New Roman"/>
          <w:sz w:val="24"/>
          <w:szCs w:val="24"/>
        </w:rPr>
        <w:t>et</w:t>
      </w:r>
      <w:proofErr w:type="gramEnd"/>
      <w:r w:rsidRPr="00C00D89">
        <w:rPr>
          <w:rFonts w:ascii="Times New Roman" w:hAnsi="Times New Roman" w:cs="Times New Roman"/>
          <w:sz w:val="24"/>
          <w:szCs w:val="24"/>
        </w:rPr>
        <w:t xml:space="preserve"> al.doi.org/</w:t>
      </w:r>
      <w:r w:rsidR="00D02484" w:rsidRPr="00C00D89">
        <w:rPr>
          <w:rFonts w:ascii="Times New Roman" w:hAnsi="Times New Roman" w:cs="Times New Roman"/>
          <w:sz w:val="24"/>
          <w:szCs w:val="24"/>
        </w:rPr>
        <w:t>10.13140/2.1.1069.1848</w:t>
      </w:r>
      <w:r w:rsidRPr="00C00D89">
        <w:rPr>
          <w:rFonts w:ascii="Times New Roman" w:hAnsi="Times New Roman" w:cs="Times New Roman"/>
          <w:sz w:val="24"/>
          <w:szCs w:val="24"/>
        </w:rPr>
        <w:t>.</w:t>
      </w:r>
    </w:p>
    <w:p w:rsidR="00654197" w:rsidRPr="00C00D89" w:rsidRDefault="002E1A50" w:rsidP="00886352">
      <w:pPr>
        <w:pStyle w:val="ListParagraph"/>
        <w:numPr>
          <w:ilvl w:val="0"/>
          <w:numId w:val="1"/>
        </w:numPr>
        <w:spacing w:line="240" w:lineRule="auto"/>
        <w:jc w:val="both"/>
        <w:rPr>
          <w:rFonts w:ascii="Times New Roman" w:hAnsi="Times New Roman" w:cs="Times New Roman"/>
          <w:sz w:val="24"/>
          <w:szCs w:val="24"/>
        </w:rPr>
      </w:pPr>
      <w:r w:rsidRPr="00C00D89">
        <w:rPr>
          <w:rFonts w:ascii="Times New Roman" w:hAnsi="Times New Roman" w:cs="Times New Roman"/>
          <w:sz w:val="24"/>
          <w:szCs w:val="24"/>
        </w:rPr>
        <w:t xml:space="preserve">Hummers, </w:t>
      </w:r>
      <w:r w:rsidR="00631300" w:rsidRPr="00C00D89">
        <w:rPr>
          <w:rFonts w:ascii="Times New Roman" w:hAnsi="Times New Roman" w:cs="Times New Roman"/>
          <w:sz w:val="24"/>
          <w:szCs w:val="24"/>
        </w:rPr>
        <w:t xml:space="preserve">W.S. </w:t>
      </w:r>
      <w:r w:rsidRPr="00C00D89">
        <w:rPr>
          <w:rFonts w:ascii="Times New Roman" w:hAnsi="Times New Roman" w:cs="Times New Roman"/>
          <w:sz w:val="24"/>
          <w:szCs w:val="24"/>
        </w:rPr>
        <w:t xml:space="preserve">&amp; </w:t>
      </w:r>
      <w:proofErr w:type="spellStart"/>
      <w:r w:rsidRPr="00C00D89">
        <w:rPr>
          <w:rFonts w:ascii="Times New Roman" w:hAnsi="Times New Roman" w:cs="Times New Roman"/>
          <w:sz w:val="24"/>
          <w:szCs w:val="24"/>
        </w:rPr>
        <w:t>Offeman</w:t>
      </w:r>
      <w:proofErr w:type="spellEnd"/>
      <w:r w:rsidRPr="00C00D89">
        <w:rPr>
          <w:rFonts w:ascii="Times New Roman" w:hAnsi="Times New Roman" w:cs="Times New Roman"/>
          <w:sz w:val="24"/>
          <w:szCs w:val="24"/>
        </w:rPr>
        <w:t xml:space="preserve">, </w:t>
      </w:r>
      <w:r w:rsidR="00631300" w:rsidRPr="00C00D89">
        <w:rPr>
          <w:rFonts w:ascii="Times New Roman" w:hAnsi="Times New Roman" w:cs="Times New Roman"/>
          <w:sz w:val="24"/>
          <w:szCs w:val="24"/>
        </w:rPr>
        <w:t xml:space="preserve">R.E. </w:t>
      </w:r>
      <w:r w:rsidR="00631300" w:rsidRPr="00C00D89">
        <w:rPr>
          <w:rFonts w:ascii="Times New Roman" w:hAnsi="Times New Roman" w:cs="Times New Roman"/>
          <w:i/>
          <w:iCs/>
          <w:sz w:val="24"/>
          <w:szCs w:val="24"/>
        </w:rPr>
        <w:t>J. Am. Chem. Soc.</w:t>
      </w:r>
      <w:r w:rsidR="00631300" w:rsidRPr="00C00D89">
        <w:rPr>
          <w:rFonts w:ascii="Times New Roman" w:hAnsi="Times New Roman" w:cs="Times New Roman"/>
          <w:sz w:val="24"/>
          <w:szCs w:val="24"/>
        </w:rPr>
        <w:t xml:space="preserve"> 80 (1958), 1339-1339</w:t>
      </w:r>
      <w:r w:rsidRPr="00C00D89">
        <w:rPr>
          <w:rFonts w:ascii="Times New Roman" w:hAnsi="Times New Roman" w:cs="Times New Roman"/>
          <w:sz w:val="24"/>
          <w:szCs w:val="24"/>
        </w:rPr>
        <w:t>.</w:t>
      </w:r>
    </w:p>
    <w:p w:rsidR="002E1A50" w:rsidRPr="00C00D89" w:rsidRDefault="002E1A50" w:rsidP="00886352">
      <w:pPr>
        <w:pStyle w:val="ListParagraph"/>
        <w:numPr>
          <w:ilvl w:val="0"/>
          <w:numId w:val="1"/>
        </w:numPr>
        <w:spacing w:line="240" w:lineRule="auto"/>
        <w:jc w:val="both"/>
        <w:rPr>
          <w:rFonts w:ascii="Times New Roman" w:hAnsi="Times New Roman" w:cs="Times New Roman"/>
          <w:sz w:val="24"/>
          <w:szCs w:val="24"/>
        </w:rPr>
      </w:pPr>
      <w:r w:rsidRPr="00C00D89">
        <w:rPr>
          <w:rFonts w:ascii="Times New Roman" w:hAnsi="Times New Roman" w:cs="Times New Roman"/>
          <w:sz w:val="24"/>
          <w:szCs w:val="24"/>
        </w:rPr>
        <w:t>Pavia, D.L., et al. Introduction to Spectroscopy, Harcourt College Publishers, Philadelphia, PA, 2001.</w:t>
      </w:r>
    </w:p>
    <w:p w:rsidR="002E1A50" w:rsidRPr="00C00D89" w:rsidRDefault="002E1A50" w:rsidP="00886352">
      <w:pPr>
        <w:pStyle w:val="ListParagraph"/>
        <w:numPr>
          <w:ilvl w:val="0"/>
          <w:numId w:val="1"/>
        </w:numPr>
        <w:spacing w:line="240" w:lineRule="auto"/>
        <w:jc w:val="both"/>
        <w:rPr>
          <w:rFonts w:ascii="Times New Roman" w:hAnsi="Times New Roman" w:cs="Times New Roman"/>
          <w:sz w:val="24"/>
          <w:szCs w:val="24"/>
        </w:rPr>
      </w:pPr>
      <w:r w:rsidRPr="00C00D89">
        <w:rPr>
          <w:rFonts w:ascii="Times New Roman" w:hAnsi="Times New Roman" w:cs="Times New Roman"/>
          <w:sz w:val="24"/>
          <w:szCs w:val="24"/>
        </w:rPr>
        <w:t xml:space="preserve">Martini, D.S., et al. </w:t>
      </w:r>
      <w:r w:rsidRPr="00C00D89">
        <w:rPr>
          <w:rFonts w:ascii="Times New Roman" w:hAnsi="Times New Roman" w:cs="Times New Roman"/>
          <w:i/>
          <w:iCs/>
          <w:sz w:val="24"/>
          <w:szCs w:val="24"/>
        </w:rPr>
        <w:t>Polymer</w:t>
      </w:r>
      <w:r w:rsidR="0003043E" w:rsidRPr="00C00D89">
        <w:rPr>
          <w:rFonts w:ascii="Times New Roman" w:hAnsi="Times New Roman" w:cs="Times New Roman"/>
          <w:sz w:val="24"/>
          <w:szCs w:val="24"/>
        </w:rPr>
        <w:t xml:space="preserve"> 50 (13) (2009) 2919−2925</w:t>
      </w:r>
      <w:r w:rsidRPr="00C00D89">
        <w:rPr>
          <w:rFonts w:ascii="Times New Roman" w:hAnsi="Times New Roman" w:cs="Times New Roman"/>
          <w:sz w:val="24"/>
          <w:szCs w:val="24"/>
        </w:rPr>
        <w:t>.</w:t>
      </w:r>
    </w:p>
    <w:p w:rsidR="00405885" w:rsidRPr="00C00D89" w:rsidRDefault="00983271" w:rsidP="00405885">
      <w:pPr>
        <w:pStyle w:val="ListParagraph"/>
        <w:numPr>
          <w:ilvl w:val="0"/>
          <w:numId w:val="1"/>
        </w:numPr>
        <w:spacing w:line="240" w:lineRule="auto"/>
        <w:jc w:val="both"/>
        <w:rPr>
          <w:rFonts w:ascii="Times New Roman" w:hAnsi="Times New Roman" w:cs="Times New Roman"/>
          <w:sz w:val="24"/>
          <w:szCs w:val="24"/>
        </w:rPr>
      </w:pPr>
      <w:r w:rsidRPr="00C00D89">
        <w:rPr>
          <w:rFonts w:ascii="Times New Roman" w:hAnsi="Times New Roman" w:cs="Times New Roman"/>
          <w:sz w:val="24"/>
          <w:szCs w:val="24"/>
        </w:rPr>
        <w:t xml:space="preserve">Martini, D.S., et al. </w:t>
      </w:r>
      <w:r w:rsidRPr="00C00D89">
        <w:rPr>
          <w:rFonts w:ascii="Times New Roman" w:hAnsi="Times New Roman" w:cs="Times New Roman"/>
          <w:i/>
          <w:iCs/>
          <w:sz w:val="24"/>
          <w:szCs w:val="24"/>
        </w:rPr>
        <w:t xml:space="preserve">Polymer </w:t>
      </w:r>
      <w:r w:rsidRPr="00C00D89">
        <w:rPr>
          <w:rFonts w:ascii="Times New Roman" w:hAnsi="Times New Roman" w:cs="Times New Roman"/>
          <w:sz w:val="24"/>
          <w:szCs w:val="24"/>
        </w:rPr>
        <w:t xml:space="preserve">50 (13), </w:t>
      </w:r>
      <w:r w:rsidR="0003043E" w:rsidRPr="00C00D89">
        <w:rPr>
          <w:rFonts w:ascii="Times New Roman" w:hAnsi="Times New Roman" w:cs="Times New Roman"/>
          <w:sz w:val="24"/>
          <w:szCs w:val="24"/>
        </w:rPr>
        <w:t xml:space="preserve">(2009) </w:t>
      </w:r>
      <w:r w:rsidRPr="00C00D89">
        <w:rPr>
          <w:rFonts w:ascii="Times New Roman" w:hAnsi="Times New Roman" w:cs="Times New Roman"/>
          <w:sz w:val="24"/>
          <w:szCs w:val="24"/>
        </w:rPr>
        <w:t>2919−2925.</w:t>
      </w:r>
    </w:p>
    <w:p w:rsidR="00405885" w:rsidRPr="00C00D89" w:rsidRDefault="00405885" w:rsidP="00405885">
      <w:pPr>
        <w:pStyle w:val="ListParagraph"/>
        <w:numPr>
          <w:ilvl w:val="0"/>
          <w:numId w:val="1"/>
        </w:numPr>
        <w:spacing w:line="240" w:lineRule="auto"/>
        <w:jc w:val="both"/>
        <w:rPr>
          <w:rFonts w:ascii="Times New Roman" w:hAnsi="Times New Roman" w:cs="Times New Roman"/>
          <w:sz w:val="24"/>
          <w:szCs w:val="24"/>
        </w:rPr>
      </w:pPr>
      <w:r w:rsidRPr="00C00D89">
        <w:rPr>
          <w:rFonts w:ascii="Times New Roman" w:eastAsia="Gungsuh" w:hAnsi="Times New Roman"/>
          <w:sz w:val="24"/>
          <w:szCs w:val="24"/>
        </w:rPr>
        <w:lastRenderedPageBreak/>
        <w:t xml:space="preserve">Zhang, L., et al. </w:t>
      </w:r>
      <w:r w:rsidRPr="00C00D89">
        <w:rPr>
          <w:rFonts w:ascii="Times New Roman" w:eastAsia="Gungsuh" w:hAnsi="Times New Roman"/>
          <w:i/>
          <w:iCs/>
          <w:sz w:val="24"/>
          <w:szCs w:val="24"/>
        </w:rPr>
        <w:t>Ind. Crop. Prod.</w:t>
      </w:r>
      <w:r w:rsidRPr="00C00D89">
        <w:rPr>
          <w:rFonts w:ascii="Times New Roman" w:eastAsia="Gungsuh" w:hAnsi="Times New Roman"/>
          <w:sz w:val="24"/>
          <w:szCs w:val="24"/>
        </w:rPr>
        <w:t xml:space="preserve"> </w:t>
      </w:r>
      <w:r w:rsidRPr="00C00D89">
        <w:rPr>
          <w:rFonts w:ascii="Times New Roman" w:eastAsia="Gungsuh" w:hAnsi="Times New Roman"/>
          <w:b/>
          <w:bCs/>
          <w:sz w:val="24"/>
          <w:szCs w:val="24"/>
        </w:rPr>
        <w:t>52</w:t>
      </w:r>
      <w:r w:rsidRPr="00C00D89">
        <w:rPr>
          <w:rFonts w:ascii="Times New Roman" w:eastAsia="Gungsuh" w:hAnsi="Times New Roman"/>
          <w:sz w:val="24"/>
          <w:szCs w:val="24"/>
        </w:rPr>
        <w:t xml:space="preserve">, </w:t>
      </w:r>
      <w:r w:rsidR="0003043E" w:rsidRPr="00C00D89">
        <w:rPr>
          <w:rFonts w:ascii="Times New Roman" w:eastAsia="Gungsuh" w:hAnsi="Times New Roman"/>
          <w:sz w:val="24"/>
          <w:szCs w:val="24"/>
        </w:rPr>
        <w:t xml:space="preserve">(2014) </w:t>
      </w:r>
      <w:r w:rsidRPr="00C00D89">
        <w:rPr>
          <w:rFonts w:ascii="Times New Roman" w:eastAsia="Gungsuh" w:hAnsi="Times New Roman"/>
          <w:sz w:val="24"/>
          <w:szCs w:val="24"/>
        </w:rPr>
        <w:t>380−388.</w:t>
      </w:r>
    </w:p>
    <w:p w:rsidR="00405885" w:rsidRPr="00C00D89" w:rsidRDefault="00703BF0" w:rsidP="00886352">
      <w:pPr>
        <w:pStyle w:val="ListParagraph"/>
        <w:numPr>
          <w:ilvl w:val="0"/>
          <w:numId w:val="1"/>
        </w:numPr>
        <w:spacing w:line="240" w:lineRule="auto"/>
        <w:jc w:val="both"/>
        <w:rPr>
          <w:rFonts w:ascii="Times New Roman" w:hAnsi="Times New Roman" w:cs="Times New Roman"/>
          <w:sz w:val="24"/>
          <w:szCs w:val="24"/>
        </w:rPr>
      </w:pPr>
      <w:proofErr w:type="spellStart"/>
      <w:r w:rsidRPr="00C00D89">
        <w:rPr>
          <w:rFonts w:ascii="Times New Roman" w:eastAsia="Gungsuh" w:hAnsi="Times New Roman"/>
          <w:sz w:val="24"/>
          <w:szCs w:val="24"/>
          <w:lang w:val="en-US"/>
        </w:rPr>
        <w:t>Roudsari</w:t>
      </w:r>
      <w:proofErr w:type="spellEnd"/>
      <w:r w:rsidRPr="00C00D89">
        <w:rPr>
          <w:rFonts w:ascii="Times New Roman" w:eastAsia="Gungsuh" w:hAnsi="Times New Roman"/>
          <w:sz w:val="24"/>
          <w:szCs w:val="24"/>
          <w:lang w:val="en-US"/>
        </w:rPr>
        <w:t xml:space="preserve">, G.M., et al. </w:t>
      </w:r>
      <w:r w:rsidRPr="00C00D89">
        <w:rPr>
          <w:rFonts w:ascii="Times New Roman" w:eastAsia="Gungsuh" w:hAnsi="Times New Roman"/>
          <w:i/>
          <w:iCs/>
          <w:sz w:val="24"/>
          <w:szCs w:val="24"/>
          <w:lang w:val="en-US"/>
        </w:rPr>
        <w:t>ACS Sustainable Chem. Eng.</w:t>
      </w:r>
      <w:r w:rsidRPr="00C00D89">
        <w:rPr>
          <w:rFonts w:ascii="Times New Roman" w:eastAsia="Gungsuh" w:hAnsi="Times New Roman"/>
          <w:sz w:val="24"/>
          <w:szCs w:val="24"/>
          <w:lang w:val="en-US"/>
        </w:rPr>
        <w:t xml:space="preserve"> </w:t>
      </w:r>
      <w:r w:rsidRPr="00C00D89">
        <w:rPr>
          <w:rFonts w:ascii="Times New Roman" w:eastAsia="Gungsuh" w:hAnsi="Times New Roman"/>
          <w:b/>
          <w:bCs/>
          <w:sz w:val="24"/>
          <w:szCs w:val="24"/>
          <w:lang w:val="en-US"/>
        </w:rPr>
        <w:t>2</w:t>
      </w:r>
      <w:r w:rsidRPr="00C00D89">
        <w:rPr>
          <w:rFonts w:ascii="Times New Roman" w:eastAsia="Gungsuh" w:hAnsi="Times New Roman"/>
          <w:sz w:val="24"/>
          <w:szCs w:val="24"/>
          <w:lang w:val="en-US"/>
        </w:rPr>
        <w:t xml:space="preserve"> (9), </w:t>
      </w:r>
      <w:r w:rsidR="0003043E" w:rsidRPr="00C00D89">
        <w:rPr>
          <w:rFonts w:ascii="Times New Roman" w:eastAsia="Gungsuh" w:hAnsi="Times New Roman"/>
          <w:sz w:val="24"/>
          <w:szCs w:val="24"/>
          <w:lang w:val="en-US"/>
        </w:rPr>
        <w:t xml:space="preserve">((2014) </w:t>
      </w:r>
      <w:r w:rsidRPr="00C00D89">
        <w:rPr>
          <w:rFonts w:ascii="Times New Roman" w:eastAsia="Gungsuh" w:hAnsi="Times New Roman"/>
          <w:sz w:val="24"/>
          <w:szCs w:val="24"/>
          <w:lang w:val="en-US"/>
        </w:rPr>
        <w:t>2111−2116.</w:t>
      </w:r>
    </w:p>
    <w:p w:rsidR="00703BF0" w:rsidRPr="00C00D89" w:rsidRDefault="00703BF0" w:rsidP="00886352">
      <w:pPr>
        <w:pStyle w:val="ListParagraph"/>
        <w:numPr>
          <w:ilvl w:val="0"/>
          <w:numId w:val="1"/>
        </w:numPr>
        <w:spacing w:line="240" w:lineRule="auto"/>
        <w:jc w:val="both"/>
        <w:rPr>
          <w:rFonts w:ascii="Times New Roman" w:hAnsi="Times New Roman" w:cs="Times New Roman"/>
          <w:sz w:val="24"/>
          <w:szCs w:val="24"/>
        </w:rPr>
      </w:pPr>
      <w:r w:rsidRPr="00C00D89">
        <w:rPr>
          <w:rFonts w:ascii="Times New Roman" w:hAnsi="Times New Roman" w:cs="Times New Roman"/>
          <w:sz w:val="24"/>
          <w:szCs w:val="24"/>
        </w:rPr>
        <w:t xml:space="preserve">Wang, X., et al. </w:t>
      </w:r>
      <w:r w:rsidRPr="00C00D89">
        <w:rPr>
          <w:rFonts w:ascii="Times New Roman" w:hAnsi="Times New Roman" w:cs="Times New Roman"/>
          <w:i/>
          <w:iCs/>
          <w:sz w:val="24"/>
          <w:szCs w:val="24"/>
        </w:rPr>
        <w:t xml:space="preserve">Eur. </w:t>
      </w:r>
      <w:proofErr w:type="spellStart"/>
      <w:r w:rsidRPr="00C00D89">
        <w:rPr>
          <w:rFonts w:ascii="Times New Roman" w:hAnsi="Times New Roman" w:cs="Times New Roman"/>
          <w:i/>
          <w:iCs/>
          <w:sz w:val="24"/>
          <w:szCs w:val="24"/>
        </w:rPr>
        <w:t>Polym</w:t>
      </w:r>
      <w:proofErr w:type="spellEnd"/>
      <w:r w:rsidRPr="00C00D89">
        <w:rPr>
          <w:rFonts w:ascii="Times New Roman" w:hAnsi="Times New Roman" w:cs="Times New Roman"/>
          <w:i/>
          <w:iCs/>
          <w:sz w:val="24"/>
          <w:szCs w:val="24"/>
        </w:rPr>
        <w:t>. J</w:t>
      </w:r>
      <w:r w:rsidRPr="00C00D89">
        <w:rPr>
          <w:rFonts w:ascii="Times New Roman" w:hAnsi="Times New Roman" w:cs="Times New Roman"/>
          <w:sz w:val="24"/>
          <w:szCs w:val="24"/>
        </w:rPr>
        <w:t xml:space="preserve">. 48 (6), </w:t>
      </w:r>
      <w:r w:rsidR="0003043E" w:rsidRPr="00C00D89">
        <w:rPr>
          <w:rFonts w:ascii="Times New Roman" w:hAnsi="Times New Roman" w:cs="Times New Roman"/>
          <w:sz w:val="24"/>
          <w:szCs w:val="24"/>
        </w:rPr>
        <w:t xml:space="preserve">(2012) </w:t>
      </w:r>
      <w:r w:rsidRPr="00C00D89">
        <w:rPr>
          <w:rFonts w:ascii="Times New Roman" w:hAnsi="Times New Roman" w:cs="Times New Roman"/>
          <w:sz w:val="24"/>
          <w:szCs w:val="24"/>
        </w:rPr>
        <w:t>1034-1041.</w:t>
      </w:r>
    </w:p>
    <w:p w:rsidR="00EE64CB" w:rsidRPr="00C00D89" w:rsidRDefault="00703BF0" w:rsidP="00EE64CB">
      <w:pPr>
        <w:pStyle w:val="ListParagraph"/>
        <w:numPr>
          <w:ilvl w:val="0"/>
          <w:numId w:val="1"/>
        </w:numPr>
        <w:spacing w:line="240" w:lineRule="auto"/>
        <w:jc w:val="both"/>
        <w:rPr>
          <w:rFonts w:ascii="Times New Roman" w:hAnsi="Times New Roman" w:cs="Times New Roman"/>
          <w:sz w:val="24"/>
          <w:szCs w:val="24"/>
        </w:rPr>
      </w:pPr>
      <w:proofErr w:type="spellStart"/>
      <w:r w:rsidRPr="00C00D89">
        <w:rPr>
          <w:rFonts w:ascii="Times New Roman" w:hAnsi="Times New Roman" w:cs="Times New Roman"/>
          <w:sz w:val="24"/>
          <w:szCs w:val="24"/>
        </w:rPr>
        <w:t>Sriloy</w:t>
      </w:r>
      <w:proofErr w:type="spellEnd"/>
      <w:r w:rsidRPr="00C00D89">
        <w:rPr>
          <w:rFonts w:ascii="Times New Roman" w:hAnsi="Times New Roman" w:cs="Times New Roman"/>
          <w:sz w:val="24"/>
          <w:szCs w:val="24"/>
        </w:rPr>
        <w:t xml:space="preserve">, N., et al. </w:t>
      </w:r>
      <w:proofErr w:type="spellStart"/>
      <w:r w:rsidRPr="00C00D89">
        <w:rPr>
          <w:rFonts w:ascii="Times New Roman" w:hAnsi="Times New Roman" w:cs="Times New Roman"/>
          <w:i/>
          <w:iCs/>
          <w:sz w:val="24"/>
          <w:szCs w:val="24"/>
        </w:rPr>
        <w:t>Macromol</w:t>
      </w:r>
      <w:proofErr w:type="spellEnd"/>
      <w:r w:rsidRPr="00C00D89">
        <w:rPr>
          <w:rFonts w:ascii="Times New Roman" w:hAnsi="Times New Roman" w:cs="Times New Roman"/>
          <w:i/>
          <w:iCs/>
          <w:sz w:val="24"/>
          <w:szCs w:val="24"/>
        </w:rPr>
        <w:t>. Res.</w:t>
      </w:r>
      <w:r w:rsidRPr="00C00D89">
        <w:rPr>
          <w:rFonts w:ascii="Times New Roman" w:hAnsi="Times New Roman" w:cs="Times New Roman"/>
          <w:sz w:val="24"/>
          <w:szCs w:val="24"/>
        </w:rPr>
        <w:t xml:space="preserve"> 18 (4), </w:t>
      </w:r>
      <w:r w:rsidR="0003043E" w:rsidRPr="00C00D89">
        <w:rPr>
          <w:rFonts w:ascii="Times New Roman" w:hAnsi="Times New Roman" w:cs="Times New Roman"/>
          <w:sz w:val="24"/>
          <w:szCs w:val="24"/>
        </w:rPr>
        <w:t xml:space="preserve">(2010) </w:t>
      </w:r>
      <w:r w:rsidRPr="00C00D89">
        <w:rPr>
          <w:rFonts w:ascii="Times New Roman" w:hAnsi="Times New Roman" w:cs="Times New Roman"/>
          <w:sz w:val="24"/>
          <w:szCs w:val="24"/>
        </w:rPr>
        <w:t>372-379.</w:t>
      </w:r>
    </w:p>
    <w:p w:rsidR="00EE64CB" w:rsidRPr="00C00D89" w:rsidRDefault="00EE64CB" w:rsidP="00EE64CB">
      <w:pPr>
        <w:pStyle w:val="ListParagraph"/>
        <w:numPr>
          <w:ilvl w:val="0"/>
          <w:numId w:val="1"/>
        </w:numPr>
        <w:spacing w:line="240" w:lineRule="auto"/>
        <w:jc w:val="both"/>
        <w:rPr>
          <w:rFonts w:ascii="Times New Roman" w:hAnsi="Times New Roman" w:cs="Times New Roman"/>
          <w:sz w:val="24"/>
          <w:szCs w:val="24"/>
        </w:rPr>
      </w:pPr>
      <w:r w:rsidRPr="00C00D89">
        <w:rPr>
          <w:rFonts w:ascii="Times New Roman" w:hAnsi="Times New Roman" w:cs="Times New Roman"/>
          <w:sz w:val="24"/>
          <w:szCs w:val="24"/>
        </w:rPr>
        <w:t xml:space="preserve">Gogoi, P., et al. </w:t>
      </w:r>
      <w:proofErr w:type="spellStart"/>
      <w:r w:rsidRPr="00C00D89">
        <w:rPr>
          <w:rFonts w:ascii="Times New Roman" w:hAnsi="Times New Roman" w:cs="Times New Roman"/>
          <w:i/>
          <w:iCs/>
          <w:sz w:val="24"/>
          <w:szCs w:val="24"/>
        </w:rPr>
        <w:t>Prog</w:t>
      </w:r>
      <w:proofErr w:type="spellEnd"/>
      <w:r w:rsidRPr="00C00D89">
        <w:rPr>
          <w:rFonts w:ascii="Times New Roman" w:hAnsi="Times New Roman" w:cs="Times New Roman"/>
          <w:i/>
          <w:iCs/>
          <w:sz w:val="24"/>
          <w:szCs w:val="24"/>
        </w:rPr>
        <w:t>. Org. Coat</w:t>
      </w:r>
      <w:r w:rsidRPr="00C00D89">
        <w:rPr>
          <w:rFonts w:ascii="Times New Roman" w:hAnsi="Times New Roman" w:cs="Times New Roman"/>
          <w:sz w:val="24"/>
          <w:szCs w:val="24"/>
        </w:rPr>
        <w:t xml:space="preserve">. 77 (1), </w:t>
      </w:r>
      <w:r w:rsidR="0003043E" w:rsidRPr="00C00D89">
        <w:rPr>
          <w:rFonts w:ascii="Times New Roman" w:hAnsi="Times New Roman" w:cs="Times New Roman"/>
          <w:sz w:val="24"/>
          <w:szCs w:val="24"/>
        </w:rPr>
        <w:t xml:space="preserve">(2014) </w:t>
      </w:r>
      <w:r w:rsidRPr="00C00D89">
        <w:rPr>
          <w:rFonts w:ascii="Times New Roman" w:hAnsi="Times New Roman" w:cs="Times New Roman"/>
          <w:sz w:val="24"/>
          <w:szCs w:val="24"/>
        </w:rPr>
        <w:t>87-93.</w:t>
      </w:r>
    </w:p>
    <w:p w:rsidR="00703BF0" w:rsidRPr="00C00D89" w:rsidRDefault="002714AE" w:rsidP="00886352">
      <w:pPr>
        <w:pStyle w:val="ListParagraph"/>
        <w:numPr>
          <w:ilvl w:val="0"/>
          <w:numId w:val="1"/>
        </w:numPr>
        <w:spacing w:line="240" w:lineRule="auto"/>
        <w:jc w:val="both"/>
        <w:rPr>
          <w:rFonts w:ascii="Times New Roman" w:hAnsi="Times New Roman" w:cs="Times New Roman"/>
          <w:sz w:val="24"/>
          <w:szCs w:val="24"/>
        </w:rPr>
      </w:pPr>
      <w:proofErr w:type="spellStart"/>
      <w:r w:rsidRPr="00C00D89">
        <w:rPr>
          <w:rFonts w:ascii="Times New Roman" w:hAnsi="Times New Roman" w:cs="Times New Roman"/>
          <w:sz w:val="24"/>
          <w:szCs w:val="24"/>
        </w:rPr>
        <w:t>Mbhele</w:t>
      </w:r>
      <w:proofErr w:type="spellEnd"/>
      <w:r w:rsidRPr="00C00D89">
        <w:rPr>
          <w:rFonts w:ascii="Times New Roman" w:hAnsi="Times New Roman" w:cs="Times New Roman"/>
          <w:sz w:val="24"/>
          <w:szCs w:val="24"/>
        </w:rPr>
        <w:t>, Z.H., et al. Chem. Mater. 15 (26), (2003) 5019-5024.</w:t>
      </w:r>
    </w:p>
    <w:p w:rsidR="00540CC4" w:rsidRPr="00C00D89" w:rsidRDefault="00540CC4" w:rsidP="00886352">
      <w:pPr>
        <w:spacing w:line="240" w:lineRule="auto"/>
        <w:jc w:val="center"/>
        <w:rPr>
          <w:rFonts w:ascii="Times New Roman" w:hAnsi="Times New Roman" w:cs="Times New Roman"/>
          <w:sz w:val="24"/>
          <w:szCs w:val="24"/>
        </w:rPr>
      </w:pPr>
    </w:p>
    <w:p w:rsidR="00540CC4" w:rsidRPr="00C00D89" w:rsidRDefault="002819FE" w:rsidP="00886352">
      <w:pPr>
        <w:spacing w:line="240" w:lineRule="auto"/>
        <w:jc w:val="center"/>
        <w:rPr>
          <w:rFonts w:ascii="Times New Roman" w:hAnsi="Times New Roman" w:cs="Times New Roman"/>
          <w:b/>
          <w:bCs/>
          <w:noProof/>
          <w:sz w:val="24"/>
          <w:szCs w:val="24"/>
          <w:lang w:eastAsia="en-IN" w:bidi="as-IN"/>
        </w:rPr>
      </w:pPr>
      <w:r w:rsidRPr="00C00D89">
        <w:rPr>
          <w:rFonts w:ascii="Times New Roman" w:hAnsi="Times New Roman" w:cs="Times New Roman"/>
          <w:b/>
          <w:bCs/>
          <w:noProof/>
          <w:sz w:val="24"/>
          <w:szCs w:val="24"/>
          <w:lang w:eastAsia="en-IN" w:bidi="as-IN"/>
        </w:rPr>
        <w:t>Supporting information</w:t>
      </w:r>
    </w:p>
    <w:p w:rsidR="00540CC4" w:rsidRPr="00C00D89" w:rsidRDefault="00540CC4" w:rsidP="00886352">
      <w:pPr>
        <w:spacing w:line="240" w:lineRule="auto"/>
        <w:jc w:val="center"/>
        <w:rPr>
          <w:rFonts w:ascii="Times New Roman" w:hAnsi="Times New Roman" w:cs="Times New Roman"/>
          <w:sz w:val="24"/>
          <w:szCs w:val="24"/>
        </w:rPr>
      </w:pPr>
    </w:p>
    <w:p w:rsidR="00540CC4" w:rsidRPr="00C00D89" w:rsidRDefault="00540CC4" w:rsidP="00886352">
      <w:pPr>
        <w:spacing w:line="240" w:lineRule="auto"/>
        <w:jc w:val="center"/>
        <w:rPr>
          <w:rFonts w:ascii="Times New Roman" w:hAnsi="Times New Roman" w:cs="Times New Roman"/>
          <w:sz w:val="24"/>
          <w:szCs w:val="24"/>
        </w:rPr>
      </w:pPr>
      <w:r w:rsidRPr="00C00D89">
        <w:rPr>
          <w:rFonts w:ascii="Times New Roman" w:hAnsi="Times New Roman" w:cs="Times New Roman"/>
          <w:noProof/>
          <w:sz w:val="24"/>
          <w:szCs w:val="24"/>
          <w:lang w:eastAsia="en-IN" w:bidi="as-IN"/>
        </w:rPr>
        <w:drawing>
          <wp:inline distT="0" distB="0" distL="0" distR="0">
            <wp:extent cx="4060882" cy="3240000"/>
            <wp:effectExtent l="19050" t="0" r="0" b="0"/>
            <wp:docPr id="7" name="Picture 1" descr="C:\Users\HP\Desktop\Manuscript\FTIR\FTIR JO-E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Manuscript\FTIR\FTIR JO-EJO.jpg"/>
                    <pic:cNvPicPr>
                      <a:picLocks noChangeAspect="1" noChangeArrowheads="1"/>
                    </pic:cNvPicPr>
                  </pic:nvPicPr>
                  <pic:blipFill>
                    <a:blip r:embed="rId18" cstate="print"/>
                    <a:srcRect/>
                    <a:stretch>
                      <a:fillRect/>
                    </a:stretch>
                  </pic:blipFill>
                  <pic:spPr bwMode="auto">
                    <a:xfrm>
                      <a:off x="0" y="0"/>
                      <a:ext cx="4060882" cy="3240000"/>
                    </a:xfrm>
                    <a:prstGeom prst="rect">
                      <a:avLst/>
                    </a:prstGeom>
                    <a:noFill/>
                    <a:ln w="9525">
                      <a:noFill/>
                      <a:miter lim="800000"/>
                      <a:headEnd/>
                      <a:tailEnd/>
                    </a:ln>
                  </pic:spPr>
                </pic:pic>
              </a:graphicData>
            </a:graphic>
          </wp:inline>
        </w:drawing>
      </w:r>
    </w:p>
    <w:p w:rsidR="00540CC4" w:rsidRPr="00C00D89" w:rsidRDefault="00540CC4" w:rsidP="00886352">
      <w:pPr>
        <w:spacing w:line="240" w:lineRule="auto"/>
        <w:jc w:val="center"/>
        <w:rPr>
          <w:rFonts w:ascii="Times New Roman" w:hAnsi="Times New Roman" w:cs="Times New Roman"/>
          <w:sz w:val="24"/>
          <w:szCs w:val="24"/>
        </w:rPr>
      </w:pPr>
      <w:r w:rsidRPr="00C00D89">
        <w:rPr>
          <w:rFonts w:ascii="Times New Roman" w:hAnsi="Times New Roman" w:cs="Times New Roman"/>
          <w:sz w:val="24"/>
          <w:szCs w:val="24"/>
        </w:rPr>
        <w:t>S1: FTIR spectra of jatropha oil (JO) and the epoxidized oil (EJO).</w:t>
      </w:r>
    </w:p>
    <w:p w:rsidR="00540CC4" w:rsidRPr="00C00D89" w:rsidRDefault="00540CC4" w:rsidP="00886352">
      <w:pPr>
        <w:spacing w:line="240" w:lineRule="auto"/>
        <w:jc w:val="center"/>
        <w:rPr>
          <w:rFonts w:ascii="Times New Roman" w:hAnsi="Times New Roman" w:cs="Times New Roman"/>
          <w:sz w:val="24"/>
          <w:szCs w:val="24"/>
        </w:rPr>
      </w:pPr>
    </w:p>
    <w:p w:rsidR="00540CC4" w:rsidRPr="00C00D89" w:rsidRDefault="00540CC4" w:rsidP="00886352">
      <w:pPr>
        <w:spacing w:line="240" w:lineRule="auto"/>
        <w:jc w:val="center"/>
        <w:rPr>
          <w:rFonts w:ascii="Times New Roman" w:hAnsi="Times New Roman" w:cs="Times New Roman"/>
          <w:sz w:val="24"/>
          <w:szCs w:val="24"/>
        </w:rPr>
      </w:pPr>
      <w:r w:rsidRPr="00C00D89">
        <w:rPr>
          <w:rFonts w:ascii="Times New Roman" w:hAnsi="Times New Roman" w:cs="Times New Roman"/>
          <w:noProof/>
          <w:sz w:val="24"/>
          <w:szCs w:val="24"/>
          <w:lang w:eastAsia="en-IN" w:bidi="as-IN"/>
        </w:rPr>
        <w:drawing>
          <wp:inline distT="0" distB="0" distL="0" distR="0">
            <wp:extent cx="4039346" cy="3240000"/>
            <wp:effectExtent l="19050" t="0" r="0" b="0"/>
            <wp:docPr id="8" name="Picture 2" descr="C:\Users\HP\Desktop\Manuscript\FTIR\FTIR 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Manuscript\FTIR\FTIR GO.jpg"/>
                    <pic:cNvPicPr>
                      <a:picLocks noChangeAspect="1" noChangeArrowheads="1"/>
                    </pic:cNvPicPr>
                  </pic:nvPicPr>
                  <pic:blipFill>
                    <a:blip r:embed="rId19" cstate="print"/>
                    <a:srcRect/>
                    <a:stretch>
                      <a:fillRect/>
                    </a:stretch>
                  </pic:blipFill>
                  <pic:spPr bwMode="auto">
                    <a:xfrm>
                      <a:off x="0" y="0"/>
                      <a:ext cx="4039346" cy="3240000"/>
                    </a:xfrm>
                    <a:prstGeom prst="rect">
                      <a:avLst/>
                    </a:prstGeom>
                    <a:noFill/>
                    <a:ln w="9525">
                      <a:noFill/>
                      <a:miter lim="800000"/>
                      <a:headEnd/>
                      <a:tailEnd/>
                    </a:ln>
                  </pic:spPr>
                </pic:pic>
              </a:graphicData>
            </a:graphic>
          </wp:inline>
        </w:drawing>
      </w:r>
    </w:p>
    <w:p w:rsidR="00540CC4" w:rsidRPr="00C00D89" w:rsidRDefault="00540CC4" w:rsidP="00886352">
      <w:pPr>
        <w:spacing w:line="240" w:lineRule="auto"/>
        <w:jc w:val="center"/>
        <w:rPr>
          <w:rFonts w:ascii="Times New Roman" w:hAnsi="Times New Roman" w:cs="Times New Roman"/>
          <w:sz w:val="24"/>
          <w:szCs w:val="24"/>
        </w:rPr>
      </w:pPr>
      <w:r w:rsidRPr="00C00D89">
        <w:rPr>
          <w:rFonts w:ascii="Times New Roman" w:hAnsi="Times New Roman" w:cs="Times New Roman"/>
          <w:sz w:val="24"/>
          <w:szCs w:val="24"/>
        </w:rPr>
        <w:t>S2: FTIR spectra of graphene oxide (GO).</w:t>
      </w:r>
    </w:p>
    <w:p w:rsidR="00540CC4" w:rsidRPr="00C00D89" w:rsidRDefault="00540CC4" w:rsidP="00886352">
      <w:pPr>
        <w:spacing w:line="240" w:lineRule="auto"/>
        <w:jc w:val="center"/>
        <w:rPr>
          <w:rFonts w:ascii="Times New Roman" w:hAnsi="Times New Roman" w:cs="Times New Roman"/>
          <w:sz w:val="24"/>
          <w:szCs w:val="24"/>
        </w:rPr>
      </w:pPr>
      <w:r w:rsidRPr="00C00D89">
        <w:rPr>
          <w:rFonts w:ascii="Times New Roman" w:hAnsi="Times New Roman" w:cs="Times New Roman"/>
          <w:noProof/>
          <w:sz w:val="24"/>
          <w:szCs w:val="24"/>
          <w:lang w:eastAsia="en-IN" w:bidi="as-IN"/>
        </w:rPr>
        <w:lastRenderedPageBreak/>
        <w:drawing>
          <wp:inline distT="0" distB="0" distL="0" distR="0">
            <wp:extent cx="4162337" cy="3240000"/>
            <wp:effectExtent l="19050" t="0" r="0" b="0"/>
            <wp:docPr id="9" name="Picture 1" descr="C:\Users\HP\Desktop\Manuscript\Derivative cu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Manuscript\Derivative curve.jpg"/>
                    <pic:cNvPicPr>
                      <a:picLocks noChangeAspect="1" noChangeArrowheads="1"/>
                    </pic:cNvPicPr>
                  </pic:nvPicPr>
                  <pic:blipFill>
                    <a:blip r:embed="rId20" cstate="print"/>
                    <a:srcRect l="8082" t="12770" r="11691" b="5501"/>
                    <a:stretch>
                      <a:fillRect/>
                    </a:stretch>
                  </pic:blipFill>
                  <pic:spPr bwMode="auto">
                    <a:xfrm>
                      <a:off x="0" y="0"/>
                      <a:ext cx="4162337" cy="3240000"/>
                    </a:xfrm>
                    <a:prstGeom prst="rect">
                      <a:avLst/>
                    </a:prstGeom>
                    <a:noFill/>
                    <a:ln w="9525">
                      <a:noFill/>
                      <a:miter lim="800000"/>
                      <a:headEnd/>
                      <a:tailEnd/>
                    </a:ln>
                  </pic:spPr>
                </pic:pic>
              </a:graphicData>
            </a:graphic>
          </wp:inline>
        </w:drawing>
      </w:r>
    </w:p>
    <w:p w:rsidR="00540CC4" w:rsidRPr="00C00D89" w:rsidRDefault="00540CC4" w:rsidP="00886352">
      <w:pPr>
        <w:spacing w:line="240" w:lineRule="auto"/>
        <w:jc w:val="center"/>
        <w:rPr>
          <w:rFonts w:ascii="Times New Roman" w:hAnsi="Times New Roman" w:cs="Times New Roman"/>
          <w:sz w:val="24"/>
          <w:szCs w:val="24"/>
        </w:rPr>
      </w:pPr>
      <w:r w:rsidRPr="00C00D89">
        <w:rPr>
          <w:rFonts w:ascii="Times New Roman" w:hAnsi="Times New Roman" w:cs="Times New Roman"/>
          <w:sz w:val="24"/>
          <w:szCs w:val="24"/>
        </w:rPr>
        <w:t>S3: DTG curve for the nanocomposites.</w:t>
      </w:r>
    </w:p>
    <w:p w:rsidR="00540CC4" w:rsidRPr="00C00D89" w:rsidRDefault="00540CC4" w:rsidP="00886352">
      <w:pPr>
        <w:spacing w:line="240" w:lineRule="auto"/>
        <w:jc w:val="center"/>
        <w:rPr>
          <w:rFonts w:ascii="Times New Roman" w:hAnsi="Times New Roman" w:cs="Times New Roman"/>
          <w:sz w:val="24"/>
          <w:szCs w:val="24"/>
        </w:rPr>
      </w:pPr>
    </w:p>
    <w:sectPr w:rsidR="00540CC4" w:rsidRPr="00C00D89" w:rsidSect="00886352">
      <w:pgSz w:w="11906" w:h="16838"/>
      <w:pgMar w:top="1094" w:right="607" w:bottom="607" w:left="60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Vrinda">
    <w:altName w:val="Bahnschrift Light"/>
    <w:panose1 w:val="020B0502040204020203"/>
    <w:charset w:val="01"/>
    <w:family w:val="roman"/>
    <w:notTrueType/>
    <w:pitch w:val="variable"/>
    <w:sig w:usb0="00000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Gungsuh">
    <w:panose1 w:val="02030600000101010101"/>
    <w:charset w:val="81"/>
    <w:family w:val="roman"/>
    <w:pitch w:val="variable"/>
    <w:sig w:usb0="B00002AF" w:usb1="69D77CFB" w:usb2="00000030" w:usb3="00000000" w:csb0="0008009F" w:csb1="00000000"/>
  </w:font>
  <w:font w:name="AdvCAECI-BI">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F215FB"/>
    <w:multiLevelType w:val="hybridMultilevel"/>
    <w:tmpl w:val="EF88B4E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517F3AA9"/>
    <w:multiLevelType w:val="hybridMultilevel"/>
    <w:tmpl w:val="947CF40E"/>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096F86"/>
    <w:rsid w:val="0000243D"/>
    <w:rsid w:val="0003043E"/>
    <w:rsid w:val="000406BF"/>
    <w:rsid w:val="00055EC9"/>
    <w:rsid w:val="00065160"/>
    <w:rsid w:val="00072A80"/>
    <w:rsid w:val="000737B7"/>
    <w:rsid w:val="00080FC1"/>
    <w:rsid w:val="00081CB3"/>
    <w:rsid w:val="0008201A"/>
    <w:rsid w:val="00087A37"/>
    <w:rsid w:val="00094782"/>
    <w:rsid w:val="00096F86"/>
    <w:rsid w:val="000A3AEB"/>
    <w:rsid w:val="000A7677"/>
    <w:rsid w:val="000D18CF"/>
    <w:rsid w:val="000D28A3"/>
    <w:rsid w:val="000E15A7"/>
    <w:rsid w:val="000F2A97"/>
    <w:rsid w:val="000F304B"/>
    <w:rsid w:val="000F5BEC"/>
    <w:rsid w:val="001035D8"/>
    <w:rsid w:val="0010619E"/>
    <w:rsid w:val="00107EAC"/>
    <w:rsid w:val="001146AE"/>
    <w:rsid w:val="001171B7"/>
    <w:rsid w:val="001374C5"/>
    <w:rsid w:val="00142B74"/>
    <w:rsid w:val="00143B19"/>
    <w:rsid w:val="00151CFF"/>
    <w:rsid w:val="0016259A"/>
    <w:rsid w:val="00163A7E"/>
    <w:rsid w:val="001659B6"/>
    <w:rsid w:val="00177617"/>
    <w:rsid w:val="0018515A"/>
    <w:rsid w:val="001A6BB2"/>
    <w:rsid w:val="001B182A"/>
    <w:rsid w:val="001B50BA"/>
    <w:rsid w:val="001C43A7"/>
    <w:rsid w:val="001C4D98"/>
    <w:rsid w:val="001F61A4"/>
    <w:rsid w:val="00205E47"/>
    <w:rsid w:val="00210AF9"/>
    <w:rsid w:val="00216490"/>
    <w:rsid w:val="002179D4"/>
    <w:rsid w:val="002247CD"/>
    <w:rsid w:val="002252B7"/>
    <w:rsid w:val="002332F2"/>
    <w:rsid w:val="00233421"/>
    <w:rsid w:val="00251448"/>
    <w:rsid w:val="00262613"/>
    <w:rsid w:val="002665E2"/>
    <w:rsid w:val="002714AE"/>
    <w:rsid w:val="0027338F"/>
    <w:rsid w:val="0027441E"/>
    <w:rsid w:val="00274F3D"/>
    <w:rsid w:val="00280418"/>
    <w:rsid w:val="002819FE"/>
    <w:rsid w:val="00282F4F"/>
    <w:rsid w:val="00290797"/>
    <w:rsid w:val="00294E98"/>
    <w:rsid w:val="00295DAB"/>
    <w:rsid w:val="00295E2F"/>
    <w:rsid w:val="002975F3"/>
    <w:rsid w:val="002A1119"/>
    <w:rsid w:val="002A264F"/>
    <w:rsid w:val="002D0117"/>
    <w:rsid w:val="002E03BE"/>
    <w:rsid w:val="002E1A50"/>
    <w:rsid w:val="002F5D5B"/>
    <w:rsid w:val="0030247F"/>
    <w:rsid w:val="00314B29"/>
    <w:rsid w:val="00316D3F"/>
    <w:rsid w:val="00317487"/>
    <w:rsid w:val="00342749"/>
    <w:rsid w:val="00350E54"/>
    <w:rsid w:val="00363AD4"/>
    <w:rsid w:val="00365616"/>
    <w:rsid w:val="003843E4"/>
    <w:rsid w:val="00384524"/>
    <w:rsid w:val="003C4A95"/>
    <w:rsid w:val="003D21BD"/>
    <w:rsid w:val="003E0E9C"/>
    <w:rsid w:val="003F10E6"/>
    <w:rsid w:val="003F3459"/>
    <w:rsid w:val="003F4F2C"/>
    <w:rsid w:val="00400E45"/>
    <w:rsid w:val="00405885"/>
    <w:rsid w:val="00410A1E"/>
    <w:rsid w:val="00415B67"/>
    <w:rsid w:val="0041690E"/>
    <w:rsid w:val="00421178"/>
    <w:rsid w:val="00424165"/>
    <w:rsid w:val="004249E7"/>
    <w:rsid w:val="0042596E"/>
    <w:rsid w:val="00430F3C"/>
    <w:rsid w:val="004351D7"/>
    <w:rsid w:val="00441B31"/>
    <w:rsid w:val="00445122"/>
    <w:rsid w:val="00481271"/>
    <w:rsid w:val="004970B5"/>
    <w:rsid w:val="004A2985"/>
    <w:rsid w:val="004A3C9E"/>
    <w:rsid w:val="004B2D0E"/>
    <w:rsid w:val="004C587F"/>
    <w:rsid w:val="004D7DEA"/>
    <w:rsid w:val="004F3E4D"/>
    <w:rsid w:val="004F49D5"/>
    <w:rsid w:val="00506340"/>
    <w:rsid w:val="00513D2B"/>
    <w:rsid w:val="00515B54"/>
    <w:rsid w:val="00520AA3"/>
    <w:rsid w:val="00526D88"/>
    <w:rsid w:val="005334AD"/>
    <w:rsid w:val="00540CC4"/>
    <w:rsid w:val="00545A4A"/>
    <w:rsid w:val="0055553B"/>
    <w:rsid w:val="00556467"/>
    <w:rsid w:val="0058394C"/>
    <w:rsid w:val="005923A7"/>
    <w:rsid w:val="00596927"/>
    <w:rsid w:val="005A52C1"/>
    <w:rsid w:val="005B20B1"/>
    <w:rsid w:val="005D31AC"/>
    <w:rsid w:val="005D586F"/>
    <w:rsid w:val="005E5A3A"/>
    <w:rsid w:val="0060180A"/>
    <w:rsid w:val="006120D4"/>
    <w:rsid w:val="00612E81"/>
    <w:rsid w:val="00620087"/>
    <w:rsid w:val="00631300"/>
    <w:rsid w:val="00641DF2"/>
    <w:rsid w:val="00643257"/>
    <w:rsid w:val="0064780D"/>
    <w:rsid w:val="00654197"/>
    <w:rsid w:val="00685D70"/>
    <w:rsid w:val="0069699E"/>
    <w:rsid w:val="006A35D7"/>
    <w:rsid w:val="006A532F"/>
    <w:rsid w:val="006B5C68"/>
    <w:rsid w:val="006B646F"/>
    <w:rsid w:val="006E4034"/>
    <w:rsid w:val="006E6726"/>
    <w:rsid w:val="006E782E"/>
    <w:rsid w:val="00702B86"/>
    <w:rsid w:val="00703BF0"/>
    <w:rsid w:val="007078ED"/>
    <w:rsid w:val="00732949"/>
    <w:rsid w:val="007446FC"/>
    <w:rsid w:val="00745796"/>
    <w:rsid w:val="00750698"/>
    <w:rsid w:val="00752741"/>
    <w:rsid w:val="00752B55"/>
    <w:rsid w:val="00766118"/>
    <w:rsid w:val="0076653A"/>
    <w:rsid w:val="0077117E"/>
    <w:rsid w:val="0077296C"/>
    <w:rsid w:val="00773E7F"/>
    <w:rsid w:val="00775675"/>
    <w:rsid w:val="00784736"/>
    <w:rsid w:val="0079015A"/>
    <w:rsid w:val="007937D7"/>
    <w:rsid w:val="007B0B7C"/>
    <w:rsid w:val="007F41C2"/>
    <w:rsid w:val="00821DD5"/>
    <w:rsid w:val="0082738F"/>
    <w:rsid w:val="008469F1"/>
    <w:rsid w:val="00860F9B"/>
    <w:rsid w:val="00862077"/>
    <w:rsid w:val="00862EEE"/>
    <w:rsid w:val="00862F46"/>
    <w:rsid w:val="0088159A"/>
    <w:rsid w:val="008842C8"/>
    <w:rsid w:val="00886352"/>
    <w:rsid w:val="008A1322"/>
    <w:rsid w:val="008A3B41"/>
    <w:rsid w:val="008B72CF"/>
    <w:rsid w:val="008C0315"/>
    <w:rsid w:val="008D5642"/>
    <w:rsid w:val="008E2B65"/>
    <w:rsid w:val="008E7227"/>
    <w:rsid w:val="008F2CE9"/>
    <w:rsid w:val="009043DC"/>
    <w:rsid w:val="009062A4"/>
    <w:rsid w:val="009121F9"/>
    <w:rsid w:val="00936141"/>
    <w:rsid w:val="00941799"/>
    <w:rsid w:val="00941CAF"/>
    <w:rsid w:val="00980F1C"/>
    <w:rsid w:val="009829CB"/>
    <w:rsid w:val="00983271"/>
    <w:rsid w:val="00991FD5"/>
    <w:rsid w:val="009C52D0"/>
    <w:rsid w:val="009D7B64"/>
    <w:rsid w:val="009F3919"/>
    <w:rsid w:val="00A0502E"/>
    <w:rsid w:val="00A100E0"/>
    <w:rsid w:val="00A1086F"/>
    <w:rsid w:val="00A145BD"/>
    <w:rsid w:val="00A14BE3"/>
    <w:rsid w:val="00A153B0"/>
    <w:rsid w:val="00A179B7"/>
    <w:rsid w:val="00A242A4"/>
    <w:rsid w:val="00A406A5"/>
    <w:rsid w:val="00A428DA"/>
    <w:rsid w:val="00A454FA"/>
    <w:rsid w:val="00A556FD"/>
    <w:rsid w:val="00A84884"/>
    <w:rsid w:val="00AA6706"/>
    <w:rsid w:val="00AC6533"/>
    <w:rsid w:val="00AD4A0F"/>
    <w:rsid w:val="00AD4E1E"/>
    <w:rsid w:val="00AE0D6D"/>
    <w:rsid w:val="00AE1F92"/>
    <w:rsid w:val="00AE2D71"/>
    <w:rsid w:val="00AE4CFF"/>
    <w:rsid w:val="00AE73BE"/>
    <w:rsid w:val="00AF542D"/>
    <w:rsid w:val="00B14CBB"/>
    <w:rsid w:val="00B15D71"/>
    <w:rsid w:val="00B215AD"/>
    <w:rsid w:val="00B2183C"/>
    <w:rsid w:val="00B3147E"/>
    <w:rsid w:val="00B34E10"/>
    <w:rsid w:val="00B37D9B"/>
    <w:rsid w:val="00B4430E"/>
    <w:rsid w:val="00B53B9E"/>
    <w:rsid w:val="00B63D7D"/>
    <w:rsid w:val="00B84500"/>
    <w:rsid w:val="00BD3561"/>
    <w:rsid w:val="00BD6E45"/>
    <w:rsid w:val="00BF32DD"/>
    <w:rsid w:val="00C00D89"/>
    <w:rsid w:val="00C022BC"/>
    <w:rsid w:val="00C149F1"/>
    <w:rsid w:val="00C35511"/>
    <w:rsid w:val="00C747F4"/>
    <w:rsid w:val="00C86315"/>
    <w:rsid w:val="00CA6D02"/>
    <w:rsid w:val="00CB7CC5"/>
    <w:rsid w:val="00CD1378"/>
    <w:rsid w:val="00CD6E5C"/>
    <w:rsid w:val="00CE499A"/>
    <w:rsid w:val="00CF5A8A"/>
    <w:rsid w:val="00D02484"/>
    <w:rsid w:val="00D306F6"/>
    <w:rsid w:val="00D319E5"/>
    <w:rsid w:val="00D36B10"/>
    <w:rsid w:val="00D377B4"/>
    <w:rsid w:val="00D40385"/>
    <w:rsid w:val="00D444A0"/>
    <w:rsid w:val="00D46178"/>
    <w:rsid w:val="00D46598"/>
    <w:rsid w:val="00D6648D"/>
    <w:rsid w:val="00D67339"/>
    <w:rsid w:val="00DB7448"/>
    <w:rsid w:val="00DD140A"/>
    <w:rsid w:val="00DE0818"/>
    <w:rsid w:val="00E01CAD"/>
    <w:rsid w:val="00E02170"/>
    <w:rsid w:val="00E0334D"/>
    <w:rsid w:val="00E54558"/>
    <w:rsid w:val="00E63D19"/>
    <w:rsid w:val="00E7424B"/>
    <w:rsid w:val="00E76DEE"/>
    <w:rsid w:val="00E82746"/>
    <w:rsid w:val="00E85393"/>
    <w:rsid w:val="00E86D9E"/>
    <w:rsid w:val="00EA35FE"/>
    <w:rsid w:val="00EA59ED"/>
    <w:rsid w:val="00EB02BA"/>
    <w:rsid w:val="00EC021B"/>
    <w:rsid w:val="00EC3F27"/>
    <w:rsid w:val="00EC4E31"/>
    <w:rsid w:val="00ED1118"/>
    <w:rsid w:val="00ED74BF"/>
    <w:rsid w:val="00EE0190"/>
    <w:rsid w:val="00EE31D5"/>
    <w:rsid w:val="00EE64CB"/>
    <w:rsid w:val="00EE6817"/>
    <w:rsid w:val="00EF2276"/>
    <w:rsid w:val="00EF2FBA"/>
    <w:rsid w:val="00EF4BB7"/>
    <w:rsid w:val="00F0664E"/>
    <w:rsid w:val="00F133AF"/>
    <w:rsid w:val="00F158B7"/>
    <w:rsid w:val="00F33EFF"/>
    <w:rsid w:val="00F45198"/>
    <w:rsid w:val="00F51BA4"/>
    <w:rsid w:val="00F5555A"/>
    <w:rsid w:val="00F65F77"/>
    <w:rsid w:val="00F668CD"/>
    <w:rsid w:val="00F70BF2"/>
    <w:rsid w:val="00F73720"/>
    <w:rsid w:val="00F83E10"/>
    <w:rsid w:val="00F94F59"/>
    <w:rsid w:val="00F95A65"/>
    <w:rsid w:val="00FA60A1"/>
    <w:rsid w:val="00FA7873"/>
    <w:rsid w:val="00FB13CE"/>
    <w:rsid w:val="00FB41B9"/>
    <w:rsid w:val="00FD04EB"/>
    <w:rsid w:val="00FD5473"/>
    <w:rsid w:val="00FE1890"/>
    <w:rsid w:val="00FE57F2"/>
  </w:rsids>
  <m:mathPr>
    <m:mathFont m:val="Cambria Math"/>
    <m:brkBin m:val="before"/>
    <m:brkBinSub m:val="--"/>
    <m:smallFrac m:val="off"/>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79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432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02B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2B86"/>
    <w:rPr>
      <w:rFonts w:ascii="Tahoma" w:hAnsi="Tahoma" w:cs="Tahoma"/>
      <w:sz w:val="16"/>
      <w:szCs w:val="16"/>
    </w:rPr>
  </w:style>
  <w:style w:type="character" w:styleId="Hyperlink">
    <w:name w:val="Hyperlink"/>
    <w:basedOn w:val="DefaultParagraphFont"/>
    <w:uiPriority w:val="99"/>
    <w:unhideWhenUsed/>
    <w:rsid w:val="00654197"/>
    <w:rPr>
      <w:color w:val="0000FF" w:themeColor="hyperlink"/>
      <w:u w:val="single"/>
    </w:rPr>
  </w:style>
  <w:style w:type="paragraph" w:styleId="ListParagraph">
    <w:name w:val="List Paragraph"/>
    <w:basedOn w:val="Normal"/>
    <w:uiPriority w:val="34"/>
    <w:qFormat/>
    <w:rsid w:val="009D7B64"/>
    <w:pPr>
      <w:ind w:left="720"/>
      <w:contextualSpacing/>
    </w:pPr>
  </w:style>
  <w:style w:type="table" w:customStyle="1" w:styleId="LightShading-Accent11">
    <w:name w:val="Light Shading - Accent 11"/>
    <w:basedOn w:val="TableNormal"/>
    <w:uiPriority w:val="60"/>
    <w:rsid w:val="005B20B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363AD4"/>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432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02B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2B8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92242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4.jpeg"/><Relationship Id="rId17" Type="http://schemas.openxmlformats.org/officeDocument/2006/relationships/hyperlink" Target="http://dx.doi.org/10.1155/2014/696859"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hyperlink" Target="mailto:gogoipronob@gmail.com" TargetMode="External"/><Relationship Id="rId11" Type="http://schemas.openxmlformats.org/officeDocument/2006/relationships/oleObject" Target="embeddings/oleObject2.bin"/><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w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396DA0-DED7-4C10-9DFE-2758EAFDD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6256</TotalTime>
  <Pages>12</Pages>
  <Words>3906</Words>
  <Characters>22267</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HP</cp:lastModifiedBy>
  <cp:revision>255</cp:revision>
  <dcterms:created xsi:type="dcterms:W3CDTF">2016-05-28T09:47:00Z</dcterms:created>
  <dcterms:modified xsi:type="dcterms:W3CDTF">2026-06-29T14:01:00Z</dcterms:modified>
</cp:coreProperties>
</file>