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4496" w14:textId="10881A54" w:rsidR="00EB56F9" w:rsidRPr="00847ECA" w:rsidRDefault="005176B6">
      <w:pPr>
        <w:rPr>
          <w:b/>
          <w:bCs/>
          <w:lang w:val="en-US"/>
        </w:rPr>
      </w:pPr>
      <w:r>
        <w:rPr>
          <w:lang w:val="en-US"/>
        </w:rPr>
        <w:t xml:space="preserve">                                          </w:t>
      </w:r>
      <w:r w:rsidR="00847ECA">
        <w:rPr>
          <w:lang w:val="en-US"/>
        </w:rPr>
        <w:t xml:space="preserve">             </w:t>
      </w:r>
      <w:r w:rsidRPr="00847ECA">
        <w:rPr>
          <w:b/>
          <w:bCs/>
          <w:sz w:val="32"/>
          <w:szCs w:val="32"/>
          <w:lang w:val="en-US"/>
        </w:rPr>
        <w:t xml:space="preserve">Digital Learning in Education </w:t>
      </w:r>
    </w:p>
    <w:p w14:paraId="12834C11" w14:textId="21E5BA07" w:rsidR="005176B6" w:rsidRDefault="005176B6" w:rsidP="00847ECA">
      <w:pPr>
        <w:jc w:val="both"/>
        <w:rPr>
          <w:rFonts w:ascii="Times New Roman" w:hAnsi="Times New Roman" w:cs="Times New Roman"/>
          <w:i/>
          <w:iCs/>
          <w:sz w:val="28"/>
          <w:szCs w:val="28"/>
          <w:lang w:val="en-US"/>
        </w:rPr>
      </w:pPr>
      <w:r w:rsidRPr="00436E4E">
        <w:rPr>
          <w:rFonts w:ascii="Times New Roman" w:hAnsi="Times New Roman" w:cs="Times New Roman"/>
          <w:b/>
          <w:bCs/>
          <w:i/>
          <w:iCs/>
          <w:sz w:val="36"/>
          <w:szCs w:val="36"/>
          <w:lang w:val="en-US"/>
        </w:rPr>
        <w:t>T</w:t>
      </w:r>
      <w:r w:rsidRPr="00436E4E">
        <w:rPr>
          <w:rFonts w:ascii="Times New Roman" w:hAnsi="Times New Roman" w:cs="Times New Roman"/>
          <w:i/>
          <w:iCs/>
          <w:sz w:val="28"/>
          <w:szCs w:val="28"/>
          <w:lang w:val="en-US"/>
        </w:rPr>
        <w:t xml:space="preserve">ime has changed the perspective of learning through digital mode. Previously, classroom teaching had more priority whereas in current trends educational institutions felt there is scope for globalization of education through the digital mode. Hence, the number of online courses has spiked significantly. Today the most preferred mode is Hybrid mode of education. Many educational institutions have considered 5 days in campus on the offline mode in campus teaching and one day online mode i.e. work from home. </w:t>
      </w:r>
    </w:p>
    <w:p w14:paraId="14E4BD7C" w14:textId="56802CE4" w:rsidR="00436E4E" w:rsidRPr="00512810" w:rsidRDefault="00436E4E" w:rsidP="00847ECA">
      <w:pPr>
        <w:jc w:val="both"/>
        <w:rPr>
          <w:rFonts w:ascii="Times New Roman" w:hAnsi="Times New Roman" w:cs="Times New Roman"/>
          <w:sz w:val="24"/>
          <w:szCs w:val="24"/>
          <w:lang w:val="en-US"/>
        </w:rPr>
      </w:pPr>
      <w:r w:rsidRPr="00512810">
        <w:rPr>
          <w:rFonts w:ascii="Times New Roman" w:hAnsi="Times New Roman" w:cs="Times New Roman"/>
          <w:sz w:val="24"/>
          <w:szCs w:val="24"/>
          <w:lang w:val="en-US"/>
        </w:rPr>
        <w:t xml:space="preserve">Dr. Santosh Kumar Lal, M. Com. (Gold Medalist), Ph.D., Principal, Sariya College, Suriya </w:t>
      </w:r>
    </w:p>
    <w:p w14:paraId="0B438DAE" w14:textId="77777777" w:rsidR="00C50D40" w:rsidRPr="00847ECA" w:rsidRDefault="00CD16F6" w:rsidP="00847ECA">
      <w:pPr>
        <w:jc w:val="both"/>
        <w:rPr>
          <w:rFonts w:ascii="Times New Roman" w:hAnsi="Times New Roman" w:cs="Times New Roman"/>
          <w:sz w:val="28"/>
          <w:szCs w:val="28"/>
          <w:lang w:val="en-US"/>
        </w:rPr>
      </w:pPr>
      <w:r w:rsidRPr="00847ECA">
        <w:rPr>
          <w:rFonts w:ascii="Times New Roman" w:hAnsi="Times New Roman" w:cs="Times New Roman"/>
          <w:sz w:val="28"/>
          <w:szCs w:val="28"/>
          <w:lang w:val="en-US"/>
        </w:rPr>
        <w:t xml:space="preserve">The numbers of teachers who have made YouTube channels has increasingly rapidly. Digital learning has made education feasible for many who cannot attend any institution due to their personal problems like sole earner in the family, small children to take care, sick parents or any other personal problems. </w:t>
      </w:r>
      <w:r w:rsidR="00D01F5D" w:rsidRPr="00847ECA">
        <w:rPr>
          <w:rFonts w:ascii="Times New Roman" w:hAnsi="Times New Roman" w:cs="Times New Roman"/>
          <w:sz w:val="28"/>
          <w:szCs w:val="28"/>
          <w:lang w:val="en-US"/>
        </w:rPr>
        <w:t xml:space="preserve">Apart from the above using technology even in class room teaching increases the understanding of the students. </w:t>
      </w:r>
      <w:r w:rsidR="008C795D" w:rsidRPr="00847ECA">
        <w:rPr>
          <w:rFonts w:ascii="Times New Roman" w:hAnsi="Times New Roman" w:cs="Times New Roman"/>
          <w:sz w:val="28"/>
          <w:szCs w:val="28"/>
          <w:lang w:val="en-US"/>
        </w:rPr>
        <w:t xml:space="preserve">Videos and pictures have greater impact on the students rather than mere traditional </w:t>
      </w:r>
      <w:r w:rsidR="000075A5" w:rsidRPr="00847ECA">
        <w:rPr>
          <w:rFonts w:ascii="Times New Roman" w:hAnsi="Times New Roman" w:cs="Times New Roman"/>
          <w:sz w:val="28"/>
          <w:szCs w:val="28"/>
          <w:lang w:val="en-US"/>
        </w:rPr>
        <w:t xml:space="preserve">teaching. The accessibility and quality of the teaching has improved due to digitalization. </w:t>
      </w:r>
    </w:p>
    <w:p w14:paraId="62F28DE1" w14:textId="77777777" w:rsidR="00C50D40" w:rsidRDefault="00C50D40" w:rsidP="00847ECA">
      <w:pPr>
        <w:jc w:val="both"/>
        <w:rPr>
          <w:rFonts w:ascii="Times New Roman" w:hAnsi="Times New Roman" w:cs="Times New Roman"/>
          <w:b/>
          <w:bCs/>
          <w:sz w:val="28"/>
          <w:szCs w:val="28"/>
          <w:lang w:val="en-US"/>
        </w:rPr>
      </w:pPr>
      <w:r w:rsidRPr="00847ECA">
        <w:rPr>
          <w:rFonts w:ascii="Times New Roman" w:hAnsi="Times New Roman" w:cs="Times New Roman"/>
          <w:b/>
          <w:bCs/>
          <w:sz w:val="28"/>
          <w:szCs w:val="28"/>
          <w:lang w:val="en-US"/>
        </w:rPr>
        <w:t>The following are the Advantages of Digital Teaching</w:t>
      </w:r>
    </w:p>
    <w:p w14:paraId="1F6D3406" w14:textId="77777777" w:rsidR="004C22B2" w:rsidRPr="006F38D5" w:rsidRDefault="004C22B2" w:rsidP="004C22B2">
      <w:pPr>
        <w:jc w:val="both"/>
        <w:rPr>
          <w:rFonts w:ascii="Times New Roman" w:hAnsi="Times New Roman" w:cs="Times New Roman"/>
          <w:sz w:val="28"/>
          <w:szCs w:val="28"/>
        </w:rPr>
      </w:pPr>
      <w:r w:rsidRPr="006F38D5">
        <w:rPr>
          <w:rFonts w:ascii="Times New Roman" w:hAnsi="Times New Roman" w:cs="Times New Roman"/>
          <w:sz w:val="28"/>
          <w:szCs w:val="28"/>
        </w:rPr>
        <w:t>Digital education offers several advantages, transforming the traditional learning experience in positive ways. Here are some of the key benefits:</w:t>
      </w:r>
    </w:p>
    <w:p w14:paraId="3B718A52"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t>Accessibility and Flexibility:</w:t>
      </w:r>
    </w:p>
    <w:p w14:paraId="0DD431DA"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Anytime, Anywhere Learning: Students can access learning materials from anywhere in the world, at any time, making education more flexible.</w:t>
      </w:r>
    </w:p>
    <w:p w14:paraId="2089254E"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Learning for All: Digital education can break down barriers related to location, disability, and financial constraints. It allows students from remote areas or those with special needs to participate in the same learning opportunities.</w:t>
      </w:r>
    </w:p>
    <w:p w14:paraId="4868E226"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t>Personalized Learning:</w:t>
      </w:r>
    </w:p>
    <w:p w14:paraId="7AB8AA36"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Customized Content: Digital platforms can tailor learning experiences based on an individual’s progress, interests, and learning style, allowing for more personalized education.</w:t>
      </w:r>
    </w:p>
    <w:p w14:paraId="1966D4BA"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Pacing: Students can learn at their own pace, rewatch lessons, and take breaks as needed, promoting deeper understanding.</w:t>
      </w:r>
    </w:p>
    <w:p w14:paraId="18FBA7D5"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lastRenderedPageBreak/>
        <w:t>Engagement and Interactivity:</w:t>
      </w:r>
    </w:p>
    <w:p w14:paraId="09625C11"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Multimedia Tools: Digital education incorporates videos, quizzes, interactive modules, and simulations, making learning more engaging and dynamic.</w:t>
      </w:r>
    </w:p>
    <w:p w14:paraId="1D72A8CF"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Gamification: Many platforms use game-like elements to motivate students, making learning fun and competitive.</w:t>
      </w:r>
    </w:p>
    <w:p w14:paraId="52C2BC41"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t>Cost-Effectiveness:</w:t>
      </w:r>
    </w:p>
    <w:p w14:paraId="13BCE627"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Reduced Costs: Digital education can reduce costs related to physical infrastructure, textbooks, and travel, making it more affordable for institutions and students.</w:t>
      </w:r>
    </w:p>
    <w:p w14:paraId="50D62628"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Free Resources: There are numerous free or low-cost online courses and materials available to learners worldwide.</w:t>
      </w:r>
    </w:p>
    <w:p w14:paraId="4282AB04"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t>Global Learning Opportunities:</w:t>
      </w:r>
    </w:p>
    <w:p w14:paraId="29E7942B"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Diverse Perspectives: Students can collaborate and interact with peers, instructors, and experts from around the globe, fostering a more diverse and enriched learning environment.</w:t>
      </w:r>
    </w:p>
    <w:p w14:paraId="342BF5B0"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Access to Top Educators: With digital education, learners can access courses and lectures from renowned institutions and educators worldwide.</w:t>
      </w:r>
    </w:p>
    <w:p w14:paraId="157D2008"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t>Skill Development:</w:t>
      </w:r>
    </w:p>
    <w:p w14:paraId="7C428421"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Digital Literacy: Digital education helps students develop critical digital skills, such as navigating software, online research, and digital communication, which are essential for the modern workforce.</w:t>
      </w:r>
    </w:p>
    <w:p w14:paraId="1ED3F328"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Independent Learning: Digital platforms encourage self-regulation, critical thinking, and problem-solving, preparing students for lifelong learning.</w:t>
      </w:r>
    </w:p>
    <w:p w14:paraId="44240119"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t>Real-Time Feedback and Assessment:</w:t>
      </w:r>
    </w:p>
    <w:p w14:paraId="344B056F"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Instant Feedback: Many digital platforms provide real-time feedback on assignments and quizzes, helping students understand their mistakes and improve quickly.</w:t>
      </w:r>
    </w:p>
    <w:p w14:paraId="3D1C35A3"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lastRenderedPageBreak/>
        <w:t>Automated Assessments: Teachers can use online tools to track students’ progress, identifying areas for improvement and tailoring their approach to suit individual needs.</w:t>
      </w:r>
    </w:p>
    <w:p w14:paraId="7E427E89"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t>Environmental Impact:</w:t>
      </w:r>
    </w:p>
    <w:p w14:paraId="57FD432E"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Reduction in Paper Use: Digital learning reduces the need for printed materials, contributing to environmental sustainability.</w:t>
      </w:r>
    </w:p>
    <w:p w14:paraId="2A072DD4"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Energy Efficiency: Though it requires devices, digital education can sometimes reduce energy usage in traditional educational infrastructures.</w:t>
      </w:r>
    </w:p>
    <w:p w14:paraId="7075E9FE" w14:textId="77777777" w:rsidR="004C22B2" w:rsidRPr="006F38D5" w:rsidRDefault="004C22B2" w:rsidP="004C22B2">
      <w:pPr>
        <w:numPr>
          <w:ilvl w:val="0"/>
          <w:numId w:val="1"/>
        </w:numPr>
        <w:jc w:val="both"/>
        <w:rPr>
          <w:rFonts w:ascii="Times New Roman" w:hAnsi="Times New Roman" w:cs="Times New Roman"/>
          <w:sz w:val="28"/>
          <w:szCs w:val="28"/>
        </w:rPr>
      </w:pPr>
      <w:r w:rsidRPr="006F38D5">
        <w:rPr>
          <w:rFonts w:ascii="Times New Roman" w:hAnsi="Times New Roman" w:cs="Times New Roman"/>
          <w:sz w:val="28"/>
          <w:szCs w:val="28"/>
        </w:rPr>
        <w:t>Collaboration and Communication:</w:t>
      </w:r>
    </w:p>
    <w:p w14:paraId="769E9627"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Discussion Forums: Digital platforms often offer forums, chat rooms, and group project spaces where students can collaborate with peers, facilitating teamwork and communication skills.</w:t>
      </w:r>
    </w:p>
    <w:p w14:paraId="3CF35120" w14:textId="77777777" w:rsidR="004C22B2" w:rsidRPr="006F38D5" w:rsidRDefault="004C22B2" w:rsidP="004C22B2">
      <w:pPr>
        <w:numPr>
          <w:ilvl w:val="1"/>
          <w:numId w:val="1"/>
        </w:numPr>
        <w:jc w:val="both"/>
        <w:rPr>
          <w:rFonts w:ascii="Times New Roman" w:hAnsi="Times New Roman" w:cs="Times New Roman"/>
          <w:sz w:val="28"/>
          <w:szCs w:val="28"/>
        </w:rPr>
      </w:pPr>
      <w:r w:rsidRPr="006F38D5">
        <w:rPr>
          <w:rFonts w:ascii="Times New Roman" w:hAnsi="Times New Roman" w:cs="Times New Roman"/>
          <w:sz w:val="28"/>
          <w:szCs w:val="28"/>
        </w:rPr>
        <w:t>Easy Communication: Students and instructors can communicate seamlessly through email, discussion boards, and virtual office hours.</w:t>
      </w:r>
    </w:p>
    <w:p w14:paraId="4B4B803C" w14:textId="4A4C32F9" w:rsidR="00CD16F6" w:rsidRPr="00436446" w:rsidRDefault="00C50D40" w:rsidP="00436446">
      <w:pPr>
        <w:pStyle w:val="ListParagraph"/>
        <w:numPr>
          <w:ilvl w:val="0"/>
          <w:numId w:val="1"/>
        </w:numPr>
        <w:jc w:val="both"/>
        <w:rPr>
          <w:rFonts w:ascii="Times New Roman" w:hAnsi="Times New Roman" w:cs="Times New Roman"/>
          <w:sz w:val="28"/>
          <w:szCs w:val="28"/>
          <w:lang w:val="en-US"/>
        </w:rPr>
      </w:pPr>
      <w:r w:rsidRPr="00436446">
        <w:rPr>
          <w:rFonts w:ascii="Times New Roman" w:hAnsi="Times New Roman" w:cs="Times New Roman"/>
          <w:b/>
          <w:bCs/>
          <w:sz w:val="28"/>
          <w:szCs w:val="28"/>
          <w:lang w:val="en-US"/>
        </w:rPr>
        <w:t>Flexibility in Learning</w:t>
      </w:r>
      <w:r w:rsidRPr="00436446">
        <w:rPr>
          <w:rFonts w:ascii="Times New Roman" w:hAnsi="Times New Roman" w:cs="Times New Roman"/>
          <w:sz w:val="28"/>
          <w:szCs w:val="28"/>
          <w:lang w:val="en-US"/>
        </w:rPr>
        <w:t xml:space="preserve">: When education is on digital mode, the students can access the google classrooms as per their convenience. It is possible for students to do more courses apart from one graduation. They can refer it many times for better understanding. Many online courses are designed in MOOCS and SWAYAM platform which the students </w:t>
      </w:r>
      <w:r w:rsidR="00051AB3" w:rsidRPr="00436446">
        <w:rPr>
          <w:rFonts w:ascii="Times New Roman" w:hAnsi="Times New Roman" w:cs="Times New Roman"/>
          <w:sz w:val="28"/>
          <w:szCs w:val="28"/>
          <w:lang w:val="en-US"/>
        </w:rPr>
        <w:t xml:space="preserve">can refer, this enabling student to earn and learn. Moreover, age is not a barrier in many online courses. </w:t>
      </w:r>
      <w:r w:rsidR="008C795D" w:rsidRPr="00436446">
        <w:rPr>
          <w:rFonts w:ascii="Times New Roman" w:hAnsi="Times New Roman" w:cs="Times New Roman"/>
          <w:sz w:val="28"/>
          <w:szCs w:val="28"/>
          <w:lang w:val="en-US"/>
        </w:rPr>
        <w:t xml:space="preserve"> </w:t>
      </w:r>
    </w:p>
    <w:p w14:paraId="5C20170F" w14:textId="2F864DC8" w:rsidR="006274CE" w:rsidRPr="00436446" w:rsidRDefault="006274CE" w:rsidP="00436446">
      <w:pPr>
        <w:pStyle w:val="ListParagraph"/>
        <w:numPr>
          <w:ilvl w:val="0"/>
          <w:numId w:val="1"/>
        </w:numPr>
        <w:jc w:val="both"/>
        <w:rPr>
          <w:rFonts w:ascii="Times New Roman" w:hAnsi="Times New Roman" w:cs="Times New Roman"/>
          <w:sz w:val="28"/>
          <w:szCs w:val="28"/>
          <w:lang w:val="en-US"/>
        </w:rPr>
      </w:pPr>
      <w:r w:rsidRPr="00436446">
        <w:rPr>
          <w:rFonts w:ascii="Times New Roman" w:hAnsi="Times New Roman" w:cs="Times New Roman"/>
          <w:b/>
          <w:bCs/>
          <w:sz w:val="28"/>
          <w:szCs w:val="28"/>
          <w:lang w:val="en-US"/>
        </w:rPr>
        <w:t>Time Saving</w:t>
      </w:r>
      <w:r w:rsidRPr="00436446">
        <w:rPr>
          <w:rFonts w:ascii="Times New Roman" w:hAnsi="Times New Roman" w:cs="Times New Roman"/>
          <w:sz w:val="28"/>
          <w:szCs w:val="28"/>
          <w:lang w:val="en-US"/>
        </w:rPr>
        <w:t xml:space="preserve">: Travelling in various institutions is no more a necessity as many lectures are virtual in nature. It saves lot of time of the students and teachers as lectures can be delivered from home and students can sit in the workplace or home and attend their class. </w:t>
      </w:r>
    </w:p>
    <w:p w14:paraId="4C1F7FB4" w14:textId="2715726C" w:rsidR="00887316" w:rsidRPr="00436446" w:rsidRDefault="00887316" w:rsidP="00436446">
      <w:pPr>
        <w:pStyle w:val="ListParagraph"/>
        <w:numPr>
          <w:ilvl w:val="0"/>
          <w:numId w:val="1"/>
        </w:numPr>
        <w:jc w:val="both"/>
        <w:rPr>
          <w:rFonts w:ascii="Times New Roman" w:hAnsi="Times New Roman" w:cs="Times New Roman"/>
          <w:sz w:val="28"/>
          <w:szCs w:val="28"/>
          <w:lang w:val="en-US"/>
        </w:rPr>
      </w:pPr>
      <w:r w:rsidRPr="00436446">
        <w:rPr>
          <w:rFonts w:ascii="Times New Roman" w:hAnsi="Times New Roman" w:cs="Times New Roman"/>
          <w:b/>
          <w:bCs/>
          <w:sz w:val="28"/>
          <w:szCs w:val="28"/>
          <w:lang w:val="en-US"/>
        </w:rPr>
        <w:t>Economical:</w:t>
      </w:r>
      <w:r w:rsidRPr="00436446">
        <w:rPr>
          <w:rFonts w:ascii="Times New Roman" w:hAnsi="Times New Roman" w:cs="Times New Roman"/>
          <w:sz w:val="28"/>
          <w:szCs w:val="28"/>
          <w:lang w:val="en-US"/>
        </w:rPr>
        <w:t xml:space="preserve"> Digital teaching are many a times very economical compared to going to colleges and learning. The colleges </w:t>
      </w:r>
      <w:r w:rsidR="00391947" w:rsidRPr="00436446">
        <w:rPr>
          <w:rFonts w:ascii="Times New Roman" w:hAnsi="Times New Roman" w:cs="Times New Roman"/>
          <w:sz w:val="28"/>
          <w:szCs w:val="28"/>
          <w:lang w:val="en-US"/>
        </w:rPr>
        <w:t>save</w:t>
      </w:r>
      <w:r w:rsidRPr="00436446">
        <w:rPr>
          <w:rFonts w:ascii="Times New Roman" w:hAnsi="Times New Roman" w:cs="Times New Roman"/>
          <w:sz w:val="28"/>
          <w:szCs w:val="28"/>
          <w:lang w:val="en-US"/>
        </w:rPr>
        <w:t xml:space="preserve"> on infrastructure and that concession of fees is given to the students. </w:t>
      </w:r>
    </w:p>
    <w:p w14:paraId="78341B80" w14:textId="1820592A" w:rsidR="00391947" w:rsidRPr="00436446" w:rsidRDefault="00391947" w:rsidP="00436446">
      <w:pPr>
        <w:pStyle w:val="ListParagraph"/>
        <w:numPr>
          <w:ilvl w:val="0"/>
          <w:numId w:val="1"/>
        </w:numPr>
        <w:jc w:val="both"/>
        <w:rPr>
          <w:rFonts w:ascii="Times New Roman" w:hAnsi="Times New Roman" w:cs="Times New Roman"/>
          <w:sz w:val="28"/>
          <w:szCs w:val="28"/>
          <w:lang w:val="en-US"/>
        </w:rPr>
      </w:pPr>
      <w:r w:rsidRPr="00436446">
        <w:rPr>
          <w:rFonts w:ascii="Times New Roman" w:hAnsi="Times New Roman" w:cs="Times New Roman"/>
          <w:b/>
          <w:bCs/>
          <w:sz w:val="28"/>
          <w:szCs w:val="28"/>
          <w:lang w:val="en-US"/>
        </w:rPr>
        <w:t>Better retention through interesting videos and audios</w:t>
      </w:r>
      <w:r w:rsidRPr="00436446">
        <w:rPr>
          <w:rFonts w:ascii="Times New Roman" w:hAnsi="Times New Roman" w:cs="Times New Roman"/>
          <w:sz w:val="28"/>
          <w:szCs w:val="28"/>
          <w:lang w:val="en-US"/>
        </w:rPr>
        <w:t xml:space="preserve">: Audio visuals help the students to have better retention of the concepts. Today many educational institutions have made creative visuals thus enabling the students to have better retention. </w:t>
      </w:r>
    </w:p>
    <w:p w14:paraId="353D1E79" w14:textId="09A97883" w:rsidR="00EB1893" w:rsidRPr="00436446" w:rsidRDefault="00EB1893" w:rsidP="00436446">
      <w:pPr>
        <w:pStyle w:val="ListParagraph"/>
        <w:numPr>
          <w:ilvl w:val="0"/>
          <w:numId w:val="1"/>
        </w:numPr>
        <w:jc w:val="both"/>
        <w:rPr>
          <w:rFonts w:ascii="Times New Roman" w:hAnsi="Times New Roman" w:cs="Times New Roman"/>
          <w:sz w:val="28"/>
          <w:szCs w:val="28"/>
          <w:lang w:val="en-US"/>
        </w:rPr>
      </w:pPr>
      <w:r w:rsidRPr="00436446">
        <w:rPr>
          <w:rFonts w:ascii="Times New Roman" w:hAnsi="Times New Roman" w:cs="Times New Roman"/>
          <w:b/>
          <w:bCs/>
          <w:sz w:val="28"/>
          <w:szCs w:val="28"/>
          <w:lang w:val="en-US"/>
        </w:rPr>
        <w:t>Innovative ways of presenting to students:</w:t>
      </w:r>
      <w:r w:rsidRPr="00436446">
        <w:rPr>
          <w:rFonts w:ascii="Times New Roman" w:hAnsi="Times New Roman" w:cs="Times New Roman"/>
          <w:sz w:val="28"/>
          <w:szCs w:val="28"/>
          <w:lang w:val="en-US"/>
        </w:rPr>
        <w:t xml:space="preserve"> Using smart boards are making it very easy for the students to understand. Many concepts can be </w:t>
      </w:r>
      <w:r w:rsidRPr="00436446">
        <w:rPr>
          <w:rFonts w:ascii="Times New Roman" w:hAnsi="Times New Roman" w:cs="Times New Roman"/>
          <w:sz w:val="28"/>
          <w:szCs w:val="28"/>
          <w:lang w:val="en-US"/>
        </w:rPr>
        <w:lastRenderedPageBreak/>
        <w:t xml:space="preserve">explained to students using audio and video visuals making the students and teachers lives easy. It makes the classes very interesting. </w:t>
      </w:r>
    </w:p>
    <w:p w14:paraId="345E8FE5" w14:textId="36CA1409" w:rsidR="00BA6D3E" w:rsidRPr="00436446" w:rsidRDefault="00BA6D3E" w:rsidP="00436446">
      <w:pPr>
        <w:pStyle w:val="ListParagraph"/>
        <w:numPr>
          <w:ilvl w:val="0"/>
          <w:numId w:val="1"/>
        </w:numPr>
        <w:jc w:val="both"/>
        <w:rPr>
          <w:rFonts w:ascii="Times New Roman" w:hAnsi="Times New Roman" w:cs="Times New Roman"/>
          <w:sz w:val="28"/>
          <w:szCs w:val="28"/>
          <w:lang w:val="en-US"/>
        </w:rPr>
      </w:pPr>
      <w:r w:rsidRPr="00436446">
        <w:rPr>
          <w:rFonts w:ascii="Times New Roman" w:hAnsi="Times New Roman" w:cs="Times New Roman"/>
          <w:b/>
          <w:bCs/>
          <w:sz w:val="28"/>
          <w:szCs w:val="28"/>
          <w:lang w:val="en-US"/>
        </w:rPr>
        <w:t>Online Assessment</w:t>
      </w:r>
      <w:r w:rsidRPr="00436446">
        <w:rPr>
          <w:rFonts w:ascii="Times New Roman" w:hAnsi="Times New Roman" w:cs="Times New Roman"/>
          <w:sz w:val="28"/>
          <w:szCs w:val="28"/>
          <w:lang w:val="en-US"/>
        </w:rPr>
        <w:t xml:space="preserve">: Online Assessments are used using digital media. Many exams are taken using google forms. It not only reduces the correction time but also enables the students to </w:t>
      </w:r>
      <w:r w:rsidR="00106F09" w:rsidRPr="00436446">
        <w:rPr>
          <w:rFonts w:ascii="Times New Roman" w:hAnsi="Times New Roman" w:cs="Times New Roman"/>
          <w:sz w:val="28"/>
          <w:szCs w:val="28"/>
          <w:lang w:val="en-US"/>
        </w:rPr>
        <w:t xml:space="preserve">sit at home and give exams. Online assessment has become a boon for students and teachers. </w:t>
      </w:r>
    </w:p>
    <w:p w14:paraId="73A89618" w14:textId="310AED9E" w:rsidR="00771A82" w:rsidRPr="00436446" w:rsidRDefault="00771A82" w:rsidP="00436446">
      <w:pPr>
        <w:pStyle w:val="ListParagraph"/>
        <w:numPr>
          <w:ilvl w:val="0"/>
          <w:numId w:val="1"/>
        </w:numPr>
        <w:jc w:val="both"/>
        <w:rPr>
          <w:rFonts w:ascii="Times New Roman" w:hAnsi="Times New Roman" w:cs="Times New Roman"/>
          <w:sz w:val="28"/>
          <w:szCs w:val="28"/>
          <w:lang w:val="en-US"/>
        </w:rPr>
      </w:pPr>
      <w:r w:rsidRPr="00436446">
        <w:rPr>
          <w:rFonts w:ascii="Times New Roman" w:hAnsi="Times New Roman" w:cs="Times New Roman"/>
          <w:b/>
          <w:bCs/>
          <w:sz w:val="28"/>
          <w:szCs w:val="28"/>
          <w:lang w:val="en-US"/>
        </w:rPr>
        <w:t>Improved access</w:t>
      </w:r>
      <w:r w:rsidRPr="00436446">
        <w:rPr>
          <w:rFonts w:ascii="Times New Roman" w:hAnsi="Times New Roman" w:cs="Times New Roman"/>
          <w:sz w:val="28"/>
          <w:szCs w:val="28"/>
          <w:lang w:val="en-US"/>
        </w:rPr>
        <w:t xml:space="preserve">: The 4G and 5G movement has enabled online education the many. So, digitalization in education has made it accessible to millions of students. </w:t>
      </w:r>
      <w:r w:rsidR="00C218C5" w:rsidRPr="00436446">
        <w:rPr>
          <w:rFonts w:ascii="Times New Roman" w:hAnsi="Times New Roman" w:cs="Times New Roman"/>
          <w:sz w:val="28"/>
          <w:szCs w:val="28"/>
          <w:lang w:val="en-US"/>
        </w:rPr>
        <w:t xml:space="preserve">Many certification courses are done online through digital mode. </w:t>
      </w:r>
    </w:p>
    <w:p w14:paraId="10BE91EF" w14:textId="6D05390E" w:rsidR="0042514C" w:rsidRPr="00436446" w:rsidRDefault="0042514C" w:rsidP="00436446">
      <w:pPr>
        <w:pStyle w:val="ListParagraph"/>
        <w:numPr>
          <w:ilvl w:val="0"/>
          <w:numId w:val="1"/>
        </w:numPr>
        <w:jc w:val="both"/>
        <w:rPr>
          <w:rFonts w:ascii="Times New Roman" w:hAnsi="Times New Roman" w:cs="Times New Roman"/>
          <w:sz w:val="28"/>
          <w:szCs w:val="28"/>
          <w:lang w:val="en-US"/>
        </w:rPr>
      </w:pPr>
      <w:r w:rsidRPr="00436446">
        <w:rPr>
          <w:rFonts w:ascii="Times New Roman" w:hAnsi="Times New Roman" w:cs="Times New Roman"/>
          <w:b/>
          <w:bCs/>
          <w:sz w:val="28"/>
          <w:szCs w:val="28"/>
          <w:lang w:val="en-US"/>
        </w:rPr>
        <w:t>Global Reach</w:t>
      </w:r>
      <w:r w:rsidRPr="00436446">
        <w:rPr>
          <w:rFonts w:ascii="Times New Roman" w:hAnsi="Times New Roman" w:cs="Times New Roman"/>
          <w:sz w:val="28"/>
          <w:szCs w:val="28"/>
          <w:lang w:val="en-US"/>
        </w:rPr>
        <w:t xml:space="preserve">: Digital learning has improved global reach thus making education accessible for all through the globe. For example, there many certificate courses which can be done online. </w:t>
      </w:r>
    </w:p>
    <w:p w14:paraId="7F05DE41" w14:textId="03806FBA" w:rsidR="0066373F" w:rsidRPr="006F38D5" w:rsidRDefault="00436446" w:rsidP="0066373F">
      <w:pPr>
        <w:jc w:val="both"/>
        <w:rPr>
          <w:rFonts w:ascii="Times New Roman" w:hAnsi="Times New Roman" w:cs="Times New Roman"/>
          <w:sz w:val="28"/>
          <w:szCs w:val="28"/>
        </w:rPr>
      </w:pPr>
      <w:r>
        <w:rPr>
          <w:rFonts w:ascii="Times New Roman" w:hAnsi="Times New Roman" w:cs="Times New Roman"/>
          <w:sz w:val="28"/>
          <w:szCs w:val="28"/>
        </w:rPr>
        <w:t xml:space="preserve">                                </w:t>
      </w:r>
      <w:r w:rsidR="0066373F" w:rsidRPr="006F38D5">
        <w:rPr>
          <w:rFonts w:ascii="Times New Roman" w:hAnsi="Times New Roman" w:cs="Times New Roman"/>
          <w:sz w:val="28"/>
          <w:szCs w:val="28"/>
        </w:rPr>
        <w:t>Overall, digital education is revolutionizing how we learn, making it more inclusive, accessible, engaging, and efficient.</w:t>
      </w:r>
    </w:p>
    <w:p w14:paraId="5B4698A0" w14:textId="1861AD9B" w:rsidR="00790F62" w:rsidRPr="006F38D5" w:rsidRDefault="00790F62" w:rsidP="00847ECA">
      <w:pPr>
        <w:jc w:val="both"/>
        <w:rPr>
          <w:rFonts w:ascii="Times New Roman" w:hAnsi="Times New Roman" w:cs="Times New Roman"/>
          <w:sz w:val="32"/>
          <w:szCs w:val="32"/>
          <w:lang w:val="en-US"/>
        </w:rPr>
      </w:pPr>
      <w:r w:rsidRPr="006F38D5">
        <w:rPr>
          <w:rFonts w:ascii="Times New Roman" w:hAnsi="Times New Roman" w:cs="Times New Roman"/>
          <w:sz w:val="32"/>
          <w:szCs w:val="32"/>
          <w:lang w:val="en-US"/>
        </w:rPr>
        <w:t>Challenges in Digital Education</w:t>
      </w:r>
    </w:p>
    <w:p w14:paraId="01FC8606" w14:textId="77777777" w:rsidR="00E20A1B" w:rsidRPr="006F38D5" w:rsidRDefault="00E20A1B" w:rsidP="00E20A1B">
      <w:pPr>
        <w:jc w:val="both"/>
        <w:rPr>
          <w:rFonts w:ascii="Times New Roman" w:hAnsi="Times New Roman" w:cs="Times New Roman"/>
          <w:sz w:val="32"/>
          <w:szCs w:val="32"/>
        </w:rPr>
      </w:pPr>
      <w:r w:rsidRPr="006F38D5">
        <w:rPr>
          <w:rFonts w:ascii="Times New Roman" w:hAnsi="Times New Roman" w:cs="Times New Roman"/>
          <w:sz w:val="32"/>
          <w:szCs w:val="32"/>
        </w:rPr>
        <w:t>Digital education, while offering many benefits, also presents several challenges that need to be addressed for its success. Some of the key challenges include:</w:t>
      </w:r>
    </w:p>
    <w:p w14:paraId="4FAE52AB"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t>Digital Divide: Not all students have equal access to technology and the internet. In rural or low-income areas, students may struggle with limited access to devices, high-speed internet, or the necessary software, which creates an inequity in educational opportunities.</w:t>
      </w:r>
    </w:p>
    <w:p w14:paraId="6DA656B1"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t>Lack of Face-to-Face Interaction: Digital education often reduces the amount of direct interaction between students and teachers, which can affect communication, student engagement, and the development of social skills. This is particularly challenging for younger students who thrive on in-person learning experiences.</w:t>
      </w:r>
    </w:p>
    <w:p w14:paraId="2158BCB6"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t>Technology and Infrastructure Issues: Frequent technical issues such as software bugs, connectivity problems, and lack of proper hardware can disrupt learning. Teachers and students may not be adequately trained to troubleshoot these problems, causing delays in learning.</w:t>
      </w:r>
    </w:p>
    <w:p w14:paraId="644C680F"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lastRenderedPageBreak/>
        <w:t>Motivation and Discipline: Online learning often requires students to be more self-motivated and disciplined. Without the structure of a traditional classroom, some students may struggle with time management, staying engaged, and completing assignments independently.</w:t>
      </w:r>
    </w:p>
    <w:p w14:paraId="6240EE66"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t>Quality and Effectiveness of Content: Not all digital education content is created equally. Some online courses may lack interactivity, depth, or accessibility, leading to subpar learning experiences. Additionally, some instructors may not be familiar with best practices for online teaching, which can affect the quality of education.</w:t>
      </w:r>
    </w:p>
    <w:p w14:paraId="7006AEEC"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t>Cybersecurity and Privacy Concerns: With the increased use of online platforms, there is a risk of data breaches, cyberattacks, and unauthorized access to students' personal information. Schools must take steps to protect the privacy of students and ensure that platforms comply with relevant regulations like GDPR or COPPA.</w:t>
      </w:r>
    </w:p>
    <w:p w14:paraId="4B7174D7"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t>Teacher Preparedness: Many educators may not have received proper training in digital tools or online teaching methods. Effective online teaching requires different skills compared to in-person teaching, and not all teachers are equipped to handle the nuances of digital education.</w:t>
      </w:r>
    </w:p>
    <w:p w14:paraId="5A9C4587"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t>Isolation and Mental Health: The lack of social interaction in digital education can contribute to feelings of isolation, loneliness, and mental health challenges for students. Being cut off from a supportive classroom environment and peers may impact their overall well-being.</w:t>
      </w:r>
    </w:p>
    <w:p w14:paraId="38243BB0" w14:textId="77777777" w:rsidR="00E20A1B" w:rsidRPr="006F38D5" w:rsidRDefault="00E20A1B" w:rsidP="00E20A1B">
      <w:pPr>
        <w:numPr>
          <w:ilvl w:val="0"/>
          <w:numId w:val="2"/>
        </w:numPr>
        <w:jc w:val="both"/>
        <w:rPr>
          <w:rFonts w:ascii="Times New Roman" w:hAnsi="Times New Roman" w:cs="Times New Roman"/>
          <w:sz w:val="32"/>
          <w:szCs w:val="32"/>
        </w:rPr>
      </w:pPr>
      <w:r w:rsidRPr="006F38D5">
        <w:rPr>
          <w:rFonts w:ascii="Times New Roman" w:hAnsi="Times New Roman" w:cs="Times New Roman"/>
          <w:sz w:val="32"/>
          <w:szCs w:val="32"/>
        </w:rPr>
        <w:t>Assessment and Cheating: Assessing students' progress in digital education can be tricky. Traditional forms of testing may not always be appropriate for online formats, and the ease of access to information online increases the temptation for cheating or plagiarism.</w:t>
      </w:r>
    </w:p>
    <w:p w14:paraId="3D7FB405" w14:textId="02568F15" w:rsidR="00E20A1B" w:rsidRPr="00103B30" w:rsidRDefault="00E20A1B" w:rsidP="00103B30">
      <w:pPr>
        <w:numPr>
          <w:ilvl w:val="0"/>
          <w:numId w:val="2"/>
        </w:numPr>
        <w:jc w:val="both"/>
        <w:rPr>
          <w:rFonts w:ascii="Times New Roman" w:hAnsi="Times New Roman" w:cs="Times New Roman"/>
          <w:vanish/>
          <w:sz w:val="32"/>
          <w:szCs w:val="32"/>
        </w:rPr>
      </w:pPr>
      <w:r w:rsidRPr="00103B30">
        <w:rPr>
          <w:rFonts w:ascii="Times New Roman" w:hAnsi="Times New Roman" w:cs="Times New Roman"/>
          <w:sz w:val="32"/>
          <w:szCs w:val="32"/>
        </w:rPr>
        <w:lastRenderedPageBreak/>
        <w:t>Cultural and Language Barriers: Digital education often assumes a certain level of cultural context or language fluency. Students from diverse backgrounds may struggle with the content if it's not tailored to their needs, leading to reduced engagement and comprehension.</w:t>
      </w:r>
      <w:r w:rsidRPr="00103B30">
        <w:rPr>
          <w:rFonts w:ascii="Times New Roman" w:hAnsi="Times New Roman" w:cs="Times New Roman"/>
          <w:vanish/>
          <w:sz w:val="32"/>
          <w:szCs w:val="32"/>
        </w:rPr>
        <w:t>Top of Form</w:t>
      </w:r>
    </w:p>
    <w:p w14:paraId="507F0D01" w14:textId="77777777" w:rsidR="00E20A1B" w:rsidRPr="00E20A1B" w:rsidRDefault="00E20A1B" w:rsidP="00103B30">
      <w:pPr>
        <w:jc w:val="both"/>
        <w:rPr>
          <w:rFonts w:ascii="Times New Roman" w:hAnsi="Times New Roman" w:cs="Times New Roman"/>
          <w:b/>
          <w:bCs/>
          <w:vanish/>
          <w:sz w:val="32"/>
          <w:szCs w:val="32"/>
        </w:rPr>
      </w:pPr>
      <w:r w:rsidRPr="00E20A1B">
        <w:rPr>
          <w:rFonts w:ascii="Times New Roman" w:hAnsi="Times New Roman" w:cs="Times New Roman"/>
          <w:b/>
          <w:bCs/>
          <w:vanish/>
          <w:sz w:val="32"/>
          <w:szCs w:val="32"/>
        </w:rPr>
        <w:t>Bottom of Form</w:t>
      </w:r>
    </w:p>
    <w:p w14:paraId="3F704C82" w14:textId="77777777" w:rsidR="00E20A1B" w:rsidRPr="00847ECA" w:rsidRDefault="00E20A1B" w:rsidP="00103B30">
      <w:pPr>
        <w:jc w:val="both"/>
        <w:rPr>
          <w:rFonts w:ascii="Times New Roman" w:hAnsi="Times New Roman" w:cs="Times New Roman"/>
          <w:b/>
          <w:bCs/>
          <w:sz w:val="32"/>
          <w:szCs w:val="32"/>
          <w:lang w:val="en-US"/>
        </w:rPr>
      </w:pPr>
    </w:p>
    <w:p w14:paraId="4A6E39A0" w14:textId="6D0675A9" w:rsidR="00790F62" w:rsidRPr="00103B30" w:rsidRDefault="00790F62" w:rsidP="00103B30">
      <w:pPr>
        <w:pStyle w:val="ListParagraph"/>
        <w:numPr>
          <w:ilvl w:val="0"/>
          <w:numId w:val="2"/>
        </w:numPr>
        <w:jc w:val="both"/>
        <w:rPr>
          <w:rFonts w:ascii="Times New Roman" w:hAnsi="Times New Roman" w:cs="Times New Roman"/>
          <w:sz w:val="28"/>
          <w:szCs w:val="28"/>
          <w:lang w:val="en-US"/>
        </w:rPr>
      </w:pPr>
      <w:r w:rsidRPr="00103B30">
        <w:rPr>
          <w:rFonts w:ascii="Times New Roman" w:hAnsi="Times New Roman" w:cs="Times New Roman"/>
          <w:b/>
          <w:bCs/>
          <w:sz w:val="28"/>
          <w:szCs w:val="28"/>
          <w:lang w:val="en-US"/>
        </w:rPr>
        <w:t>No personal contact with teacher:</w:t>
      </w:r>
      <w:r w:rsidRPr="00103B30">
        <w:rPr>
          <w:rFonts w:ascii="Times New Roman" w:hAnsi="Times New Roman" w:cs="Times New Roman"/>
          <w:sz w:val="28"/>
          <w:szCs w:val="28"/>
          <w:lang w:val="en-US"/>
        </w:rPr>
        <w:t xml:space="preserve"> In digital education there is sometimes no personal contact with teacher and students hence the teacher is not in a position to understand whether the student has understood the concepts or not. Also, the student is not in a position to ask doubts to the teacher.</w:t>
      </w:r>
    </w:p>
    <w:p w14:paraId="79127B6D" w14:textId="727E00C1" w:rsidR="00790F62" w:rsidRPr="00103B30" w:rsidRDefault="00790F62" w:rsidP="00103B30">
      <w:pPr>
        <w:pStyle w:val="ListParagraph"/>
        <w:numPr>
          <w:ilvl w:val="0"/>
          <w:numId w:val="2"/>
        </w:numPr>
        <w:jc w:val="both"/>
        <w:rPr>
          <w:rFonts w:ascii="Times New Roman" w:hAnsi="Times New Roman" w:cs="Times New Roman"/>
          <w:sz w:val="28"/>
          <w:szCs w:val="28"/>
          <w:lang w:val="en-US"/>
        </w:rPr>
      </w:pPr>
      <w:r w:rsidRPr="00103B30">
        <w:rPr>
          <w:rFonts w:ascii="Times New Roman" w:hAnsi="Times New Roman" w:cs="Times New Roman"/>
          <w:b/>
          <w:bCs/>
          <w:sz w:val="28"/>
          <w:szCs w:val="28"/>
          <w:lang w:val="en-US"/>
        </w:rPr>
        <w:t>Lack of Internal accessibility</w:t>
      </w:r>
      <w:r w:rsidRPr="00103B30">
        <w:rPr>
          <w:rFonts w:ascii="Times New Roman" w:hAnsi="Times New Roman" w:cs="Times New Roman"/>
          <w:sz w:val="28"/>
          <w:szCs w:val="28"/>
          <w:lang w:val="en-US"/>
        </w:rPr>
        <w:t xml:space="preserve">: Today also in villages there is poor internet connectivity. This beats the purposes of online education. Digital education is still a dream to many. </w:t>
      </w:r>
    </w:p>
    <w:p w14:paraId="229EA9DF" w14:textId="484E677F" w:rsidR="00790F62" w:rsidRPr="00103B30" w:rsidRDefault="00790F62" w:rsidP="00103B30">
      <w:pPr>
        <w:pStyle w:val="ListParagraph"/>
        <w:numPr>
          <w:ilvl w:val="0"/>
          <w:numId w:val="2"/>
        </w:numPr>
        <w:jc w:val="both"/>
        <w:rPr>
          <w:rFonts w:ascii="Times New Roman" w:hAnsi="Times New Roman" w:cs="Times New Roman"/>
          <w:sz w:val="28"/>
          <w:szCs w:val="28"/>
          <w:lang w:val="en-US"/>
        </w:rPr>
      </w:pPr>
      <w:r w:rsidRPr="00103B30">
        <w:rPr>
          <w:rFonts w:ascii="Times New Roman" w:hAnsi="Times New Roman" w:cs="Times New Roman"/>
          <w:b/>
          <w:bCs/>
          <w:sz w:val="28"/>
          <w:szCs w:val="28"/>
          <w:lang w:val="en-US"/>
        </w:rPr>
        <w:t>Poor financial conditions</w:t>
      </w:r>
      <w:r w:rsidRPr="00103B30">
        <w:rPr>
          <w:rFonts w:ascii="Times New Roman" w:hAnsi="Times New Roman" w:cs="Times New Roman"/>
          <w:sz w:val="28"/>
          <w:szCs w:val="28"/>
          <w:lang w:val="en-US"/>
        </w:rPr>
        <w:t xml:space="preserve">: Due to poor financial conditions many people cannot afford a computer or a smart phone. </w:t>
      </w:r>
      <w:r w:rsidR="008D0255" w:rsidRPr="00103B30">
        <w:rPr>
          <w:rFonts w:ascii="Times New Roman" w:hAnsi="Times New Roman" w:cs="Times New Roman"/>
          <w:sz w:val="28"/>
          <w:szCs w:val="28"/>
          <w:lang w:val="en-US"/>
        </w:rPr>
        <w:t>Payment of</w:t>
      </w:r>
      <w:r w:rsidRPr="00103B30">
        <w:rPr>
          <w:rFonts w:ascii="Times New Roman" w:hAnsi="Times New Roman" w:cs="Times New Roman"/>
          <w:sz w:val="28"/>
          <w:szCs w:val="28"/>
          <w:lang w:val="en-US"/>
        </w:rPr>
        <w:t xml:space="preserve"> monthly internet charges is also not affordable to many under </w:t>
      </w:r>
      <w:r w:rsidR="008D0255" w:rsidRPr="00103B30">
        <w:rPr>
          <w:rFonts w:ascii="Times New Roman" w:hAnsi="Times New Roman" w:cs="Times New Roman"/>
          <w:sz w:val="28"/>
          <w:szCs w:val="28"/>
          <w:lang w:val="en-US"/>
        </w:rPr>
        <w:t>privileged</w:t>
      </w:r>
      <w:r w:rsidRPr="00103B30">
        <w:rPr>
          <w:rFonts w:ascii="Times New Roman" w:hAnsi="Times New Roman" w:cs="Times New Roman"/>
          <w:sz w:val="28"/>
          <w:szCs w:val="28"/>
          <w:lang w:val="en-US"/>
        </w:rPr>
        <w:t xml:space="preserve"> people. </w:t>
      </w:r>
    </w:p>
    <w:p w14:paraId="42016E43" w14:textId="662FFE3D" w:rsidR="008D0255" w:rsidRPr="00103B30" w:rsidRDefault="008D0255" w:rsidP="00103B30">
      <w:pPr>
        <w:pStyle w:val="ListParagraph"/>
        <w:numPr>
          <w:ilvl w:val="0"/>
          <w:numId w:val="2"/>
        </w:numPr>
        <w:jc w:val="both"/>
        <w:rPr>
          <w:rFonts w:ascii="Times New Roman" w:hAnsi="Times New Roman" w:cs="Times New Roman"/>
          <w:sz w:val="28"/>
          <w:szCs w:val="28"/>
          <w:lang w:val="en-US"/>
        </w:rPr>
      </w:pPr>
      <w:r w:rsidRPr="00103B30">
        <w:rPr>
          <w:rFonts w:ascii="Times New Roman" w:hAnsi="Times New Roman" w:cs="Times New Roman"/>
          <w:b/>
          <w:bCs/>
          <w:sz w:val="28"/>
          <w:szCs w:val="28"/>
          <w:lang w:val="en-US"/>
        </w:rPr>
        <w:t>Poor tech savvy population</w:t>
      </w:r>
      <w:r w:rsidRPr="00103B30">
        <w:rPr>
          <w:rFonts w:ascii="Times New Roman" w:hAnsi="Times New Roman" w:cs="Times New Roman"/>
          <w:sz w:val="28"/>
          <w:szCs w:val="28"/>
          <w:lang w:val="en-US"/>
        </w:rPr>
        <w:t xml:space="preserve">: Many people still find it difficult to understand technology. Hence digital education is still dream to many. The older generation finds it difficult adapt to latest technologies </w:t>
      </w:r>
      <w:r w:rsidR="00586EF7" w:rsidRPr="00103B30">
        <w:rPr>
          <w:rFonts w:ascii="Times New Roman" w:hAnsi="Times New Roman" w:cs="Times New Roman"/>
          <w:sz w:val="28"/>
          <w:szCs w:val="28"/>
          <w:lang w:val="en-US"/>
        </w:rPr>
        <w:t xml:space="preserve">making the teachers non tech savvy. </w:t>
      </w:r>
    </w:p>
    <w:p w14:paraId="55A86F11" w14:textId="3BDE5EDA" w:rsidR="00953DD6" w:rsidRPr="006F38D5" w:rsidRDefault="00103B30" w:rsidP="00103B30">
      <w:pPr>
        <w:jc w:val="both"/>
        <w:rPr>
          <w:rFonts w:ascii="Times New Roman" w:hAnsi="Times New Roman" w:cs="Times New Roman"/>
          <w:sz w:val="32"/>
          <w:szCs w:val="32"/>
        </w:rPr>
      </w:pPr>
      <w:r>
        <w:rPr>
          <w:rFonts w:ascii="Times New Roman" w:hAnsi="Times New Roman" w:cs="Times New Roman"/>
          <w:sz w:val="32"/>
          <w:szCs w:val="32"/>
        </w:rPr>
        <w:t xml:space="preserve">                  </w:t>
      </w:r>
      <w:r w:rsidR="00953DD6" w:rsidRPr="006F38D5">
        <w:rPr>
          <w:rFonts w:ascii="Times New Roman" w:hAnsi="Times New Roman" w:cs="Times New Roman"/>
          <w:sz w:val="32"/>
          <w:szCs w:val="32"/>
        </w:rPr>
        <w:t>Addressing these challenges requires a combination of infrastructure investment, teacher training, the development of engaging content, and ongoing support for students and educators alike.</w:t>
      </w:r>
    </w:p>
    <w:p w14:paraId="1F5C4AFF" w14:textId="6C011AB0" w:rsidR="00790F62" w:rsidRPr="005E596F" w:rsidRDefault="0069257C" w:rsidP="00103B30">
      <w:pPr>
        <w:jc w:val="both"/>
        <w:rPr>
          <w:rFonts w:ascii="Times New Roman" w:hAnsi="Times New Roman" w:cs="Times New Roman"/>
          <w:b/>
          <w:bCs/>
          <w:sz w:val="32"/>
          <w:szCs w:val="32"/>
          <w:lang w:val="en-US"/>
        </w:rPr>
      </w:pPr>
      <w:r w:rsidRPr="005E596F">
        <w:rPr>
          <w:rFonts w:ascii="Times New Roman" w:hAnsi="Times New Roman" w:cs="Times New Roman"/>
          <w:b/>
          <w:bCs/>
          <w:sz w:val="32"/>
          <w:szCs w:val="32"/>
          <w:lang w:val="en-US"/>
        </w:rPr>
        <w:t>Future of Digital Education</w:t>
      </w:r>
    </w:p>
    <w:p w14:paraId="64DE1748" w14:textId="77777777" w:rsidR="0069257C" w:rsidRPr="00103B30" w:rsidRDefault="0069257C" w:rsidP="00103B30">
      <w:pPr>
        <w:jc w:val="both"/>
        <w:rPr>
          <w:rFonts w:ascii="Times New Roman" w:hAnsi="Times New Roman" w:cs="Times New Roman"/>
          <w:sz w:val="28"/>
          <w:szCs w:val="28"/>
        </w:rPr>
      </w:pPr>
      <w:r w:rsidRPr="00103B30">
        <w:rPr>
          <w:rFonts w:ascii="Times New Roman" w:hAnsi="Times New Roman" w:cs="Times New Roman"/>
          <w:sz w:val="28"/>
          <w:szCs w:val="28"/>
        </w:rPr>
        <w:t>The future of digital education is poised for significant transformation, driven by advancements in technology, changing learner needs, and evolving societal expectations. Here are some key trends and predictions for the future:</w:t>
      </w:r>
    </w:p>
    <w:p w14:paraId="373019D2"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1. Personalized Learning</w:t>
      </w:r>
    </w:p>
    <w:p w14:paraId="4B5B6002" w14:textId="77777777" w:rsidR="0069257C" w:rsidRPr="00103B30" w:rsidRDefault="0069257C" w:rsidP="00103B30">
      <w:pPr>
        <w:numPr>
          <w:ilvl w:val="0"/>
          <w:numId w:val="3"/>
        </w:numPr>
        <w:jc w:val="both"/>
        <w:rPr>
          <w:rFonts w:ascii="Times New Roman" w:hAnsi="Times New Roman" w:cs="Times New Roman"/>
          <w:sz w:val="28"/>
          <w:szCs w:val="28"/>
        </w:rPr>
      </w:pPr>
      <w:r w:rsidRPr="00103B30">
        <w:rPr>
          <w:rFonts w:ascii="Times New Roman" w:hAnsi="Times New Roman" w:cs="Times New Roman"/>
          <w:b/>
          <w:bCs/>
          <w:sz w:val="28"/>
          <w:szCs w:val="28"/>
        </w:rPr>
        <w:t>AI and Machine Learning</w:t>
      </w:r>
      <w:r w:rsidRPr="00103B30">
        <w:rPr>
          <w:rFonts w:ascii="Times New Roman" w:hAnsi="Times New Roman" w:cs="Times New Roman"/>
          <w:sz w:val="28"/>
          <w:szCs w:val="28"/>
        </w:rPr>
        <w:t xml:space="preserve"> will enable highly personalized learning experiences by </w:t>
      </w:r>
      <w:proofErr w:type="spellStart"/>
      <w:r w:rsidRPr="00103B30">
        <w:rPr>
          <w:rFonts w:ascii="Times New Roman" w:hAnsi="Times New Roman" w:cs="Times New Roman"/>
          <w:sz w:val="28"/>
          <w:szCs w:val="28"/>
        </w:rPr>
        <w:t>analyzing</w:t>
      </w:r>
      <w:proofErr w:type="spellEnd"/>
      <w:r w:rsidRPr="00103B30">
        <w:rPr>
          <w:rFonts w:ascii="Times New Roman" w:hAnsi="Times New Roman" w:cs="Times New Roman"/>
          <w:sz w:val="28"/>
          <w:szCs w:val="28"/>
        </w:rPr>
        <w:t xml:space="preserve"> students’ progress, preferences, and challenges. This data can adapt the content and pace to suit individual needs, creating custom pathways for students.</w:t>
      </w:r>
    </w:p>
    <w:p w14:paraId="0B7F1AF3" w14:textId="77777777" w:rsidR="0069257C" w:rsidRPr="00103B30" w:rsidRDefault="0069257C" w:rsidP="00103B30">
      <w:pPr>
        <w:numPr>
          <w:ilvl w:val="0"/>
          <w:numId w:val="3"/>
        </w:numPr>
        <w:jc w:val="both"/>
        <w:rPr>
          <w:rFonts w:ascii="Times New Roman" w:hAnsi="Times New Roman" w:cs="Times New Roman"/>
          <w:sz w:val="28"/>
          <w:szCs w:val="28"/>
        </w:rPr>
      </w:pPr>
      <w:r w:rsidRPr="00103B30">
        <w:rPr>
          <w:rFonts w:ascii="Times New Roman" w:hAnsi="Times New Roman" w:cs="Times New Roman"/>
          <w:b/>
          <w:bCs/>
          <w:sz w:val="28"/>
          <w:szCs w:val="28"/>
        </w:rPr>
        <w:t>Adaptive Learning Platforms</w:t>
      </w:r>
      <w:r w:rsidRPr="00103B30">
        <w:rPr>
          <w:rFonts w:ascii="Times New Roman" w:hAnsi="Times New Roman" w:cs="Times New Roman"/>
          <w:sz w:val="28"/>
          <w:szCs w:val="28"/>
        </w:rPr>
        <w:t xml:space="preserve"> will continue to evolve, ensuring that students get the right content at the right time, making education more efficient and engaging.</w:t>
      </w:r>
    </w:p>
    <w:p w14:paraId="2639972C"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2. Virtual and Augmented Reality (VR/AR)</w:t>
      </w:r>
    </w:p>
    <w:p w14:paraId="0A6943FC" w14:textId="77777777" w:rsidR="0069257C" w:rsidRPr="00103B30" w:rsidRDefault="0069257C" w:rsidP="00103B30">
      <w:pPr>
        <w:numPr>
          <w:ilvl w:val="0"/>
          <w:numId w:val="4"/>
        </w:numPr>
        <w:jc w:val="both"/>
        <w:rPr>
          <w:rFonts w:ascii="Times New Roman" w:hAnsi="Times New Roman" w:cs="Times New Roman"/>
          <w:sz w:val="28"/>
          <w:szCs w:val="28"/>
        </w:rPr>
      </w:pPr>
      <w:r w:rsidRPr="00103B30">
        <w:rPr>
          <w:rFonts w:ascii="Times New Roman" w:hAnsi="Times New Roman" w:cs="Times New Roman"/>
          <w:b/>
          <w:bCs/>
          <w:sz w:val="28"/>
          <w:szCs w:val="28"/>
        </w:rPr>
        <w:lastRenderedPageBreak/>
        <w:t>Immersive Learning Environments</w:t>
      </w:r>
      <w:r w:rsidRPr="00103B30">
        <w:rPr>
          <w:rFonts w:ascii="Times New Roman" w:hAnsi="Times New Roman" w:cs="Times New Roman"/>
          <w:sz w:val="28"/>
          <w:szCs w:val="28"/>
        </w:rPr>
        <w:t xml:space="preserve"> will revolutionize the way students interact with content. For example, history lessons could transport students to ancient civilizations or science classes could allow them to perform virtual experiments.</w:t>
      </w:r>
    </w:p>
    <w:p w14:paraId="0361DB97" w14:textId="77777777" w:rsidR="0069257C" w:rsidRPr="00103B30" w:rsidRDefault="0069257C" w:rsidP="00103B30">
      <w:pPr>
        <w:numPr>
          <w:ilvl w:val="0"/>
          <w:numId w:val="4"/>
        </w:numPr>
        <w:jc w:val="both"/>
        <w:rPr>
          <w:rFonts w:ascii="Times New Roman" w:hAnsi="Times New Roman" w:cs="Times New Roman"/>
          <w:sz w:val="28"/>
          <w:szCs w:val="28"/>
        </w:rPr>
      </w:pPr>
      <w:r w:rsidRPr="00103B30">
        <w:rPr>
          <w:rFonts w:ascii="Times New Roman" w:hAnsi="Times New Roman" w:cs="Times New Roman"/>
          <w:b/>
          <w:bCs/>
          <w:sz w:val="28"/>
          <w:szCs w:val="28"/>
        </w:rPr>
        <w:t>Simulations</w:t>
      </w:r>
      <w:r w:rsidRPr="00103B30">
        <w:rPr>
          <w:rFonts w:ascii="Times New Roman" w:hAnsi="Times New Roman" w:cs="Times New Roman"/>
          <w:sz w:val="28"/>
          <w:szCs w:val="28"/>
        </w:rPr>
        <w:t xml:space="preserve"> in fields like medicine, engineering, and architecture will provide hands-on learning opportunities without the risk or high costs associated with real-world trials.</w:t>
      </w:r>
    </w:p>
    <w:p w14:paraId="5C31D671"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3. Gamification</w:t>
      </w:r>
    </w:p>
    <w:p w14:paraId="7EFC9BCB" w14:textId="77777777" w:rsidR="0069257C" w:rsidRPr="00103B30" w:rsidRDefault="0069257C" w:rsidP="00103B30">
      <w:pPr>
        <w:numPr>
          <w:ilvl w:val="0"/>
          <w:numId w:val="5"/>
        </w:numPr>
        <w:jc w:val="both"/>
        <w:rPr>
          <w:rFonts w:ascii="Times New Roman" w:hAnsi="Times New Roman" w:cs="Times New Roman"/>
          <w:sz w:val="28"/>
          <w:szCs w:val="28"/>
        </w:rPr>
      </w:pPr>
      <w:r w:rsidRPr="00103B30">
        <w:rPr>
          <w:rFonts w:ascii="Times New Roman" w:hAnsi="Times New Roman" w:cs="Times New Roman"/>
          <w:b/>
          <w:bCs/>
          <w:sz w:val="28"/>
          <w:szCs w:val="28"/>
        </w:rPr>
        <w:t>Game-Based Learning</w:t>
      </w:r>
      <w:r w:rsidRPr="00103B30">
        <w:rPr>
          <w:rFonts w:ascii="Times New Roman" w:hAnsi="Times New Roman" w:cs="Times New Roman"/>
          <w:sz w:val="28"/>
          <w:szCs w:val="28"/>
        </w:rPr>
        <w:t xml:space="preserve"> will continue to gain traction, integrating play and education to make learning more fun and engaging. This includes using points, levels, and challenges to motivate students and improve learning outcomes.</w:t>
      </w:r>
    </w:p>
    <w:p w14:paraId="3BF1A66B" w14:textId="77777777" w:rsidR="0069257C" w:rsidRPr="00103B30" w:rsidRDefault="0069257C" w:rsidP="00103B30">
      <w:pPr>
        <w:numPr>
          <w:ilvl w:val="0"/>
          <w:numId w:val="5"/>
        </w:numPr>
        <w:jc w:val="both"/>
        <w:rPr>
          <w:rFonts w:ascii="Times New Roman" w:hAnsi="Times New Roman" w:cs="Times New Roman"/>
          <w:sz w:val="28"/>
          <w:szCs w:val="28"/>
        </w:rPr>
      </w:pPr>
      <w:r w:rsidRPr="00103B30">
        <w:rPr>
          <w:rFonts w:ascii="Times New Roman" w:hAnsi="Times New Roman" w:cs="Times New Roman"/>
          <w:b/>
          <w:bCs/>
          <w:sz w:val="28"/>
          <w:szCs w:val="28"/>
        </w:rPr>
        <w:t>E-learning Platforms</w:t>
      </w:r>
      <w:r w:rsidRPr="00103B30">
        <w:rPr>
          <w:rFonts w:ascii="Times New Roman" w:hAnsi="Times New Roman" w:cs="Times New Roman"/>
          <w:sz w:val="28"/>
          <w:szCs w:val="28"/>
        </w:rPr>
        <w:t xml:space="preserve"> will incorporate more gamified elements, making the learning process more interactive and immersive.</w:t>
      </w:r>
    </w:p>
    <w:p w14:paraId="408A3176"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4. Online and Hybrid Learning</w:t>
      </w:r>
    </w:p>
    <w:p w14:paraId="10984680" w14:textId="77777777" w:rsidR="0069257C" w:rsidRPr="00103B30" w:rsidRDefault="0069257C" w:rsidP="00103B30">
      <w:pPr>
        <w:numPr>
          <w:ilvl w:val="0"/>
          <w:numId w:val="6"/>
        </w:numPr>
        <w:jc w:val="both"/>
        <w:rPr>
          <w:rFonts w:ascii="Times New Roman" w:hAnsi="Times New Roman" w:cs="Times New Roman"/>
          <w:sz w:val="28"/>
          <w:szCs w:val="28"/>
        </w:rPr>
      </w:pPr>
      <w:r w:rsidRPr="00103B30">
        <w:rPr>
          <w:rFonts w:ascii="Times New Roman" w:hAnsi="Times New Roman" w:cs="Times New Roman"/>
          <w:sz w:val="28"/>
          <w:szCs w:val="28"/>
        </w:rPr>
        <w:t xml:space="preserve">The rise of </w:t>
      </w:r>
      <w:r w:rsidRPr="00103B30">
        <w:rPr>
          <w:rFonts w:ascii="Times New Roman" w:hAnsi="Times New Roman" w:cs="Times New Roman"/>
          <w:b/>
          <w:bCs/>
          <w:sz w:val="28"/>
          <w:szCs w:val="28"/>
        </w:rPr>
        <w:t>asynchronous learning</w:t>
      </w:r>
      <w:r w:rsidRPr="00103B30">
        <w:rPr>
          <w:rFonts w:ascii="Times New Roman" w:hAnsi="Times New Roman" w:cs="Times New Roman"/>
          <w:sz w:val="28"/>
          <w:szCs w:val="28"/>
        </w:rPr>
        <w:t>, where students can learn at their own pace, will continue to shape education. Online courses and MOOCs (Massive Open Online Courses) will allow anyone, anywhere, to access top-tier education.</w:t>
      </w:r>
    </w:p>
    <w:p w14:paraId="3CD54CAE" w14:textId="77777777" w:rsidR="0069257C" w:rsidRPr="00103B30" w:rsidRDefault="0069257C" w:rsidP="00103B30">
      <w:pPr>
        <w:numPr>
          <w:ilvl w:val="0"/>
          <w:numId w:val="6"/>
        </w:numPr>
        <w:jc w:val="both"/>
        <w:rPr>
          <w:rFonts w:ascii="Times New Roman" w:hAnsi="Times New Roman" w:cs="Times New Roman"/>
          <w:sz w:val="28"/>
          <w:szCs w:val="28"/>
        </w:rPr>
      </w:pPr>
      <w:r w:rsidRPr="00103B30">
        <w:rPr>
          <w:rFonts w:ascii="Times New Roman" w:hAnsi="Times New Roman" w:cs="Times New Roman"/>
          <w:b/>
          <w:bCs/>
          <w:sz w:val="28"/>
          <w:szCs w:val="28"/>
        </w:rPr>
        <w:t>Hybrid Learning Models</w:t>
      </w:r>
      <w:r w:rsidRPr="00103B30">
        <w:rPr>
          <w:rFonts w:ascii="Times New Roman" w:hAnsi="Times New Roman" w:cs="Times New Roman"/>
          <w:sz w:val="28"/>
          <w:szCs w:val="28"/>
        </w:rPr>
        <w:t xml:space="preserve"> combining face-to-face and online learning will be more common, giving students flexibility and access to global resources while maintaining some in-person interactions for community building and hands-on learning.</w:t>
      </w:r>
    </w:p>
    <w:p w14:paraId="5DEB812E"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5. Artificial Intelligence and Automation</w:t>
      </w:r>
    </w:p>
    <w:p w14:paraId="2EC7B6FA" w14:textId="77777777" w:rsidR="0069257C" w:rsidRPr="00103B30" w:rsidRDefault="0069257C" w:rsidP="00103B30">
      <w:pPr>
        <w:numPr>
          <w:ilvl w:val="0"/>
          <w:numId w:val="7"/>
        </w:numPr>
        <w:jc w:val="both"/>
        <w:rPr>
          <w:rFonts w:ascii="Times New Roman" w:hAnsi="Times New Roman" w:cs="Times New Roman"/>
          <w:sz w:val="28"/>
          <w:szCs w:val="28"/>
        </w:rPr>
      </w:pPr>
      <w:r w:rsidRPr="00103B30">
        <w:rPr>
          <w:rFonts w:ascii="Times New Roman" w:hAnsi="Times New Roman" w:cs="Times New Roman"/>
          <w:b/>
          <w:bCs/>
          <w:sz w:val="28"/>
          <w:szCs w:val="28"/>
        </w:rPr>
        <w:t>AI Tutors</w:t>
      </w:r>
      <w:r w:rsidRPr="00103B30">
        <w:rPr>
          <w:rFonts w:ascii="Times New Roman" w:hAnsi="Times New Roman" w:cs="Times New Roman"/>
          <w:sz w:val="28"/>
          <w:szCs w:val="28"/>
        </w:rPr>
        <w:t xml:space="preserve"> will become increasingly prevalent, offering instant support to students and providing real-time feedback. These AI tutors can answer questions, guide students through lessons, and even offer practice quizzes.</w:t>
      </w:r>
    </w:p>
    <w:p w14:paraId="3EC35290" w14:textId="77777777" w:rsidR="0069257C" w:rsidRPr="00103B30" w:rsidRDefault="0069257C" w:rsidP="00103B30">
      <w:pPr>
        <w:numPr>
          <w:ilvl w:val="0"/>
          <w:numId w:val="7"/>
        </w:numPr>
        <w:jc w:val="both"/>
        <w:rPr>
          <w:rFonts w:ascii="Times New Roman" w:hAnsi="Times New Roman" w:cs="Times New Roman"/>
          <w:sz w:val="28"/>
          <w:szCs w:val="28"/>
        </w:rPr>
      </w:pPr>
      <w:r w:rsidRPr="00103B30">
        <w:rPr>
          <w:rFonts w:ascii="Times New Roman" w:hAnsi="Times New Roman" w:cs="Times New Roman"/>
          <w:b/>
          <w:bCs/>
          <w:sz w:val="28"/>
          <w:szCs w:val="28"/>
        </w:rPr>
        <w:t>Automation</w:t>
      </w:r>
      <w:r w:rsidRPr="00103B30">
        <w:rPr>
          <w:rFonts w:ascii="Times New Roman" w:hAnsi="Times New Roman" w:cs="Times New Roman"/>
          <w:sz w:val="28"/>
          <w:szCs w:val="28"/>
        </w:rPr>
        <w:t xml:space="preserve"> will streamline administrative tasks, such as grading and managing coursework, allowing educators to focus more on teaching and student interaction.</w:t>
      </w:r>
    </w:p>
    <w:p w14:paraId="66432B90"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6. Blockchain for Education</w:t>
      </w:r>
    </w:p>
    <w:p w14:paraId="39EB1791" w14:textId="77777777" w:rsidR="0069257C" w:rsidRPr="00103B30" w:rsidRDefault="0069257C" w:rsidP="00103B30">
      <w:pPr>
        <w:numPr>
          <w:ilvl w:val="0"/>
          <w:numId w:val="8"/>
        </w:numPr>
        <w:jc w:val="both"/>
        <w:rPr>
          <w:rFonts w:ascii="Times New Roman" w:hAnsi="Times New Roman" w:cs="Times New Roman"/>
          <w:sz w:val="28"/>
          <w:szCs w:val="28"/>
        </w:rPr>
      </w:pPr>
      <w:r w:rsidRPr="00103B30">
        <w:rPr>
          <w:rFonts w:ascii="Times New Roman" w:hAnsi="Times New Roman" w:cs="Times New Roman"/>
          <w:b/>
          <w:bCs/>
          <w:sz w:val="28"/>
          <w:szCs w:val="28"/>
        </w:rPr>
        <w:t>Credentialing and Certification</w:t>
      </w:r>
      <w:r w:rsidRPr="00103B30">
        <w:rPr>
          <w:rFonts w:ascii="Times New Roman" w:hAnsi="Times New Roman" w:cs="Times New Roman"/>
          <w:sz w:val="28"/>
          <w:szCs w:val="28"/>
        </w:rPr>
        <w:t xml:space="preserve"> could be revolutionized through blockchain technology. Digital credentials could become more secure, </w:t>
      </w:r>
      <w:r w:rsidRPr="00103B30">
        <w:rPr>
          <w:rFonts w:ascii="Times New Roman" w:hAnsi="Times New Roman" w:cs="Times New Roman"/>
          <w:sz w:val="28"/>
          <w:szCs w:val="28"/>
        </w:rPr>
        <w:lastRenderedPageBreak/>
        <w:t>transparent, and easy to verify, reducing fraud and making it easier to track a learner’s educational journey.</w:t>
      </w:r>
    </w:p>
    <w:p w14:paraId="0AF3F0DE" w14:textId="77777777" w:rsidR="0069257C" w:rsidRPr="00103B30" w:rsidRDefault="0069257C" w:rsidP="00103B30">
      <w:pPr>
        <w:numPr>
          <w:ilvl w:val="0"/>
          <w:numId w:val="8"/>
        </w:numPr>
        <w:jc w:val="both"/>
        <w:rPr>
          <w:rFonts w:ascii="Times New Roman" w:hAnsi="Times New Roman" w:cs="Times New Roman"/>
          <w:sz w:val="28"/>
          <w:szCs w:val="28"/>
        </w:rPr>
      </w:pPr>
      <w:r w:rsidRPr="00103B30">
        <w:rPr>
          <w:rFonts w:ascii="Times New Roman" w:hAnsi="Times New Roman" w:cs="Times New Roman"/>
          <w:sz w:val="28"/>
          <w:szCs w:val="28"/>
        </w:rPr>
        <w:t xml:space="preserve">Blockchain could also play a role in </w:t>
      </w:r>
      <w:r w:rsidRPr="00103B30">
        <w:rPr>
          <w:rFonts w:ascii="Times New Roman" w:hAnsi="Times New Roman" w:cs="Times New Roman"/>
          <w:b/>
          <w:bCs/>
          <w:sz w:val="28"/>
          <w:szCs w:val="28"/>
        </w:rPr>
        <w:t>student data privacy</w:t>
      </w:r>
      <w:r w:rsidRPr="00103B30">
        <w:rPr>
          <w:rFonts w:ascii="Times New Roman" w:hAnsi="Times New Roman" w:cs="Times New Roman"/>
          <w:sz w:val="28"/>
          <w:szCs w:val="28"/>
        </w:rPr>
        <w:t xml:space="preserve"> and ensuring that personal information is secure and transparent.</w:t>
      </w:r>
    </w:p>
    <w:p w14:paraId="4B6C2A4C"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7. Collaborative Learning</w:t>
      </w:r>
    </w:p>
    <w:p w14:paraId="0F9F818D" w14:textId="77777777" w:rsidR="0069257C" w:rsidRPr="00103B30" w:rsidRDefault="0069257C" w:rsidP="00103B30">
      <w:pPr>
        <w:numPr>
          <w:ilvl w:val="0"/>
          <w:numId w:val="9"/>
        </w:numPr>
        <w:jc w:val="both"/>
        <w:rPr>
          <w:rFonts w:ascii="Times New Roman" w:hAnsi="Times New Roman" w:cs="Times New Roman"/>
          <w:sz w:val="28"/>
          <w:szCs w:val="28"/>
        </w:rPr>
      </w:pPr>
      <w:r w:rsidRPr="00103B30">
        <w:rPr>
          <w:rFonts w:ascii="Times New Roman" w:hAnsi="Times New Roman" w:cs="Times New Roman"/>
          <w:b/>
          <w:bCs/>
          <w:sz w:val="28"/>
          <w:szCs w:val="28"/>
        </w:rPr>
        <w:t>Global Collaboration</w:t>
      </w:r>
      <w:r w:rsidRPr="00103B30">
        <w:rPr>
          <w:rFonts w:ascii="Times New Roman" w:hAnsi="Times New Roman" w:cs="Times New Roman"/>
          <w:sz w:val="28"/>
          <w:szCs w:val="28"/>
        </w:rPr>
        <w:t xml:space="preserve"> will enable students from different countries to collaborate on projects, research, and creative </w:t>
      </w:r>
      <w:proofErr w:type="spellStart"/>
      <w:r w:rsidRPr="00103B30">
        <w:rPr>
          <w:rFonts w:ascii="Times New Roman" w:hAnsi="Times New Roman" w:cs="Times New Roman"/>
          <w:sz w:val="28"/>
          <w:szCs w:val="28"/>
        </w:rPr>
        <w:t>endeavors</w:t>
      </w:r>
      <w:proofErr w:type="spellEnd"/>
      <w:r w:rsidRPr="00103B30">
        <w:rPr>
          <w:rFonts w:ascii="Times New Roman" w:hAnsi="Times New Roman" w:cs="Times New Roman"/>
          <w:sz w:val="28"/>
          <w:szCs w:val="28"/>
        </w:rPr>
        <w:t>, promoting cross-cultural understanding and teamwork.</w:t>
      </w:r>
    </w:p>
    <w:p w14:paraId="7539ACD3" w14:textId="77777777" w:rsidR="0069257C" w:rsidRPr="00103B30" w:rsidRDefault="0069257C" w:rsidP="00103B30">
      <w:pPr>
        <w:numPr>
          <w:ilvl w:val="0"/>
          <w:numId w:val="9"/>
        </w:numPr>
        <w:jc w:val="both"/>
        <w:rPr>
          <w:rFonts w:ascii="Times New Roman" w:hAnsi="Times New Roman" w:cs="Times New Roman"/>
          <w:sz w:val="28"/>
          <w:szCs w:val="28"/>
        </w:rPr>
      </w:pPr>
      <w:r w:rsidRPr="00103B30">
        <w:rPr>
          <w:rFonts w:ascii="Times New Roman" w:hAnsi="Times New Roman" w:cs="Times New Roman"/>
          <w:sz w:val="28"/>
          <w:szCs w:val="28"/>
        </w:rPr>
        <w:t xml:space="preserve">Digital tools will support </w:t>
      </w:r>
      <w:r w:rsidRPr="00103B30">
        <w:rPr>
          <w:rFonts w:ascii="Times New Roman" w:hAnsi="Times New Roman" w:cs="Times New Roman"/>
          <w:b/>
          <w:bCs/>
          <w:sz w:val="28"/>
          <w:szCs w:val="28"/>
        </w:rPr>
        <w:t>peer-to-peer learning</w:t>
      </w:r>
      <w:r w:rsidRPr="00103B30">
        <w:rPr>
          <w:rFonts w:ascii="Times New Roman" w:hAnsi="Times New Roman" w:cs="Times New Roman"/>
          <w:sz w:val="28"/>
          <w:szCs w:val="28"/>
        </w:rPr>
        <w:t>, where students can learn from each other and work together regardless of geographical location.</w:t>
      </w:r>
    </w:p>
    <w:p w14:paraId="40A81A1B"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8. Lifelong Learning</w:t>
      </w:r>
    </w:p>
    <w:p w14:paraId="0BFE569A" w14:textId="77777777" w:rsidR="0069257C" w:rsidRPr="00103B30" w:rsidRDefault="0069257C" w:rsidP="00103B30">
      <w:pPr>
        <w:numPr>
          <w:ilvl w:val="0"/>
          <w:numId w:val="10"/>
        </w:numPr>
        <w:jc w:val="both"/>
        <w:rPr>
          <w:rFonts w:ascii="Times New Roman" w:hAnsi="Times New Roman" w:cs="Times New Roman"/>
          <w:sz w:val="28"/>
          <w:szCs w:val="28"/>
        </w:rPr>
      </w:pPr>
      <w:r w:rsidRPr="00103B30">
        <w:rPr>
          <w:rFonts w:ascii="Times New Roman" w:hAnsi="Times New Roman" w:cs="Times New Roman"/>
          <w:sz w:val="28"/>
          <w:szCs w:val="28"/>
        </w:rPr>
        <w:t xml:space="preserve">With the rapid pace of technological and societal change, the need for continuous upskilling and reskilling will become more critical. </w:t>
      </w:r>
      <w:r w:rsidRPr="00103B30">
        <w:rPr>
          <w:rFonts w:ascii="Times New Roman" w:hAnsi="Times New Roman" w:cs="Times New Roman"/>
          <w:b/>
          <w:bCs/>
          <w:sz w:val="28"/>
          <w:szCs w:val="28"/>
        </w:rPr>
        <w:t>Microlearning</w:t>
      </w:r>
      <w:r w:rsidRPr="00103B30">
        <w:rPr>
          <w:rFonts w:ascii="Times New Roman" w:hAnsi="Times New Roman" w:cs="Times New Roman"/>
          <w:sz w:val="28"/>
          <w:szCs w:val="28"/>
        </w:rPr>
        <w:t xml:space="preserve"> (short, focused learning modules) will become a popular way for individuals to acquire new skills quickly and efficiently.</w:t>
      </w:r>
    </w:p>
    <w:p w14:paraId="374D0ECA" w14:textId="77777777" w:rsidR="0069257C" w:rsidRPr="00103B30" w:rsidRDefault="0069257C" w:rsidP="00103B30">
      <w:pPr>
        <w:numPr>
          <w:ilvl w:val="0"/>
          <w:numId w:val="10"/>
        </w:numPr>
        <w:jc w:val="both"/>
        <w:rPr>
          <w:rFonts w:ascii="Times New Roman" w:hAnsi="Times New Roman" w:cs="Times New Roman"/>
          <w:sz w:val="28"/>
          <w:szCs w:val="28"/>
        </w:rPr>
      </w:pPr>
      <w:r w:rsidRPr="00103B30">
        <w:rPr>
          <w:rFonts w:ascii="Times New Roman" w:hAnsi="Times New Roman" w:cs="Times New Roman"/>
          <w:b/>
          <w:bCs/>
          <w:sz w:val="28"/>
          <w:szCs w:val="28"/>
        </w:rPr>
        <w:t>Credentialing Platforms</w:t>
      </w:r>
      <w:r w:rsidRPr="00103B30">
        <w:rPr>
          <w:rFonts w:ascii="Times New Roman" w:hAnsi="Times New Roman" w:cs="Times New Roman"/>
          <w:sz w:val="28"/>
          <w:szCs w:val="28"/>
        </w:rPr>
        <w:t xml:space="preserve"> like Coursera, edX, and LinkedIn Learning will expand, offering more diverse and specialized courses for professionals.</w:t>
      </w:r>
    </w:p>
    <w:p w14:paraId="223D21BE"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9. Data-Driven Insights</w:t>
      </w:r>
    </w:p>
    <w:p w14:paraId="1E443F02" w14:textId="77777777" w:rsidR="0069257C" w:rsidRPr="00103B30" w:rsidRDefault="0069257C" w:rsidP="00103B30">
      <w:pPr>
        <w:numPr>
          <w:ilvl w:val="0"/>
          <w:numId w:val="11"/>
        </w:numPr>
        <w:jc w:val="both"/>
        <w:rPr>
          <w:rFonts w:ascii="Times New Roman" w:hAnsi="Times New Roman" w:cs="Times New Roman"/>
          <w:sz w:val="28"/>
          <w:szCs w:val="28"/>
        </w:rPr>
      </w:pPr>
      <w:r w:rsidRPr="00103B30">
        <w:rPr>
          <w:rFonts w:ascii="Times New Roman" w:hAnsi="Times New Roman" w:cs="Times New Roman"/>
          <w:sz w:val="28"/>
          <w:szCs w:val="28"/>
        </w:rPr>
        <w:t xml:space="preserve">Education will increasingly leverage </w:t>
      </w:r>
      <w:r w:rsidRPr="00103B30">
        <w:rPr>
          <w:rFonts w:ascii="Times New Roman" w:hAnsi="Times New Roman" w:cs="Times New Roman"/>
          <w:b/>
          <w:bCs/>
          <w:sz w:val="28"/>
          <w:szCs w:val="28"/>
        </w:rPr>
        <w:t>big data</w:t>
      </w:r>
      <w:r w:rsidRPr="00103B30">
        <w:rPr>
          <w:rFonts w:ascii="Times New Roman" w:hAnsi="Times New Roman" w:cs="Times New Roman"/>
          <w:sz w:val="28"/>
          <w:szCs w:val="28"/>
        </w:rPr>
        <w:t xml:space="preserve"> to improve learning outcomes. Analytics can help identify trends in student </w:t>
      </w:r>
      <w:proofErr w:type="spellStart"/>
      <w:r w:rsidRPr="00103B30">
        <w:rPr>
          <w:rFonts w:ascii="Times New Roman" w:hAnsi="Times New Roman" w:cs="Times New Roman"/>
          <w:sz w:val="28"/>
          <w:szCs w:val="28"/>
        </w:rPr>
        <w:t>behavior</w:t>
      </w:r>
      <w:proofErr w:type="spellEnd"/>
      <w:r w:rsidRPr="00103B30">
        <w:rPr>
          <w:rFonts w:ascii="Times New Roman" w:hAnsi="Times New Roman" w:cs="Times New Roman"/>
          <w:sz w:val="28"/>
          <w:szCs w:val="28"/>
        </w:rPr>
        <w:t>, performance, and engagement, enabling educators to refine their approaches.</w:t>
      </w:r>
    </w:p>
    <w:p w14:paraId="3B31E00E" w14:textId="77777777" w:rsidR="0069257C" w:rsidRPr="00103B30" w:rsidRDefault="0069257C" w:rsidP="00103B30">
      <w:pPr>
        <w:numPr>
          <w:ilvl w:val="0"/>
          <w:numId w:val="11"/>
        </w:numPr>
        <w:jc w:val="both"/>
        <w:rPr>
          <w:rFonts w:ascii="Times New Roman" w:hAnsi="Times New Roman" w:cs="Times New Roman"/>
          <w:sz w:val="28"/>
          <w:szCs w:val="28"/>
        </w:rPr>
      </w:pPr>
      <w:r w:rsidRPr="00103B30">
        <w:rPr>
          <w:rFonts w:ascii="Times New Roman" w:hAnsi="Times New Roman" w:cs="Times New Roman"/>
          <w:b/>
          <w:bCs/>
          <w:sz w:val="28"/>
          <w:szCs w:val="28"/>
        </w:rPr>
        <w:t>Predictive Analytics</w:t>
      </w:r>
      <w:r w:rsidRPr="00103B30">
        <w:rPr>
          <w:rFonts w:ascii="Times New Roman" w:hAnsi="Times New Roman" w:cs="Times New Roman"/>
          <w:sz w:val="28"/>
          <w:szCs w:val="28"/>
        </w:rPr>
        <w:t xml:space="preserve"> can identify at-risk students early, allowing for timely intervention and support.</w:t>
      </w:r>
    </w:p>
    <w:p w14:paraId="036D5900"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10. Ethical and Inclusive Education</w:t>
      </w:r>
    </w:p>
    <w:p w14:paraId="14FBF54C" w14:textId="77777777" w:rsidR="0069257C" w:rsidRPr="00103B30" w:rsidRDefault="0069257C" w:rsidP="00103B30">
      <w:pPr>
        <w:numPr>
          <w:ilvl w:val="0"/>
          <w:numId w:val="12"/>
        </w:numPr>
        <w:jc w:val="both"/>
        <w:rPr>
          <w:rFonts w:ascii="Times New Roman" w:hAnsi="Times New Roman" w:cs="Times New Roman"/>
          <w:sz w:val="28"/>
          <w:szCs w:val="28"/>
        </w:rPr>
      </w:pPr>
      <w:r w:rsidRPr="00103B30">
        <w:rPr>
          <w:rFonts w:ascii="Times New Roman" w:hAnsi="Times New Roman" w:cs="Times New Roman"/>
          <w:sz w:val="28"/>
          <w:szCs w:val="28"/>
        </w:rPr>
        <w:t>As technology expands in education, there will be an increased</w:t>
      </w:r>
      <w:r w:rsidRPr="0069257C">
        <w:t xml:space="preserve"> </w:t>
      </w:r>
      <w:r w:rsidRPr="00103B30">
        <w:rPr>
          <w:rFonts w:ascii="Times New Roman" w:hAnsi="Times New Roman" w:cs="Times New Roman"/>
          <w:sz w:val="28"/>
          <w:szCs w:val="28"/>
        </w:rPr>
        <w:t xml:space="preserve">focus on ensuring that </w:t>
      </w:r>
      <w:r w:rsidRPr="00103B30">
        <w:rPr>
          <w:rFonts w:ascii="Times New Roman" w:hAnsi="Times New Roman" w:cs="Times New Roman"/>
          <w:b/>
          <w:bCs/>
          <w:sz w:val="28"/>
          <w:szCs w:val="28"/>
        </w:rPr>
        <w:t>digital divides</w:t>
      </w:r>
      <w:r w:rsidRPr="00103B30">
        <w:rPr>
          <w:rFonts w:ascii="Times New Roman" w:hAnsi="Times New Roman" w:cs="Times New Roman"/>
          <w:sz w:val="28"/>
          <w:szCs w:val="28"/>
        </w:rPr>
        <w:t xml:space="preserve"> are addressed. Access to high-quality digital education should be equitable, regardless of geography, socioeconomic status, or disability.</w:t>
      </w:r>
    </w:p>
    <w:p w14:paraId="20FE231A" w14:textId="77777777" w:rsidR="0069257C" w:rsidRPr="00103B30" w:rsidRDefault="0069257C" w:rsidP="00103B30">
      <w:pPr>
        <w:numPr>
          <w:ilvl w:val="0"/>
          <w:numId w:val="12"/>
        </w:numPr>
        <w:jc w:val="both"/>
        <w:rPr>
          <w:rFonts w:ascii="Times New Roman" w:hAnsi="Times New Roman" w:cs="Times New Roman"/>
          <w:sz w:val="28"/>
          <w:szCs w:val="28"/>
        </w:rPr>
      </w:pPr>
      <w:r w:rsidRPr="00103B30">
        <w:rPr>
          <w:rFonts w:ascii="Times New Roman" w:hAnsi="Times New Roman" w:cs="Times New Roman"/>
          <w:sz w:val="28"/>
          <w:szCs w:val="28"/>
        </w:rPr>
        <w:t xml:space="preserve">There will also be more emphasis on </w:t>
      </w:r>
      <w:r w:rsidRPr="00103B30">
        <w:rPr>
          <w:rFonts w:ascii="Times New Roman" w:hAnsi="Times New Roman" w:cs="Times New Roman"/>
          <w:b/>
          <w:bCs/>
          <w:sz w:val="28"/>
          <w:szCs w:val="28"/>
        </w:rPr>
        <w:t>digital literacy</w:t>
      </w:r>
      <w:r w:rsidRPr="00103B30">
        <w:rPr>
          <w:rFonts w:ascii="Times New Roman" w:hAnsi="Times New Roman" w:cs="Times New Roman"/>
          <w:sz w:val="28"/>
          <w:szCs w:val="28"/>
        </w:rPr>
        <w:t xml:space="preserve"> and teaching students how to responsibly navigate and consume digital content.</w:t>
      </w:r>
    </w:p>
    <w:p w14:paraId="509562A7"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11. Self-Directed Learning</w:t>
      </w:r>
    </w:p>
    <w:p w14:paraId="0DF68214" w14:textId="77777777" w:rsidR="0069257C" w:rsidRPr="00103B30" w:rsidRDefault="0069257C" w:rsidP="00103B30">
      <w:pPr>
        <w:numPr>
          <w:ilvl w:val="0"/>
          <w:numId w:val="13"/>
        </w:numPr>
        <w:jc w:val="both"/>
        <w:rPr>
          <w:rFonts w:ascii="Times New Roman" w:hAnsi="Times New Roman" w:cs="Times New Roman"/>
          <w:sz w:val="28"/>
          <w:szCs w:val="28"/>
        </w:rPr>
      </w:pPr>
      <w:r w:rsidRPr="00103B30">
        <w:rPr>
          <w:rFonts w:ascii="Times New Roman" w:hAnsi="Times New Roman" w:cs="Times New Roman"/>
          <w:b/>
          <w:bCs/>
          <w:sz w:val="28"/>
          <w:szCs w:val="28"/>
        </w:rPr>
        <w:lastRenderedPageBreak/>
        <w:t>Learner Autonomy</w:t>
      </w:r>
      <w:r w:rsidRPr="00103B30">
        <w:rPr>
          <w:rFonts w:ascii="Times New Roman" w:hAnsi="Times New Roman" w:cs="Times New Roman"/>
          <w:sz w:val="28"/>
          <w:szCs w:val="28"/>
        </w:rPr>
        <w:t xml:space="preserve"> will increase, with students having more control over what, how, and when they learn. Tools such as personalized dashboards and self-paced modules will empower learners to take ownership of their educational journeys.</w:t>
      </w:r>
    </w:p>
    <w:p w14:paraId="44E8F1D6" w14:textId="77777777" w:rsidR="0069257C" w:rsidRPr="00103B30" w:rsidRDefault="0069257C" w:rsidP="00103B30">
      <w:pPr>
        <w:numPr>
          <w:ilvl w:val="0"/>
          <w:numId w:val="13"/>
        </w:numPr>
        <w:jc w:val="both"/>
        <w:rPr>
          <w:rFonts w:ascii="Times New Roman" w:hAnsi="Times New Roman" w:cs="Times New Roman"/>
          <w:sz w:val="28"/>
          <w:szCs w:val="28"/>
        </w:rPr>
      </w:pPr>
      <w:r w:rsidRPr="00103B30">
        <w:rPr>
          <w:rFonts w:ascii="Times New Roman" w:hAnsi="Times New Roman" w:cs="Times New Roman"/>
          <w:sz w:val="28"/>
          <w:szCs w:val="28"/>
        </w:rPr>
        <w:t>The role of the educator will shift from delivering content to guiding and mentoring students in their learning process.</w:t>
      </w:r>
    </w:p>
    <w:p w14:paraId="37927DE7"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12. Cloud-Based Education</w:t>
      </w:r>
    </w:p>
    <w:p w14:paraId="09F4D49F" w14:textId="77777777" w:rsidR="0069257C" w:rsidRPr="00103B30" w:rsidRDefault="0069257C" w:rsidP="00103B30">
      <w:pPr>
        <w:numPr>
          <w:ilvl w:val="0"/>
          <w:numId w:val="14"/>
        </w:numPr>
        <w:jc w:val="both"/>
        <w:rPr>
          <w:rFonts w:ascii="Times New Roman" w:hAnsi="Times New Roman" w:cs="Times New Roman"/>
          <w:sz w:val="28"/>
          <w:szCs w:val="28"/>
        </w:rPr>
      </w:pPr>
      <w:r w:rsidRPr="00103B30">
        <w:rPr>
          <w:rFonts w:ascii="Times New Roman" w:hAnsi="Times New Roman" w:cs="Times New Roman"/>
          <w:b/>
          <w:bCs/>
          <w:sz w:val="28"/>
          <w:szCs w:val="28"/>
        </w:rPr>
        <w:t>Cloud Computing</w:t>
      </w:r>
      <w:r w:rsidRPr="00103B30">
        <w:rPr>
          <w:rFonts w:ascii="Times New Roman" w:hAnsi="Times New Roman" w:cs="Times New Roman"/>
          <w:sz w:val="28"/>
          <w:szCs w:val="28"/>
        </w:rPr>
        <w:t xml:space="preserve"> will continue to be a backbone for digital education. Learning management systems (LMS) will be more interconnected, providing access to resources, tools, and peer networks from anywhere.</w:t>
      </w:r>
    </w:p>
    <w:p w14:paraId="108D991A" w14:textId="77777777" w:rsidR="0069257C" w:rsidRPr="00103B30" w:rsidRDefault="0069257C" w:rsidP="00103B30">
      <w:pPr>
        <w:numPr>
          <w:ilvl w:val="0"/>
          <w:numId w:val="14"/>
        </w:numPr>
        <w:jc w:val="both"/>
        <w:rPr>
          <w:rFonts w:ascii="Times New Roman" w:hAnsi="Times New Roman" w:cs="Times New Roman"/>
          <w:sz w:val="28"/>
          <w:szCs w:val="28"/>
        </w:rPr>
      </w:pPr>
      <w:r w:rsidRPr="00103B30">
        <w:rPr>
          <w:rFonts w:ascii="Times New Roman" w:hAnsi="Times New Roman" w:cs="Times New Roman"/>
          <w:sz w:val="28"/>
          <w:szCs w:val="28"/>
        </w:rPr>
        <w:t>Cloud-based tools will enable seamless collaboration on projects and assignments, regardless of location.</w:t>
      </w:r>
    </w:p>
    <w:p w14:paraId="23373CE9" w14:textId="77777777" w:rsidR="0069257C" w:rsidRPr="00103B30" w:rsidRDefault="0069257C" w:rsidP="00103B30">
      <w:pPr>
        <w:jc w:val="both"/>
        <w:rPr>
          <w:rFonts w:ascii="Times New Roman" w:hAnsi="Times New Roman" w:cs="Times New Roman"/>
          <w:b/>
          <w:bCs/>
          <w:sz w:val="28"/>
          <w:szCs w:val="28"/>
        </w:rPr>
      </w:pPr>
      <w:r w:rsidRPr="00103B30">
        <w:rPr>
          <w:rFonts w:ascii="Times New Roman" w:hAnsi="Times New Roman" w:cs="Times New Roman"/>
          <w:b/>
          <w:bCs/>
          <w:sz w:val="28"/>
          <w:szCs w:val="28"/>
        </w:rPr>
        <w:t>13. Wellness and Mental Health Integration</w:t>
      </w:r>
    </w:p>
    <w:p w14:paraId="19286E8B" w14:textId="77777777" w:rsidR="0069257C" w:rsidRPr="00103B30" w:rsidRDefault="0069257C" w:rsidP="00103B30">
      <w:pPr>
        <w:numPr>
          <w:ilvl w:val="0"/>
          <w:numId w:val="15"/>
        </w:numPr>
        <w:jc w:val="both"/>
        <w:rPr>
          <w:rFonts w:ascii="Times New Roman" w:hAnsi="Times New Roman" w:cs="Times New Roman"/>
          <w:sz w:val="28"/>
          <w:szCs w:val="28"/>
        </w:rPr>
      </w:pPr>
      <w:r w:rsidRPr="00103B30">
        <w:rPr>
          <w:rFonts w:ascii="Times New Roman" w:hAnsi="Times New Roman" w:cs="Times New Roman"/>
          <w:sz w:val="28"/>
          <w:szCs w:val="28"/>
        </w:rPr>
        <w:t xml:space="preserve">As part of a holistic approach to education, the future of digital education will likely include more emphasis on </w:t>
      </w:r>
      <w:r w:rsidRPr="00103B30">
        <w:rPr>
          <w:rFonts w:ascii="Times New Roman" w:hAnsi="Times New Roman" w:cs="Times New Roman"/>
          <w:b/>
          <w:bCs/>
          <w:sz w:val="28"/>
          <w:szCs w:val="28"/>
        </w:rPr>
        <w:t>mental health and well-being</w:t>
      </w:r>
      <w:r w:rsidRPr="00103B30">
        <w:rPr>
          <w:rFonts w:ascii="Times New Roman" w:hAnsi="Times New Roman" w:cs="Times New Roman"/>
          <w:sz w:val="28"/>
          <w:szCs w:val="28"/>
        </w:rPr>
        <w:t>. Apps and platforms may offer tools for managing stress, mindfulness, and overall mental health support for students.</w:t>
      </w:r>
    </w:p>
    <w:p w14:paraId="3F25914E" w14:textId="77777777" w:rsidR="0069257C" w:rsidRPr="006824DC" w:rsidRDefault="0069257C" w:rsidP="00103B30">
      <w:pPr>
        <w:jc w:val="both"/>
        <w:rPr>
          <w:rFonts w:ascii="Times New Roman" w:hAnsi="Times New Roman" w:cs="Times New Roman"/>
          <w:b/>
          <w:bCs/>
          <w:sz w:val="32"/>
          <w:szCs w:val="32"/>
        </w:rPr>
      </w:pPr>
      <w:r w:rsidRPr="006824DC">
        <w:rPr>
          <w:rFonts w:ascii="Times New Roman" w:hAnsi="Times New Roman" w:cs="Times New Roman"/>
          <w:b/>
          <w:bCs/>
          <w:sz w:val="32"/>
          <w:szCs w:val="32"/>
        </w:rPr>
        <w:t>Conclusion</w:t>
      </w:r>
    </w:p>
    <w:p w14:paraId="1F4429C4" w14:textId="77777777" w:rsidR="0069257C" w:rsidRPr="00103B30" w:rsidRDefault="0069257C" w:rsidP="00103B30">
      <w:pPr>
        <w:jc w:val="both"/>
        <w:rPr>
          <w:rFonts w:ascii="Times New Roman" w:hAnsi="Times New Roman" w:cs="Times New Roman"/>
          <w:sz w:val="28"/>
          <w:szCs w:val="28"/>
        </w:rPr>
      </w:pPr>
      <w:r w:rsidRPr="00103B30">
        <w:rPr>
          <w:rFonts w:ascii="Times New Roman" w:hAnsi="Times New Roman" w:cs="Times New Roman"/>
          <w:sz w:val="28"/>
          <w:szCs w:val="28"/>
        </w:rPr>
        <w:t>The future of digital education is incredibly exciting, filled with opportunities for innovation and improvement. As technologies like AI, VR, blockchain, and data analytics continue to evolve, education will become more personalized, accessible, and interactive, ensuring that learners of all ages have the tools and support they need to succeed in an ever-changing world.</w:t>
      </w:r>
    </w:p>
    <w:p w14:paraId="1503022C" w14:textId="77777777" w:rsidR="0069257C" w:rsidRPr="00103B30" w:rsidRDefault="0069257C" w:rsidP="00103B30">
      <w:pPr>
        <w:jc w:val="both"/>
        <w:rPr>
          <w:rFonts w:ascii="Times New Roman" w:hAnsi="Times New Roman" w:cs="Times New Roman"/>
          <w:sz w:val="28"/>
          <w:szCs w:val="28"/>
        </w:rPr>
      </w:pPr>
      <w:r w:rsidRPr="00103B30">
        <w:rPr>
          <w:rFonts w:ascii="Times New Roman" w:hAnsi="Times New Roman" w:cs="Times New Roman"/>
          <w:sz w:val="28"/>
          <w:szCs w:val="28"/>
        </w:rPr>
        <w:t>It’s clear that digital education will not only reshape the way we teach and learn but also redefine what education looks like in the 21st century.</w:t>
      </w:r>
    </w:p>
    <w:p w14:paraId="506DE654" w14:textId="39A4DFE9" w:rsidR="0069257C" w:rsidRDefault="00B60268" w:rsidP="00103B30">
      <w:pPr>
        <w:jc w:val="both"/>
        <w:rPr>
          <w:rFonts w:ascii="Times New Roman" w:hAnsi="Times New Roman" w:cs="Times New Roman"/>
          <w:b/>
          <w:bCs/>
          <w:sz w:val="28"/>
          <w:szCs w:val="28"/>
          <w:lang w:val="en-US"/>
        </w:rPr>
      </w:pPr>
      <w:r w:rsidRPr="00B60268">
        <w:rPr>
          <w:rFonts w:ascii="Times New Roman" w:hAnsi="Times New Roman" w:cs="Times New Roman"/>
          <w:b/>
          <w:bCs/>
          <w:sz w:val="28"/>
          <w:szCs w:val="28"/>
          <w:lang w:val="en-US"/>
        </w:rPr>
        <w:t xml:space="preserve">References: </w:t>
      </w:r>
    </w:p>
    <w:p w14:paraId="2CBBE998" w14:textId="728CA36B" w:rsidR="00B60268" w:rsidRPr="00B60268" w:rsidRDefault="00B60268" w:rsidP="00B60268">
      <w:pPr>
        <w:pStyle w:val="ListParagraph"/>
        <w:numPr>
          <w:ilvl w:val="1"/>
          <w:numId w:val="14"/>
        </w:numPr>
        <w:jc w:val="both"/>
        <w:rPr>
          <w:rFonts w:ascii="Times New Roman" w:hAnsi="Times New Roman" w:cs="Times New Roman"/>
          <w:sz w:val="28"/>
          <w:szCs w:val="28"/>
        </w:rPr>
      </w:pPr>
      <w:r w:rsidRPr="00B60268">
        <w:rPr>
          <w:rFonts w:ascii="Times New Roman" w:hAnsi="Times New Roman" w:cs="Times New Roman"/>
          <w:sz w:val="28"/>
          <w:szCs w:val="28"/>
        </w:rPr>
        <w:t xml:space="preserve"> Chaudhary, A., &amp; Joshi, H. (2019). E-learning in India: A study of current trends and future prospects. </w:t>
      </w:r>
      <w:r w:rsidRPr="00B60268">
        <w:rPr>
          <w:rFonts w:ascii="Times New Roman" w:hAnsi="Times New Roman" w:cs="Times New Roman"/>
          <w:i/>
          <w:iCs/>
          <w:sz w:val="28"/>
          <w:szCs w:val="28"/>
        </w:rPr>
        <w:t>Education and Information Technologies, 24</w:t>
      </w:r>
      <w:r w:rsidRPr="00B60268">
        <w:rPr>
          <w:rFonts w:ascii="Times New Roman" w:hAnsi="Times New Roman" w:cs="Times New Roman"/>
          <w:sz w:val="28"/>
          <w:szCs w:val="28"/>
        </w:rPr>
        <w:t>(3), 2041–2058. https://doi.org/10.1007/s10639-019-09934-5</w:t>
      </w:r>
    </w:p>
    <w:p w14:paraId="431202C9" w14:textId="61F8DCF7" w:rsidR="00B60268" w:rsidRDefault="00B60268" w:rsidP="00B60268">
      <w:pPr>
        <w:pStyle w:val="ListParagraph"/>
        <w:numPr>
          <w:ilvl w:val="1"/>
          <w:numId w:val="14"/>
        </w:numPr>
        <w:jc w:val="both"/>
        <w:rPr>
          <w:rFonts w:ascii="Times New Roman" w:hAnsi="Times New Roman" w:cs="Times New Roman"/>
          <w:sz w:val="28"/>
          <w:szCs w:val="28"/>
        </w:rPr>
      </w:pPr>
      <w:r w:rsidRPr="00B60268">
        <w:rPr>
          <w:rFonts w:ascii="Times New Roman" w:hAnsi="Times New Roman" w:cs="Times New Roman"/>
          <w:sz w:val="28"/>
          <w:szCs w:val="28"/>
        </w:rPr>
        <w:t xml:space="preserve">  Gupta, M., &amp; Arora, A. (2021). Impact of digital education on student learning outcomes in India. </w:t>
      </w:r>
      <w:r w:rsidRPr="00B60268">
        <w:rPr>
          <w:rFonts w:ascii="Times New Roman" w:hAnsi="Times New Roman" w:cs="Times New Roman"/>
          <w:i/>
          <w:iCs/>
          <w:sz w:val="28"/>
          <w:szCs w:val="28"/>
        </w:rPr>
        <w:t>Journal of Educational Computing Research, 59</w:t>
      </w:r>
      <w:r w:rsidRPr="00B60268">
        <w:rPr>
          <w:rFonts w:ascii="Times New Roman" w:hAnsi="Times New Roman" w:cs="Times New Roman"/>
          <w:sz w:val="28"/>
          <w:szCs w:val="28"/>
        </w:rPr>
        <w:t xml:space="preserve">(6), 1023–1045. </w:t>
      </w:r>
      <w:hyperlink r:id="rId7" w:history="1">
        <w:r w:rsidRPr="006C1DE1">
          <w:rPr>
            <w:rStyle w:val="Hyperlink"/>
            <w:rFonts w:ascii="Times New Roman" w:hAnsi="Times New Roman" w:cs="Times New Roman"/>
            <w:sz w:val="28"/>
            <w:szCs w:val="28"/>
          </w:rPr>
          <w:t>https://doi.org/10.1177/0735633121990645</w:t>
        </w:r>
      </w:hyperlink>
    </w:p>
    <w:p w14:paraId="71E5C596" w14:textId="5B64BF76" w:rsidR="00B60268" w:rsidRPr="00B60268" w:rsidRDefault="00B60268" w:rsidP="00B60268">
      <w:pPr>
        <w:pStyle w:val="ListParagraph"/>
        <w:numPr>
          <w:ilvl w:val="1"/>
          <w:numId w:val="14"/>
        </w:numPr>
        <w:jc w:val="both"/>
        <w:rPr>
          <w:rFonts w:ascii="Times New Roman" w:hAnsi="Times New Roman" w:cs="Times New Roman"/>
          <w:sz w:val="28"/>
          <w:szCs w:val="28"/>
        </w:rPr>
      </w:pPr>
      <w:r w:rsidRPr="00B60268">
        <w:rPr>
          <w:rFonts w:ascii="Times New Roman" w:hAnsi="Times New Roman" w:cs="Times New Roman"/>
          <w:sz w:val="28"/>
          <w:szCs w:val="28"/>
        </w:rPr>
        <w:lastRenderedPageBreak/>
        <w:t xml:space="preserve">  Kumar, P., &amp; Singh, R. (2020). MOOCs in India: Opportunities and challenges. </w:t>
      </w:r>
      <w:r w:rsidRPr="00B60268">
        <w:rPr>
          <w:rFonts w:ascii="Times New Roman" w:hAnsi="Times New Roman" w:cs="Times New Roman"/>
          <w:i/>
          <w:iCs/>
          <w:sz w:val="28"/>
          <w:szCs w:val="28"/>
        </w:rPr>
        <w:t>Education and Information Technologies, 25</w:t>
      </w:r>
      <w:r w:rsidRPr="00B60268">
        <w:rPr>
          <w:rFonts w:ascii="Times New Roman" w:hAnsi="Times New Roman" w:cs="Times New Roman"/>
          <w:sz w:val="28"/>
          <w:szCs w:val="28"/>
        </w:rPr>
        <w:t>(4), 3025–3042. https://doi.org/10.1007/s10639-020-10423-9</w:t>
      </w:r>
    </w:p>
    <w:p w14:paraId="16D9F31F" w14:textId="76DA699A" w:rsidR="00B60268" w:rsidRPr="00B60268" w:rsidRDefault="00B60268" w:rsidP="00B60268">
      <w:pPr>
        <w:pStyle w:val="ListParagraph"/>
        <w:numPr>
          <w:ilvl w:val="1"/>
          <w:numId w:val="14"/>
        </w:numPr>
        <w:jc w:val="both"/>
        <w:rPr>
          <w:rFonts w:ascii="Times New Roman" w:hAnsi="Times New Roman" w:cs="Times New Roman"/>
          <w:sz w:val="28"/>
          <w:szCs w:val="28"/>
        </w:rPr>
      </w:pPr>
      <w:r w:rsidRPr="00B60268">
        <w:rPr>
          <w:rFonts w:ascii="Times New Roman" w:hAnsi="Times New Roman" w:cs="Times New Roman"/>
          <w:sz w:val="28"/>
          <w:szCs w:val="28"/>
        </w:rPr>
        <w:t xml:space="preserve"> Rai, P., &amp; Mehta, S. (2018). Digital classrooms: Transforming education in India. </w:t>
      </w:r>
      <w:r w:rsidRPr="00B60268">
        <w:rPr>
          <w:rFonts w:ascii="Times New Roman" w:hAnsi="Times New Roman" w:cs="Times New Roman"/>
          <w:i/>
          <w:iCs/>
          <w:sz w:val="28"/>
          <w:szCs w:val="28"/>
        </w:rPr>
        <w:t>International Journal of Educational Management, 32</w:t>
      </w:r>
      <w:r w:rsidRPr="00B60268">
        <w:rPr>
          <w:rFonts w:ascii="Times New Roman" w:hAnsi="Times New Roman" w:cs="Times New Roman"/>
          <w:sz w:val="28"/>
          <w:szCs w:val="28"/>
        </w:rPr>
        <w:t>(5), 810–825. https://doi.org/10.1108/IJEM-01-2018-0045</w:t>
      </w:r>
    </w:p>
    <w:p w14:paraId="4250A7D4" w14:textId="4592301F" w:rsidR="00B60268" w:rsidRPr="00B60268" w:rsidRDefault="00B60268" w:rsidP="00B60268">
      <w:pPr>
        <w:pStyle w:val="ListParagraph"/>
        <w:numPr>
          <w:ilvl w:val="1"/>
          <w:numId w:val="14"/>
        </w:numPr>
        <w:jc w:val="both"/>
        <w:rPr>
          <w:rFonts w:ascii="Times New Roman" w:hAnsi="Times New Roman" w:cs="Times New Roman"/>
          <w:sz w:val="28"/>
          <w:szCs w:val="28"/>
        </w:rPr>
      </w:pPr>
      <w:r w:rsidRPr="00B60268">
        <w:rPr>
          <w:rFonts w:ascii="Times New Roman" w:hAnsi="Times New Roman" w:cs="Times New Roman"/>
          <w:sz w:val="28"/>
          <w:szCs w:val="28"/>
        </w:rPr>
        <w:t xml:space="preserve"> Sharma, S., &amp; Singh, A. (2019). Mobile learning in India: Current status and future prospects. </w:t>
      </w:r>
      <w:r w:rsidRPr="00B60268">
        <w:rPr>
          <w:rFonts w:ascii="Times New Roman" w:hAnsi="Times New Roman" w:cs="Times New Roman"/>
          <w:i/>
          <w:iCs/>
          <w:sz w:val="28"/>
          <w:szCs w:val="28"/>
        </w:rPr>
        <w:t>Education and Information Technologies, 24</w:t>
      </w:r>
      <w:r w:rsidRPr="00B60268">
        <w:rPr>
          <w:rFonts w:ascii="Times New Roman" w:hAnsi="Times New Roman" w:cs="Times New Roman"/>
          <w:sz w:val="28"/>
          <w:szCs w:val="28"/>
        </w:rPr>
        <w:t>(2), 123–137. https://doi.org/10.1007/s10639-018-9784-2</w:t>
      </w:r>
    </w:p>
    <w:p w14:paraId="2B43595E" w14:textId="1455386F" w:rsidR="00B60268" w:rsidRPr="00B60268" w:rsidRDefault="00B60268" w:rsidP="00B60268">
      <w:pPr>
        <w:pStyle w:val="ListParagraph"/>
        <w:numPr>
          <w:ilvl w:val="1"/>
          <w:numId w:val="14"/>
        </w:numPr>
        <w:jc w:val="both"/>
        <w:rPr>
          <w:rFonts w:ascii="Times New Roman" w:hAnsi="Times New Roman" w:cs="Times New Roman"/>
          <w:sz w:val="28"/>
          <w:szCs w:val="28"/>
        </w:rPr>
      </w:pPr>
      <w:r w:rsidRPr="00B60268">
        <w:rPr>
          <w:rFonts w:ascii="Times New Roman" w:hAnsi="Times New Roman" w:cs="Times New Roman"/>
          <w:sz w:val="28"/>
          <w:szCs w:val="28"/>
        </w:rPr>
        <w:t xml:space="preserve"> Verma, S., &amp; Yadav, R. (2021). Role of technology in enhancing quality education in India. </w:t>
      </w:r>
      <w:r w:rsidRPr="00B60268">
        <w:rPr>
          <w:rFonts w:ascii="Times New Roman" w:hAnsi="Times New Roman" w:cs="Times New Roman"/>
          <w:i/>
          <w:iCs/>
          <w:sz w:val="28"/>
          <w:szCs w:val="28"/>
        </w:rPr>
        <w:t>Journal of Educational Technology &amp; Society, 24</w:t>
      </w:r>
      <w:r w:rsidRPr="00B60268">
        <w:rPr>
          <w:rFonts w:ascii="Times New Roman" w:hAnsi="Times New Roman" w:cs="Times New Roman"/>
          <w:sz w:val="28"/>
          <w:szCs w:val="28"/>
        </w:rPr>
        <w:t>(1), 45–58. https://www.jstor.org/stable/10.2307/26926734</w:t>
      </w:r>
    </w:p>
    <w:p w14:paraId="0A401F81" w14:textId="118BA50C" w:rsidR="00B60268" w:rsidRDefault="00B60268" w:rsidP="00B60268">
      <w:pPr>
        <w:pStyle w:val="ListParagraph"/>
        <w:numPr>
          <w:ilvl w:val="1"/>
          <w:numId w:val="14"/>
        </w:numPr>
        <w:jc w:val="both"/>
        <w:rPr>
          <w:rFonts w:ascii="Times New Roman" w:hAnsi="Times New Roman" w:cs="Times New Roman"/>
          <w:sz w:val="28"/>
          <w:szCs w:val="28"/>
        </w:rPr>
      </w:pPr>
      <w:r w:rsidRPr="00B60268">
        <w:rPr>
          <w:rFonts w:ascii="Times New Roman" w:hAnsi="Times New Roman" w:cs="Times New Roman"/>
          <w:sz w:val="28"/>
          <w:szCs w:val="28"/>
        </w:rPr>
        <w:t xml:space="preserve"> Vohra, R., &amp; Kaur, P. (2020). Digital divide in Indian education system: Challenges and solutions. </w:t>
      </w:r>
      <w:r w:rsidRPr="00B60268">
        <w:rPr>
          <w:rFonts w:ascii="Times New Roman" w:hAnsi="Times New Roman" w:cs="Times New Roman"/>
          <w:i/>
          <w:iCs/>
          <w:sz w:val="28"/>
          <w:szCs w:val="28"/>
        </w:rPr>
        <w:t>International Journal of Educational Development, 74</w:t>
      </w:r>
      <w:r w:rsidRPr="00B60268">
        <w:rPr>
          <w:rFonts w:ascii="Times New Roman" w:hAnsi="Times New Roman" w:cs="Times New Roman"/>
          <w:sz w:val="28"/>
          <w:szCs w:val="28"/>
        </w:rPr>
        <w:t xml:space="preserve">, 102–110. </w:t>
      </w:r>
      <w:hyperlink r:id="rId8" w:history="1">
        <w:r w:rsidRPr="006C1DE1">
          <w:rPr>
            <w:rStyle w:val="Hyperlink"/>
            <w:rFonts w:ascii="Times New Roman" w:hAnsi="Times New Roman" w:cs="Times New Roman"/>
            <w:sz w:val="28"/>
            <w:szCs w:val="28"/>
          </w:rPr>
          <w:t>https://doi.org/10.1016/j.ijedudev.2020.102170</w:t>
        </w:r>
      </w:hyperlink>
    </w:p>
    <w:p w14:paraId="5D84726B" w14:textId="5F919EF4" w:rsidR="00B60268" w:rsidRDefault="00B60268" w:rsidP="00B60268">
      <w:pPr>
        <w:pStyle w:val="ListParagraph"/>
        <w:numPr>
          <w:ilvl w:val="1"/>
          <w:numId w:val="14"/>
        </w:numPr>
        <w:jc w:val="both"/>
        <w:rPr>
          <w:rFonts w:ascii="Times New Roman" w:hAnsi="Times New Roman" w:cs="Times New Roman"/>
          <w:sz w:val="28"/>
          <w:szCs w:val="28"/>
        </w:rPr>
      </w:pPr>
      <w:r w:rsidRPr="00B60268">
        <w:rPr>
          <w:rFonts w:ascii="Times New Roman" w:hAnsi="Times New Roman" w:cs="Times New Roman"/>
          <w:sz w:val="28"/>
          <w:szCs w:val="28"/>
        </w:rPr>
        <w:t xml:space="preserve">  Yadav, L., &amp; Saini, R. (2018). Integration of ICT in teaching-learning process: A study of higher education in India. </w:t>
      </w:r>
      <w:r w:rsidRPr="00B60268">
        <w:rPr>
          <w:rFonts w:ascii="Times New Roman" w:hAnsi="Times New Roman" w:cs="Times New Roman"/>
          <w:i/>
          <w:iCs/>
          <w:sz w:val="28"/>
          <w:szCs w:val="28"/>
        </w:rPr>
        <w:t>Journal of Educational Technology, 15</w:t>
      </w:r>
      <w:r w:rsidRPr="00B60268">
        <w:rPr>
          <w:rFonts w:ascii="Times New Roman" w:hAnsi="Times New Roman" w:cs="Times New Roman"/>
          <w:sz w:val="28"/>
          <w:szCs w:val="28"/>
        </w:rPr>
        <w:t xml:space="preserve">(3), 45–52. </w:t>
      </w:r>
      <w:hyperlink r:id="rId9" w:history="1">
        <w:r w:rsidRPr="006C1DE1">
          <w:rPr>
            <w:rStyle w:val="Hyperlink"/>
            <w:rFonts w:ascii="Times New Roman" w:hAnsi="Times New Roman" w:cs="Times New Roman"/>
            <w:sz w:val="28"/>
            <w:szCs w:val="28"/>
          </w:rPr>
          <w:t>https://doi.org/10.1177/0973184918791234</w:t>
        </w:r>
      </w:hyperlink>
    </w:p>
    <w:sectPr w:rsidR="00B6026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BCCF" w14:textId="77777777" w:rsidR="00AF0AAC" w:rsidRDefault="00AF0AAC" w:rsidP="00AF0AAC">
      <w:pPr>
        <w:spacing w:after="0" w:line="240" w:lineRule="auto"/>
      </w:pPr>
      <w:r>
        <w:separator/>
      </w:r>
    </w:p>
  </w:endnote>
  <w:endnote w:type="continuationSeparator" w:id="0">
    <w:p w14:paraId="56ECA7B7" w14:textId="77777777" w:rsidR="00AF0AAC" w:rsidRDefault="00AF0AAC" w:rsidP="00AF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005388"/>
      <w:docPartObj>
        <w:docPartGallery w:val="Page Numbers (Bottom of Page)"/>
        <w:docPartUnique/>
      </w:docPartObj>
    </w:sdtPr>
    <w:sdtEndPr>
      <w:rPr>
        <w:color w:val="7F7F7F" w:themeColor="background1" w:themeShade="7F"/>
        <w:spacing w:val="60"/>
      </w:rPr>
    </w:sdtEndPr>
    <w:sdtContent>
      <w:p w14:paraId="6F0631A4" w14:textId="267B93C2" w:rsidR="00AF0AAC" w:rsidRDefault="00AF0AA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DDFE87" w14:textId="77777777" w:rsidR="00AF0AAC" w:rsidRDefault="00AF0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8C1C" w14:textId="77777777" w:rsidR="00AF0AAC" w:rsidRDefault="00AF0AAC" w:rsidP="00AF0AAC">
      <w:pPr>
        <w:spacing w:after="0" w:line="240" w:lineRule="auto"/>
      </w:pPr>
      <w:r>
        <w:separator/>
      </w:r>
    </w:p>
  </w:footnote>
  <w:footnote w:type="continuationSeparator" w:id="0">
    <w:p w14:paraId="0109476C" w14:textId="77777777" w:rsidR="00AF0AAC" w:rsidRDefault="00AF0AAC" w:rsidP="00AF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644"/>
    <w:multiLevelType w:val="multilevel"/>
    <w:tmpl w:val="D840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6476E"/>
    <w:multiLevelType w:val="multilevel"/>
    <w:tmpl w:val="15D0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F5181"/>
    <w:multiLevelType w:val="multilevel"/>
    <w:tmpl w:val="2F6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A6207"/>
    <w:multiLevelType w:val="multilevel"/>
    <w:tmpl w:val="0348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C2609"/>
    <w:multiLevelType w:val="multilevel"/>
    <w:tmpl w:val="ABA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101B2"/>
    <w:multiLevelType w:val="multilevel"/>
    <w:tmpl w:val="708E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40291"/>
    <w:multiLevelType w:val="multilevel"/>
    <w:tmpl w:val="49DA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67869"/>
    <w:multiLevelType w:val="multilevel"/>
    <w:tmpl w:val="678A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E0ABD"/>
    <w:multiLevelType w:val="multilevel"/>
    <w:tmpl w:val="2E48C48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54449"/>
    <w:multiLevelType w:val="multilevel"/>
    <w:tmpl w:val="E23A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04122"/>
    <w:multiLevelType w:val="multilevel"/>
    <w:tmpl w:val="07D2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D6943"/>
    <w:multiLevelType w:val="multilevel"/>
    <w:tmpl w:val="F2C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66988"/>
    <w:multiLevelType w:val="multilevel"/>
    <w:tmpl w:val="CA64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9F730A"/>
    <w:multiLevelType w:val="multilevel"/>
    <w:tmpl w:val="607018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9329A"/>
    <w:multiLevelType w:val="multilevel"/>
    <w:tmpl w:val="E00E1E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256442">
    <w:abstractNumId w:val="14"/>
  </w:num>
  <w:num w:numId="2" w16cid:durableId="226192285">
    <w:abstractNumId w:val="8"/>
  </w:num>
  <w:num w:numId="3" w16cid:durableId="1656059786">
    <w:abstractNumId w:val="4"/>
  </w:num>
  <w:num w:numId="4" w16cid:durableId="36243017">
    <w:abstractNumId w:val="3"/>
  </w:num>
  <w:num w:numId="5" w16cid:durableId="2115436676">
    <w:abstractNumId w:val="12"/>
  </w:num>
  <w:num w:numId="6" w16cid:durableId="1379820711">
    <w:abstractNumId w:val="0"/>
  </w:num>
  <w:num w:numId="7" w16cid:durableId="181894622">
    <w:abstractNumId w:val="6"/>
  </w:num>
  <w:num w:numId="8" w16cid:durableId="1632206691">
    <w:abstractNumId w:val="1"/>
  </w:num>
  <w:num w:numId="9" w16cid:durableId="2081975264">
    <w:abstractNumId w:val="10"/>
  </w:num>
  <w:num w:numId="10" w16cid:durableId="2048604501">
    <w:abstractNumId w:val="5"/>
  </w:num>
  <w:num w:numId="11" w16cid:durableId="825441842">
    <w:abstractNumId w:val="9"/>
  </w:num>
  <w:num w:numId="12" w16cid:durableId="1542743484">
    <w:abstractNumId w:val="11"/>
  </w:num>
  <w:num w:numId="13" w16cid:durableId="1348368861">
    <w:abstractNumId w:val="2"/>
  </w:num>
  <w:num w:numId="14" w16cid:durableId="46615454">
    <w:abstractNumId w:val="13"/>
  </w:num>
  <w:num w:numId="15" w16cid:durableId="602610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BC"/>
    <w:rsid w:val="000075A5"/>
    <w:rsid w:val="00051AB3"/>
    <w:rsid w:val="00103B30"/>
    <w:rsid w:val="00106F09"/>
    <w:rsid w:val="00286C48"/>
    <w:rsid w:val="002F459D"/>
    <w:rsid w:val="00340D19"/>
    <w:rsid w:val="00391947"/>
    <w:rsid w:val="0042514C"/>
    <w:rsid w:val="00436446"/>
    <w:rsid w:val="00436E4E"/>
    <w:rsid w:val="004C22B2"/>
    <w:rsid w:val="00512810"/>
    <w:rsid w:val="005176B6"/>
    <w:rsid w:val="00586EF7"/>
    <w:rsid w:val="005E596F"/>
    <w:rsid w:val="006274CE"/>
    <w:rsid w:val="0066373F"/>
    <w:rsid w:val="006824DC"/>
    <w:rsid w:val="0069257C"/>
    <w:rsid w:val="006F38D5"/>
    <w:rsid w:val="00771A82"/>
    <w:rsid w:val="00790F62"/>
    <w:rsid w:val="00847ECA"/>
    <w:rsid w:val="00850E68"/>
    <w:rsid w:val="00887316"/>
    <w:rsid w:val="008C795D"/>
    <w:rsid w:val="008D0255"/>
    <w:rsid w:val="008E0070"/>
    <w:rsid w:val="008F613C"/>
    <w:rsid w:val="00953DD6"/>
    <w:rsid w:val="0098582F"/>
    <w:rsid w:val="00AF0AAC"/>
    <w:rsid w:val="00B54B08"/>
    <w:rsid w:val="00B60268"/>
    <w:rsid w:val="00BA6D3E"/>
    <w:rsid w:val="00BC18BB"/>
    <w:rsid w:val="00C218C5"/>
    <w:rsid w:val="00C50D40"/>
    <w:rsid w:val="00CA6BBC"/>
    <w:rsid w:val="00CD16F6"/>
    <w:rsid w:val="00D01F5D"/>
    <w:rsid w:val="00E02865"/>
    <w:rsid w:val="00E20A1B"/>
    <w:rsid w:val="00E411BC"/>
    <w:rsid w:val="00EB1893"/>
    <w:rsid w:val="00EB56F9"/>
    <w:rsid w:val="00F73C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EE06"/>
  <w15:chartTrackingRefBased/>
  <w15:docId w15:val="{B729F278-B220-4B64-A936-854A4F92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1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11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11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1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1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11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1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1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1BC"/>
    <w:rPr>
      <w:rFonts w:eastAsiaTheme="majorEastAsia" w:cstheme="majorBidi"/>
      <w:color w:val="272727" w:themeColor="text1" w:themeTint="D8"/>
    </w:rPr>
  </w:style>
  <w:style w:type="paragraph" w:styleId="Title">
    <w:name w:val="Title"/>
    <w:basedOn w:val="Normal"/>
    <w:next w:val="Normal"/>
    <w:link w:val="TitleChar"/>
    <w:uiPriority w:val="10"/>
    <w:qFormat/>
    <w:rsid w:val="00E41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1BC"/>
    <w:pPr>
      <w:spacing w:before="160"/>
      <w:jc w:val="center"/>
    </w:pPr>
    <w:rPr>
      <w:i/>
      <w:iCs/>
      <w:color w:val="404040" w:themeColor="text1" w:themeTint="BF"/>
    </w:rPr>
  </w:style>
  <w:style w:type="character" w:customStyle="1" w:styleId="QuoteChar">
    <w:name w:val="Quote Char"/>
    <w:basedOn w:val="DefaultParagraphFont"/>
    <w:link w:val="Quote"/>
    <w:uiPriority w:val="29"/>
    <w:rsid w:val="00E411BC"/>
    <w:rPr>
      <w:i/>
      <w:iCs/>
      <w:color w:val="404040" w:themeColor="text1" w:themeTint="BF"/>
    </w:rPr>
  </w:style>
  <w:style w:type="paragraph" w:styleId="ListParagraph">
    <w:name w:val="List Paragraph"/>
    <w:basedOn w:val="Normal"/>
    <w:uiPriority w:val="34"/>
    <w:qFormat/>
    <w:rsid w:val="00E411BC"/>
    <w:pPr>
      <w:ind w:left="720"/>
      <w:contextualSpacing/>
    </w:pPr>
  </w:style>
  <w:style w:type="character" w:styleId="IntenseEmphasis">
    <w:name w:val="Intense Emphasis"/>
    <w:basedOn w:val="DefaultParagraphFont"/>
    <w:uiPriority w:val="21"/>
    <w:qFormat/>
    <w:rsid w:val="00E411BC"/>
    <w:rPr>
      <w:i/>
      <w:iCs/>
      <w:color w:val="2F5496" w:themeColor="accent1" w:themeShade="BF"/>
    </w:rPr>
  </w:style>
  <w:style w:type="paragraph" w:styleId="IntenseQuote">
    <w:name w:val="Intense Quote"/>
    <w:basedOn w:val="Normal"/>
    <w:next w:val="Normal"/>
    <w:link w:val="IntenseQuoteChar"/>
    <w:uiPriority w:val="30"/>
    <w:qFormat/>
    <w:rsid w:val="00E41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1BC"/>
    <w:rPr>
      <w:i/>
      <w:iCs/>
      <w:color w:val="2F5496" w:themeColor="accent1" w:themeShade="BF"/>
    </w:rPr>
  </w:style>
  <w:style w:type="character" w:styleId="IntenseReference">
    <w:name w:val="Intense Reference"/>
    <w:basedOn w:val="DefaultParagraphFont"/>
    <w:uiPriority w:val="32"/>
    <w:qFormat/>
    <w:rsid w:val="00E411BC"/>
    <w:rPr>
      <w:b/>
      <w:bCs/>
      <w:smallCaps/>
      <w:color w:val="2F5496" w:themeColor="accent1" w:themeShade="BF"/>
      <w:spacing w:val="5"/>
    </w:rPr>
  </w:style>
  <w:style w:type="character" w:styleId="Hyperlink">
    <w:name w:val="Hyperlink"/>
    <w:basedOn w:val="DefaultParagraphFont"/>
    <w:uiPriority w:val="99"/>
    <w:unhideWhenUsed/>
    <w:rsid w:val="00B60268"/>
    <w:rPr>
      <w:color w:val="0563C1" w:themeColor="hyperlink"/>
      <w:u w:val="single"/>
    </w:rPr>
  </w:style>
  <w:style w:type="character" w:styleId="UnresolvedMention">
    <w:name w:val="Unresolved Mention"/>
    <w:basedOn w:val="DefaultParagraphFont"/>
    <w:uiPriority w:val="99"/>
    <w:semiHidden/>
    <w:unhideWhenUsed/>
    <w:rsid w:val="00B60268"/>
    <w:rPr>
      <w:color w:val="605E5C"/>
      <w:shd w:val="clear" w:color="auto" w:fill="E1DFDD"/>
    </w:rPr>
  </w:style>
  <w:style w:type="paragraph" w:styleId="Header">
    <w:name w:val="header"/>
    <w:basedOn w:val="Normal"/>
    <w:link w:val="HeaderChar"/>
    <w:uiPriority w:val="99"/>
    <w:unhideWhenUsed/>
    <w:rsid w:val="00AF0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AC"/>
  </w:style>
  <w:style w:type="paragraph" w:styleId="Footer">
    <w:name w:val="footer"/>
    <w:basedOn w:val="Normal"/>
    <w:link w:val="FooterChar"/>
    <w:uiPriority w:val="99"/>
    <w:unhideWhenUsed/>
    <w:rsid w:val="00AF0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8524">
      <w:bodyDiv w:val="1"/>
      <w:marLeft w:val="0"/>
      <w:marRight w:val="0"/>
      <w:marTop w:val="0"/>
      <w:marBottom w:val="0"/>
      <w:divBdr>
        <w:top w:val="none" w:sz="0" w:space="0" w:color="auto"/>
        <w:left w:val="none" w:sz="0" w:space="0" w:color="auto"/>
        <w:bottom w:val="none" w:sz="0" w:space="0" w:color="auto"/>
        <w:right w:val="none" w:sz="0" w:space="0" w:color="auto"/>
      </w:divBdr>
      <w:divsChild>
        <w:div w:id="333844097">
          <w:marLeft w:val="0"/>
          <w:marRight w:val="0"/>
          <w:marTop w:val="0"/>
          <w:marBottom w:val="0"/>
          <w:divBdr>
            <w:top w:val="none" w:sz="0" w:space="0" w:color="auto"/>
            <w:left w:val="none" w:sz="0" w:space="0" w:color="auto"/>
            <w:bottom w:val="none" w:sz="0" w:space="0" w:color="auto"/>
            <w:right w:val="none" w:sz="0" w:space="0" w:color="auto"/>
          </w:divBdr>
          <w:divsChild>
            <w:div w:id="2124958255">
              <w:marLeft w:val="0"/>
              <w:marRight w:val="0"/>
              <w:marTop w:val="0"/>
              <w:marBottom w:val="0"/>
              <w:divBdr>
                <w:top w:val="none" w:sz="0" w:space="0" w:color="auto"/>
                <w:left w:val="none" w:sz="0" w:space="0" w:color="auto"/>
                <w:bottom w:val="none" w:sz="0" w:space="0" w:color="auto"/>
                <w:right w:val="none" w:sz="0" w:space="0" w:color="auto"/>
              </w:divBdr>
              <w:divsChild>
                <w:div w:id="838083389">
                  <w:marLeft w:val="0"/>
                  <w:marRight w:val="0"/>
                  <w:marTop w:val="0"/>
                  <w:marBottom w:val="0"/>
                  <w:divBdr>
                    <w:top w:val="none" w:sz="0" w:space="0" w:color="auto"/>
                    <w:left w:val="none" w:sz="0" w:space="0" w:color="auto"/>
                    <w:bottom w:val="none" w:sz="0" w:space="0" w:color="auto"/>
                    <w:right w:val="none" w:sz="0" w:space="0" w:color="auto"/>
                  </w:divBdr>
                  <w:divsChild>
                    <w:div w:id="156967319">
                      <w:marLeft w:val="0"/>
                      <w:marRight w:val="0"/>
                      <w:marTop w:val="0"/>
                      <w:marBottom w:val="0"/>
                      <w:divBdr>
                        <w:top w:val="none" w:sz="0" w:space="0" w:color="auto"/>
                        <w:left w:val="none" w:sz="0" w:space="0" w:color="auto"/>
                        <w:bottom w:val="none" w:sz="0" w:space="0" w:color="auto"/>
                        <w:right w:val="none" w:sz="0" w:space="0" w:color="auto"/>
                      </w:divBdr>
                      <w:divsChild>
                        <w:div w:id="604966419">
                          <w:marLeft w:val="0"/>
                          <w:marRight w:val="0"/>
                          <w:marTop w:val="0"/>
                          <w:marBottom w:val="0"/>
                          <w:divBdr>
                            <w:top w:val="none" w:sz="0" w:space="0" w:color="auto"/>
                            <w:left w:val="none" w:sz="0" w:space="0" w:color="auto"/>
                            <w:bottom w:val="none" w:sz="0" w:space="0" w:color="auto"/>
                            <w:right w:val="none" w:sz="0" w:space="0" w:color="auto"/>
                          </w:divBdr>
                          <w:divsChild>
                            <w:div w:id="300691764">
                              <w:marLeft w:val="0"/>
                              <w:marRight w:val="0"/>
                              <w:marTop w:val="0"/>
                              <w:marBottom w:val="0"/>
                              <w:divBdr>
                                <w:top w:val="none" w:sz="0" w:space="0" w:color="auto"/>
                                <w:left w:val="none" w:sz="0" w:space="0" w:color="auto"/>
                                <w:bottom w:val="none" w:sz="0" w:space="0" w:color="auto"/>
                                <w:right w:val="none" w:sz="0" w:space="0" w:color="auto"/>
                              </w:divBdr>
                              <w:divsChild>
                                <w:div w:id="2027167626">
                                  <w:marLeft w:val="0"/>
                                  <w:marRight w:val="0"/>
                                  <w:marTop w:val="0"/>
                                  <w:marBottom w:val="0"/>
                                  <w:divBdr>
                                    <w:top w:val="none" w:sz="0" w:space="0" w:color="auto"/>
                                    <w:left w:val="none" w:sz="0" w:space="0" w:color="auto"/>
                                    <w:bottom w:val="none" w:sz="0" w:space="0" w:color="auto"/>
                                    <w:right w:val="none" w:sz="0" w:space="0" w:color="auto"/>
                                  </w:divBdr>
                                  <w:divsChild>
                                    <w:div w:id="1962683578">
                                      <w:marLeft w:val="0"/>
                                      <w:marRight w:val="0"/>
                                      <w:marTop w:val="0"/>
                                      <w:marBottom w:val="0"/>
                                      <w:divBdr>
                                        <w:top w:val="none" w:sz="0" w:space="0" w:color="auto"/>
                                        <w:left w:val="none" w:sz="0" w:space="0" w:color="auto"/>
                                        <w:bottom w:val="none" w:sz="0" w:space="0" w:color="auto"/>
                                        <w:right w:val="none" w:sz="0" w:space="0" w:color="auto"/>
                                      </w:divBdr>
                                      <w:divsChild>
                                        <w:div w:id="196625379">
                                          <w:marLeft w:val="0"/>
                                          <w:marRight w:val="0"/>
                                          <w:marTop w:val="0"/>
                                          <w:marBottom w:val="0"/>
                                          <w:divBdr>
                                            <w:top w:val="none" w:sz="0" w:space="0" w:color="auto"/>
                                            <w:left w:val="none" w:sz="0" w:space="0" w:color="auto"/>
                                            <w:bottom w:val="none" w:sz="0" w:space="0" w:color="auto"/>
                                            <w:right w:val="none" w:sz="0" w:space="0" w:color="auto"/>
                                          </w:divBdr>
                                          <w:divsChild>
                                            <w:div w:id="574167916">
                                              <w:marLeft w:val="0"/>
                                              <w:marRight w:val="0"/>
                                              <w:marTop w:val="0"/>
                                              <w:marBottom w:val="0"/>
                                              <w:divBdr>
                                                <w:top w:val="none" w:sz="0" w:space="0" w:color="auto"/>
                                                <w:left w:val="none" w:sz="0" w:space="0" w:color="auto"/>
                                                <w:bottom w:val="none" w:sz="0" w:space="0" w:color="auto"/>
                                                <w:right w:val="none" w:sz="0" w:space="0" w:color="auto"/>
                                              </w:divBdr>
                                              <w:divsChild>
                                                <w:div w:id="2022007265">
                                                  <w:marLeft w:val="0"/>
                                                  <w:marRight w:val="0"/>
                                                  <w:marTop w:val="0"/>
                                                  <w:marBottom w:val="0"/>
                                                  <w:divBdr>
                                                    <w:top w:val="none" w:sz="0" w:space="0" w:color="auto"/>
                                                    <w:left w:val="none" w:sz="0" w:space="0" w:color="auto"/>
                                                    <w:bottom w:val="none" w:sz="0" w:space="0" w:color="auto"/>
                                                    <w:right w:val="none" w:sz="0" w:space="0" w:color="auto"/>
                                                  </w:divBdr>
                                                  <w:divsChild>
                                                    <w:div w:id="3191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895568">
          <w:marLeft w:val="0"/>
          <w:marRight w:val="0"/>
          <w:marTop w:val="0"/>
          <w:marBottom w:val="0"/>
          <w:divBdr>
            <w:top w:val="none" w:sz="0" w:space="0" w:color="auto"/>
            <w:left w:val="none" w:sz="0" w:space="0" w:color="auto"/>
            <w:bottom w:val="none" w:sz="0" w:space="0" w:color="auto"/>
            <w:right w:val="none" w:sz="0" w:space="0" w:color="auto"/>
          </w:divBdr>
          <w:divsChild>
            <w:div w:id="1374380464">
              <w:marLeft w:val="0"/>
              <w:marRight w:val="0"/>
              <w:marTop w:val="0"/>
              <w:marBottom w:val="0"/>
              <w:divBdr>
                <w:top w:val="none" w:sz="0" w:space="0" w:color="auto"/>
                <w:left w:val="none" w:sz="0" w:space="0" w:color="auto"/>
                <w:bottom w:val="none" w:sz="0" w:space="0" w:color="auto"/>
                <w:right w:val="none" w:sz="0" w:space="0" w:color="auto"/>
              </w:divBdr>
              <w:divsChild>
                <w:div w:id="522473923">
                  <w:marLeft w:val="0"/>
                  <w:marRight w:val="0"/>
                  <w:marTop w:val="0"/>
                  <w:marBottom w:val="0"/>
                  <w:divBdr>
                    <w:top w:val="none" w:sz="0" w:space="0" w:color="auto"/>
                    <w:left w:val="none" w:sz="0" w:space="0" w:color="auto"/>
                    <w:bottom w:val="none" w:sz="0" w:space="0" w:color="auto"/>
                    <w:right w:val="none" w:sz="0" w:space="0" w:color="auto"/>
                  </w:divBdr>
                  <w:divsChild>
                    <w:div w:id="12931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78140">
      <w:bodyDiv w:val="1"/>
      <w:marLeft w:val="0"/>
      <w:marRight w:val="0"/>
      <w:marTop w:val="0"/>
      <w:marBottom w:val="0"/>
      <w:divBdr>
        <w:top w:val="none" w:sz="0" w:space="0" w:color="auto"/>
        <w:left w:val="none" w:sz="0" w:space="0" w:color="auto"/>
        <w:bottom w:val="none" w:sz="0" w:space="0" w:color="auto"/>
        <w:right w:val="none" w:sz="0" w:space="0" w:color="auto"/>
      </w:divBdr>
      <w:divsChild>
        <w:div w:id="1637028039">
          <w:marLeft w:val="0"/>
          <w:marRight w:val="0"/>
          <w:marTop w:val="0"/>
          <w:marBottom w:val="0"/>
          <w:divBdr>
            <w:top w:val="none" w:sz="0" w:space="0" w:color="auto"/>
            <w:left w:val="none" w:sz="0" w:space="0" w:color="auto"/>
            <w:bottom w:val="none" w:sz="0" w:space="0" w:color="auto"/>
            <w:right w:val="none" w:sz="0" w:space="0" w:color="auto"/>
          </w:divBdr>
          <w:divsChild>
            <w:div w:id="227033352">
              <w:marLeft w:val="0"/>
              <w:marRight w:val="0"/>
              <w:marTop w:val="0"/>
              <w:marBottom w:val="0"/>
              <w:divBdr>
                <w:top w:val="none" w:sz="0" w:space="0" w:color="auto"/>
                <w:left w:val="none" w:sz="0" w:space="0" w:color="auto"/>
                <w:bottom w:val="none" w:sz="0" w:space="0" w:color="auto"/>
                <w:right w:val="none" w:sz="0" w:space="0" w:color="auto"/>
              </w:divBdr>
              <w:divsChild>
                <w:div w:id="66610210">
                  <w:marLeft w:val="0"/>
                  <w:marRight w:val="0"/>
                  <w:marTop w:val="0"/>
                  <w:marBottom w:val="0"/>
                  <w:divBdr>
                    <w:top w:val="none" w:sz="0" w:space="0" w:color="auto"/>
                    <w:left w:val="none" w:sz="0" w:space="0" w:color="auto"/>
                    <w:bottom w:val="none" w:sz="0" w:space="0" w:color="auto"/>
                    <w:right w:val="none" w:sz="0" w:space="0" w:color="auto"/>
                  </w:divBdr>
                  <w:divsChild>
                    <w:div w:id="1041129115">
                      <w:marLeft w:val="0"/>
                      <w:marRight w:val="0"/>
                      <w:marTop w:val="0"/>
                      <w:marBottom w:val="0"/>
                      <w:divBdr>
                        <w:top w:val="none" w:sz="0" w:space="0" w:color="auto"/>
                        <w:left w:val="none" w:sz="0" w:space="0" w:color="auto"/>
                        <w:bottom w:val="none" w:sz="0" w:space="0" w:color="auto"/>
                        <w:right w:val="none" w:sz="0" w:space="0" w:color="auto"/>
                      </w:divBdr>
                      <w:divsChild>
                        <w:div w:id="1576863479">
                          <w:marLeft w:val="0"/>
                          <w:marRight w:val="0"/>
                          <w:marTop w:val="0"/>
                          <w:marBottom w:val="0"/>
                          <w:divBdr>
                            <w:top w:val="none" w:sz="0" w:space="0" w:color="auto"/>
                            <w:left w:val="none" w:sz="0" w:space="0" w:color="auto"/>
                            <w:bottom w:val="none" w:sz="0" w:space="0" w:color="auto"/>
                            <w:right w:val="none" w:sz="0" w:space="0" w:color="auto"/>
                          </w:divBdr>
                          <w:divsChild>
                            <w:div w:id="1995329480">
                              <w:marLeft w:val="0"/>
                              <w:marRight w:val="0"/>
                              <w:marTop w:val="0"/>
                              <w:marBottom w:val="0"/>
                              <w:divBdr>
                                <w:top w:val="none" w:sz="0" w:space="0" w:color="auto"/>
                                <w:left w:val="none" w:sz="0" w:space="0" w:color="auto"/>
                                <w:bottom w:val="none" w:sz="0" w:space="0" w:color="auto"/>
                                <w:right w:val="none" w:sz="0" w:space="0" w:color="auto"/>
                              </w:divBdr>
                              <w:divsChild>
                                <w:div w:id="1456287563">
                                  <w:marLeft w:val="0"/>
                                  <w:marRight w:val="0"/>
                                  <w:marTop w:val="0"/>
                                  <w:marBottom w:val="0"/>
                                  <w:divBdr>
                                    <w:top w:val="none" w:sz="0" w:space="0" w:color="auto"/>
                                    <w:left w:val="none" w:sz="0" w:space="0" w:color="auto"/>
                                    <w:bottom w:val="none" w:sz="0" w:space="0" w:color="auto"/>
                                    <w:right w:val="none" w:sz="0" w:space="0" w:color="auto"/>
                                  </w:divBdr>
                                  <w:divsChild>
                                    <w:div w:id="91385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671481">
      <w:bodyDiv w:val="1"/>
      <w:marLeft w:val="0"/>
      <w:marRight w:val="0"/>
      <w:marTop w:val="0"/>
      <w:marBottom w:val="0"/>
      <w:divBdr>
        <w:top w:val="none" w:sz="0" w:space="0" w:color="auto"/>
        <w:left w:val="none" w:sz="0" w:space="0" w:color="auto"/>
        <w:bottom w:val="none" w:sz="0" w:space="0" w:color="auto"/>
        <w:right w:val="none" w:sz="0" w:space="0" w:color="auto"/>
      </w:divBdr>
    </w:div>
    <w:div w:id="1185484381">
      <w:bodyDiv w:val="1"/>
      <w:marLeft w:val="0"/>
      <w:marRight w:val="0"/>
      <w:marTop w:val="0"/>
      <w:marBottom w:val="0"/>
      <w:divBdr>
        <w:top w:val="none" w:sz="0" w:space="0" w:color="auto"/>
        <w:left w:val="none" w:sz="0" w:space="0" w:color="auto"/>
        <w:bottom w:val="none" w:sz="0" w:space="0" w:color="auto"/>
        <w:right w:val="none" w:sz="0" w:space="0" w:color="auto"/>
      </w:divBdr>
      <w:divsChild>
        <w:div w:id="1243566725">
          <w:marLeft w:val="0"/>
          <w:marRight w:val="0"/>
          <w:marTop w:val="0"/>
          <w:marBottom w:val="0"/>
          <w:divBdr>
            <w:top w:val="none" w:sz="0" w:space="0" w:color="auto"/>
            <w:left w:val="none" w:sz="0" w:space="0" w:color="auto"/>
            <w:bottom w:val="none" w:sz="0" w:space="0" w:color="auto"/>
            <w:right w:val="none" w:sz="0" w:space="0" w:color="auto"/>
          </w:divBdr>
          <w:divsChild>
            <w:div w:id="1939478942">
              <w:marLeft w:val="0"/>
              <w:marRight w:val="0"/>
              <w:marTop w:val="0"/>
              <w:marBottom w:val="0"/>
              <w:divBdr>
                <w:top w:val="none" w:sz="0" w:space="0" w:color="auto"/>
                <w:left w:val="none" w:sz="0" w:space="0" w:color="auto"/>
                <w:bottom w:val="none" w:sz="0" w:space="0" w:color="auto"/>
                <w:right w:val="none" w:sz="0" w:space="0" w:color="auto"/>
              </w:divBdr>
              <w:divsChild>
                <w:div w:id="188570243">
                  <w:marLeft w:val="0"/>
                  <w:marRight w:val="0"/>
                  <w:marTop w:val="0"/>
                  <w:marBottom w:val="0"/>
                  <w:divBdr>
                    <w:top w:val="none" w:sz="0" w:space="0" w:color="auto"/>
                    <w:left w:val="none" w:sz="0" w:space="0" w:color="auto"/>
                    <w:bottom w:val="none" w:sz="0" w:space="0" w:color="auto"/>
                    <w:right w:val="none" w:sz="0" w:space="0" w:color="auto"/>
                  </w:divBdr>
                  <w:divsChild>
                    <w:div w:id="139616356">
                      <w:marLeft w:val="0"/>
                      <w:marRight w:val="0"/>
                      <w:marTop w:val="0"/>
                      <w:marBottom w:val="0"/>
                      <w:divBdr>
                        <w:top w:val="none" w:sz="0" w:space="0" w:color="auto"/>
                        <w:left w:val="none" w:sz="0" w:space="0" w:color="auto"/>
                        <w:bottom w:val="none" w:sz="0" w:space="0" w:color="auto"/>
                        <w:right w:val="none" w:sz="0" w:space="0" w:color="auto"/>
                      </w:divBdr>
                      <w:divsChild>
                        <w:div w:id="1098401964">
                          <w:marLeft w:val="0"/>
                          <w:marRight w:val="0"/>
                          <w:marTop w:val="0"/>
                          <w:marBottom w:val="0"/>
                          <w:divBdr>
                            <w:top w:val="none" w:sz="0" w:space="0" w:color="auto"/>
                            <w:left w:val="none" w:sz="0" w:space="0" w:color="auto"/>
                            <w:bottom w:val="none" w:sz="0" w:space="0" w:color="auto"/>
                            <w:right w:val="none" w:sz="0" w:space="0" w:color="auto"/>
                          </w:divBdr>
                          <w:divsChild>
                            <w:div w:id="332222525">
                              <w:marLeft w:val="0"/>
                              <w:marRight w:val="0"/>
                              <w:marTop w:val="0"/>
                              <w:marBottom w:val="0"/>
                              <w:divBdr>
                                <w:top w:val="none" w:sz="0" w:space="0" w:color="auto"/>
                                <w:left w:val="none" w:sz="0" w:space="0" w:color="auto"/>
                                <w:bottom w:val="none" w:sz="0" w:space="0" w:color="auto"/>
                                <w:right w:val="none" w:sz="0" w:space="0" w:color="auto"/>
                              </w:divBdr>
                              <w:divsChild>
                                <w:div w:id="1752433638">
                                  <w:marLeft w:val="0"/>
                                  <w:marRight w:val="0"/>
                                  <w:marTop w:val="0"/>
                                  <w:marBottom w:val="0"/>
                                  <w:divBdr>
                                    <w:top w:val="none" w:sz="0" w:space="0" w:color="auto"/>
                                    <w:left w:val="none" w:sz="0" w:space="0" w:color="auto"/>
                                    <w:bottom w:val="none" w:sz="0" w:space="0" w:color="auto"/>
                                    <w:right w:val="none" w:sz="0" w:space="0" w:color="auto"/>
                                  </w:divBdr>
                                  <w:divsChild>
                                    <w:div w:id="16473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374150">
      <w:bodyDiv w:val="1"/>
      <w:marLeft w:val="0"/>
      <w:marRight w:val="0"/>
      <w:marTop w:val="0"/>
      <w:marBottom w:val="0"/>
      <w:divBdr>
        <w:top w:val="none" w:sz="0" w:space="0" w:color="auto"/>
        <w:left w:val="none" w:sz="0" w:space="0" w:color="auto"/>
        <w:bottom w:val="none" w:sz="0" w:space="0" w:color="auto"/>
        <w:right w:val="none" w:sz="0" w:space="0" w:color="auto"/>
      </w:divBdr>
    </w:div>
    <w:div w:id="1329941217">
      <w:bodyDiv w:val="1"/>
      <w:marLeft w:val="0"/>
      <w:marRight w:val="0"/>
      <w:marTop w:val="0"/>
      <w:marBottom w:val="0"/>
      <w:divBdr>
        <w:top w:val="none" w:sz="0" w:space="0" w:color="auto"/>
        <w:left w:val="none" w:sz="0" w:space="0" w:color="auto"/>
        <w:bottom w:val="none" w:sz="0" w:space="0" w:color="auto"/>
        <w:right w:val="none" w:sz="0" w:space="0" w:color="auto"/>
      </w:divBdr>
    </w:div>
    <w:div w:id="1656953082">
      <w:bodyDiv w:val="1"/>
      <w:marLeft w:val="0"/>
      <w:marRight w:val="0"/>
      <w:marTop w:val="0"/>
      <w:marBottom w:val="0"/>
      <w:divBdr>
        <w:top w:val="none" w:sz="0" w:space="0" w:color="auto"/>
        <w:left w:val="none" w:sz="0" w:space="0" w:color="auto"/>
        <w:bottom w:val="none" w:sz="0" w:space="0" w:color="auto"/>
        <w:right w:val="none" w:sz="0" w:space="0" w:color="auto"/>
      </w:divBdr>
    </w:div>
    <w:div w:id="1776901295">
      <w:bodyDiv w:val="1"/>
      <w:marLeft w:val="0"/>
      <w:marRight w:val="0"/>
      <w:marTop w:val="0"/>
      <w:marBottom w:val="0"/>
      <w:divBdr>
        <w:top w:val="none" w:sz="0" w:space="0" w:color="auto"/>
        <w:left w:val="none" w:sz="0" w:space="0" w:color="auto"/>
        <w:bottom w:val="none" w:sz="0" w:space="0" w:color="auto"/>
        <w:right w:val="none" w:sz="0" w:space="0" w:color="auto"/>
      </w:divBdr>
      <w:divsChild>
        <w:div w:id="970478411">
          <w:marLeft w:val="0"/>
          <w:marRight w:val="0"/>
          <w:marTop w:val="0"/>
          <w:marBottom w:val="0"/>
          <w:divBdr>
            <w:top w:val="none" w:sz="0" w:space="0" w:color="auto"/>
            <w:left w:val="none" w:sz="0" w:space="0" w:color="auto"/>
            <w:bottom w:val="none" w:sz="0" w:space="0" w:color="auto"/>
            <w:right w:val="none" w:sz="0" w:space="0" w:color="auto"/>
          </w:divBdr>
          <w:divsChild>
            <w:div w:id="268051820">
              <w:marLeft w:val="0"/>
              <w:marRight w:val="0"/>
              <w:marTop w:val="0"/>
              <w:marBottom w:val="0"/>
              <w:divBdr>
                <w:top w:val="none" w:sz="0" w:space="0" w:color="auto"/>
                <w:left w:val="none" w:sz="0" w:space="0" w:color="auto"/>
                <w:bottom w:val="none" w:sz="0" w:space="0" w:color="auto"/>
                <w:right w:val="none" w:sz="0" w:space="0" w:color="auto"/>
              </w:divBdr>
              <w:divsChild>
                <w:div w:id="576552559">
                  <w:marLeft w:val="0"/>
                  <w:marRight w:val="0"/>
                  <w:marTop w:val="0"/>
                  <w:marBottom w:val="0"/>
                  <w:divBdr>
                    <w:top w:val="none" w:sz="0" w:space="0" w:color="auto"/>
                    <w:left w:val="none" w:sz="0" w:space="0" w:color="auto"/>
                    <w:bottom w:val="none" w:sz="0" w:space="0" w:color="auto"/>
                    <w:right w:val="none" w:sz="0" w:space="0" w:color="auto"/>
                  </w:divBdr>
                  <w:divsChild>
                    <w:div w:id="1157264887">
                      <w:marLeft w:val="0"/>
                      <w:marRight w:val="0"/>
                      <w:marTop w:val="0"/>
                      <w:marBottom w:val="0"/>
                      <w:divBdr>
                        <w:top w:val="none" w:sz="0" w:space="0" w:color="auto"/>
                        <w:left w:val="none" w:sz="0" w:space="0" w:color="auto"/>
                        <w:bottom w:val="none" w:sz="0" w:space="0" w:color="auto"/>
                        <w:right w:val="none" w:sz="0" w:space="0" w:color="auto"/>
                      </w:divBdr>
                      <w:divsChild>
                        <w:div w:id="2119830140">
                          <w:marLeft w:val="0"/>
                          <w:marRight w:val="0"/>
                          <w:marTop w:val="0"/>
                          <w:marBottom w:val="0"/>
                          <w:divBdr>
                            <w:top w:val="none" w:sz="0" w:space="0" w:color="auto"/>
                            <w:left w:val="none" w:sz="0" w:space="0" w:color="auto"/>
                            <w:bottom w:val="none" w:sz="0" w:space="0" w:color="auto"/>
                            <w:right w:val="none" w:sz="0" w:space="0" w:color="auto"/>
                          </w:divBdr>
                          <w:divsChild>
                            <w:div w:id="1971662481">
                              <w:marLeft w:val="0"/>
                              <w:marRight w:val="0"/>
                              <w:marTop w:val="0"/>
                              <w:marBottom w:val="0"/>
                              <w:divBdr>
                                <w:top w:val="none" w:sz="0" w:space="0" w:color="auto"/>
                                <w:left w:val="none" w:sz="0" w:space="0" w:color="auto"/>
                                <w:bottom w:val="none" w:sz="0" w:space="0" w:color="auto"/>
                                <w:right w:val="none" w:sz="0" w:space="0" w:color="auto"/>
                              </w:divBdr>
                              <w:divsChild>
                                <w:div w:id="200360537">
                                  <w:marLeft w:val="0"/>
                                  <w:marRight w:val="0"/>
                                  <w:marTop w:val="0"/>
                                  <w:marBottom w:val="0"/>
                                  <w:divBdr>
                                    <w:top w:val="none" w:sz="0" w:space="0" w:color="auto"/>
                                    <w:left w:val="none" w:sz="0" w:space="0" w:color="auto"/>
                                    <w:bottom w:val="none" w:sz="0" w:space="0" w:color="auto"/>
                                    <w:right w:val="none" w:sz="0" w:space="0" w:color="auto"/>
                                  </w:divBdr>
                                  <w:divsChild>
                                    <w:div w:id="1132097527">
                                      <w:marLeft w:val="0"/>
                                      <w:marRight w:val="0"/>
                                      <w:marTop w:val="0"/>
                                      <w:marBottom w:val="0"/>
                                      <w:divBdr>
                                        <w:top w:val="none" w:sz="0" w:space="0" w:color="auto"/>
                                        <w:left w:val="none" w:sz="0" w:space="0" w:color="auto"/>
                                        <w:bottom w:val="none" w:sz="0" w:space="0" w:color="auto"/>
                                        <w:right w:val="none" w:sz="0" w:space="0" w:color="auto"/>
                                      </w:divBdr>
                                      <w:divsChild>
                                        <w:div w:id="336737979">
                                          <w:marLeft w:val="0"/>
                                          <w:marRight w:val="0"/>
                                          <w:marTop w:val="0"/>
                                          <w:marBottom w:val="0"/>
                                          <w:divBdr>
                                            <w:top w:val="none" w:sz="0" w:space="0" w:color="auto"/>
                                            <w:left w:val="none" w:sz="0" w:space="0" w:color="auto"/>
                                            <w:bottom w:val="none" w:sz="0" w:space="0" w:color="auto"/>
                                            <w:right w:val="none" w:sz="0" w:space="0" w:color="auto"/>
                                          </w:divBdr>
                                          <w:divsChild>
                                            <w:div w:id="1907256758">
                                              <w:marLeft w:val="0"/>
                                              <w:marRight w:val="0"/>
                                              <w:marTop w:val="0"/>
                                              <w:marBottom w:val="0"/>
                                              <w:divBdr>
                                                <w:top w:val="none" w:sz="0" w:space="0" w:color="auto"/>
                                                <w:left w:val="none" w:sz="0" w:space="0" w:color="auto"/>
                                                <w:bottom w:val="none" w:sz="0" w:space="0" w:color="auto"/>
                                                <w:right w:val="none" w:sz="0" w:space="0" w:color="auto"/>
                                              </w:divBdr>
                                              <w:divsChild>
                                                <w:div w:id="805392793">
                                                  <w:marLeft w:val="0"/>
                                                  <w:marRight w:val="0"/>
                                                  <w:marTop w:val="0"/>
                                                  <w:marBottom w:val="0"/>
                                                  <w:divBdr>
                                                    <w:top w:val="none" w:sz="0" w:space="0" w:color="auto"/>
                                                    <w:left w:val="none" w:sz="0" w:space="0" w:color="auto"/>
                                                    <w:bottom w:val="none" w:sz="0" w:space="0" w:color="auto"/>
                                                    <w:right w:val="none" w:sz="0" w:space="0" w:color="auto"/>
                                                  </w:divBdr>
                                                  <w:divsChild>
                                                    <w:div w:id="11867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794722">
          <w:marLeft w:val="0"/>
          <w:marRight w:val="0"/>
          <w:marTop w:val="0"/>
          <w:marBottom w:val="0"/>
          <w:divBdr>
            <w:top w:val="none" w:sz="0" w:space="0" w:color="auto"/>
            <w:left w:val="none" w:sz="0" w:space="0" w:color="auto"/>
            <w:bottom w:val="none" w:sz="0" w:space="0" w:color="auto"/>
            <w:right w:val="none" w:sz="0" w:space="0" w:color="auto"/>
          </w:divBdr>
          <w:divsChild>
            <w:div w:id="2064713273">
              <w:marLeft w:val="0"/>
              <w:marRight w:val="0"/>
              <w:marTop w:val="0"/>
              <w:marBottom w:val="0"/>
              <w:divBdr>
                <w:top w:val="none" w:sz="0" w:space="0" w:color="auto"/>
                <w:left w:val="none" w:sz="0" w:space="0" w:color="auto"/>
                <w:bottom w:val="none" w:sz="0" w:space="0" w:color="auto"/>
                <w:right w:val="none" w:sz="0" w:space="0" w:color="auto"/>
              </w:divBdr>
              <w:divsChild>
                <w:div w:id="2039693867">
                  <w:marLeft w:val="0"/>
                  <w:marRight w:val="0"/>
                  <w:marTop w:val="0"/>
                  <w:marBottom w:val="0"/>
                  <w:divBdr>
                    <w:top w:val="none" w:sz="0" w:space="0" w:color="auto"/>
                    <w:left w:val="none" w:sz="0" w:space="0" w:color="auto"/>
                    <w:bottom w:val="none" w:sz="0" w:space="0" w:color="auto"/>
                    <w:right w:val="none" w:sz="0" w:space="0" w:color="auto"/>
                  </w:divBdr>
                  <w:divsChild>
                    <w:div w:id="7464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dudev.2020.102170" TargetMode="External"/><Relationship Id="rId3" Type="http://schemas.openxmlformats.org/officeDocument/2006/relationships/settings" Target="settings.xml"/><Relationship Id="rId7" Type="http://schemas.openxmlformats.org/officeDocument/2006/relationships/hyperlink" Target="https://doi.org/10.1177/07356331219906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77/097318491879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Sariya College</dc:creator>
  <cp:keywords/>
  <dc:description/>
  <cp:lastModifiedBy>Sariya College</cp:lastModifiedBy>
  <cp:revision>40</cp:revision>
  <dcterms:created xsi:type="dcterms:W3CDTF">2025-03-02T05:16:00Z</dcterms:created>
  <dcterms:modified xsi:type="dcterms:W3CDTF">2025-03-07T02:46:00Z</dcterms:modified>
</cp:coreProperties>
</file>