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5A23" w14:textId="77777777" w:rsidR="00932A89" w:rsidRDefault="00000000" w:rsidP="00F720F1">
      <w:pPr>
        <w:spacing w:after="60" w:line="320" w:lineRule="auto"/>
        <w:jc w:val="center"/>
        <w:rPr>
          <w:rFonts w:ascii="Arial" w:hAnsi="Arial" w:cs="Arial"/>
          <w:b/>
          <w:bCs/>
          <w:color w:val="000000" w:themeColor="text1"/>
          <w:sz w:val="22"/>
          <w:szCs w:val="22"/>
        </w:rPr>
      </w:pPr>
      <w:r w:rsidRPr="00F720F1">
        <w:rPr>
          <w:rFonts w:ascii="Arial" w:hAnsi="Arial" w:cs="Arial"/>
          <w:b/>
          <w:bCs/>
          <w:color w:val="000000" w:themeColor="text1"/>
          <w:sz w:val="22"/>
          <w:szCs w:val="22"/>
        </w:rPr>
        <w:t>Evaluation of Sanitation and Hygiene Implementation in Fish Processing Units in Gorontalo City: A Comparative Study at Four Establishments</w:t>
      </w:r>
    </w:p>
    <w:p w14:paraId="58B26F5A" w14:textId="77777777" w:rsidR="00F72EE0" w:rsidRPr="00F720F1" w:rsidRDefault="00F72EE0" w:rsidP="00F720F1">
      <w:pPr>
        <w:spacing w:after="60" w:line="320" w:lineRule="auto"/>
        <w:jc w:val="center"/>
        <w:rPr>
          <w:rFonts w:ascii="Arial" w:hAnsi="Arial" w:cs="Arial"/>
          <w:color w:val="000000" w:themeColor="text1"/>
          <w:sz w:val="22"/>
          <w:szCs w:val="22"/>
        </w:rPr>
      </w:pPr>
    </w:p>
    <w:p w14:paraId="24B1AFCE" w14:textId="053D8A11" w:rsidR="00932A89" w:rsidRPr="00F720F1" w:rsidRDefault="00F968D2" w:rsidP="00F720F1">
      <w:pPr>
        <w:spacing w:after="60" w:line="276" w:lineRule="auto"/>
        <w:jc w:val="center"/>
        <w:rPr>
          <w:rFonts w:ascii="Arial" w:hAnsi="Arial" w:cs="Arial"/>
          <w:color w:val="000000" w:themeColor="text1"/>
          <w:sz w:val="22"/>
          <w:szCs w:val="22"/>
        </w:rPr>
      </w:pPr>
      <w:r>
        <w:rPr>
          <w:rFonts w:ascii="Arial" w:hAnsi="Arial" w:cs="Arial"/>
          <w:color w:val="000000" w:themeColor="text1"/>
          <w:sz w:val="22"/>
          <w:szCs w:val="22"/>
        </w:rPr>
        <w:t xml:space="preserve"/>
      </w:r>
      <w:r w:rsidRPr="00DC2DF7">
        <w:rPr>
          <w:rFonts w:ascii="Arial" w:hAnsi="Arial" w:cs="Arial"/>
          <w:color w:val="000000" w:themeColor="text1"/>
          <w:sz w:val="22"/>
          <w:szCs w:val="22"/>
        </w:rPr>
        <w:t xml:space="preserve"/>
      </w:r>
      <w:r w:rsidR="00364DEF" w:rsidRPr="00DC2DF7">
        <w:rPr>
          <w:rFonts w:ascii="Arial" w:hAnsi="Arial" w:cs="Arial"/>
          <w:color w:val="000000" w:themeColor="text1"/>
          <w:sz w:val="22"/>
          <w:szCs w:val="22"/>
        </w:rPr>
        <w:t xml:space="preserve"/>
      </w:r>
      <w:proofErr w:type="spellStart"/>
      <w:r w:rsidR="00364DEF" w:rsidRPr="00DC2DF7">
        <w:rPr>
          <w:rFonts w:ascii="Arial" w:hAnsi="Arial" w:cs="Arial"/>
          <w:color w:val="000000" w:themeColor="text1"/>
          <w:sz w:val="22"/>
          <w:szCs w:val="22"/>
        </w:rPr>
        <w:t/>
      </w:r>
      <w:proofErr w:type="spellEnd"/>
      <w:r w:rsidR="00364DEF" w:rsidRPr="00DC2DF7">
        <w:rPr>
          <w:rFonts w:ascii="Arial" w:hAnsi="Arial" w:cs="Arial"/>
          <w:color w:val="000000" w:themeColor="text1"/>
          <w:sz w:val="22"/>
          <w:szCs w:val="22"/>
        </w:rPr>
        <w:t xml:space="preserve"/>
      </w:r>
      <w:r w:rsidRPr="00DC2DF7">
        <w:rPr>
          <w:rFonts w:ascii="Arial" w:hAnsi="Arial" w:cs="Arial"/>
          <w:color w:val="000000" w:themeColor="text1"/>
          <w:sz w:val="22"/>
          <w:szCs w:val="22"/>
        </w:rPr>
        <w:t xml:space="preserve"/>
      </w:r>
      <w:proofErr w:type="spellStart"/>
      <w:r w:rsidRPr="00DC2DF7">
        <w:rPr>
          <w:rFonts w:ascii="Arial" w:hAnsi="Arial" w:cs="Arial"/>
          <w:color w:val="000000" w:themeColor="text1"/>
          <w:sz w:val="22"/>
          <w:szCs w:val="22"/>
        </w:rPr>
        <w:t/>
      </w:r>
      <w:proofErr w:type="spellEnd"/>
      <w:r w:rsidRPr="00DC2DF7">
        <w:rPr>
          <w:rFonts w:ascii="Arial" w:hAnsi="Arial" w:cs="Arial"/>
          <w:color w:val="000000" w:themeColor="text1"/>
          <w:sz w:val="22"/>
          <w:szCs w:val="22"/>
        </w:rPr>
        <w:t xml:space="preserve"/>
      </w:r>
      <w:proofErr w:type="spellStart"/>
      <w:r w:rsidRPr="00DC2DF7">
        <w:rPr>
          <w:rFonts w:ascii="Arial" w:hAnsi="Arial" w:cs="Arial"/>
          <w:color w:val="000000" w:themeColor="text1"/>
          <w:sz w:val="22"/>
          <w:szCs w:val="22"/>
        </w:rPr>
        <w:t/>
      </w:r>
      <w:proofErr w:type="spellEnd"/>
      <w:r w:rsidRPr="00DC2DF7">
        <w:rPr>
          <w:rFonts w:ascii="Arial" w:hAnsi="Arial" w:cs="Arial"/>
          <w:color w:val="000000" w:themeColor="text1"/>
          <w:sz w:val="22"/>
          <w:szCs w:val="22"/>
        </w:rPr>
        <w:t xml:space="preserve"/>
      </w:r>
      <w:proofErr w:type="spellStart"/>
      <w:r w:rsidRPr="00DC2DF7">
        <w:rPr>
          <w:rFonts w:ascii="Arial" w:hAnsi="Arial" w:cs="Arial"/>
          <w:color w:val="000000" w:themeColor="text1"/>
          <w:sz w:val="22"/>
          <w:szCs w:val="22"/>
        </w:rPr>
        <w:t/>
      </w:r>
      <w:proofErr w:type="spellEnd"/>
      <w:r w:rsidRPr="00DC2DF7">
        <w:rPr>
          <w:rFonts w:ascii="Arial" w:hAnsi="Arial" w:cs="Arial"/>
          <w:color w:val="000000" w:themeColor="text1"/>
          <w:sz w:val="22"/>
          <w:szCs w:val="22"/>
        </w:rPr>
        <w:t xml:space="preserve"/>
      </w:r>
      <w:r w:rsidR="00DB1CBC" w:rsidRPr="00DC2DF7">
        <w:rPr>
          <w:rFonts w:ascii="Arial" w:hAnsi="Arial" w:cs="Arial"/>
          <w:color w:val="000000" w:themeColor="text1"/>
          <w:sz w:val="22"/>
          <w:szCs w:val="22"/>
        </w:rPr>
        <w:t xml:space="preserve"/>
      </w:r>
      <w:proofErr w:type="spellStart"/>
      <w:r w:rsidR="00DB1CBC" w:rsidRPr="00DC2DF7">
        <w:rPr>
          <w:rFonts w:ascii="Arial" w:hAnsi="Arial" w:cs="Arial"/>
          <w:color w:val="000000" w:themeColor="text1"/>
          <w:sz w:val="22"/>
          <w:szCs w:val="22"/>
        </w:rPr>
        <w:t/>
      </w:r>
      <w:proofErr w:type="spellEnd"/>
      <w:r w:rsidR="00DB1CBC" w:rsidRPr="00DC2DF7">
        <w:rPr>
          <w:rFonts w:ascii="Arial" w:hAnsi="Arial" w:cs="Arial"/>
          <w:color w:val="000000" w:themeColor="text1"/>
          <w:sz w:val="22"/>
          <w:szCs w:val="22"/>
        </w:rPr>
        <w:t xml:space="preserve"/>
      </w:r>
      <w:proofErr w:type="spellStart"/>
      <w:r w:rsidR="00DB1CBC" w:rsidRPr="00DC2DF7">
        <w:rPr>
          <w:rFonts w:ascii="Arial" w:hAnsi="Arial" w:cs="Arial"/>
          <w:color w:val="000000" w:themeColor="text1"/>
          <w:sz w:val="22"/>
          <w:szCs w:val="22"/>
        </w:rPr>
        <w:t/>
      </w:r>
      <w:proofErr w:type="spellEnd"/>
      <w:r w:rsidR="00DB1CBC" w:rsidRPr="00DC2DF7">
        <w:rPr>
          <w:rFonts w:ascii="Arial" w:hAnsi="Arial" w:cs="Arial"/>
          <w:color w:val="000000" w:themeColor="text1"/>
          <w:sz w:val="22"/>
          <w:szCs w:val="22"/>
        </w:rPr>
        <w:t xml:space="preserve"/>
      </w:r>
      <w:r w:rsidR="00DB1CBC">
        <w:rPr>
          <w:rFonts w:ascii="Arial" w:hAnsi="Arial" w:cs="Arial"/>
          <w:color w:val="000000" w:themeColor="text1"/>
          <w:sz w:val="22"/>
          <w:szCs w:val="22"/>
        </w:rPr>
        <w:t xml:space="preserve"/>
      </w:r>
      <w:proofErr w:type="spellStart"/>
      <w:r w:rsidR="00DB1CBC">
        <w:rPr>
          <w:rFonts w:ascii="Arial" w:hAnsi="Arial" w:cs="Arial"/>
          <w:color w:val="000000" w:themeColor="text1"/>
          <w:sz w:val="22"/>
          <w:szCs w:val="22"/>
        </w:rPr>
        <w:t/>
      </w:r>
      <w:proofErr w:type="spellEnd"/>
      <w:r w:rsidR="00027FC9">
        <w:rPr>
          <w:rFonts w:ascii="Arial" w:hAnsi="Arial" w:cs="Arial"/>
          <w:color w:val="000000" w:themeColor="text1"/>
          <w:sz w:val="22"/>
          <w:szCs w:val="22"/>
        </w:rPr>
        <w:t/>
      </w:r>
    </w:p>
    <w:p w14:paraId="79E8AE80" w14:textId="77777777" w:rsidR="00F968D2" w:rsidRDefault="00F968D2" w:rsidP="00F720F1">
      <w:pPr>
        <w:spacing w:after="40" w:line="276" w:lineRule="auto"/>
        <w:jc w:val="center"/>
        <w:rPr>
          <w:rFonts w:ascii="Arial" w:hAnsi="Arial" w:cs="Arial"/>
          <w:i/>
          <w:iCs/>
          <w:color w:val="000000" w:themeColor="text1"/>
          <w:sz w:val="22"/>
          <w:szCs w:val="22"/>
        </w:rPr>
      </w:pPr>
    </w:p>
    <w:p w14:paraId="4FB2496D" w14:textId="2D7134D0" w:rsidR="00932A89" w:rsidRPr="00F720F1" w:rsidRDefault="00000000" w:rsidP="00F720F1">
      <w:pPr>
        <w:spacing w:after="40" w:line="276" w:lineRule="auto"/>
        <w:jc w:val="center"/>
        <w:rPr>
          <w:rFonts w:ascii="Arial" w:hAnsi="Arial" w:cs="Arial"/>
          <w:color w:val="000000" w:themeColor="text1"/>
          <w:sz w:val="22"/>
          <w:szCs w:val="22"/>
        </w:rPr>
      </w:pPr>
      <w:r w:rsidRPr="00F720F1">
        <w:rPr>
          <w:rFonts w:ascii="Arial" w:hAnsi="Arial" w:cs="Arial"/>
          <w:i/>
          <w:iCs/>
          <w:color w:val="000000" w:themeColor="text1"/>
          <w:sz w:val="22"/>
          <w:szCs w:val="22"/>
        </w:rPr>
        <w:t xml:space="preserve"/>
      </w:r>
      <w:proofErr w:type="spellStart"/>
      <w:r w:rsidRPr="00F720F1">
        <w:rPr>
          <w:rFonts w:ascii="Arial" w:hAnsi="Arial" w:cs="Arial"/>
          <w:i/>
          <w:iCs/>
          <w:color w:val="000000" w:themeColor="text1"/>
          <w:sz w:val="22"/>
          <w:szCs w:val="22"/>
        </w:rPr>
        <w:t/>
      </w:r>
      <w:proofErr w:type="spellEnd"/>
      <w:r w:rsidRPr="00F720F1">
        <w:rPr>
          <w:rFonts w:ascii="Arial" w:hAnsi="Arial" w:cs="Arial"/>
          <w:i/>
          <w:iCs/>
          <w:color w:val="000000" w:themeColor="text1"/>
          <w:sz w:val="22"/>
          <w:szCs w:val="22"/>
        </w:rPr>
        <w:t xml:space="preserve"/>
      </w:r>
      <w:r w:rsidR="00F968D2">
        <w:rPr>
          <w:rFonts w:ascii="Arial" w:hAnsi="Arial" w:cs="Arial"/>
          <w:i/>
          <w:iCs/>
          <w:color w:val="000000" w:themeColor="text1"/>
          <w:sz w:val="22"/>
          <w:szCs w:val="22"/>
        </w:rPr>
        <w:t xml:space="preserve"/>
      </w:r>
      <w:r w:rsidRPr="00F720F1">
        <w:rPr>
          <w:rFonts w:ascii="Arial" w:hAnsi="Arial" w:cs="Arial"/>
          <w:i/>
          <w:iCs/>
          <w:color w:val="000000" w:themeColor="text1"/>
          <w:sz w:val="22"/>
          <w:szCs w:val="22"/>
        </w:rPr>
        <w:t/>
      </w:r>
    </w:p>
    <w:p w14:paraId="05B7C167" w14:textId="57CA4796" w:rsidR="00932A89" w:rsidRPr="00F968D2" w:rsidRDefault="00000000" w:rsidP="00F720F1">
      <w:pPr>
        <w:spacing w:after="200" w:line="276" w:lineRule="auto"/>
        <w:jc w:val="center"/>
        <w:rPr>
          <w:rFonts w:ascii="Arial" w:hAnsi="Arial" w:cs="Arial"/>
          <w:color w:val="000000" w:themeColor="text1"/>
          <w:sz w:val="22"/>
          <w:szCs w:val="22"/>
        </w:rPr>
      </w:pPr>
      <w:r w:rsidRPr="00F968D2">
        <w:rPr>
          <w:rFonts w:ascii="Arial" w:hAnsi="Arial" w:cs="Arial"/>
          <w:color w:val="000000" w:themeColor="text1"/>
          <w:sz w:val="22"/>
          <w:szCs w:val="22"/>
        </w:rPr>
        <w:t xml:space="preserve"/>
      </w:r>
      <w:hyperlink r:id="rId5" w:history="1">
        <w:r w:rsidR="00F968D2" w:rsidRPr="00F968D2">
          <w:rPr>
            <w:rStyle w:val="Hyperlink"/>
            <w:rFonts w:ascii="Arial" w:hAnsi="Arial" w:cs="Arial"/>
            <w:sz w:val="22"/>
            <w:szCs w:val="22"/>
          </w:rPr>
          <w:t/>
        </w:r>
      </w:hyperlink>
      <w:r w:rsidR="00F968D2" w:rsidRPr="00F968D2">
        <w:rPr>
          <w:rFonts w:ascii="Arial" w:hAnsi="Arial" w:cs="Arial"/>
          <w:color w:val="000000" w:themeColor="text1"/>
          <w:sz w:val="22"/>
          <w:szCs w:val="22"/>
        </w:rPr>
        <w:t xml:space="preserve"/>
      </w:r>
    </w:p>
    <w:p w14:paraId="486D77E5" w14:textId="7382AD3D" w:rsidR="00932A89" w:rsidRPr="00F720F1" w:rsidRDefault="00000000" w:rsidP="00DA5C19">
      <w:pPr>
        <w:spacing w:before="320" w:after="120" w:line="276" w:lineRule="auto"/>
        <w:jc w:val="center"/>
        <w:rPr>
          <w:rFonts w:ascii="Arial" w:hAnsi="Arial" w:cs="Arial"/>
          <w:color w:val="000000" w:themeColor="text1"/>
          <w:sz w:val="22"/>
          <w:szCs w:val="22"/>
        </w:rPr>
      </w:pPr>
      <w:r w:rsidRPr="00F720F1">
        <w:rPr>
          <w:rFonts w:ascii="Arial" w:hAnsi="Arial" w:cs="Arial"/>
          <w:b/>
          <w:bCs/>
          <w:caps/>
          <w:color w:val="000000" w:themeColor="text1"/>
          <w:sz w:val="22"/>
          <w:szCs w:val="22"/>
        </w:rPr>
        <w:t>Abstract</w:t>
      </w:r>
    </w:p>
    <w:p w14:paraId="5226694C" w14:textId="77777777" w:rsidR="007F1CEF" w:rsidRDefault="00000000" w:rsidP="007F1CEF">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Sanitation and hygiene are critical determinants of food quality and safety in the fisheries industry. Fish is a highly perishable commodity that is susceptible to rapid microbial deterioration if not handled under hygienic conditions. Comparative evaluations across multiple fish processing units (FPUs) within the same region remain scarce, limiting the identification of systemic gaps and best practices.</w:t>
      </w:r>
      <w:r w:rsidR="007F1CEF">
        <w:rPr>
          <w:rFonts w:ascii="Arial" w:hAnsi="Arial" w:cs="Arial"/>
          <w:color w:val="000000" w:themeColor="text1"/>
          <w:sz w:val="22"/>
          <w:szCs w:val="22"/>
        </w:rPr>
        <w:t xml:space="preserve"> </w:t>
      </w:r>
      <w:r w:rsidRPr="00F720F1">
        <w:rPr>
          <w:rFonts w:ascii="Arial" w:hAnsi="Arial" w:cs="Arial"/>
          <w:color w:val="000000" w:themeColor="text1"/>
          <w:sz w:val="22"/>
          <w:szCs w:val="22"/>
        </w:rPr>
        <w:t xml:space="preserve">A structured field observation study was conducted at four FPUs in Gorontalo City, Indonesia during May–June 2026: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(frozen fish storage and distribution),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(fresh tuna processing for export),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(fresh tuna handling for local market), and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(tuna loin processing). Sanitation and hygiene compliance was assessed using a </w:t>
      </w:r>
      <w:proofErr w:type="spellStart"/>
      <w:r w:rsidRPr="00F720F1">
        <w:rPr>
          <w:rFonts w:ascii="Arial" w:hAnsi="Arial" w:cs="Arial"/>
          <w:color w:val="000000" w:themeColor="text1"/>
          <w:sz w:val="22"/>
          <w:szCs w:val="22"/>
        </w:rPr>
        <w:t>standardised</w:t>
      </w:r>
      <w:proofErr w:type="spellEnd"/>
      <w:r w:rsidRPr="00F720F1">
        <w:rPr>
          <w:rFonts w:ascii="Arial" w:hAnsi="Arial" w:cs="Arial"/>
          <w:color w:val="000000" w:themeColor="text1"/>
          <w:sz w:val="22"/>
          <w:szCs w:val="22"/>
        </w:rPr>
        <w:t xml:space="preserve"> observation checklist referencing Good Manufacturing Practices (GMP), Sanitation Standard Operating Procedures (SSOP), and national food safety standards (SNI 01-4852-1998; SNI 2696:2021). Each FPU was evaluated across six domains: building and environmental sanitation, equipment sanitation, worker hygiene, production process sanitation, temperature management and cold chain, and packaging and traceability. Compliance was classified as Meets Standards (MS), Partially Meets Standards (PMS), or Does Not Meet Standards (DNS).</w:t>
      </w:r>
      <w:r w:rsidR="007F1CEF">
        <w:rPr>
          <w:rFonts w:ascii="Arial" w:hAnsi="Arial" w:cs="Arial"/>
          <w:color w:val="000000" w:themeColor="text1"/>
          <w:sz w:val="22"/>
          <w:szCs w:val="22"/>
        </w:rPr>
        <w:t xml:space="preserve">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attained the highest compliance levels (MS) across most domains, supported by systematic HACCP implementation, consistent use of personal protective equipment (PPE), </w:t>
      </w:r>
      <w:proofErr w:type="spellStart"/>
      <w:r w:rsidRPr="00F720F1">
        <w:rPr>
          <w:rFonts w:ascii="Arial" w:hAnsi="Arial" w:cs="Arial"/>
          <w:color w:val="000000" w:themeColor="text1"/>
          <w:sz w:val="22"/>
          <w:szCs w:val="22"/>
        </w:rPr>
        <w:t>standardised</w:t>
      </w:r>
      <w:proofErr w:type="spellEnd"/>
      <w:r w:rsidRPr="00F720F1">
        <w:rPr>
          <w:rFonts w:ascii="Arial" w:hAnsi="Arial" w:cs="Arial"/>
          <w:color w:val="000000" w:themeColor="text1"/>
          <w:sz w:val="22"/>
          <w:szCs w:val="22"/>
        </w:rPr>
        <w:t xml:space="preserve"> processing workflows, and maintained cold storage.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was rated PMS due to the absence of written hygiene SOPs, lack of chemical disinfection in equipment sanitation, one corroding knife, and no routine temperature monitoring.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showed the lowest compliance (DNS) across building condition, worker hygiene, equipment sanitation, and product packaging, with unprotected storage areas, free-ranging poultry near processing equipment, and </w:t>
      </w:r>
      <w:proofErr w:type="spellStart"/>
      <w:r w:rsidRPr="00F720F1">
        <w:rPr>
          <w:rFonts w:ascii="Arial" w:hAnsi="Arial" w:cs="Arial"/>
          <w:color w:val="000000" w:themeColor="text1"/>
          <w:sz w:val="22"/>
          <w:szCs w:val="22"/>
        </w:rPr>
        <w:t>unlabelled</w:t>
      </w:r>
      <w:proofErr w:type="spellEnd"/>
      <w:r w:rsidRPr="00F720F1">
        <w:rPr>
          <w:rFonts w:ascii="Arial" w:hAnsi="Arial" w:cs="Arial"/>
          <w:color w:val="000000" w:themeColor="text1"/>
          <w:sz w:val="22"/>
          <w:szCs w:val="22"/>
        </w:rPr>
        <w:t xml:space="preserve"> product packaging.</w:t>
      </w:r>
      <w:r w:rsidR="007F1CEF">
        <w:rPr>
          <w:rFonts w:ascii="Arial" w:hAnsi="Arial" w:cs="Arial"/>
          <w:color w:val="000000" w:themeColor="text1"/>
          <w:sz w:val="22"/>
          <w:szCs w:val="22"/>
        </w:rPr>
        <w:t xml:space="preserve"> </w:t>
      </w:r>
      <w:r w:rsidRPr="00F720F1">
        <w:rPr>
          <w:rFonts w:ascii="Arial" w:hAnsi="Arial" w:cs="Arial"/>
          <w:color w:val="000000" w:themeColor="text1"/>
          <w:sz w:val="22"/>
          <w:szCs w:val="22"/>
        </w:rPr>
        <w:t xml:space="preserve">Market orientation and product </w:t>
      </w:r>
      <w:proofErr w:type="spellStart"/>
      <w:r w:rsidRPr="00F720F1">
        <w:rPr>
          <w:rFonts w:ascii="Arial" w:hAnsi="Arial" w:cs="Arial"/>
          <w:color w:val="000000" w:themeColor="text1"/>
          <w:sz w:val="22"/>
          <w:szCs w:val="22"/>
        </w:rPr>
        <w:t>specialisation</w:t>
      </w:r>
      <w:proofErr w:type="spellEnd"/>
      <w:r w:rsidRPr="00F720F1">
        <w:rPr>
          <w:rFonts w:ascii="Arial" w:hAnsi="Arial" w:cs="Arial"/>
          <w:color w:val="000000" w:themeColor="text1"/>
          <w:sz w:val="22"/>
          <w:szCs w:val="22"/>
        </w:rPr>
        <w:t xml:space="preserve"> significantly influence sanitation compliance in FPUs. Export-oriented and product-specific establishments demonstrated higher adherence to food safety standards. Systematic corrective measures—including facility repair, </w:t>
      </w:r>
      <w:proofErr w:type="spellStart"/>
      <w:r w:rsidRPr="00F720F1">
        <w:rPr>
          <w:rFonts w:ascii="Arial" w:hAnsi="Arial" w:cs="Arial"/>
          <w:color w:val="000000" w:themeColor="text1"/>
          <w:sz w:val="22"/>
          <w:szCs w:val="22"/>
        </w:rPr>
        <w:t>formalisation</w:t>
      </w:r>
      <w:proofErr w:type="spellEnd"/>
      <w:r w:rsidRPr="00F720F1">
        <w:rPr>
          <w:rFonts w:ascii="Arial" w:hAnsi="Arial" w:cs="Arial"/>
          <w:color w:val="000000" w:themeColor="text1"/>
          <w:sz w:val="22"/>
          <w:szCs w:val="22"/>
        </w:rPr>
        <w:t xml:space="preserve"> of hygiene SOPs, introduction of chemical sanitizers, and implementation of traceability labelling—are urgently required, particularly at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Regulatory authorities are encouraged to institute routine sanitation audits across FPUs in Gorontalo.</w:t>
      </w:r>
      <w:r w:rsidR="007F1CEF">
        <w:rPr>
          <w:rFonts w:ascii="Arial" w:hAnsi="Arial" w:cs="Arial"/>
          <w:color w:val="000000" w:themeColor="text1"/>
          <w:sz w:val="22"/>
          <w:szCs w:val="22"/>
        </w:rPr>
        <w:t xml:space="preserve"> </w:t>
      </w:r>
    </w:p>
    <w:p w14:paraId="34095803" w14:textId="1569F17A" w:rsidR="00932A89" w:rsidRPr="00F720F1" w:rsidRDefault="00000000" w:rsidP="007F1CEF">
      <w:pPr>
        <w:spacing w:after="160" w:line="276" w:lineRule="auto"/>
        <w:jc w:val="both"/>
        <w:rPr>
          <w:rFonts w:ascii="Arial" w:hAnsi="Arial" w:cs="Arial"/>
          <w:color w:val="000000" w:themeColor="text1"/>
          <w:sz w:val="22"/>
          <w:szCs w:val="22"/>
        </w:rPr>
      </w:pPr>
      <w:r w:rsidRPr="00F720F1">
        <w:rPr>
          <w:rFonts w:ascii="Arial" w:hAnsi="Arial" w:cs="Arial"/>
          <w:b/>
          <w:bCs/>
          <w:color w:val="000000" w:themeColor="text1"/>
          <w:sz w:val="22"/>
          <w:szCs w:val="22"/>
        </w:rPr>
        <w:t xml:space="preserve">Keywords: </w:t>
      </w:r>
      <w:r w:rsidRPr="00F720F1">
        <w:rPr>
          <w:rFonts w:ascii="Arial" w:hAnsi="Arial" w:cs="Arial"/>
          <w:color w:val="000000" w:themeColor="text1"/>
          <w:sz w:val="22"/>
          <w:szCs w:val="22"/>
        </w:rPr>
        <w:t>fish processing unit; food safety; sanitation; cold chain; Gorontalo</w:t>
      </w:r>
    </w:p>
    <w:p w14:paraId="2C5456A5" w14:textId="77777777" w:rsidR="0020652B" w:rsidRDefault="0020652B" w:rsidP="00F720F1">
      <w:pPr>
        <w:spacing w:before="320" w:after="120" w:line="276" w:lineRule="auto"/>
        <w:rPr>
          <w:rFonts w:ascii="Arial" w:hAnsi="Arial" w:cs="Arial"/>
          <w:b/>
          <w:bCs/>
          <w:caps/>
          <w:color w:val="000000" w:themeColor="text1"/>
          <w:sz w:val="22"/>
          <w:szCs w:val="22"/>
        </w:rPr>
      </w:pPr>
    </w:p>
    <w:p w14:paraId="5181514C" w14:textId="7A65BEC4" w:rsidR="00932A89" w:rsidRPr="00F720F1" w:rsidRDefault="00000000" w:rsidP="00F720F1">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lastRenderedPageBreak/>
        <w:t>Introduction</w:t>
      </w:r>
    </w:p>
    <w:p w14:paraId="6918A8B9" w14:textId="1C9738A9"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Fish—particularly tuna (</w:t>
      </w:r>
      <w:r w:rsidRPr="00840A68">
        <w:rPr>
          <w:rFonts w:ascii="Arial" w:hAnsi="Arial" w:cs="Arial"/>
          <w:i/>
          <w:iCs/>
          <w:color w:val="000000" w:themeColor="text1"/>
          <w:sz w:val="22"/>
          <w:szCs w:val="22"/>
        </w:rPr>
        <w:t>Thunnus</w:t>
      </w:r>
      <w:r w:rsidRPr="00F720F1">
        <w:rPr>
          <w:rFonts w:ascii="Arial" w:hAnsi="Arial" w:cs="Arial"/>
          <w:color w:val="000000" w:themeColor="text1"/>
          <w:sz w:val="22"/>
          <w:szCs w:val="22"/>
        </w:rPr>
        <w:t xml:space="preserve"> spp.)—is one of Indonesia's most economically significant fishery commodities, occupying a prominent position in both domestic and international markets. Gorontalo Province contributes approximately 8% of national yellowfin tuna production, which reached 185,000 </w:t>
      </w:r>
      <w:proofErr w:type="spellStart"/>
      <w:r w:rsidRPr="00F720F1">
        <w:rPr>
          <w:rFonts w:ascii="Arial" w:hAnsi="Arial" w:cs="Arial"/>
          <w:color w:val="000000" w:themeColor="text1"/>
          <w:sz w:val="22"/>
          <w:szCs w:val="22"/>
        </w:rPr>
        <w:t>tonnes</w:t>
      </w:r>
      <w:proofErr w:type="spellEnd"/>
      <w:r w:rsidRPr="00F720F1">
        <w:rPr>
          <w:rFonts w:ascii="Arial" w:hAnsi="Arial" w:cs="Arial"/>
          <w:color w:val="000000" w:themeColor="text1"/>
          <w:sz w:val="22"/>
          <w:szCs w:val="22"/>
        </w:rPr>
        <w:t xml:space="preserve"> in 2022 </w:t>
      </w:r>
      <w:r w:rsidR="00840A68">
        <w:rPr>
          <w:rFonts w:ascii="Arial" w:hAnsi="Arial" w:cs="Arial"/>
          <w:color w:val="000000" w:themeColor="text1"/>
          <w:sz w:val="22"/>
          <w:szCs w:val="22"/>
        </w:rPr>
        <w:t>(1)</w:t>
      </w:r>
      <w:r w:rsidRPr="00F720F1">
        <w:rPr>
          <w:rFonts w:ascii="Arial" w:hAnsi="Arial" w:cs="Arial"/>
          <w:color w:val="000000" w:themeColor="text1"/>
          <w:sz w:val="22"/>
          <w:szCs w:val="22"/>
        </w:rPr>
        <w:t xml:space="preserve">. Despite this economic importance, the quality of fishery products is highly sensitive to post-harvest handling conditions. Fish is classified as a highly perishable food (HPF) because of its high water and protein content, enzymatic activity, and susceptibility to microbial </w:t>
      </w:r>
      <w:proofErr w:type="spellStart"/>
      <w:r w:rsidRPr="00F720F1">
        <w:rPr>
          <w:rFonts w:ascii="Arial" w:hAnsi="Arial" w:cs="Arial"/>
          <w:color w:val="000000" w:themeColor="text1"/>
          <w:sz w:val="22"/>
          <w:szCs w:val="22"/>
        </w:rPr>
        <w:t>colonisation</w:t>
      </w:r>
      <w:proofErr w:type="spellEnd"/>
      <w:r w:rsidRPr="00F720F1">
        <w:rPr>
          <w:rFonts w:ascii="Arial" w:hAnsi="Arial" w:cs="Arial"/>
          <w:color w:val="000000" w:themeColor="text1"/>
          <w:sz w:val="22"/>
          <w:szCs w:val="22"/>
        </w:rPr>
        <w:t xml:space="preserve">; if not managed under strict hygienic conditions, quality deteriorates rapidly </w:t>
      </w:r>
      <w:r w:rsidR="00840A68">
        <w:rPr>
          <w:rFonts w:ascii="Arial" w:hAnsi="Arial" w:cs="Arial"/>
          <w:color w:val="000000" w:themeColor="text1"/>
          <w:sz w:val="22"/>
          <w:szCs w:val="22"/>
        </w:rPr>
        <w:t>(2)</w:t>
      </w:r>
      <w:r w:rsidRPr="00F720F1">
        <w:rPr>
          <w:rFonts w:ascii="Arial" w:hAnsi="Arial" w:cs="Arial"/>
          <w:color w:val="000000" w:themeColor="text1"/>
          <w:sz w:val="22"/>
          <w:szCs w:val="22"/>
        </w:rPr>
        <w:t>.</w:t>
      </w:r>
    </w:p>
    <w:p w14:paraId="720DB26C" w14:textId="5DB9E142"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Sanitation refers to the maintenance of clean environments, equipment, and facilities, whereas hygiene encompasses the personal cleanliness and </w:t>
      </w:r>
      <w:proofErr w:type="spellStart"/>
      <w:r w:rsidRPr="00F720F1">
        <w:rPr>
          <w:rFonts w:ascii="Arial" w:hAnsi="Arial" w:cs="Arial"/>
          <w:color w:val="000000" w:themeColor="text1"/>
          <w:sz w:val="22"/>
          <w:szCs w:val="22"/>
        </w:rPr>
        <w:t>behaviour</w:t>
      </w:r>
      <w:proofErr w:type="spellEnd"/>
      <w:r w:rsidRPr="00F720F1">
        <w:rPr>
          <w:rFonts w:ascii="Arial" w:hAnsi="Arial" w:cs="Arial"/>
          <w:color w:val="000000" w:themeColor="text1"/>
          <w:sz w:val="22"/>
          <w:szCs w:val="22"/>
        </w:rPr>
        <w:t xml:space="preserve"> of workers involved in food production </w:t>
      </w:r>
      <w:r w:rsidR="00840A68">
        <w:rPr>
          <w:rFonts w:ascii="Arial" w:hAnsi="Arial" w:cs="Arial"/>
          <w:color w:val="000000" w:themeColor="text1"/>
          <w:sz w:val="22"/>
          <w:szCs w:val="22"/>
        </w:rPr>
        <w:t>(</w:t>
      </w:r>
      <w:r w:rsidRPr="00F720F1">
        <w:rPr>
          <w:rFonts w:ascii="Arial" w:hAnsi="Arial" w:cs="Arial"/>
          <w:color w:val="000000" w:themeColor="text1"/>
          <w:sz w:val="22"/>
          <w:szCs w:val="22"/>
        </w:rPr>
        <w:t>3</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w:t>
      </w:r>
      <w:r w:rsidR="005900D8" w:rsidRPr="005900D8">
        <w:rPr>
          <w:rFonts w:ascii="Arial" w:hAnsi="Arial" w:cs="Arial"/>
          <w:color w:val="000000" w:themeColor="text1"/>
          <w:sz w:val="22"/>
          <w:szCs w:val="22"/>
        </w:rPr>
        <w:t>In the food processing industry, sanitation and hygiene encompass a broad range of aseptic activities, including the sanitation and hygiene of raw materials, personnel, infrastructure and facilities, finished products, cross-contamination control, and the management of generated waste</w:t>
      </w:r>
      <w:r w:rsidR="005900D8">
        <w:rPr>
          <w:rFonts w:ascii="Arial" w:hAnsi="Arial" w:cs="Arial"/>
          <w:color w:val="000000" w:themeColor="text1"/>
          <w:sz w:val="22"/>
          <w:szCs w:val="22"/>
        </w:rPr>
        <w:t xml:space="preserve"> (4). </w:t>
      </w:r>
      <w:r w:rsidRPr="00F720F1">
        <w:rPr>
          <w:rFonts w:ascii="Arial" w:hAnsi="Arial" w:cs="Arial"/>
          <w:color w:val="000000" w:themeColor="text1"/>
          <w:sz w:val="22"/>
          <w:szCs w:val="22"/>
        </w:rPr>
        <w:t xml:space="preserve">Together, these practices form the cornerstone of food safety management in fishery industries, preventing biological, chemical, and physical contamination throughout the supply chain. Failure to apply adequate sanitation measures can allow </w:t>
      </w:r>
      <w:proofErr w:type="spellStart"/>
      <w:r w:rsidRPr="00F720F1">
        <w:rPr>
          <w:rFonts w:ascii="Arial" w:hAnsi="Arial" w:cs="Arial"/>
          <w:color w:val="000000" w:themeColor="text1"/>
          <w:sz w:val="22"/>
          <w:szCs w:val="22"/>
        </w:rPr>
        <w:t>colonisation</w:t>
      </w:r>
      <w:proofErr w:type="spellEnd"/>
      <w:r w:rsidRPr="00F720F1">
        <w:rPr>
          <w:rFonts w:ascii="Arial" w:hAnsi="Arial" w:cs="Arial"/>
          <w:color w:val="000000" w:themeColor="text1"/>
          <w:sz w:val="22"/>
          <w:szCs w:val="22"/>
        </w:rPr>
        <w:t xml:space="preserve"> by pathogenic microorganisms—including </w:t>
      </w:r>
      <w:r w:rsidRPr="00840A68">
        <w:rPr>
          <w:rFonts w:ascii="Arial" w:hAnsi="Arial" w:cs="Arial"/>
          <w:i/>
          <w:iCs/>
          <w:color w:val="000000" w:themeColor="text1"/>
          <w:sz w:val="22"/>
          <w:szCs w:val="22"/>
        </w:rPr>
        <w:t>Salmonella</w:t>
      </w:r>
      <w:r w:rsidRPr="00F720F1">
        <w:rPr>
          <w:rFonts w:ascii="Arial" w:hAnsi="Arial" w:cs="Arial"/>
          <w:color w:val="000000" w:themeColor="text1"/>
          <w:sz w:val="22"/>
          <w:szCs w:val="22"/>
        </w:rPr>
        <w:t xml:space="preserve">, </w:t>
      </w:r>
      <w:r w:rsidRPr="00840A68">
        <w:rPr>
          <w:rFonts w:ascii="Arial" w:hAnsi="Arial" w:cs="Arial"/>
          <w:i/>
          <w:iCs/>
          <w:color w:val="000000" w:themeColor="text1"/>
          <w:sz w:val="22"/>
          <w:szCs w:val="22"/>
        </w:rPr>
        <w:t>Staphylococcus aureus</w:t>
      </w:r>
      <w:r w:rsidRPr="00F720F1">
        <w:rPr>
          <w:rFonts w:ascii="Arial" w:hAnsi="Arial" w:cs="Arial"/>
          <w:color w:val="000000" w:themeColor="text1"/>
          <w:sz w:val="22"/>
          <w:szCs w:val="22"/>
        </w:rPr>
        <w:t xml:space="preserve">, and </w:t>
      </w:r>
      <w:r w:rsidRPr="00840A68">
        <w:rPr>
          <w:rFonts w:ascii="Arial" w:hAnsi="Arial" w:cs="Arial"/>
          <w:i/>
          <w:iCs/>
          <w:color w:val="000000" w:themeColor="text1"/>
          <w:sz w:val="22"/>
          <w:szCs w:val="22"/>
        </w:rPr>
        <w:t>Escherichia coli</w:t>
      </w:r>
      <w:r w:rsidRPr="00F720F1">
        <w:rPr>
          <w:rFonts w:ascii="Arial" w:hAnsi="Arial" w:cs="Arial"/>
          <w:color w:val="000000" w:themeColor="text1"/>
          <w:sz w:val="22"/>
          <w:szCs w:val="22"/>
        </w:rPr>
        <w:t xml:space="preserve">—creating public health risks </w:t>
      </w:r>
      <w:r w:rsidR="00840A68">
        <w:rPr>
          <w:rFonts w:ascii="Arial" w:hAnsi="Arial" w:cs="Arial"/>
          <w:color w:val="000000" w:themeColor="text1"/>
          <w:sz w:val="22"/>
          <w:szCs w:val="22"/>
        </w:rPr>
        <w:t>(</w:t>
      </w:r>
      <w:r w:rsidR="005900D8">
        <w:rPr>
          <w:rFonts w:ascii="Arial" w:hAnsi="Arial" w:cs="Arial"/>
          <w:color w:val="000000" w:themeColor="text1"/>
          <w:sz w:val="22"/>
          <w:szCs w:val="22"/>
        </w:rPr>
        <w:t>5</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1282C4AF" w14:textId="09DBE41A"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Tuna loin </w:t>
      </w:r>
      <w:r w:rsidRPr="00840A68">
        <w:rPr>
          <w:rFonts w:ascii="Arial" w:hAnsi="Arial" w:cs="Arial"/>
          <w:i/>
          <w:iCs/>
          <w:color w:val="000000" w:themeColor="text1"/>
          <w:sz w:val="22"/>
          <w:szCs w:val="22"/>
        </w:rPr>
        <w:t xml:space="preserve">(Thunnus </w:t>
      </w:r>
      <w:proofErr w:type="spellStart"/>
      <w:r w:rsidRPr="00840A68">
        <w:rPr>
          <w:rFonts w:ascii="Arial" w:hAnsi="Arial" w:cs="Arial"/>
          <w:i/>
          <w:iCs/>
          <w:color w:val="000000" w:themeColor="text1"/>
          <w:sz w:val="22"/>
          <w:szCs w:val="22"/>
        </w:rPr>
        <w:t>albacares</w:t>
      </w:r>
      <w:proofErr w:type="spellEnd"/>
      <w:r w:rsidRPr="00F720F1">
        <w:rPr>
          <w:rFonts w:ascii="Arial" w:hAnsi="Arial" w:cs="Arial"/>
          <w:color w:val="000000" w:themeColor="text1"/>
          <w:sz w:val="22"/>
          <w:szCs w:val="22"/>
        </w:rPr>
        <w:t xml:space="preserve">) is a value-added semi-processed product derived from fresh tuna through filleting, trimming, and freezing. According to the Indonesian National Standard SNI 2696:2021, frozen tuna loin must comply with strict quality and food safety requirements, encompassing sanitation throughout production </w:t>
      </w:r>
      <w:r w:rsidR="00840A68">
        <w:rPr>
          <w:rFonts w:ascii="Arial" w:hAnsi="Arial" w:cs="Arial"/>
          <w:color w:val="000000" w:themeColor="text1"/>
          <w:sz w:val="22"/>
          <w:szCs w:val="22"/>
        </w:rPr>
        <w:t>(</w:t>
      </w:r>
      <w:r w:rsidR="005900D8">
        <w:rPr>
          <w:rFonts w:ascii="Arial" w:hAnsi="Arial" w:cs="Arial"/>
          <w:color w:val="000000" w:themeColor="text1"/>
          <w:sz w:val="22"/>
          <w:szCs w:val="22"/>
        </w:rPr>
        <w:t>6</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This product is particularly critical because it is often consumed raw or semi-cooked, amplifying the risk associated with any sanitation lapse </w:t>
      </w:r>
      <w:r w:rsidR="00840A68">
        <w:rPr>
          <w:rFonts w:ascii="Arial" w:hAnsi="Arial" w:cs="Arial"/>
          <w:color w:val="000000" w:themeColor="text1"/>
          <w:sz w:val="22"/>
          <w:szCs w:val="22"/>
        </w:rPr>
        <w:t>(</w:t>
      </w:r>
      <w:r w:rsidR="005900D8">
        <w:rPr>
          <w:rFonts w:ascii="Arial" w:hAnsi="Arial" w:cs="Arial"/>
          <w:color w:val="000000" w:themeColor="text1"/>
          <w:sz w:val="22"/>
          <w:szCs w:val="22"/>
        </w:rPr>
        <w:t>7</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3DC03355" w14:textId="36DC1249"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Gorontalo City hosts several FPUs with distinct operational profiles: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focuses on cold storage and frozen fish distribution;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operates as a mid-to-large scale exporter of fresh tuna with a HACCP-certified system </w:t>
      </w:r>
      <w:r w:rsidR="00840A68">
        <w:rPr>
          <w:rFonts w:ascii="Arial" w:hAnsi="Arial" w:cs="Arial"/>
          <w:color w:val="000000" w:themeColor="text1"/>
          <w:sz w:val="22"/>
          <w:szCs w:val="22"/>
        </w:rPr>
        <w:t>(</w:t>
      </w:r>
      <w:r w:rsidRPr="00F720F1">
        <w:rPr>
          <w:rFonts w:ascii="Arial" w:hAnsi="Arial" w:cs="Arial"/>
          <w:color w:val="000000" w:themeColor="text1"/>
          <w:sz w:val="22"/>
          <w:szCs w:val="22"/>
        </w:rPr>
        <w:t>7</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supplies fresh tuna (1–2 </w:t>
      </w:r>
      <w:proofErr w:type="spellStart"/>
      <w:r w:rsidRPr="00F720F1">
        <w:rPr>
          <w:rFonts w:ascii="Arial" w:hAnsi="Arial" w:cs="Arial"/>
          <w:color w:val="000000" w:themeColor="text1"/>
          <w:sz w:val="22"/>
          <w:szCs w:val="22"/>
        </w:rPr>
        <w:t>tonnes</w:t>
      </w:r>
      <w:proofErr w:type="spellEnd"/>
      <w:r w:rsidRPr="00F720F1">
        <w:rPr>
          <w:rFonts w:ascii="Arial" w:hAnsi="Arial" w:cs="Arial"/>
          <w:color w:val="000000" w:themeColor="text1"/>
          <w:sz w:val="22"/>
          <w:szCs w:val="22"/>
        </w:rPr>
        <w:t xml:space="preserve">/day) to local markets, restaurants, and hotels; and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w:t>
      </w:r>
      <w:proofErr w:type="spellStart"/>
      <w:r w:rsidRPr="00F720F1">
        <w:rPr>
          <w:rFonts w:ascii="Arial" w:hAnsi="Arial" w:cs="Arial"/>
          <w:color w:val="000000" w:themeColor="text1"/>
          <w:sz w:val="22"/>
          <w:szCs w:val="22"/>
        </w:rPr>
        <w:t>specialises</w:t>
      </w:r>
      <w:proofErr w:type="spellEnd"/>
      <w:r w:rsidRPr="00F720F1">
        <w:rPr>
          <w:rFonts w:ascii="Arial" w:hAnsi="Arial" w:cs="Arial"/>
          <w:color w:val="000000" w:themeColor="text1"/>
          <w:sz w:val="22"/>
          <w:szCs w:val="22"/>
        </w:rPr>
        <w:t xml:space="preserve"> in yellowfin tuna loin processing. These contrasting operational profiles make the four establishments well-suited for comparative sanitation analysis.</w:t>
      </w:r>
    </w:p>
    <w:p w14:paraId="117E21D8" w14:textId="4BAE7E5F" w:rsidR="00932A89"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To date, no integrated comparative evaluation of sanitation and hygiene implementation across multiple FPUs in Gorontalo City has been published, particularly one encompassing the </w:t>
      </w:r>
      <w:proofErr w:type="spellStart"/>
      <w:r w:rsidRPr="00F720F1">
        <w:rPr>
          <w:rFonts w:ascii="Arial" w:hAnsi="Arial" w:cs="Arial"/>
          <w:color w:val="000000" w:themeColor="text1"/>
          <w:sz w:val="22"/>
          <w:szCs w:val="22"/>
        </w:rPr>
        <w:t>specialised</w:t>
      </w:r>
      <w:proofErr w:type="spellEnd"/>
      <w:r w:rsidRPr="00F720F1">
        <w:rPr>
          <w:rFonts w:ascii="Arial" w:hAnsi="Arial" w:cs="Arial"/>
          <w:color w:val="000000" w:themeColor="text1"/>
          <w:sz w:val="22"/>
          <w:szCs w:val="22"/>
        </w:rPr>
        <w:t xml:space="preserve"> tuna loin segment. This study aims to: </w:t>
      </w:r>
      <w:r w:rsidR="00840A68">
        <w:rPr>
          <w:rFonts w:ascii="Arial" w:hAnsi="Arial" w:cs="Arial"/>
          <w:color w:val="000000" w:themeColor="text1"/>
          <w:sz w:val="22"/>
          <w:szCs w:val="22"/>
        </w:rPr>
        <w:t xml:space="preserve">(a) </w:t>
      </w:r>
      <w:r w:rsidRPr="00F720F1">
        <w:rPr>
          <w:rFonts w:ascii="Arial" w:hAnsi="Arial" w:cs="Arial"/>
          <w:color w:val="000000" w:themeColor="text1"/>
          <w:sz w:val="22"/>
          <w:szCs w:val="22"/>
        </w:rPr>
        <w:t>evaluate sanitation and hygiene implementation at four FPUs in Gorontalo City against prevailing standards; (</w:t>
      </w:r>
      <w:r w:rsidR="00840A68">
        <w:rPr>
          <w:rFonts w:ascii="Arial" w:hAnsi="Arial" w:cs="Arial"/>
          <w:color w:val="000000" w:themeColor="text1"/>
          <w:sz w:val="22"/>
          <w:szCs w:val="22"/>
        </w:rPr>
        <w:t>b)</w:t>
      </w:r>
      <w:r w:rsidRPr="00F720F1">
        <w:rPr>
          <w:rFonts w:ascii="Arial" w:hAnsi="Arial" w:cs="Arial"/>
          <w:color w:val="000000" w:themeColor="text1"/>
          <w:sz w:val="22"/>
          <w:szCs w:val="22"/>
        </w:rPr>
        <w:t xml:space="preserve"> identify the strengths and deficiencies of each establishment; and (</w:t>
      </w:r>
      <w:r w:rsidR="00840A68">
        <w:rPr>
          <w:rFonts w:ascii="Arial" w:hAnsi="Arial" w:cs="Arial"/>
          <w:color w:val="000000" w:themeColor="text1"/>
          <w:sz w:val="22"/>
          <w:szCs w:val="22"/>
        </w:rPr>
        <w:t>c</w:t>
      </w:r>
      <w:r w:rsidRPr="00F720F1">
        <w:rPr>
          <w:rFonts w:ascii="Arial" w:hAnsi="Arial" w:cs="Arial"/>
          <w:color w:val="000000" w:themeColor="text1"/>
          <w:sz w:val="22"/>
          <w:szCs w:val="22"/>
        </w:rPr>
        <w:t>) provide evidence-based corrective recommendations.</w:t>
      </w:r>
    </w:p>
    <w:p w14:paraId="2EE50667" w14:textId="77777777" w:rsidR="00932A89" w:rsidRPr="00F720F1" w:rsidRDefault="00000000" w:rsidP="00F720F1">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t>Materials and Methods</w:t>
      </w:r>
    </w:p>
    <w:p w14:paraId="23337A55"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Study Design and Setting</w:t>
      </w:r>
    </w:p>
    <w:p w14:paraId="08E8CB5A" w14:textId="330128BA"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A cross-sectional field observation study was conducted during May–June 2026 at four fish processing units in Gorontalo City, Indonesia. The establishments and observation dates were: (</w:t>
      </w:r>
      <w:proofErr w:type="spellStart"/>
      <w:r w:rsidRPr="00F720F1">
        <w:rPr>
          <w:rFonts w:ascii="Arial" w:hAnsi="Arial" w:cs="Arial"/>
          <w:color w:val="000000" w:themeColor="text1"/>
          <w:sz w:val="22"/>
          <w:szCs w:val="22"/>
        </w:rPr>
        <w:t>i</w:t>
      </w:r>
      <w:proofErr w:type="spellEnd"/>
      <w:r w:rsidRPr="00F720F1">
        <w:rPr>
          <w:rFonts w:ascii="Arial" w:hAnsi="Arial" w:cs="Arial"/>
          <w:color w:val="000000" w:themeColor="text1"/>
          <w:sz w:val="22"/>
          <w:szCs w:val="22"/>
        </w:rPr>
        <w:t xml:space="preserve">)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w:t>
      </w:r>
      <w:proofErr w:type="spellStart"/>
      <w:r w:rsidRPr="00F720F1">
        <w:rPr>
          <w:rFonts w:ascii="Arial" w:hAnsi="Arial" w:cs="Arial"/>
          <w:color w:val="000000" w:themeColor="text1"/>
          <w:sz w:val="22"/>
          <w:szCs w:val="22"/>
        </w:rPr>
        <w:t>Pilolodaa</w:t>
      </w:r>
      <w:proofErr w:type="spellEnd"/>
      <w:r w:rsidRPr="00F720F1">
        <w:rPr>
          <w:rFonts w:ascii="Arial" w:hAnsi="Arial" w:cs="Arial"/>
          <w:color w:val="000000" w:themeColor="text1"/>
          <w:sz w:val="22"/>
          <w:szCs w:val="22"/>
        </w:rPr>
        <w:t xml:space="preserve"> Village, West City District, Gorontalo Regency (6 May 2026)—frozen fish cold storage and distribution; (ii)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Jl. </w:t>
      </w:r>
      <w:proofErr w:type="spellStart"/>
      <w:r w:rsidRPr="00F720F1">
        <w:rPr>
          <w:rFonts w:ascii="Arial" w:hAnsi="Arial" w:cs="Arial"/>
          <w:color w:val="000000" w:themeColor="text1"/>
          <w:sz w:val="22"/>
          <w:szCs w:val="22"/>
        </w:rPr>
        <w:t>Satsuit</w:t>
      </w:r>
      <w:proofErr w:type="spellEnd"/>
      <w:r w:rsidRPr="00F720F1">
        <w:rPr>
          <w:rFonts w:ascii="Arial" w:hAnsi="Arial" w:cs="Arial"/>
          <w:color w:val="000000" w:themeColor="text1"/>
          <w:sz w:val="22"/>
          <w:szCs w:val="22"/>
        </w:rPr>
        <w:t xml:space="preserve"> </w:t>
      </w:r>
      <w:proofErr w:type="spellStart"/>
      <w:r w:rsidRPr="00F720F1">
        <w:rPr>
          <w:rFonts w:ascii="Arial" w:hAnsi="Arial" w:cs="Arial"/>
          <w:color w:val="000000" w:themeColor="text1"/>
          <w:sz w:val="22"/>
          <w:szCs w:val="22"/>
        </w:rPr>
        <w:t>Tubun</w:t>
      </w:r>
      <w:proofErr w:type="spellEnd"/>
      <w:r w:rsidRPr="00F720F1">
        <w:rPr>
          <w:rFonts w:ascii="Arial" w:hAnsi="Arial" w:cs="Arial"/>
          <w:color w:val="000000" w:themeColor="text1"/>
          <w:sz w:val="22"/>
          <w:szCs w:val="22"/>
        </w:rPr>
        <w:t xml:space="preserve"> No. 18, Tenda, </w:t>
      </w:r>
      <w:proofErr w:type="spellStart"/>
      <w:r w:rsidRPr="00F720F1">
        <w:rPr>
          <w:rFonts w:ascii="Arial" w:hAnsi="Arial" w:cs="Arial"/>
          <w:color w:val="000000" w:themeColor="text1"/>
          <w:sz w:val="22"/>
          <w:szCs w:val="22"/>
        </w:rPr>
        <w:t>Hulonthalangi</w:t>
      </w:r>
      <w:proofErr w:type="spellEnd"/>
      <w:r w:rsidRPr="00F720F1">
        <w:rPr>
          <w:rFonts w:ascii="Arial" w:hAnsi="Arial" w:cs="Arial"/>
          <w:color w:val="000000" w:themeColor="text1"/>
          <w:sz w:val="22"/>
          <w:szCs w:val="22"/>
        </w:rPr>
        <w:t xml:space="preserve"> District, Gorontalo City (8 May 2026)—fresh tuna processing for export; (iii)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Gorontalo City (4–6 May 2026)—fresh tuna handling for local market; and (iv)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Jl. Raja Wadipalapa, Dusun III, </w:t>
      </w:r>
      <w:proofErr w:type="spellStart"/>
      <w:r w:rsidRPr="00F720F1">
        <w:rPr>
          <w:rFonts w:ascii="Arial" w:hAnsi="Arial" w:cs="Arial"/>
          <w:color w:val="000000" w:themeColor="text1"/>
          <w:sz w:val="22"/>
          <w:szCs w:val="22"/>
        </w:rPr>
        <w:t>Dulomo</w:t>
      </w:r>
      <w:proofErr w:type="spellEnd"/>
      <w:r w:rsidRPr="00F720F1">
        <w:rPr>
          <w:rFonts w:ascii="Arial" w:hAnsi="Arial" w:cs="Arial"/>
          <w:color w:val="000000" w:themeColor="text1"/>
          <w:sz w:val="22"/>
          <w:szCs w:val="22"/>
        </w:rPr>
        <w:t xml:space="preserve"> Village, </w:t>
      </w:r>
      <w:proofErr w:type="spellStart"/>
      <w:r w:rsidRPr="00F720F1">
        <w:rPr>
          <w:rFonts w:ascii="Arial" w:hAnsi="Arial" w:cs="Arial"/>
          <w:color w:val="000000" w:themeColor="text1"/>
          <w:sz w:val="22"/>
          <w:szCs w:val="22"/>
        </w:rPr>
        <w:t>Tilango</w:t>
      </w:r>
      <w:proofErr w:type="spellEnd"/>
      <w:r w:rsidRPr="00F720F1">
        <w:rPr>
          <w:rFonts w:ascii="Arial" w:hAnsi="Arial" w:cs="Arial"/>
          <w:color w:val="000000" w:themeColor="text1"/>
          <w:sz w:val="22"/>
          <w:szCs w:val="22"/>
        </w:rPr>
        <w:t xml:space="preserve"> District, Gorontalo City (6 May 2026)—yellowfin tuna loin processing. The study was approved by the responsible supervisory academic staff and carried out in accordance with institutional practice guidelines.</w:t>
      </w:r>
    </w:p>
    <w:p w14:paraId="65CDDF36"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Data Collection</w:t>
      </w:r>
    </w:p>
    <w:p w14:paraId="25F8F834" w14:textId="5516BD39"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Data were collected through structured field observation and semi-structured interviews with managers and workers at each establishment. Observation was performed using a </w:t>
      </w:r>
      <w:proofErr w:type="spellStart"/>
      <w:r w:rsidRPr="00F720F1">
        <w:rPr>
          <w:rFonts w:ascii="Arial" w:hAnsi="Arial" w:cs="Arial"/>
          <w:color w:val="000000" w:themeColor="text1"/>
          <w:sz w:val="22"/>
          <w:szCs w:val="22"/>
        </w:rPr>
        <w:t>standardised</w:t>
      </w:r>
      <w:proofErr w:type="spellEnd"/>
      <w:r w:rsidRPr="00F720F1">
        <w:rPr>
          <w:rFonts w:ascii="Arial" w:hAnsi="Arial" w:cs="Arial"/>
          <w:color w:val="000000" w:themeColor="text1"/>
          <w:sz w:val="22"/>
          <w:szCs w:val="22"/>
        </w:rPr>
        <w:t xml:space="preserve"> checklist adapted from GMP guidelines, SSOP requirements, and Indonesian national standards (SNI 01-4852-1998; SNI 2696:2021; Ministerial Decree of Marine Affairs and Fisheries No. 52A/2013). Six sanitation domains were assessed: (</w:t>
      </w:r>
      <w:r w:rsidR="00840A68">
        <w:rPr>
          <w:rFonts w:ascii="Arial" w:hAnsi="Arial" w:cs="Arial"/>
          <w:color w:val="000000" w:themeColor="text1"/>
          <w:sz w:val="22"/>
          <w:szCs w:val="22"/>
        </w:rPr>
        <w:t>a</w:t>
      </w:r>
      <w:r w:rsidRPr="00F720F1">
        <w:rPr>
          <w:rFonts w:ascii="Arial" w:hAnsi="Arial" w:cs="Arial"/>
          <w:color w:val="000000" w:themeColor="text1"/>
          <w:sz w:val="22"/>
          <w:szCs w:val="22"/>
        </w:rPr>
        <w:t>) building and environmental sanitation (yard cleanliness, drainage, floor/wall condition, ventilation, lighting, and waste management); (</w:t>
      </w:r>
      <w:r w:rsidR="00840A68">
        <w:rPr>
          <w:rFonts w:ascii="Arial" w:hAnsi="Arial" w:cs="Arial"/>
          <w:color w:val="000000" w:themeColor="text1"/>
          <w:sz w:val="22"/>
          <w:szCs w:val="22"/>
        </w:rPr>
        <w:t>b</w:t>
      </w:r>
      <w:r w:rsidRPr="00F720F1">
        <w:rPr>
          <w:rFonts w:ascii="Arial" w:hAnsi="Arial" w:cs="Arial"/>
          <w:color w:val="000000" w:themeColor="text1"/>
          <w:sz w:val="22"/>
          <w:szCs w:val="22"/>
        </w:rPr>
        <w:t xml:space="preserve">) equipment sanitation (material type, cleanliness, </w:t>
      </w:r>
      <w:proofErr w:type="spellStart"/>
      <w:r w:rsidRPr="00F720F1">
        <w:rPr>
          <w:rFonts w:ascii="Arial" w:hAnsi="Arial" w:cs="Arial"/>
          <w:color w:val="000000" w:themeColor="text1"/>
          <w:sz w:val="22"/>
          <w:szCs w:val="22"/>
        </w:rPr>
        <w:t>sanitisation</w:t>
      </w:r>
      <w:proofErr w:type="spellEnd"/>
      <w:r w:rsidRPr="00F720F1">
        <w:rPr>
          <w:rFonts w:ascii="Arial" w:hAnsi="Arial" w:cs="Arial"/>
          <w:color w:val="000000" w:themeColor="text1"/>
          <w:sz w:val="22"/>
          <w:szCs w:val="22"/>
        </w:rPr>
        <w:t xml:space="preserve"> procedures, and </w:t>
      </w:r>
      <w:proofErr w:type="spellStart"/>
      <w:r w:rsidRPr="00F720F1">
        <w:rPr>
          <w:rFonts w:ascii="Arial" w:hAnsi="Arial" w:cs="Arial"/>
          <w:color w:val="000000" w:themeColor="text1"/>
          <w:sz w:val="22"/>
          <w:szCs w:val="22"/>
        </w:rPr>
        <w:t>colour</w:t>
      </w:r>
      <w:proofErr w:type="spellEnd"/>
      <w:r w:rsidRPr="00F720F1">
        <w:rPr>
          <w:rFonts w:ascii="Arial" w:hAnsi="Arial" w:cs="Arial"/>
          <w:color w:val="000000" w:themeColor="text1"/>
          <w:sz w:val="22"/>
          <w:szCs w:val="22"/>
        </w:rPr>
        <w:t>-coding); (</w:t>
      </w:r>
      <w:r w:rsidR="00840A68">
        <w:rPr>
          <w:rFonts w:ascii="Arial" w:hAnsi="Arial" w:cs="Arial"/>
          <w:color w:val="000000" w:themeColor="text1"/>
          <w:sz w:val="22"/>
          <w:szCs w:val="22"/>
        </w:rPr>
        <w:t>c</w:t>
      </w:r>
      <w:r w:rsidRPr="00F720F1">
        <w:rPr>
          <w:rFonts w:ascii="Arial" w:hAnsi="Arial" w:cs="Arial"/>
          <w:color w:val="000000" w:themeColor="text1"/>
          <w:sz w:val="22"/>
          <w:szCs w:val="22"/>
        </w:rPr>
        <w:t>) worker hygiene (PPE use, handwashing practices, clothing condition, and existence of written SOP); (</w:t>
      </w:r>
      <w:r w:rsidR="00840A68">
        <w:rPr>
          <w:rFonts w:ascii="Arial" w:hAnsi="Arial" w:cs="Arial"/>
          <w:color w:val="000000" w:themeColor="text1"/>
          <w:sz w:val="22"/>
          <w:szCs w:val="22"/>
        </w:rPr>
        <w:t>d</w:t>
      </w:r>
      <w:r w:rsidRPr="00F720F1">
        <w:rPr>
          <w:rFonts w:ascii="Arial" w:hAnsi="Arial" w:cs="Arial"/>
          <w:color w:val="000000" w:themeColor="text1"/>
          <w:sz w:val="22"/>
          <w:szCs w:val="22"/>
        </w:rPr>
        <w:t>) production process sanitation (raw material handling, area segregation, and cross-contamination control); (</w:t>
      </w:r>
      <w:r w:rsidR="00840A68">
        <w:rPr>
          <w:rFonts w:ascii="Arial" w:hAnsi="Arial" w:cs="Arial"/>
          <w:color w:val="000000" w:themeColor="text1"/>
          <w:sz w:val="22"/>
          <w:szCs w:val="22"/>
        </w:rPr>
        <w:t>e</w:t>
      </w:r>
      <w:r w:rsidRPr="00F720F1">
        <w:rPr>
          <w:rFonts w:ascii="Arial" w:hAnsi="Arial" w:cs="Arial"/>
          <w:color w:val="000000" w:themeColor="text1"/>
          <w:sz w:val="22"/>
          <w:szCs w:val="22"/>
        </w:rPr>
        <w:t>) temperature management and cold chain integrity; and (</w:t>
      </w:r>
      <w:r w:rsidR="00840A68">
        <w:rPr>
          <w:rFonts w:ascii="Arial" w:hAnsi="Arial" w:cs="Arial"/>
          <w:color w:val="000000" w:themeColor="text1"/>
          <w:sz w:val="22"/>
          <w:szCs w:val="22"/>
        </w:rPr>
        <w:t>f</w:t>
      </w:r>
      <w:r w:rsidRPr="00F720F1">
        <w:rPr>
          <w:rFonts w:ascii="Arial" w:hAnsi="Arial" w:cs="Arial"/>
          <w:color w:val="000000" w:themeColor="text1"/>
          <w:sz w:val="22"/>
          <w:szCs w:val="22"/>
        </w:rPr>
        <w:t>) product packaging and traceability. Documentary photographs were obtained at each site.</w:t>
      </w:r>
    </w:p>
    <w:p w14:paraId="5B56B7B5"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Data Analysis</w:t>
      </w:r>
    </w:p>
    <w:p w14:paraId="28D28C46" w14:textId="77777777"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Observation data were </w:t>
      </w:r>
      <w:proofErr w:type="spellStart"/>
      <w:r w:rsidRPr="00F720F1">
        <w:rPr>
          <w:rFonts w:ascii="Arial" w:hAnsi="Arial" w:cs="Arial"/>
          <w:color w:val="000000" w:themeColor="text1"/>
          <w:sz w:val="22"/>
          <w:szCs w:val="22"/>
        </w:rPr>
        <w:t>analysed</w:t>
      </w:r>
      <w:proofErr w:type="spellEnd"/>
      <w:r w:rsidRPr="00F720F1">
        <w:rPr>
          <w:rFonts w:ascii="Arial" w:hAnsi="Arial" w:cs="Arial"/>
          <w:color w:val="000000" w:themeColor="text1"/>
          <w:sz w:val="22"/>
          <w:szCs w:val="22"/>
        </w:rPr>
        <w:t xml:space="preserve"> descriptively and comparatively. For each domain, compliance was classified into three levels: Meets Standards (MS)—full adherence to applicable criteria; Partially Meets Standards (PMS)—minor deviations requiring corrective action; or Does Not Meet Standards (DNS)—substantial non-compliance requiring urgent intervention. Cross-FPU comparison was used to identify best practices and critical gaps. Recommendations were formulated based on empirical findings and current scientific literature.</w:t>
      </w:r>
    </w:p>
    <w:p w14:paraId="305C1406" w14:textId="77777777" w:rsidR="00932A89" w:rsidRPr="00F720F1" w:rsidRDefault="00000000" w:rsidP="00F720F1">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t>Results</w:t>
      </w:r>
    </w:p>
    <w:p w14:paraId="577905AB"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General Profile of the Establishments</w:t>
      </w:r>
    </w:p>
    <w:p w14:paraId="58DB42A4" w14:textId="176E0F29"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X1</w:t>
      </w:r>
      <w:r w:rsidRPr="00F720F1">
        <w:rPr>
          <w:rFonts w:ascii="Arial" w:hAnsi="Arial" w:cs="Arial"/>
          <w:color w:val="000000" w:themeColor="text1"/>
          <w:sz w:val="22"/>
          <w:szCs w:val="22"/>
        </w:rPr>
        <w:t xml:space="preserve"> operates refrigerated containers (reefer containers) as its primary cold storage and inter-regional distribution units. </w:t>
      </w:r>
      <w:r>
        <w:rPr>
          <w:rFonts w:ascii="Arial" w:hAnsi="Arial" w:cs="Arial"/>
          <w:color w:val="000000" w:themeColor="text1"/>
          <w:sz w:val="22"/>
          <w:szCs w:val="22"/>
        </w:rPr>
        <w:t>CV. X2</w:t>
      </w:r>
      <w:r w:rsidRPr="00F720F1">
        <w:rPr>
          <w:rFonts w:ascii="Arial" w:hAnsi="Arial" w:cs="Arial"/>
          <w:color w:val="000000" w:themeColor="text1"/>
          <w:sz w:val="22"/>
          <w:szCs w:val="22"/>
        </w:rPr>
        <w:t xml:space="preserve"> is a HACCP-certified mid-to-large facility that processes fresh tuna for export markets, supported by documented GMP and SSOP protocols </w:t>
      </w:r>
      <w:r w:rsidR="00840A68">
        <w:rPr>
          <w:rFonts w:ascii="Arial" w:hAnsi="Arial" w:cs="Arial"/>
          <w:color w:val="000000" w:themeColor="text1"/>
          <w:sz w:val="22"/>
          <w:szCs w:val="22"/>
        </w:rPr>
        <w:t>(</w:t>
      </w:r>
      <w:r w:rsidR="005900D8">
        <w:rPr>
          <w:rFonts w:ascii="Arial" w:hAnsi="Arial" w:cs="Arial"/>
          <w:color w:val="000000" w:themeColor="text1"/>
          <w:sz w:val="22"/>
          <w:szCs w:val="22"/>
        </w:rPr>
        <w:t>8</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w:t>
      </w:r>
      <w:r>
        <w:rPr>
          <w:rFonts w:ascii="Arial" w:hAnsi="Arial" w:cs="Arial"/>
          <w:color w:val="000000" w:themeColor="text1"/>
          <w:sz w:val="22"/>
          <w:szCs w:val="22"/>
        </w:rPr>
        <w:t>CV. X3</w:t>
      </w:r>
      <w:r w:rsidRPr="00F720F1">
        <w:rPr>
          <w:rFonts w:ascii="Arial" w:hAnsi="Arial" w:cs="Arial"/>
          <w:color w:val="000000" w:themeColor="text1"/>
          <w:sz w:val="22"/>
          <w:szCs w:val="22"/>
        </w:rPr>
        <w:t xml:space="preserve"> operates with a daily capacity of 1–2 </w:t>
      </w:r>
      <w:proofErr w:type="spellStart"/>
      <w:r w:rsidRPr="00F720F1">
        <w:rPr>
          <w:rFonts w:ascii="Arial" w:hAnsi="Arial" w:cs="Arial"/>
          <w:color w:val="000000" w:themeColor="text1"/>
          <w:sz w:val="22"/>
          <w:szCs w:val="22"/>
        </w:rPr>
        <w:t>tonnes</w:t>
      </w:r>
      <w:proofErr w:type="spellEnd"/>
      <w:r w:rsidRPr="00F720F1">
        <w:rPr>
          <w:rFonts w:ascii="Arial" w:hAnsi="Arial" w:cs="Arial"/>
          <w:color w:val="000000" w:themeColor="text1"/>
          <w:sz w:val="22"/>
          <w:szCs w:val="22"/>
        </w:rPr>
        <w:t xml:space="preserve"> of fresh tuna using 8–12 employees, supplying local markets, restaurants, and hotels. </w:t>
      </w:r>
      <w:r>
        <w:rPr>
          <w:rFonts w:ascii="Arial" w:hAnsi="Arial" w:cs="Arial"/>
          <w:color w:val="000000" w:themeColor="text1"/>
          <w:sz w:val="22"/>
          <w:szCs w:val="22"/>
        </w:rPr>
        <w:t>CV. X4</w:t>
      </w:r>
      <w:r w:rsidRPr="00F720F1">
        <w:rPr>
          <w:rFonts w:ascii="Arial" w:hAnsi="Arial" w:cs="Arial"/>
          <w:color w:val="000000" w:themeColor="text1"/>
          <w:sz w:val="22"/>
          <w:szCs w:val="22"/>
        </w:rPr>
        <w:t xml:space="preserve"> </w:t>
      </w:r>
      <w:proofErr w:type="spellStart"/>
      <w:r w:rsidRPr="00F720F1">
        <w:rPr>
          <w:rFonts w:ascii="Arial" w:hAnsi="Arial" w:cs="Arial"/>
          <w:color w:val="000000" w:themeColor="text1"/>
          <w:sz w:val="22"/>
          <w:szCs w:val="22"/>
        </w:rPr>
        <w:t>specialises</w:t>
      </w:r>
      <w:proofErr w:type="spellEnd"/>
      <w:r w:rsidRPr="00F720F1">
        <w:rPr>
          <w:rFonts w:ascii="Arial" w:hAnsi="Arial" w:cs="Arial"/>
          <w:color w:val="000000" w:themeColor="text1"/>
          <w:sz w:val="22"/>
          <w:szCs w:val="22"/>
        </w:rPr>
        <w:t xml:space="preserve"> in tuna loin production—encompassing filleting, trimming, vacuum sealing, and freezing—conforming to SNI 2696:2021 requirements.</w:t>
      </w:r>
    </w:p>
    <w:p w14:paraId="6E987F64"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Building and Environmental Sanitation</w:t>
      </w:r>
    </w:p>
    <w:p w14:paraId="6B5C1C28" w14:textId="1518A655"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Pr>
          <w:rFonts w:ascii="Arial" w:hAnsi="Arial" w:cs="Arial"/>
          <w:color w:val="000000" w:themeColor="text1"/>
          <w:sz w:val="22"/>
          <w:szCs w:val="22"/>
        </w:rPr>
        <w:t>CV. X4</w:t>
      </w:r>
      <w:r w:rsidRPr="00F720F1">
        <w:rPr>
          <w:rFonts w:ascii="Arial" w:hAnsi="Arial" w:cs="Arial"/>
          <w:color w:val="000000" w:themeColor="text1"/>
          <w:sz w:val="22"/>
          <w:szCs w:val="22"/>
        </w:rPr>
        <w:t xml:space="preserve"> demonstrated the cleanest and best-maintained facility conditions. At both establishments, yards were free of litter and standing water, drainage systems functioned effectively, and floors and walls were intact. These conditions align with GMP requirements specifying that processing facilities must be designed to prevent ingress of environmental contaminants </w:t>
      </w:r>
      <w:r w:rsidR="00840A68">
        <w:rPr>
          <w:rFonts w:ascii="Arial" w:hAnsi="Arial" w:cs="Arial"/>
          <w:color w:val="000000" w:themeColor="text1"/>
          <w:sz w:val="22"/>
          <w:szCs w:val="22"/>
        </w:rPr>
        <w:t>(</w:t>
      </w:r>
      <w:r w:rsidR="005900D8">
        <w:rPr>
          <w:rFonts w:ascii="Arial" w:hAnsi="Arial" w:cs="Arial"/>
          <w:color w:val="000000" w:themeColor="text1"/>
          <w:sz w:val="22"/>
          <w:szCs w:val="22"/>
        </w:rPr>
        <w:t>9</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47B11C0C" w14:textId="76A010DA"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X3</w:t>
      </w:r>
      <w:r w:rsidRPr="00F720F1">
        <w:rPr>
          <w:rFonts w:ascii="Arial" w:hAnsi="Arial" w:cs="Arial"/>
          <w:color w:val="000000" w:themeColor="text1"/>
          <w:sz w:val="22"/>
          <w:szCs w:val="22"/>
        </w:rPr>
        <w:t xml:space="preserve"> showed adequate conditions overall: a separate loading/unloading zone was available and the yard was generally clean. However, several drainage points were partially blocked by processing effluent residues, and floor cracks were observed in the production area, which may accumulate dirt and </w:t>
      </w:r>
      <w:proofErr w:type="spellStart"/>
      <w:r w:rsidRPr="00F720F1">
        <w:rPr>
          <w:rFonts w:ascii="Arial" w:hAnsi="Arial" w:cs="Arial"/>
          <w:color w:val="000000" w:themeColor="text1"/>
          <w:sz w:val="22"/>
          <w:szCs w:val="22"/>
        </w:rPr>
        <w:t>harbour</w:t>
      </w:r>
      <w:proofErr w:type="spellEnd"/>
      <w:r w:rsidRPr="00F720F1">
        <w:rPr>
          <w:rFonts w:ascii="Arial" w:hAnsi="Arial" w:cs="Arial"/>
          <w:color w:val="000000" w:themeColor="text1"/>
          <w:sz w:val="22"/>
          <w:szCs w:val="22"/>
        </w:rPr>
        <w:t xml:space="preserve"> pathogenic bacteria </w:t>
      </w:r>
      <w:r w:rsidR="00840A68">
        <w:rPr>
          <w:rFonts w:ascii="Arial" w:hAnsi="Arial" w:cs="Arial"/>
          <w:color w:val="000000" w:themeColor="text1"/>
          <w:sz w:val="22"/>
          <w:szCs w:val="22"/>
        </w:rPr>
        <w:t>(</w:t>
      </w:r>
      <w:r w:rsidR="005900D8">
        <w:rPr>
          <w:rFonts w:ascii="Arial" w:hAnsi="Arial" w:cs="Arial"/>
          <w:color w:val="000000" w:themeColor="text1"/>
          <w:sz w:val="22"/>
          <w:szCs w:val="22"/>
        </w:rPr>
        <w:t>10</w:t>
      </w:r>
      <w:r w:rsidR="00840A68">
        <w:rPr>
          <w:rFonts w:ascii="Arial" w:hAnsi="Arial" w:cs="Arial"/>
          <w:color w:val="000000" w:themeColor="text1"/>
          <w:sz w:val="22"/>
          <w:szCs w:val="22"/>
        </w:rPr>
        <w:t>)</w:t>
      </w:r>
      <w:r w:rsidRPr="00F720F1">
        <w:rPr>
          <w:rFonts w:ascii="Arial" w:hAnsi="Arial" w:cs="Arial"/>
          <w:color w:val="000000" w:themeColor="text1"/>
          <w:sz w:val="22"/>
          <w:szCs w:val="22"/>
        </w:rPr>
        <w:t>. Walls were coated with white waterproof paint meeting sanitary requirements, and LED lighting provided sufficient illumination.</w:t>
      </w:r>
    </w:p>
    <w:p w14:paraId="708DD964" w14:textId="34430913"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X1</w:t>
      </w:r>
      <w:r w:rsidRPr="00F720F1">
        <w:rPr>
          <w:rFonts w:ascii="Arial" w:hAnsi="Arial" w:cs="Arial"/>
          <w:color w:val="000000" w:themeColor="text1"/>
          <w:sz w:val="22"/>
          <w:szCs w:val="22"/>
        </w:rPr>
        <w:t xml:space="preserve"> presented the most critical facility deficiencies. The container storage structure was partially open, allowing ingress of dust and environmental contaminants. Black stains, rust, and organic residues were observed on container floors and walls, indicating incomplete pre-use cleaning. Notably, free-ranging poultry were present in the vicinity of processing equipment—a known source of Salmonella and other zoonotic pathogens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1</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These conditions directly contradict SNI requirements that storage structures must protect products from all environmental contamination sources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2</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0CD9B3CA" w14:textId="77777777" w:rsidR="00932A89" w:rsidRPr="00F720F1" w:rsidRDefault="00932A89" w:rsidP="00F720F1">
      <w:pPr>
        <w:spacing w:after="80"/>
        <w:rPr>
          <w:rFonts w:ascii="Arial" w:hAnsi="Arial" w:cs="Arial"/>
          <w:color w:val="000000" w:themeColor="text1"/>
          <w:sz w:val="22"/>
          <w:szCs w:val="22"/>
        </w:rPr>
      </w:pPr>
    </w:p>
    <w:p w14:paraId="16D2F393" w14:textId="77777777" w:rsidR="00932A89" w:rsidRPr="00F720F1" w:rsidRDefault="00000000" w:rsidP="00F720F1">
      <w:pPr>
        <w:spacing w:after="8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Table 1. Comparison of Building and Environmental Sanitation Conditions at Four FPUs in Gorontalo 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1800"/>
        <w:gridCol w:w="1800"/>
        <w:gridCol w:w="1800"/>
      </w:tblGrid>
      <w:tr w:rsidR="00932A89" w:rsidRPr="00EC4631" w14:paraId="3A51AB8D" w14:textId="77777777" w:rsidTr="00F720F1">
        <w:tc>
          <w:tcPr>
            <w:tcW w:w="2160" w:type="dxa"/>
            <w:tcMar>
              <w:top w:w="80" w:type="dxa"/>
              <w:left w:w="100" w:type="dxa"/>
              <w:bottom w:w="80" w:type="dxa"/>
              <w:right w:w="100" w:type="dxa"/>
            </w:tcMar>
          </w:tcPr>
          <w:p w14:paraId="35D701CE"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Aspect</w:t>
            </w:r>
          </w:p>
        </w:tc>
        <w:tc>
          <w:tcPr>
            <w:tcW w:w="1800" w:type="dxa"/>
            <w:tcMar>
              <w:top w:w="80" w:type="dxa"/>
              <w:left w:w="100" w:type="dxa"/>
              <w:bottom w:w="80" w:type="dxa"/>
              <w:right w:w="100" w:type="dxa"/>
            </w:tcMar>
          </w:tcPr>
          <w:p w14:paraId="146D068B" w14:textId="1B2511E2"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X1</w:t>
            </w:r>
          </w:p>
        </w:tc>
        <w:tc>
          <w:tcPr>
            <w:tcW w:w="1800" w:type="dxa"/>
            <w:tcMar>
              <w:top w:w="80" w:type="dxa"/>
              <w:left w:w="100" w:type="dxa"/>
              <w:bottom w:w="80" w:type="dxa"/>
              <w:right w:w="100" w:type="dxa"/>
            </w:tcMar>
          </w:tcPr>
          <w:p w14:paraId="35A0B9A5" w14:textId="735DEE11"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X2</w:t>
            </w:r>
          </w:p>
        </w:tc>
        <w:tc>
          <w:tcPr>
            <w:tcW w:w="1800" w:type="dxa"/>
            <w:tcMar>
              <w:top w:w="80" w:type="dxa"/>
              <w:left w:w="100" w:type="dxa"/>
              <w:bottom w:w="80" w:type="dxa"/>
              <w:right w:w="100" w:type="dxa"/>
            </w:tcMar>
          </w:tcPr>
          <w:p w14:paraId="71FEBCCA" w14:textId="6F8033FE"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X3</w:t>
            </w:r>
          </w:p>
        </w:tc>
        <w:tc>
          <w:tcPr>
            <w:tcW w:w="1800" w:type="dxa"/>
            <w:tcMar>
              <w:top w:w="80" w:type="dxa"/>
              <w:left w:w="100" w:type="dxa"/>
              <w:bottom w:w="80" w:type="dxa"/>
              <w:right w:w="100" w:type="dxa"/>
            </w:tcMar>
          </w:tcPr>
          <w:p w14:paraId="549D8705" w14:textId="03CD5C4F"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X4</w:t>
            </w:r>
          </w:p>
        </w:tc>
      </w:tr>
      <w:tr w:rsidR="00932A89" w:rsidRPr="00EC4631" w14:paraId="5A51AADC" w14:textId="77777777" w:rsidTr="00F720F1">
        <w:tc>
          <w:tcPr>
            <w:tcW w:w="2160" w:type="dxa"/>
            <w:tcMar>
              <w:top w:w="80" w:type="dxa"/>
              <w:left w:w="100" w:type="dxa"/>
              <w:bottom w:w="80" w:type="dxa"/>
              <w:right w:w="100" w:type="dxa"/>
            </w:tcMar>
          </w:tcPr>
          <w:p w14:paraId="6A2F06C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Yard cleanliness &amp; drainage</w:t>
            </w:r>
          </w:p>
        </w:tc>
        <w:tc>
          <w:tcPr>
            <w:tcW w:w="1800" w:type="dxa"/>
            <w:tcMar>
              <w:top w:w="80" w:type="dxa"/>
              <w:left w:w="100" w:type="dxa"/>
              <w:bottom w:w="80" w:type="dxa"/>
              <w:right w:w="100" w:type="dxa"/>
            </w:tcMar>
          </w:tcPr>
          <w:p w14:paraId="2924EAB9"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Poor – open structure, pooling</w:t>
            </w:r>
          </w:p>
        </w:tc>
        <w:tc>
          <w:tcPr>
            <w:tcW w:w="1800" w:type="dxa"/>
            <w:tcMar>
              <w:top w:w="80" w:type="dxa"/>
              <w:left w:w="100" w:type="dxa"/>
              <w:bottom w:w="80" w:type="dxa"/>
              <w:right w:w="100" w:type="dxa"/>
            </w:tcMar>
          </w:tcPr>
          <w:p w14:paraId="084D858A"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Excellent – clean, fully functional</w:t>
            </w:r>
          </w:p>
        </w:tc>
        <w:tc>
          <w:tcPr>
            <w:tcW w:w="1800" w:type="dxa"/>
            <w:tcMar>
              <w:top w:w="80" w:type="dxa"/>
              <w:left w:w="100" w:type="dxa"/>
              <w:bottom w:w="80" w:type="dxa"/>
              <w:right w:w="100" w:type="dxa"/>
            </w:tcMar>
          </w:tcPr>
          <w:p w14:paraId="2108B9C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Fair – partial blockage</w:t>
            </w:r>
          </w:p>
        </w:tc>
        <w:tc>
          <w:tcPr>
            <w:tcW w:w="1800" w:type="dxa"/>
            <w:tcMar>
              <w:top w:w="80" w:type="dxa"/>
              <w:left w:w="100" w:type="dxa"/>
              <w:bottom w:w="80" w:type="dxa"/>
              <w:right w:w="100" w:type="dxa"/>
            </w:tcMar>
          </w:tcPr>
          <w:p w14:paraId="66CCCFED"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Good – no puddles or litter</w:t>
            </w:r>
          </w:p>
        </w:tc>
      </w:tr>
      <w:tr w:rsidR="00932A89" w:rsidRPr="00EC4631" w14:paraId="2A4BC4FF" w14:textId="77777777" w:rsidTr="00F720F1">
        <w:tc>
          <w:tcPr>
            <w:tcW w:w="2160" w:type="dxa"/>
            <w:tcMar>
              <w:top w:w="80" w:type="dxa"/>
              <w:left w:w="100" w:type="dxa"/>
              <w:bottom w:w="80" w:type="dxa"/>
              <w:right w:w="100" w:type="dxa"/>
            </w:tcMar>
          </w:tcPr>
          <w:p w14:paraId="0A14AC1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Floor &amp; wall condition</w:t>
            </w:r>
          </w:p>
        </w:tc>
        <w:tc>
          <w:tcPr>
            <w:tcW w:w="1800" w:type="dxa"/>
            <w:tcMar>
              <w:top w:w="80" w:type="dxa"/>
              <w:left w:w="100" w:type="dxa"/>
              <w:bottom w:w="80" w:type="dxa"/>
              <w:right w:w="100" w:type="dxa"/>
            </w:tcMar>
          </w:tcPr>
          <w:p w14:paraId="561BA77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Rust, black stains, organic residue</w:t>
            </w:r>
          </w:p>
        </w:tc>
        <w:tc>
          <w:tcPr>
            <w:tcW w:w="1800" w:type="dxa"/>
            <w:tcMar>
              <w:top w:w="80" w:type="dxa"/>
              <w:left w:w="100" w:type="dxa"/>
              <w:bottom w:w="80" w:type="dxa"/>
              <w:right w:w="100" w:type="dxa"/>
            </w:tcMar>
          </w:tcPr>
          <w:p w14:paraId="7DF4F671"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 waterproof paint</w:t>
            </w:r>
          </w:p>
        </w:tc>
        <w:tc>
          <w:tcPr>
            <w:tcW w:w="1800" w:type="dxa"/>
            <w:tcMar>
              <w:top w:w="80" w:type="dxa"/>
              <w:left w:w="100" w:type="dxa"/>
              <w:bottom w:w="80" w:type="dxa"/>
              <w:right w:w="100" w:type="dxa"/>
            </w:tcMar>
          </w:tcPr>
          <w:p w14:paraId="399F484F"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Cracks on floor surface</w:t>
            </w:r>
          </w:p>
        </w:tc>
        <w:tc>
          <w:tcPr>
            <w:tcW w:w="1800" w:type="dxa"/>
            <w:tcMar>
              <w:top w:w="80" w:type="dxa"/>
              <w:left w:w="100" w:type="dxa"/>
              <w:bottom w:w="80" w:type="dxa"/>
              <w:right w:w="100" w:type="dxa"/>
            </w:tcMar>
          </w:tcPr>
          <w:p w14:paraId="2EA5D0E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 and well-maintained</w:t>
            </w:r>
          </w:p>
        </w:tc>
      </w:tr>
      <w:tr w:rsidR="00932A89" w:rsidRPr="00EC4631" w14:paraId="40650A76" w14:textId="77777777" w:rsidTr="00F720F1">
        <w:tc>
          <w:tcPr>
            <w:tcW w:w="2160" w:type="dxa"/>
            <w:tcMar>
              <w:top w:w="80" w:type="dxa"/>
              <w:left w:w="100" w:type="dxa"/>
              <w:bottom w:w="80" w:type="dxa"/>
              <w:right w:w="100" w:type="dxa"/>
            </w:tcMar>
          </w:tcPr>
          <w:p w14:paraId="37D14261"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Ventilation &amp; lighting</w:t>
            </w:r>
          </w:p>
        </w:tc>
        <w:tc>
          <w:tcPr>
            <w:tcW w:w="1800" w:type="dxa"/>
            <w:tcMar>
              <w:top w:w="80" w:type="dxa"/>
              <w:left w:w="100" w:type="dxa"/>
              <w:bottom w:w="80" w:type="dxa"/>
              <w:right w:w="100" w:type="dxa"/>
            </w:tcMar>
          </w:tcPr>
          <w:p w14:paraId="71EC519C"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Insufficient – partly open building</w:t>
            </w:r>
          </w:p>
        </w:tc>
        <w:tc>
          <w:tcPr>
            <w:tcW w:w="1800" w:type="dxa"/>
            <w:tcMar>
              <w:top w:w="80" w:type="dxa"/>
              <w:left w:w="100" w:type="dxa"/>
              <w:bottom w:w="80" w:type="dxa"/>
              <w:right w:w="100" w:type="dxa"/>
            </w:tcMar>
          </w:tcPr>
          <w:p w14:paraId="1203CDBA"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Good</w:t>
            </w:r>
          </w:p>
        </w:tc>
        <w:tc>
          <w:tcPr>
            <w:tcW w:w="1800" w:type="dxa"/>
            <w:tcMar>
              <w:top w:w="80" w:type="dxa"/>
              <w:left w:w="100" w:type="dxa"/>
              <w:bottom w:w="80" w:type="dxa"/>
              <w:right w:w="100" w:type="dxa"/>
            </w:tcMar>
          </w:tcPr>
          <w:p w14:paraId="36F81C6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Good (LED lamps)</w:t>
            </w:r>
          </w:p>
        </w:tc>
        <w:tc>
          <w:tcPr>
            <w:tcW w:w="1800" w:type="dxa"/>
            <w:tcMar>
              <w:top w:w="80" w:type="dxa"/>
              <w:left w:w="100" w:type="dxa"/>
              <w:bottom w:w="80" w:type="dxa"/>
              <w:right w:w="100" w:type="dxa"/>
            </w:tcMar>
          </w:tcPr>
          <w:p w14:paraId="67659DD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Adequate</w:t>
            </w:r>
          </w:p>
        </w:tc>
      </w:tr>
      <w:tr w:rsidR="00932A89" w:rsidRPr="00EC4631" w14:paraId="30C8781A" w14:textId="77777777" w:rsidTr="00F720F1">
        <w:tc>
          <w:tcPr>
            <w:tcW w:w="2160" w:type="dxa"/>
            <w:tcMar>
              <w:top w:w="80" w:type="dxa"/>
              <w:left w:w="100" w:type="dxa"/>
              <w:bottom w:w="80" w:type="dxa"/>
              <w:right w:w="100" w:type="dxa"/>
            </w:tcMar>
          </w:tcPr>
          <w:p w14:paraId="7F4F2409"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Waste bin availability</w:t>
            </w:r>
          </w:p>
        </w:tc>
        <w:tc>
          <w:tcPr>
            <w:tcW w:w="1800" w:type="dxa"/>
            <w:tcMar>
              <w:top w:w="80" w:type="dxa"/>
              <w:left w:w="100" w:type="dxa"/>
              <w:bottom w:w="80" w:type="dxa"/>
              <w:right w:w="100" w:type="dxa"/>
            </w:tcMar>
          </w:tcPr>
          <w:p w14:paraId="1A265EF0"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Inadequate</w:t>
            </w:r>
          </w:p>
        </w:tc>
        <w:tc>
          <w:tcPr>
            <w:tcW w:w="1800" w:type="dxa"/>
            <w:tcMar>
              <w:top w:w="80" w:type="dxa"/>
              <w:left w:w="100" w:type="dxa"/>
              <w:bottom w:w="80" w:type="dxa"/>
              <w:right w:w="100" w:type="dxa"/>
            </w:tcMar>
          </w:tcPr>
          <w:p w14:paraId="4D14E5C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Available, well-managed</w:t>
            </w:r>
          </w:p>
        </w:tc>
        <w:tc>
          <w:tcPr>
            <w:tcW w:w="1800" w:type="dxa"/>
            <w:tcMar>
              <w:top w:w="80" w:type="dxa"/>
              <w:left w:w="100" w:type="dxa"/>
              <w:bottom w:w="80" w:type="dxa"/>
              <w:right w:w="100" w:type="dxa"/>
            </w:tcMar>
          </w:tcPr>
          <w:p w14:paraId="35C076F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2 covered bins</w:t>
            </w:r>
          </w:p>
        </w:tc>
        <w:tc>
          <w:tcPr>
            <w:tcW w:w="1800" w:type="dxa"/>
            <w:tcMar>
              <w:top w:w="80" w:type="dxa"/>
              <w:left w:w="100" w:type="dxa"/>
              <w:bottom w:w="80" w:type="dxa"/>
              <w:right w:w="100" w:type="dxa"/>
            </w:tcMar>
          </w:tcPr>
          <w:p w14:paraId="33A08985"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Available and properly used</w:t>
            </w:r>
          </w:p>
        </w:tc>
      </w:tr>
      <w:tr w:rsidR="00932A89" w:rsidRPr="00EC4631" w14:paraId="7E1A65BF" w14:textId="77777777" w:rsidTr="00F720F1">
        <w:tc>
          <w:tcPr>
            <w:tcW w:w="2160" w:type="dxa"/>
            <w:tcMar>
              <w:top w:w="80" w:type="dxa"/>
              <w:left w:w="100" w:type="dxa"/>
              <w:bottom w:w="80" w:type="dxa"/>
              <w:right w:w="100" w:type="dxa"/>
            </w:tcMar>
          </w:tcPr>
          <w:p w14:paraId="15B44D8C"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Protection from external contaminants</w:t>
            </w:r>
          </w:p>
        </w:tc>
        <w:tc>
          <w:tcPr>
            <w:tcW w:w="1800" w:type="dxa"/>
            <w:tcMar>
              <w:top w:w="80" w:type="dxa"/>
              <w:left w:w="100" w:type="dxa"/>
              <w:bottom w:w="80" w:type="dxa"/>
              <w:right w:w="100" w:type="dxa"/>
            </w:tcMar>
          </w:tcPr>
          <w:p w14:paraId="410FAE01"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Unprotected – poultry present</w:t>
            </w:r>
          </w:p>
        </w:tc>
        <w:tc>
          <w:tcPr>
            <w:tcW w:w="1800" w:type="dxa"/>
            <w:tcMar>
              <w:top w:w="80" w:type="dxa"/>
              <w:left w:w="100" w:type="dxa"/>
              <w:bottom w:w="80" w:type="dxa"/>
              <w:right w:w="100" w:type="dxa"/>
            </w:tcMar>
          </w:tcPr>
          <w:p w14:paraId="11933468"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Well-protected</w:t>
            </w:r>
          </w:p>
        </w:tc>
        <w:tc>
          <w:tcPr>
            <w:tcW w:w="1800" w:type="dxa"/>
            <w:tcMar>
              <w:top w:w="80" w:type="dxa"/>
              <w:left w:w="100" w:type="dxa"/>
              <w:bottom w:w="80" w:type="dxa"/>
              <w:right w:w="100" w:type="dxa"/>
            </w:tcMar>
          </w:tcPr>
          <w:p w14:paraId="574E3DAA"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Adequate</w:t>
            </w:r>
          </w:p>
        </w:tc>
        <w:tc>
          <w:tcPr>
            <w:tcW w:w="1800" w:type="dxa"/>
            <w:tcMar>
              <w:top w:w="80" w:type="dxa"/>
              <w:left w:w="100" w:type="dxa"/>
              <w:bottom w:w="80" w:type="dxa"/>
              <w:right w:w="100" w:type="dxa"/>
            </w:tcMar>
          </w:tcPr>
          <w:p w14:paraId="6FA09253"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Good</w:t>
            </w:r>
          </w:p>
        </w:tc>
      </w:tr>
      <w:tr w:rsidR="00932A89" w:rsidRPr="00EC4631" w14:paraId="6697873A" w14:textId="77777777" w:rsidTr="00F720F1">
        <w:tc>
          <w:tcPr>
            <w:tcW w:w="2160" w:type="dxa"/>
            <w:tcMar>
              <w:top w:w="80" w:type="dxa"/>
              <w:left w:w="100" w:type="dxa"/>
              <w:bottom w:w="80" w:type="dxa"/>
              <w:right w:w="100" w:type="dxa"/>
            </w:tcMar>
          </w:tcPr>
          <w:p w14:paraId="55BE4A4B"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Overall Category</w:t>
            </w:r>
          </w:p>
        </w:tc>
        <w:tc>
          <w:tcPr>
            <w:tcW w:w="1800" w:type="dxa"/>
            <w:tcMar>
              <w:top w:w="80" w:type="dxa"/>
              <w:left w:w="100" w:type="dxa"/>
              <w:bottom w:w="80" w:type="dxa"/>
              <w:right w:w="100" w:type="dxa"/>
            </w:tcMar>
          </w:tcPr>
          <w:p w14:paraId="00350D78"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Does Not Meet Standards</w:t>
            </w:r>
          </w:p>
        </w:tc>
        <w:tc>
          <w:tcPr>
            <w:tcW w:w="1800" w:type="dxa"/>
            <w:tcMar>
              <w:top w:w="80" w:type="dxa"/>
              <w:left w:w="100" w:type="dxa"/>
              <w:bottom w:w="80" w:type="dxa"/>
              <w:right w:w="100" w:type="dxa"/>
            </w:tcMar>
          </w:tcPr>
          <w:p w14:paraId="0E526F7E"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c>
          <w:tcPr>
            <w:tcW w:w="1800" w:type="dxa"/>
            <w:tcMar>
              <w:top w:w="80" w:type="dxa"/>
              <w:left w:w="100" w:type="dxa"/>
              <w:bottom w:w="80" w:type="dxa"/>
              <w:right w:w="100" w:type="dxa"/>
            </w:tcMar>
          </w:tcPr>
          <w:p w14:paraId="0B8BDF6A"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Partially Meets Standards</w:t>
            </w:r>
          </w:p>
        </w:tc>
        <w:tc>
          <w:tcPr>
            <w:tcW w:w="1800" w:type="dxa"/>
            <w:tcMar>
              <w:top w:w="80" w:type="dxa"/>
              <w:left w:w="100" w:type="dxa"/>
              <w:bottom w:w="80" w:type="dxa"/>
              <w:right w:w="100" w:type="dxa"/>
            </w:tcMar>
          </w:tcPr>
          <w:p w14:paraId="10068E8E"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r>
    </w:tbl>
    <w:p w14:paraId="5E2B9D75" w14:textId="77777777" w:rsidR="00932A89" w:rsidRPr="00F720F1" w:rsidRDefault="00000000" w:rsidP="00F720F1">
      <w:pPr>
        <w:spacing w:after="200" w:line="276" w:lineRule="auto"/>
        <w:jc w:val="both"/>
        <w:rPr>
          <w:rFonts w:ascii="Arial" w:hAnsi="Arial" w:cs="Arial"/>
          <w:color w:val="000000" w:themeColor="text1"/>
          <w:sz w:val="22"/>
          <w:szCs w:val="22"/>
        </w:rPr>
      </w:pPr>
      <w:r w:rsidRPr="00F720F1">
        <w:rPr>
          <w:rFonts w:ascii="Arial" w:hAnsi="Arial" w:cs="Arial"/>
          <w:i/>
          <w:iCs/>
          <w:color w:val="000000" w:themeColor="text1"/>
          <w:sz w:val="22"/>
          <w:szCs w:val="22"/>
        </w:rPr>
        <w:t>Source: Field observation (2026). Note: All four FPUs are located in Gorontalo City, Indonesia.</w:t>
      </w:r>
    </w:p>
    <w:p w14:paraId="4A44784E" w14:textId="5D096C3C"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Equipment Sanitation</w:t>
      </w:r>
    </w:p>
    <w:p w14:paraId="3FC82A44" w14:textId="64F64E7A"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Pr>
          <w:rFonts w:ascii="Arial" w:hAnsi="Arial" w:cs="Arial"/>
          <w:color w:val="000000" w:themeColor="text1"/>
          <w:sz w:val="22"/>
          <w:szCs w:val="22"/>
        </w:rPr>
        <w:t>CV. X4</w:t>
      </w:r>
      <w:r w:rsidRPr="00F720F1">
        <w:rPr>
          <w:rFonts w:ascii="Arial" w:hAnsi="Arial" w:cs="Arial"/>
          <w:color w:val="000000" w:themeColor="text1"/>
          <w:sz w:val="22"/>
          <w:szCs w:val="22"/>
        </w:rPr>
        <w:t xml:space="preserve"> demonstrated satisfactory equipment sanitation. Both used food-grade stainless steel or approved plastic equipment and performed routine cleaning before and after use. At </w:t>
      </w:r>
      <w:r>
        <w:rPr>
          <w:rFonts w:ascii="Arial" w:hAnsi="Arial" w:cs="Arial"/>
          <w:color w:val="000000" w:themeColor="text1"/>
          <w:sz w:val="22"/>
          <w:szCs w:val="22"/>
        </w:rPr>
        <w:t>CV. X4</w:t>
      </w:r>
      <w:r w:rsidRPr="00F720F1">
        <w:rPr>
          <w:rFonts w:ascii="Arial" w:hAnsi="Arial" w:cs="Arial"/>
          <w:color w:val="000000" w:themeColor="text1"/>
          <w:sz w:val="22"/>
          <w:szCs w:val="22"/>
        </w:rPr>
        <w:t xml:space="preserve">, a heavy-duty cleaver and boning knife were maintained in clean, sharp condition, and weighing scales were regularly verified. These practices meet SSOP specifications for preventing chemical and physical product contamination </w:t>
      </w:r>
      <w:r w:rsidR="00840A68">
        <w:rPr>
          <w:rFonts w:ascii="Arial" w:hAnsi="Arial" w:cs="Arial"/>
          <w:color w:val="000000" w:themeColor="text1"/>
          <w:sz w:val="22"/>
          <w:szCs w:val="22"/>
        </w:rPr>
        <w:t>(</w:t>
      </w:r>
      <w:r w:rsidR="005900D8">
        <w:rPr>
          <w:rFonts w:ascii="Arial" w:hAnsi="Arial" w:cs="Arial"/>
          <w:color w:val="000000" w:themeColor="text1"/>
          <w:sz w:val="22"/>
          <w:szCs w:val="22"/>
        </w:rPr>
        <w:t>9</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r w:rsidR="00EF3536">
        <w:rPr>
          <w:rFonts w:ascii="Arial" w:hAnsi="Arial" w:cs="Arial"/>
          <w:color w:val="000000" w:themeColor="text1"/>
          <w:sz w:val="22"/>
          <w:szCs w:val="22"/>
        </w:rPr>
        <w:t xml:space="preserve"> </w:t>
      </w:r>
    </w:p>
    <w:p w14:paraId="7D0A5C0D" w14:textId="023C7DF1"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X3</w:t>
      </w:r>
      <w:r w:rsidRPr="00F720F1">
        <w:rPr>
          <w:rFonts w:ascii="Arial" w:hAnsi="Arial" w:cs="Arial"/>
          <w:color w:val="000000" w:themeColor="text1"/>
          <w:sz w:val="22"/>
          <w:szCs w:val="22"/>
        </w:rPr>
        <w:t xml:space="preserve"> employed food-grade equipment but one fillet knife exhibited incipient corrosion at the handle junction, posing a risk of chemical and physical contamination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3</w:t>
      </w:r>
      <w:r w:rsidR="00840A68">
        <w:rPr>
          <w:rFonts w:ascii="Arial" w:hAnsi="Arial" w:cs="Arial"/>
          <w:color w:val="000000" w:themeColor="text1"/>
          <w:sz w:val="22"/>
          <w:szCs w:val="22"/>
        </w:rPr>
        <w:t>)</w:t>
      </w:r>
      <w:r w:rsidRPr="00F720F1">
        <w:rPr>
          <w:rFonts w:ascii="Arial" w:hAnsi="Arial" w:cs="Arial"/>
          <w:color w:val="000000" w:themeColor="text1"/>
          <w:sz w:val="22"/>
          <w:szCs w:val="22"/>
        </w:rPr>
        <w:t>. Equipment was washed with detergent and rinsed with clean water; however, a final disinfection step using a chemical sanitizer (e.g., sodium hypochlorite solution at 50–100 ppm) was absent—a critical omission, since chemical sanitation is the decisive step in eliminating residual microbial load under SSOP.</w:t>
      </w:r>
    </w:p>
    <w:p w14:paraId="117A4767" w14:textId="1E7DDC63" w:rsidR="00932A89"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X1</w:t>
      </w:r>
      <w:r w:rsidRPr="00F720F1">
        <w:rPr>
          <w:rFonts w:ascii="Arial" w:hAnsi="Arial" w:cs="Arial"/>
          <w:color w:val="000000" w:themeColor="text1"/>
          <w:sz w:val="22"/>
          <w:szCs w:val="22"/>
        </w:rPr>
        <w:t xml:space="preserve"> stored equipment such as plastic baskets in outdoor exposed areas near the external environment. The digital weighing scale exhibited water marks and surface soiling. No </w:t>
      </w:r>
      <w:proofErr w:type="spellStart"/>
      <w:r w:rsidRPr="00F720F1">
        <w:rPr>
          <w:rFonts w:ascii="Arial" w:hAnsi="Arial" w:cs="Arial"/>
          <w:color w:val="000000" w:themeColor="text1"/>
          <w:sz w:val="22"/>
          <w:szCs w:val="22"/>
        </w:rPr>
        <w:t>standardised</w:t>
      </w:r>
      <w:proofErr w:type="spellEnd"/>
      <w:r w:rsidRPr="00F720F1">
        <w:rPr>
          <w:rFonts w:ascii="Arial" w:hAnsi="Arial" w:cs="Arial"/>
          <w:color w:val="000000" w:themeColor="text1"/>
          <w:sz w:val="22"/>
          <w:szCs w:val="22"/>
        </w:rPr>
        <w:t xml:space="preserve"> sanitation procedure for equipment was identified, indicating absence of SSOP implementation</w:t>
      </w:r>
      <w:r w:rsidR="009441E1">
        <w:rPr>
          <w:rFonts w:ascii="Arial" w:hAnsi="Arial" w:cs="Arial"/>
          <w:color w:val="000000" w:themeColor="text1"/>
          <w:sz w:val="22"/>
          <w:szCs w:val="22"/>
        </w:rPr>
        <w:t>.</w:t>
      </w:r>
    </w:p>
    <w:p w14:paraId="1B11E475" w14:textId="77777777" w:rsidR="00932A89" w:rsidRPr="00F720F1" w:rsidRDefault="00932A89" w:rsidP="00F720F1">
      <w:pPr>
        <w:spacing w:after="80"/>
        <w:rPr>
          <w:rFonts w:ascii="Arial" w:hAnsi="Arial" w:cs="Arial"/>
          <w:color w:val="000000" w:themeColor="text1"/>
          <w:sz w:val="22"/>
          <w:szCs w:val="22"/>
        </w:rPr>
      </w:pPr>
    </w:p>
    <w:p w14:paraId="18760C29" w14:textId="77777777" w:rsidR="00932A89" w:rsidRPr="00F720F1" w:rsidRDefault="00000000" w:rsidP="00F720F1">
      <w:pPr>
        <w:spacing w:after="8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Table 2. Comparison of Equipment Sanitation Conditions at Four FPUs in Gorontalo 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1800"/>
        <w:gridCol w:w="1800"/>
        <w:gridCol w:w="1800"/>
      </w:tblGrid>
      <w:tr w:rsidR="00932A89" w:rsidRPr="00EC4631" w14:paraId="489B3FE1" w14:textId="77777777" w:rsidTr="00F720F1">
        <w:tc>
          <w:tcPr>
            <w:tcW w:w="2160" w:type="dxa"/>
            <w:tcMar>
              <w:top w:w="80" w:type="dxa"/>
              <w:left w:w="100" w:type="dxa"/>
              <w:bottom w:w="80" w:type="dxa"/>
              <w:right w:w="100" w:type="dxa"/>
            </w:tcMar>
          </w:tcPr>
          <w:p w14:paraId="03BD4874"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Aspect</w:t>
            </w:r>
          </w:p>
        </w:tc>
        <w:tc>
          <w:tcPr>
            <w:tcW w:w="1800" w:type="dxa"/>
            <w:tcMar>
              <w:top w:w="80" w:type="dxa"/>
              <w:left w:w="100" w:type="dxa"/>
              <w:bottom w:w="80" w:type="dxa"/>
              <w:right w:w="100" w:type="dxa"/>
            </w:tcMar>
          </w:tcPr>
          <w:p w14:paraId="0F914F87" w14:textId="1AEEC6D1"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X1</w:t>
            </w:r>
          </w:p>
        </w:tc>
        <w:tc>
          <w:tcPr>
            <w:tcW w:w="1800" w:type="dxa"/>
            <w:tcMar>
              <w:top w:w="80" w:type="dxa"/>
              <w:left w:w="100" w:type="dxa"/>
              <w:bottom w:w="80" w:type="dxa"/>
              <w:right w:w="100" w:type="dxa"/>
            </w:tcMar>
          </w:tcPr>
          <w:p w14:paraId="54A4A929" w14:textId="090E2BD7"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X2</w:t>
            </w:r>
          </w:p>
        </w:tc>
        <w:tc>
          <w:tcPr>
            <w:tcW w:w="1800" w:type="dxa"/>
            <w:tcMar>
              <w:top w:w="80" w:type="dxa"/>
              <w:left w:w="100" w:type="dxa"/>
              <w:bottom w:w="80" w:type="dxa"/>
              <w:right w:w="100" w:type="dxa"/>
            </w:tcMar>
          </w:tcPr>
          <w:p w14:paraId="4BFA6FCC" w14:textId="297752CF"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X3</w:t>
            </w:r>
          </w:p>
        </w:tc>
        <w:tc>
          <w:tcPr>
            <w:tcW w:w="1800" w:type="dxa"/>
            <w:tcMar>
              <w:top w:w="80" w:type="dxa"/>
              <w:left w:w="100" w:type="dxa"/>
              <w:bottom w:w="80" w:type="dxa"/>
              <w:right w:w="100" w:type="dxa"/>
            </w:tcMar>
          </w:tcPr>
          <w:p w14:paraId="619FC025" w14:textId="5CCD4169"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X4</w:t>
            </w:r>
          </w:p>
        </w:tc>
      </w:tr>
      <w:tr w:rsidR="00932A89" w:rsidRPr="00EC4631" w14:paraId="3D72A31C" w14:textId="77777777" w:rsidTr="00F720F1">
        <w:tc>
          <w:tcPr>
            <w:tcW w:w="2160" w:type="dxa"/>
            <w:tcMar>
              <w:top w:w="80" w:type="dxa"/>
              <w:left w:w="100" w:type="dxa"/>
              <w:bottom w:w="80" w:type="dxa"/>
              <w:right w:w="100" w:type="dxa"/>
            </w:tcMar>
          </w:tcPr>
          <w:p w14:paraId="06EE7EEC"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Equipment material</w:t>
            </w:r>
          </w:p>
        </w:tc>
        <w:tc>
          <w:tcPr>
            <w:tcW w:w="1800" w:type="dxa"/>
            <w:tcMar>
              <w:top w:w="80" w:type="dxa"/>
              <w:left w:w="100" w:type="dxa"/>
              <w:bottom w:w="80" w:type="dxa"/>
              <w:right w:w="100" w:type="dxa"/>
            </w:tcMar>
          </w:tcPr>
          <w:p w14:paraId="0687D198"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Plastic; non-</w:t>
            </w:r>
            <w:proofErr w:type="spellStart"/>
            <w:r w:rsidRPr="00EC4631">
              <w:rPr>
                <w:rFonts w:ascii="Arial" w:hAnsi="Arial" w:cs="Arial"/>
                <w:color w:val="000000" w:themeColor="text1"/>
                <w:sz w:val="20"/>
                <w:szCs w:val="20"/>
              </w:rPr>
              <w:t>standardised</w:t>
            </w:r>
            <w:proofErr w:type="spellEnd"/>
            <w:r w:rsidRPr="00EC4631">
              <w:rPr>
                <w:rFonts w:ascii="Arial" w:hAnsi="Arial" w:cs="Arial"/>
                <w:color w:val="000000" w:themeColor="text1"/>
                <w:sz w:val="20"/>
                <w:szCs w:val="20"/>
              </w:rPr>
              <w:t xml:space="preserve"> scale</w:t>
            </w:r>
          </w:p>
        </w:tc>
        <w:tc>
          <w:tcPr>
            <w:tcW w:w="1800" w:type="dxa"/>
            <w:tcMar>
              <w:top w:w="80" w:type="dxa"/>
              <w:left w:w="100" w:type="dxa"/>
              <w:bottom w:w="80" w:type="dxa"/>
              <w:right w:w="100" w:type="dxa"/>
            </w:tcMar>
          </w:tcPr>
          <w:p w14:paraId="23806DF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Stainless steel, food-grade</w:t>
            </w:r>
          </w:p>
        </w:tc>
        <w:tc>
          <w:tcPr>
            <w:tcW w:w="1800" w:type="dxa"/>
            <w:tcMar>
              <w:top w:w="80" w:type="dxa"/>
              <w:left w:w="100" w:type="dxa"/>
              <w:bottom w:w="80" w:type="dxa"/>
              <w:right w:w="100" w:type="dxa"/>
            </w:tcMar>
          </w:tcPr>
          <w:p w14:paraId="11085E7A"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SS food-grade; 1 rusting knife</w:t>
            </w:r>
          </w:p>
        </w:tc>
        <w:tc>
          <w:tcPr>
            <w:tcW w:w="1800" w:type="dxa"/>
            <w:tcMar>
              <w:top w:w="80" w:type="dxa"/>
              <w:left w:w="100" w:type="dxa"/>
              <w:bottom w:w="80" w:type="dxa"/>
              <w:right w:w="100" w:type="dxa"/>
            </w:tcMar>
          </w:tcPr>
          <w:p w14:paraId="091D2073"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Food-grade (boning knife, scale)</w:t>
            </w:r>
          </w:p>
        </w:tc>
      </w:tr>
      <w:tr w:rsidR="00932A89" w:rsidRPr="00EC4631" w14:paraId="5686C8D2" w14:textId="77777777" w:rsidTr="00F720F1">
        <w:tc>
          <w:tcPr>
            <w:tcW w:w="2160" w:type="dxa"/>
            <w:tcMar>
              <w:top w:w="80" w:type="dxa"/>
              <w:left w:w="100" w:type="dxa"/>
              <w:bottom w:w="80" w:type="dxa"/>
              <w:right w:w="100" w:type="dxa"/>
            </w:tcMar>
          </w:tcPr>
          <w:p w14:paraId="71E84003"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Cleanliness condition</w:t>
            </w:r>
          </w:p>
        </w:tc>
        <w:tc>
          <w:tcPr>
            <w:tcW w:w="1800" w:type="dxa"/>
            <w:tcMar>
              <w:top w:w="80" w:type="dxa"/>
              <w:left w:w="100" w:type="dxa"/>
              <w:bottom w:w="80" w:type="dxa"/>
              <w:right w:w="100" w:type="dxa"/>
            </w:tcMar>
          </w:tcPr>
          <w:p w14:paraId="75ECA0EF"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Water stains, inadequate cleaning</w:t>
            </w:r>
          </w:p>
        </w:tc>
        <w:tc>
          <w:tcPr>
            <w:tcW w:w="1800" w:type="dxa"/>
            <w:tcMar>
              <w:top w:w="80" w:type="dxa"/>
              <w:left w:w="100" w:type="dxa"/>
              <w:bottom w:w="80" w:type="dxa"/>
              <w:right w:w="100" w:type="dxa"/>
            </w:tcMar>
          </w:tcPr>
          <w:p w14:paraId="11E6D5C1"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 routinely washed</w:t>
            </w:r>
          </w:p>
        </w:tc>
        <w:tc>
          <w:tcPr>
            <w:tcW w:w="1800" w:type="dxa"/>
            <w:tcMar>
              <w:top w:w="80" w:type="dxa"/>
              <w:left w:w="100" w:type="dxa"/>
              <w:bottom w:w="80" w:type="dxa"/>
              <w:right w:w="100" w:type="dxa"/>
            </w:tcMar>
          </w:tcPr>
          <w:p w14:paraId="5FA31A5D"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Generally clean</w:t>
            </w:r>
          </w:p>
        </w:tc>
        <w:tc>
          <w:tcPr>
            <w:tcW w:w="1800" w:type="dxa"/>
            <w:tcMar>
              <w:top w:w="80" w:type="dxa"/>
              <w:left w:w="100" w:type="dxa"/>
              <w:bottom w:w="80" w:type="dxa"/>
              <w:right w:w="100" w:type="dxa"/>
            </w:tcMar>
          </w:tcPr>
          <w:p w14:paraId="0F37460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 and well-maintained</w:t>
            </w:r>
          </w:p>
        </w:tc>
      </w:tr>
      <w:tr w:rsidR="00932A89" w:rsidRPr="00EC4631" w14:paraId="566155D7" w14:textId="77777777" w:rsidTr="00F720F1">
        <w:tc>
          <w:tcPr>
            <w:tcW w:w="2160" w:type="dxa"/>
            <w:tcMar>
              <w:top w:w="80" w:type="dxa"/>
              <w:left w:w="100" w:type="dxa"/>
              <w:bottom w:w="80" w:type="dxa"/>
              <w:right w:w="100" w:type="dxa"/>
            </w:tcMar>
          </w:tcPr>
          <w:p w14:paraId="0BD2FC4E" w14:textId="77777777" w:rsidR="00932A89" w:rsidRPr="00EC4631" w:rsidRDefault="00000000" w:rsidP="00F720F1">
            <w:pPr>
              <w:rPr>
                <w:rFonts w:ascii="Arial" w:hAnsi="Arial" w:cs="Arial"/>
                <w:color w:val="000000" w:themeColor="text1"/>
                <w:sz w:val="20"/>
                <w:szCs w:val="20"/>
              </w:rPr>
            </w:pPr>
            <w:proofErr w:type="spellStart"/>
            <w:r w:rsidRPr="00EC4631">
              <w:rPr>
                <w:rFonts w:ascii="Arial" w:hAnsi="Arial" w:cs="Arial"/>
                <w:color w:val="000000" w:themeColor="text1"/>
                <w:sz w:val="20"/>
                <w:szCs w:val="20"/>
              </w:rPr>
              <w:t>Sanitisation</w:t>
            </w:r>
            <w:proofErr w:type="spellEnd"/>
            <w:r w:rsidRPr="00EC4631">
              <w:rPr>
                <w:rFonts w:ascii="Arial" w:hAnsi="Arial" w:cs="Arial"/>
                <w:color w:val="000000" w:themeColor="text1"/>
                <w:sz w:val="20"/>
                <w:szCs w:val="20"/>
              </w:rPr>
              <w:t xml:space="preserve"> method</w:t>
            </w:r>
          </w:p>
        </w:tc>
        <w:tc>
          <w:tcPr>
            <w:tcW w:w="1800" w:type="dxa"/>
            <w:tcMar>
              <w:top w:w="80" w:type="dxa"/>
              <w:left w:w="100" w:type="dxa"/>
              <w:bottom w:w="80" w:type="dxa"/>
              <w:right w:w="100" w:type="dxa"/>
            </w:tcMar>
          </w:tcPr>
          <w:p w14:paraId="3825F1E9"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w:t>
            </w:r>
            <w:proofErr w:type="spellStart"/>
            <w:r w:rsidRPr="00EC4631">
              <w:rPr>
                <w:rFonts w:ascii="Arial" w:hAnsi="Arial" w:cs="Arial"/>
                <w:color w:val="000000" w:themeColor="text1"/>
                <w:sz w:val="20"/>
                <w:szCs w:val="20"/>
              </w:rPr>
              <w:t>standardised</w:t>
            </w:r>
            <w:proofErr w:type="spellEnd"/>
          </w:p>
        </w:tc>
        <w:tc>
          <w:tcPr>
            <w:tcW w:w="1800" w:type="dxa"/>
            <w:tcMar>
              <w:top w:w="80" w:type="dxa"/>
              <w:left w:w="100" w:type="dxa"/>
              <w:bottom w:w="80" w:type="dxa"/>
              <w:right w:w="100" w:type="dxa"/>
            </w:tcMar>
          </w:tcPr>
          <w:p w14:paraId="22BE4C9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Running water before &amp; after use</w:t>
            </w:r>
          </w:p>
        </w:tc>
        <w:tc>
          <w:tcPr>
            <w:tcW w:w="1800" w:type="dxa"/>
            <w:tcMar>
              <w:top w:w="80" w:type="dxa"/>
              <w:left w:w="100" w:type="dxa"/>
              <w:bottom w:w="80" w:type="dxa"/>
              <w:right w:w="100" w:type="dxa"/>
            </w:tcMar>
          </w:tcPr>
          <w:p w14:paraId="798DFC1F"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Detergent + rinse; no chemical sanitizer</w:t>
            </w:r>
          </w:p>
        </w:tc>
        <w:tc>
          <w:tcPr>
            <w:tcW w:w="1800" w:type="dxa"/>
            <w:tcMar>
              <w:top w:w="80" w:type="dxa"/>
              <w:left w:w="100" w:type="dxa"/>
              <w:bottom w:w="80" w:type="dxa"/>
              <w:right w:w="100" w:type="dxa"/>
            </w:tcMar>
          </w:tcPr>
          <w:p w14:paraId="570E3057"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Clean water, routine post-processing</w:t>
            </w:r>
          </w:p>
        </w:tc>
      </w:tr>
      <w:tr w:rsidR="00932A89" w:rsidRPr="00EC4631" w14:paraId="473F2399" w14:textId="77777777" w:rsidTr="00F720F1">
        <w:tc>
          <w:tcPr>
            <w:tcW w:w="2160" w:type="dxa"/>
            <w:tcMar>
              <w:top w:w="80" w:type="dxa"/>
              <w:left w:w="100" w:type="dxa"/>
              <w:bottom w:w="80" w:type="dxa"/>
              <w:right w:w="100" w:type="dxa"/>
            </w:tcMar>
          </w:tcPr>
          <w:p w14:paraId="6F2709F2" w14:textId="77777777" w:rsidR="00932A89" w:rsidRPr="00EC4631" w:rsidRDefault="00000000" w:rsidP="00F720F1">
            <w:pPr>
              <w:rPr>
                <w:rFonts w:ascii="Arial" w:hAnsi="Arial" w:cs="Arial"/>
                <w:color w:val="000000" w:themeColor="text1"/>
                <w:sz w:val="20"/>
                <w:szCs w:val="20"/>
              </w:rPr>
            </w:pPr>
            <w:proofErr w:type="spellStart"/>
            <w:r w:rsidRPr="00EC4631">
              <w:rPr>
                <w:rFonts w:ascii="Arial" w:hAnsi="Arial" w:cs="Arial"/>
                <w:color w:val="000000" w:themeColor="text1"/>
                <w:sz w:val="20"/>
                <w:szCs w:val="20"/>
              </w:rPr>
              <w:t>Colour</w:t>
            </w:r>
            <w:proofErr w:type="spellEnd"/>
            <w:r w:rsidRPr="00EC4631">
              <w:rPr>
                <w:rFonts w:ascii="Arial" w:hAnsi="Arial" w:cs="Arial"/>
                <w:color w:val="000000" w:themeColor="text1"/>
                <w:sz w:val="20"/>
                <w:szCs w:val="20"/>
              </w:rPr>
              <w:t>-coded cutting boards</w:t>
            </w:r>
          </w:p>
        </w:tc>
        <w:tc>
          <w:tcPr>
            <w:tcW w:w="1800" w:type="dxa"/>
            <w:tcMar>
              <w:top w:w="80" w:type="dxa"/>
              <w:left w:w="100" w:type="dxa"/>
              <w:bottom w:w="80" w:type="dxa"/>
              <w:right w:w="100" w:type="dxa"/>
            </w:tcMar>
          </w:tcPr>
          <w:p w14:paraId="47B577E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None</w:t>
            </w:r>
          </w:p>
        </w:tc>
        <w:tc>
          <w:tcPr>
            <w:tcW w:w="1800" w:type="dxa"/>
            <w:tcMar>
              <w:top w:w="80" w:type="dxa"/>
              <w:left w:w="100" w:type="dxa"/>
              <w:bottom w:w="80" w:type="dxa"/>
              <w:right w:w="100" w:type="dxa"/>
            </w:tcMar>
          </w:tcPr>
          <w:p w14:paraId="17C4F365"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Not explicitly noted</w:t>
            </w:r>
          </w:p>
        </w:tc>
        <w:tc>
          <w:tcPr>
            <w:tcW w:w="1800" w:type="dxa"/>
            <w:tcMar>
              <w:top w:w="80" w:type="dxa"/>
              <w:left w:w="100" w:type="dxa"/>
              <w:bottom w:w="80" w:type="dxa"/>
              <w:right w:w="100" w:type="dxa"/>
            </w:tcMar>
          </w:tcPr>
          <w:p w14:paraId="79BA187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None</w:t>
            </w:r>
          </w:p>
        </w:tc>
        <w:tc>
          <w:tcPr>
            <w:tcW w:w="1800" w:type="dxa"/>
            <w:tcMar>
              <w:top w:w="80" w:type="dxa"/>
              <w:left w:w="100" w:type="dxa"/>
              <w:bottom w:w="80" w:type="dxa"/>
              <w:right w:w="100" w:type="dxa"/>
            </w:tcMar>
          </w:tcPr>
          <w:p w14:paraId="7348B470"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Not explicitly noted</w:t>
            </w:r>
          </w:p>
        </w:tc>
      </w:tr>
      <w:tr w:rsidR="00932A89" w:rsidRPr="00EC4631" w14:paraId="108B4429" w14:textId="77777777" w:rsidTr="00F720F1">
        <w:tc>
          <w:tcPr>
            <w:tcW w:w="2160" w:type="dxa"/>
            <w:tcMar>
              <w:top w:w="80" w:type="dxa"/>
              <w:left w:w="100" w:type="dxa"/>
              <w:bottom w:w="80" w:type="dxa"/>
              <w:right w:w="100" w:type="dxa"/>
            </w:tcMar>
          </w:tcPr>
          <w:p w14:paraId="5C45889C"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Overall Category</w:t>
            </w:r>
          </w:p>
        </w:tc>
        <w:tc>
          <w:tcPr>
            <w:tcW w:w="1800" w:type="dxa"/>
            <w:tcMar>
              <w:top w:w="80" w:type="dxa"/>
              <w:left w:w="100" w:type="dxa"/>
              <w:bottom w:w="80" w:type="dxa"/>
              <w:right w:w="100" w:type="dxa"/>
            </w:tcMar>
          </w:tcPr>
          <w:p w14:paraId="7296B551"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Does Not Meet Standards</w:t>
            </w:r>
          </w:p>
        </w:tc>
        <w:tc>
          <w:tcPr>
            <w:tcW w:w="1800" w:type="dxa"/>
            <w:tcMar>
              <w:top w:w="80" w:type="dxa"/>
              <w:left w:w="100" w:type="dxa"/>
              <w:bottom w:w="80" w:type="dxa"/>
              <w:right w:w="100" w:type="dxa"/>
            </w:tcMar>
          </w:tcPr>
          <w:p w14:paraId="1AB6CCCE"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c>
          <w:tcPr>
            <w:tcW w:w="1800" w:type="dxa"/>
            <w:tcMar>
              <w:top w:w="80" w:type="dxa"/>
              <w:left w:w="100" w:type="dxa"/>
              <w:bottom w:w="80" w:type="dxa"/>
              <w:right w:w="100" w:type="dxa"/>
            </w:tcMar>
          </w:tcPr>
          <w:p w14:paraId="71DBAF5C"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Partially Meets Standards</w:t>
            </w:r>
          </w:p>
        </w:tc>
        <w:tc>
          <w:tcPr>
            <w:tcW w:w="1800" w:type="dxa"/>
            <w:tcMar>
              <w:top w:w="80" w:type="dxa"/>
              <w:left w:w="100" w:type="dxa"/>
              <w:bottom w:w="80" w:type="dxa"/>
              <w:right w:w="100" w:type="dxa"/>
            </w:tcMar>
          </w:tcPr>
          <w:p w14:paraId="13E342ED"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r>
    </w:tbl>
    <w:p w14:paraId="49C28600" w14:textId="77777777" w:rsidR="00932A89" w:rsidRPr="00F720F1" w:rsidRDefault="00000000" w:rsidP="00F720F1">
      <w:pPr>
        <w:spacing w:after="200" w:line="276" w:lineRule="auto"/>
        <w:jc w:val="both"/>
        <w:rPr>
          <w:rFonts w:ascii="Arial" w:hAnsi="Arial" w:cs="Arial"/>
          <w:color w:val="000000" w:themeColor="text1"/>
          <w:sz w:val="22"/>
          <w:szCs w:val="22"/>
        </w:rPr>
      </w:pPr>
      <w:r w:rsidRPr="00F720F1">
        <w:rPr>
          <w:rFonts w:ascii="Arial" w:hAnsi="Arial" w:cs="Arial"/>
          <w:i/>
          <w:iCs/>
          <w:color w:val="000000" w:themeColor="text1"/>
          <w:sz w:val="22"/>
          <w:szCs w:val="22"/>
        </w:rPr>
        <w:t>Source: Field observation (2026).</w:t>
      </w:r>
    </w:p>
    <w:p w14:paraId="469B952D"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Worker Hygiene</w:t>
      </w:r>
    </w:p>
    <w:p w14:paraId="59B6BDC2" w14:textId="6791FE96"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X2</w:t>
      </w:r>
      <w:r w:rsidRPr="00F720F1">
        <w:rPr>
          <w:rFonts w:ascii="Arial" w:hAnsi="Arial" w:cs="Arial"/>
          <w:color w:val="000000" w:themeColor="text1"/>
          <w:sz w:val="22"/>
          <w:szCs w:val="22"/>
        </w:rPr>
        <w:t xml:space="preserve"> applied the strictest worker hygiene protocols. Upon entry to the production area, all workers were required to wear mask, gloves, hairnet, apron, and rubber boots. A mandatory protocol required foot immersion in a disinfectant foot-bath and handwashing before entering the processing room. Masks damp from the cold and humid environment were replaced immediately; any contact with non-food surfaces obligated glove replacement or </w:t>
      </w:r>
      <w:proofErr w:type="spellStart"/>
      <w:r w:rsidRPr="00F720F1">
        <w:rPr>
          <w:rFonts w:ascii="Arial" w:hAnsi="Arial" w:cs="Arial"/>
          <w:color w:val="000000" w:themeColor="text1"/>
          <w:sz w:val="22"/>
          <w:szCs w:val="22"/>
        </w:rPr>
        <w:t>resanitisation</w:t>
      </w:r>
      <w:proofErr w:type="spellEnd"/>
      <w:r w:rsidRPr="00F720F1">
        <w:rPr>
          <w:rFonts w:ascii="Arial" w:hAnsi="Arial" w:cs="Arial"/>
          <w:color w:val="000000" w:themeColor="text1"/>
          <w:sz w:val="22"/>
          <w:szCs w:val="22"/>
        </w:rPr>
        <w:t xml:space="preserve"> with an alcohol-based hand sanitizer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4</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529A9038" w14:textId="1A7E20B3"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X4</w:t>
      </w:r>
      <w:r w:rsidRPr="00F720F1">
        <w:rPr>
          <w:rFonts w:ascii="Arial" w:hAnsi="Arial" w:cs="Arial"/>
          <w:color w:val="000000" w:themeColor="text1"/>
          <w:sz w:val="22"/>
          <w:szCs w:val="22"/>
        </w:rPr>
        <w:t xml:space="preserve"> demonstrated satisfactory worker hygiene. Workers consistently wore full PPE (mask, plastic gloves, hairnet, lab coat/apron) throughout tuna loin processing. Routine handwashing before and after processing was observed as a </w:t>
      </w:r>
      <w:proofErr w:type="spellStart"/>
      <w:r w:rsidRPr="00F720F1">
        <w:rPr>
          <w:rFonts w:ascii="Arial" w:hAnsi="Arial" w:cs="Arial"/>
          <w:color w:val="000000" w:themeColor="text1"/>
          <w:sz w:val="22"/>
          <w:szCs w:val="22"/>
        </w:rPr>
        <w:t>normalised</w:t>
      </w:r>
      <w:proofErr w:type="spellEnd"/>
      <w:r w:rsidRPr="00F720F1">
        <w:rPr>
          <w:rFonts w:ascii="Arial" w:hAnsi="Arial" w:cs="Arial"/>
          <w:color w:val="000000" w:themeColor="text1"/>
          <w:sz w:val="22"/>
          <w:szCs w:val="22"/>
        </w:rPr>
        <w:t xml:space="preserve"> practice. Worker clothing was clean and tidy. However, no written hygiene SOP was identified—an absence that may produce procedural inconsistencies during unsupervised shifts.</w:t>
      </w:r>
    </w:p>
    <w:p w14:paraId="0E9B9EE5" w14:textId="5253D7A0"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X3</w:t>
      </w:r>
      <w:r w:rsidRPr="00F720F1">
        <w:rPr>
          <w:rFonts w:ascii="Arial" w:hAnsi="Arial" w:cs="Arial"/>
          <w:color w:val="000000" w:themeColor="text1"/>
          <w:sz w:val="22"/>
          <w:szCs w:val="22"/>
        </w:rPr>
        <w:t xml:space="preserve"> showed adequate but incomplete hygiene practices. Workers wore a white plastic apron, hairnet, mask, and gloves during production. A washbasin with liquid soap was available near the production entrance. Nonetheless, alcohol-based hand sanitizer was unavailable, and there was no written SOP specifying when and how workers should wash their hands before, during, and after work</w:t>
      </w:r>
      <w:r w:rsidR="0087425C">
        <w:rPr>
          <w:rFonts w:ascii="Arial" w:hAnsi="Arial" w:cs="Arial"/>
          <w:color w:val="000000" w:themeColor="text1"/>
          <w:sz w:val="22"/>
          <w:szCs w:val="22"/>
        </w:rPr>
        <w:t xml:space="preserve"> (1</w:t>
      </w:r>
      <w:r w:rsidR="005900D8">
        <w:rPr>
          <w:rFonts w:ascii="Arial" w:hAnsi="Arial" w:cs="Arial"/>
          <w:color w:val="000000" w:themeColor="text1"/>
          <w:sz w:val="22"/>
          <w:szCs w:val="22"/>
        </w:rPr>
        <w:t>5</w:t>
      </w:r>
      <w:r w:rsidR="0087425C">
        <w:rPr>
          <w:rFonts w:ascii="Arial" w:hAnsi="Arial" w:cs="Arial"/>
          <w:color w:val="000000" w:themeColor="text1"/>
          <w:sz w:val="22"/>
          <w:szCs w:val="22"/>
        </w:rPr>
        <w:t>)</w:t>
      </w:r>
      <w:r w:rsidR="009441E1">
        <w:rPr>
          <w:rFonts w:ascii="Arial" w:hAnsi="Arial" w:cs="Arial"/>
          <w:color w:val="000000" w:themeColor="text1"/>
          <w:sz w:val="22"/>
          <w:szCs w:val="22"/>
        </w:rPr>
        <w:t>.</w:t>
      </w:r>
    </w:p>
    <w:p w14:paraId="032B75E9" w14:textId="64C34540"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X1</w:t>
      </w:r>
      <w:r w:rsidRPr="00F720F1">
        <w:rPr>
          <w:rFonts w:ascii="Arial" w:hAnsi="Arial" w:cs="Arial"/>
          <w:color w:val="000000" w:themeColor="text1"/>
          <w:sz w:val="22"/>
          <w:szCs w:val="22"/>
        </w:rPr>
        <w:t xml:space="preserve"> required the most substantial improvement in worker hygiene. Several workers involved in loading, unloading, and frozen fish distribution did not wear complete PPE—gloves, masks, and boots were inconsistently used. Handwashing facilities were extremely limited in the working area. Worker non-compliance with PPE requirements represents a major microbiological contamination risk, as workers are one of the primary vectors of food contamination in processing environments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6</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35572065" w14:textId="77777777" w:rsidR="00932A89" w:rsidRPr="00F720F1" w:rsidRDefault="00932A89" w:rsidP="00F720F1">
      <w:pPr>
        <w:spacing w:after="80"/>
        <w:rPr>
          <w:rFonts w:ascii="Arial" w:hAnsi="Arial" w:cs="Arial"/>
          <w:color w:val="000000" w:themeColor="text1"/>
          <w:sz w:val="22"/>
          <w:szCs w:val="22"/>
        </w:rPr>
      </w:pPr>
    </w:p>
    <w:p w14:paraId="6A8297BC" w14:textId="77777777" w:rsidR="00932A89" w:rsidRPr="00F720F1" w:rsidRDefault="00000000" w:rsidP="00F720F1">
      <w:pPr>
        <w:spacing w:after="8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Table 3. Comparison of Worker Hygiene Indicators at Four FPUs in Gorontalo 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1800"/>
        <w:gridCol w:w="1800"/>
        <w:gridCol w:w="1800"/>
      </w:tblGrid>
      <w:tr w:rsidR="00932A89" w:rsidRPr="00EC4631" w14:paraId="71DD03EB" w14:textId="77777777" w:rsidTr="00F720F1">
        <w:tc>
          <w:tcPr>
            <w:tcW w:w="2160" w:type="dxa"/>
            <w:tcMar>
              <w:top w:w="80" w:type="dxa"/>
              <w:left w:w="100" w:type="dxa"/>
              <w:bottom w:w="80" w:type="dxa"/>
              <w:right w:w="100" w:type="dxa"/>
            </w:tcMar>
          </w:tcPr>
          <w:p w14:paraId="2F03FE5C"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Indicator</w:t>
            </w:r>
          </w:p>
        </w:tc>
        <w:tc>
          <w:tcPr>
            <w:tcW w:w="1800" w:type="dxa"/>
            <w:tcMar>
              <w:top w:w="80" w:type="dxa"/>
              <w:left w:w="100" w:type="dxa"/>
              <w:bottom w:w="80" w:type="dxa"/>
              <w:right w:w="100" w:type="dxa"/>
            </w:tcMar>
          </w:tcPr>
          <w:p w14:paraId="4741DAF3" w14:textId="44CB5ABB"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X1</w:t>
            </w:r>
          </w:p>
        </w:tc>
        <w:tc>
          <w:tcPr>
            <w:tcW w:w="1800" w:type="dxa"/>
            <w:tcMar>
              <w:top w:w="80" w:type="dxa"/>
              <w:left w:w="100" w:type="dxa"/>
              <w:bottom w:w="80" w:type="dxa"/>
              <w:right w:w="100" w:type="dxa"/>
            </w:tcMar>
          </w:tcPr>
          <w:p w14:paraId="447979B7" w14:textId="61BA4C35"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X2</w:t>
            </w:r>
          </w:p>
        </w:tc>
        <w:tc>
          <w:tcPr>
            <w:tcW w:w="1800" w:type="dxa"/>
            <w:tcMar>
              <w:top w:w="80" w:type="dxa"/>
              <w:left w:w="100" w:type="dxa"/>
              <w:bottom w:w="80" w:type="dxa"/>
              <w:right w:w="100" w:type="dxa"/>
            </w:tcMar>
          </w:tcPr>
          <w:p w14:paraId="033F285E" w14:textId="476B54B9"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X3</w:t>
            </w:r>
          </w:p>
        </w:tc>
        <w:tc>
          <w:tcPr>
            <w:tcW w:w="1800" w:type="dxa"/>
            <w:tcMar>
              <w:top w:w="80" w:type="dxa"/>
              <w:left w:w="100" w:type="dxa"/>
              <w:bottom w:w="80" w:type="dxa"/>
              <w:right w:w="100" w:type="dxa"/>
            </w:tcMar>
          </w:tcPr>
          <w:p w14:paraId="28FC4B2F" w14:textId="24B00A60" w:rsidR="00932A89" w:rsidRPr="00EC4631" w:rsidRDefault="00F968D2"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X4</w:t>
            </w:r>
          </w:p>
        </w:tc>
      </w:tr>
      <w:tr w:rsidR="00932A89" w:rsidRPr="00EC4631" w14:paraId="08FFE6F2" w14:textId="77777777" w:rsidTr="00F720F1">
        <w:tc>
          <w:tcPr>
            <w:tcW w:w="2160" w:type="dxa"/>
            <w:tcMar>
              <w:top w:w="80" w:type="dxa"/>
              <w:left w:w="100" w:type="dxa"/>
              <w:bottom w:w="80" w:type="dxa"/>
              <w:right w:w="100" w:type="dxa"/>
            </w:tcMar>
          </w:tcPr>
          <w:p w14:paraId="46EC47E8"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Face mask use</w:t>
            </w:r>
          </w:p>
        </w:tc>
        <w:tc>
          <w:tcPr>
            <w:tcW w:w="1800" w:type="dxa"/>
            <w:tcMar>
              <w:top w:w="80" w:type="dxa"/>
              <w:left w:w="100" w:type="dxa"/>
              <w:bottom w:w="80" w:type="dxa"/>
              <w:right w:w="100" w:type="dxa"/>
            </w:tcMar>
          </w:tcPr>
          <w:p w14:paraId="718F5AB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Inconsistent</w:t>
            </w:r>
          </w:p>
        </w:tc>
        <w:tc>
          <w:tcPr>
            <w:tcW w:w="1800" w:type="dxa"/>
            <w:tcMar>
              <w:top w:w="80" w:type="dxa"/>
              <w:left w:w="100" w:type="dxa"/>
              <w:bottom w:w="80" w:type="dxa"/>
              <w:right w:w="100" w:type="dxa"/>
            </w:tcMar>
          </w:tcPr>
          <w:p w14:paraId="2398B4C4"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Mandatory; replaced when damp</w:t>
            </w:r>
          </w:p>
        </w:tc>
        <w:tc>
          <w:tcPr>
            <w:tcW w:w="1800" w:type="dxa"/>
            <w:tcMar>
              <w:top w:w="80" w:type="dxa"/>
              <w:left w:w="100" w:type="dxa"/>
              <w:bottom w:w="80" w:type="dxa"/>
              <w:right w:w="100" w:type="dxa"/>
            </w:tcMar>
          </w:tcPr>
          <w:p w14:paraId="345B8E5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Used</w:t>
            </w:r>
          </w:p>
        </w:tc>
        <w:tc>
          <w:tcPr>
            <w:tcW w:w="1800" w:type="dxa"/>
            <w:tcMar>
              <w:top w:w="80" w:type="dxa"/>
              <w:left w:w="100" w:type="dxa"/>
              <w:bottom w:w="80" w:type="dxa"/>
              <w:right w:w="100" w:type="dxa"/>
            </w:tcMar>
          </w:tcPr>
          <w:p w14:paraId="37711A04"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Consistently worn</w:t>
            </w:r>
          </w:p>
        </w:tc>
      </w:tr>
      <w:tr w:rsidR="00932A89" w:rsidRPr="00EC4631" w14:paraId="6EDCDFF7" w14:textId="77777777" w:rsidTr="00F720F1">
        <w:tc>
          <w:tcPr>
            <w:tcW w:w="2160" w:type="dxa"/>
            <w:tcMar>
              <w:top w:w="80" w:type="dxa"/>
              <w:left w:w="100" w:type="dxa"/>
              <w:bottom w:w="80" w:type="dxa"/>
              <w:right w:w="100" w:type="dxa"/>
            </w:tcMar>
          </w:tcPr>
          <w:p w14:paraId="5C4B7D1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Gloves</w:t>
            </w:r>
          </w:p>
        </w:tc>
        <w:tc>
          <w:tcPr>
            <w:tcW w:w="1800" w:type="dxa"/>
            <w:tcMar>
              <w:top w:w="80" w:type="dxa"/>
              <w:left w:w="100" w:type="dxa"/>
              <w:bottom w:w="80" w:type="dxa"/>
              <w:right w:w="100" w:type="dxa"/>
            </w:tcMar>
          </w:tcPr>
          <w:p w14:paraId="570A0D5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Inconsistent</w:t>
            </w:r>
          </w:p>
        </w:tc>
        <w:tc>
          <w:tcPr>
            <w:tcW w:w="1800" w:type="dxa"/>
            <w:tcMar>
              <w:top w:w="80" w:type="dxa"/>
              <w:left w:w="100" w:type="dxa"/>
              <w:bottom w:w="80" w:type="dxa"/>
              <w:right w:w="100" w:type="dxa"/>
            </w:tcMar>
          </w:tcPr>
          <w:p w14:paraId="37AF3287"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Mandatory</w:t>
            </w:r>
          </w:p>
        </w:tc>
        <w:tc>
          <w:tcPr>
            <w:tcW w:w="1800" w:type="dxa"/>
            <w:tcMar>
              <w:top w:w="80" w:type="dxa"/>
              <w:left w:w="100" w:type="dxa"/>
              <w:bottom w:w="80" w:type="dxa"/>
              <w:right w:w="100" w:type="dxa"/>
            </w:tcMar>
          </w:tcPr>
          <w:p w14:paraId="5732300C"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Used</w:t>
            </w:r>
          </w:p>
        </w:tc>
        <w:tc>
          <w:tcPr>
            <w:tcW w:w="1800" w:type="dxa"/>
            <w:tcMar>
              <w:top w:w="80" w:type="dxa"/>
              <w:left w:w="100" w:type="dxa"/>
              <w:bottom w:w="80" w:type="dxa"/>
              <w:right w:w="100" w:type="dxa"/>
            </w:tcMar>
          </w:tcPr>
          <w:p w14:paraId="3B6A0F61"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Plastic gloves used</w:t>
            </w:r>
          </w:p>
        </w:tc>
      </w:tr>
      <w:tr w:rsidR="00932A89" w:rsidRPr="00EC4631" w14:paraId="19ACF354" w14:textId="77777777" w:rsidTr="00F720F1">
        <w:tc>
          <w:tcPr>
            <w:tcW w:w="2160" w:type="dxa"/>
            <w:tcMar>
              <w:top w:w="80" w:type="dxa"/>
              <w:left w:w="100" w:type="dxa"/>
              <w:bottom w:w="80" w:type="dxa"/>
              <w:right w:w="100" w:type="dxa"/>
            </w:tcMar>
          </w:tcPr>
          <w:p w14:paraId="2A88FDDE"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Hairnet</w:t>
            </w:r>
          </w:p>
        </w:tc>
        <w:tc>
          <w:tcPr>
            <w:tcW w:w="1800" w:type="dxa"/>
            <w:tcMar>
              <w:top w:w="80" w:type="dxa"/>
              <w:left w:w="100" w:type="dxa"/>
              <w:bottom w:w="80" w:type="dxa"/>
              <w:right w:w="100" w:type="dxa"/>
            </w:tcMar>
          </w:tcPr>
          <w:p w14:paraId="6480004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None</w:t>
            </w:r>
          </w:p>
        </w:tc>
        <w:tc>
          <w:tcPr>
            <w:tcW w:w="1800" w:type="dxa"/>
            <w:tcMar>
              <w:top w:w="80" w:type="dxa"/>
              <w:left w:w="100" w:type="dxa"/>
              <w:bottom w:w="80" w:type="dxa"/>
              <w:right w:w="100" w:type="dxa"/>
            </w:tcMar>
          </w:tcPr>
          <w:p w14:paraId="1D982480"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Mandatory</w:t>
            </w:r>
          </w:p>
        </w:tc>
        <w:tc>
          <w:tcPr>
            <w:tcW w:w="1800" w:type="dxa"/>
            <w:tcMar>
              <w:top w:w="80" w:type="dxa"/>
              <w:left w:w="100" w:type="dxa"/>
              <w:bottom w:w="80" w:type="dxa"/>
              <w:right w:w="100" w:type="dxa"/>
            </w:tcMar>
          </w:tcPr>
          <w:p w14:paraId="70BD0183"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Used</w:t>
            </w:r>
          </w:p>
        </w:tc>
        <w:tc>
          <w:tcPr>
            <w:tcW w:w="1800" w:type="dxa"/>
            <w:tcMar>
              <w:top w:w="80" w:type="dxa"/>
              <w:left w:w="100" w:type="dxa"/>
              <w:bottom w:w="80" w:type="dxa"/>
              <w:right w:w="100" w:type="dxa"/>
            </w:tcMar>
          </w:tcPr>
          <w:p w14:paraId="1DEFF594"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Used</w:t>
            </w:r>
          </w:p>
        </w:tc>
      </w:tr>
      <w:tr w:rsidR="00932A89" w:rsidRPr="00EC4631" w14:paraId="3638A384" w14:textId="77777777" w:rsidTr="00F720F1">
        <w:tc>
          <w:tcPr>
            <w:tcW w:w="2160" w:type="dxa"/>
            <w:tcMar>
              <w:top w:w="80" w:type="dxa"/>
              <w:left w:w="100" w:type="dxa"/>
              <w:bottom w:w="80" w:type="dxa"/>
              <w:right w:w="100" w:type="dxa"/>
            </w:tcMar>
          </w:tcPr>
          <w:p w14:paraId="1AFF98B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Apron &amp; boots</w:t>
            </w:r>
          </w:p>
        </w:tc>
        <w:tc>
          <w:tcPr>
            <w:tcW w:w="1800" w:type="dxa"/>
            <w:tcMar>
              <w:top w:w="80" w:type="dxa"/>
              <w:left w:w="100" w:type="dxa"/>
              <w:bottom w:w="80" w:type="dxa"/>
              <w:right w:w="100" w:type="dxa"/>
            </w:tcMar>
          </w:tcPr>
          <w:p w14:paraId="5A9244A0"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Inconsistent</w:t>
            </w:r>
          </w:p>
        </w:tc>
        <w:tc>
          <w:tcPr>
            <w:tcW w:w="1800" w:type="dxa"/>
            <w:tcMar>
              <w:top w:w="80" w:type="dxa"/>
              <w:left w:w="100" w:type="dxa"/>
              <w:bottom w:w="80" w:type="dxa"/>
              <w:right w:w="100" w:type="dxa"/>
            </w:tcMar>
          </w:tcPr>
          <w:p w14:paraId="385F850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Mandatory</w:t>
            </w:r>
          </w:p>
        </w:tc>
        <w:tc>
          <w:tcPr>
            <w:tcW w:w="1800" w:type="dxa"/>
            <w:tcMar>
              <w:top w:w="80" w:type="dxa"/>
              <w:left w:w="100" w:type="dxa"/>
              <w:bottom w:w="80" w:type="dxa"/>
              <w:right w:w="100" w:type="dxa"/>
            </w:tcMar>
          </w:tcPr>
          <w:p w14:paraId="437FC57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Used</w:t>
            </w:r>
          </w:p>
        </w:tc>
        <w:tc>
          <w:tcPr>
            <w:tcW w:w="1800" w:type="dxa"/>
            <w:tcMar>
              <w:top w:w="80" w:type="dxa"/>
              <w:left w:w="100" w:type="dxa"/>
              <w:bottom w:w="80" w:type="dxa"/>
              <w:right w:w="100" w:type="dxa"/>
            </w:tcMar>
          </w:tcPr>
          <w:p w14:paraId="17C68713"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Lab coat / apron used</w:t>
            </w:r>
          </w:p>
        </w:tc>
      </w:tr>
      <w:tr w:rsidR="00932A89" w:rsidRPr="00EC4631" w14:paraId="46DF50BE" w14:textId="77777777" w:rsidTr="00F720F1">
        <w:tc>
          <w:tcPr>
            <w:tcW w:w="2160" w:type="dxa"/>
            <w:tcMar>
              <w:top w:w="80" w:type="dxa"/>
              <w:left w:w="100" w:type="dxa"/>
              <w:bottom w:w="80" w:type="dxa"/>
              <w:right w:w="100" w:type="dxa"/>
            </w:tcMar>
          </w:tcPr>
          <w:p w14:paraId="35E5E0F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Handwashing facility</w:t>
            </w:r>
          </w:p>
        </w:tc>
        <w:tc>
          <w:tcPr>
            <w:tcW w:w="1800" w:type="dxa"/>
            <w:tcMar>
              <w:top w:w="80" w:type="dxa"/>
              <w:left w:w="100" w:type="dxa"/>
              <w:bottom w:w="80" w:type="dxa"/>
              <w:right w:w="100" w:type="dxa"/>
            </w:tcMar>
          </w:tcPr>
          <w:p w14:paraId="4EF40752"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Very limited</w:t>
            </w:r>
          </w:p>
        </w:tc>
        <w:tc>
          <w:tcPr>
            <w:tcW w:w="1800" w:type="dxa"/>
            <w:tcMar>
              <w:top w:w="80" w:type="dxa"/>
              <w:left w:w="100" w:type="dxa"/>
              <w:bottom w:w="80" w:type="dxa"/>
              <w:right w:w="100" w:type="dxa"/>
            </w:tcMar>
          </w:tcPr>
          <w:p w14:paraId="02C9B959"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Washbasin + foot-disinfection pool</w:t>
            </w:r>
          </w:p>
        </w:tc>
        <w:tc>
          <w:tcPr>
            <w:tcW w:w="1800" w:type="dxa"/>
            <w:tcMar>
              <w:top w:w="80" w:type="dxa"/>
              <w:left w:w="100" w:type="dxa"/>
              <w:bottom w:w="80" w:type="dxa"/>
              <w:right w:w="100" w:type="dxa"/>
            </w:tcMar>
          </w:tcPr>
          <w:p w14:paraId="0FD835A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Washbasin + liquid soap</w:t>
            </w:r>
          </w:p>
        </w:tc>
        <w:tc>
          <w:tcPr>
            <w:tcW w:w="1800" w:type="dxa"/>
            <w:tcMar>
              <w:top w:w="80" w:type="dxa"/>
              <w:left w:w="100" w:type="dxa"/>
              <w:bottom w:w="80" w:type="dxa"/>
              <w:right w:w="100" w:type="dxa"/>
            </w:tcMar>
          </w:tcPr>
          <w:p w14:paraId="748FACA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Available</w:t>
            </w:r>
          </w:p>
        </w:tc>
      </w:tr>
      <w:tr w:rsidR="00932A89" w:rsidRPr="00EC4631" w14:paraId="0438C984" w14:textId="77777777" w:rsidTr="00F720F1">
        <w:tc>
          <w:tcPr>
            <w:tcW w:w="2160" w:type="dxa"/>
            <w:tcMar>
              <w:top w:w="80" w:type="dxa"/>
              <w:left w:w="100" w:type="dxa"/>
              <w:bottom w:w="80" w:type="dxa"/>
              <w:right w:w="100" w:type="dxa"/>
            </w:tcMar>
          </w:tcPr>
          <w:p w14:paraId="00296D5B"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Written hygiene SOP</w:t>
            </w:r>
          </w:p>
        </w:tc>
        <w:tc>
          <w:tcPr>
            <w:tcW w:w="1800" w:type="dxa"/>
            <w:tcMar>
              <w:top w:w="80" w:type="dxa"/>
              <w:left w:w="100" w:type="dxa"/>
              <w:bottom w:w="80" w:type="dxa"/>
              <w:right w:w="100" w:type="dxa"/>
            </w:tcMar>
          </w:tcPr>
          <w:p w14:paraId="5054F7DA"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None</w:t>
            </w:r>
          </w:p>
        </w:tc>
        <w:tc>
          <w:tcPr>
            <w:tcW w:w="1800" w:type="dxa"/>
            <w:tcMar>
              <w:top w:w="80" w:type="dxa"/>
              <w:left w:w="100" w:type="dxa"/>
              <w:bottom w:w="80" w:type="dxa"/>
              <w:right w:w="100" w:type="dxa"/>
            </w:tcMar>
          </w:tcPr>
          <w:p w14:paraId="66B53E16"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Present and implemented</w:t>
            </w:r>
          </w:p>
        </w:tc>
        <w:tc>
          <w:tcPr>
            <w:tcW w:w="1800" w:type="dxa"/>
            <w:tcMar>
              <w:top w:w="80" w:type="dxa"/>
              <w:left w:w="100" w:type="dxa"/>
              <w:bottom w:w="80" w:type="dxa"/>
              <w:right w:w="100" w:type="dxa"/>
            </w:tcMar>
          </w:tcPr>
          <w:p w14:paraId="521BBCB0"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None</w:t>
            </w:r>
          </w:p>
        </w:tc>
        <w:tc>
          <w:tcPr>
            <w:tcW w:w="1800" w:type="dxa"/>
            <w:tcMar>
              <w:top w:w="80" w:type="dxa"/>
              <w:left w:w="100" w:type="dxa"/>
              <w:bottom w:w="80" w:type="dxa"/>
              <w:right w:w="100" w:type="dxa"/>
            </w:tcMar>
          </w:tcPr>
          <w:p w14:paraId="0D229EF5" w14:textId="77777777" w:rsidR="00932A89" w:rsidRPr="00EC4631" w:rsidRDefault="00000000" w:rsidP="00F720F1">
            <w:pPr>
              <w:rPr>
                <w:rFonts w:ascii="Arial" w:hAnsi="Arial" w:cs="Arial"/>
                <w:color w:val="000000" w:themeColor="text1"/>
                <w:sz w:val="20"/>
                <w:szCs w:val="20"/>
              </w:rPr>
            </w:pPr>
            <w:r w:rsidRPr="00EC4631">
              <w:rPr>
                <w:rFonts w:ascii="Arial" w:hAnsi="Arial" w:cs="Arial"/>
                <w:color w:val="000000" w:themeColor="text1"/>
                <w:sz w:val="20"/>
                <w:szCs w:val="20"/>
              </w:rPr>
              <w:t>Not explicitly documented</w:t>
            </w:r>
          </w:p>
        </w:tc>
      </w:tr>
      <w:tr w:rsidR="00932A89" w:rsidRPr="00EC4631" w14:paraId="4A66EFC8" w14:textId="77777777" w:rsidTr="00F720F1">
        <w:tc>
          <w:tcPr>
            <w:tcW w:w="2160" w:type="dxa"/>
            <w:tcMar>
              <w:top w:w="80" w:type="dxa"/>
              <w:left w:w="100" w:type="dxa"/>
              <w:bottom w:w="80" w:type="dxa"/>
              <w:right w:w="100" w:type="dxa"/>
            </w:tcMar>
          </w:tcPr>
          <w:p w14:paraId="11977C63" w14:textId="77777777" w:rsidR="00932A89" w:rsidRPr="00EC4631" w:rsidRDefault="00000000" w:rsidP="00F720F1">
            <w:pPr>
              <w:rPr>
                <w:rFonts w:ascii="Arial" w:hAnsi="Arial" w:cs="Arial"/>
                <w:color w:val="000000" w:themeColor="text1"/>
                <w:sz w:val="20"/>
                <w:szCs w:val="20"/>
              </w:rPr>
            </w:pPr>
            <w:r w:rsidRPr="00EC4631">
              <w:rPr>
                <w:rFonts w:ascii="Arial" w:hAnsi="Arial" w:cs="Arial"/>
                <w:b/>
                <w:bCs/>
                <w:color w:val="000000" w:themeColor="text1"/>
                <w:sz w:val="20"/>
                <w:szCs w:val="20"/>
              </w:rPr>
              <w:t>Overall Category</w:t>
            </w:r>
          </w:p>
        </w:tc>
        <w:tc>
          <w:tcPr>
            <w:tcW w:w="1800" w:type="dxa"/>
            <w:tcMar>
              <w:top w:w="80" w:type="dxa"/>
              <w:left w:w="100" w:type="dxa"/>
              <w:bottom w:w="80" w:type="dxa"/>
              <w:right w:w="100" w:type="dxa"/>
            </w:tcMar>
          </w:tcPr>
          <w:p w14:paraId="7B8B949D"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Does Not Meet Standards</w:t>
            </w:r>
          </w:p>
        </w:tc>
        <w:tc>
          <w:tcPr>
            <w:tcW w:w="1800" w:type="dxa"/>
            <w:tcMar>
              <w:top w:w="80" w:type="dxa"/>
              <w:left w:w="100" w:type="dxa"/>
              <w:bottom w:w="80" w:type="dxa"/>
              <w:right w:w="100" w:type="dxa"/>
            </w:tcMar>
          </w:tcPr>
          <w:p w14:paraId="34D14325"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c>
          <w:tcPr>
            <w:tcW w:w="1800" w:type="dxa"/>
            <w:tcMar>
              <w:top w:w="80" w:type="dxa"/>
              <w:left w:w="100" w:type="dxa"/>
              <w:bottom w:w="80" w:type="dxa"/>
              <w:right w:w="100" w:type="dxa"/>
            </w:tcMar>
          </w:tcPr>
          <w:p w14:paraId="5B09C2DF"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Partially Meets Standards</w:t>
            </w:r>
          </w:p>
        </w:tc>
        <w:tc>
          <w:tcPr>
            <w:tcW w:w="1800" w:type="dxa"/>
            <w:tcMar>
              <w:top w:w="80" w:type="dxa"/>
              <w:left w:w="100" w:type="dxa"/>
              <w:bottom w:w="80" w:type="dxa"/>
              <w:right w:w="100" w:type="dxa"/>
            </w:tcMar>
          </w:tcPr>
          <w:p w14:paraId="2085DC73" w14:textId="77777777" w:rsidR="00932A89" w:rsidRPr="00EC4631" w:rsidRDefault="00000000" w:rsidP="00F720F1">
            <w:pPr>
              <w:jc w:val="center"/>
              <w:rPr>
                <w:rFonts w:ascii="Arial" w:hAnsi="Arial" w:cs="Arial"/>
                <w:color w:val="000000" w:themeColor="text1"/>
                <w:sz w:val="20"/>
                <w:szCs w:val="20"/>
              </w:rPr>
            </w:pPr>
            <w:r w:rsidRPr="00EC4631">
              <w:rPr>
                <w:rFonts w:ascii="Arial" w:hAnsi="Arial" w:cs="Arial"/>
                <w:b/>
                <w:bCs/>
                <w:color w:val="000000" w:themeColor="text1"/>
                <w:sz w:val="20"/>
                <w:szCs w:val="20"/>
              </w:rPr>
              <w:t>Partially Meets Standards</w:t>
            </w:r>
          </w:p>
        </w:tc>
      </w:tr>
    </w:tbl>
    <w:p w14:paraId="6A09BAD9" w14:textId="77777777" w:rsidR="00932A89" w:rsidRPr="00F720F1" w:rsidRDefault="00000000" w:rsidP="00F720F1">
      <w:pPr>
        <w:spacing w:after="200" w:line="276" w:lineRule="auto"/>
        <w:jc w:val="both"/>
        <w:rPr>
          <w:rFonts w:ascii="Arial" w:hAnsi="Arial" w:cs="Arial"/>
          <w:color w:val="000000" w:themeColor="text1"/>
          <w:sz w:val="22"/>
          <w:szCs w:val="22"/>
        </w:rPr>
      </w:pPr>
      <w:r w:rsidRPr="00F720F1">
        <w:rPr>
          <w:rFonts w:ascii="Arial" w:hAnsi="Arial" w:cs="Arial"/>
          <w:i/>
          <w:iCs/>
          <w:color w:val="000000" w:themeColor="text1"/>
          <w:sz w:val="22"/>
          <w:szCs w:val="22"/>
        </w:rPr>
        <w:t>Source: Field observation (2026).</w:t>
      </w:r>
    </w:p>
    <w:p w14:paraId="125205F4" w14:textId="77777777" w:rsidR="00932A89" w:rsidRPr="00F720F1" w:rsidRDefault="00000000" w:rsidP="00F720F1">
      <w:pPr>
        <w:spacing w:before="240" w:after="10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Production Process Sanitation and Temperature Management</w:t>
      </w:r>
    </w:p>
    <w:p w14:paraId="6FBB236D" w14:textId="1D52685B"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X2</w:t>
      </w:r>
      <w:r w:rsidRPr="00F720F1">
        <w:rPr>
          <w:rFonts w:ascii="Arial" w:hAnsi="Arial" w:cs="Arial"/>
          <w:color w:val="000000" w:themeColor="text1"/>
          <w:sz w:val="22"/>
          <w:szCs w:val="22"/>
        </w:rPr>
        <w:t xml:space="preserve"> implemented the most structured and hygienic production workflow: receipt → initial quality inspection (organoleptic assessment) → washing → cutting → packaging → freezing (3–4 days) → final packaging with food-grade plastic. Each stage was maintained under consistent hygienic conditions, preventing cross-contamination</w:t>
      </w:r>
      <w:r w:rsidR="009441E1">
        <w:rPr>
          <w:rFonts w:ascii="Arial" w:hAnsi="Arial" w:cs="Arial"/>
          <w:color w:val="000000" w:themeColor="text1"/>
          <w:sz w:val="22"/>
          <w:szCs w:val="22"/>
        </w:rPr>
        <w:t>.</w:t>
      </w:r>
    </w:p>
    <w:p w14:paraId="794AF8DE" w14:textId="0AFA2A1D"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X4</w:t>
      </w:r>
      <w:r w:rsidRPr="00F720F1">
        <w:rPr>
          <w:rFonts w:ascii="Arial" w:hAnsi="Arial" w:cs="Arial"/>
          <w:color w:val="000000" w:themeColor="text1"/>
          <w:sz w:val="22"/>
          <w:szCs w:val="22"/>
        </w:rPr>
        <w:t xml:space="preserve">'s tuna loin processing followed a </w:t>
      </w:r>
      <w:proofErr w:type="spellStart"/>
      <w:r w:rsidRPr="00F720F1">
        <w:rPr>
          <w:rFonts w:ascii="Arial" w:hAnsi="Arial" w:cs="Arial"/>
          <w:color w:val="000000" w:themeColor="text1"/>
          <w:sz w:val="22"/>
          <w:szCs w:val="22"/>
        </w:rPr>
        <w:t>standardised</w:t>
      </w:r>
      <w:proofErr w:type="spellEnd"/>
      <w:r w:rsidRPr="00F720F1">
        <w:rPr>
          <w:rFonts w:ascii="Arial" w:hAnsi="Arial" w:cs="Arial"/>
          <w:color w:val="000000" w:themeColor="text1"/>
          <w:sz w:val="22"/>
          <w:szCs w:val="22"/>
        </w:rPr>
        <w:t xml:space="preserve"> sequence: receipt, initial washing, cleaving, filleting (boning knife), skin removal, weighing, vacuum sealing, and storage in insulated </w:t>
      </w:r>
      <w:proofErr w:type="spellStart"/>
      <w:r w:rsidRPr="00F720F1">
        <w:rPr>
          <w:rFonts w:ascii="Arial" w:hAnsi="Arial" w:cs="Arial"/>
          <w:color w:val="000000" w:themeColor="text1"/>
          <w:sz w:val="22"/>
          <w:szCs w:val="22"/>
        </w:rPr>
        <w:t>styrofoam</w:t>
      </w:r>
      <w:proofErr w:type="spellEnd"/>
      <w:r w:rsidRPr="00F720F1">
        <w:rPr>
          <w:rFonts w:ascii="Arial" w:hAnsi="Arial" w:cs="Arial"/>
          <w:color w:val="000000" w:themeColor="text1"/>
          <w:sz w:val="22"/>
          <w:szCs w:val="22"/>
        </w:rPr>
        <w:t xml:space="preserve"> boxes with crushed ice at 0–1°C depending on production volume. The application of vacuum packaging at </w:t>
      </w:r>
      <w:r>
        <w:rPr>
          <w:rFonts w:ascii="Arial" w:hAnsi="Arial" w:cs="Arial"/>
          <w:color w:val="000000" w:themeColor="text1"/>
          <w:sz w:val="22"/>
          <w:szCs w:val="22"/>
        </w:rPr>
        <w:t>CV. X4</w:t>
      </w:r>
      <w:r w:rsidRPr="00F720F1">
        <w:rPr>
          <w:rFonts w:ascii="Arial" w:hAnsi="Arial" w:cs="Arial"/>
          <w:color w:val="000000" w:themeColor="text1"/>
          <w:sz w:val="22"/>
          <w:szCs w:val="22"/>
        </w:rPr>
        <w:t xml:space="preserve"> offered an additional advantage in preventing freezer burn and lipid oxidation compared with simple plastic wrapping used elsewhere </w:t>
      </w:r>
      <w:r w:rsidR="00840A68">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7</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4C3A489F" w14:textId="2002FD47"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At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raw materials were received via refrigerated transport (cool box) and immediately sorted by size and organoleptic quality. Although crushed ice was used to maintain temperature, the ice-to-fish ratio fell below the recommended 1:1 (w/w), resulting in suboptimal temperature maintenance approaching 0°C </w:t>
      </w:r>
      <w:r w:rsidR="00840A68">
        <w:rPr>
          <w:rFonts w:ascii="Arial" w:hAnsi="Arial" w:cs="Arial"/>
          <w:color w:val="000000" w:themeColor="text1"/>
          <w:sz w:val="22"/>
          <w:szCs w:val="22"/>
        </w:rPr>
        <w:t>(</w:t>
      </w:r>
      <w:r w:rsidR="009441E1">
        <w:rPr>
          <w:rFonts w:ascii="Arial" w:hAnsi="Arial" w:cs="Arial"/>
          <w:color w:val="000000" w:themeColor="text1"/>
          <w:sz w:val="22"/>
          <w:szCs w:val="22"/>
        </w:rPr>
        <w:t>1</w:t>
      </w:r>
      <w:r w:rsidR="005900D8">
        <w:rPr>
          <w:rFonts w:ascii="Arial" w:hAnsi="Arial" w:cs="Arial"/>
          <w:color w:val="000000" w:themeColor="text1"/>
          <w:sz w:val="22"/>
          <w:szCs w:val="22"/>
        </w:rPr>
        <w:t>8</w:t>
      </w:r>
      <w:r w:rsidR="00840A68">
        <w:rPr>
          <w:rFonts w:ascii="Arial" w:hAnsi="Arial" w:cs="Arial"/>
          <w:color w:val="000000" w:themeColor="text1"/>
          <w:sz w:val="22"/>
          <w:szCs w:val="22"/>
        </w:rPr>
        <w:t>)</w:t>
      </w:r>
      <w:r w:rsidRPr="00F720F1">
        <w:rPr>
          <w:rFonts w:ascii="Arial" w:hAnsi="Arial" w:cs="Arial"/>
          <w:color w:val="000000" w:themeColor="text1"/>
          <w:sz w:val="22"/>
          <w:szCs w:val="22"/>
        </w:rPr>
        <w:t>. No thermometers were present in each cold storage unit, precluding routine temperature monitoring—a requirement under SSOP for fresh fish establishments.</w:t>
      </w:r>
    </w:p>
    <w:p w14:paraId="7300CBDB" w14:textId="067787E5" w:rsidR="00932A89" w:rsidRPr="00F720F1" w:rsidRDefault="00F968D2" w:rsidP="00F720F1">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CV. X1</w:t>
      </w:r>
      <w:r w:rsidRPr="00F720F1">
        <w:rPr>
          <w:rFonts w:ascii="Arial" w:hAnsi="Arial" w:cs="Arial"/>
          <w:color w:val="000000" w:themeColor="text1"/>
          <w:sz w:val="22"/>
          <w:szCs w:val="22"/>
        </w:rPr>
        <w:t xml:space="preserve"> used refrigerated containers for storage and distribution, representing a positive cold chain measure. However, loading/unloading operations were performed carelessly, causing physical damage to frozen products and disrupting the protective ice glazing layer, thereby accelerating oxidation and quality degradation </w:t>
      </w:r>
      <w:r w:rsidR="00840A68">
        <w:rPr>
          <w:rFonts w:ascii="Arial" w:hAnsi="Arial" w:cs="Arial"/>
          <w:color w:val="000000" w:themeColor="text1"/>
          <w:sz w:val="22"/>
          <w:szCs w:val="22"/>
        </w:rPr>
        <w:t>(</w:t>
      </w:r>
      <w:r w:rsidRPr="00F720F1">
        <w:rPr>
          <w:rFonts w:ascii="Arial" w:hAnsi="Arial" w:cs="Arial"/>
          <w:color w:val="000000" w:themeColor="text1"/>
          <w:sz w:val="22"/>
          <w:szCs w:val="22"/>
        </w:rPr>
        <w:t>2</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Critically, products were packaged in plain plastic without any product identity label, contravening food safety traceability requirements and making recall management impossible </w:t>
      </w:r>
      <w:r w:rsidR="00840A68">
        <w:rPr>
          <w:rFonts w:ascii="Arial" w:hAnsi="Arial" w:cs="Arial"/>
          <w:color w:val="000000" w:themeColor="text1"/>
          <w:sz w:val="22"/>
          <w:szCs w:val="22"/>
        </w:rPr>
        <w:t>(</w:t>
      </w:r>
      <w:r w:rsidR="009441E1">
        <w:rPr>
          <w:rFonts w:ascii="Arial" w:hAnsi="Arial" w:cs="Arial"/>
          <w:color w:val="000000" w:themeColor="text1"/>
          <w:sz w:val="22"/>
          <w:szCs w:val="22"/>
        </w:rPr>
        <w:t>1</w:t>
      </w:r>
      <w:r w:rsidR="005900D8">
        <w:rPr>
          <w:rFonts w:ascii="Arial" w:hAnsi="Arial" w:cs="Arial"/>
          <w:color w:val="000000" w:themeColor="text1"/>
          <w:sz w:val="22"/>
          <w:szCs w:val="22"/>
        </w:rPr>
        <w:t>9</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0099976F" w14:textId="77777777" w:rsidR="00932A89" w:rsidRPr="00F720F1" w:rsidRDefault="00000000" w:rsidP="00F720F1">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t>Discussion</w:t>
      </w:r>
    </w:p>
    <w:p w14:paraId="1F532F01" w14:textId="7A7859EB"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This comparative study reveals a clear compliance hierarchy among the four FPUs.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demonstrated the highest overall sanitation and hygiene compliance, whereas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exhibited intermediate compliance and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showed the lowest adherence across nearly all evaluated domains.</w:t>
      </w:r>
    </w:p>
    <w:p w14:paraId="553EFD40" w14:textId="40458332"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A key finding is the strong association between market orientation, product </w:t>
      </w:r>
      <w:proofErr w:type="spellStart"/>
      <w:r w:rsidRPr="00F720F1">
        <w:rPr>
          <w:rFonts w:ascii="Arial" w:hAnsi="Arial" w:cs="Arial"/>
          <w:color w:val="000000" w:themeColor="text1"/>
          <w:sz w:val="22"/>
          <w:szCs w:val="22"/>
        </w:rPr>
        <w:t>specialisation</w:t>
      </w:r>
      <w:proofErr w:type="spellEnd"/>
      <w:r w:rsidRPr="00F720F1">
        <w:rPr>
          <w:rFonts w:ascii="Arial" w:hAnsi="Arial" w:cs="Arial"/>
          <w:color w:val="000000" w:themeColor="text1"/>
          <w:sz w:val="22"/>
          <w:szCs w:val="22"/>
        </w:rPr>
        <w:t>, and sanitation compliance. Export-oriented establishments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and those </w:t>
      </w:r>
      <w:proofErr w:type="spellStart"/>
      <w:r w:rsidRPr="00F720F1">
        <w:rPr>
          <w:rFonts w:ascii="Arial" w:hAnsi="Arial" w:cs="Arial"/>
          <w:color w:val="000000" w:themeColor="text1"/>
          <w:sz w:val="22"/>
          <w:szCs w:val="22"/>
        </w:rPr>
        <w:t>specialising</w:t>
      </w:r>
      <w:proofErr w:type="spellEnd"/>
      <w:r w:rsidRPr="00F720F1">
        <w:rPr>
          <w:rFonts w:ascii="Arial" w:hAnsi="Arial" w:cs="Arial"/>
          <w:color w:val="000000" w:themeColor="text1"/>
          <w:sz w:val="22"/>
          <w:szCs w:val="22"/>
        </w:rPr>
        <w:t xml:space="preserve"> in value-added products with explicit national standards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and SNI 2696:2021) consistently achieved higher compliance. This aligns with </w:t>
      </w:r>
      <w:proofErr w:type="spellStart"/>
      <w:r w:rsidRPr="00F720F1">
        <w:rPr>
          <w:rFonts w:ascii="Arial" w:hAnsi="Arial" w:cs="Arial"/>
          <w:color w:val="000000" w:themeColor="text1"/>
          <w:sz w:val="22"/>
          <w:szCs w:val="22"/>
        </w:rPr>
        <w:t>Selomita</w:t>
      </w:r>
      <w:proofErr w:type="spellEnd"/>
      <w:r w:rsidRPr="00F720F1">
        <w:rPr>
          <w:rFonts w:ascii="Arial" w:hAnsi="Arial" w:cs="Arial"/>
          <w:color w:val="000000" w:themeColor="text1"/>
          <w:sz w:val="22"/>
          <w:szCs w:val="22"/>
        </w:rPr>
        <w:t xml:space="preserve"> et al. </w:t>
      </w:r>
      <w:r w:rsidR="00840A68">
        <w:rPr>
          <w:rFonts w:ascii="Arial" w:hAnsi="Arial" w:cs="Arial"/>
          <w:color w:val="000000" w:themeColor="text1"/>
          <w:sz w:val="22"/>
          <w:szCs w:val="22"/>
        </w:rPr>
        <w:t>(</w:t>
      </w:r>
      <w:r w:rsidR="005900D8">
        <w:rPr>
          <w:rFonts w:ascii="Arial" w:hAnsi="Arial" w:cs="Arial"/>
          <w:color w:val="000000" w:themeColor="text1"/>
          <w:sz w:val="22"/>
          <w:szCs w:val="22"/>
        </w:rPr>
        <w:t>20</w:t>
      </w:r>
      <w:r w:rsidR="00840A68">
        <w:rPr>
          <w:rFonts w:ascii="Arial" w:hAnsi="Arial" w:cs="Arial"/>
          <w:color w:val="000000" w:themeColor="text1"/>
          <w:sz w:val="22"/>
          <w:szCs w:val="22"/>
        </w:rPr>
        <w:t>)</w:t>
      </w:r>
      <w:r w:rsidRPr="00F720F1">
        <w:rPr>
          <w:rFonts w:ascii="Arial" w:hAnsi="Arial" w:cs="Arial"/>
          <w:color w:val="000000" w:themeColor="text1"/>
          <w:sz w:val="22"/>
          <w:szCs w:val="22"/>
        </w:rPr>
        <w:t>, who found that FPUs targeting export markets face external quality pressures that motivate internal hygiene investment. Conversely, establishments supplying local markets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tended to apply procedures less rigorously, while distribution-focused operations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lacked the internal regulatory frameworks that </w:t>
      </w:r>
      <w:proofErr w:type="spellStart"/>
      <w:r w:rsidRPr="00F720F1">
        <w:rPr>
          <w:rFonts w:ascii="Arial" w:hAnsi="Arial" w:cs="Arial"/>
          <w:color w:val="000000" w:themeColor="text1"/>
          <w:sz w:val="22"/>
          <w:szCs w:val="22"/>
        </w:rPr>
        <w:t>characterise</w:t>
      </w:r>
      <w:proofErr w:type="spellEnd"/>
      <w:r w:rsidRPr="00F720F1">
        <w:rPr>
          <w:rFonts w:ascii="Arial" w:hAnsi="Arial" w:cs="Arial"/>
          <w:color w:val="000000" w:themeColor="text1"/>
          <w:sz w:val="22"/>
          <w:szCs w:val="22"/>
        </w:rPr>
        <w:t xml:space="preserve"> processing establishments.</w:t>
      </w:r>
    </w:p>
    <w:p w14:paraId="6C8654F4" w14:textId="7A75BA6C"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The contrasting worker hygiene findings between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illustrate the critical role of institutional protocols. At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written SOPs, entry disinfection procedures, and real-time supervision produced consistently high worker hygiene. At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the absence of formal protocols—combined with the physical nature of loading and distribution work—resulted in systematic PPE non-compliance. These findings are consistent with </w:t>
      </w:r>
      <w:proofErr w:type="spellStart"/>
      <w:r w:rsidRPr="00F720F1">
        <w:rPr>
          <w:rFonts w:ascii="Arial" w:hAnsi="Arial" w:cs="Arial"/>
          <w:color w:val="000000" w:themeColor="text1"/>
          <w:sz w:val="22"/>
          <w:szCs w:val="22"/>
        </w:rPr>
        <w:t>Paleiteian</w:t>
      </w:r>
      <w:proofErr w:type="spellEnd"/>
      <w:r w:rsidRPr="00F720F1">
        <w:rPr>
          <w:rFonts w:ascii="Arial" w:hAnsi="Arial" w:cs="Arial"/>
          <w:color w:val="000000" w:themeColor="text1"/>
          <w:sz w:val="22"/>
          <w:szCs w:val="22"/>
        </w:rPr>
        <w:t xml:space="preserve"> et al. </w:t>
      </w:r>
      <w:r w:rsidR="00840A68">
        <w:rPr>
          <w:rFonts w:ascii="Arial" w:hAnsi="Arial" w:cs="Arial"/>
          <w:color w:val="000000" w:themeColor="text1"/>
          <w:sz w:val="22"/>
          <w:szCs w:val="22"/>
        </w:rPr>
        <w:t>(</w:t>
      </w:r>
      <w:r w:rsidR="0087425C">
        <w:rPr>
          <w:rFonts w:ascii="Arial" w:hAnsi="Arial" w:cs="Arial"/>
          <w:color w:val="000000" w:themeColor="text1"/>
          <w:sz w:val="22"/>
          <w:szCs w:val="22"/>
        </w:rPr>
        <w:t>2</w:t>
      </w:r>
      <w:r w:rsidR="005900D8">
        <w:rPr>
          <w:rFonts w:ascii="Arial" w:hAnsi="Arial" w:cs="Arial"/>
          <w:color w:val="000000" w:themeColor="text1"/>
          <w:sz w:val="22"/>
          <w:szCs w:val="22"/>
        </w:rPr>
        <w:t>1</w:t>
      </w:r>
      <w:r w:rsidR="00840A68">
        <w:rPr>
          <w:rFonts w:ascii="Arial" w:hAnsi="Arial" w:cs="Arial"/>
          <w:color w:val="000000" w:themeColor="text1"/>
          <w:sz w:val="22"/>
          <w:szCs w:val="22"/>
        </w:rPr>
        <w:t>)</w:t>
      </w:r>
      <w:r w:rsidRPr="00F720F1">
        <w:rPr>
          <w:rFonts w:ascii="Arial" w:hAnsi="Arial" w:cs="Arial"/>
          <w:color w:val="000000" w:themeColor="text1"/>
          <w:sz w:val="22"/>
          <w:szCs w:val="22"/>
        </w:rPr>
        <w:t xml:space="preserve">, who identified that workers operating in physical </w:t>
      </w:r>
      <w:proofErr w:type="spellStart"/>
      <w:r w:rsidRPr="00F720F1">
        <w:rPr>
          <w:rFonts w:ascii="Arial" w:hAnsi="Arial" w:cs="Arial"/>
          <w:color w:val="000000" w:themeColor="text1"/>
          <w:sz w:val="22"/>
          <w:szCs w:val="22"/>
        </w:rPr>
        <w:t>labour</w:t>
      </w:r>
      <w:proofErr w:type="spellEnd"/>
      <w:r w:rsidRPr="00F720F1">
        <w:rPr>
          <w:rFonts w:ascii="Arial" w:hAnsi="Arial" w:cs="Arial"/>
          <w:color w:val="000000" w:themeColor="text1"/>
          <w:sz w:val="22"/>
          <w:szCs w:val="22"/>
        </w:rPr>
        <w:t xml:space="preserve"> environments often perceive PPE as unnecessary because they are accustomed to working without it.</w:t>
      </w:r>
    </w:p>
    <w:p w14:paraId="78760EEC" w14:textId="1B1F654D"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The absence of chemical disinfection (chlorinated sanitizer) as a final equipment sanitation step at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and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is a particularly critical gap. Mechanical washing with detergent removes gross soiling but does not achieve the log reductions in microbial load required for food-contact surfaces; a validated disinfection step is therefore indispensable under SSOP. Similarly, the absence of routine temperature monitoring at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—despite using cold storage—represents a compliance failure, since temperature logs are mandatory evidence of cold chain integrity.</w:t>
      </w:r>
    </w:p>
    <w:p w14:paraId="64275E5B" w14:textId="76BDAED8"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The vacuum packaging technology employed by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confers a measurable quality advantage. Vacuum-sealed tuna loin has significantly lower rates of freezer burn, lipid oxidation, and ice crystal formation compared with products stored in open or loosely sealed packaging </w:t>
      </w:r>
      <w:r w:rsidR="009441E1">
        <w:rPr>
          <w:rFonts w:ascii="Arial" w:hAnsi="Arial" w:cs="Arial"/>
          <w:color w:val="000000" w:themeColor="text1"/>
          <w:sz w:val="22"/>
          <w:szCs w:val="22"/>
        </w:rPr>
        <w:t>(</w:t>
      </w:r>
      <w:r w:rsidRPr="00F720F1">
        <w:rPr>
          <w:rFonts w:ascii="Arial" w:hAnsi="Arial" w:cs="Arial"/>
          <w:color w:val="000000" w:themeColor="text1"/>
          <w:sz w:val="22"/>
          <w:szCs w:val="22"/>
        </w:rPr>
        <w:t>1</w:t>
      </w:r>
      <w:r w:rsidR="005900D8">
        <w:rPr>
          <w:rFonts w:ascii="Arial" w:hAnsi="Arial" w:cs="Arial"/>
          <w:color w:val="000000" w:themeColor="text1"/>
          <w:sz w:val="22"/>
          <w:szCs w:val="22"/>
        </w:rPr>
        <w:t>7</w:t>
      </w:r>
      <w:r w:rsidR="009441E1">
        <w:rPr>
          <w:rFonts w:ascii="Arial" w:hAnsi="Arial" w:cs="Arial"/>
          <w:color w:val="000000" w:themeColor="text1"/>
          <w:sz w:val="22"/>
          <w:szCs w:val="22"/>
        </w:rPr>
        <w:t>)</w:t>
      </w:r>
      <w:r w:rsidRPr="00F720F1">
        <w:rPr>
          <w:rFonts w:ascii="Arial" w:hAnsi="Arial" w:cs="Arial"/>
          <w:color w:val="000000" w:themeColor="text1"/>
          <w:sz w:val="22"/>
          <w:szCs w:val="22"/>
        </w:rPr>
        <w:t xml:space="preserve">. This finding reinforces the value of SNI 2696:2021 compliance as both a regulatory and commercial incentive for FPUs. Conversely, the complete absence of product labelling at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is not merely a regulatory lapse—it constitutes a direct impediment to traceability and prevents effective outbreak investigation should any foodborne illness be linked to the products </w:t>
      </w:r>
      <w:r w:rsidR="00840A68">
        <w:rPr>
          <w:rFonts w:ascii="Arial" w:hAnsi="Arial" w:cs="Arial"/>
          <w:color w:val="000000" w:themeColor="text1"/>
          <w:sz w:val="22"/>
          <w:szCs w:val="22"/>
        </w:rPr>
        <w:t>(</w:t>
      </w:r>
      <w:r w:rsidR="009441E1">
        <w:rPr>
          <w:rFonts w:ascii="Arial" w:hAnsi="Arial" w:cs="Arial"/>
          <w:color w:val="000000" w:themeColor="text1"/>
          <w:sz w:val="22"/>
          <w:szCs w:val="22"/>
        </w:rPr>
        <w:t>1</w:t>
      </w:r>
      <w:r w:rsidR="005900D8">
        <w:rPr>
          <w:rFonts w:ascii="Arial" w:hAnsi="Arial" w:cs="Arial"/>
          <w:color w:val="000000" w:themeColor="text1"/>
          <w:sz w:val="22"/>
          <w:szCs w:val="22"/>
        </w:rPr>
        <w:t>9</w:t>
      </w:r>
      <w:r w:rsidR="00840A68">
        <w:rPr>
          <w:rFonts w:ascii="Arial" w:hAnsi="Arial" w:cs="Arial"/>
          <w:color w:val="000000" w:themeColor="text1"/>
          <w:sz w:val="22"/>
          <w:szCs w:val="22"/>
        </w:rPr>
        <w:t>)</w:t>
      </w:r>
      <w:r w:rsidRPr="00F720F1">
        <w:rPr>
          <w:rFonts w:ascii="Arial" w:hAnsi="Arial" w:cs="Arial"/>
          <w:color w:val="000000" w:themeColor="text1"/>
          <w:sz w:val="22"/>
          <w:szCs w:val="22"/>
        </w:rPr>
        <w:t>.</w:t>
      </w:r>
    </w:p>
    <w:p w14:paraId="587C4973" w14:textId="331AAF73" w:rsidR="00EF3536"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Collectively, these findings suggest that targeted, differentiated interventions are required. For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structural and systemic reform is needed, encompassing facility rehabilitation, mandatory PPE enforcement, SSOP development and implementation, and product labelling compliance. For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w:t>
      </w:r>
      <w:proofErr w:type="spellStart"/>
      <w:r w:rsidRPr="00F720F1">
        <w:rPr>
          <w:rFonts w:ascii="Arial" w:hAnsi="Arial" w:cs="Arial"/>
          <w:color w:val="000000" w:themeColor="text1"/>
          <w:sz w:val="22"/>
          <w:szCs w:val="22"/>
        </w:rPr>
        <w:t>formalisation</w:t>
      </w:r>
      <w:proofErr w:type="spellEnd"/>
      <w:r w:rsidRPr="00F720F1">
        <w:rPr>
          <w:rFonts w:ascii="Arial" w:hAnsi="Arial" w:cs="Arial"/>
          <w:color w:val="000000" w:themeColor="text1"/>
          <w:sz w:val="22"/>
          <w:szCs w:val="22"/>
        </w:rPr>
        <w:t xml:space="preserve"> of existing informal practices through documented SOPs, introduction of chemical sanitizers, equipment replacement, and cold storage instrumentation are the priority actions. For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the primary gap is the </w:t>
      </w:r>
      <w:proofErr w:type="spellStart"/>
      <w:r w:rsidRPr="00F720F1">
        <w:rPr>
          <w:rFonts w:ascii="Arial" w:hAnsi="Arial" w:cs="Arial"/>
          <w:color w:val="000000" w:themeColor="text1"/>
          <w:sz w:val="22"/>
          <w:szCs w:val="22"/>
        </w:rPr>
        <w:t>formalisation</w:t>
      </w:r>
      <w:proofErr w:type="spellEnd"/>
      <w:r w:rsidRPr="00F720F1">
        <w:rPr>
          <w:rFonts w:ascii="Arial" w:hAnsi="Arial" w:cs="Arial"/>
          <w:color w:val="000000" w:themeColor="text1"/>
          <w:sz w:val="22"/>
          <w:szCs w:val="22"/>
        </w:rPr>
        <w:t xml:space="preserve"> of worker hygiene SOPs in written form.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should focus on </w:t>
      </w:r>
      <w:proofErr w:type="spellStart"/>
      <w:r w:rsidRPr="00F720F1">
        <w:rPr>
          <w:rFonts w:ascii="Arial" w:hAnsi="Arial" w:cs="Arial"/>
          <w:color w:val="000000" w:themeColor="text1"/>
          <w:sz w:val="22"/>
          <w:szCs w:val="22"/>
        </w:rPr>
        <w:t>optimising</w:t>
      </w:r>
      <w:proofErr w:type="spellEnd"/>
      <w:r w:rsidRPr="00F720F1">
        <w:rPr>
          <w:rFonts w:ascii="Arial" w:hAnsi="Arial" w:cs="Arial"/>
          <w:color w:val="000000" w:themeColor="text1"/>
          <w:sz w:val="22"/>
          <w:szCs w:val="22"/>
        </w:rPr>
        <w:t xml:space="preserve"> waste management and water quality testing.</w:t>
      </w:r>
    </w:p>
    <w:p w14:paraId="3A4283AC" w14:textId="77777777" w:rsidR="00932A89" w:rsidRPr="00F720F1" w:rsidRDefault="00000000" w:rsidP="00F720F1">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t>Conclusions</w:t>
      </w:r>
    </w:p>
    <w:p w14:paraId="24C22EC9" w14:textId="73C95D4E" w:rsidR="00932A89" w:rsidRPr="00F720F1" w:rsidRDefault="00000000" w:rsidP="00F720F1">
      <w:pPr>
        <w:spacing w:after="160" w:line="276" w:lineRule="auto"/>
        <w:jc w:val="both"/>
        <w:rPr>
          <w:rFonts w:ascii="Arial" w:hAnsi="Arial" w:cs="Arial"/>
          <w:color w:val="000000" w:themeColor="text1"/>
          <w:sz w:val="22"/>
          <w:szCs w:val="22"/>
        </w:rPr>
      </w:pPr>
      <w:r w:rsidRPr="00F720F1">
        <w:rPr>
          <w:rFonts w:ascii="Arial" w:hAnsi="Arial" w:cs="Arial"/>
          <w:color w:val="000000" w:themeColor="text1"/>
          <w:sz w:val="22"/>
          <w:szCs w:val="22"/>
        </w:rPr>
        <w:t xml:space="preserve">This study demonstrates that sanitation and hygiene compliance varies substantially among fish processing units in Gorontalo City, Indonesia, and that operational type and market orientation are significant predictors of compliance level. </w:t>
      </w:r>
      <w:r w:rsidR="00F968D2">
        <w:rPr>
          <w:rFonts w:ascii="Arial" w:hAnsi="Arial" w:cs="Arial"/>
          <w:color w:val="000000" w:themeColor="text1"/>
          <w:sz w:val="22"/>
          <w:szCs w:val="22"/>
        </w:rPr>
        <w:t>CV. X2</w:t>
      </w:r>
      <w:r w:rsidRPr="00F720F1">
        <w:rPr>
          <w:rFonts w:ascii="Arial" w:hAnsi="Arial" w:cs="Arial"/>
          <w:color w:val="000000" w:themeColor="text1"/>
          <w:sz w:val="22"/>
          <w:szCs w:val="22"/>
        </w:rPr>
        <w:t xml:space="preserve"> and </w:t>
      </w:r>
      <w:r w:rsidR="00F968D2">
        <w:rPr>
          <w:rFonts w:ascii="Arial" w:hAnsi="Arial" w:cs="Arial"/>
          <w:color w:val="000000" w:themeColor="text1"/>
          <w:sz w:val="22"/>
          <w:szCs w:val="22"/>
        </w:rPr>
        <w:t>CV. X4</w:t>
      </w:r>
      <w:r w:rsidRPr="00F720F1">
        <w:rPr>
          <w:rFonts w:ascii="Arial" w:hAnsi="Arial" w:cs="Arial"/>
          <w:color w:val="000000" w:themeColor="text1"/>
          <w:sz w:val="22"/>
          <w:szCs w:val="22"/>
        </w:rPr>
        <w:t xml:space="preserve"> met applicable food safety standards across most domains, reflecting the role of HACCP systems and product-specific SNI requirements in driving hygiene performance. </w:t>
      </w:r>
      <w:r w:rsidR="00F968D2">
        <w:rPr>
          <w:rFonts w:ascii="Arial" w:hAnsi="Arial" w:cs="Arial"/>
          <w:color w:val="000000" w:themeColor="text1"/>
          <w:sz w:val="22"/>
          <w:szCs w:val="22"/>
        </w:rPr>
        <w:t>CV. X3</w:t>
      </w:r>
      <w:r w:rsidRPr="00F720F1">
        <w:rPr>
          <w:rFonts w:ascii="Arial" w:hAnsi="Arial" w:cs="Arial"/>
          <w:color w:val="000000" w:themeColor="text1"/>
          <w:sz w:val="22"/>
          <w:szCs w:val="22"/>
        </w:rPr>
        <w:t xml:space="preserve"> partially met standards, with correctable deficiencies in equipment disinfection, written SOPs, and temperature monitoring. </w:t>
      </w:r>
      <w:r w:rsidR="00F968D2">
        <w:rPr>
          <w:rFonts w:ascii="Arial" w:hAnsi="Arial" w:cs="Arial"/>
          <w:color w:val="000000" w:themeColor="text1"/>
          <w:sz w:val="22"/>
          <w:szCs w:val="22"/>
        </w:rPr>
        <w:t>CV. X1</w:t>
      </w:r>
      <w:r w:rsidRPr="00F720F1">
        <w:rPr>
          <w:rFonts w:ascii="Arial" w:hAnsi="Arial" w:cs="Arial"/>
          <w:color w:val="000000" w:themeColor="text1"/>
          <w:sz w:val="22"/>
          <w:szCs w:val="22"/>
        </w:rPr>
        <w:t xml:space="preserve"> displayed the lowest compliance, with critical deficiencies in facility conditions, worker hygiene, equipment sanitation, and product traceability that require immediate systemic intervention. These findings provide an evidence base for targeted corrective action and highlight the need for routine, mandatory sanitation audits by the Gorontalo City Marine Affairs and Fisheries Office across all FPUs in the region.</w:t>
      </w:r>
    </w:p>
    <w:p w14:paraId="48898B91" w14:textId="77777777" w:rsidR="00932A89" w:rsidRPr="00F720F1" w:rsidRDefault="00932A89" w:rsidP="00F720F1">
      <w:pPr>
        <w:spacing w:after="80"/>
        <w:rPr>
          <w:rFonts w:ascii="Arial" w:hAnsi="Arial" w:cs="Arial"/>
          <w:color w:val="000000" w:themeColor="text1"/>
          <w:sz w:val="22"/>
          <w:szCs w:val="22"/>
        </w:rPr>
      </w:pPr>
    </w:p>
    <w:p w14:paraId="5FBC1C81" w14:textId="77777777" w:rsidR="00932A89" w:rsidRPr="00F720F1" w:rsidRDefault="00000000" w:rsidP="00F720F1">
      <w:pPr>
        <w:spacing w:after="80" w:line="276" w:lineRule="auto"/>
        <w:rPr>
          <w:rFonts w:ascii="Arial" w:hAnsi="Arial" w:cs="Arial"/>
          <w:color w:val="000000" w:themeColor="text1"/>
          <w:sz w:val="22"/>
          <w:szCs w:val="22"/>
        </w:rPr>
      </w:pPr>
      <w:r w:rsidRPr="00F720F1">
        <w:rPr>
          <w:rFonts w:ascii="Arial" w:hAnsi="Arial" w:cs="Arial"/>
          <w:b/>
          <w:bCs/>
          <w:color w:val="000000" w:themeColor="text1"/>
          <w:sz w:val="22"/>
          <w:szCs w:val="22"/>
        </w:rPr>
        <w:t>Table 4. Summary Compliance Evaluation Across Six Sanitation Domains at Four FPUs in Gorontalo 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0"/>
        <w:gridCol w:w="1825"/>
        <w:gridCol w:w="1825"/>
        <w:gridCol w:w="1825"/>
        <w:gridCol w:w="1825"/>
      </w:tblGrid>
      <w:tr w:rsidR="00932A89" w:rsidRPr="00EC4631" w14:paraId="5A5D228A" w14:textId="77777777" w:rsidTr="00F720F1">
        <w:tc>
          <w:tcPr>
            <w:tcW w:w="2060" w:type="dxa"/>
            <w:tcMar>
              <w:top w:w="80" w:type="dxa"/>
              <w:left w:w="100" w:type="dxa"/>
              <w:bottom w:w="80" w:type="dxa"/>
              <w:right w:w="100" w:type="dxa"/>
            </w:tcMar>
          </w:tcPr>
          <w:p w14:paraId="4E9E711B" w14:textId="77777777" w:rsidR="00932A89" w:rsidRPr="00EC4631" w:rsidRDefault="00000000" w:rsidP="00EC4631">
            <w:pPr>
              <w:rPr>
                <w:rFonts w:ascii="Arial" w:hAnsi="Arial" w:cs="Arial"/>
                <w:color w:val="000000" w:themeColor="text1"/>
                <w:sz w:val="20"/>
                <w:szCs w:val="20"/>
              </w:rPr>
            </w:pPr>
            <w:r w:rsidRPr="00EC4631">
              <w:rPr>
                <w:rFonts w:ascii="Arial" w:hAnsi="Arial" w:cs="Arial"/>
                <w:b/>
                <w:bCs/>
                <w:color w:val="000000" w:themeColor="text1"/>
                <w:sz w:val="20"/>
                <w:szCs w:val="20"/>
              </w:rPr>
              <w:t>Sanitation Component</w:t>
            </w:r>
          </w:p>
        </w:tc>
        <w:tc>
          <w:tcPr>
            <w:tcW w:w="1825" w:type="dxa"/>
            <w:tcMar>
              <w:top w:w="80" w:type="dxa"/>
              <w:left w:w="100" w:type="dxa"/>
              <w:bottom w:w="80" w:type="dxa"/>
              <w:right w:w="100" w:type="dxa"/>
            </w:tcMar>
          </w:tcPr>
          <w:p w14:paraId="2F65F665" w14:textId="2090756D" w:rsidR="00932A89" w:rsidRPr="00EC4631" w:rsidRDefault="00F968D2"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X1</w:t>
            </w:r>
          </w:p>
        </w:tc>
        <w:tc>
          <w:tcPr>
            <w:tcW w:w="1825" w:type="dxa"/>
            <w:tcMar>
              <w:top w:w="80" w:type="dxa"/>
              <w:left w:w="100" w:type="dxa"/>
              <w:bottom w:w="80" w:type="dxa"/>
              <w:right w:w="100" w:type="dxa"/>
            </w:tcMar>
          </w:tcPr>
          <w:p w14:paraId="75AA5582" w14:textId="2BFFE896" w:rsidR="00932A89" w:rsidRPr="00EC4631" w:rsidRDefault="00F968D2"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X2</w:t>
            </w:r>
          </w:p>
        </w:tc>
        <w:tc>
          <w:tcPr>
            <w:tcW w:w="1825" w:type="dxa"/>
            <w:tcMar>
              <w:top w:w="80" w:type="dxa"/>
              <w:left w:w="100" w:type="dxa"/>
              <w:bottom w:w="80" w:type="dxa"/>
              <w:right w:w="100" w:type="dxa"/>
            </w:tcMar>
          </w:tcPr>
          <w:p w14:paraId="229F4DBF" w14:textId="2B6E476E" w:rsidR="00932A89" w:rsidRPr="00EC4631" w:rsidRDefault="00F968D2"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X3</w:t>
            </w:r>
          </w:p>
        </w:tc>
        <w:tc>
          <w:tcPr>
            <w:tcW w:w="1825" w:type="dxa"/>
            <w:tcMar>
              <w:top w:w="80" w:type="dxa"/>
              <w:left w:w="100" w:type="dxa"/>
              <w:bottom w:w="80" w:type="dxa"/>
              <w:right w:w="100" w:type="dxa"/>
            </w:tcMar>
          </w:tcPr>
          <w:p w14:paraId="5476530E" w14:textId="1147888A" w:rsidR="00932A89" w:rsidRPr="00EC4631" w:rsidRDefault="00F968D2"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CV. X4</w:t>
            </w:r>
          </w:p>
        </w:tc>
      </w:tr>
      <w:tr w:rsidR="00932A89" w:rsidRPr="00EC4631" w14:paraId="426E7227" w14:textId="77777777" w:rsidTr="00F720F1">
        <w:tc>
          <w:tcPr>
            <w:tcW w:w="2060" w:type="dxa"/>
            <w:tcMar>
              <w:top w:w="80" w:type="dxa"/>
              <w:left w:w="100" w:type="dxa"/>
              <w:bottom w:w="80" w:type="dxa"/>
              <w:right w:w="100" w:type="dxa"/>
            </w:tcMar>
          </w:tcPr>
          <w:p w14:paraId="4202FBE6"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Building &amp; Environment</w:t>
            </w:r>
          </w:p>
        </w:tc>
        <w:tc>
          <w:tcPr>
            <w:tcW w:w="1825" w:type="dxa"/>
            <w:tcMar>
              <w:top w:w="80" w:type="dxa"/>
              <w:left w:w="100" w:type="dxa"/>
              <w:bottom w:w="80" w:type="dxa"/>
              <w:right w:w="100" w:type="dxa"/>
            </w:tcMar>
          </w:tcPr>
          <w:p w14:paraId="07867263"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DNS</w:t>
            </w:r>
          </w:p>
        </w:tc>
        <w:tc>
          <w:tcPr>
            <w:tcW w:w="1825" w:type="dxa"/>
            <w:tcMar>
              <w:top w:w="80" w:type="dxa"/>
              <w:left w:w="100" w:type="dxa"/>
              <w:bottom w:w="80" w:type="dxa"/>
              <w:right w:w="100" w:type="dxa"/>
            </w:tcMar>
          </w:tcPr>
          <w:p w14:paraId="4BDEEC8C"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4225939F"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369D0FA8"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r>
      <w:tr w:rsidR="00932A89" w:rsidRPr="00EC4631" w14:paraId="596A3901" w14:textId="77777777" w:rsidTr="00F720F1">
        <w:tc>
          <w:tcPr>
            <w:tcW w:w="2060" w:type="dxa"/>
            <w:tcMar>
              <w:top w:w="80" w:type="dxa"/>
              <w:left w:w="100" w:type="dxa"/>
              <w:bottom w:w="80" w:type="dxa"/>
              <w:right w:w="100" w:type="dxa"/>
            </w:tcMar>
          </w:tcPr>
          <w:p w14:paraId="221E1F02"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Equipment Sanitation</w:t>
            </w:r>
          </w:p>
        </w:tc>
        <w:tc>
          <w:tcPr>
            <w:tcW w:w="1825" w:type="dxa"/>
            <w:tcMar>
              <w:top w:w="80" w:type="dxa"/>
              <w:left w:w="100" w:type="dxa"/>
              <w:bottom w:w="80" w:type="dxa"/>
              <w:right w:w="100" w:type="dxa"/>
            </w:tcMar>
          </w:tcPr>
          <w:p w14:paraId="78984539"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DNS</w:t>
            </w:r>
          </w:p>
        </w:tc>
        <w:tc>
          <w:tcPr>
            <w:tcW w:w="1825" w:type="dxa"/>
            <w:tcMar>
              <w:top w:w="80" w:type="dxa"/>
              <w:left w:w="100" w:type="dxa"/>
              <w:bottom w:w="80" w:type="dxa"/>
              <w:right w:w="100" w:type="dxa"/>
            </w:tcMar>
          </w:tcPr>
          <w:p w14:paraId="04A49013"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3837DFD3"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529280F6"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r>
      <w:tr w:rsidR="00932A89" w:rsidRPr="00EC4631" w14:paraId="28888048" w14:textId="77777777" w:rsidTr="00F720F1">
        <w:tc>
          <w:tcPr>
            <w:tcW w:w="2060" w:type="dxa"/>
            <w:tcMar>
              <w:top w:w="80" w:type="dxa"/>
              <w:left w:w="100" w:type="dxa"/>
              <w:bottom w:w="80" w:type="dxa"/>
              <w:right w:w="100" w:type="dxa"/>
            </w:tcMar>
          </w:tcPr>
          <w:p w14:paraId="5B19BAD2"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Worker Hygiene</w:t>
            </w:r>
          </w:p>
        </w:tc>
        <w:tc>
          <w:tcPr>
            <w:tcW w:w="1825" w:type="dxa"/>
            <w:tcMar>
              <w:top w:w="80" w:type="dxa"/>
              <w:left w:w="100" w:type="dxa"/>
              <w:bottom w:w="80" w:type="dxa"/>
              <w:right w:w="100" w:type="dxa"/>
            </w:tcMar>
          </w:tcPr>
          <w:p w14:paraId="0520F3DE"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DNS</w:t>
            </w:r>
          </w:p>
        </w:tc>
        <w:tc>
          <w:tcPr>
            <w:tcW w:w="1825" w:type="dxa"/>
            <w:tcMar>
              <w:top w:w="80" w:type="dxa"/>
              <w:left w:w="100" w:type="dxa"/>
              <w:bottom w:w="80" w:type="dxa"/>
              <w:right w:w="100" w:type="dxa"/>
            </w:tcMar>
          </w:tcPr>
          <w:p w14:paraId="5C383C80"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7475E4D2"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69D842D3"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r>
      <w:tr w:rsidR="00932A89" w:rsidRPr="00EC4631" w14:paraId="588CB2F8" w14:textId="77777777" w:rsidTr="00F720F1">
        <w:tc>
          <w:tcPr>
            <w:tcW w:w="2060" w:type="dxa"/>
            <w:tcMar>
              <w:top w:w="80" w:type="dxa"/>
              <w:left w:w="100" w:type="dxa"/>
              <w:bottom w:w="80" w:type="dxa"/>
              <w:right w:w="100" w:type="dxa"/>
            </w:tcMar>
          </w:tcPr>
          <w:p w14:paraId="17AE05A7"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Production Process Sanitation</w:t>
            </w:r>
          </w:p>
        </w:tc>
        <w:tc>
          <w:tcPr>
            <w:tcW w:w="1825" w:type="dxa"/>
            <w:tcMar>
              <w:top w:w="80" w:type="dxa"/>
              <w:left w:w="100" w:type="dxa"/>
              <w:bottom w:w="80" w:type="dxa"/>
              <w:right w:w="100" w:type="dxa"/>
            </w:tcMar>
          </w:tcPr>
          <w:p w14:paraId="0A1B93B0"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DNS</w:t>
            </w:r>
          </w:p>
        </w:tc>
        <w:tc>
          <w:tcPr>
            <w:tcW w:w="1825" w:type="dxa"/>
            <w:tcMar>
              <w:top w:w="80" w:type="dxa"/>
              <w:left w:w="100" w:type="dxa"/>
              <w:bottom w:w="80" w:type="dxa"/>
              <w:right w:w="100" w:type="dxa"/>
            </w:tcMar>
          </w:tcPr>
          <w:p w14:paraId="5EFD8D5E"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40254576"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70E6926F"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r>
      <w:tr w:rsidR="00932A89" w:rsidRPr="00EC4631" w14:paraId="753F619E" w14:textId="77777777" w:rsidTr="00F720F1">
        <w:tc>
          <w:tcPr>
            <w:tcW w:w="2060" w:type="dxa"/>
            <w:tcMar>
              <w:top w:w="80" w:type="dxa"/>
              <w:left w:w="100" w:type="dxa"/>
              <w:bottom w:w="80" w:type="dxa"/>
              <w:right w:w="100" w:type="dxa"/>
            </w:tcMar>
          </w:tcPr>
          <w:p w14:paraId="28BABDAB"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Temperature / Cold Chain Management</w:t>
            </w:r>
          </w:p>
        </w:tc>
        <w:tc>
          <w:tcPr>
            <w:tcW w:w="1825" w:type="dxa"/>
            <w:tcMar>
              <w:top w:w="80" w:type="dxa"/>
              <w:left w:w="100" w:type="dxa"/>
              <w:bottom w:w="80" w:type="dxa"/>
              <w:right w:w="100" w:type="dxa"/>
            </w:tcMar>
          </w:tcPr>
          <w:p w14:paraId="1F0B2057"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08E46D92"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3E4C23D9"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0A082350"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r>
      <w:tr w:rsidR="00932A89" w:rsidRPr="00EC4631" w14:paraId="7112AFC2" w14:textId="77777777" w:rsidTr="00F720F1">
        <w:tc>
          <w:tcPr>
            <w:tcW w:w="2060" w:type="dxa"/>
            <w:tcMar>
              <w:top w:w="80" w:type="dxa"/>
              <w:left w:w="100" w:type="dxa"/>
              <w:bottom w:w="80" w:type="dxa"/>
              <w:right w:w="100" w:type="dxa"/>
            </w:tcMar>
          </w:tcPr>
          <w:p w14:paraId="1B90D506" w14:textId="77777777" w:rsidR="00932A89" w:rsidRPr="00EC4631" w:rsidRDefault="00000000" w:rsidP="00EC4631">
            <w:pPr>
              <w:rPr>
                <w:rFonts w:ascii="Arial" w:hAnsi="Arial" w:cs="Arial"/>
                <w:color w:val="000000" w:themeColor="text1"/>
                <w:sz w:val="20"/>
                <w:szCs w:val="20"/>
              </w:rPr>
            </w:pPr>
            <w:r w:rsidRPr="00EC4631">
              <w:rPr>
                <w:rFonts w:ascii="Arial" w:hAnsi="Arial" w:cs="Arial"/>
                <w:color w:val="000000" w:themeColor="text1"/>
                <w:sz w:val="20"/>
                <w:szCs w:val="20"/>
              </w:rPr>
              <w:t>Packaging &amp; Traceability</w:t>
            </w:r>
          </w:p>
        </w:tc>
        <w:tc>
          <w:tcPr>
            <w:tcW w:w="1825" w:type="dxa"/>
            <w:tcMar>
              <w:top w:w="80" w:type="dxa"/>
              <w:left w:w="100" w:type="dxa"/>
              <w:bottom w:w="80" w:type="dxa"/>
              <w:right w:w="100" w:type="dxa"/>
            </w:tcMar>
          </w:tcPr>
          <w:p w14:paraId="1E490CF1"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DNS</w:t>
            </w:r>
          </w:p>
        </w:tc>
        <w:tc>
          <w:tcPr>
            <w:tcW w:w="1825" w:type="dxa"/>
            <w:tcMar>
              <w:top w:w="80" w:type="dxa"/>
              <w:left w:w="100" w:type="dxa"/>
              <w:bottom w:w="80" w:type="dxa"/>
              <w:right w:w="100" w:type="dxa"/>
            </w:tcMar>
          </w:tcPr>
          <w:p w14:paraId="73823125"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c>
          <w:tcPr>
            <w:tcW w:w="1825" w:type="dxa"/>
            <w:tcMar>
              <w:top w:w="80" w:type="dxa"/>
              <w:left w:w="100" w:type="dxa"/>
              <w:bottom w:w="80" w:type="dxa"/>
              <w:right w:w="100" w:type="dxa"/>
            </w:tcMar>
          </w:tcPr>
          <w:p w14:paraId="64A4501A"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PMS</w:t>
            </w:r>
          </w:p>
        </w:tc>
        <w:tc>
          <w:tcPr>
            <w:tcW w:w="1825" w:type="dxa"/>
            <w:tcMar>
              <w:top w:w="80" w:type="dxa"/>
              <w:left w:w="100" w:type="dxa"/>
              <w:bottom w:w="80" w:type="dxa"/>
              <w:right w:w="100" w:type="dxa"/>
            </w:tcMar>
          </w:tcPr>
          <w:p w14:paraId="0EA1D26F"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color w:val="000000" w:themeColor="text1"/>
                <w:sz w:val="20"/>
                <w:szCs w:val="20"/>
              </w:rPr>
              <w:t>MS</w:t>
            </w:r>
          </w:p>
        </w:tc>
      </w:tr>
      <w:tr w:rsidR="00932A89" w:rsidRPr="00EC4631" w14:paraId="2C2D3BD0" w14:textId="77777777" w:rsidTr="00F720F1">
        <w:tc>
          <w:tcPr>
            <w:tcW w:w="2060" w:type="dxa"/>
            <w:tcMar>
              <w:top w:w="80" w:type="dxa"/>
              <w:left w:w="100" w:type="dxa"/>
              <w:bottom w:w="80" w:type="dxa"/>
              <w:right w:w="100" w:type="dxa"/>
            </w:tcMar>
          </w:tcPr>
          <w:p w14:paraId="74ED9198" w14:textId="77777777" w:rsidR="00932A89" w:rsidRPr="00EC4631" w:rsidRDefault="00000000" w:rsidP="00EC4631">
            <w:pPr>
              <w:rPr>
                <w:rFonts w:ascii="Arial" w:hAnsi="Arial" w:cs="Arial"/>
                <w:color w:val="000000" w:themeColor="text1"/>
                <w:sz w:val="20"/>
                <w:szCs w:val="20"/>
              </w:rPr>
            </w:pPr>
            <w:r w:rsidRPr="00EC4631">
              <w:rPr>
                <w:rFonts w:ascii="Arial" w:hAnsi="Arial" w:cs="Arial"/>
                <w:b/>
                <w:bCs/>
                <w:color w:val="000000" w:themeColor="text1"/>
                <w:sz w:val="20"/>
                <w:szCs w:val="20"/>
              </w:rPr>
              <w:t>OVERALL COMPLIANCE</w:t>
            </w:r>
          </w:p>
        </w:tc>
        <w:tc>
          <w:tcPr>
            <w:tcW w:w="1825" w:type="dxa"/>
            <w:tcMar>
              <w:top w:w="80" w:type="dxa"/>
              <w:left w:w="100" w:type="dxa"/>
              <w:bottom w:w="80" w:type="dxa"/>
              <w:right w:w="100" w:type="dxa"/>
            </w:tcMar>
          </w:tcPr>
          <w:p w14:paraId="58F7789E"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Does Not Meet Standards</w:t>
            </w:r>
          </w:p>
        </w:tc>
        <w:tc>
          <w:tcPr>
            <w:tcW w:w="1825" w:type="dxa"/>
            <w:tcMar>
              <w:top w:w="80" w:type="dxa"/>
              <w:left w:w="100" w:type="dxa"/>
              <w:bottom w:w="80" w:type="dxa"/>
              <w:right w:w="100" w:type="dxa"/>
            </w:tcMar>
          </w:tcPr>
          <w:p w14:paraId="28DB1DBE"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c>
          <w:tcPr>
            <w:tcW w:w="1825" w:type="dxa"/>
            <w:tcMar>
              <w:top w:w="80" w:type="dxa"/>
              <w:left w:w="100" w:type="dxa"/>
              <w:bottom w:w="80" w:type="dxa"/>
              <w:right w:w="100" w:type="dxa"/>
            </w:tcMar>
          </w:tcPr>
          <w:p w14:paraId="7910BB6A"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Partially Meets Standards</w:t>
            </w:r>
          </w:p>
        </w:tc>
        <w:tc>
          <w:tcPr>
            <w:tcW w:w="1825" w:type="dxa"/>
            <w:tcMar>
              <w:top w:w="80" w:type="dxa"/>
              <w:left w:w="100" w:type="dxa"/>
              <w:bottom w:w="80" w:type="dxa"/>
              <w:right w:w="100" w:type="dxa"/>
            </w:tcMar>
          </w:tcPr>
          <w:p w14:paraId="11F2D6F5" w14:textId="77777777" w:rsidR="00932A89" w:rsidRPr="00EC4631" w:rsidRDefault="00000000" w:rsidP="00EC4631">
            <w:pPr>
              <w:jc w:val="center"/>
              <w:rPr>
                <w:rFonts w:ascii="Arial" w:hAnsi="Arial" w:cs="Arial"/>
                <w:color w:val="000000" w:themeColor="text1"/>
                <w:sz w:val="20"/>
                <w:szCs w:val="20"/>
              </w:rPr>
            </w:pPr>
            <w:r w:rsidRPr="00EC4631">
              <w:rPr>
                <w:rFonts w:ascii="Arial" w:hAnsi="Arial" w:cs="Arial"/>
                <w:b/>
                <w:bCs/>
                <w:color w:val="000000" w:themeColor="text1"/>
                <w:sz w:val="20"/>
                <w:szCs w:val="20"/>
              </w:rPr>
              <w:t>Meets Standards</w:t>
            </w:r>
          </w:p>
        </w:tc>
      </w:tr>
    </w:tbl>
    <w:p w14:paraId="5E5C66FD" w14:textId="77777777" w:rsidR="00932A89" w:rsidRPr="00F720F1" w:rsidRDefault="00000000" w:rsidP="00F720F1">
      <w:pPr>
        <w:spacing w:after="200" w:line="276" w:lineRule="auto"/>
        <w:jc w:val="both"/>
        <w:rPr>
          <w:rFonts w:ascii="Arial" w:hAnsi="Arial" w:cs="Arial"/>
          <w:color w:val="000000" w:themeColor="text1"/>
          <w:sz w:val="22"/>
          <w:szCs w:val="22"/>
        </w:rPr>
      </w:pPr>
      <w:r w:rsidRPr="00F720F1">
        <w:rPr>
          <w:rFonts w:ascii="Arial" w:hAnsi="Arial" w:cs="Arial"/>
          <w:i/>
          <w:iCs/>
          <w:color w:val="000000" w:themeColor="text1"/>
          <w:sz w:val="22"/>
          <w:szCs w:val="22"/>
        </w:rPr>
        <w:t>MS = Meets Standards; PMS = Partially Meets Standards; DNS = Does Not Meet Standards. Reference standards: GMP, SSOP, SNI 01-4852-1998, SNI 2696:2021, Ministerial Decree KP No. 52A/2013.</w:t>
      </w:r>
    </w:p>
    <w:p w14:paraId="6FC40317" w14:textId="77777777" w:rsidR="00CB1287" w:rsidRDefault="00000000" w:rsidP="00CB1287">
      <w:pPr>
        <w:spacing w:before="320" w:after="120" w:line="276" w:lineRule="auto"/>
        <w:rPr>
          <w:rFonts w:ascii="Arial" w:hAnsi="Arial" w:cs="Arial"/>
          <w:color w:val="000000" w:themeColor="text1"/>
          <w:sz w:val="22"/>
          <w:szCs w:val="22"/>
        </w:rPr>
      </w:pPr>
      <w:r w:rsidRPr="00F720F1">
        <w:rPr>
          <w:rFonts w:ascii="Arial" w:hAnsi="Arial" w:cs="Arial"/>
          <w:b/>
          <w:bCs/>
          <w:caps/>
          <w:color w:val="000000" w:themeColor="text1"/>
          <w:sz w:val="22"/>
          <w:szCs w:val="22"/>
        </w:rPr>
        <w:t>References</w:t>
      </w:r>
    </w:p>
    <w:p w14:paraId="3305860A" w14:textId="01A445A7" w:rsidR="00CB1287" w:rsidRDefault="00090505"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Pr>
          <w:rFonts w:ascii="Arial" w:hAnsi="Arial" w:cs="Arial"/>
          <w:color w:val="000000" w:themeColor="text1"/>
          <w:sz w:val="22"/>
          <w:szCs w:val="22"/>
        </w:rPr>
        <w:t>[</w:t>
      </w:r>
      <w:r w:rsidRPr="00CB1287">
        <w:rPr>
          <w:rFonts w:ascii="Arial" w:hAnsi="Arial" w:cs="Arial"/>
          <w:color w:val="000000" w:themeColor="text1"/>
          <w:sz w:val="22"/>
          <w:szCs w:val="22"/>
        </w:rPr>
        <w:t>BPS</w:t>
      </w:r>
      <w:r>
        <w:rPr>
          <w:rFonts w:ascii="Arial" w:hAnsi="Arial" w:cs="Arial"/>
          <w:color w:val="000000" w:themeColor="text1"/>
          <w:sz w:val="22"/>
          <w:szCs w:val="22"/>
        </w:rPr>
        <w:t xml:space="preserve">] </w:t>
      </w:r>
      <w:r w:rsidRPr="00090505">
        <w:rPr>
          <w:rFonts w:ascii="Arial" w:hAnsi="Arial" w:cs="Arial"/>
          <w:color w:val="000000" w:themeColor="text1"/>
          <w:sz w:val="22"/>
          <w:szCs w:val="22"/>
        </w:rPr>
        <w:t>Statistics Indonesia</w:t>
      </w:r>
      <w:r w:rsidRPr="00CB1287">
        <w:rPr>
          <w:rFonts w:ascii="Arial" w:hAnsi="Arial" w:cs="Arial"/>
          <w:color w:val="000000" w:themeColor="text1"/>
          <w:sz w:val="22"/>
          <w:szCs w:val="22"/>
        </w:rPr>
        <w:t xml:space="preserve">. </w:t>
      </w:r>
      <w:r>
        <w:rPr>
          <w:rFonts w:ascii="Arial" w:hAnsi="Arial" w:cs="Arial"/>
          <w:color w:val="000000" w:themeColor="text1"/>
          <w:sz w:val="22"/>
          <w:szCs w:val="22"/>
        </w:rPr>
        <w:t xml:space="preserve">(2022). </w:t>
      </w:r>
      <w:r w:rsidR="008E6330" w:rsidRPr="00CB1287">
        <w:rPr>
          <w:rFonts w:ascii="Arial" w:hAnsi="Arial" w:cs="Arial"/>
          <w:color w:val="000000" w:themeColor="text1"/>
          <w:sz w:val="22"/>
          <w:szCs w:val="22"/>
        </w:rPr>
        <w:t>Indonesian Capture Fisheries Statistics</w:t>
      </w:r>
      <w:r w:rsidRPr="00CB1287">
        <w:rPr>
          <w:rFonts w:ascii="Arial" w:hAnsi="Arial" w:cs="Arial"/>
          <w:color w:val="000000" w:themeColor="text1"/>
          <w:sz w:val="22"/>
          <w:szCs w:val="22"/>
        </w:rPr>
        <w:t>. Jakarta.</w:t>
      </w:r>
      <w:r w:rsidR="00CB1287">
        <w:rPr>
          <w:rFonts w:ascii="Arial" w:hAnsi="Arial" w:cs="Arial"/>
          <w:color w:val="000000" w:themeColor="text1"/>
          <w:sz w:val="22"/>
          <w:szCs w:val="22"/>
        </w:rPr>
        <w:t xml:space="preserve"> </w:t>
      </w:r>
    </w:p>
    <w:p w14:paraId="4C9A1C12" w14:textId="2C7A6A1C" w:rsidR="00CB1287" w:rsidRDefault="00000000"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Tatontos</w:t>
      </w:r>
      <w:proofErr w:type="spellEnd"/>
      <w:r w:rsidR="00F0156C">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F0156C">
        <w:rPr>
          <w:rFonts w:ascii="Arial" w:hAnsi="Arial" w:cs="Arial"/>
          <w:color w:val="000000" w:themeColor="text1"/>
          <w:sz w:val="22"/>
          <w:szCs w:val="22"/>
        </w:rPr>
        <w:t xml:space="preserve">. </w:t>
      </w:r>
      <w:r w:rsidRPr="00CB1287">
        <w:rPr>
          <w:rFonts w:ascii="Arial" w:hAnsi="Arial" w:cs="Arial"/>
          <w:color w:val="000000" w:themeColor="text1"/>
          <w:sz w:val="22"/>
          <w:szCs w:val="22"/>
        </w:rPr>
        <w:t>J</w:t>
      </w:r>
      <w:r w:rsidR="00F0156C">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Harikedua</w:t>
      </w:r>
      <w:proofErr w:type="spellEnd"/>
      <w:r w:rsidR="00F0156C">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F0156C">
        <w:rPr>
          <w:rFonts w:ascii="Arial" w:hAnsi="Arial" w:cs="Arial"/>
          <w:color w:val="000000" w:themeColor="text1"/>
          <w:sz w:val="22"/>
          <w:szCs w:val="22"/>
        </w:rPr>
        <w:t xml:space="preserve">. </w:t>
      </w:r>
      <w:r w:rsidRPr="00CB1287">
        <w:rPr>
          <w:rFonts w:ascii="Arial" w:hAnsi="Arial" w:cs="Arial"/>
          <w:color w:val="000000" w:themeColor="text1"/>
          <w:sz w:val="22"/>
          <w:szCs w:val="22"/>
        </w:rPr>
        <w:t>D</w:t>
      </w:r>
      <w:r w:rsidR="00F0156C">
        <w:rPr>
          <w:rFonts w:ascii="Arial" w:hAnsi="Arial" w:cs="Arial"/>
          <w:color w:val="000000" w:themeColor="text1"/>
          <w:sz w:val="22"/>
          <w:szCs w:val="22"/>
        </w:rPr>
        <w:t>.</w:t>
      </w:r>
      <w:r w:rsidRPr="00CB1287">
        <w:rPr>
          <w:rFonts w:ascii="Arial" w:hAnsi="Arial" w:cs="Arial"/>
          <w:color w:val="000000" w:themeColor="text1"/>
          <w:sz w:val="22"/>
          <w:szCs w:val="22"/>
        </w:rPr>
        <w:t>, Mongi</w:t>
      </w:r>
      <w:r w:rsidR="00F0156C">
        <w:rPr>
          <w:rFonts w:ascii="Arial" w:hAnsi="Arial" w:cs="Arial"/>
          <w:color w:val="000000" w:themeColor="text1"/>
          <w:sz w:val="22"/>
          <w:szCs w:val="22"/>
        </w:rPr>
        <w:t>,</w:t>
      </w:r>
      <w:r w:rsidRPr="00CB1287">
        <w:rPr>
          <w:rFonts w:ascii="Arial" w:hAnsi="Arial" w:cs="Arial"/>
          <w:color w:val="000000" w:themeColor="text1"/>
          <w:sz w:val="22"/>
          <w:szCs w:val="22"/>
        </w:rPr>
        <w:t xml:space="preserve"> E</w:t>
      </w:r>
      <w:r w:rsidR="00F0156C">
        <w:rPr>
          <w:rFonts w:ascii="Arial" w:hAnsi="Arial" w:cs="Arial"/>
          <w:color w:val="000000" w:themeColor="text1"/>
          <w:sz w:val="22"/>
          <w:szCs w:val="22"/>
        </w:rPr>
        <w:t xml:space="preserve">. </w:t>
      </w:r>
      <w:r w:rsidRPr="00CB1287">
        <w:rPr>
          <w:rFonts w:ascii="Arial" w:hAnsi="Arial" w:cs="Arial"/>
          <w:color w:val="000000" w:themeColor="text1"/>
          <w:sz w:val="22"/>
          <w:szCs w:val="22"/>
        </w:rPr>
        <w:t xml:space="preserve">L. </w:t>
      </w:r>
      <w:r w:rsidR="00F0156C">
        <w:rPr>
          <w:rFonts w:ascii="Arial" w:hAnsi="Arial" w:cs="Arial"/>
          <w:color w:val="000000" w:themeColor="text1"/>
          <w:sz w:val="22"/>
          <w:szCs w:val="22"/>
        </w:rPr>
        <w:t>(2019). E</w:t>
      </w:r>
      <w:r w:rsidR="008E6330" w:rsidRPr="00CB1287">
        <w:rPr>
          <w:rFonts w:ascii="Arial" w:hAnsi="Arial" w:cs="Arial"/>
          <w:color w:val="000000" w:themeColor="text1"/>
          <w:sz w:val="22"/>
          <w:szCs w:val="22"/>
        </w:rPr>
        <w:t>ffects of Repeated Freeze-Thaw Cycles on the Sensory Quality of Skipjack Tuna (Katsuwonus pelamis L.)</w:t>
      </w:r>
      <w:r w:rsidRPr="00CB1287">
        <w:rPr>
          <w:rFonts w:ascii="Arial" w:hAnsi="Arial" w:cs="Arial"/>
          <w:color w:val="000000" w:themeColor="text1"/>
          <w:sz w:val="22"/>
          <w:szCs w:val="22"/>
        </w:rPr>
        <w:t>. J</w:t>
      </w:r>
      <w:r w:rsidR="00F0156C">
        <w:rPr>
          <w:rFonts w:ascii="Arial" w:hAnsi="Arial" w:cs="Arial"/>
          <w:color w:val="000000" w:themeColor="text1"/>
          <w:sz w:val="22"/>
          <w:szCs w:val="22"/>
        </w:rPr>
        <w:t xml:space="preserve">ournal of </w:t>
      </w:r>
      <w:r w:rsidRPr="00CB1287">
        <w:rPr>
          <w:rFonts w:ascii="Arial" w:hAnsi="Arial" w:cs="Arial"/>
          <w:color w:val="000000" w:themeColor="text1"/>
          <w:sz w:val="22"/>
          <w:szCs w:val="22"/>
        </w:rPr>
        <w:t>Media Teknologi Hasil Perik</w:t>
      </w:r>
      <w:r w:rsidR="00F0156C">
        <w:rPr>
          <w:rFonts w:ascii="Arial" w:hAnsi="Arial" w:cs="Arial"/>
          <w:color w:val="000000" w:themeColor="text1"/>
          <w:sz w:val="22"/>
          <w:szCs w:val="22"/>
        </w:rPr>
        <w:t>anan,</w:t>
      </w:r>
      <w:r w:rsidRPr="00CB1287">
        <w:rPr>
          <w:rFonts w:ascii="Arial" w:hAnsi="Arial" w:cs="Arial"/>
          <w:color w:val="000000" w:themeColor="text1"/>
          <w:sz w:val="22"/>
          <w:szCs w:val="22"/>
        </w:rPr>
        <w:t xml:space="preserve"> 7(2)</w:t>
      </w:r>
      <w:r w:rsidR="00F0156C">
        <w:rPr>
          <w:rFonts w:ascii="Arial" w:hAnsi="Arial" w:cs="Arial"/>
          <w:color w:val="000000" w:themeColor="text1"/>
          <w:sz w:val="22"/>
          <w:szCs w:val="22"/>
        </w:rPr>
        <w:t>, xx-xx</w:t>
      </w:r>
      <w:r w:rsidRPr="00CB1287">
        <w:rPr>
          <w:rFonts w:ascii="Arial" w:hAnsi="Arial" w:cs="Arial"/>
          <w:color w:val="000000" w:themeColor="text1"/>
          <w:sz w:val="22"/>
          <w:szCs w:val="22"/>
        </w:rPr>
        <w:t>.</w:t>
      </w:r>
      <w:r w:rsidR="00CB1287">
        <w:rPr>
          <w:rFonts w:ascii="Arial" w:hAnsi="Arial" w:cs="Arial"/>
          <w:color w:val="000000" w:themeColor="text1"/>
          <w:sz w:val="22"/>
          <w:szCs w:val="22"/>
        </w:rPr>
        <w:t xml:space="preserve"> </w:t>
      </w:r>
    </w:p>
    <w:p w14:paraId="5C2BC5BA" w14:textId="64B88747" w:rsidR="00CB1287" w:rsidRDefault="00000000"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Amin</w:t>
      </w:r>
      <w:r w:rsidR="00995E14">
        <w:rPr>
          <w:rFonts w:ascii="Arial" w:hAnsi="Arial" w:cs="Arial"/>
          <w:color w:val="000000" w:themeColor="text1"/>
          <w:sz w:val="22"/>
          <w:szCs w:val="22"/>
        </w:rPr>
        <w:t>,</w:t>
      </w:r>
      <w:r w:rsidRPr="00CB1287">
        <w:rPr>
          <w:rFonts w:ascii="Arial" w:hAnsi="Arial" w:cs="Arial"/>
          <w:color w:val="000000" w:themeColor="text1"/>
          <w:sz w:val="22"/>
          <w:szCs w:val="22"/>
        </w:rPr>
        <w:t xml:space="preserve"> M</w:t>
      </w:r>
      <w:r w:rsidR="00995E14">
        <w:rPr>
          <w:rFonts w:ascii="Arial" w:hAnsi="Arial" w:cs="Arial"/>
          <w:color w:val="000000" w:themeColor="text1"/>
          <w:sz w:val="22"/>
          <w:szCs w:val="22"/>
        </w:rPr>
        <w:t xml:space="preserve">. </w:t>
      </w:r>
      <w:r w:rsidRPr="00CB1287">
        <w:rPr>
          <w:rFonts w:ascii="Arial" w:hAnsi="Arial" w:cs="Arial"/>
          <w:color w:val="000000" w:themeColor="text1"/>
          <w:sz w:val="22"/>
          <w:szCs w:val="22"/>
        </w:rPr>
        <w:t>Z</w:t>
      </w:r>
      <w:r w:rsidR="00995E14">
        <w:rPr>
          <w:rFonts w:ascii="Arial" w:hAnsi="Arial" w:cs="Arial"/>
          <w:color w:val="000000" w:themeColor="text1"/>
          <w:sz w:val="22"/>
          <w:szCs w:val="22"/>
        </w:rPr>
        <w:t>.</w:t>
      </w:r>
      <w:r w:rsidRPr="00CB1287">
        <w:rPr>
          <w:rFonts w:ascii="Arial" w:hAnsi="Arial" w:cs="Arial"/>
          <w:color w:val="000000" w:themeColor="text1"/>
          <w:sz w:val="22"/>
          <w:szCs w:val="22"/>
        </w:rPr>
        <w:t>, Nugroho</w:t>
      </w:r>
      <w:r w:rsidR="00995E14">
        <w:rPr>
          <w:rFonts w:ascii="Arial" w:hAnsi="Arial" w:cs="Arial"/>
          <w:color w:val="000000" w:themeColor="text1"/>
          <w:sz w:val="22"/>
          <w:szCs w:val="22"/>
        </w:rPr>
        <w:t>,</w:t>
      </w:r>
      <w:r w:rsidRPr="00CB1287">
        <w:rPr>
          <w:rFonts w:ascii="Arial" w:hAnsi="Arial" w:cs="Arial"/>
          <w:color w:val="000000" w:themeColor="text1"/>
          <w:sz w:val="22"/>
          <w:szCs w:val="22"/>
        </w:rPr>
        <w:t xml:space="preserve"> L</w:t>
      </w:r>
      <w:r w:rsidR="00995E14">
        <w:rPr>
          <w:rFonts w:ascii="Arial" w:hAnsi="Arial" w:cs="Arial"/>
          <w:color w:val="000000" w:themeColor="text1"/>
          <w:sz w:val="22"/>
          <w:szCs w:val="22"/>
        </w:rPr>
        <w:t xml:space="preserve">. </w:t>
      </w:r>
      <w:r w:rsidRPr="00CB1287">
        <w:rPr>
          <w:rFonts w:ascii="Arial" w:hAnsi="Arial" w:cs="Arial"/>
          <w:color w:val="000000" w:themeColor="text1"/>
          <w:sz w:val="22"/>
          <w:szCs w:val="22"/>
        </w:rPr>
        <w:t>P</w:t>
      </w:r>
      <w:r w:rsidR="00995E14">
        <w:rPr>
          <w:rFonts w:ascii="Arial" w:hAnsi="Arial" w:cs="Arial"/>
          <w:color w:val="000000" w:themeColor="text1"/>
          <w:sz w:val="22"/>
          <w:szCs w:val="22"/>
        </w:rPr>
        <w:t xml:space="preserve">. </w:t>
      </w:r>
      <w:r w:rsidRPr="00CB1287">
        <w:rPr>
          <w:rFonts w:ascii="Arial" w:hAnsi="Arial" w:cs="Arial"/>
          <w:color w:val="000000" w:themeColor="text1"/>
          <w:sz w:val="22"/>
          <w:szCs w:val="22"/>
        </w:rPr>
        <w:t>E</w:t>
      </w:r>
      <w:r w:rsidR="00995E14">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Nurjanah</w:t>
      </w:r>
      <w:proofErr w:type="spellEnd"/>
      <w:r w:rsidRPr="00CB1287">
        <w:rPr>
          <w:rFonts w:ascii="Arial" w:hAnsi="Arial" w:cs="Arial"/>
          <w:color w:val="000000" w:themeColor="text1"/>
          <w:sz w:val="22"/>
          <w:szCs w:val="22"/>
        </w:rPr>
        <w:t xml:space="preserve"> N. </w:t>
      </w:r>
      <w:r w:rsidR="00995E14">
        <w:rPr>
          <w:rFonts w:ascii="Arial" w:hAnsi="Arial" w:cs="Arial"/>
          <w:color w:val="000000" w:themeColor="text1"/>
          <w:sz w:val="22"/>
          <w:szCs w:val="22"/>
        </w:rPr>
        <w:t xml:space="preserve">(2018). </w:t>
      </w:r>
      <w:r w:rsidRPr="00CB1287">
        <w:rPr>
          <w:rFonts w:ascii="Arial" w:hAnsi="Arial" w:cs="Arial"/>
          <w:color w:val="000000" w:themeColor="text1"/>
          <w:sz w:val="22"/>
          <w:szCs w:val="22"/>
        </w:rPr>
        <w:t xml:space="preserve">The implementation of GMP and SSOP at semi-dried anchovy fish processing units in </w:t>
      </w:r>
      <w:proofErr w:type="spellStart"/>
      <w:r w:rsidRPr="00CB1287">
        <w:rPr>
          <w:rFonts w:ascii="Arial" w:hAnsi="Arial" w:cs="Arial"/>
          <w:color w:val="000000" w:themeColor="text1"/>
          <w:sz w:val="22"/>
          <w:szCs w:val="22"/>
        </w:rPr>
        <w:t>Tuban</w:t>
      </w:r>
      <w:proofErr w:type="spellEnd"/>
      <w:r w:rsidRPr="00CB1287">
        <w:rPr>
          <w:rFonts w:ascii="Arial" w:hAnsi="Arial" w:cs="Arial"/>
          <w:color w:val="000000" w:themeColor="text1"/>
          <w:sz w:val="22"/>
          <w:szCs w:val="22"/>
        </w:rPr>
        <w:t>. J</w:t>
      </w:r>
      <w:r w:rsidR="00995E14">
        <w:rPr>
          <w:rFonts w:ascii="Arial" w:hAnsi="Arial" w:cs="Arial"/>
          <w:color w:val="000000" w:themeColor="text1"/>
          <w:sz w:val="22"/>
          <w:szCs w:val="22"/>
        </w:rPr>
        <w:t>ournal of</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Pengolahan</w:t>
      </w:r>
      <w:proofErr w:type="spellEnd"/>
      <w:r w:rsidRPr="00CB1287">
        <w:rPr>
          <w:rFonts w:ascii="Arial" w:hAnsi="Arial" w:cs="Arial"/>
          <w:color w:val="000000" w:themeColor="text1"/>
          <w:sz w:val="22"/>
          <w:szCs w:val="22"/>
        </w:rPr>
        <w:t xml:space="preserve"> Hasil Perik</w:t>
      </w:r>
      <w:r w:rsidR="00995E14">
        <w:rPr>
          <w:rFonts w:ascii="Arial" w:hAnsi="Arial" w:cs="Arial"/>
          <w:color w:val="000000" w:themeColor="text1"/>
          <w:sz w:val="22"/>
          <w:szCs w:val="22"/>
        </w:rPr>
        <w:t xml:space="preserve">anan. </w:t>
      </w:r>
      <w:r w:rsidRPr="00CB1287">
        <w:rPr>
          <w:rFonts w:ascii="Arial" w:hAnsi="Arial" w:cs="Arial"/>
          <w:color w:val="000000" w:themeColor="text1"/>
          <w:sz w:val="22"/>
          <w:szCs w:val="22"/>
        </w:rPr>
        <w:t>21(3)</w:t>
      </w:r>
      <w:r w:rsidR="00995E14">
        <w:rPr>
          <w:rFonts w:ascii="Arial" w:hAnsi="Arial" w:cs="Arial"/>
          <w:color w:val="000000" w:themeColor="text1"/>
          <w:sz w:val="22"/>
          <w:szCs w:val="22"/>
        </w:rPr>
        <w:t xml:space="preserve">, </w:t>
      </w:r>
      <w:r w:rsidRPr="00CB1287">
        <w:rPr>
          <w:rFonts w:ascii="Arial" w:hAnsi="Arial" w:cs="Arial"/>
          <w:color w:val="000000" w:themeColor="text1"/>
          <w:sz w:val="22"/>
          <w:szCs w:val="22"/>
        </w:rPr>
        <w:t>406–413.</w:t>
      </w:r>
      <w:r w:rsidR="00CB1287">
        <w:rPr>
          <w:rFonts w:ascii="Arial" w:hAnsi="Arial" w:cs="Arial"/>
          <w:color w:val="000000" w:themeColor="text1"/>
          <w:sz w:val="22"/>
          <w:szCs w:val="22"/>
        </w:rPr>
        <w:t xml:space="preserve"> </w:t>
      </w:r>
    </w:p>
    <w:p w14:paraId="0251F3AE" w14:textId="710CB284" w:rsidR="00CB1287" w:rsidRDefault="005A538F"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Nento</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W</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R</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Manteu</w:t>
      </w:r>
      <w:proofErr w:type="spellEnd"/>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H</w:t>
      </w:r>
      <w:r w:rsidR="004A3CEE">
        <w:rPr>
          <w:rFonts w:ascii="Arial" w:hAnsi="Arial" w:cs="Arial"/>
          <w:color w:val="000000" w:themeColor="text1"/>
          <w:sz w:val="22"/>
          <w:szCs w:val="22"/>
        </w:rPr>
        <w:t>.</w:t>
      </w:r>
      <w:r w:rsidRPr="00CB1287">
        <w:rPr>
          <w:rFonts w:ascii="Arial" w:hAnsi="Arial" w:cs="Arial"/>
          <w:color w:val="000000" w:themeColor="text1"/>
          <w:sz w:val="22"/>
          <w:szCs w:val="22"/>
        </w:rPr>
        <w:t>, Habibie</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A.</w:t>
      </w:r>
      <w:r w:rsidR="004A3CEE">
        <w:rPr>
          <w:rFonts w:ascii="Arial" w:hAnsi="Arial" w:cs="Arial"/>
          <w:color w:val="000000" w:themeColor="text1"/>
          <w:sz w:val="22"/>
          <w:szCs w:val="22"/>
        </w:rPr>
        <w:t xml:space="preserve"> (2023).</w:t>
      </w:r>
      <w:r w:rsidRPr="00CB1287">
        <w:rPr>
          <w:rFonts w:ascii="Arial" w:hAnsi="Arial" w:cs="Arial"/>
          <w:color w:val="000000" w:themeColor="text1"/>
          <w:sz w:val="22"/>
          <w:szCs w:val="22"/>
        </w:rPr>
        <w:t xml:space="preserve"> </w:t>
      </w:r>
      <w:r w:rsidR="006B765A" w:rsidRPr="00CB1287">
        <w:rPr>
          <w:rFonts w:ascii="Arial" w:hAnsi="Arial" w:cs="Arial"/>
          <w:color w:val="000000" w:themeColor="text1"/>
          <w:sz w:val="22"/>
          <w:szCs w:val="22"/>
        </w:rPr>
        <w:t xml:space="preserve">Sanitation and hygiene in </w:t>
      </w:r>
      <w:proofErr w:type="spellStart"/>
      <w:r w:rsidR="006B765A" w:rsidRPr="00CB1287">
        <w:rPr>
          <w:rFonts w:ascii="Arial" w:hAnsi="Arial" w:cs="Arial"/>
          <w:color w:val="000000" w:themeColor="text1"/>
          <w:sz w:val="22"/>
          <w:szCs w:val="22"/>
        </w:rPr>
        <w:t>msme</w:t>
      </w:r>
      <w:proofErr w:type="spellEnd"/>
      <w:r w:rsidR="006B765A" w:rsidRPr="00CB1287">
        <w:rPr>
          <w:rFonts w:ascii="Arial" w:hAnsi="Arial" w:cs="Arial"/>
          <w:color w:val="000000" w:themeColor="text1"/>
          <w:sz w:val="22"/>
          <w:szCs w:val="22"/>
        </w:rPr>
        <w:t xml:space="preserve"> processed fishery products in </w:t>
      </w:r>
      <w:proofErr w:type="spellStart"/>
      <w:r w:rsidR="006B765A" w:rsidRPr="00CB1287">
        <w:rPr>
          <w:rFonts w:ascii="Arial" w:hAnsi="Arial" w:cs="Arial"/>
          <w:color w:val="000000" w:themeColor="text1"/>
          <w:sz w:val="22"/>
          <w:szCs w:val="22"/>
        </w:rPr>
        <w:t>Kwandang</w:t>
      </w:r>
      <w:proofErr w:type="spellEnd"/>
      <w:r w:rsidR="006B765A" w:rsidRPr="00CB1287">
        <w:rPr>
          <w:rFonts w:ascii="Arial" w:hAnsi="Arial" w:cs="Arial"/>
          <w:color w:val="000000" w:themeColor="text1"/>
          <w:sz w:val="22"/>
          <w:szCs w:val="22"/>
        </w:rPr>
        <w:t xml:space="preserve"> District. Abdi </w:t>
      </w:r>
      <w:proofErr w:type="spellStart"/>
      <w:r w:rsidR="006B765A" w:rsidRPr="00CB1287">
        <w:rPr>
          <w:rFonts w:ascii="Arial" w:hAnsi="Arial" w:cs="Arial"/>
          <w:color w:val="000000" w:themeColor="text1"/>
          <w:sz w:val="22"/>
          <w:szCs w:val="22"/>
        </w:rPr>
        <w:t>Insani</w:t>
      </w:r>
      <w:proofErr w:type="spellEnd"/>
      <w:r w:rsidR="006B765A" w:rsidRPr="00CB1287">
        <w:rPr>
          <w:rFonts w:ascii="Arial" w:hAnsi="Arial" w:cs="Arial"/>
          <w:color w:val="000000" w:themeColor="text1"/>
          <w:sz w:val="22"/>
          <w:szCs w:val="22"/>
        </w:rPr>
        <w:t xml:space="preserve"> Journal. 10(4)</w:t>
      </w:r>
      <w:r w:rsidR="004A3CEE">
        <w:rPr>
          <w:rFonts w:ascii="Arial" w:hAnsi="Arial" w:cs="Arial"/>
          <w:color w:val="000000" w:themeColor="text1"/>
          <w:sz w:val="22"/>
          <w:szCs w:val="22"/>
        </w:rPr>
        <w:t xml:space="preserve">, </w:t>
      </w:r>
      <w:r w:rsidR="006B765A" w:rsidRPr="00CB1287">
        <w:rPr>
          <w:rFonts w:ascii="Arial" w:hAnsi="Arial" w:cs="Arial"/>
          <w:color w:val="000000" w:themeColor="text1"/>
          <w:sz w:val="22"/>
          <w:szCs w:val="22"/>
        </w:rPr>
        <w:t>2497-2504.</w:t>
      </w:r>
      <w:r w:rsidR="00CB1287">
        <w:rPr>
          <w:rFonts w:ascii="Arial" w:hAnsi="Arial" w:cs="Arial"/>
          <w:color w:val="000000" w:themeColor="text1"/>
          <w:sz w:val="22"/>
          <w:szCs w:val="22"/>
        </w:rPr>
        <w:t xml:space="preserve"> </w:t>
      </w:r>
    </w:p>
    <w:p w14:paraId="52E4CBA0" w14:textId="3C5C55EF" w:rsidR="00CB1287" w:rsidRDefault="00C62FB3"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Tina</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L</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Sudarnika</w:t>
      </w:r>
      <w:proofErr w:type="spellEnd"/>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E</w:t>
      </w:r>
      <w:r w:rsidR="004A3CEE">
        <w:rPr>
          <w:rFonts w:ascii="Arial" w:hAnsi="Arial" w:cs="Arial"/>
          <w:color w:val="000000" w:themeColor="text1"/>
          <w:sz w:val="22"/>
          <w:szCs w:val="22"/>
        </w:rPr>
        <w:t>.</w:t>
      </w:r>
      <w:r w:rsidRPr="00CB1287">
        <w:rPr>
          <w:rFonts w:ascii="Arial" w:hAnsi="Arial" w:cs="Arial"/>
          <w:color w:val="000000" w:themeColor="text1"/>
          <w:sz w:val="22"/>
          <w:szCs w:val="22"/>
        </w:rPr>
        <w:t>, Ridwan</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Y</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Sudarwanto</w:t>
      </w:r>
      <w:proofErr w:type="spellEnd"/>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M</w:t>
      </w:r>
      <w:r w:rsidR="004A3CEE">
        <w:rPr>
          <w:rFonts w:ascii="Arial" w:hAnsi="Arial" w:cs="Arial"/>
          <w:color w:val="000000" w:themeColor="text1"/>
          <w:sz w:val="22"/>
          <w:szCs w:val="22"/>
        </w:rPr>
        <w:t xml:space="preserve">. </w:t>
      </w:r>
      <w:r w:rsidRPr="00CB1287">
        <w:rPr>
          <w:rFonts w:ascii="Arial" w:hAnsi="Arial" w:cs="Arial"/>
          <w:color w:val="000000" w:themeColor="text1"/>
          <w:sz w:val="22"/>
          <w:szCs w:val="22"/>
        </w:rPr>
        <w:t>B</w:t>
      </w:r>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Pisestyani</w:t>
      </w:r>
      <w:proofErr w:type="spellEnd"/>
      <w:r w:rsidR="004A3CEE">
        <w:rPr>
          <w:rFonts w:ascii="Arial" w:hAnsi="Arial" w:cs="Arial"/>
          <w:color w:val="000000" w:themeColor="text1"/>
          <w:sz w:val="22"/>
          <w:szCs w:val="22"/>
        </w:rPr>
        <w:t>.</w:t>
      </w:r>
      <w:r w:rsidRPr="00CB1287">
        <w:rPr>
          <w:rFonts w:ascii="Arial" w:hAnsi="Arial" w:cs="Arial"/>
          <w:color w:val="000000" w:themeColor="text1"/>
          <w:sz w:val="22"/>
          <w:szCs w:val="22"/>
        </w:rPr>
        <w:t xml:space="preserve"> H.</w:t>
      </w:r>
      <w:r w:rsidR="004A3CEE">
        <w:rPr>
          <w:rFonts w:ascii="Arial" w:hAnsi="Arial" w:cs="Arial"/>
          <w:color w:val="000000" w:themeColor="text1"/>
          <w:sz w:val="22"/>
          <w:szCs w:val="22"/>
        </w:rPr>
        <w:t xml:space="preserve"> (2025).</w:t>
      </w:r>
      <w:r w:rsidRPr="00CB1287">
        <w:rPr>
          <w:rFonts w:ascii="Arial" w:hAnsi="Arial" w:cs="Arial"/>
          <w:color w:val="000000" w:themeColor="text1"/>
          <w:sz w:val="22"/>
          <w:szCs w:val="22"/>
        </w:rPr>
        <w:t xml:space="preserve"> </w:t>
      </w:r>
      <w:r w:rsidR="00633393" w:rsidRPr="00CB1287">
        <w:rPr>
          <w:rFonts w:ascii="Arial" w:hAnsi="Arial" w:cs="Arial"/>
          <w:color w:val="000000" w:themeColor="text1"/>
          <w:sz w:val="22"/>
          <w:szCs w:val="22"/>
        </w:rPr>
        <w:t>Practice of Sanitation and Hygiene in Smoked Fish Production: Implications for Food Safety and Public Health</w:t>
      </w:r>
      <w:r w:rsidRPr="00CB1287">
        <w:rPr>
          <w:rFonts w:ascii="Arial" w:hAnsi="Arial" w:cs="Arial"/>
          <w:color w:val="000000" w:themeColor="text1"/>
          <w:sz w:val="22"/>
          <w:szCs w:val="22"/>
        </w:rPr>
        <w:t xml:space="preserve">. </w:t>
      </w:r>
      <w:r w:rsidR="00633393" w:rsidRPr="00CB1287">
        <w:rPr>
          <w:rFonts w:ascii="Arial" w:hAnsi="Arial" w:cs="Arial"/>
          <w:color w:val="000000" w:themeColor="text1"/>
          <w:sz w:val="22"/>
          <w:szCs w:val="22"/>
        </w:rPr>
        <w:t>J</w:t>
      </w:r>
      <w:r w:rsidR="004A3CEE">
        <w:rPr>
          <w:rFonts w:ascii="Arial" w:hAnsi="Arial" w:cs="Arial"/>
          <w:color w:val="000000" w:themeColor="text1"/>
          <w:sz w:val="22"/>
          <w:szCs w:val="22"/>
        </w:rPr>
        <w:t xml:space="preserve">ournal of </w:t>
      </w:r>
      <w:r w:rsidR="00633393" w:rsidRPr="00CB1287">
        <w:rPr>
          <w:rFonts w:ascii="Arial" w:hAnsi="Arial" w:cs="Arial"/>
          <w:color w:val="000000" w:themeColor="text1"/>
          <w:sz w:val="22"/>
          <w:szCs w:val="22"/>
        </w:rPr>
        <w:t xml:space="preserve">Sain </w:t>
      </w:r>
      <w:proofErr w:type="spellStart"/>
      <w:r w:rsidR="00633393" w:rsidRPr="00CB1287">
        <w:rPr>
          <w:rFonts w:ascii="Arial" w:hAnsi="Arial" w:cs="Arial"/>
          <w:color w:val="000000" w:themeColor="text1"/>
          <w:sz w:val="22"/>
          <w:szCs w:val="22"/>
        </w:rPr>
        <w:t>Veteriner</w:t>
      </w:r>
      <w:proofErr w:type="spellEnd"/>
      <w:r w:rsidRPr="00CB1287">
        <w:rPr>
          <w:rFonts w:ascii="Arial" w:hAnsi="Arial" w:cs="Arial"/>
          <w:color w:val="000000" w:themeColor="text1"/>
          <w:sz w:val="22"/>
          <w:szCs w:val="22"/>
        </w:rPr>
        <w:t xml:space="preserve">. </w:t>
      </w:r>
      <w:r w:rsidR="00633393" w:rsidRPr="00CB1287">
        <w:rPr>
          <w:rFonts w:ascii="Arial" w:hAnsi="Arial" w:cs="Arial"/>
          <w:color w:val="000000" w:themeColor="text1"/>
          <w:sz w:val="22"/>
          <w:szCs w:val="22"/>
        </w:rPr>
        <w:t>4</w:t>
      </w:r>
      <w:r w:rsidRPr="00CB1287">
        <w:rPr>
          <w:rFonts w:ascii="Arial" w:hAnsi="Arial" w:cs="Arial"/>
          <w:color w:val="000000" w:themeColor="text1"/>
          <w:sz w:val="22"/>
          <w:szCs w:val="22"/>
        </w:rPr>
        <w:t>3(</w:t>
      </w:r>
      <w:r w:rsidR="00633393" w:rsidRPr="00CB1287">
        <w:rPr>
          <w:rFonts w:ascii="Arial" w:hAnsi="Arial" w:cs="Arial"/>
          <w:color w:val="000000" w:themeColor="text1"/>
          <w:sz w:val="22"/>
          <w:szCs w:val="22"/>
        </w:rPr>
        <w:t>2</w:t>
      </w:r>
      <w:r w:rsidRPr="00CB1287">
        <w:rPr>
          <w:rFonts w:ascii="Arial" w:hAnsi="Arial" w:cs="Arial"/>
          <w:color w:val="000000" w:themeColor="text1"/>
          <w:sz w:val="22"/>
          <w:szCs w:val="22"/>
        </w:rPr>
        <w:t>)</w:t>
      </w:r>
      <w:r w:rsidR="004A3CEE">
        <w:rPr>
          <w:rFonts w:ascii="Arial" w:hAnsi="Arial" w:cs="Arial"/>
          <w:color w:val="000000" w:themeColor="text1"/>
          <w:sz w:val="22"/>
          <w:szCs w:val="22"/>
        </w:rPr>
        <w:t xml:space="preserve">, </w:t>
      </w:r>
      <w:r w:rsidR="00633393" w:rsidRPr="00CB1287">
        <w:rPr>
          <w:rFonts w:ascii="Arial" w:hAnsi="Arial" w:cs="Arial"/>
          <w:color w:val="000000" w:themeColor="text1"/>
          <w:sz w:val="22"/>
          <w:szCs w:val="22"/>
        </w:rPr>
        <w:t>408</w:t>
      </w:r>
      <w:r w:rsidRPr="00CB1287">
        <w:rPr>
          <w:rFonts w:ascii="Arial" w:hAnsi="Arial" w:cs="Arial"/>
          <w:color w:val="000000" w:themeColor="text1"/>
          <w:sz w:val="22"/>
          <w:szCs w:val="22"/>
        </w:rPr>
        <w:t>–4</w:t>
      </w:r>
      <w:r w:rsidR="00633393" w:rsidRPr="00CB1287">
        <w:rPr>
          <w:rFonts w:ascii="Arial" w:hAnsi="Arial" w:cs="Arial"/>
          <w:color w:val="000000" w:themeColor="text1"/>
          <w:sz w:val="22"/>
          <w:szCs w:val="22"/>
        </w:rPr>
        <w:t>17</w:t>
      </w:r>
      <w:r w:rsidRPr="00CB1287">
        <w:rPr>
          <w:rFonts w:ascii="Arial" w:hAnsi="Arial" w:cs="Arial"/>
          <w:color w:val="000000" w:themeColor="text1"/>
          <w:sz w:val="22"/>
          <w:szCs w:val="22"/>
        </w:rPr>
        <w:t>.</w:t>
      </w:r>
      <w:r w:rsidR="00CB1287">
        <w:rPr>
          <w:rFonts w:ascii="Arial" w:hAnsi="Arial" w:cs="Arial"/>
          <w:color w:val="000000" w:themeColor="text1"/>
          <w:sz w:val="22"/>
          <w:szCs w:val="22"/>
        </w:rPr>
        <w:t xml:space="preserve"> </w:t>
      </w:r>
    </w:p>
    <w:p w14:paraId="0125231C" w14:textId="2AC8A22E" w:rsidR="00CB1287" w:rsidRDefault="00090505"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Pr>
          <w:rFonts w:ascii="Arial" w:hAnsi="Arial" w:cs="Arial"/>
          <w:color w:val="000000" w:themeColor="text1"/>
          <w:sz w:val="22"/>
          <w:szCs w:val="22"/>
        </w:rPr>
        <w:t xml:space="preserve">[BSN] </w:t>
      </w:r>
      <w:r w:rsidRPr="00090505">
        <w:rPr>
          <w:rFonts w:ascii="Arial" w:hAnsi="Arial" w:cs="Arial"/>
          <w:color w:val="000000" w:themeColor="text1"/>
          <w:sz w:val="22"/>
          <w:szCs w:val="22"/>
        </w:rPr>
        <w:t xml:space="preserve">National </w:t>
      </w:r>
      <w:proofErr w:type="spellStart"/>
      <w:r w:rsidRPr="00090505">
        <w:rPr>
          <w:rFonts w:ascii="Arial" w:hAnsi="Arial" w:cs="Arial"/>
          <w:color w:val="000000" w:themeColor="text1"/>
          <w:sz w:val="22"/>
          <w:szCs w:val="22"/>
        </w:rPr>
        <w:t>Standardisation</w:t>
      </w:r>
      <w:proofErr w:type="spellEnd"/>
      <w:r w:rsidRPr="00090505">
        <w:rPr>
          <w:rFonts w:ascii="Arial" w:hAnsi="Arial" w:cs="Arial"/>
          <w:color w:val="000000" w:themeColor="text1"/>
          <w:sz w:val="22"/>
          <w:szCs w:val="22"/>
        </w:rPr>
        <w:t xml:space="preserve"> Agency of Indonesia</w:t>
      </w:r>
      <w:r w:rsidRPr="00CB1287">
        <w:rPr>
          <w:rFonts w:ascii="Arial" w:hAnsi="Arial" w:cs="Arial"/>
          <w:color w:val="000000" w:themeColor="text1"/>
          <w:sz w:val="22"/>
          <w:szCs w:val="22"/>
        </w:rPr>
        <w:t>.</w:t>
      </w:r>
      <w:r w:rsidR="006B7565">
        <w:rPr>
          <w:rFonts w:ascii="Arial" w:hAnsi="Arial" w:cs="Arial"/>
          <w:color w:val="000000" w:themeColor="text1"/>
          <w:sz w:val="22"/>
          <w:szCs w:val="22"/>
        </w:rPr>
        <w:t xml:space="preserve"> (2021).</w:t>
      </w:r>
      <w:r w:rsidRPr="00CB1287">
        <w:rPr>
          <w:rFonts w:ascii="Arial" w:hAnsi="Arial" w:cs="Arial"/>
          <w:color w:val="000000" w:themeColor="text1"/>
          <w:sz w:val="22"/>
          <w:szCs w:val="22"/>
        </w:rPr>
        <w:t xml:space="preserve"> SNI 2696:2021 </w:t>
      </w:r>
      <w:r w:rsidR="00C9654D" w:rsidRPr="00CB1287">
        <w:rPr>
          <w:rFonts w:ascii="Arial" w:hAnsi="Arial" w:cs="Arial"/>
          <w:color w:val="000000" w:themeColor="text1"/>
          <w:sz w:val="22"/>
          <w:szCs w:val="22"/>
        </w:rPr>
        <w:t>Frozen Tuna Loin</w:t>
      </w:r>
      <w:r w:rsidRPr="00CB1287">
        <w:rPr>
          <w:rFonts w:ascii="Arial" w:hAnsi="Arial" w:cs="Arial"/>
          <w:color w:val="000000" w:themeColor="text1"/>
          <w:sz w:val="22"/>
          <w:szCs w:val="22"/>
        </w:rPr>
        <w:t>. Jakarta.</w:t>
      </w:r>
      <w:r w:rsidR="00CB1287">
        <w:rPr>
          <w:rFonts w:ascii="Arial" w:hAnsi="Arial" w:cs="Arial"/>
          <w:color w:val="000000" w:themeColor="text1"/>
          <w:sz w:val="22"/>
          <w:szCs w:val="22"/>
        </w:rPr>
        <w:t xml:space="preserve"> </w:t>
      </w:r>
    </w:p>
    <w:p w14:paraId="591CD3E7" w14:textId="1EDCF864" w:rsidR="00CB1287" w:rsidRDefault="00C62FB3"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Nurani</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T</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W</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Murdaniel</w:t>
      </w:r>
      <w:proofErr w:type="spellEnd"/>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R</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P</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S</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Harahap</w:t>
      </w:r>
      <w:proofErr w:type="spellEnd"/>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M</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 xml:space="preserve">H. </w:t>
      </w:r>
      <w:r w:rsidR="00DC7704">
        <w:rPr>
          <w:rFonts w:ascii="Arial" w:hAnsi="Arial" w:cs="Arial"/>
          <w:color w:val="000000" w:themeColor="text1"/>
          <w:sz w:val="22"/>
          <w:szCs w:val="22"/>
        </w:rPr>
        <w:t xml:space="preserve">(2013). </w:t>
      </w:r>
      <w:r w:rsidR="00C9654D" w:rsidRPr="00CB1287">
        <w:rPr>
          <w:rFonts w:ascii="Arial" w:hAnsi="Arial" w:cs="Arial"/>
          <w:color w:val="000000" w:themeColor="text1"/>
          <w:sz w:val="22"/>
          <w:szCs w:val="22"/>
        </w:rPr>
        <w:t>Fresh Tuna Quality Handling Efforts from Tuna Longline Vessels for Export Markets</w:t>
      </w:r>
      <w:r w:rsidRPr="00CB1287">
        <w:rPr>
          <w:rFonts w:ascii="Arial" w:hAnsi="Arial" w:cs="Arial"/>
          <w:color w:val="000000" w:themeColor="text1"/>
          <w:sz w:val="22"/>
          <w:szCs w:val="22"/>
        </w:rPr>
        <w:t>. Marine Fisheries. 4(2)</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153–162.</w:t>
      </w:r>
      <w:r w:rsidR="00CB1287">
        <w:rPr>
          <w:rFonts w:ascii="Arial" w:hAnsi="Arial" w:cs="Arial"/>
          <w:color w:val="000000" w:themeColor="text1"/>
          <w:sz w:val="22"/>
          <w:szCs w:val="22"/>
        </w:rPr>
        <w:t xml:space="preserve"> </w:t>
      </w:r>
    </w:p>
    <w:p w14:paraId="1BD11802" w14:textId="1FE14943" w:rsidR="00CB1287" w:rsidRDefault="00090505"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Pr>
          <w:rFonts w:ascii="Arial" w:hAnsi="Arial" w:cs="Arial"/>
          <w:color w:val="000000" w:themeColor="text1"/>
          <w:sz w:val="22"/>
          <w:szCs w:val="22"/>
        </w:rPr>
        <w:t xml:space="preserve">[KKP RI] </w:t>
      </w:r>
      <w:r w:rsidRPr="00090505">
        <w:rPr>
          <w:rFonts w:ascii="Arial" w:hAnsi="Arial" w:cs="Arial"/>
          <w:color w:val="000000" w:themeColor="text1"/>
          <w:sz w:val="22"/>
          <w:szCs w:val="22"/>
        </w:rPr>
        <w:t>Ministry of Marine Affairs and Fisheries of the Republic of Indonesia</w:t>
      </w:r>
      <w:r w:rsidRPr="00CB1287">
        <w:rPr>
          <w:rFonts w:ascii="Arial" w:hAnsi="Arial" w:cs="Arial"/>
          <w:color w:val="000000" w:themeColor="text1"/>
          <w:sz w:val="22"/>
          <w:szCs w:val="22"/>
        </w:rPr>
        <w:t>.</w:t>
      </w:r>
      <w:r w:rsidR="00DC7704">
        <w:rPr>
          <w:rFonts w:ascii="Arial" w:hAnsi="Arial" w:cs="Arial"/>
          <w:color w:val="000000" w:themeColor="text1"/>
          <w:sz w:val="22"/>
          <w:szCs w:val="22"/>
        </w:rPr>
        <w:t xml:space="preserve"> (2018).</w:t>
      </w:r>
      <w:r w:rsidRPr="00CB1287">
        <w:rPr>
          <w:rFonts w:ascii="Arial" w:hAnsi="Arial" w:cs="Arial"/>
          <w:color w:val="000000" w:themeColor="text1"/>
          <w:sz w:val="22"/>
          <w:szCs w:val="22"/>
        </w:rPr>
        <w:t xml:space="preserve"> </w:t>
      </w:r>
      <w:r w:rsidR="00C9654D" w:rsidRPr="00CB1287">
        <w:rPr>
          <w:rFonts w:ascii="Arial" w:hAnsi="Arial" w:cs="Arial"/>
          <w:color w:val="000000" w:themeColor="text1"/>
          <w:sz w:val="22"/>
          <w:szCs w:val="22"/>
        </w:rPr>
        <w:t>Guidelines for the Implementation of Processing Eligibility (GMP) and SSOP at Fish Processing Units</w:t>
      </w:r>
      <w:r w:rsidRPr="00CB1287">
        <w:rPr>
          <w:rFonts w:ascii="Arial" w:hAnsi="Arial" w:cs="Arial"/>
          <w:color w:val="000000" w:themeColor="text1"/>
          <w:sz w:val="22"/>
          <w:szCs w:val="22"/>
        </w:rPr>
        <w:t>. Jakarta</w:t>
      </w:r>
      <w:r w:rsidR="00DC7704">
        <w:rPr>
          <w:rFonts w:ascii="Arial" w:hAnsi="Arial" w:cs="Arial"/>
          <w:color w:val="000000" w:themeColor="text1"/>
          <w:sz w:val="22"/>
          <w:szCs w:val="22"/>
        </w:rPr>
        <w:t>.</w:t>
      </w:r>
    </w:p>
    <w:p w14:paraId="4B242F12" w14:textId="4BA23226" w:rsidR="00CB1287" w:rsidRDefault="00000000"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Bimantara</w:t>
      </w:r>
      <w:proofErr w:type="spellEnd"/>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A</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P</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Triastuti</w:t>
      </w:r>
      <w:proofErr w:type="spellEnd"/>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R</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J.</w:t>
      </w:r>
      <w:r w:rsidR="00DC7704">
        <w:rPr>
          <w:rFonts w:ascii="Arial" w:hAnsi="Arial" w:cs="Arial"/>
          <w:color w:val="000000" w:themeColor="text1"/>
          <w:sz w:val="22"/>
          <w:szCs w:val="22"/>
        </w:rPr>
        <w:t xml:space="preserve"> (2018).</w:t>
      </w:r>
      <w:r w:rsidRPr="00CB1287">
        <w:rPr>
          <w:rFonts w:ascii="Arial" w:hAnsi="Arial" w:cs="Arial"/>
          <w:color w:val="000000" w:themeColor="text1"/>
          <w:sz w:val="22"/>
          <w:szCs w:val="22"/>
        </w:rPr>
        <w:t xml:space="preserve"> </w:t>
      </w:r>
      <w:r w:rsidR="00893AF9" w:rsidRPr="00CB1287">
        <w:rPr>
          <w:rFonts w:ascii="Arial" w:hAnsi="Arial" w:cs="Arial"/>
          <w:color w:val="000000" w:themeColor="text1"/>
          <w:sz w:val="22"/>
          <w:szCs w:val="22"/>
        </w:rPr>
        <w:t xml:space="preserve">Application of Good Manufacturing Practices (GMP) in Frozen Squid company, PT </w:t>
      </w:r>
      <w:proofErr w:type="spellStart"/>
      <w:r w:rsidR="00893AF9" w:rsidRPr="00CB1287">
        <w:rPr>
          <w:rFonts w:ascii="Arial" w:hAnsi="Arial" w:cs="Arial"/>
          <w:color w:val="000000" w:themeColor="text1"/>
          <w:sz w:val="22"/>
          <w:szCs w:val="22"/>
        </w:rPr>
        <w:t>Starfood</w:t>
      </w:r>
      <w:proofErr w:type="spellEnd"/>
      <w:r w:rsidR="00893AF9" w:rsidRPr="00CB1287">
        <w:rPr>
          <w:rFonts w:ascii="Arial" w:hAnsi="Arial" w:cs="Arial"/>
          <w:color w:val="000000" w:themeColor="text1"/>
          <w:sz w:val="22"/>
          <w:szCs w:val="22"/>
        </w:rPr>
        <w:t xml:space="preserve"> </w:t>
      </w:r>
      <w:proofErr w:type="spellStart"/>
      <w:r w:rsidR="00893AF9" w:rsidRPr="00CB1287">
        <w:rPr>
          <w:rFonts w:ascii="Arial" w:hAnsi="Arial" w:cs="Arial"/>
          <w:color w:val="000000" w:themeColor="text1"/>
          <w:sz w:val="22"/>
          <w:szCs w:val="22"/>
        </w:rPr>
        <w:t>Lamongan</w:t>
      </w:r>
      <w:proofErr w:type="spellEnd"/>
      <w:r w:rsidR="00893AF9" w:rsidRPr="00CB1287">
        <w:rPr>
          <w:rFonts w:ascii="Arial" w:hAnsi="Arial" w:cs="Arial"/>
          <w:color w:val="000000" w:themeColor="text1"/>
          <w:sz w:val="22"/>
          <w:szCs w:val="22"/>
        </w:rPr>
        <w:t>, East Java</w:t>
      </w:r>
      <w:r w:rsidRPr="00CB1287">
        <w:rPr>
          <w:rFonts w:ascii="Arial" w:hAnsi="Arial" w:cs="Arial"/>
          <w:color w:val="000000" w:themeColor="text1"/>
          <w:sz w:val="22"/>
          <w:szCs w:val="22"/>
        </w:rPr>
        <w:t xml:space="preserve">. </w:t>
      </w:r>
      <w:r w:rsidR="00004CA7" w:rsidRPr="00004CA7">
        <w:rPr>
          <w:rFonts w:ascii="Arial" w:hAnsi="Arial" w:cs="Arial"/>
          <w:color w:val="000000" w:themeColor="text1"/>
          <w:sz w:val="22"/>
          <w:szCs w:val="22"/>
        </w:rPr>
        <w:t>Journal</w:t>
      </w:r>
      <w:r w:rsidR="00004CA7">
        <w:rPr>
          <w:rFonts w:ascii="Arial" w:hAnsi="Arial" w:cs="Arial"/>
          <w:color w:val="000000" w:themeColor="text1"/>
          <w:sz w:val="22"/>
          <w:szCs w:val="22"/>
        </w:rPr>
        <w:t xml:space="preserve"> </w:t>
      </w:r>
      <w:r w:rsidR="00004CA7" w:rsidRPr="00004CA7">
        <w:rPr>
          <w:rFonts w:ascii="Arial" w:hAnsi="Arial" w:cs="Arial"/>
          <w:color w:val="000000" w:themeColor="text1"/>
          <w:sz w:val="22"/>
          <w:szCs w:val="22"/>
        </w:rPr>
        <w:t>of Marine and Coastal Science</w:t>
      </w:r>
      <w:r w:rsidRPr="00CB1287">
        <w:rPr>
          <w:rFonts w:ascii="Arial" w:hAnsi="Arial" w:cs="Arial"/>
          <w:color w:val="000000" w:themeColor="text1"/>
          <w:sz w:val="22"/>
          <w:szCs w:val="22"/>
        </w:rPr>
        <w:t>.</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7(3)</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111–119.</w:t>
      </w:r>
      <w:r w:rsidR="00CB1287">
        <w:rPr>
          <w:rFonts w:ascii="Arial" w:hAnsi="Arial" w:cs="Arial"/>
          <w:color w:val="000000" w:themeColor="text1"/>
          <w:sz w:val="22"/>
          <w:szCs w:val="22"/>
        </w:rPr>
        <w:t xml:space="preserve"> </w:t>
      </w:r>
    </w:p>
    <w:p w14:paraId="2939AB80" w14:textId="281F7194" w:rsidR="00CB1287" w:rsidRDefault="009C1E39"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Hardoko</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R</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T</w:t>
      </w:r>
      <w:r w:rsidR="00DC7704">
        <w:rPr>
          <w:rFonts w:ascii="Arial" w:hAnsi="Arial" w:cs="Arial"/>
          <w:color w:val="000000" w:themeColor="text1"/>
          <w:sz w:val="22"/>
          <w:szCs w:val="22"/>
        </w:rPr>
        <w:t>.</w:t>
      </w:r>
      <w:r w:rsidRPr="00CB1287">
        <w:rPr>
          <w:rFonts w:ascii="Arial" w:hAnsi="Arial" w:cs="Arial"/>
          <w:color w:val="000000" w:themeColor="text1"/>
          <w:sz w:val="22"/>
          <w:szCs w:val="22"/>
        </w:rPr>
        <w:t>, Rahmawati</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H</w:t>
      </w:r>
      <w:r w:rsidR="00DC7704">
        <w:rPr>
          <w:rFonts w:ascii="Arial" w:hAnsi="Arial" w:cs="Arial"/>
          <w:color w:val="000000" w:themeColor="text1"/>
          <w:sz w:val="22"/>
          <w:szCs w:val="22"/>
        </w:rPr>
        <w:t>.</w:t>
      </w:r>
      <w:r w:rsidRPr="00CB1287">
        <w:rPr>
          <w:rFonts w:ascii="Arial" w:hAnsi="Arial" w:cs="Arial"/>
          <w:color w:val="000000" w:themeColor="text1"/>
          <w:sz w:val="22"/>
          <w:szCs w:val="22"/>
        </w:rPr>
        <w:t>, Putra</w:t>
      </w:r>
      <w:r w:rsidR="00DC7704">
        <w:rPr>
          <w:rFonts w:ascii="Arial" w:hAnsi="Arial" w:cs="Arial"/>
          <w:color w:val="000000" w:themeColor="text1"/>
          <w:sz w:val="22"/>
          <w:szCs w:val="22"/>
        </w:rPr>
        <w:t>,</w:t>
      </w:r>
      <w:r w:rsidRPr="00CB1287">
        <w:rPr>
          <w:rFonts w:ascii="Arial" w:hAnsi="Arial" w:cs="Arial"/>
          <w:color w:val="000000" w:themeColor="text1"/>
          <w:sz w:val="22"/>
          <w:szCs w:val="22"/>
        </w:rPr>
        <w:t xml:space="preserve"> A</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 xml:space="preserve">P. </w:t>
      </w:r>
      <w:r w:rsidR="00DC7704">
        <w:rPr>
          <w:rFonts w:ascii="Arial" w:hAnsi="Arial" w:cs="Arial"/>
          <w:color w:val="000000" w:themeColor="text1"/>
          <w:sz w:val="22"/>
          <w:szCs w:val="22"/>
        </w:rPr>
        <w:t xml:space="preserve">(2022). </w:t>
      </w:r>
      <w:r w:rsidR="00C9654D" w:rsidRPr="00CB1287">
        <w:rPr>
          <w:rFonts w:ascii="Arial" w:hAnsi="Arial" w:cs="Arial"/>
          <w:color w:val="000000" w:themeColor="text1"/>
          <w:sz w:val="22"/>
          <w:szCs w:val="22"/>
        </w:rPr>
        <w:t xml:space="preserve">Hygiene and Sanitation Analysis of Grilled Fish Processing at the </w:t>
      </w:r>
      <w:proofErr w:type="spellStart"/>
      <w:r w:rsidR="00C9654D" w:rsidRPr="00CB1287">
        <w:rPr>
          <w:rFonts w:ascii="Arial" w:hAnsi="Arial" w:cs="Arial"/>
          <w:color w:val="000000" w:themeColor="text1"/>
          <w:sz w:val="22"/>
          <w:szCs w:val="22"/>
        </w:rPr>
        <w:t>Blimbingsari</w:t>
      </w:r>
      <w:proofErr w:type="spellEnd"/>
      <w:r w:rsidR="00C9654D" w:rsidRPr="00CB1287">
        <w:rPr>
          <w:rFonts w:ascii="Arial" w:hAnsi="Arial" w:cs="Arial"/>
          <w:color w:val="000000" w:themeColor="text1"/>
          <w:sz w:val="22"/>
          <w:szCs w:val="22"/>
        </w:rPr>
        <w:t xml:space="preserve"> Banyuwangi Culinary Tourism Area Using a HACCP Approach</w:t>
      </w:r>
      <w:r w:rsidRPr="00CB1287">
        <w:rPr>
          <w:rFonts w:ascii="Arial" w:hAnsi="Arial" w:cs="Arial"/>
          <w:color w:val="000000" w:themeColor="text1"/>
          <w:sz w:val="22"/>
          <w:szCs w:val="22"/>
        </w:rPr>
        <w:t xml:space="preserve">. </w:t>
      </w:r>
      <w:r w:rsidR="00004CA7">
        <w:rPr>
          <w:rFonts w:ascii="Arial" w:hAnsi="Arial" w:cs="Arial"/>
          <w:color w:val="000000" w:themeColor="text1"/>
          <w:sz w:val="22"/>
          <w:szCs w:val="22"/>
        </w:rPr>
        <w:t xml:space="preserve">Journal of </w:t>
      </w:r>
      <w:r w:rsidRPr="00CB1287">
        <w:rPr>
          <w:rFonts w:ascii="Arial" w:hAnsi="Arial" w:cs="Arial"/>
          <w:color w:val="000000" w:themeColor="text1"/>
          <w:sz w:val="22"/>
          <w:szCs w:val="22"/>
        </w:rPr>
        <w:t xml:space="preserve">Manajemen </w:t>
      </w:r>
      <w:proofErr w:type="spellStart"/>
      <w:r w:rsidRPr="00CB1287">
        <w:rPr>
          <w:rFonts w:ascii="Arial" w:hAnsi="Arial" w:cs="Arial"/>
          <w:color w:val="000000" w:themeColor="text1"/>
          <w:sz w:val="22"/>
          <w:szCs w:val="22"/>
        </w:rPr>
        <w:t>Pelayanan</w:t>
      </w:r>
      <w:proofErr w:type="spellEnd"/>
      <w:r w:rsidRPr="00CB1287">
        <w:rPr>
          <w:rFonts w:ascii="Arial" w:hAnsi="Arial" w:cs="Arial"/>
          <w:color w:val="000000" w:themeColor="text1"/>
          <w:sz w:val="22"/>
          <w:szCs w:val="22"/>
        </w:rPr>
        <w:t xml:space="preserve"> Hotel. 6(1)</w:t>
      </w:r>
      <w:r w:rsidR="00DC7704">
        <w:rPr>
          <w:rFonts w:ascii="Arial" w:hAnsi="Arial" w:cs="Arial"/>
          <w:color w:val="000000" w:themeColor="text1"/>
          <w:sz w:val="22"/>
          <w:szCs w:val="22"/>
        </w:rPr>
        <w:t xml:space="preserve">, </w:t>
      </w:r>
      <w:r w:rsidRPr="00CB1287">
        <w:rPr>
          <w:rFonts w:ascii="Arial" w:hAnsi="Arial" w:cs="Arial"/>
          <w:color w:val="000000" w:themeColor="text1"/>
          <w:sz w:val="22"/>
          <w:szCs w:val="22"/>
        </w:rPr>
        <w:t>154–159.</w:t>
      </w:r>
      <w:r w:rsidR="00CB1287">
        <w:rPr>
          <w:rFonts w:ascii="Arial" w:hAnsi="Arial" w:cs="Arial"/>
          <w:color w:val="000000" w:themeColor="text1"/>
          <w:sz w:val="22"/>
          <w:szCs w:val="22"/>
        </w:rPr>
        <w:t xml:space="preserve"> </w:t>
      </w:r>
    </w:p>
    <w:p w14:paraId="19743D7C" w14:textId="51493649" w:rsidR="00CB1287" w:rsidRDefault="009C1E39"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Hidayah</w:t>
      </w:r>
      <w:r w:rsidR="00E67BFC">
        <w:rPr>
          <w:rFonts w:ascii="Arial" w:hAnsi="Arial" w:cs="Arial"/>
          <w:color w:val="000000" w:themeColor="text1"/>
          <w:sz w:val="22"/>
          <w:szCs w:val="22"/>
        </w:rPr>
        <w:t>,</w:t>
      </w:r>
      <w:r w:rsidRPr="00CB1287">
        <w:rPr>
          <w:rFonts w:ascii="Arial" w:hAnsi="Arial" w:cs="Arial"/>
          <w:color w:val="000000" w:themeColor="text1"/>
          <w:sz w:val="22"/>
          <w:szCs w:val="22"/>
        </w:rPr>
        <w:t xml:space="preserve"> N</w:t>
      </w:r>
      <w:r w:rsidR="00E67BFC">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Yasinto</w:t>
      </w:r>
      <w:proofErr w:type="spellEnd"/>
      <w:r w:rsidR="00E67BFC">
        <w:rPr>
          <w:rFonts w:ascii="Arial" w:hAnsi="Arial" w:cs="Arial"/>
          <w:color w:val="000000" w:themeColor="text1"/>
          <w:sz w:val="22"/>
          <w:szCs w:val="22"/>
        </w:rPr>
        <w:t>,</w:t>
      </w:r>
      <w:r w:rsidRPr="00CB1287">
        <w:rPr>
          <w:rFonts w:ascii="Arial" w:hAnsi="Arial" w:cs="Arial"/>
          <w:color w:val="000000" w:themeColor="text1"/>
          <w:sz w:val="22"/>
          <w:szCs w:val="22"/>
        </w:rPr>
        <w:t xml:space="preserve"> Y. </w:t>
      </w:r>
      <w:r w:rsidR="00E67BFC">
        <w:rPr>
          <w:rFonts w:ascii="Arial" w:hAnsi="Arial" w:cs="Arial"/>
          <w:color w:val="000000" w:themeColor="text1"/>
          <w:sz w:val="22"/>
          <w:szCs w:val="22"/>
        </w:rPr>
        <w:t xml:space="preserve">(2023). </w:t>
      </w:r>
      <w:r w:rsidRPr="00CB1287">
        <w:rPr>
          <w:rFonts w:ascii="Arial" w:hAnsi="Arial" w:cs="Arial"/>
          <w:color w:val="000000" w:themeColor="text1"/>
          <w:sz w:val="22"/>
          <w:szCs w:val="22"/>
        </w:rPr>
        <w:t xml:space="preserve">Implementation GMP dan SSOP in </w:t>
      </w:r>
      <w:r w:rsidR="000F439D" w:rsidRPr="00CB1287">
        <w:rPr>
          <w:rFonts w:ascii="Arial" w:hAnsi="Arial" w:cs="Arial"/>
          <w:color w:val="000000" w:themeColor="text1"/>
          <w:sz w:val="22"/>
          <w:szCs w:val="22"/>
        </w:rPr>
        <w:t xml:space="preserve">processing on frozen cooked loin skipjack </w:t>
      </w:r>
      <w:r w:rsidRPr="00CB1287">
        <w:rPr>
          <w:rFonts w:ascii="Arial" w:hAnsi="Arial" w:cs="Arial"/>
          <w:color w:val="000000" w:themeColor="text1"/>
          <w:sz w:val="22"/>
          <w:szCs w:val="22"/>
        </w:rPr>
        <w:t xml:space="preserve">(Katsuwonus pelamis). </w:t>
      </w:r>
      <w:proofErr w:type="spellStart"/>
      <w:r w:rsidRPr="00CB1287">
        <w:rPr>
          <w:rFonts w:ascii="Arial" w:hAnsi="Arial" w:cs="Arial"/>
          <w:color w:val="000000" w:themeColor="text1"/>
          <w:sz w:val="22"/>
          <w:szCs w:val="22"/>
        </w:rPr>
        <w:t>Buletin</w:t>
      </w:r>
      <w:proofErr w:type="spellEnd"/>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Jalanidhitah</w:t>
      </w:r>
      <w:proofErr w:type="spellEnd"/>
      <w:r w:rsidRPr="00CB1287">
        <w:rPr>
          <w:rFonts w:ascii="Arial" w:hAnsi="Arial" w:cs="Arial"/>
          <w:color w:val="000000" w:themeColor="text1"/>
          <w:sz w:val="22"/>
          <w:szCs w:val="22"/>
        </w:rPr>
        <w:t xml:space="preserve"> Sarva </w:t>
      </w:r>
      <w:proofErr w:type="spellStart"/>
      <w:r w:rsidRPr="00CB1287">
        <w:rPr>
          <w:rFonts w:ascii="Arial" w:hAnsi="Arial" w:cs="Arial"/>
          <w:color w:val="000000" w:themeColor="text1"/>
          <w:sz w:val="22"/>
          <w:szCs w:val="22"/>
        </w:rPr>
        <w:t>Jivitam</w:t>
      </w:r>
      <w:proofErr w:type="spellEnd"/>
      <w:r w:rsidRPr="00CB1287">
        <w:rPr>
          <w:rFonts w:ascii="Arial" w:hAnsi="Arial" w:cs="Arial"/>
          <w:color w:val="000000" w:themeColor="text1"/>
          <w:sz w:val="22"/>
          <w:szCs w:val="22"/>
        </w:rPr>
        <w:t>.</w:t>
      </w:r>
      <w:r w:rsidR="00E67BFC">
        <w:rPr>
          <w:rFonts w:ascii="Arial" w:hAnsi="Arial" w:cs="Arial"/>
          <w:color w:val="000000" w:themeColor="text1"/>
          <w:sz w:val="22"/>
          <w:szCs w:val="22"/>
        </w:rPr>
        <w:t xml:space="preserve"> </w:t>
      </w:r>
      <w:r w:rsidRPr="00CB1287">
        <w:rPr>
          <w:rFonts w:ascii="Arial" w:hAnsi="Arial" w:cs="Arial"/>
          <w:color w:val="000000" w:themeColor="text1"/>
          <w:sz w:val="22"/>
          <w:szCs w:val="22"/>
        </w:rPr>
        <w:t>5(2)</w:t>
      </w:r>
      <w:r w:rsidR="00E67BFC">
        <w:rPr>
          <w:rFonts w:ascii="Arial" w:hAnsi="Arial" w:cs="Arial"/>
          <w:color w:val="000000" w:themeColor="text1"/>
          <w:sz w:val="22"/>
          <w:szCs w:val="22"/>
        </w:rPr>
        <w:t xml:space="preserve">, </w:t>
      </w:r>
      <w:r w:rsidRPr="00CB1287">
        <w:rPr>
          <w:rFonts w:ascii="Arial" w:hAnsi="Arial" w:cs="Arial"/>
          <w:color w:val="000000" w:themeColor="text1"/>
          <w:sz w:val="22"/>
          <w:szCs w:val="22"/>
        </w:rPr>
        <w:t>125–137.</w:t>
      </w:r>
      <w:r w:rsidR="00CB1287">
        <w:rPr>
          <w:rFonts w:ascii="Arial" w:hAnsi="Arial" w:cs="Arial"/>
          <w:color w:val="000000" w:themeColor="text1"/>
          <w:sz w:val="22"/>
          <w:szCs w:val="22"/>
        </w:rPr>
        <w:t xml:space="preserve"> </w:t>
      </w:r>
    </w:p>
    <w:p w14:paraId="6D020CDF" w14:textId="5B0F4614" w:rsidR="00CB1287" w:rsidRDefault="00107886"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Amarta</w:t>
      </w:r>
      <w:r w:rsidR="00E67BFC">
        <w:rPr>
          <w:rFonts w:ascii="Arial" w:hAnsi="Arial" w:cs="Arial"/>
          <w:color w:val="000000" w:themeColor="text1"/>
          <w:sz w:val="22"/>
          <w:szCs w:val="22"/>
        </w:rPr>
        <w:t>,</w:t>
      </w:r>
      <w:r w:rsidRPr="00CB1287">
        <w:rPr>
          <w:rFonts w:ascii="Arial" w:hAnsi="Arial" w:cs="Arial"/>
          <w:color w:val="000000" w:themeColor="text1"/>
          <w:sz w:val="22"/>
          <w:szCs w:val="22"/>
        </w:rPr>
        <w:t xml:space="preserve"> A</w:t>
      </w:r>
      <w:r w:rsidR="00E67BFC">
        <w:rPr>
          <w:rFonts w:ascii="Arial" w:hAnsi="Arial" w:cs="Arial"/>
          <w:color w:val="000000" w:themeColor="text1"/>
          <w:sz w:val="22"/>
          <w:szCs w:val="22"/>
        </w:rPr>
        <w:t xml:space="preserve">. </w:t>
      </w:r>
      <w:r w:rsidRPr="00CB1287">
        <w:rPr>
          <w:rFonts w:ascii="Arial" w:hAnsi="Arial" w:cs="Arial"/>
          <w:color w:val="000000" w:themeColor="text1"/>
          <w:sz w:val="22"/>
          <w:szCs w:val="22"/>
        </w:rPr>
        <w:t>T</w:t>
      </w:r>
      <w:r w:rsidR="00E67BFC">
        <w:rPr>
          <w:rFonts w:ascii="Arial" w:hAnsi="Arial" w:cs="Arial"/>
          <w:color w:val="000000" w:themeColor="text1"/>
          <w:sz w:val="22"/>
          <w:szCs w:val="22"/>
        </w:rPr>
        <w:t>.</w:t>
      </w:r>
      <w:r w:rsidRPr="00CB1287">
        <w:rPr>
          <w:rFonts w:ascii="Arial" w:hAnsi="Arial" w:cs="Arial"/>
          <w:color w:val="000000" w:themeColor="text1"/>
          <w:sz w:val="22"/>
          <w:szCs w:val="22"/>
        </w:rPr>
        <w:t>, Natalia</w:t>
      </w:r>
      <w:r w:rsidR="00E67BFC">
        <w:rPr>
          <w:rFonts w:ascii="Arial" w:hAnsi="Arial" w:cs="Arial"/>
          <w:color w:val="000000" w:themeColor="text1"/>
          <w:sz w:val="22"/>
          <w:szCs w:val="22"/>
        </w:rPr>
        <w:t>,</w:t>
      </w:r>
      <w:r w:rsidRPr="00CB1287">
        <w:rPr>
          <w:rFonts w:ascii="Arial" w:hAnsi="Arial" w:cs="Arial"/>
          <w:color w:val="000000" w:themeColor="text1"/>
          <w:sz w:val="22"/>
          <w:szCs w:val="22"/>
        </w:rPr>
        <w:t xml:space="preserve"> N.</w:t>
      </w:r>
      <w:r w:rsidR="00E67BFC">
        <w:rPr>
          <w:rFonts w:ascii="Arial" w:hAnsi="Arial" w:cs="Arial"/>
          <w:color w:val="000000" w:themeColor="text1"/>
          <w:sz w:val="22"/>
          <w:szCs w:val="22"/>
        </w:rPr>
        <w:t xml:space="preserve"> (2025).</w:t>
      </w:r>
      <w:r w:rsidRPr="00CB1287">
        <w:rPr>
          <w:rFonts w:ascii="Arial" w:hAnsi="Arial" w:cs="Arial"/>
          <w:color w:val="000000" w:themeColor="text1"/>
          <w:sz w:val="22"/>
          <w:szCs w:val="22"/>
        </w:rPr>
        <w:t xml:space="preserve"> </w:t>
      </w:r>
      <w:r w:rsidR="00C9654D" w:rsidRPr="00CB1287">
        <w:rPr>
          <w:rFonts w:ascii="Arial" w:hAnsi="Arial" w:cs="Arial"/>
          <w:color w:val="000000" w:themeColor="text1"/>
          <w:sz w:val="22"/>
          <w:szCs w:val="22"/>
        </w:rPr>
        <w:t>Sanitation Implementation at PT. Central Pertiwi Bahari (Fish Feed Mill), Tanjung Bintang, South Lampung</w:t>
      </w:r>
      <w:r w:rsidRPr="00CB1287">
        <w:rPr>
          <w:rFonts w:ascii="Arial" w:hAnsi="Arial" w:cs="Arial"/>
          <w:color w:val="000000" w:themeColor="text1"/>
          <w:sz w:val="22"/>
          <w:szCs w:val="22"/>
        </w:rPr>
        <w:t>. Venus: J</w:t>
      </w:r>
      <w:r w:rsidR="00004CA7">
        <w:rPr>
          <w:rFonts w:ascii="Arial" w:hAnsi="Arial" w:cs="Arial"/>
          <w:color w:val="000000" w:themeColor="text1"/>
          <w:sz w:val="22"/>
          <w:szCs w:val="22"/>
        </w:rPr>
        <w:t>ournal of</w:t>
      </w:r>
      <w:r w:rsidRPr="00CB1287">
        <w:rPr>
          <w:rFonts w:ascii="Arial" w:hAnsi="Arial" w:cs="Arial"/>
          <w:color w:val="000000" w:themeColor="text1"/>
          <w:sz w:val="22"/>
          <w:szCs w:val="22"/>
        </w:rPr>
        <w:t xml:space="preserve"> Publikasi </w:t>
      </w:r>
      <w:proofErr w:type="spellStart"/>
      <w:r w:rsidRPr="00CB1287">
        <w:rPr>
          <w:rFonts w:ascii="Arial" w:hAnsi="Arial" w:cs="Arial"/>
          <w:color w:val="000000" w:themeColor="text1"/>
          <w:sz w:val="22"/>
          <w:szCs w:val="22"/>
        </w:rPr>
        <w:t>Rumpun</w:t>
      </w:r>
      <w:proofErr w:type="spellEnd"/>
      <w:r w:rsidRPr="00CB1287">
        <w:rPr>
          <w:rFonts w:ascii="Arial" w:hAnsi="Arial" w:cs="Arial"/>
          <w:color w:val="000000" w:themeColor="text1"/>
          <w:sz w:val="22"/>
          <w:szCs w:val="22"/>
        </w:rPr>
        <w:t xml:space="preserve"> Ilmu Teknik. 3(6)</w:t>
      </w:r>
      <w:r w:rsidR="00E67BFC">
        <w:rPr>
          <w:rFonts w:ascii="Arial" w:hAnsi="Arial" w:cs="Arial"/>
          <w:color w:val="000000" w:themeColor="text1"/>
          <w:sz w:val="22"/>
          <w:szCs w:val="22"/>
        </w:rPr>
        <w:t xml:space="preserve">, </w:t>
      </w:r>
      <w:r w:rsidRPr="00CB1287">
        <w:rPr>
          <w:rFonts w:ascii="Arial" w:hAnsi="Arial" w:cs="Arial"/>
          <w:color w:val="000000" w:themeColor="text1"/>
          <w:sz w:val="22"/>
          <w:szCs w:val="22"/>
        </w:rPr>
        <w:t>303–315.</w:t>
      </w:r>
      <w:r w:rsidR="00CB1287">
        <w:rPr>
          <w:rFonts w:ascii="Arial" w:hAnsi="Arial" w:cs="Arial"/>
          <w:color w:val="000000" w:themeColor="text1"/>
          <w:sz w:val="22"/>
          <w:szCs w:val="22"/>
        </w:rPr>
        <w:t xml:space="preserve"> </w:t>
      </w:r>
    </w:p>
    <w:p w14:paraId="53E23579" w14:textId="25E28531" w:rsidR="00CB1287" w:rsidRDefault="00000000"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Aristawati</w:t>
      </w:r>
      <w:proofErr w:type="spellEnd"/>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A</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T</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Finarti</w:t>
      </w:r>
      <w:proofErr w:type="spellEnd"/>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F</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Dewanto</w:t>
      </w:r>
      <w:proofErr w:type="spellEnd"/>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D</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K</w:t>
      </w:r>
      <w:r w:rsidR="000A39BD">
        <w:rPr>
          <w:rFonts w:ascii="Arial" w:hAnsi="Arial" w:cs="Arial"/>
          <w:color w:val="000000" w:themeColor="text1"/>
          <w:sz w:val="22"/>
          <w:szCs w:val="22"/>
        </w:rPr>
        <w:t>.</w:t>
      </w:r>
      <w:r w:rsidRPr="00CB1287">
        <w:rPr>
          <w:rFonts w:ascii="Arial" w:hAnsi="Arial" w:cs="Arial"/>
          <w:color w:val="000000" w:themeColor="text1"/>
          <w:sz w:val="22"/>
          <w:szCs w:val="22"/>
        </w:rPr>
        <w:t>, Syahril</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M. </w:t>
      </w:r>
      <w:r w:rsidR="000A39BD">
        <w:rPr>
          <w:rFonts w:ascii="Arial" w:hAnsi="Arial" w:cs="Arial"/>
          <w:color w:val="000000" w:themeColor="text1"/>
          <w:sz w:val="22"/>
          <w:szCs w:val="22"/>
        </w:rPr>
        <w:t xml:space="preserve">(2024). </w:t>
      </w:r>
      <w:r w:rsidR="007D0FB5" w:rsidRPr="00CB1287">
        <w:rPr>
          <w:rFonts w:ascii="Arial" w:hAnsi="Arial" w:cs="Arial"/>
          <w:color w:val="000000" w:themeColor="text1"/>
          <w:sz w:val="22"/>
          <w:szCs w:val="22"/>
        </w:rPr>
        <w:t>Heavy Metal (Cd, Pb, Hg, Sn), Fungal and Bacterial Contaminants (Salmonella, Staphylococcus aureus, Escherichia coli) In Fish Sticks</w:t>
      </w:r>
      <w:r w:rsidRPr="00CB1287">
        <w:rPr>
          <w:rFonts w:ascii="Arial" w:hAnsi="Arial" w:cs="Arial"/>
          <w:color w:val="000000" w:themeColor="text1"/>
          <w:sz w:val="22"/>
          <w:szCs w:val="22"/>
        </w:rPr>
        <w:t>. J</w:t>
      </w:r>
      <w:r w:rsidR="000A39BD">
        <w:rPr>
          <w:rFonts w:ascii="Arial" w:hAnsi="Arial" w:cs="Arial"/>
          <w:color w:val="000000" w:themeColor="text1"/>
          <w:sz w:val="22"/>
          <w:szCs w:val="22"/>
        </w:rPr>
        <w:t>ournal of</w:t>
      </w:r>
      <w:r w:rsidRPr="00CB1287">
        <w:rPr>
          <w:rFonts w:ascii="Arial" w:hAnsi="Arial" w:cs="Arial"/>
          <w:color w:val="000000" w:themeColor="text1"/>
          <w:sz w:val="22"/>
          <w:szCs w:val="22"/>
        </w:rPr>
        <w:t xml:space="preserve"> Media Teknologi Hasil Perik</w:t>
      </w:r>
      <w:r w:rsidR="000A39BD">
        <w:rPr>
          <w:rFonts w:ascii="Arial" w:hAnsi="Arial" w:cs="Arial"/>
          <w:color w:val="000000" w:themeColor="text1"/>
          <w:sz w:val="22"/>
          <w:szCs w:val="22"/>
        </w:rPr>
        <w:t>anan</w:t>
      </w:r>
      <w:r w:rsidRPr="00CB1287">
        <w:rPr>
          <w:rFonts w:ascii="Arial" w:hAnsi="Arial" w:cs="Arial"/>
          <w:color w:val="000000" w:themeColor="text1"/>
          <w:sz w:val="22"/>
          <w:szCs w:val="22"/>
        </w:rPr>
        <w:t>. 12(3)</w:t>
      </w:r>
      <w:r w:rsidR="000A39BD">
        <w:rPr>
          <w:rFonts w:ascii="Arial" w:hAnsi="Arial" w:cs="Arial"/>
          <w:color w:val="000000" w:themeColor="text1"/>
          <w:sz w:val="22"/>
          <w:szCs w:val="22"/>
        </w:rPr>
        <w:t>, 206-210.</w:t>
      </w:r>
      <w:r w:rsidR="00CB1287">
        <w:rPr>
          <w:rFonts w:ascii="Arial" w:hAnsi="Arial" w:cs="Arial"/>
          <w:color w:val="000000" w:themeColor="text1"/>
          <w:sz w:val="22"/>
          <w:szCs w:val="22"/>
        </w:rPr>
        <w:t xml:space="preserve"> </w:t>
      </w:r>
    </w:p>
    <w:p w14:paraId="5EC8FC81" w14:textId="218F402C" w:rsid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Abdullah</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K</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Tangke</w:t>
      </w:r>
      <w:proofErr w:type="spellEnd"/>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U.</w:t>
      </w:r>
      <w:r w:rsidR="000A39BD">
        <w:rPr>
          <w:rFonts w:ascii="Arial" w:hAnsi="Arial" w:cs="Arial"/>
          <w:color w:val="000000" w:themeColor="text1"/>
          <w:sz w:val="22"/>
          <w:szCs w:val="22"/>
        </w:rPr>
        <w:t xml:space="preserve"> (2021).</w:t>
      </w:r>
      <w:r w:rsidRPr="00CB1287">
        <w:rPr>
          <w:rFonts w:ascii="Arial" w:hAnsi="Arial" w:cs="Arial"/>
          <w:color w:val="000000" w:themeColor="text1"/>
          <w:sz w:val="22"/>
          <w:szCs w:val="22"/>
        </w:rPr>
        <w:t xml:space="preserve"> Implementation of HACCP in Tuna Fish Handling: A Case Study at PT. Santo Alfin Pratama, Ternate Oceanic Fishing Port, South Ternate City District. </w:t>
      </w:r>
      <w:proofErr w:type="spellStart"/>
      <w:r w:rsidRPr="00CB1287">
        <w:rPr>
          <w:rFonts w:ascii="Arial" w:hAnsi="Arial" w:cs="Arial"/>
          <w:color w:val="000000" w:themeColor="text1"/>
          <w:sz w:val="22"/>
          <w:szCs w:val="22"/>
        </w:rPr>
        <w:t>Biosainstek</w:t>
      </w:r>
      <w:proofErr w:type="spellEnd"/>
      <w:r w:rsidRPr="00CB1287">
        <w:rPr>
          <w:rFonts w:ascii="Arial" w:hAnsi="Arial" w:cs="Arial"/>
          <w:color w:val="000000" w:themeColor="text1"/>
          <w:sz w:val="22"/>
          <w:szCs w:val="22"/>
        </w:rPr>
        <w:t xml:space="preserve"> Journal. 3(1)</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1–10.</w:t>
      </w:r>
      <w:r w:rsidR="00CB1287">
        <w:rPr>
          <w:rFonts w:ascii="Arial" w:hAnsi="Arial" w:cs="Arial"/>
          <w:color w:val="000000" w:themeColor="text1"/>
          <w:sz w:val="22"/>
          <w:szCs w:val="22"/>
        </w:rPr>
        <w:t xml:space="preserve"> </w:t>
      </w:r>
    </w:p>
    <w:p w14:paraId="25B62955" w14:textId="77777777" w:rsidR="000A39BD" w:rsidRDefault="004275BF" w:rsidP="000A39BD">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Prinata</w:t>
      </w:r>
      <w:proofErr w:type="spellEnd"/>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I</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M</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R</w:t>
      </w:r>
      <w:r w:rsidR="000A39BD">
        <w:rPr>
          <w:rFonts w:ascii="Arial" w:hAnsi="Arial" w:cs="Arial"/>
          <w:color w:val="000000" w:themeColor="text1"/>
          <w:sz w:val="22"/>
          <w:szCs w:val="22"/>
        </w:rPr>
        <w:t>.</w:t>
      </w:r>
      <w:r w:rsidRPr="00CB1287">
        <w:rPr>
          <w:rFonts w:ascii="Arial" w:hAnsi="Arial" w:cs="Arial"/>
          <w:color w:val="000000" w:themeColor="text1"/>
          <w:sz w:val="22"/>
          <w:szCs w:val="22"/>
        </w:rPr>
        <w:t>, Darmadi</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N</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M</w:t>
      </w:r>
      <w:r w:rsidR="000A39BD">
        <w:rPr>
          <w:rFonts w:ascii="Arial" w:hAnsi="Arial" w:cs="Arial"/>
          <w:color w:val="000000" w:themeColor="text1"/>
          <w:sz w:val="22"/>
          <w:szCs w:val="22"/>
        </w:rPr>
        <w:t>.</w:t>
      </w:r>
      <w:r w:rsidRPr="00CB1287">
        <w:rPr>
          <w:rFonts w:ascii="Arial" w:hAnsi="Arial" w:cs="Arial"/>
          <w:color w:val="000000" w:themeColor="text1"/>
          <w:sz w:val="22"/>
          <w:szCs w:val="22"/>
        </w:rPr>
        <w:t>, Kawan</w:t>
      </w:r>
      <w:r w:rsidR="000A39BD">
        <w:rPr>
          <w:rFonts w:ascii="Arial" w:hAnsi="Arial" w:cs="Arial"/>
          <w:color w:val="000000" w:themeColor="text1"/>
          <w:sz w:val="22"/>
          <w:szCs w:val="22"/>
        </w:rPr>
        <w:t>,</w:t>
      </w:r>
      <w:r w:rsidRPr="00CB1287">
        <w:rPr>
          <w:rFonts w:ascii="Arial" w:hAnsi="Arial" w:cs="Arial"/>
          <w:color w:val="000000" w:themeColor="text1"/>
          <w:sz w:val="22"/>
          <w:szCs w:val="22"/>
        </w:rPr>
        <w:t xml:space="preserve"> I</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M.</w:t>
      </w:r>
      <w:r w:rsidR="000A39BD">
        <w:rPr>
          <w:rFonts w:ascii="Arial" w:hAnsi="Arial" w:cs="Arial"/>
          <w:color w:val="000000" w:themeColor="text1"/>
          <w:sz w:val="22"/>
          <w:szCs w:val="22"/>
        </w:rPr>
        <w:t xml:space="preserve"> (2025).</w:t>
      </w:r>
      <w:r w:rsidRPr="00CB1287">
        <w:rPr>
          <w:rFonts w:ascii="Arial" w:hAnsi="Arial" w:cs="Arial"/>
          <w:color w:val="000000" w:themeColor="text1"/>
          <w:sz w:val="22"/>
          <w:szCs w:val="22"/>
        </w:rPr>
        <w:t xml:space="preserve"> The implementation of GMP, SSOP, and HACCP in the processing of frozen yellowfin tuna (</w:t>
      </w:r>
      <w:r w:rsidRPr="00CB1287">
        <w:rPr>
          <w:rFonts w:ascii="Arial" w:hAnsi="Arial" w:cs="Arial"/>
          <w:i/>
          <w:iCs/>
          <w:color w:val="000000" w:themeColor="text1"/>
          <w:sz w:val="22"/>
          <w:szCs w:val="22"/>
        </w:rPr>
        <w:t xml:space="preserve">Thunnus </w:t>
      </w:r>
      <w:proofErr w:type="spellStart"/>
      <w:r w:rsidRPr="00CB1287">
        <w:rPr>
          <w:rFonts w:ascii="Arial" w:hAnsi="Arial" w:cs="Arial"/>
          <w:i/>
          <w:iCs/>
          <w:color w:val="000000" w:themeColor="text1"/>
          <w:sz w:val="22"/>
          <w:szCs w:val="22"/>
        </w:rPr>
        <w:t>albacares</w:t>
      </w:r>
      <w:proofErr w:type="spellEnd"/>
      <w:r w:rsidRPr="00CB1287">
        <w:rPr>
          <w:rFonts w:ascii="Arial" w:hAnsi="Arial" w:cs="Arial"/>
          <w:color w:val="000000" w:themeColor="text1"/>
          <w:sz w:val="22"/>
          <w:szCs w:val="22"/>
        </w:rPr>
        <w:t xml:space="preserve">) at UD </w:t>
      </w:r>
      <w:proofErr w:type="spellStart"/>
      <w:r w:rsidRPr="00CB1287">
        <w:rPr>
          <w:rFonts w:ascii="Arial" w:hAnsi="Arial" w:cs="Arial"/>
          <w:color w:val="000000" w:themeColor="text1"/>
          <w:sz w:val="22"/>
          <w:szCs w:val="22"/>
        </w:rPr>
        <w:t>Damena</w:t>
      </w:r>
      <w:proofErr w:type="spellEnd"/>
      <w:r w:rsidRPr="00CB1287">
        <w:rPr>
          <w:rFonts w:ascii="Arial" w:hAnsi="Arial" w:cs="Arial"/>
          <w:color w:val="000000" w:themeColor="text1"/>
          <w:sz w:val="22"/>
          <w:szCs w:val="22"/>
        </w:rPr>
        <w:t xml:space="preserve">. Gema </w:t>
      </w:r>
      <w:proofErr w:type="spellStart"/>
      <w:r w:rsidRPr="00CB1287">
        <w:rPr>
          <w:rFonts w:ascii="Arial" w:hAnsi="Arial" w:cs="Arial"/>
          <w:color w:val="000000" w:themeColor="text1"/>
          <w:sz w:val="22"/>
          <w:szCs w:val="22"/>
        </w:rPr>
        <w:t>Agro</w:t>
      </w:r>
      <w:proofErr w:type="spellEnd"/>
      <w:r w:rsidRPr="00CB1287">
        <w:rPr>
          <w:rFonts w:ascii="Arial" w:hAnsi="Arial" w:cs="Arial"/>
          <w:color w:val="000000" w:themeColor="text1"/>
          <w:sz w:val="22"/>
          <w:szCs w:val="22"/>
        </w:rPr>
        <w:t>. 30(1)</w:t>
      </w:r>
      <w:r w:rsidR="000A39BD">
        <w:rPr>
          <w:rFonts w:ascii="Arial" w:hAnsi="Arial" w:cs="Arial"/>
          <w:color w:val="000000" w:themeColor="text1"/>
          <w:sz w:val="22"/>
          <w:szCs w:val="22"/>
        </w:rPr>
        <w:t xml:space="preserve">, </w:t>
      </w:r>
      <w:r w:rsidRPr="00CB1287">
        <w:rPr>
          <w:rFonts w:ascii="Arial" w:hAnsi="Arial" w:cs="Arial"/>
          <w:color w:val="000000" w:themeColor="text1"/>
          <w:sz w:val="22"/>
          <w:szCs w:val="22"/>
        </w:rPr>
        <w:t>19–25.</w:t>
      </w:r>
      <w:r w:rsidR="000A39BD">
        <w:rPr>
          <w:rFonts w:ascii="Arial" w:hAnsi="Arial" w:cs="Arial"/>
          <w:color w:val="000000" w:themeColor="text1"/>
          <w:sz w:val="22"/>
          <w:szCs w:val="22"/>
        </w:rPr>
        <w:t xml:space="preserve"> </w:t>
      </w:r>
    </w:p>
    <w:p w14:paraId="1C4134B4" w14:textId="5DDC16D2" w:rsidR="00CB1287" w:rsidRPr="000A39BD" w:rsidRDefault="0051109B" w:rsidP="000A39BD">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0A39BD">
        <w:rPr>
          <w:rFonts w:ascii="Arial" w:hAnsi="Arial" w:cs="Arial"/>
          <w:color w:val="000000" w:themeColor="text1"/>
          <w:sz w:val="22"/>
          <w:szCs w:val="22"/>
        </w:rPr>
        <w:t>Triyastuti</w:t>
      </w:r>
      <w:proofErr w:type="spellEnd"/>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M</w:t>
      </w:r>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S</w:t>
      </w:r>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w:t>
      </w:r>
      <w:proofErr w:type="spellStart"/>
      <w:r w:rsidRPr="000A39BD">
        <w:rPr>
          <w:rFonts w:ascii="Arial" w:hAnsi="Arial" w:cs="Arial"/>
          <w:color w:val="000000" w:themeColor="text1"/>
          <w:sz w:val="22"/>
          <w:szCs w:val="22"/>
        </w:rPr>
        <w:t>Djaeni</w:t>
      </w:r>
      <w:proofErr w:type="spellEnd"/>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M</w:t>
      </w:r>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w:t>
      </w:r>
      <w:proofErr w:type="spellStart"/>
      <w:r w:rsidRPr="000A39BD">
        <w:rPr>
          <w:rFonts w:ascii="Arial" w:hAnsi="Arial" w:cs="Arial"/>
          <w:color w:val="000000" w:themeColor="text1"/>
          <w:sz w:val="22"/>
          <w:szCs w:val="22"/>
        </w:rPr>
        <w:t>Kaligis</w:t>
      </w:r>
      <w:proofErr w:type="spellEnd"/>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D</w:t>
      </w:r>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D</w:t>
      </w:r>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w:t>
      </w:r>
      <w:proofErr w:type="spellStart"/>
      <w:r w:rsidRPr="000A39BD">
        <w:rPr>
          <w:rFonts w:ascii="Arial" w:hAnsi="Arial" w:cs="Arial"/>
          <w:color w:val="000000" w:themeColor="text1"/>
          <w:sz w:val="22"/>
          <w:szCs w:val="22"/>
        </w:rPr>
        <w:t>Tumanduk</w:t>
      </w:r>
      <w:proofErr w:type="spellEnd"/>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N</w:t>
      </w:r>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M</w:t>
      </w:r>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w:t>
      </w:r>
      <w:proofErr w:type="spellStart"/>
      <w:r w:rsidRPr="000A39BD">
        <w:rPr>
          <w:rFonts w:ascii="Arial" w:hAnsi="Arial" w:cs="Arial"/>
          <w:color w:val="000000" w:themeColor="text1"/>
          <w:sz w:val="22"/>
          <w:szCs w:val="22"/>
        </w:rPr>
        <w:t>Ticoalu</w:t>
      </w:r>
      <w:proofErr w:type="spellEnd"/>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F</w:t>
      </w:r>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J</w:t>
      </w:r>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w:t>
      </w:r>
      <w:proofErr w:type="spellStart"/>
      <w:r w:rsidRPr="000A39BD">
        <w:rPr>
          <w:rFonts w:ascii="Arial" w:hAnsi="Arial" w:cs="Arial"/>
          <w:color w:val="000000" w:themeColor="text1"/>
          <w:sz w:val="22"/>
          <w:szCs w:val="22"/>
        </w:rPr>
        <w:t>Wowiling</w:t>
      </w:r>
      <w:proofErr w:type="spellEnd"/>
      <w:r w:rsidR="000A39BD" w:rsidRPr="000A39BD">
        <w:rPr>
          <w:rFonts w:ascii="Arial" w:hAnsi="Arial" w:cs="Arial"/>
          <w:color w:val="000000" w:themeColor="text1"/>
          <w:sz w:val="22"/>
          <w:szCs w:val="22"/>
        </w:rPr>
        <w:t>,</w:t>
      </w:r>
      <w:r w:rsidRPr="000A39BD">
        <w:rPr>
          <w:rFonts w:ascii="Arial" w:hAnsi="Arial" w:cs="Arial"/>
          <w:color w:val="000000" w:themeColor="text1"/>
          <w:sz w:val="22"/>
          <w:szCs w:val="22"/>
        </w:rPr>
        <w:t xml:space="preserve"> F.</w:t>
      </w:r>
      <w:r w:rsidR="000A39BD" w:rsidRPr="000A39BD">
        <w:rPr>
          <w:rFonts w:ascii="Arial" w:hAnsi="Arial" w:cs="Arial"/>
          <w:color w:val="000000" w:themeColor="text1"/>
          <w:sz w:val="22"/>
          <w:szCs w:val="22"/>
        </w:rPr>
        <w:t xml:space="preserve"> (2022).</w:t>
      </w:r>
      <w:r w:rsidRPr="000A39BD">
        <w:rPr>
          <w:rFonts w:ascii="Arial" w:hAnsi="Arial" w:cs="Arial"/>
          <w:color w:val="000000" w:themeColor="text1"/>
          <w:sz w:val="22"/>
          <w:szCs w:val="22"/>
        </w:rPr>
        <w:t xml:space="preserve"> </w:t>
      </w:r>
      <w:r w:rsidR="000A39BD" w:rsidRPr="000A39BD">
        <w:rPr>
          <w:rFonts w:ascii="Arial" w:hAnsi="Arial" w:cs="Arial"/>
          <w:color w:val="000000" w:themeColor="text1"/>
          <w:sz w:val="22"/>
          <w:szCs w:val="22"/>
        </w:rPr>
        <w:t>Sanitation and hygiene in the processing of tuna meatballs in</w:t>
      </w:r>
      <w:r w:rsidR="000A39BD">
        <w:rPr>
          <w:rFonts w:ascii="Arial" w:hAnsi="Arial" w:cs="Arial"/>
          <w:color w:val="000000" w:themeColor="text1"/>
          <w:sz w:val="22"/>
          <w:szCs w:val="22"/>
        </w:rPr>
        <w:t xml:space="preserve"> </w:t>
      </w:r>
      <w:proofErr w:type="spellStart"/>
      <w:r w:rsidR="000A39BD">
        <w:rPr>
          <w:rFonts w:ascii="Arial" w:hAnsi="Arial" w:cs="Arial"/>
          <w:color w:val="000000" w:themeColor="text1"/>
          <w:sz w:val="22"/>
          <w:szCs w:val="22"/>
        </w:rPr>
        <w:t>P</w:t>
      </w:r>
      <w:r w:rsidR="000A39BD" w:rsidRPr="000A39BD">
        <w:rPr>
          <w:rFonts w:ascii="Arial" w:hAnsi="Arial" w:cs="Arial"/>
          <w:color w:val="000000" w:themeColor="text1"/>
          <w:sz w:val="22"/>
          <w:szCs w:val="22"/>
        </w:rPr>
        <w:t>oklahsar</w:t>
      </w:r>
      <w:proofErr w:type="spellEnd"/>
      <w:r w:rsidR="000A39BD" w:rsidRPr="000A39BD">
        <w:rPr>
          <w:rFonts w:ascii="Arial" w:hAnsi="Arial" w:cs="Arial"/>
          <w:color w:val="000000" w:themeColor="text1"/>
          <w:sz w:val="22"/>
          <w:szCs w:val="22"/>
        </w:rPr>
        <w:t xml:space="preserve"> </w:t>
      </w:r>
      <w:proofErr w:type="spellStart"/>
      <w:r w:rsidR="000A39BD">
        <w:rPr>
          <w:rFonts w:ascii="Arial" w:hAnsi="Arial" w:cs="Arial"/>
          <w:color w:val="000000" w:themeColor="text1"/>
          <w:sz w:val="22"/>
          <w:szCs w:val="22"/>
        </w:rPr>
        <w:t>L</w:t>
      </w:r>
      <w:r w:rsidR="000A39BD" w:rsidRPr="000A39BD">
        <w:rPr>
          <w:rFonts w:ascii="Arial" w:hAnsi="Arial" w:cs="Arial"/>
          <w:color w:val="000000" w:themeColor="text1"/>
          <w:sz w:val="22"/>
          <w:szCs w:val="22"/>
        </w:rPr>
        <w:t>amadang</w:t>
      </w:r>
      <w:proofErr w:type="spellEnd"/>
      <w:r w:rsidRPr="000A39BD">
        <w:rPr>
          <w:rFonts w:ascii="Arial" w:hAnsi="Arial" w:cs="Arial"/>
          <w:color w:val="000000" w:themeColor="text1"/>
          <w:sz w:val="22"/>
          <w:szCs w:val="22"/>
        </w:rPr>
        <w:t xml:space="preserve">. </w:t>
      </w:r>
      <w:r w:rsidR="000A39BD">
        <w:rPr>
          <w:rFonts w:ascii="Arial" w:hAnsi="Arial" w:cs="Arial"/>
          <w:color w:val="000000" w:themeColor="text1"/>
          <w:sz w:val="22"/>
          <w:szCs w:val="22"/>
        </w:rPr>
        <w:t xml:space="preserve">Aurelia </w:t>
      </w:r>
      <w:r w:rsidRPr="000A39BD">
        <w:rPr>
          <w:rFonts w:ascii="Arial" w:hAnsi="Arial" w:cs="Arial"/>
          <w:color w:val="000000" w:themeColor="text1"/>
          <w:sz w:val="22"/>
          <w:szCs w:val="22"/>
        </w:rPr>
        <w:t>J</w:t>
      </w:r>
      <w:r w:rsidR="000A39BD">
        <w:rPr>
          <w:rFonts w:ascii="Arial" w:hAnsi="Arial" w:cs="Arial"/>
          <w:color w:val="000000" w:themeColor="text1"/>
          <w:sz w:val="22"/>
          <w:szCs w:val="22"/>
        </w:rPr>
        <w:t>ournal</w:t>
      </w:r>
      <w:r w:rsidRPr="000A39BD">
        <w:rPr>
          <w:rFonts w:ascii="Arial" w:hAnsi="Arial" w:cs="Arial"/>
          <w:color w:val="000000" w:themeColor="text1"/>
          <w:sz w:val="22"/>
          <w:szCs w:val="22"/>
        </w:rPr>
        <w:t>. 4(1)</w:t>
      </w:r>
      <w:r w:rsidR="000A39BD" w:rsidRPr="000A39BD">
        <w:rPr>
          <w:rFonts w:ascii="Arial" w:hAnsi="Arial" w:cs="Arial"/>
          <w:color w:val="000000" w:themeColor="text1"/>
          <w:sz w:val="22"/>
          <w:szCs w:val="22"/>
        </w:rPr>
        <w:t xml:space="preserve">, </w:t>
      </w:r>
      <w:r w:rsidRPr="000A39BD">
        <w:rPr>
          <w:rFonts w:ascii="Arial" w:hAnsi="Arial" w:cs="Arial"/>
          <w:color w:val="000000" w:themeColor="text1"/>
          <w:sz w:val="22"/>
          <w:szCs w:val="22"/>
        </w:rPr>
        <w:t>79-85.</w:t>
      </w:r>
      <w:r w:rsidR="00CB1287" w:rsidRPr="000A39BD">
        <w:rPr>
          <w:rFonts w:ascii="Arial" w:hAnsi="Arial" w:cs="Arial"/>
          <w:color w:val="000000" w:themeColor="text1"/>
          <w:sz w:val="22"/>
          <w:szCs w:val="22"/>
        </w:rPr>
        <w:t xml:space="preserve"> </w:t>
      </w:r>
    </w:p>
    <w:p w14:paraId="02E856AF" w14:textId="3CF1C8C5" w:rsid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Sofiati</w:t>
      </w:r>
      <w:proofErr w:type="spellEnd"/>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T</w:t>
      </w:r>
      <w:r w:rsidR="006E2380">
        <w:rPr>
          <w:rFonts w:ascii="Arial" w:hAnsi="Arial" w:cs="Arial"/>
          <w:color w:val="000000" w:themeColor="text1"/>
          <w:sz w:val="22"/>
          <w:szCs w:val="22"/>
        </w:rPr>
        <w:t>.</w:t>
      </w:r>
      <w:r w:rsidRPr="00CB1287">
        <w:rPr>
          <w:rFonts w:ascii="Arial" w:hAnsi="Arial" w:cs="Arial"/>
          <w:color w:val="000000" w:themeColor="text1"/>
          <w:sz w:val="22"/>
          <w:szCs w:val="22"/>
        </w:rPr>
        <w:t>, Wahab</w:t>
      </w:r>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I</w:t>
      </w:r>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Deto</w:t>
      </w:r>
      <w:proofErr w:type="spellEnd"/>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N.</w:t>
      </w:r>
      <w:r w:rsidR="006E2380">
        <w:rPr>
          <w:rFonts w:ascii="Arial" w:hAnsi="Arial" w:cs="Arial"/>
          <w:color w:val="000000" w:themeColor="text1"/>
          <w:sz w:val="22"/>
          <w:szCs w:val="22"/>
        </w:rPr>
        <w:t xml:space="preserve"> (2020).</w:t>
      </w:r>
      <w:r w:rsidRPr="00CB1287">
        <w:rPr>
          <w:rFonts w:ascii="Arial" w:hAnsi="Arial" w:cs="Arial"/>
          <w:color w:val="000000" w:themeColor="text1"/>
          <w:sz w:val="22"/>
          <w:szCs w:val="22"/>
        </w:rPr>
        <w:t xml:space="preserve"> Sanitation and Hygiene in Frozen Tuna Loin Processing at PT. </w:t>
      </w:r>
      <w:proofErr w:type="spellStart"/>
      <w:r w:rsidRPr="00CB1287">
        <w:rPr>
          <w:rFonts w:ascii="Arial" w:hAnsi="Arial" w:cs="Arial"/>
          <w:color w:val="000000" w:themeColor="text1"/>
          <w:sz w:val="22"/>
          <w:szCs w:val="22"/>
        </w:rPr>
        <w:t>Harta</w:t>
      </w:r>
      <w:proofErr w:type="spellEnd"/>
      <w:r w:rsidRPr="00CB1287">
        <w:rPr>
          <w:rFonts w:ascii="Arial" w:hAnsi="Arial" w:cs="Arial"/>
          <w:color w:val="000000" w:themeColor="text1"/>
          <w:sz w:val="22"/>
          <w:szCs w:val="22"/>
        </w:rPr>
        <w:t xml:space="preserve"> Samudra, </w:t>
      </w:r>
      <w:proofErr w:type="spellStart"/>
      <w:r w:rsidRPr="00CB1287">
        <w:rPr>
          <w:rFonts w:ascii="Arial" w:hAnsi="Arial" w:cs="Arial"/>
          <w:color w:val="000000" w:themeColor="text1"/>
          <w:sz w:val="22"/>
          <w:szCs w:val="22"/>
        </w:rPr>
        <w:t>Morotai</w:t>
      </w:r>
      <w:proofErr w:type="spellEnd"/>
      <w:r w:rsidRPr="00CB1287">
        <w:rPr>
          <w:rFonts w:ascii="Arial" w:hAnsi="Arial" w:cs="Arial"/>
          <w:color w:val="000000" w:themeColor="text1"/>
          <w:sz w:val="22"/>
          <w:szCs w:val="22"/>
        </w:rPr>
        <w:t xml:space="preserve"> Island Regency. </w:t>
      </w:r>
      <w:proofErr w:type="spellStart"/>
      <w:r w:rsidRPr="00CB1287">
        <w:rPr>
          <w:rFonts w:ascii="Arial" w:hAnsi="Arial" w:cs="Arial"/>
          <w:color w:val="000000" w:themeColor="text1"/>
          <w:sz w:val="22"/>
          <w:szCs w:val="22"/>
        </w:rPr>
        <w:t>Enggano</w:t>
      </w:r>
      <w:proofErr w:type="spellEnd"/>
      <w:r w:rsidRPr="00CB1287">
        <w:rPr>
          <w:rFonts w:ascii="Arial" w:hAnsi="Arial" w:cs="Arial"/>
          <w:color w:val="000000" w:themeColor="text1"/>
          <w:sz w:val="22"/>
          <w:szCs w:val="22"/>
        </w:rPr>
        <w:t xml:space="preserve"> Journal. 5(2)</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113–121.</w:t>
      </w:r>
      <w:r w:rsidR="00CB1287">
        <w:rPr>
          <w:rFonts w:ascii="Arial" w:hAnsi="Arial" w:cs="Arial"/>
          <w:color w:val="000000" w:themeColor="text1"/>
          <w:sz w:val="22"/>
          <w:szCs w:val="22"/>
        </w:rPr>
        <w:t xml:space="preserve"> </w:t>
      </w:r>
    </w:p>
    <w:p w14:paraId="53376B17" w14:textId="2D6EFD3B" w:rsid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Putra</w:t>
      </w:r>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D</w:t>
      </w:r>
      <w:r w:rsidR="006E2380">
        <w:rPr>
          <w:rFonts w:ascii="Arial" w:hAnsi="Arial" w:cs="Arial"/>
          <w:color w:val="000000" w:themeColor="text1"/>
          <w:sz w:val="22"/>
          <w:szCs w:val="22"/>
        </w:rPr>
        <w:t>.</w:t>
      </w:r>
      <w:r w:rsidRPr="00CB1287">
        <w:rPr>
          <w:rFonts w:ascii="Arial" w:hAnsi="Arial" w:cs="Arial"/>
          <w:color w:val="000000" w:themeColor="text1"/>
          <w:sz w:val="22"/>
          <w:szCs w:val="22"/>
        </w:rPr>
        <w:t>, Dien</w:t>
      </w:r>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H</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A</w:t>
      </w:r>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Montolalu</w:t>
      </w:r>
      <w:proofErr w:type="spellEnd"/>
      <w:r w:rsidR="006E2380">
        <w:rPr>
          <w:rFonts w:ascii="Arial" w:hAnsi="Arial" w:cs="Arial"/>
          <w:color w:val="000000" w:themeColor="text1"/>
          <w:sz w:val="22"/>
          <w:szCs w:val="22"/>
        </w:rPr>
        <w:t>,</w:t>
      </w:r>
      <w:r w:rsidRPr="00CB1287">
        <w:rPr>
          <w:rFonts w:ascii="Arial" w:hAnsi="Arial" w:cs="Arial"/>
          <w:color w:val="000000" w:themeColor="text1"/>
          <w:sz w:val="22"/>
          <w:szCs w:val="22"/>
        </w:rPr>
        <w:t xml:space="preserve"> R</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I</w:t>
      </w:r>
      <w:r w:rsidR="006E2380">
        <w:rPr>
          <w:rFonts w:ascii="Arial" w:hAnsi="Arial" w:cs="Arial"/>
          <w:color w:val="000000" w:themeColor="text1"/>
          <w:sz w:val="22"/>
          <w:szCs w:val="22"/>
        </w:rPr>
        <w:t>. (2020)</w:t>
      </w:r>
      <w:r w:rsidRPr="00CB1287">
        <w:rPr>
          <w:rFonts w:ascii="Arial" w:hAnsi="Arial" w:cs="Arial"/>
          <w:color w:val="000000" w:themeColor="text1"/>
          <w:sz w:val="22"/>
          <w:szCs w:val="22"/>
        </w:rPr>
        <w:t xml:space="preserve">. </w:t>
      </w:r>
      <w:r w:rsidR="002774E3" w:rsidRPr="00CB1287">
        <w:rPr>
          <w:rFonts w:ascii="Arial" w:hAnsi="Arial" w:cs="Arial"/>
          <w:color w:val="000000" w:themeColor="text1"/>
          <w:sz w:val="22"/>
          <w:szCs w:val="22"/>
        </w:rPr>
        <w:t xml:space="preserve">Effects of temperature and storage time on the quality of the visceral section of fresh yellowfin tuna </w:t>
      </w:r>
      <w:r w:rsidRPr="00CB1287">
        <w:rPr>
          <w:rFonts w:ascii="Arial" w:hAnsi="Arial" w:cs="Arial"/>
          <w:color w:val="000000" w:themeColor="text1"/>
          <w:sz w:val="22"/>
          <w:szCs w:val="22"/>
        </w:rPr>
        <w:t xml:space="preserve">(Thunnus </w:t>
      </w:r>
      <w:proofErr w:type="spellStart"/>
      <w:r w:rsidRPr="00CB1287">
        <w:rPr>
          <w:rFonts w:ascii="Arial" w:hAnsi="Arial" w:cs="Arial"/>
          <w:color w:val="000000" w:themeColor="text1"/>
          <w:sz w:val="22"/>
          <w:szCs w:val="22"/>
        </w:rPr>
        <w:t>albacares</w:t>
      </w:r>
      <w:proofErr w:type="spellEnd"/>
      <w:r w:rsidRPr="00CB1287">
        <w:rPr>
          <w:rFonts w:ascii="Arial" w:hAnsi="Arial" w:cs="Arial"/>
          <w:color w:val="000000" w:themeColor="text1"/>
          <w:sz w:val="22"/>
          <w:szCs w:val="22"/>
        </w:rPr>
        <w:t xml:space="preserve">). </w:t>
      </w:r>
      <w:r w:rsidR="006E2380">
        <w:rPr>
          <w:rFonts w:ascii="Arial" w:hAnsi="Arial" w:cs="Arial"/>
          <w:color w:val="000000" w:themeColor="text1"/>
          <w:sz w:val="22"/>
          <w:szCs w:val="22"/>
        </w:rPr>
        <w:t xml:space="preserve">Journal of </w:t>
      </w:r>
      <w:r w:rsidRPr="00CB1287">
        <w:rPr>
          <w:rFonts w:ascii="Arial" w:hAnsi="Arial" w:cs="Arial"/>
          <w:color w:val="000000" w:themeColor="text1"/>
          <w:sz w:val="22"/>
          <w:szCs w:val="22"/>
        </w:rPr>
        <w:t>Media Teknologi Hasil Perikanan</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8(3)</w:t>
      </w:r>
      <w:r w:rsidR="006E2380">
        <w:rPr>
          <w:rFonts w:ascii="Arial" w:hAnsi="Arial" w:cs="Arial"/>
          <w:color w:val="000000" w:themeColor="text1"/>
          <w:sz w:val="22"/>
          <w:szCs w:val="22"/>
        </w:rPr>
        <w:t xml:space="preserve">, </w:t>
      </w:r>
      <w:r w:rsidRPr="00CB1287">
        <w:rPr>
          <w:rFonts w:ascii="Arial" w:hAnsi="Arial" w:cs="Arial"/>
          <w:color w:val="000000" w:themeColor="text1"/>
          <w:sz w:val="22"/>
          <w:szCs w:val="22"/>
        </w:rPr>
        <w:t>100–106.</w:t>
      </w:r>
      <w:r w:rsidR="00CB1287">
        <w:rPr>
          <w:rFonts w:ascii="Arial" w:hAnsi="Arial" w:cs="Arial"/>
          <w:color w:val="000000" w:themeColor="text1"/>
          <w:sz w:val="22"/>
          <w:szCs w:val="22"/>
        </w:rPr>
        <w:t xml:space="preserve"> </w:t>
      </w:r>
    </w:p>
    <w:p w14:paraId="4B995B5B" w14:textId="612C10D1" w:rsid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r w:rsidRPr="00CB1287">
        <w:rPr>
          <w:rFonts w:ascii="Arial" w:hAnsi="Arial" w:cs="Arial"/>
          <w:color w:val="000000" w:themeColor="text1"/>
          <w:sz w:val="22"/>
          <w:szCs w:val="22"/>
        </w:rPr>
        <w:t>Asiah</w:t>
      </w:r>
      <w:r w:rsidR="002774E3">
        <w:rPr>
          <w:rFonts w:ascii="Arial" w:hAnsi="Arial" w:cs="Arial"/>
          <w:color w:val="000000" w:themeColor="text1"/>
          <w:sz w:val="22"/>
          <w:szCs w:val="22"/>
        </w:rPr>
        <w:t>,</w:t>
      </w:r>
      <w:r w:rsidRPr="00CB1287">
        <w:rPr>
          <w:rFonts w:ascii="Arial" w:hAnsi="Arial" w:cs="Arial"/>
          <w:color w:val="000000" w:themeColor="text1"/>
          <w:sz w:val="22"/>
          <w:szCs w:val="22"/>
        </w:rPr>
        <w:t xml:space="preserve"> N</w:t>
      </w:r>
      <w:r w:rsidR="002774E3">
        <w:rPr>
          <w:rFonts w:ascii="Arial" w:hAnsi="Arial" w:cs="Arial"/>
          <w:color w:val="000000" w:themeColor="text1"/>
          <w:sz w:val="22"/>
          <w:szCs w:val="22"/>
        </w:rPr>
        <w:t>.</w:t>
      </w:r>
      <w:r w:rsidRPr="00CB1287">
        <w:rPr>
          <w:rFonts w:ascii="Arial" w:hAnsi="Arial" w:cs="Arial"/>
          <w:color w:val="000000" w:themeColor="text1"/>
          <w:sz w:val="22"/>
          <w:szCs w:val="22"/>
        </w:rPr>
        <w:t>, Cempaka</w:t>
      </w:r>
      <w:r w:rsidR="002774E3">
        <w:rPr>
          <w:rFonts w:ascii="Arial" w:hAnsi="Arial" w:cs="Arial"/>
          <w:color w:val="000000" w:themeColor="text1"/>
          <w:sz w:val="22"/>
          <w:szCs w:val="22"/>
        </w:rPr>
        <w:t>,</w:t>
      </w:r>
      <w:r w:rsidRPr="00CB1287">
        <w:rPr>
          <w:rFonts w:ascii="Arial" w:hAnsi="Arial" w:cs="Arial"/>
          <w:color w:val="000000" w:themeColor="text1"/>
          <w:sz w:val="22"/>
          <w:szCs w:val="22"/>
        </w:rPr>
        <w:t xml:space="preserve"> L</w:t>
      </w:r>
      <w:r w:rsidR="002774E3">
        <w:rPr>
          <w:rFonts w:ascii="Arial" w:hAnsi="Arial" w:cs="Arial"/>
          <w:color w:val="000000" w:themeColor="text1"/>
          <w:sz w:val="22"/>
          <w:szCs w:val="22"/>
        </w:rPr>
        <w:t>.</w:t>
      </w:r>
      <w:r w:rsidRPr="00CB1287">
        <w:rPr>
          <w:rFonts w:ascii="Arial" w:hAnsi="Arial" w:cs="Arial"/>
          <w:color w:val="000000" w:themeColor="text1"/>
          <w:sz w:val="22"/>
          <w:szCs w:val="22"/>
        </w:rPr>
        <w:t>, Ramadhan</w:t>
      </w:r>
      <w:r w:rsidR="002774E3">
        <w:rPr>
          <w:rFonts w:ascii="Arial" w:hAnsi="Arial" w:cs="Arial"/>
          <w:color w:val="000000" w:themeColor="text1"/>
          <w:sz w:val="22"/>
          <w:szCs w:val="22"/>
        </w:rPr>
        <w:t>,</w:t>
      </w:r>
      <w:r w:rsidRPr="00CB1287">
        <w:rPr>
          <w:rFonts w:ascii="Arial" w:hAnsi="Arial" w:cs="Arial"/>
          <w:color w:val="000000" w:themeColor="text1"/>
          <w:sz w:val="22"/>
          <w:szCs w:val="22"/>
        </w:rPr>
        <w:t xml:space="preserve"> K</w:t>
      </w:r>
      <w:r w:rsidR="002774E3">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Matatula</w:t>
      </w:r>
      <w:proofErr w:type="spellEnd"/>
      <w:r w:rsidR="002774E3">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2774E3">
        <w:rPr>
          <w:rFonts w:ascii="Arial" w:hAnsi="Arial" w:cs="Arial"/>
          <w:color w:val="000000" w:themeColor="text1"/>
          <w:sz w:val="22"/>
          <w:szCs w:val="22"/>
        </w:rPr>
        <w:t xml:space="preserve">. </w:t>
      </w:r>
      <w:r w:rsidRPr="00CB1287">
        <w:rPr>
          <w:rFonts w:ascii="Arial" w:hAnsi="Arial" w:cs="Arial"/>
          <w:color w:val="000000" w:themeColor="text1"/>
          <w:sz w:val="22"/>
          <w:szCs w:val="22"/>
        </w:rPr>
        <w:t>H.</w:t>
      </w:r>
      <w:r w:rsidR="002774E3">
        <w:rPr>
          <w:rFonts w:ascii="Arial" w:hAnsi="Arial" w:cs="Arial"/>
          <w:color w:val="000000" w:themeColor="text1"/>
          <w:sz w:val="22"/>
          <w:szCs w:val="22"/>
        </w:rPr>
        <w:t xml:space="preserve"> (2020).</w:t>
      </w:r>
      <w:r w:rsidRPr="00CB1287">
        <w:rPr>
          <w:rFonts w:ascii="Arial" w:hAnsi="Arial" w:cs="Arial"/>
          <w:color w:val="000000" w:themeColor="text1"/>
          <w:sz w:val="22"/>
          <w:szCs w:val="22"/>
        </w:rPr>
        <w:t xml:space="preserve"> Basic Principles of Food Storage at Low Temperatures. Nas Media Pustaka</w:t>
      </w:r>
      <w:r w:rsidR="002774E3">
        <w:rPr>
          <w:rFonts w:ascii="Arial" w:hAnsi="Arial" w:cs="Arial"/>
          <w:color w:val="000000" w:themeColor="text1"/>
          <w:sz w:val="22"/>
          <w:szCs w:val="22"/>
        </w:rPr>
        <w:t>. Makassar.</w:t>
      </w:r>
    </w:p>
    <w:p w14:paraId="55C7F121" w14:textId="4006442B" w:rsid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Mustaruddin</w:t>
      </w:r>
      <w:proofErr w:type="spellEnd"/>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M</w:t>
      </w:r>
      <w:r w:rsidR="0069016C">
        <w:rPr>
          <w:rFonts w:ascii="Arial" w:hAnsi="Arial" w:cs="Arial"/>
          <w:color w:val="000000" w:themeColor="text1"/>
          <w:sz w:val="22"/>
          <w:szCs w:val="22"/>
        </w:rPr>
        <w:t>.</w:t>
      </w:r>
      <w:r w:rsidRPr="00CB1287">
        <w:rPr>
          <w:rFonts w:ascii="Arial" w:hAnsi="Arial" w:cs="Arial"/>
          <w:color w:val="000000" w:themeColor="text1"/>
          <w:sz w:val="22"/>
          <w:szCs w:val="22"/>
        </w:rPr>
        <w:t>, Selomita</w:t>
      </w:r>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E</w:t>
      </w:r>
      <w:r w:rsidR="0069016C">
        <w:rPr>
          <w:rFonts w:ascii="Arial" w:hAnsi="Arial" w:cs="Arial"/>
          <w:color w:val="000000" w:themeColor="text1"/>
          <w:sz w:val="22"/>
          <w:szCs w:val="22"/>
        </w:rPr>
        <w:t>.</w:t>
      </w:r>
      <w:r w:rsidRPr="00CB1287">
        <w:rPr>
          <w:rFonts w:ascii="Arial" w:hAnsi="Arial" w:cs="Arial"/>
          <w:color w:val="000000" w:themeColor="text1"/>
          <w:sz w:val="22"/>
          <w:szCs w:val="22"/>
        </w:rPr>
        <w:t>, Nugroho</w:t>
      </w:r>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T</w:t>
      </w:r>
      <w:r w:rsidR="0069016C">
        <w:rPr>
          <w:rFonts w:ascii="Arial" w:hAnsi="Arial" w:cs="Arial"/>
          <w:color w:val="000000" w:themeColor="text1"/>
          <w:sz w:val="22"/>
          <w:szCs w:val="22"/>
        </w:rPr>
        <w:t>.</w:t>
      </w:r>
      <w:r w:rsidRPr="00CB1287">
        <w:rPr>
          <w:rFonts w:ascii="Arial" w:hAnsi="Arial" w:cs="Arial"/>
          <w:color w:val="000000" w:themeColor="text1"/>
          <w:sz w:val="22"/>
          <w:szCs w:val="22"/>
        </w:rPr>
        <w:t>, Kartini</w:t>
      </w:r>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S</w:t>
      </w:r>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S.</w:t>
      </w:r>
      <w:r w:rsidR="0069016C">
        <w:rPr>
          <w:rFonts w:ascii="Arial" w:hAnsi="Arial" w:cs="Arial"/>
          <w:color w:val="000000" w:themeColor="text1"/>
          <w:sz w:val="22"/>
          <w:szCs w:val="22"/>
        </w:rPr>
        <w:t xml:space="preserve"> (2022).</w:t>
      </w:r>
      <w:r w:rsidRPr="00CB1287">
        <w:rPr>
          <w:rFonts w:ascii="Arial" w:hAnsi="Arial" w:cs="Arial"/>
          <w:color w:val="000000" w:themeColor="text1"/>
          <w:sz w:val="22"/>
          <w:szCs w:val="22"/>
        </w:rPr>
        <w:t xml:space="preserve"> </w:t>
      </w:r>
      <w:r w:rsidR="0069016C" w:rsidRPr="00CB1287">
        <w:rPr>
          <w:rFonts w:ascii="Arial" w:hAnsi="Arial" w:cs="Arial"/>
          <w:color w:val="000000" w:themeColor="text1"/>
          <w:sz w:val="22"/>
          <w:szCs w:val="22"/>
        </w:rPr>
        <w:t>Sanitation aspects of tuna fish landing</w:t>
      </w:r>
      <w:r w:rsidRPr="00CB1287">
        <w:rPr>
          <w:rFonts w:ascii="Arial" w:hAnsi="Arial" w:cs="Arial"/>
          <w:color w:val="000000" w:themeColor="text1"/>
          <w:sz w:val="22"/>
          <w:szCs w:val="22"/>
        </w:rPr>
        <w:t xml:space="preserve"> at the </w:t>
      </w:r>
      <w:proofErr w:type="spellStart"/>
      <w:r w:rsidRPr="00CB1287">
        <w:rPr>
          <w:rFonts w:ascii="Arial" w:hAnsi="Arial" w:cs="Arial"/>
          <w:color w:val="000000" w:themeColor="text1"/>
          <w:sz w:val="22"/>
          <w:szCs w:val="22"/>
        </w:rPr>
        <w:t>Bungus</w:t>
      </w:r>
      <w:proofErr w:type="spellEnd"/>
      <w:r w:rsidRPr="00CB1287">
        <w:rPr>
          <w:rFonts w:ascii="Arial" w:hAnsi="Arial" w:cs="Arial"/>
          <w:color w:val="000000" w:themeColor="text1"/>
          <w:sz w:val="22"/>
          <w:szCs w:val="22"/>
        </w:rPr>
        <w:t xml:space="preserve"> Oceanic Fishing Port, West Sumatra. Indonesian Journal of Agricultural Science</w:t>
      </w:r>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27(4)</w:t>
      </w:r>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536-543.</w:t>
      </w:r>
      <w:r w:rsidR="00CB1287">
        <w:rPr>
          <w:rFonts w:ascii="Arial" w:hAnsi="Arial" w:cs="Arial"/>
          <w:color w:val="000000" w:themeColor="text1"/>
          <w:sz w:val="22"/>
          <w:szCs w:val="22"/>
        </w:rPr>
        <w:t xml:space="preserve"> </w:t>
      </w:r>
    </w:p>
    <w:p w14:paraId="5A539686" w14:textId="49782DCC" w:rsidR="0051109B" w:rsidRPr="00CB1287" w:rsidRDefault="0051109B" w:rsidP="00CB1287">
      <w:pPr>
        <w:pStyle w:val="ListParagraph"/>
        <w:numPr>
          <w:ilvl w:val="0"/>
          <w:numId w:val="2"/>
        </w:numPr>
        <w:spacing w:after="80" w:line="276" w:lineRule="auto"/>
        <w:ind w:left="426" w:hanging="426"/>
        <w:jc w:val="both"/>
        <w:rPr>
          <w:rFonts w:ascii="Arial" w:hAnsi="Arial" w:cs="Arial"/>
          <w:color w:val="000000" w:themeColor="text1"/>
          <w:sz w:val="22"/>
          <w:szCs w:val="22"/>
        </w:rPr>
      </w:pPr>
      <w:proofErr w:type="spellStart"/>
      <w:r w:rsidRPr="00CB1287">
        <w:rPr>
          <w:rFonts w:ascii="Arial" w:hAnsi="Arial" w:cs="Arial"/>
          <w:color w:val="000000" w:themeColor="text1"/>
          <w:sz w:val="22"/>
          <w:szCs w:val="22"/>
        </w:rPr>
        <w:t>Paleiteian</w:t>
      </w:r>
      <w:proofErr w:type="spellEnd"/>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D</w:t>
      </w:r>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Hamsir</w:t>
      </w:r>
      <w:proofErr w:type="spellEnd"/>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H</w:t>
      </w:r>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Rostina</w:t>
      </w:r>
      <w:proofErr w:type="spellEnd"/>
      <w:r w:rsidR="0069016C">
        <w:rPr>
          <w:rFonts w:ascii="Arial" w:hAnsi="Arial" w:cs="Arial"/>
          <w:color w:val="000000" w:themeColor="text1"/>
          <w:sz w:val="22"/>
          <w:szCs w:val="22"/>
        </w:rPr>
        <w:t>,</w:t>
      </w:r>
      <w:r w:rsidRPr="00CB1287">
        <w:rPr>
          <w:rFonts w:ascii="Arial" w:hAnsi="Arial" w:cs="Arial"/>
          <w:color w:val="000000" w:themeColor="text1"/>
          <w:sz w:val="22"/>
          <w:szCs w:val="22"/>
        </w:rPr>
        <w:t xml:space="preserve"> R.</w:t>
      </w:r>
      <w:r w:rsidR="0069016C">
        <w:rPr>
          <w:rFonts w:ascii="Arial" w:hAnsi="Arial" w:cs="Arial"/>
          <w:color w:val="000000" w:themeColor="text1"/>
          <w:sz w:val="22"/>
          <w:szCs w:val="22"/>
        </w:rPr>
        <w:t xml:space="preserve"> (2020).</w:t>
      </w:r>
      <w:r w:rsidRPr="00CB1287">
        <w:rPr>
          <w:rFonts w:ascii="Arial" w:hAnsi="Arial" w:cs="Arial"/>
          <w:color w:val="000000" w:themeColor="text1"/>
          <w:sz w:val="22"/>
          <w:szCs w:val="22"/>
        </w:rPr>
        <w:t xml:space="preserve"> Relationship Between Knowledge and Attitudes of Waste Transport Workers and the Use of Personal Protective Equipment in Makassar City. Sulolipu: Media </w:t>
      </w:r>
      <w:proofErr w:type="spellStart"/>
      <w:r w:rsidRPr="00CB1287">
        <w:rPr>
          <w:rFonts w:ascii="Arial" w:hAnsi="Arial" w:cs="Arial"/>
          <w:color w:val="000000" w:themeColor="text1"/>
          <w:sz w:val="22"/>
          <w:szCs w:val="22"/>
        </w:rPr>
        <w:t>Komunikasi</w:t>
      </w:r>
      <w:proofErr w:type="spellEnd"/>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Sivitas</w:t>
      </w:r>
      <w:proofErr w:type="spellEnd"/>
      <w:r w:rsidRPr="00CB1287">
        <w:rPr>
          <w:rFonts w:ascii="Arial" w:hAnsi="Arial" w:cs="Arial"/>
          <w:color w:val="000000" w:themeColor="text1"/>
          <w:sz w:val="22"/>
          <w:szCs w:val="22"/>
        </w:rPr>
        <w:t xml:space="preserve"> </w:t>
      </w:r>
      <w:proofErr w:type="spellStart"/>
      <w:r w:rsidRPr="00CB1287">
        <w:rPr>
          <w:rFonts w:ascii="Arial" w:hAnsi="Arial" w:cs="Arial"/>
          <w:color w:val="000000" w:themeColor="text1"/>
          <w:sz w:val="22"/>
          <w:szCs w:val="22"/>
        </w:rPr>
        <w:t>Akademika</w:t>
      </w:r>
      <w:proofErr w:type="spellEnd"/>
      <w:r w:rsidRPr="00CB1287">
        <w:rPr>
          <w:rFonts w:ascii="Arial" w:hAnsi="Arial" w:cs="Arial"/>
          <w:color w:val="000000" w:themeColor="text1"/>
          <w:sz w:val="22"/>
          <w:szCs w:val="22"/>
        </w:rPr>
        <w:t xml:space="preserve"> Masyarakat</w:t>
      </w:r>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20(2)</w:t>
      </w:r>
      <w:r w:rsidR="0069016C">
        <w:rPr>
          <w:rFonts w:ascii="Arial" w:hAnsi="Arial" w:cs="Arial"/>
          <w:color w:val="000000" w:themeColor="text1"/>
          <w:sz w:val="22"/>
          <w:szCs w:val="22"/>
        </w:rPr>
        <w:t xml:space="preserve">, </w:t>
      </w:r>
      <w:r w:rsidRPr="00CB1287">
        <w:rPr>
          <w:rFonts w:ascii="Arial" w:hAnsi="Arial" w:cs="Arial"/>
          <w:color w:val="000000" w:themeColor="text1"/>
          <w:sz w:val="22"/>
          <w:szCs w:val="22"/>
        </w:rPr>
        <w:t>192.</w:t>
      </w:r>
    </w:p>
    <w:p w14:paraId="4442E8D7" w14:textId="41ABAFC4" w:rsidR="00932A89" w:rsidRPr="00F720F1" w:rsidRDefault="00000000" w:rsidP="00F720F1">
      <w:pPr>
        <w:spacing w:after="80" w:line="276" w:lineRule="auto"/>
        <w:ind w:left="360" w:hanging="360"/>
        <w:jc w:val="both"/>
        <w:rPr>
          <w:rFonts w:ascii="Arial" w:hAnsi="Arial" w:cs="Arial"/>
          <w:color w:val="000000" w:themeColor="text1"/>
          <w:sz w:val="22"/>
          <w:szCs w:val="22"/>
        </w:rPr>
      </w:pPr>
      <w:r w:rsidRPr="00F720F1">
        <w:rPr>
          <w:rFonts w:ascii="Arial" w:hAnsi="Arial" w:cs="Arial"/>
          <w:color w:val="000000" w:themeColor="text1"/>
          <w:sz w:val="22"/>
          <w:szCs w:val="22"/>
        </w:rPr>
        <w:t xml:space="preserve"> </w:t>
      </w:r>
    </w:p>
    <w:sectPr w:rsidR="00932A89" w:rsidRPr="00F720F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48F3"/>
    <w:multiLevelType w:val="hybridMultilevel"/>
    <w:tmpl w:val="87462264"/>
    <w:lvl w:ilvl="0" w:tplc="DF72A0D8">
      <w:start w:val="1"/>
      <w:numFmt w:val="bullet"/>
      <w:lvlText w:val="●"/>
      <w:lvlJc w:val="left"/>
      <w:pPr>
        <w:ind w:left="720" w:hanging="360"/>
      </w:pPr>
    </w:lvl>
    <w:lvl w:ilvl="1" w:tplc="FE2EBA74">
      <w:start w:val="1"/>
      <w:numFmt w:val="bullet"/>
      <w:lvlText w:val="○"/>
      <w:lvlJc w:val="left"/>
      <w:pPr>
        <w:ind w:left="1440" w:hanging="360"/>
      </w:pPr>
    </w:lvl>
    <w:lvl w:ilvl="2" w:tplc="9EBAB8D2">
      <w:start w:val="1"/>
      <w:numFmt w:val="bullet"/>
      <w:lvlText w:val="■"/>
      <w:lvlJc w:val="left"/>
      <w:pPr>
        <w:ind w:left="2160" w:hanging="360"/>
      </w:pPr>
    </w:lvl>
    <w:lvl w:ilvl="3" w:tplc="04C07226">
      <w:start w:val="1"/>
      <w:numFmt w:val="bullet"/>
      <w:lvlText w:val="●"/>
      <w:lvlJc w:val="left"/>
      <w:pPr>
        <w:ind w:left="2880" w:hanging="360"/>
      </w:pPr>
    </w:lvl>
    <w:lvl w:ilvl="4" w:tplc="A372B90E">
      <w:start w:val="1"/>
      <w:numFmt w:val="bullet"/>
      <w:lvlText w:val="○"/>
      <w:lvlJc w:val="left"/>
      <w:pPr>
        <w:ind w:left="3600" w:hanging="360"/>
      </w:pPr>
    </w:lvl>
    <w:lvl w:ilvl="5" w:tplc="BEB22BC4">
      <w:start w:val="1"/>
      <w:numFmt w:val="bullet"/>
      <w:lvlText w:val="■"/>
      <w:lvlJc w:val="left"/>
      <w:pPr>
        <w:ind w:left="4320" w:hanging="360"/>
      </w:pPr>
    </w:lvl>
    <w:lvl w:ilvl="6" w:tplc="5ACA82BC">
      <w:start w:val="1"/>
      <w:numFmt w:val="bullet"/>
      <w:lvlText w:val="●"/>
      <w:lvlJc w:val="left"/>
      <w:pPr>
        <w:ind w:left="5040" w:hanging="360"/>
      </w:pPr>
    </w:lvl>
    <w:lvl w:ilvl="7" w:tplc="C7E88488">
      <w:start w:val="1"/>
      <w:numFmt w:val="bullet"/>
      <w:lvlText w:val="●"/>
      <w:lvlJc w:val="left"/>
      <w:pPr>
        <w:ind w:left="5760" w:hanging="360"/>
      </w:pPr>
    </w:lvl>
    <w:lvl w:ilvl="8" w:tplc="D82A7956">
      <w:start w:val="1"/>
      <w:numFmt w:val="bullet"/>
      <w:lvlText w:val="●"/>
      <w:lvlJc w:val="left"/>
      <w:pPr>
        <w:ind w:left="6480" w:hanging="360"/>
      </w:pPr>
    </w:lvl>
  </w:abstractNum>
  <w:abstractNum w:abstractNumId="1" w15:restartNumberingAfterBreak="0">
    <w:nsid w:val="54D655DC"/>
    <w:multiLevelType w:val="hybridMultilevel"/>
    <w:tmpl w:val="4F201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531978">
    <w:abstractNumId w:val="0"/>
    <w:lvlOverride w:ilvl="0">
      <w:startOverride w:val="1"/>
    </w:lvlOverride>
  </w:num>
  <w:num w:numId="2" w16cid:durableId="61834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89"/>
    <w:rsid w:val="00004CA7"/>
    <w:rsid w:val="00027FC9"/>
    <w:rsid w:val="00090505"/>
    <w:rsid w:val="000A39BD"/>
    <w:rsid w:val="000B34F5"/>
    <w:rsid w:val="000E45A8"/>
    <w:rsid w:val="000F439D"/>
    <w:rsid w:val="00107886"/>
    <w:rsid w:val="00120FD2"/>
    <w:rsid w:val="001B6AD5"/>
    <w:rsid w:val="0020652B"/>
    <w:rsid w:val="0023421B"/>
    <w:rsid w:val="002774E3"/>
    <w:rsid w:val="00295567"/>
    <w:rsid w:val="00315FC7"/>
    <w:rsid w:val="00364DEF"/>
    <w:rsid w:val="003A7326"/>
    <w:rsid w:val="004275BF"/>
    <w:rsid w:val="004A3CEE"/>
    <w:rsid w:val="004E0D67"/>
    <w:rsid w:val="0051109B"/>
    <w:rsid w:val="005900D8"/>
    <w:rsid w:val="005A538F"/>
    <w:rsid w:val="00633393"/>
    <w:rsid w:val="0069016C"/>
    <w:rsid w:val="006B7565"/>
    <w:rsid w:val="006B765A"/>
    <w:rsid w:val="006E2380"/>
    <w:rsid w:val="007D0FB5"/>
    <w:rsid w:val="007F1CEF"/>
    <w:rsid w:val="00800FCC"/>
    <w:rsid w:val="00840A68"/>
    <w:rsid w:val="0087425C"/>
    <w:rsid w:val="00893AF9"/>
    <w:rsid w:val="008C486B"/>
    <w:rsid w:val="008E6330"/>
    <w:rsid w:val="00932A89"/>
    <w:rsid w:val="009441E1"/>
    <w:rsid w:val="00995E14"/>
    <w:rsid w:val="009C1E39"/>
    <w:rsid w:val="00AC7B59"/>
    <w:rsid w:val="00BF6415"/>
    <w:rsid w:val="00C62FB3"/>
    <w:rsid w:val="00C9654D"/>
    <w:rsid w:val="00CB1287"/>
    <w:rsid w:val="00D216FE"/>
    <w:rsid w:val="00D706E4"/>
    <w:rsid w:val="00DA5C19"/>
    <w:rsid w:val="00DB1CBC"/>
    <w:rsid w:val="00DC2DF7"/>
    <w:rsid w:val="00DC7704"/>
    <w:rsid w:val="00E67BFC"/>
    <w:rsid w:val="00EC4631"/>
    <w:rsid w:val="00EE6C6F"/>
    <w:rsid w:val="00EF3536"/>
    <w:rsid w:val="00F0156C"/>
    <w:rsid w:val="00F720F1"/>
    <w:rsid w:val="00F72EE0"/>
    <w:rsid w:val="00F968D2"/>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3699"/>
  <w15:docId w15:val="{F618DA1F-46F5-4AE3-91BE-486F331C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9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a@ung.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10</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Wila Rumina Nento</cp:lastModifiedBy>
  <cp:revision>8</cp:revision>
  <dcterms:created xsi:type="dcterms:W3CDTF">2026-06-07T13:01:00Z</dcterms:created>
  <dcterms:modified xsi:type="dcterms:W3CDTF">2026-06-10T16:09:00Z</dcterms:modified>
</cp:coreProperties>
</file>