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26B1" w:rsidRDefault="007826B1" w:rsidP="002B7A95">
      <w:pPr>
        <w:ind w:left="-284" w:firstLine="284"/>
        <w:rPr>
          <w:b/>
          <w:sz w:val="28"/>
          <w:szCs w:val="24"/>
        </w:rPr>
      </w:pPr>
      <w:r>
        <w:rPr>
          <w:b/>
          <w:sz w:val="28"/>
          <w:szCs w:val="24"/>
        </w:rPr>
        <w:t xml:space="preserve">  </w:t>
      </w:r>
    </w:p>
    <w:p w:rsidR="00F341CD" w:rsidRPr="00F341CD" w:rsidRDefault="00F341CD" w:rsidP="002B7A95">
      <w:pPr>
        <w:ind w:left="-284" w:firstLine="284"/>
        <w:rPr>
          <w:b/>
          <w:sz w:val="28"/>
          <w:szCs w:val="28"/>
        </w:rPr>
      </w:pPr>
    </w:p>
    <w:p w:rsidR="00CC60C2" w:rsidRPr="00F341CD" w:rsidRDefault="00CC60C2" w:rsidP="009100FB">
      <w:pPr>
        <w:pStyle w:val="Heading2"/>
        <w:spacing w:line="480" w:lineRule="auto"/>
        <w:jc w:val="both"/>
        <w:rPr>
          <w:rFonts w:ascii="Times New Roman" w:hAnsi="Times New Roman" w:cs="Times New Roman"/>
          <w:sz w:val="28"/>
          <w:szCs w:val="28"/>
        </w:rPr>
      </w:pPr>
      <w:r w:rsidRPr="00F341CD">
        <w:rPr>
          <w:rFonts w:ascii="Times New Roman" w:hAnsi="Times New Roman" w:cs="Times New Roman"/>
          <w:sz w:val="28"/>
          <w:szCs w:val="28"/>
        </w:rPr>
        <w:t>Title: Environmental Impact Assessment on Rura</w:t>
      </w:r>
      <w:r w:rsidR="00F341CD">
        <w:rPr>
          <w:rFonts w:ascii="Times New Roman" w:hAnsi="Times New Roman" w:cs="Times New Roman"/>
          <w:sz w:val="28"/>
          <w:szCs w:val="28"/>
        </w:rPr>
        <w:t xml:space="preserve">l Water Supply Scheme under Jal </w:t>
      </w:r>
      <w:r w:rsidRPr="00F341CD">
        <w:rPr>
          <w:rFonts w:ascii="Times New Roman" w:hAnsi="Times New Roman" w:cs="Times New Roman"/>
          <w:sz w:val="28"/>
          <w:szCs w:val="28"/>
        </w:rPr>
        <w:t>Jeevan Mission</w:t>
      </w:r>
    </w:p>
    <w:p w:rsidR="005942AE" w:rsidRDefault="005942AE" w:rsidP="005942AE"/>
    <w:p w:rsidR="00F341CD" w:rsidRDefault="00F341CD" w:rsidP="005942AE"/>
    <w:p w:rsidR="00F341CD" w:rsidRDefault="00F341CD" w:rsidP="005942AE">
      <w:pPr>
        <w:rPr>
          <w:sz w:val="28"/>
          <w:szCs w:val="28"/>
        </w:rPr>
      </w:pPr>
      <w:r w:rsidRPr="00F341CD">
        <w:rPr>
          <w:sz w:val="28"/>
          <w:szCs w:val="28"/>
        </w:rPr>
        <w:t>Name:- Tenkale Abhijit Pralhad.Designation ME ( Environment</w:t>
      </w:r>
      <w:r w:rsidR="0068045F">
        <w:rPr>
          <w:sz w:val="28"/>
          <w:szCs w:val="28"/>
        </w:rPr>
        <w:t>al Engg</w:t>
      </w:r>
      <w:r w:rsidRPr="00F341CD">
        <w:rPr>
          <w:sz w:val="28"/>
          <w:szCs w:val="28"/>
        </w:rPr>
        <w:t xml:space="preserve"> Pursuing)</w:t>
      </w:r>
    </w:p>
    <w:p w:rsidR="0068045F" w:rsidRDefault="0068045F" w:rsidP="0068045F">
      <w:pPr>
        <w:rPr>
          <w:sz w:val="28"/>
          <w:szCs w:val="28"/>
        </w:rPr>
      </w:pPr>
      <w:r w:rsidRPr="00F341CD">
        <w:rPr>
          <w:sz w:val="28"/>
          <w:szCs w:val="28"/>
        </w:rPr>
        <w:t xml:space="preserve">Name:- </w:t>
      </w:r>
      <w:r>
        <w:rPr>
          <w:sz w:val="28"/>
          <w:szCs w:val="28"/>
        </w:rPr>
        <w:t xml:space="preserve">Lect. Deshpande swati Govindrao </w:t>
      </w:r>
      <w:r w:rsidRPr="00F341CD">
        <w:rPr>
          <w:sz w:val="28"/>
          <w:szCs w:val="28"/>
        </w:rPr>
        <w:t xml:space="preserve"> ME ( Environment</w:t>
      </w:r>
      <w:r>
        <w:rPr>
          <w:sz w:val="28"/>
          <w:szCs w:val="28"/>
        </w:rPr>
        <w:t>al</w:t>
      </w:r>
      <w:r w:rsidRPr="00F341CD">
        <w:rPr>
          <w:sz w:val="28"/>
          <w:szCs w:val="28"/>
        </w:rPr>
        <w:t xml:space="preserve"> </w:t>
      </w:r>
      <w:r>
        <w:rPr>
          <w:sz w:val="28"/>
          <w:szCs w:val="28"/>
        </w:rPr>
        <w:t>Engg</w:t>
      </w:r>
      <w:r w:rsidRPr="00F341CD">
        <w:rPr>
          <w:sz w:val="28"/>
          <w:szCs w:val="28"/>
        </w:rPr>
        <w:t>)</w:t>
      </w:r>
    </w:p>
    <w:p w:rsidR="0068045F" w:rsidRDefault="0068045F" w:rsidP="0068045F">
      <w:pPr>
        <w:rPr>
          <w:sz w:val="28"/>
          <w:szCs w:val="28"/>
        </w:rPr>
      </w:pPr>
      <w:r w:rsidRPr="00F341CD">
        <w:rPr>
          <w:sz w:val="28"/>
          <w:szCs w:val="28"/>
        </w:rPr>
        <w:t xml:space="preserve">Name:- </w:t>
      </w:r>
      <w:r>
        <w:rPr>
          <w:sz w:val="28"/>
          <w:szCs w:val="28"/>
        </w:rPr>
        <w:t xml:space="preserve">Lect. S.B. Shinde </w:t>
      </w:r>
      <w:r w:rsidRPr="00F341CD">
        <w:rPr>
          <w:sz w:val="28"/>
          <w:szCs w:val="28"/>
        </w:rPr>
        <w:t xml:space="preserve"> ME ( Environmen</w:t>
      </w:r>
      <w:r>
        <w:rPr>
          <w:sz w:val="28"/>
          <w:szCs w:val="28"/>
        </w:rPr>
        <w:t>tal Engg</w:t>
      </w:r>
      <w:r w:rsidRPr="00F341CD">
        <w:rPr>
          <w:sz w:val="28"/>
          <w:szCs w:val="28"/>
        </w:rPr>
        <w:t>)</w:t>
      </w:r>
    </w:p>
    <w:p w:rsidR="0068045F" w:rsidRPr="00F341CD" w:rsidRDefault="0068045F" w:rsidP="0068045F">
      <w:pPr>
        <w:rPr>
          <w:sz w:val="28"/>
          <w:szCs w:val="28"/>
        </w:rPr>
      </w:pPr>
    </w:p>
    <w:p w:rsidR="0068045F" w:rsidRPr="00F341CD" w:rsidRDefault="0068045F" w:rsidP="005942AE">
      <w:pPr>
        <w:rPr>
          <w:sz w:val="28"/>
          <w:szCs w:val="28"/>
        </w:rPr>
      </w:pPr>
    </w:p>
    <w:p w:rsidR="00F341CD" w:rsidRDefault="00F341CD" w:rsidP="005942AE"/>
    <w:p w:rsidR="00F341CD" w:rsidRDefault="00F341CD" w:rsidP="005942AE"/>
    <w:p w:rsidR="00F341CD" w:rsidRDefault="00F341CD" w:rsidP="005942AE"/>
    <w:p w:rsidR="00F341CD" w:rsidRDefault="00F341CD" w:rsidP="005942AE"/>
    <w:p w:rsidR="00F341CD" w:rsidRDefault="00F341CD" w:rsidP="005942AE"/>
    <w:p w:rsidR="00F341CD" w:rsidRDefault="00F341CD" w:rsidP="005942AE"/>
    <w:p w:rsidR="00F341CD" w:rsidRDefault="00F341CD" w:rsidP="005942AE"/>
    <w:p w:rsidR="00F341CD" w:rsidRDefault="00F341CD" w:rsidP="005942AE"/>
    <w:p w:rsidR="00F341CD" w:rsidRDefault="00F341CD" w:rsidP="005942AE"/>
    <w:p w:rsidR="00F341CD" w:rsidRDefault="00F341CD" w:rsidP="005942AE"/>
    <w:p w:rsidR="00F341CD" w:rsidRDefault="00F341CD" w:rsidP="005942AE"/>
    <w:p w:rsidR="00F341CD" w:rsidRDefault="00F341CD" w:rsidP="005942AE"/>
    <w:p w:rsidR="00F341CD" w:rsidRDefault="00F341CD" w:rsidP="005942AE"/>
    <w:p w:rsidR="00F341CD" w:rsidRDefault="00F341CD" w:rsidP="005942AE"/>
    <w:p w:rsidR="00F341CD" w:rsidRDefault="00F341CD" w:rsidP="005942AE"/>
    <w:p w:rsidR="00F341CD" w:rsidRDefault="00F341CD" w:rsidP="005942AE"/>
    <w:p w:rsidR="00F341CD" w:rsidRDefault="00F341CD" w:rsidP="005942AE"/>
    <w:p w:rsidR="00FA0831" w:rsidRPr="00FA0831" w:rsidRDefault="005942AE" w:rsidP="00FA0831">
      <w:pPr>
        <w:pStyle w:val="Heading2"/>
        <w:jc w:val="both"/>
        <w:rPr>
          <w:rFonts w:ascii="Times New Roman" w:hAnsi="Times New Roman" w:cs="Times New Roman"/>
          <w:color w:val="000000" w:themeColor="text1"/>
          <w:sz w:val="24"/>
          <w:szCs w:val="24"/>
          <w:u w:val="single"/>
        </w:rPr>
      </w:pPr>
      <w:r w:rsidRPr="004C0EF3">
        <w:rPr>
          <w:rFonts w:ascii="Times New Roman" w:hAnsi="Times New Roman" w:cs="Times New Roman"/>
          <w:color w:val="000000" w:themeColor="text1"/>
          <w:sz w:val="24"/>
          <w:szCs w:val="24"/>
          <w:u w:val="single"/>
        </w:rPr>
        <w:t>Abstract</w:t>
      </w:r>
      <w:r w:rsidR="00B4486D" w:rsidRPr="004C0EF3">
        <w:rPr>
          <w:rFonts w:ascii="Times New Roman" w:hAnsi="Times New Roman" w:cs="Times New Roman"/>
          <w:color w:val="000000" w:themeColor="text1"/>
          <w:sz w:val="24"/>
          <w:szCs w:val="24"/>
          <w:u w:val="single"/>
        </w:rPr>
        <w:t>:</w:t>
      </w:r>
    </w:p>
    <w:p w:rsidR="005942AE" w:rsidRPr="005942AE" w:rsidRDefault="005942AE" w:rsidP="005942AE">
      <w:pPr>
        <w:pStyle w:val="NormalWeb"/>
        <w:jc w:val="both"/>
      </w:pPr>
      <w:r w:rsidRPr="005942AE">
        <w:t>The Jal Jeevan Mission (JJM), launched by the Government of India in 2019, aims to provide safe and adequate drinking water through Functional Household Tap Connections (FHTC) to all rural households. This research paper evaluates the environmental impacts of rural water supply schemes implemented under JJM. The study analyzes positive impacts such as improved water quality, reduction in waterborne diseases, and sustainable water management, as well as potential environmental challenges including groundwater depletion and infrastructure-related ecological disturbances. The findings suggest that while JJM significantly improves rural living standards, proper environmental management and sustainable water resource planning are essential for long-term success.</w:t>
      </w:r>
    </w:p>
    <w:p w:rsidR="005942AE" w:rsidRPr="005942AE" w:rsidRDefault="005942AE" w:rsidP="005942AE">
      <w:pPr>
        <w:jc w:val="both"/>
        <w:rPr>
          <w:rFonts w:cs="Times New Roman"/>
          <w:szCs w:val="24"/>
        </w:rPr>
      </w:pPr>
    </w:p>
    <w:p w:rsidR="00FA0831" w:rsidRPr="00FA0831" w:rsidRDefault="00CC60C2" w:rsidP="00FA0831">
      <w:pPr>
        <w:pStyle w:val="Heading3"/>
        <w:spacing w:line="480" w:lineRule="auto"/>
        <w:jc w:val="both"/>
        <w:rPr>
          <w:rFonts w:ascii="Times New Roman" w:hAnsi="Times New Roman" w:cs="Times New Roman"/>
          <w:color w:val="000000" w:themeColor="text1"/>
          <w:szCs w:val="24"/>
          <w:u w:val="single"/>
        </w:rPr>
      </w:pPr>
      <w:r w:rsidRPr="005942AE">
        <w:rPr>
          <w:rFonts w:ascii="Times New Roman" w:hAnsi="Times New Roman" w:cs="Times New Roman"/>
          <w:color w:val="000000" w:themeColor="text1"/>
          <w:szCs w:val="24"/>
          <w:u w:val="single"/>
        </w:rPr>
        <w:t xml:space="preserve"> Introduction</w:t>
      </w:r>
      <w:r w:rsidR="00FC7755" w:rsidRPr="005942AE">
        <w:rPr>
          <w:rFonts w:ascii="Times New Roman" w:hAnsi="Times New Roman" w:cs="Times New Roman"/>
          <w:color w:val="000000" w:themeColor="text1"/>
          <w:szCs w:val="24"/>
          <w:u w:val="single"/>
        </w:rPr>
        <w:t>:</w:t>
      </w:r>
    </w:p>
    <w:p w:rsidR="005942AE" w:rsidRDefault="008F43AA" w:rsidP="004C0EF3">
      <w:pPr>
        <w:pStyle w:val="NoSpacing"/>
        <w:jc w:val="both"/>
        <w:rPr>
          <w:rFonts w:ascii="Times New Roman" w:eastAsia="Times New Roman" w:hAnsi="Times New Roman" w:cs="Times New Roman"/>
          <w:sz w:val="24"/>
          <w:szCs w:val="24"/>
          <w:lang w:bidi="mr-IN"/>
        </w:rPr>
      </w:pPr>
      <w:r w:rsidRPr="004C0EF3">
        <w:rPr>
          <w:rFonts w:ascii="Times New Roman" w:hAnsi="Times New Roman" w:cs="Times New Roman"/>
          <w:sz w:val="24"/>
          <w:szCs w:val="24"/>
        </w:rPr>
        <w:t>Access to clean, safe, and adequate drinking water is not merely a necessity but a basic human right recognized globally. In India, where a significant proportion of the population resides in rural areas, the challenge of ensuring universal water access remains substantial. This challenge is exacerbated by various factors such as over-extraction of groundwater, contamination from industrial and agricultural runoff, and poor infrastructure maintenance. In response, the Government of India launched the Jal Jeevan Mission (JJM) in 2019 with a transformative vision: to provide Functional Household Tap Connections (</w:t>
      </w:r>
      <w:r w:rsidR="0093510D" w:rsidRPr="004C0EF3">
        <w:rPr>
          <w:rFonts w:ascii="Times New Roman" w:hAnsi="Times New Roman" w:cs="Times New Roman"/>
          <w:sz w:val="24"/>
          <w:szCs w:val="24"/>
        </w:rPr>
        <w:t>fhtcs</w:t>
      </w:r>
      <w:r w:rsidRPr="004C0EF3">
        <w:rPr>
          <w:rFonts w:ascii="Times New Roman" w:hAnsi="Times New Roman" w:cs="Times New Roman"/>
          <w:sz w:val="24"/>
          <w:szCs w:val="24"/>
        </w:rPr>
        <w:t>)</w:t>
      </w:r>
      <w:r w:rsidRPr="004C0EF3">
        <w:rPr>
          <w:rFonts w:ascii="Times New Roman" w:eastAsia="Times New Roman" w:hAnsi="Times New Roman" w:cs="Times New Roman"/>
          <w:sz w:val="24"/>
          <w:szCs w:val="24"/>
          <w:lang w:bidi="mr-IN"/>
        </w:rPr>
        <w:t xml:space="preserve"> to every rural household by 2024. This ambitious program emphasizes the principles of service delivery, source sustainability, commu</w:t>
      </w:r>
      <w:r w:rsidR="004C0EF3">
        <w:rPr>
          <w:rFonts w:ascii="Times New Roman" w:eastAsia="Times New Roman" w:hAnsi="Times New Roman" w:cs="Times New Roman"/>
          <w:sz w:val="24"/>
          <w:szCs w:val="24"/>
          <w:lang w:bidi="mr-IN"/>
        </w:rPr>
        <w:t xml:space="preserve">nity participation, and quality </w:t>
      </w:r>
      <w:r w:rsidRPr="004C0EF3">
        <w:rPr>
          <w:rFonts w:ascii="Times New Roman" w:eastAsia="Times New Roman" w:hAnsi="Times New Roman" w:cs="Times New Roman"/>
          <w:sz w:val="24"/>
          <w:szCs w:val="24"/>
          <w:lang w:bidi="mr-IN"/>
        </w:rPr>
        <w:br/>
        <w:t>This seminar report presents a comprehensive Environmental Impact Assessment of rural water supply schemes implemented under the Jal Jeevan Mission. It systematically analyzes potential environmental impacts across different phases of the project lifecycle—planning, construction, operation, and decommissioning. The report also proposes appropriate mitigation strategies and environmentally responsible design considerations. These assessments aim to promote sustainable infrastructure development that aligns with both local ecological parameters and global environmental goals.</w:t>
      </w:r>
      <w:r w:rsidRPr="004C0EF3">
        <w:rPr>
          <w:rFonts w:ascii="Times New Roman" w:eastAsia="Times New Roman" w:hAnsi="Times New Roman" w:cs="Times New Roman"/>
          <w:sz w:val="24"/>
          <w:szCs w:val="24"/>
          <w:lang w:bidi="mr-IN"/>
        </w:rPr>
        <w:br/>
      </w:r>
      <w:r w:rsidRPr="004C0EF3">
        <w:rPr>
          <w:rFonts w:ascii="Times New Roman" w:eastAsia="Times New Roman" w:hAnsi="Times New Roman" w:cs="Times New Roman"/>
          <w:sz w:val="24"/>
          <w:szCs w:val="24"/>
          <w:lang w:bidi="mr-IN"/>
        </w:rPr>
        <w:br/>
        <w:t>In addition to evaluating the environmental aspects, the seminar underscores the significance of community engagement and participatory governance. Rural communities play a critical role in sustaining water sources and ensuring proper utilization. The report advocates for the inclusion of</w:t>
      </w:r>
    </w:p>
    <w:p w:rsidR="004C0EF3" w:rsidRDefault="004C0EF3" w:rsidP="004C0EF3">
      <w:pPr>
        <w:pStyle w:val="NoSpacing"/>
        <w:jc w:val="both"/>
        <w:rPr>
          <w:rFonts w:ascii="Times New Roman" w:eastAsia="Times New Roman" w:hAnsi="Times New Roman" w:cs="Times New Roman"/>
          <w:sz w:val="24"/>
          <w:szCs w:val="24"/>
          <w:lang w:bidi="mr-IN"/>
        </w:rPr>
      </w:pPr>
    </w:p>
    <w:p w:rsidR="004C0EF3" w:rsidRDefault="004C0EF3" w:rsidP="004C0EF3">
      <w:pPr>
        <w:pStyle w:val="NoSpacing"/>
        <w:jc w:val="both"/>
        <w:rPr>
          <w:rFonts w:ascii="Times New Roman" w:eastAsia="Times New Roman" w:hAnsi="Times New Roman" w:cs="Times New Roman"/>
          <w:sz w:val="24"/>
          <w:szCs w:val="24"/>
          <w:lang w:bidi="mr-IN"/>
        </w:rPr>
      </w:pPr>
    </w:p>
    <w:p w:rsidR="004C0EF3" w:rsidRDefault="004C0EF3" w:rsidP="004C0EF3">
      <w:pPr>
        <w:pStyle w:val="NoSpacing"/>
        <w:jc w:val="both"/>
        <w:rPr>
          <w:rFonts w:ascii="Times New Roman" w:eastAsia="Times New Roman" w:hAnsi="Times New Roman" w:cs="Times New Roman"/>
          <w:sz w:val="24"/>
          <w:szCs w:val="24"/>
          <w:lang w:bidi="mr-IN"/>
        </w:rPr>
      </w:pPr>
    </w:p>
    <w:p w:rsidR="004C0EF3" w:rsidRDefault="004C0EF3" w:rsidP="004C0EF3">
      <w:pPr>
        <w:pStyle w:val="NoSpacing"/>
        <w:jc w:val="both"/>
        <w:rPr>
          <w:rFonts w:ascii="Times New Roman" w:eastAsia="Times New Roman" w:hAnsi="Times New Roman" w:cs="Times New Roman"/>
          <w:sz w:val="24"/>
          <w:szCs w:val="24"/>
          <w:lang w:bidi="mr-IN"/>
        </w:rPr>
      </w:pPr>
    </w:p>
    <w:p w:rsidR="004C0EF3" w:rsidRDefault="004C0EF3" w:rsidP="004C0EF3">
      <w:pPr>
        <w:pStyle w:val="NoSpacing"/>
        <w:jc w:val="both"/>
        <w:rPr>
          <w:rFonts w:ascii="Times New Roman" w:hAnsi="Times New Roman" w:cs="Times New Roman"/>
          <w:sz w:val="24"/>
          <w:szCs w:val="24"/>
        </w:rPr>
      </w:pPr>
    </w:p>
    <w:p w:rsidR="00FF7B19" w:rsidRDefault="00FF7B19" w:rsidP="004C0EF3">
      <w:pPr>
        <w:pStyle w:val="NoSpacing"/>
        <w:jc w:val="both"/>
        <w:rPr>
          <w:rFonts w:ascii="Times New Roman" w:hAnsi="Times New Roman" w:cs="Times New Roman"/>
          <w:sz w:val="24"/>
          <w:szCs w:val="24"/>
        </w:rPr>
      </w:pPr>
    </w:p>
    <w:p w:rsidR="00FF7B19" w:rsidRDefault="00FF7B19" w:rsidP="004C0EF3">
      <w:pPr>
        <w:pStyle w:val="NoSpacing"/>
        <w:jc w:val="both"/>
        <w:rPr>
          <w:rFonts w:ascii="Times New Roman" w:hAnsi="Times New Roman" w:cs="Times New Roman"/>
          <w:sz w:val="24"/>
          <w:szCs w:val="24"/>
        </w:rPr>
      </w:pPr>
    </w:p>
    <w:p w:rsidR="00FF7B19" w:rsidRDefault="00FF7B19" w:rsidP="004C0EF3">
      <w:pPr>
        <w:pStyle w:val="NoSpacing"/>
        <w:jc w:val="both"/>
        <w:rPr>
          <w:rFonts w:ascii="Times New Roman" w:hAnsi="Times New Roman" w:cs="Times New Roman"/>
          <w:sz w:val="24"/>
          <w:szCs w:val="24"/>
        </w:rPr>
      </w:pPr>
    </w:p>
    <w:p w:rsidR="00FF7B19" w:rsidRDefault="00FF7B19" w:rsidP="004C0EF3">
      <w:pPr>
        <w:pStyle w:val="NoSpacing"/>
        <w:jc w:val="both"/>
        <w:rPr>
          <w:rFonts w:ascii="Times New Roman" w:hAnsi="Times New Roman" w:cs="Times New Roman"/>
          <w:sz w:val="24"/>
          <w:szCs w:val="24"/>
        </w:rPr>
      </w:pPr>
    </w:p>
    <w:p w:rsidR="00FF7B19" w:rsidRDefault="00FF7B19" w:rsidP="004C0EF3">
      <w:pPr>
        <w:pStyle w:val="NoSpacing"/>
        <w:jc w:val="both"/>
        <w:rPr>
          <w:rFonts w:ascii="Times New Roman" w:hAnsi="Times New Roman" w:cs="Times New Roman"/>
          <w:sz w:val="24"/>
          <w:szCs w:val="24"/>
        </w:rPr>
      </w:pPr>
    </w:p>
    <w:p w:rsidR="00FA0831" w:rsidRPr="004C0EF3" w:rsidRDefault="00FA0831" w:rsidP="004C0EF3">
      <w:pPr>
        <w:pStyle w:val="NoSpacing"/>
        <w:jc w:val="both"/>
        <w:rPr>
          <w:rFonts w:ascii="Times New Roman" w:hAnsi="Times New Roman" w:cs="Times New Roman"/>
          <w:sz w:val="24"/>
          <w:szCs w:val="24"/>
        </w:rPr>
      </w:pPr>
    </w:p>
    <w:p w:rsidR="005942AE" w:rsidRPr="004C0EF3" w:rsidRDefault="005942AE" w:rsidP="005942AE">
      <w:pPr>
        <w:pStyle w:val="Heading1"/>
        <w:jc w:val="both"/>
        <w:rPr>
          <w:rFonts w:ascii="Times New Roman" w:hAnsi="Times New Roman" w:cs="Times New Roman"/>
          <w:color w:val="000000" w:themeColor="text1"/>
          <w:sz w:val="24"/>
          <w:szCs w:val="24"/>
          <w:u w:val="single"/>
        </w:rPr>
      </w:pPr>
      <w:r w:rsidRPr="004C0EF3">
        <w:rPr>
          <w:rFonts w:ascii="Times New Roman" w:hAnsi="Times New Roman" w:cs="Times New Roman"/>
          <w:color w:val="000000" w:themeColor="text1"/>
          <w:sz w:val="24"/>
          <w:szCs w:val="24"/>
          <w:u w:val="single"/>
        </w:rPr>
        <w:t>Objectives of the Study</w:t>
      </w:r>
      <w:r w:rsidR="004C0EF3" w:rsidRPr="004C0EF3">
        <w:rPr>
          <w:rFonts w:ascii="Times New Roman" w:hAnsi="Times New Roman" w:cs="Times New Roman"/>
          <w:color w:val="000000" w:themeColor="text1"/>
          <w:sz w:val="24"/>
          <w:szCs w:val="24"/>
          <w:u w:val="single"/>
        </w:rPr>
        <w:t>:</w:t>
      </w:r>
    </w:p>
    <w:p w:rsidR="005942AE" w:rsidRPr="005942AE" w:rsidRDefault="005942AE" w:rsidP="005942AE">
      <w:pPr>
        <w:pStyle w:val="NormalWeb"/>
        <w:jc w:val="both"/>
      </w:pPr>
      <w:r w:rsidRPr="005942AE">
        <w:t>The main objectives of this study are:</w:t>
      </w:r>
    </w:p>
    <w:p w:rsidR="005942AE" w:rsidRPr="005942AE" w:rsidRDefault="005942AE" w:rsidP="005942AE">
      <w:pPr>
        <w:pStyle w:val="NormalWeb"/>
        <w:numPr>
          <w:ilvl w:val="0"/>
          <w:numId w:val="60"/>
        </w:numPr>
        <w:jc w:val="both"/>
      </w:pPr>
      <w:r w:rsidRPr="005942AE">
        <w:t>To evaluate the environmental impacts of rural water supply schemes under Jal Jeevan Mission.</w:t>
      </w:r>
    </w:p>
    <w:p w:rsidR="005942AE" w:rsidRPr="005942AE" w:rsidRDefault="005942AE" w:rsidP="005942AE">
      <w:pPr>
        <w:pStyle w:val="NormalWeb"/>
        <w:numPr>
          <w:ilvl w:val="0"/>
          <w:numId w:val="60"/>
        </w:numPr>
        <w:jc w:val="both"/>
      </w:pPr>
      <w:r w:rsidRPr="005942AE">
        <w:t>To assess the sustainability of water sources used in the scheme.</w:t>
      </w:r>
    </w:p>
    <w:p w:rsidR="005942AE" w:rsidRPr="005942AE" w:rsidRDefault="005942AE" w:rsidP="005942AE">
      <w:pPr>
        <w:pStyle w:val="NormalWeb"/>
        <w:numPr>
          <w:ilvl w:val="0"/>
          <w:numId w:val="60"/>
        </w:numPr>
        <w:jc w:val="both"/>
      </w:pPr>
      <w:r w:rsidRPr="005942AE">
        <w:t>To examine the environmental benefits and risks associated with the implementation of the project.</w:t>
      </w:r>
    </w:p>
    <w:p w:rsidR="005942AE" w:rsidRPr="005942AE" w:rsidRDefault="005942AE" w:rsidP="005942AE">
      <w:pPr>
        <w:pStyle w:val="NormalWeb"/>
        <w:numPr>
          <w:ilvl w:val="0"/>
          <w:numId w:val="60"/>
        </w:numPr>
        <w:jc w:val="both"/>
      </w:pPr>
      <w:r w:rsidRPr="005942AE">
        <w:t>To suggest sustainable management practices for rural water supply systems.</w:t>
      </w:r>
    </w:p>
    <w:p w:rsidR="005942AE" w:rsidRPr="004C0EF3" w:rsidRDefault="005942AE" w:rsidP="005942AE">
      <w:pPr>
        <w:pStyle w:val="Heading1"/>
        <w:jc w:val="both"/>
        <w:rPr>
          <w:rFonts w:ascii="Times New Roman" w:hAnsi="Times New Roman" w:cs="Times New Roman"/>
          <w:color w:val="000000" w:themeColor="text1"/>
          <w:sz w:val="24"/>
          <w:szCs w:val="24"/>
          <w:u w:val="single"/>
        </w:rPr>
      </w:pPr>
      <w:r w:rsidRPr="004C0EF3">
        <w:rPr>
          <w:rFonts w:ascii="Times New Roman" w:hAnsi="Times New Roman" w:cs="Times New Roman"/>
          <w:color w:val="000000" w:themeColor="text1"/>
          <w:sz w:val="24"/>
          <w:szCs w:val="24"/>
          <w:u w:val="single"/>
        </w:rPr>
        <w:t>Environmental Impact Assessment (EIA)</w:t>
      </w:r>
      <w:r w:rsidR="004C0EF3" w:rsidRPr="004C0EF3">
        <w:rPr>
          <w:rFonts w:ascii="Times New Roman" w:hAnsi="Times New Roman" w:cs="Times New Roman"/>
          <w:color w:val="000000" w:themeColor="text1"/>
          <w:sz w:val="24"/>
          <w:szCs w:val="24"/>
          <w:u w:val="single"/>
        </w:rPr>
        <w:t>:</w:t>
      </w:r>
    </w:p>
    <w:p w:rsidR="005942AE" w:rsidRPr="005942AE" w:rsidRDefault="005942AE" w:rsidP="005942AE">
      <w:pPr>
        <w:pStyle w:val="NormalWeb"/>
        <w:jc w:val="both"/>
      </w:pPr>
      <w:r w:rsidRPr="005942AE">
        <w:t>Environmental Impact Assessment (EIA) is a process used to identify and evaluate the environmental consequences of development projects before implementation.</w:t>
      </w:r>
    </w:p>
    <w:p w:rsidR="005942AE" w:rsidRPr="005942AE" w:rsidRDefault="005942AE" w:rsidP="005942AE">
      <w:pPr>
        <w:pStyle w:val="NormalWeb"/>
        <w:jc w:val="both"/>
      </w:pPr>
      <w:r w:rsidRPr="005942AE">
        <w:t>In rural water supply schemes, EIA focuses on:</w:t>
      </w:r>
    </w:p>
    <w:p w:rsidR="005942AE" w:rsidRPr="005942AE" w:rsidRDefault="005942AE" w:rsidP="005942AE">
      <w:pPr>
        <w:pStyle w:val="NormalWeb"/>
        <w:numPr>
          <w:ilvl w:val="0"/>
          <w:numId w:val="61"/>
        </w:numPr>
        <w:jc w:val="both"/>
      </w:pPr>
      <w:r w:rsidRPr="005942AE">
        <w:t>Water source sustainability</w:t>
      </w:r>
    </w:p>
    <w:p w:rsidR="005942AE" w:rsidRPr="005942AE" w:rsidRDefault="005942AE" w:rsidP="005942AE">
      <w:pPr>
        <w:pStyle w:val="NormalWeb"/>
        <w:numPr>
          <w:ilvl w:val="0"/>
          <w:numId w:val="61"/>
        </w:numPr>
        <w:jc w:val="both"/>
      </w:pPr>
      <w:r w:rsidRPr="005942AE">
        <w:t>Groundwater impact</w:t>
      </w:r>
    </w:p>
    <w:p w:rsidR="005942AE" w:rsidRPr="005942AE" w:rsidRDefault="005942AE" w:rsidP="005942AE">
      <w:pPr>
        <w:pStyle w:val="NormalWeb"/>
        <w:numPr>
          <w:ilvl w:val="0"/>
          <w:numId w:val="61"/>
        </w:numPr>
        <w:jc w:val="both"/>
      </w:pPr>
      <w:r w:rsidRPr="005942AE">
        <w:t>Land use changes</w:t>
      </w:r>
    </w:p>
    <w:p w:rsidR="005942AE" w:rsidRPr="005942AE" w:rsidRDefault="005942AE" w:rsidP="005942AE">
      <w:pPr>
        <w:pStyle w:val="NormalWeb"/>
        <w:numPr>
          <w:ilvl w:val="0"/>
          <w:numId w:val="61"/>
        </w:numPr>
        <w:jc w:val="both"/>
      </w:pPr>
      <w:r w:rsidRPr="005942AE">
        <w:t>Ecosystem disturbance</w:t>
      </w:r>
    </w:p>
    <w:p w:rsidR="005942AE" w:rsidRPr="005942AE" w:rsidRDefault="005942AE" w:rsidP="005942AE">
      <w:pPr>
        <w:pStyle w:val="NormalWeb"/>
        <w:numPr>
          <w:ilvl w:val="0"/>
          <w:numId w:val="61"/>
        </w:numPr>
        <w:jc w:val="both"/>
      </w:pPr>
      <w:r w:rsidRPr="005942AE">
        <w:t>Wastewater management</w:t>
      </w:r>
    </w:p>
    <w:p w:rsidR="005942AE" w:rsidRPr="004C0EF3" w:rsidRDefault="005942AE" w:rsidP="005942AE">
      <w:pPr>
        <w:pStyle w:val="Heading1"/>
        <w:jc w:val="both"/>
        <w:rPr>
          <w:rFonts w:ascii="Times New Roman" w:hAnsi="Times New Roman" w:cs="Times New Roman"/>
          <w:color w:val="000000" w:themeColor="text1"/>
          <w:sz w:val="24"/>
          <w:szCs w:val="24"/>
          <w:u w:val="single"/>
        </w:rPr>
      </w:pPr>
      <w:r w:rsidRPr="004C0EF3">
        <w:rPr>
          <w:rFonts w:ascii="Times New Roman" w:hAnsi="Times New Roman" w:cs="Times New Roman"/>
          <w:color w:val="000000" w:themeColor="text1"/>
          <w:sz w:val="24"/>
          <w:szCs w:val="24"/>
          <w:u w:val="single"/>
        </w:rPr>
        <w:t>Positive Environmental Impacts</w:t>
      </w:r>
      <w:r w:rsidR="004C0EF3" w:rsidRPr="004C0EF3">
        <w:rPr>
          <w:rFonts w:ascii="Times New Roman" w:hAnsi="Times New Roman" w:cs="Times New Roman"/>
          <w:color w:val="000000" w:themeColor="text1"/>
          <w:sz w:val="24"/>
          <w:szCs w:val="24"/>
          <w:u w:val="single"/>
        </w:rPr>
        <w:t>:</w:t>
      </w:r>
    </w:p>
    <w:p w:rsidR="005942AE" w:rsidRPr="005942AE" w:rsidRDefault="005942AE" w:rsidP="005942AE">
      <w:pPr>
        <w:pStyle w:val="Heading2"/>
        <w:jc w:val="both"/>
        <w:rPr>
          <w:rFonts w:ascii="Times New Roman" w:hAnsi="Times New Roman" w:cs="Times New Roman"/>
          <w:sz w:val="24"/>
          <w:szCs w:val="24"/>
        </w:rPr>
      </w:pPr>
      <w:r w:rsidRPr="00B4486D">
        <w:rPr>
          <w:rFonts w:ascii="Times New Roman" w:hAnsi="Times New Roman" w:cs="Times New Roman"/>
          <w:color w:val="000000" w:themeColor="text1"/>
          <w:sz w:val="24"/>
          <w:szCs w:val="24"/>
        </w:rPr>
        <w:t>1 Improved Water Quality</w:t>
      </w:r>
    </w:p>
    <w:p w:rsidR="005942AE" w:rsidRPr="005942AE" w:rsidRDefault="005942AE" w:rsidP="005942AE">
      <w:pPr>
        <w:pStyle w:val="NormalWeb"/>
        <w:jc w:val="both"/>
      </w:pPr>
      <w:r w:rsidRPr="005942AE">
        <w:t>JJM promotes treated and safe drinking water, reducing dependence on contaminated wells and ponds.</w:t>
      </w:r>
    </w:p>
    <w:p w:rsidR="005942AE" w:rsidRPr="00B4486D" w:rsidRDefault="005942AE" w:rsidP="005942AE">
      <w:pPr>
        <w:pStyle w:val="Heading2"/>
        <w:jc w:val="both"/>
        <w:rPr>
          <w:rFonts w:ascii="Times New Roman" w:hAnsi="Times New Roman" w:cs="Times New Roman"/>
          <w:color w:val="000000" w:themeColor="text1"/>
          <w:sz w:val="24"/>
          <w:szCs w:val="24"/>
        </w:rPr>
      </w:pPr>
      <w:r w:rsidRPr="00B4486D">
        <w:rPr>
          <w:rFonts w:ascii="Times New Roman" w:hAnsi="Times New Roman" w:cs="Times New Roman"/>
          <w:color w:val="000000" w:themeColor="text1"/>
          <w:sz w:val="24"/>
          <w:szCs w:val="24"/>
        </w:rPr>
        <w:t>2 Reduction in Waterborne Diseases</w:t>
      </w:r>
    </w:p>
    <w:p w:rsidR="005942AE" w:rsidRPr="005942AE" w:rsidRDefault="005942AE" w:rsidP="005942AE">
      <w:pPr>
        <w:pStyle w:val="NormalWeb"/>
        <w:jc w:val="both"/>
      </w:pPr>
      <w:r w:rsidRPr="005942AE">
        <w:t>Access to safe drinking water helps reduce diseases such as diarrhea, cholera, and typhoid. The program is estimated to prevent millions of water-related illnesses and improve public health.</w:t>
      </w:r>
    </w:p>
    <w:p w:rsidR="005942AE" w:rsidRPr="00B4486D" w:rsidRDefault="005942AE" w:rsidP="005942AE">
      <w:pPr>
        <w:pStyle w:val="Heading2"/>
        <w:jc w:val="both"/>
        <w:rPr>
          <w:rFonts w:ascii="Times New Roman" w:hAnsi="Times New Roman" w:cs="Times New Roman"/>
          <w:color w:val="000000" w:themeColor="text1"/>
          <w:sz w:val="24"/>
          <w:szCs w:val="24"/>
        </w:rPr>
      </w:pPr>
      <w:r w:rsidRPr="00B4486D">
        <w:rPr>
          <w:rFonts w:ascii="Times New Roman" w:hAnsi="Times New Roman" w:cs="Times New Roman"/>
          <w:color w:val="000000" w:themeColor="text1"/>
          <w:sz w:val="24"/>
          <w:szCs w:val="24"/>
        </w:rPr>
        <w:t>3 Reduction in Groundwater Contamination</w:t>
      </w:r>
    </w:p>
    <w:p w:rsidR="005942AE" w:rsidRPr="005942AE" w:rsidRDefault="005942AE" w:rsidP="005942AE">
      <w:pPr>
        <w:pStyle w:val="NormalWeb"/>
        <w:jc w:val="both"/>
      </w:pPr>
      <w:r w:rsidRPr="005942AE">
        <w:t>Properly designed water treatment and distribution systems reduce exposure to contaminated groundwater sources.</w:t>
      </w:r>
    </w:p>
    <w:p w:rsidR="005942AE" w:rsidRPr="00B4486D" w:rsidRDefault="005942AE" w:rsidP="005942AE">
      <w:pPr>
        <w:pStyle w:val="Heading2"/>
        <w:jc w:val="both"/>
        <w:rPr>
          <w:rFonts w:ascii="Times New Roman" w:hAnsi="Times New Roman" w:cs="Times New Roman"/>
          <w:color w:val="000000" w:themeColor="text1"/>
          <w:sz w:val="24"/>
          <w:szCs w:val="24"/>
        </w:rPr>
      </w:pPr>
      <w:r w:rsidRPr="00B4486D">
        <w:rPr>
          <w:rFonts w:ascii="Times New Roman" w:hAnsi="Times New Roman" w:cs="Times New Roman"/>
          <w:color w:val="000000" w:themeColor="text1"/>
          <w:sz w:val="24"/>
          <w:szCs w:val="24"/>
        </w:rPr>
        <w:t>4 Improved Sanitation and Hygiene</w:t>
      </w:r>
    </w:p>
    <w:p w:rsidR="005942AE" w:rsidRPr="005942AE" w:rsidRDefault="005942AE" w:rsidP="005942AE">
      <w:pPr>
        <w:pStyle w:val="NormalWeb"/>
        <w:jc w:val="both"/>
      </w:pPr>
      <w:r w:rsidRPr="005942AE">
        <w:t>Availability of water encourages better sanitation practices, improving environmental cleanliness in rural areas.</w:t>
      </w:r>
    </w:p>
    <w:p w:rsidR="005942AE" w:rsidRPr="005942AE" w:rsidRDefault="005942AE" w:rsidP="005942AE">
      <w:pPr>
        <w:jc w:val="both"/>
        <w:rPr>
          <w:rFonts w:cs="Times New Roman"/>
          <w:szCs w:val="24"/>
        </w:rPr>
      </w:pPr>
    </w:p>
    <w:p w:rsidR="005942AE" w:rsidRPr="004C0EF3" w:rsidRDefault="005942AE" w:rsidP="005942AE">
      <w:pPr>
        <w:pStyle w:val="Heading1"/>
        <w:jc w:val="both"/>
        <w:rPr>
          <w:rFonts w:ascii="Times New Roman" w:hAnsi="Times New Roman" w:cs="Times New Roman"/>
          <w:color w:val="000000" w:themeColor="text1"/>
          <w:sz w:val="24"/>
          <w:szCs w:val="24"/>
          <w:u w:val="single"/>
        </w:rPr>
      </w:pPr>
      <w:r w:rsidRPr="004C0EF3">
        <w:rPr>
          <w:rFonts w:ascii="Times New Roman" w:hAnsi="Times New Roman" w:cs="Times New Roman"/>
          <w:color w:val="000000" w:themeColor="text1"/>
          <w:sz w:val="24"/>
          <w:szCs w:val="24"/>
          <w:u w:val="single"/>
        </w:rPr>
        <w:t xml:space="preserve"> Negative Environmental Impacts</w:t>
      </w:r>
      <w:r w:rsidR="004C0EF3" w:rsidRPr="004C0EF3">
        <w:rPr>
          <w:rFonts w:ascii="Times New Roman" w:hAnsi="Times New Roman" w:cs="Times New Roman"/>
          <w:color w:val="000000" w:themeColor="text1"/>
          <w:sz w:val="24"/>
          <w:szCs w:val="24"/>
          <w:u w:val="single"/>
        </w:rPr>
        <w:t>:</w:t>
      </w:r>
    </w:p>
    <w:p w:rsidR="005942AE" w:rsidRPr="00B4486D" w:rsidRDefault="005942AE" w:rsidP="005942AE">
      <w:pPr>
        <w:pStyle w:val="Heading2"/>
        <w:jc w:val="both"/>
        <w:rPr>
          <w:rFonts w:ascii="Times New Roman" w:hAnsi="Times New Roman" w:cs="Times New Roman"/>
          <w:color w:val="000000" w:themeColor="text1"/>
          <w:sz w:val="24"/>
          <w:szCs w:val="24"/>
        </w:rPr>
      </w:pPr>
      <w:r w:rsidRPr="00B4486D">
        <w:rPr>
          <w:rFonts w:ascii="Times New Roman" w:hAnsi="Times New Roman" w:cs="Times New Roman"/>
          <w:color w:val="000000" w:themeColor="text1"/>
          <w:sz w:val="24"/>
          <w:szCs w:val="24"/>
        </w:rPr>
        <w:t>1 Groundwater Depletion</w:t>
      </w:r>
    </w:p>
    <w:p w:rsidR="005942AE" w:rsidRPr="005942AE" w:rsidRDefault="005942AE" w:rsidP="005942AE">
      <w:pPr>
        <w:pStyle w:val="NormalWeb"/>
        <w:jc w:val="both"/>
      </w:pPr>
      <w:r w:rsidRPr="005942AE">
        <w:t>Many rural water supply schemes rely on bore wells, which may lead to over-extraction of groundwater.</w:t>
      </w:r>
    </w:p>
    <w:p w:rsidR="005942AE" w:rsidRPr="00B4486D" w:rsidRDefault="005942AE" w:rsidP="005942AE">
      <w:pPr>
        <w:pStyle w:val="Heading2"/>
        <w:jc w:val="both"/>
        <w:rPr>
          <w:rFonts w:ascii="Times New Roman" w:hAnsi="Times New Roman" w:cs="Times New Roman"/>
          <w:color w:val="000000" w:themeColor="text1"/>
          <w:sz w:val="24"/>
          <w:szCs w:val="24"/>
        </w:rPr>
      </w:pPr>
      <w:r w:rsidRPr="00B4486D">
        <w:rPr>
          <w:rFonts w:ascii="Times New Roman" w:hAnsi="Times New Roman" w:cs="Times New Roman"/>
          <w:color w:val="000000" w:themeColor="text1"/>
          <w:sz w:val="24"/>
          <w:szCs w:val="24"/>
        </w:rPr>
        <w:t>2 Energy Consumption</w:t>
      </w:r>
    </w:p>
    <w:p w:rsidR="005942AE" w:rsidRPr="005942AE" w:rsidRDefault="005942AE" w:rsidP="005942AE">
      <w:pPr>
        <w:pStyle w:val="NormalWeb"/>
        <w:jc w:val="both"/>
      </w:pPr>
      <w:r w:rsidRPr="005942AE">
        <w:t>Water pumping systems require electricity, increasing energy demand and environmental footprint.</w:t>
      </w:r>
    </w:p>
    <w:p w:rsidR="005942AE" w:rsidRPr="0093510D" w:rsidRDefault="005942AE" w:rsidP="005942AE">
      <w:pPr>
        <w:pStyle w:val="Heading2"/>
        <w:jc w:val="both"/>
        <w:rPr>
          <w:rFonts w:ascii="Times New Roman" w:hAnsi="Times New Roman" w:cs="Times New Roman"/>
          <w:color w:val="000000" w:themeColor="text1"/>
          <w:sz w:val="24"/>
          <w:szCs w:val="24"/>
        </w:rPr>
      </w:pPr>
      <w:r w:rsidRPr="0093510D">
        <w:rPr>
          <w:rFonts w:ascii="Times New Roman" w:hAnsi="Times New Roman" w:cs="Times New Roman"/>
          <w:color w:val="000000" w:themeColor="text1"/>
          <w:sz w:val="24"/>
          <w:szCs w:val="24"/>
        </w:rPr>
        <w:t>3 Construction Impacts</w:t>
      </w:r>
    </w:p>
    <w:p w:rsidR="005942AE" w:rsidRPr="005942AE" w:rsidRDefault="005942AE" w:rsidP="005942AE">
      <w:pPr>
        <w:pStyle w:val="NormalWeb"/>
        <w:jc w:val="both"/>
      </w:pPr>
      <w:r w:rsidRPr="005942AE">
        <w:t>Pipeline installation, pump houses, and storage tanks may cause:</w:t>
      </w:r>
    </w:p>
    <w:p w:rsidR="005942AE" w:rsidRPr="005942AE" w:rsidRDefault="005942AE" w:rsidP="005942AE">
      <w:pPr>
        <w:pStyle w:val="NormalWeb"/>
        <w:numPr>
          <w:ilvl w:val="0"/>
          <w:numId w:val="64"/>
        </w:numPr>
        <w:jc w:val="both"/>
      </w:pPr>
      <w:r w:rsidRPr="005942AE">
        <w:t>Soil disturbance</w:t>
      </w:r>
    </w:p>
    <w:p w:rsidR="005942AE" w:rsidRPr="005942AE" w:rsidRDefault="005942AE" w:rsidP="005942AE">
      <w:pPr>
        <w:pStyle w:val="NormalWeb"/>
        <w:numPr>
          <w:ilvl w:val="0"/>
          <w:numId w:val="64"/>
        </w:numPr>
        <w:jc w:val="both"/>
      </w:pPr>
      <w:r w:rsidRPr="005942AE">
        <w:t>Vegetation removal</w:t>
      </w:r>
    </w:p>
    <w:p w:rsidR="005942AE" w:rsidRPr="005942AE" w:rsidRDefault="005942AE" w:rsidP="005942AE">
      <w:pPr>
        <w:pStyle w:val="NormalWeb"/>
        <w:numPr>
          <w:ilvl w:val="0"/>
          <w:numId w:val="64"/>
        </w:numPr>
        <w:jc w:val="both"/>
      </w:pPr>
      <w:r w:rsidRPr="005942AE">
        <w:t>Land use changes</w:t>
      </w:r>
    </w:p>
    <w:p w:rsidR="005942AE" w:rsidRPr="0093510D" w:rsidRDefault="005942AE" w:rsidP="005942AE">
      <w:pPr>
        <w:pStyle w:val="Heading2"/>
        <w:jc w:val="both"/>
        <w:rPr>
          <w:rFonts w:ascii="Times New Roman" w:hAnsi="Times New Roman" w:cs="Times New Roman"/>
          <w:color w:val="000000" w:themeColor="text1"/>
          <w:sz w:val="24"/>
          <w:szCs w:val="24"/>
        </w:rPr>
      </w:pPr>
      <w:r w:rsidRPr="0093510D">
        <w:rPr>
          <w:rFonts w:ascii="Times New Roman" w:hAnsi="Times New Roman" w:cs="Times New Roman"/>
          <w:color w:val="000000" w:themeColor="text1"/>
          <w:sz w:val="24"/>
          <w:szCs w:val="24"/>
        </w:rPr>
        <w:t>4 Wastewater Generation</w:t>
      </w:r>
    </w:p>
    <w:p w:rsidR="005942AE" w:rsidRPr="005942AE" w:rsidRDefault="005942AE" w:rsidP="00B4486D">
      <w:pPr>
        <w:pStyle w:val="NormalWeb"/>
        <w:jc w:val="both"/>
      </w:pPr>
      <w:r w:rsidRPr="005942AE">
        <w:t>Increased water supply leads to higher wastewater generation, which may pollute soil and water bodies if not managed properly.</w:t>
      </w:r>
    </w:p>
    <w:p w:rsidR="005942AE" w:rsidRPr="0093510D" w:rsidRDefault="005942AE" w:rsidP="005942AE">
      <w:pPr>
        <w:pStyle w:val="Heading1"/>
        <w:jc w:val="both"/>
        <w:rPr>
          <w:rFonts w:ascii="Times New Roman" w:hAnsi="Times New Roman" w:cs="Times New Roman"/>
          <w:color w:val="000000" w:themeColor="text1"/>
          <w:sz w:val="24"/>
          <w:szCs w:val="24"/>
        </w:rPr>
      </w:pPr>
      <w:r w:rsidRPr="0093510D">
        <w:rPr>
          <w:rFonts w:ascii="Times New Roman" w:hAnsi="Times New Roman" w:cs="Times New Roman"/>
          <w:color w:val="000000" w:themeColor="text1"/>
          <w:sz w:val="24"/>
          <w:szCs w:val="24"/>
        </w:rPr>
        <w:t>7. Environmental Management Measures</w:t>
      </w:r>
    </w:p>
    <w:p w:rsidR="005942AE" w:rsidRPr="005942AE" w:rsidRDefault="005942AE" w:rsidP="005942AE">
      <w:pPr>
        <w:pStyle w:val="NormalWeb"/>
        <w:jc w:val="both"/>
      </w:pPr>
      <w:r w:rsidRPr="005942AE">
        <w:t>To reduce environmental impacts, the following measures are recommended:</w:t>
      </w:r>
    </w:p>
    <w:p w:rsidR="005942AE" w:rsidRPr="0093510D" w:rsidRDefault="005942AE" w:rsidP="005942AE">
      <w:pPr>
        <w:pStyle w:val="NormalWeb"/>
        <w:numPr>
          <w:ilvl w:val="0"/>
          <w:numId w:val="65"/>
        </w:numPr>
        <w:jc w:val="both"/>
        <w:rPr>
          <w:color w:val="000000" w:themeColor="text1"/>
        </w:rPr>
      </w:pPr>
      <w:r w:rsidRPr="0093510D">
        <w:rPr>
          <w:rStyle w:val="Strong"/>
          <w:color w:val="000000" w:themeColor="text1"/>
        </w:rPr>
        <w:t>Rainwater harvesting systems</w:t>
      </w:r>
    </w:p>
    <w:p w:rsidR="005942AE" w:rsidRPr="0093510D" w:rsidRDefault="005942AE" w:rsidP="005942AE">
      <w:pPr>
        <w:pStyle w:val="NormalWeb"/>
        <w:numPr>
          <w:ilvl w:val="0"/>
          <w:numId w:val="65"/>
        </w:numPr>
        <w:jc w:val="both"/>
        <w:rPr>
          <w:color w:val="000000" w:themeColor="text1"/>
        </w:rPr>
      </w:pPr>
      <w:r w:rsidRPr="0093510D">
        <w:rPr>
          <w:rStyle w:val="Strong"/>
          <w:color w:val="000000" w:themeColor="text1"/>
        </w:rPr>
        <w:t>Groundwater recharge structures</w:t>
      </w:r>
    </w:p>
    <w:p w:rsidR="005942AE" w:rsidRPr="0093510D" w:rsidRDefault="005942AE" w:rsidP="005942AE">
      <w:pPr>
        <w:pStyle w:val="NormalWeb"/>
        <w:numPr>
          <w:ilvl w:val="0"/>
          <w:numId w:val="65"/>
        </w:numPr>
        <w:jc w:val="both"/>
        <w:rPr>
          <w:color w:val="000000" w:themeColor="text1"/>
        </w:rPr>
      </w:pPr>
      <w:r w:rsidRPr="0093510D">
        <w:rPr>
          <w:rStyle w:val="Strong"/>
          <w:color w:val="000000" w:themeColor="text1"/>
        </w:rPr>
        <w:t>Solar-powered water pumps</w:t>
      </w:r>
    </w:p>
    <w:p w:rsidR="005942AE" w:rsidRPr="0093510D" w:rsidRDefault="005942AE" w:rsidP="005942AE">
      <w:pPr>
        <w:pStyle w:val="NormalWeb"/>
        <w:numPr>
          <w:ilvl w:val="0"/>
          <w:numId w:val="65"/>
        </w:numPr>
        <w:jc w:val="both"/>
        <w:rPr>
          <w:color w:val="000000" w:themeColor="text1"/>
        </w:rPr>
      </w:pPr>
      <w:r w:rsidRPr="0093510D">
        <w:rPr>
          <w:rStyle w:val="Strong"/>
          <w:color w:val="000000" w:themeColor="text1"/>
        </w:rPr>
        <w:t>Wastewater treatment and reuse</w:t>
      </w:r>
    </w:p>
    <w:p w:rsidR="005942AE" w:rsidRPr="0093510D" w:rsidRDefault="005942AE" w:rsidP="005942AE">
      <w:pPr>
        <w:pStyle w:val="NormalWeb"/>
        <w:numPr>
          <w:ilvl w:val="0"/>
          <w:numId w:val="65"/>
        </w:numPr>
        <w:jc w:val="both"/>
        <w:rPr>
          <w:color w:val="000000" w:themeColor="text1"/>
        </w:rPr>
      </w:pPr>
      <w:r w:rsidRPr="0093510D">
        <w:rPr>
          <w:rStyle w:val="Strong"/>
          <w:color w:val="000000" w:themeColor="text1"/>
        </w:rPr>
        <w:t>Regular water quality monitoring</w:t>
      </w:r>
    </w:p>
    <w:p w:rsidR="005942AE" w:rsidRPr="0093510D" w:rsidRDefault="005942AE" w:rsidP="005942AE">
      <w:pPr>
        <w:pStyle w:val="NormalWeb"/>
        <w:numPr>
          <w:ilvl w:val="0"/>
          <w:numId w:val="65"/>
        </w:numPr>
        <w:jc w:val="both"/>
        <w:rPr>
          <w:color w:val="000000" w:themeColor="text1"/>
        </w:rPr>
      </w:pPr>
      <w:r w:rsidRPr="0093510D">
        <w:rPr>
          <w:rStyle w:val="Strong"/>
          <w:color w:val="000000" w:themeColor="text1"/>
        </w:rPr>
        <w:t>Community participation in water management</w:t>
      </w:r>
    </w:p>
    <w:p w:rsidR="005942AE" w:rsidRPr="0093510D" w:rsidRDefault="005942AE" w:rsidP="005942AE">
      <w:pPr>
        <w:pStyle w:val="Heading1"/>
        <w:jc w:val="both"/>
        <w:rPr>
          <w:rFonts w:ascii="Times New Roman" w:hAnsi="Times New Roman" w:cs="Times New Roman"/>
          <w:color w:val="000000" w:themeColor="text1"/>
          <w:sz w:val="24"/>
          <w:szCs w:val="24"/>
        </w:rPr>
      </w:pPr>
      <w:r w:rsidRPr="0093510D">
        <w:rPr>
          <w:rFonts w:ascii="Times New Roman" w:hAnsi="Times New Roman" w:cs="Times New Roman"/>
          <w:color w:val="000000" w:themeColor="text1"/>
          <w:sz w:val="24"/>
          <w:szCs w:val="24"/>
        </w:rPr>
        <w:t>8. Case Study (Example)</w:t>
      </w:r>
    </w:p>
    <w:p w:rsidR="00DA18EE" w:rsidRDefault="005942AE" w:rsidP="00B4486D">
      <w:pPr>
        <w:pStyle w:val="NormalWeb"/>
        <w:jc w:val="both"/>
      </w:pPr>
      <w:r w:rsidRPr="005942AE">
        <w:t>Studies conducted in rural regions such as Jharkhand</w:t>
      </w:r>
      <w:r w:rsidR="00FF7B19">
        <w:t xml:space="preserve"> and Maharashtra</w:t>
      </w:r>
      <w:r w:rsidRPr="005942AE">
        <w:t xml:space="preserve"> show that Jal Jeevan Mission has significantly improved access to drinking water and reduced water scarcity issues. However, challenges remain related to water source sustainability and long-term infrastructure maintenance.</w:t>
      </w:r>
    </w:p>
    <w:p w:rsidR="00B4486D" w:rsidRDefault="00B4486D" w:rsidP="00B4486D">
      <w:pPr>
        <w:pStyle w:val="NormalWeb"/>
        <w:jc w:val="both"/>
      </w:pPr>
    </w:p>
    <w:p w:rsidR="00FF7B19" w:rsidRDefault="00FF7B19" w:rsidP="00B4486D">
      <w:pPr>
        <w:pStyle w:val="NormalWeb"/>
        <w:jc w:val="both"/>
      </w:pPr>
    </w:p>
    <w:p w:rsidR="00FF7B19" w:rsidRDefault="00FF7B19" w:rsidP="00B4486D">
      <w:pPr>
        <w:pStyle w:val="NormalWeb"/>
        <w:jc w:val="both"/>
      </w:pPr>
    </w:p>
    <w:p w:rsidR="00FF7B19" w:rsidRPr="00B4486D" w:rsidRDefault="00FF7B19" w:rsidP="00B4486D">
      <w:pPr>
        <w:pStyle w:val="NormalWeb"/>
        <w:jc w:val="both"/>
      </w:pPr>
    </w:p>
    <w:p w:rsidR="004134F4" w:rsidRPr="0093510D" w:rsidRDefault="004134F4" w:rsidP="005942AE">
      <w:pPr>
        <w:spacing w:before="100" w:beforeAutospacing="1" w:after="100" w:afterAutospacing="1" w:line="480" w:lineRule="auto"/>
        <w:jc w:val="both"/>
        <w:rPr>
          <w:rFonts w:eastAsia="Times New Roman" w:cs="Times New Roman"/>
          <w:b/>
          <w:bCs/>
          <w:color w:val="000000" w:themeColor="text1"/>
          <w:szCs w:val="24"/>
          <w:u w:val="single"/>
          <w:lang w:bidi="mr-IN"/>
        </w:rPr>
      </w:pPr>
      <w:r w:rsidRPr="0093510D">
        <w:rPr>
          <w:rFonts w:eastAsia="Times New Roman" w:cs="Times New Roman"/>
          <w:b/>
          <w:bCs/>
          <w:color w:val="000000" w:themeColor="text1"/>
          <w:szCs w:val="24"/>
          <w:u w:val="single"/>
          <w:lang w:bidi="mr-IN"/>
        </w:rPr>
        <w:t xml:space="preserve"> C</w:t>
      </w:r>
      <w:r w:rsidR="00CC60C2" w:rsidRPr="0093510D">
        <w:rPr>
          <w:rFonts w:eastAsia="Times New Roman" w:cs="Times New Roman"/>
          <w:b/>
          <w:bCs/>
          <w:color w:val="000000" w:themeColor="text1"/>
          <w:szCs w:val="24"/>
          <w:u w:val="single"/>
          <w:lang w:bidi="mr-IN"/>
        </w:rPr>
        <w:t>onclusion</w:t>
      </w:r>
      <w:r w:rsidRPr="0093510D">
        <w:rPr>
          <w:rFonts w:eastAsia="Times New Roman" w:cs="Times New Roman"/>
          <w:b/>
          <w:bCs/>
          <w:color w:val="000000" w:themeColor="text1"/>
          <w:szCs w:val="24"/>
          <w:u w:val="single"/>
          <w:lang w:bidi="mr-IN"/>
        </w:rPr>
        <w:t>:</w:t>
      </w:r>
    </w:p>
    <w:p w:rsidR="004134F4" w:rsidRPr="00FF7B19" w:rsidRDefault="004134F4" w:rsidP="004C0EF3">
      <w:pPr>
        <w:pStyle w:val="NoSpacing"/>
        <w:jc w:val="both"/>
        <w:rPr>
          <w:rFonts w:ascii="Times New Roman" w:eastAsia="Times New Roman" w:hAnsi="Times New Roman" w:cs="Times New Roman"/>
          <w:sz w:val="24"/>
          <w:szCs w:val="24"/>
          <w:lang w:bidi="mr-IN"/>
        </w:rPr>
      </w:pPr>
      <w:r w:rsidRPr="00FF7B19">
        <w:rPr>
          <w:rFonts w:ascii="Times New Roman" w:eastAsia="Times New Roman" w:hAnsi="Times New Roman" w:cs="Times New Roman"/>
          <w:sz w:val="24"/>
          <w:szCs w:val="24"/>
          <w:lang w:bidi="mr-IN"/>
        </w:rPr>
        <w:t>The Environmental Impact Assessment (EIA) of rural water supply schemes under the Jal Jeevan Mission (JJM) reflects a critical effort to align rural infrastructure development with principles of environmental sustainability, public health, and community empowerment. As India works toward the goal of providing Functional Household Tap Connections (FHTCs) to every rural household, it becomes increasingly important to ensure that such interventions do not come at the cost of ecological degradation or resource depletion.</w:t>
      </w:r>
    </w:p>
    <w:p w:rsidR="004134F4" w:rsidRPr="00FF7B19" w:rsidRDefault="004134F4" w:rsidP="004C0EF3">
      <w:pPr>
        <w:pStyle w:val="NoSpacing"/>
        <w:jc w:val="both"/>
        <w:rPr>
          <w:rFonts w:ascii="Times New Roman" w:eastAsia="Times New Roman" w:hAnsi="Times New Roman" w:cs="Times New Roman"/>
          <w:sz w:val="24"/>
          <w:szCs w:val="24"/>
          <w:lang w:bidi="mr-IN"/>
        </w:rPr>
      </w:pPr>
      <w:r w:rsidRPr="00FF7B19">
        <w:rPr>
          <w:rFonts w:ascii="Times New Roman" w:eastAsia="Times New Roman" w:hAnsi="Times New Roman" w:cs="Times New Roman"/>
          <w:sz w:val="24"/>
          <w:szCs w:val="24"/>
          <w:lang w:bidi="mr-IN"/>
        </w:rPr>
        <w:t>This seminar demonstrates that large-scale rural water schemes can have both positive and adverse environmental impacts. On the one hand, they enhance public health, reduce waterborne diseases, and improve quality of life. On the other hand, they can lead to aquifer depletion, habitat disruption, construction-related pollution, and inefficient energy use, particularly if not designed and managed responsibly. The EIA process helps to anticipate these outcomes across the project lifecycle—from planning and construction to operation and maintenance.</w:t>
      </w:r>
    </w:p>
    <w:p w:rsidR="004134F4" w:rsidRPr="00FF7B19" w:rsidRDefault="004134F4" w:rsidP="004C0EF3">
      <w:pPr>
        <w:pStyle w:val="NoSpacing"/>
        <w:jc w:val="both"/>
        <w:rPr>
          <w:rFonts w:ascii="Times New Roman" w:eastAsia="Times New Roman" w:hAnsi="Times New Roman" w:cs="Times New Roman"/>
          <w:sz w:val="24"/>
          <w:szCs w:val="24"/>
          <w:lang w:bidi="mr-IN"/>
        </w:rPr>
      </w:pPr>
      <w:r w:rsidRPr="00FF7B19">
        <w:rPr>
          <w:rFonts w:ascii="Times New Roman" w:eastAsia="Times New Roman" w:hAnsi="Times New Roman" w:cs="Times New Roman"/>
          <w:sz w:val="24"/>
          <w:szCs w:val="24"/>
          <w:lang w:bidi="mr-IN"/>
        </w:rPr>
        <w:t>Key findings emphasize the importance of source sustainability, proper siting, and the use of eco-friendly materials and renewable energy technologies. Further, the role of community participation, particularly through Village Water &amp; Sanitation Committees (VWSCs), is shown to be critical for long-term success. Environmental management is most effective when local people are empowered to monitor water quality, manage infrastructure, and conserve natural resources.</w:t>
      </w:r>
    </w:p>
    <w:p w:rsidR="004134F4" w:rsidRPr="00FF7B19" w:rsidRDefault="004134F4" w:rsidP="004C0EF3">
      <w:pPr>
        <w:pStyle w:val="NoSpacing"/>
        <w:jc w:val="both"/>
        <w:rPr>
          <w:rFonts w:ascii="Times New Roman" w:eastAsia="Times New Roman" w:hAnsi="Times New Roman" w:cs="Times New Roman"/>
          <w:sz w:val="24"/>
          <w:szCs w:val="24"/>
          <w:lang w:bidi="mr-IN"/>
        </w:rPr>
      </w:pPr>
      <w:r w:rsidRPr="00FF7B19">
        <w:rPr>
          <w:rFonts w:ascii="Times New Roman" w:eastAsia="Times New Roman" w:hAnsi="Times New Roman" w:cs="Times New Roman"/>
          <w:sz w:val="24"/>
          <w:szCs w:val="24"/>
          <w:lang w:bidi="mr-IN"/>
        </w:rPr>
        <w:t>Despite its strengths, the study acknowledges challenges such as limited baseline data, regional variability, and policy-implementation gaps. Addressing these requires stronger institutional frameworks, technological tools, and interdisciplinary collaboration. The future of sustainable water infrastructure lies in embracing data-driven environmental planning, continuous monitoring, and adaptive management.</w:t>
      </w:r>
    </w:p>
    <w:p w:rsidR="00BD5CA8" w:rsidRDefault="004134F4" w:rsidP="004C0EF3">
      <w:pPr>
        <w:pStyle w:val="NoSpacing"/>
        <w:jc w:val="both"/>
        <w:rPr>
          <w:rFonts w:ascii="Times New Roman" w:eastAsia="Times New Roman" w:hAnsi="Times New Roman" w:cs="Times New Roman"/>
          <w:sz w:val="24"/>
          <w:szCs w:val="24"/>
          <w:lang w:bidi="mr-IN"/>
        </w:rPr>
      </w:pPr>
      <w:r w:rsidRPr="00FF7B19">
        <w:rPr>
          <w:rFonts w:ascii="Times New Roman" w:eastAsia="Times New Roman" w:hAnsi="Times New Roman" w:cs="Times New Roman"/>
          <w:sz w:val="24"/>
          <w:szCs w:val="24"/>
          <w:lang w:bidi="mr-IN"/>
        </w:rPr>
        <w:t>In conclusion, the integration of EIA into rural water supply schemes under JJM is vital for balancing human needs with environmental protection. It ensures that access to clean water does not compromise groundwater reserves, biodiversity, or climate resilience. This seminar reinforces that infrastructure development and ecological stewardship are not opposing goals but are complementary and essential for a sustainable future in rural India.</w:t>
      </w:r>
    </w:p>
    <w:p w:rsidR="00FF7B19" w:rsidRPr="00FF7B19" w:rsidRDefault="00FF7B19" w:rsidP="004C0EF3">
      <w:pPr>
        <w:pStyle w:val="NoSpacing"/>
        <w:jc w:val="both"/>
        <w:rPr>
          <w:rFonts w:ascii="Times New Roman" w:eastAsia="Times New Roman" w:hAnsi="Times New Roman" w:cs="Times New Roman"/>
          <w:sz w:val="24"/>
          <w:szCs w:val="24"/>
          <w:lang w:bidi="mr-IN"/>
        </w:rPr>
      </w:pPr>
    </w:p>
    <w:p w:rsidR="00BD5CA8" w:rsidRPr="005942AE" w:rsidRDefault="00BD5CA8" w:rsidP="005942AE">
      <w:pPr>
        <w:spacing w:before="100" w:beforeAutospacing="1" w:after="100" w:afterAutospacing="1" w:line="480" w:lineRule="auto"/>
        <w:jc w:val="both"/>
        <w:rPr>
          <w:rFonts w:eastAsia="Times New Roman" w:cs="Times New Roman"/>
          <w:b/>
          <w:bCs/>
          <w:szCs w:val="24"/>
          <w:u w:val="single"/>
          <w:lang w:bidi="mr-IN"/>
        </w:rPr>
      </w:pPr>
      <w:r w:rsidRPr="005942AE">
        <w:rPr>
          <w:rFonts w:cs="Times New Roman"/>
          <w:b/>
          <w:bCs/>
          <w:szCs w:val="24"/>
          <w:u w:val="single"/>
        </w:rPr>
        <w:t>References</w:t>
      </w:r>
      <w:r w:rsidRPr="005942AE">
        <w:rPr>
          <w:rFonts w:eastAsia="Times New Roman" w:cs="Times New Roman"/>
          <w:b/>
          <w:bCs/>
          <w:szCs w:val="24"/>
          <w:u w:val="single"/>
          <w:lang w:bidi="mr-IN"/>
        </w:rPr>
        <w:t>:</w:t>
      </w:r>
    </w:p>
    <w:p w:rsidR="00BD5CA8" w:rsidRPr="00F341CD" w:rsidRDefault="00F341CD" w:rsidP="004C0EF3">
      <w:pPr>
        <w:pStyle w:val="NoSpacing"/>
        <w:rPr>
          <w:rFonts w:ascii="Times New Roman" w:eastAsia="Times New Roman" w:hAnsi="Times New Roman" w:cs="Times New Roman"/>
          <w:sz w:val="24"/>
          <w:szCs w:val="24"/>
          <w:lang w:bidi="mr-IN"/>
        </w:rPr>
      </w:pPr>
      <w:r>
        <w:rPr>
          <w:rFonts w:ascii="Times New Roman" w:eastAsia="Times New Roman" w:hAnsi="Times New Roman" w:cs="Times New Roman"/>
          <w:sz w:val="24"/>
          <w:szCs w:val="24"/>
          <w:lang w:bidi="mr-IN"/>
        </w:rPr>
        <w:t xml:space="preserve">1.  </w:t>
      </w:r>
      <w:r w:rsidR="00BD5CA8" w:rsidRPr="00F341CD">
        <w:rPr>
          <w:rFonts w:ascii="Times New Roman" w:eastAsia="Times New Roman" w:hAnsi="Times New Roman" w:cs="Times New Roman"/>
          <w:sz w:val="24"/>
          <w:szCs w:val="24"/>
          <w:lang w:bidi="mr-IN"/>
        </w:rPr>
        <w:t>Ministry of Jal Shakti. (2019). Jal Jeevan Mission: Operational Guidelines. Government of India.</w:t>
      </w:r>
    </w:p>
    <w:p w:rsidR="00BD5CA8" w:rsidRDefault="004C0EF3" w:rsidP="004C0EF3">
      <w:pPr>
        <w:pStyle w:val="NoSpacing"/>
        <w:rPr>
          <w:rFonts w:ascii="Times New Roman" w:eastAsia="Times New Roman" w:hAnsi="Times New Roman" w:cs="Times New Roman"/>
          <w:sz w:val="24"/>
          <w:szCs w:val="24"/>
          <w:lang w:bidi="mr-IN"/>
        </w:rPr>
      </w:pPr>
      <w:r w:rsidRPr="00F341CD">
        <w:rPr>
          <w:rFonts w:ascii="Times New Roman" w:eastAsia="Times New Roman" w:hAnsi="Times New Roman" w:cs="Times New Roman"/>
          <w:sz w:val="24"/>
          <w:szCs w:val="24"/>
          <w:lang w:bidi="mr-IN"/>
        </w:rPr>
        <w:t>.</w:t>
      </w:r>
      <w:r w:rsidR="00BD5CA8" w:rsidRPr="00F341CD">
        <w:rPr>
          <w:rFonts w:ascii="Times New Roman" w:eastAsia="Times New Roman" w:hAnsi="Times New Roman" w:cs="Times New Roman"/>
          <w:sz w:val="24"/>
          <w:szCs w:val="24"/>
          <w:lang w:bidi="mr-IN"/>
        </w:rPr>
        <w:t>Ministry of Environment, Forest and Climate Change (MoEFCC). (2006). EIA Notification. Government of India.</w:t>
      </w:r>
    </w:p>
    <w:p w:rsidR="00F341CD" w:rsidRPr="00F341CD" w:rsidRDefault="00F341CD" w:rsidP="004C0EF3">
      <w:pPr>
        <w:pStyle w:val="NoSpacing"/>
        <w:rPr>
          <w:rFonts w:ascii="Times New Roman" w:eastAsia="Times New Roman" w:hAnsi="Times New Roman" w:cs="Times New Roman"/>
          <w:sz w:val="24"/>
          <w:szCs w:val="24"/>
          <w:lang w:bidi="mr-IN"/>
        </w:rPr>
      </w:pPr>
    </w:p>
    <w:p w:rsidR="00BD5CA8" w:rsidRDefault="00F341CD" w:rsidP="004C0EF3">
      <w:pPr>
        <w:pStyle w:val="NoSpacing"/>
        <w:rPr>
          <w:rFonts w:ascii="Times New Roman" w:eastAsia="Times New Roman" w:hAnsi="Times New Roman" w:cs="Times New Roman"/>
          <w:sz w:val="24"/>
          <w:szCs w:val="24"/>
          <w:lang w:bidi="mr-IN"/>
        </w:rPr>
      </w:pPr>
      <w:r>
        <w:rPr>
          <w:rFonts w:ascii="Times New Roman" w:eastAsia="Times New Roman" w:hAnsi="Times New Roman" w:cs="Times New Roman"/>
          <w:sz w:val="24"/>
          <w:szCs w:val="24"/>
          <w:lang w:bidi="mr-IN"/>
        </w:rPr>
        <w:t xml:space="preserve">2. </w:t>
      </w:r>
      <w:r w:rsidR="00BD5CA8" w:rsidRPr="00F341CD">
        <w:rPr>
          <w:rFonts w:ascii="Times New Roman" w:eastAsia="Times New Roman" w:hAnsi="Times New Roman" w:cs="Times New Roman"/>
          <w:sz w:val="24"/>
          <w:szCs w:val="24"/>
          <w:lang w:bidi="mr-IN"/>
        </w:rPr>
        <w:t>Central Pollution Control Board (CPCB). (2020). Guidelines for Water Quality Monitoring. Government of India.</w:t>
      </w:r>
    </w:p>
    <w:p w:rsidR="00F341CD" w:rsidRPr="00F341CD" w:rsidRDefault="00F341CD" w:rsidP="004C0EF3">
      <w:pPr>
        <w:pStyle w:val="NoSpacing"/>
        <w:rPr>
          <w:rFonts w:ascii="Times New Roman" w:eastAsia="Times New Roman" w:hAnsi="Times New Roman" w:cs="Times New Roman"/>
          <w:sz w:val="24"/>
          <w:szCs w:val="24"/>
          <w:lang w:bidi="mr-IN"/>
        </w:rPr>
      </w:pPr>
    </w:p>
    <w:p w:rsidR="00BD5CA8" w:rsidRDefault="00F341CD" w:rsidP="004C0EF3">
      <w:pPr>
        <w:pStyle w:val="NoSpacing"/>
        <w:rPr>
          <w:rFonts w:ascii="Times New Roman" w:eastAsia="Times New Roman" w:hAnsi="Times New Roman" w:cs="Times New Roman"/>
          <w:sz w:val="24"/>
          <w:szCs w:val="24"/>
          <w:lang w:bidi="mr-IN"/>
        </w:rPr>
      </w:pPr>
      <w:r>
        <w:rPr>
          <w:rFonts w:ascii="Times New Roman" w:eastAsia="Times New Roman" w:hAnsi="Times New Roman" w:cs="Times New Roman"/>
          <w:sz w:val="24"/>
          <w:szCs w:val="24"/>
          <w:lang w:bidi="mr-IN"/>
        </w:rPr>
        <w:t xml:space="preserve">3. </w:t>
      </w:r>
      <w:r w:rsidR="00BD5CA8" w:rsidRPr="00F341CD">
        <w:rPr>
          <w:rFonts w:ascii="Times New Roman" w:eastAsia="Times New Roman" w:hAnsi="Times New Roman" w:cs="Times New Roman"/>
          <w:sz w:val="24"/>
          <w:szCs w:val="24"/>
          <w:lang w:bidi="mr-IN"/>
        </w:rPr>
        <w:t>World Bank. (2018). Rural Water Supply and Sanitation in India: Review and Reform Strategy.</w:t>
      </w:r>
    </w:p>
    <w:p w:rsidR="00F341CD" w:rsidRPr="00F341CD" w:rsidRDefault="00F341CD" w:rsidP="004C0EF3">
      <w:pPr>
        <w:pStyle w:val="NoSpacing"/>
        <w:rPr>
          <w:rFonts w:ascii="Times New Roman" w:eastAsia="Times New Roman" w:hAnsi="Times New Roman" w:cs="Times New Roman"/>
          <w:sz w:val="24"/>
          <w:szCs w:val="24"/>
          <w:lang w:bidi="mr-IN"/>
        </w:rPr>
      </w:pPr>
    </w:p>
    <w:p w:rsidR="00BD5CA8" w:rsidRDefault="00F341CD" w:rsidP="004C0EF3">
      <w:pPr>
        <w:pStyle w:val="NoSpacing"/>
        <w:rPr>
          <w:rFonts w:ascii="Times New Roman" w:eastAsia="Times New Roman" w:hAnsi="Times New Roman" w:cs="Times New Roman"/>
          <w:sz w:val="24"/>
          <w:szCs w:val="24"/>
          <w:lang w:bidi="mr-IN"/>
        </w:rPr>
      </w:pPr>
      <w:r>
        <w:rPr>
          <w:rFonts w:ascii="Times New Roman" w:eastAsia="Times New Roman" w:hAnsi="Times New Roman" w:cs="Times New Roman"/>
          <w:sz w:val="24"/>
          <w:szCs w:val="24"/>
          <w:lang w:bidi="mr-IN"/>
        </w:rPr>
        <w:t xml:space="preserve">4. </w:t>
      </w:r>
      <w:r w:rsidR="00BD5CA8" w:rsidRPr="00F341CD">
        <w:rPr>
          <w:rFonts w:ascii="Times New Roman" w:eastAsia="Times New Roman" w:hAnsi="Times New Roman" w:cs="Times New Roman"/>
          <w:sz w:val="24"/>
          <w:szCs w:val="24"/>
          <w:lang w:bidi="mr-IN"/>
        </w:rPr>
        <w:t>WHO. (2017). Guidelines for Drinking-Water Quality, 4th Edition. World Health Organization.</w:t>
      </w:r>
    </w:p>
    <w:p w:rsidR="00F341CD" w:rsidRDefault="00F341CD" w:rsidP="004C0EF3">
      <w:pPr>
        <w:pStyle w:val="NoSpacing"/>
        <w:rPr>
          <w:rFonts w:ascii="Times New Roman" w:eastAsia="Times New Roman" w:hAnsi="Times New Roman" w:cs="Times New Roman"/>
          <w:sz w:val="24"/>
          <w:szCs w:val="24"/>
          <w:lang w:bidi="mr-IN"/>
        </w:rPr>
      </w:pPr>
    </w:p>
    <w:p w:rsidR="00FF7B19" w:rsidRDefault="00FF7B19" w:rsidP="004C0EF3">
      <w:pPr>
        <w:pStyle w:val="NoSpacing"/>
        <w:rPr>
          <w:rFonts w:ascii="Times New Roman" w:eastAsia="Times New Roman" w:hAnsi="Times New Roman" w:cs="Times New Roman"/>
          <w:sz w:val="24"/>
          <w:szCs w:val="24"/>
          <w:lang w:bidi="mr-IN"/>
        </w:rPr>
      </w:pPr>
    </w:p>
    <w:p w:rsidR="00FF7B19" w:rsidRDefault="00FF7B19" w:rsidP="004C0EF3">
      <w:pPr>
        <w:pStyle w:val="NoSpacing"/>
        <w:rPr>
          <w:rFonts w:ascii="Times New Roman" w:eastAsia="Times New Roman" w:hAnsi="Times New Roman" w:cs="Times New Roman"/>
          <w:sz w:val="24"/>
          <w:szCs w:val="24"/>
          <w:lang w:bidi="mr-IN"/>
        </w:rPr>
      </w:pPr>
    </w:p>
    <w:p w:rsidR="00FF7B19" w:rsidRDefault="00FF7B19" w:rsidP="004C0EF3">
      <w:pPr>
        <w:pStyle w:val="NoSpacing"/>
        <w:rPr>
          <w:rFonts w:ascii="Times New Roman" w:eastAsia="Times New Roman" w:hAnsi="Times New Roman" w:cs="Times New Roman"/>
          <w:sz w:val="24"/>
          <w:szCs w:val="24"/>
          <w:lang w:bidi="mr-IN"/>
        </w:rPr>
      </w:pPr>
    </w:p>
    <w:p w:rsidR="00FF7B19" w:rsidRDefault="00FF7B19" w:rsidP="004C0EF3">
      <w:pPr>
        <w:pStyle w:val="NoSpacing"/>
        <w:rPr>
          <w:rFonts w:ascii="Times New Roman" w:eastAsia="Times New Roman" w:hAnsi="Times New Roman" w:cs="Times New Roman"/>
          <w:sz w:val="24"/>
          <w:szCs w:val="24"/>
          <w:lang w:bidi="mr-IN"/>
        </w:rPr>
      </w:pPr>
    </w:p>
    <w:p w:rsidR="00FF7B19" w:rsidRPr="00F341CD" w:rsidRDefault="00FF7B19" w:rsidP="004C0EF3">
      <w:pPr>
        <w:pStyle w:val="NoSpacing"/>
        <w:rPr>
          <w:rFonts w:ascii="Times New Roman" w:eastAsia="Times New Roman" w:hAnsi="Times New Roman" w:cs="Times New Roman"/>
          <w:sz w:val="24"/>
          <w:szCs w:val="24"/>
          <w:lang w:bidi="mr-IN"/>
        </w:rPr>
      </w:pPr>
    </w:p>
    <w:p w:rsidR="00BD5CA8" w:rsidRDefault="00F341CD" w:rsidP="004C0EF3">
      <w:pPr>
        <w:pStyle w:val="NoSpacing"/>
        <w:rPr>
          <w:rFonts w:ascii="Times New Roman" w:eastAsia="Times New Roman" w:hAnsi="Times New Roman" w:cs="Times New Roman"/>
          <w:sz w:val="24"/>
          <w:szCs w:val="24"/>
          <w:lang w:bidi="mr-IN"/>
        </w:rPr>
      </w:pPr>
      <w:r>
        <w:rPr>
          <w:rFonts w:ascii="Times New Roman" w:eastAsia="Times New Roman" w:hAnsi="Times New Roman" w:cs="Times New Roman"/>
          <w:sz w:val="24"/>
          <w:szCs w:val="24"/>
          <w:lang w:bidi="mr-IN"/>
        </w:rPr>
        <w:t xml:space="preserve">5.  </w:t>
      </w:r>
      <w:r w:rsidR="00BD5CA8" w:rsidRPr="00F341CD">
        <w:rPr>
          <w:rFonts w:ascii="Times New Roman" w:eastAsia="Times New Roman" w:hAnsi="Times New Roman" w:cs="Times New Roman"/>
          <w:sz w:val="24"/>
          <w:szCs w:val="24"/>
          <w:lang w:bidi="mr-IN"/>
        </w:rPr>
        <w:t>Sharma, R., &amp; Singh, A. (2020). “Sustainability Assessment of Rural Water Supply Projects in India.” Journal of Environmental Management, 264, 110456.</w:t>
      </w:r>
    </w:p>
    <w:p w:rsidR="00FF7B19" w:rsidRPr="00F341CD" w:rsidRDefault="00FF7B19" w:rsidP="004C0EF3">
      <w:pPr>
        <w:pStyle w:val="NoSpacing"/>
        <w:rPr>
          <w:rFonts w:ascii="Times New Roman" w:eastAsia="Times New Roman" w:hAnsi="Times New Roman" w:cs="Times New Roman"/>
          <w:sz w:val="24"/>
          <w:szCs w:val="24"/>
          <w:lang w:bidi="mr-IN"/>
        </w:rPr>
      </w:pPr>
    </w:p>
    <w:p w:rsidR="00BD5CA8" w:rsidRDefault="00F341CD" w:rsidP="004C0EF3">
      <w:pPr>
        <w:pStyle w:val="NoSpacing"/>
        <w:rPr>
          <w:rFonts w:ascii="Times New Roman" w:eastAsia="Times New Roman" w:hAnsi="Times New Roman" w:cs="Times New Roman"/>
          <w:sz w:val="24"/>
          <w:szCs w:val="24"/>
          <w:lang w:bidi="mr-IN"/>
        </w:rPr>
      </w:pPr>
      <w:r>
        <w:rPr>
          <w:rFonts w:ascii="Times New Roman" w:eastAsia="Times New Roman" w:hAnsi="Times New Roman" w:cs="Times New Roman"/>
          <w:sz w:val="24"/>
          <w:szCs w:val="24"/>
          <w:lang w:bidi="mr-IN"/>
        </w:rPr>
        <w:t xml:space="preserve">6.  </w:t>
      </w:r>
      <w:r w:rsidR="00BD5CA8" w:rsidRPr="00F341CD">
        <w:rPr>
          <w:rFonts w:ascii="Times New Roman" w:eastAsia="Times New Roman" w:hAnsi="Times New Roman" w:cs="Times New Roman"/>
          <w:sz w:val="24"/>
          <w:szCs w:val="24"/>
          <w:lang w:bidi="mr-IN"/>
        </w:rPr>
        <w:t xml:space="preserve">Kumar, V., Patil, M., &amp; Rao, S. (2021). “GIS-Based Environmental Impact Assessment for Rural </w:t>
      </w:r>
      <w:r w:rsidR="004C0EF3" w:rsidRPr="00F341CD">
        <w:rPr>
          <w:rFonts w:ascii="Times New Roman" w:eastAsia="Times New Roman" w:hAnsi="Times New Roman" w:cs="Times New Roman"/>
          <w:sz w:val="24"/>
          <w:szCs w:val="24"/>
          <w:lang w:bidi="mr-IN"/>
        </w:rPr>
        <w:t>.</w:t>
      </w:r>
      <w:r w:rsidR="00BD5CA8" w:rsidRPr="00F341CD">
        <w:rPr>
          <w:rFonts w:ascii="Times New Roman" w:eastAsia="Times New Roman" w:hAnsi="Times New Roman" w:cs="Times New Roman"/>
          <w:sz w:val="24"/>
          <w:szCs w:val="24"/>
          <w:lang w:bidi="mr-IN"/>
        </w:rPr>
        <w:t>Infrastructure Development.” Environmental Impact Assessment Review, 89, 106591.</w:t>
      </w:r>
    </w:p>
    <w:p w:rsidR="00F341CD" w:rsidRPr="00F341CD" w:rsidRDefault="00F341CD" w:rsidP="004C0EF3">
      <w:pPr>
        <w:pStyle w:val="NoSpacing"/>
        <w:rPr>
          <w:rFonts w:ascii="Times New Roman" w:eastAsia="Times New Roman" w:hAnsi="Times New Roman" w:cs="Times New Roman"/>
          <w:sz w:val="24"/>
          <w:szCs w:val="24"/>
          <w:lang w:bidi="mr-IN"/>
        </w:rPr>
      </w:pPr>
    </w:p>
    <w:p w:rsidR="00F341CD" w:rsidRDefault="00F341CD" w:rsidP="004C0EF3">
      <w:pPr>
        <w:pStyle w:val="NoSpacing"/>
        <w:rPr>
          <w:rFonts w:ascii="Times New Roman" w:eastAsia="Times New Roman" w:hAnsi="Times New Roman" w:cs="Times New Roman"/>
          <w:sz w:val="24"/>
          <w:szCs w:val="24"/>
          <w:lang w:bidi="mr-IN"/>
        </w:rPr>
      </w:pPr>
      <w:r>
        <w:rPr>
          <w:rFonts w:ascii="Times New Roman" w:eastAsia="Times New Roman" w:hAnsi="Times New Roman" w:cs="Times New Roman"/>
          <w:sz w:val="24"/>
          <w:szCs w:val="24"/>
          <w:lang w:bidi="mr-IN"/>
        </w:rPr>
        <w:t xml:space="preserve">7. </w:t>
      </w:r>
      <w:r w:rsidR="00BD5CA8" w:rsidRPr="00F341CD">
        <w:rPr>
          <w:rFonts w:ascii="Times New Roman" w:eastAsia="Times New Roman" w:hAnsi="Times New Roman" w:cs="Times New Roman"/>
          <w:sz w:val="24"/>
          <w:szCs w:val="24"/>
          <w:lang w:bidi="mr-IN"/>
        </w:rPr>
        <w:t>UNICEF. (2021). Water, Sanitation and Hygiene (WASH) in Rural India: Current Status and Future Directions.</w:t>
      </w:r>
    </w:p>
    <w:p w:rsidR="00F341CD" w:rsidRPr="00F341CD" w:rsidRDefault="00F341CD" w:rsidP="004C0EF3">
      <w:pPr>
        <w:pStyle w:val="NoSpacing"/>
        <w:rPr>
          <w:rFonts w:ascii="Times New Roman" w:eastAsia="Times New Roman" w:hAnsi="Times New Roman" w:cs="Times New Roman"/>
          <w:sz w:val="24"/>
          <w:szCs w:val="24"/>
          <w:lang w:bidi="mr-IN"/>
        </w:rPr>
      </w:pPr>
    </w:p>
    <w:p w:rsidR="00BD5CA8" w:rsidRDefault="00F341CD" w:rsidP="004C0EF3">
      <w:pPr>
        <w:pStyle w:val="NoSpacing"/>
        <w:rPr>
          <w:rFonts w:ascii="Times New Roman" w:eastAsia="Times New Roman" w:hAnsi="Times New Roman" w:cs="Times New Roman"/>
          <w:sz w:val="24"/>
          <w:szCs w:val="24"/>
          <w:lang w:bidi="mr-IN"/>
        </w:rPr>
      </w:pPr>
      <w:r>
        <w:rPr>
          <w:rFonts w:ascii="Times New Roman" w:eastAsia="Times New Roman" w:hAnsi="Times New Roman" w:cs="Times New Roman"/>
          <w:sz w:val="24"/>
          <w:szCs w:val="24"/>
          <w:lang w:bidi="mr-IN"/>
        </w:rPr>
        <w:t xml:space="preserve">8. </w:t>
      </w:r>
      <w:r w:rsidR="00BD5CA8" w:rsidRPr="00F341CD">
        <w:rPr>
          <w:rFonts w:ascii="Times New Roman" w:eastAsia="Times New Roman" w:hAnsi="Times New Roman" w:cs="Times New Roman"/>
          <w:sz w:val="24"/>
          <w:szCs w:val="24"/>
          <w:lang w:bidi="mr-IN"/>
        </w:rPr>
        <w:t>FAO &amp; UN-Water. (2020). Progress on Integrated Water Resources Management. United Nations.</w:t>
      </w:r>
    </w:p>
    <w:p w:rsidR="00F341CD" w:rsidRPr="00F341CD" w:rsidRDefault="00F341CD" w:rsidP="004C0EF3">
      <w:pPr>
        <w:pStyle w:val="NoSpacing"/>
        <w:rPr>
          <w:rFonts w:ascii="Times New Roman" w:eastAsia="Times New Roman" w:hAnsi="Times New Roman" w:cs="Times New Roman"/>
          <w:sz w:val="24"/>
          <w:szCs w:val="24"/>
          <w:lang w:bidi="mr-IN"/>
        </w:rPr>
      </w:pPr>
    </w:p>
    <w:p w:rsidR="00BD5CA8" w:rsidRDefault="00F341CD" w:rsidP="004C0EF3">
      <w:pPr>
        <w:pStyle w:val="NoSpacing"/>
        <w:rPr>
          <w:rFonts w:ascii="Times New Roman" w:eastAsia="Times New Roman" w:hAnsi="Times New Roman" w:cs="Times New Roman"/>
          <w:sz w:val="24"/>
          <w:szCs w:val="24"/>
          <w:lang w:bidi="mr-IN"/>
        </w:rPr>
      </w:pPr>
      <w:r>
        <w:rPr>
          <w:rFonts w:ascii="Times New Roman" w:eastAsia="Times New Roman" w:hAnsi="Times New Roman" w:cs="Times New Roman"/>
          <w:sz w:val="24"/>
          <w:szCs w:val="24"/>
          <w:lang w:bidi="mr-IN"/>
        </w:rPr>
        <w:t xml:space="preserve">9. </w:t>
      </w:r>
      <w:r w:rsidR="00BD5CA8" w:rsidRPr="00F341CD">
        <w:rPr>
          <w:rFonts w:ascii="Times New Roman" w:eastAsia="Times New Roman" w:hAnsi="Times New Roman" w:cs="Times New Roman"/>
          <w:sz w:val="24"/>
          <w:szCs w:val="24"/>
          <w:lang w:bidi="mr-IN"/>
        </w:rPr>
        <w:t>Gaikwad, R.S., &amp; Gawande, S. (2023). “Environmental Governance in Jal Jeevan Mission: Policy-</w:t>
      </w:r>
      <w:r w:rsidR="004C0EF3" w:rsidRPr="00F341CD">
        <w:rPr>
          <w:rFonts w:ascii="Times New Roman" w:eastAsia="Times New Roman" w:hAnsi="Times New Roman" w:cs="Times New Roman"/>
          <w:sz w:val="24"/>
          <w:szCs w:val="24"/>
          <w:lang w:bidi="mr-IN"/>
        </w:rPr>
        <w:t>.</w:t>
      </w:r>
      <w:r w:rsidR="00BD5CA8" w:rsidRPr="00F341CD">
        <w:rPr>
          <w:rFonts w:ascii="Times New Roman" w:eastAsia="Times New Roman" w:hAnsi="Times New Roman" w:cs="Times New Roman"/>
          <w:sz w:val="24"/>
          <w:szCs w:val="24"/>
          <w:lang w:bidi="mr-IN"/>
        </w:rPr>
        <w:t>Implementation Interface.” International Journal of Environmental Studies, 80(2), 234–250.</w:t>
      </w:r>
    </w:p>
    <w:p w:rsidR="00F341CD" w:rsidRPr="00F341CD" w:rsidRDefault="00F341CD" w:rsidP="004C0EF3">
      <w:pPr>
        <w:pStyle w:val="NoSpacing"/>
        <w:rPr>
          <w:rFonts w:ascii="Times New Roman" w:eastAsia="Times New Roman" w:hAnsi="Times New Roman" w:cs="Times New Roman"/>
          <w:sz w:val="24"/>
          <w:szCs w:val="24"/>
          <w:lang w:bidi="mr-IN"/>
        </w:rPr>
      </w:pPr>
    </w:p>
    <w:p w:rsidR="00BD5CA8" w:rsidRDefault="00F341CD" w:rsidP="004C0EF3">
      <w:pPr>
        <w:pStyle w:val="NoSpacing"/>
        <w:rPr>
          <w:rFonts w:ascii="Times New Roman" w:eastAsia="Times New Roman" w:hAnsi="Times New Roman" w:cs="Times New Roman"/>
          <w:sz w:val="24"/>
          <w:szCs w:val="24"/>
          <w:lang w:bidi="mr-IN"/>
        </w:rPr>
      </w:pPr>
      <w:r>
        <w:rPr>
          <w:rFonts w:ascii="Times New Roman" w:eastAsia="Times New Roman" w:hAnsi="Times New Roman" w:cs="Times New Roman"/>
          <w:sz w:val="24"/>
          <w:szCs w:val="24"/>
          <w:lang w:bidi="mr-IN"/>
        </w:rPr>
        <w:t xml:space="preserve">10. </w:t>
      </w:r>
      <w:r w:rsidR="00BD5CA8" w:rsidRPr="00F341CD">
        <w:rPr>
          <w:rFonts w:ascii="Times New Roman" w:eastAsia="Times New Roman" w:hAnsi="Times New Roman" w:cs="Times New Roman"/>
          <w:sz w:val="24"/>
          <w:szCs w:val="24"/>
          <w:lang w:bidi="mr-IN"/>
        </w:rPr>
        <w:t>Jalswarajya Project Reports. (2008–2014). Government of Maharashtra &amp; World Bank.</w:t>
      </w:r>
    </w:p>
    <w:p w:rsidR="00F341CD" w:rsidRPr="00F341CD" w:rsidRDefault="00F341CD" w:rsidP="004C0EF3">
      <w:pPr>
        <w:pStyle w:val="NoSpacing"/>
        <w:rPr>
          <w:rFonts w:ascii="Times New Roman" w:eastAsia="Times New Roman" w:hAnsi="Times New Roman" w:cs="Times New Roman"/>
          <w:sz w:val="24"/>
          <w:szCs w:val="24"/>
          <w:lang w:bidi="mr-IN"/>
        </w:rPr>
      </w:pPr>
    </w:p>
    <w:p w:rsidR="00BD5CA8" w:rsidRDefault="00F341CD" w:rsidP="004C0EF3">
      <w:pPr>
        <w:pStyle w:val="NoSpacing"/>
        <w:rPr>
          <w:rFonts w:ascii="Times New Roman" w:eastAsia="Times New Roman" w:hAnsi="Times New Roman" w:cs="Times New Roman"/>
          <w:sz w:val="24"/>
          <w:szCs w:val="24"/>
          <w:lang w:bidi="mr-IN"/>
        </w:rPr>
      </w:pPr>
      <w:r>
        <w:rPr>
          <w:rFonts w:ascii="Times New Roman" w:eastAsia="Times New Roman" w:hAnsi="Times New Roman" w:cs="Times New Roman"/>
          <w:sz w:val="24"/>
          <w:szCs w:val="24"/>
          <w:lang w:bidi="mr-IN"/>
        </w:rPr>
        <w:t xml:space="preserve">11. </w:t>
      </w:r>
      <w:r w:rsidR="00BD5CA8" w:rsidRPr="00F341CD">
        <w:rPr>
          <w:rFonts w:ascii="Times New Roman" w:eastAsia="Times New Roman" w:hAnsi="Times New Roman" w:cs="Times New Roman"/>
          <w:sz w:val="24"/>
          <w:szCs w:val="24"/>
          <w:lang w:bidi="mr-IN"/>
        </w:rPr>
        <w:t>Swachh Bharat Mission (Gramin). (2017). Guidelines for Greywater Management. Ministry of Drinking Water and Sanitation.</w:t>
      </w:r>
    </w:p>
    <w:p w:rsidR="00F341CD" w:rsidRDefault="00F341CD" w:rsidP="004C0EF3">
      <w:pPr>
        <w:pStyle w:val="NoSpacing"/>
        <w:rPr>
          <w:rFonts w:ascii="Times New Roman" w:eastAsia="Times New Roman" w:hAnsi="Times New Roman" w:cs="Times New Roman"/>
          <w:sz w:val="24"/>
          <w:szCs w:val="24"/>
          <w:lang w:bidi="mr-IN"/>
        </w:rPr>
      </w:pPr>
    </w:p>
    <w:p w:rsidR="00BD5CA8" w:rsidRDefault="00F341CD" w:rsidP="004C0EF3">
      <w:pPr>
        <w:pStyle w:val="NoSpacing"/>
        <w:rPr>
          <w:rFonts w:ascii="Times New Roman" w:eastAsia="Times New Roman" w:hAnsi="Times New Roman" w:cs="Times New Roman"/>
          <w:sz w:val="24"/>
          <w:szCs w:val="24"/>
          <w:lang w:bidi="mr-IN"/>
        </w:rPr>
      </w:pPr>
      <w:r>
        <w:rPr>
          <w:rFonts w:ascii="Times New Roman" w:eastAsia="Times New Roman" w:hAnsi="Times New Roman" w:cs="Times New Roman"/>
          <w:sz w:val="24"/>
          <w:szCs w:val="24"/>
          <w:lang w:bidi="mr-IN"/>
        </w:rPr>
        <w:t xml:space="preserve">12. </w:t>
      </w:r>
      <w:r w:rsidR="00BD5CA8" w:rsidRPr="00F341CD">
        <w:rPr>
          <w:rFonts w:ascii="Times New Roman" w:eastAsia="Times New Roman" w:hAnsi="Times New Roman" w:cs="Times New Roman"/>
          <w:sz w:val="24"/>
          <w:szCs w:val="24"/>
          <w:lang w:bidi="mr-IN"/>
        </w:rPr>
        <w:t>National Water Mission. (2020). Annual Report. Ministry of Jal Shakti, Government of India.</w:t>
      </w:r>
    </w:p>
    <w:p w:rsidR="00F341CD" w:rsidRPr="00F341CD" w:rsidRDefault="00F341CD" w:rsidP="004C0EF3">
      <w:pPr>
        <w:pStyle w:val="NoSpacing"/>
        <w:rPr>
          <w:rFonts w:ascii="Times New Roman" w:eastAsia="Times New Roman" w:hAnsi="Times New Roman" w:cs="Times New Roman"/>
          <w:sz w:val="24"/>
          <w:szCs w:val="24"/>
          <w:lang w:bidi="mr-IN"/>
        </w:rPr>
      </w:pPr>
    </w:p>
    <w:p w:rsidR="00F341CD" w:rsidRDefault="00F341CD" w:rsidP="004C0EF3">
      <w:pPr>
        <w:pStyle w:val="NoSpacing"/>
        <w:rPr>
          <w:rFonts w:ascii="Times New Roman" w:eastAsia="Times New Roman" w:hAnsi="Times New Roman" w:cs="Times New Roman"/>
          <w:sz w:val="24"/>
          <w:szCs w:val="24"/>
          <w:lang w:bidi="mr-IN"/>
        </w:rPr>
      </w:pPr>
      <w:r>
        <w:rPr>
          <w:rFonts w:ascii="Times New Roman" w:eastAsia="Times New Roman" w:hAnsi="Times New Roman" w:cs="Times New Roman"/>
          <w:sz w:val="24"/>
          <w:szCs w:val="24"/>
          <w:lang w:bidi="mr-IN"/>
        </w:rPr>
        <w:t xml:space="preserve">13. </w:t>
      </w:r>
      <w:r w:rsidR="00BD5CA8" w:rsidRPr="00F341CD">
        <w:rPr>
          <w:rFonts w:ascii="Times New Roman" w:eastAsia="Times New Roman" w:hAnsi="Times New Roman" w:cs="Times New Roman"/>
          <w:sz w:val="24"/>
          <w:szCs w:val="24"/>
          <w:lang w:bidi="mr-IN"/>
        </w:rPr>
        <w:t xml:space="preserve">Bassi, N., &amp; Kumar, M.D. (2016). “Groundwater Depletion and Sustainability in Rural India.” Water </w:t>
      </w:r>
      <w:r w:rsidR="004C0EF3" w:rsidRPr="00F341CD">
        <w:rPr>
          <w:rFonts w:ascii="Times New Roman" w:eastAsia="Times New Roman" w:hAnsi="Times New Roman" w:cs="Times New Roman"/>
          <w:sz w:val="24"/>
          <w:szCs w:val="24"/>
          <w:lang w:bidi="mr-IN"/>
        </w:rPr>
        <w:t xml:space="preserve">    </w:t>
      </w:r>
      <w:r w:rsidR="00BD5CA8" w:rsidRPr="00F341CD">
        <w:rPr>
          <w:rFonts w:ascii="Times New Roman" w:eastAsia="Times New Roman" w:hAnsi="Times New Roman" w:cs="Times New Roman"/>
          <w:sz w:val="24"/>
          <w:szCs w:val="24"/>
          <w:lang w:bidi="mr-IN"/>
        </w:rPr>
        <w:t>Policy, 18(4), 789–807</w:t>
      </w:r>
    </w:p>
    <w:p w:rsidR="00F341CD" w:rsidRPr="00F341CD" w:rsidRDefault="00BD5CA8" w:rsidP="004C0EF3">
      <w:pPr>
        <w:pStyle w:val="NoSpacing"/>
        <w:rPr>
          <w:rFonts w:ascii="Times New Roman" w:eastAsia="Times New Roman" w:hAnsi="Times New Roman" w:cs="Times New Roman"/>
          <w:sz w:val="24"/>
          <w:szCs w:val="24"/>
          <w:lang w:bidi="mr-IN"/>
        </w:rPr>
      </w:pPr>
      <w:r w:rsidRPr="00F341CD">
        <w:rPr>
          <w:rFonts w:ascii="Times New Roman" w:eastAsia="Times New Roman" w:hAnsi="Times New Roman" w:cs="Times New Roman"/>
          <w:sz w:val="24"/>
          <w:szCs w:val="24"/>
          <w:lang w:bidi="mr-IN"/>
        </w:rPr>
        <w:t>.</w:t>
      </w:r>
    </w:p>
    <w:p w:rsidR="00BD5CA8" w:rsidRPr="00F341CD" w:rsidRDefault="00F341CD" w:rsidP="004C0EF3">
      <w:pPr>
        <w:pStyle w:val="NoSpacing"/>
        <w:rPr>
          <w:rFonts w:ascii="Times New Roman" w:eastAsia="Times New Roman" w:hAnsi="Times New Roman" w:cs="Times New Roman"/>
          <w:sz w:val="24"/>
          <w:szCs w:val="24"/>
          <w:lang w:bidi="mr-IN"/>
        </w:rPr>
      </w:pPr>
      <w:r>
        <w:rPr>
          <w:rFonts w:ascii="Times New Roman" w:eastAsia="Times New Roman" w:hAnsi="Times New Roman" w:cs="Times New Roman"/>
          <w:sz w:val="24"/>
          <w:szCs w:val="24"/>
          <w:lang w:bidi="mr-IN"/>
        </w:rPr>
        <w:t xml:space="preserve">14. </w:t>
      </w:r>
      <w:r w:rsidR="00BD5CA8" w:rsidRPr="00F341CD">
        <w:rPr>
          <w:rFonts w:ascii="Times New Roman" w:eastAsia="Times New Roman" w:hAnsi="Times New Roman" w:cs="Times New Roman"/>
          <w:sz w:val="24"/>
          <w:szCs w:val="24"/>
          <w:lang w:bidi="mr-IN"/>
        </w:rPr>
        <w:t>United Nations. (2015). Transforming Our World: The 2030 Agenda for Sustainable Development (SDGs).</w:t>
      </w:r>
    </w:p>
    <w:p w:rsidR="00A11F9E" w:rsidRPr="00F341CD" w:rsidRDefault="00A11F9E" w:rsidP="004C0EF3">
      <w:pPr>
        <w:pStyle w:val="NoSpacing"/>
        <w:rPr>
          <w:rFonts w:ascii="Times New Roman" w:eastAsia="Times New Roman" w:hAnsi="Times New Roman" w:cs="Times New Roman"/>
          <w:sz w:val="24"/>
          <w:szCs w:val="24"/>
          <w:lang w:bidi="mr-IN"/>
        </w:rPr>
      </w:pPr>
    </w:p>
    <w:sectPr w:rsidR="00A11F9E" w:rsidRPr="00F341CD" w:rsidSect="009100FB">
      <w:headerReference w:type="default" r:id="rId8"/>
      <w:footerReference w:type="default" r:id="rId9"/>
      <w:pgSz w:w="12240" w:h="15840"/>
      <w:pgMar w:top="142" w:right="1183" w:bottom="567" w:left="1276" w:header="8"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4850" w:rsidRDefault="007B4850" w:rsidP="00CC60C2">
      <w:pPr>
        <w:spacing w:after="0" w:line="240" w:lineRule="auto"/>
      </w:pPr>
      <w:r>
        <w:separator/>
      </w:r>
    </w:p>
  </w:endnote>
  <w:endnote w:type="continuationSeparator" w:id="0">
    <w:p w:rsidR="007B4850" w:rsidRDefault="007B4850" w:rsidP="00CC60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5559"/>
      <w:docPartObj>
        <w:docPartGallery w:val="Page Numbers (Bottom of Page)"/>
        <w:docPartUnique/>
      </w:docPartObj>
    </w:sdtPr>
    <w:sdtContent>
      <w:p w:rsidR="004134F4" w:rsidRDefault="00A41FF0">
        <w:pPr>
          <w:pStyle w:val="Footer"/>
          <w:jc w:val="right"/>
        </w:pPr>
        <w:fldSimple w:instr=" PAGE   \* MERGEFORMAT ">
          <w:r w:rsidR="00FA0831">
            <w:rPr>
              <w:noProof/>
            </w:rPr>
            <w:t>1</w:t>
          </w:r>
        </w:fldSimple>
      </w:p>
    </w:sdtContent>
  </w:sdt>
  <w:p w:rsidR="004134F4" w:rsidRDefault="004134F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4850" w:rsidRDefault="007B4850" w:rsidP="00CC60C2">
      <w:pPr>
        <w:spacing w:after="0" w:line="240" w:lineRule="auto"/>
      </w:pPr>
      <w:r>
        <w:separator/>
      </w:r>
    </w:p>
  </w:footnote>
  <w:footnote w:type="continuationSeparator" w:id="0">
    <w:p w:rsidR="007B4850" w:rsidRDefault="007B4850" w:rsidP="00CC60C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4F4" w:rsidRDefault="004134F4">
    <w:pPr>
      <w:pStyle w:val="Header"/>
      <w:jc w:val="right"/>
    </w:pPr>
  </w:p>
  <w:p w:rsidR="004134F4" w:rsidRPr="008453DE" w:rsidRDefault="004134F4">
    <w:pPr>
      <w:pStyle w:val="Header"/>
      <w:rPr>
        <w:color w:val="C0504D" w:themeColor="accent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6">
    <w:nsid w:val="02F22240"/>
    <w:multiLevelType w:val="multilevel"/>
    <w:tmpl w:val="5086B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35F09FA"/>
    <w:multiLevelType w:val="multilevel"/>
    <w:tmpl w:val="C19E5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D09562B"/>
    <w:multiLevelType w:val="multilevel"/>
    <w:tmpl w:val="FD08E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FB374BB"/>
    <w:multiLevelType w:val="multilevel"/>
    <w:tmpl w:val="F6301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0110C60"/>
    <w:multiLevelType w:val="multilevel"/>
    <w:tmpl w:val="BCE08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065184F"/>
    <w:multiLevelType w:val="multilevel"/>
    <w:tmpl w:val="AE7A3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1261A90"/>
    <w:multiLevelType w:val="multilevel"/>
    <w:tmpl w:val="5A46C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1A641A3"/>
    <w:multiLevelType w:val="multilevel"/>
    <w:tmpl w:val="87BA4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3D90D6A"/>
    <w:multiLevelType w:val="multilevel"/>
    <w:tmpl w:val="A83C9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5C55072"/>
    <w:multiLevelType w:val="multilevel"/>
    <w:tmpl w:val="FBAA3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6986CCE"/>
    <w:multiLevelType w:val="multilevel"/>
    <w:tmpl w:val="B09E4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6CD7A9D"/>
    <w:multiLevelType w:val="multilevel"/>
    <w:tmpl w:val="4D1A4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85F2259"/>
    <w:multiLevelType w:val="multilevel"/>
    <w:tmpl w:val="F6E2E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1A4449EA"/>
    <w:multiLevelType w:val="multilevel"/>
    <w:tmpl w:val="CCA42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DDA6812"/>
    <w:multiLevelType w:val="multilevel"/>
    <w:tmpl w:val="7B5AC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1F6358AB"/>
    <w:multiLevelType w:val="multilevel"/>
    <w:tmpl w:val="C1C63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00E6095"/>
    <w:multiLevelType w:val="multilevel"/>
    <w:tmpl w:val="12989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4C70E7D"/>
    <w:multiLevelType w:val="multilevel"/>
    <w:tmpl w:val="20DCE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B2738E1"/>
    <w:multiLevelType w:val="multilevel"/>
    <w:tmpl w:val="A710C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D2D5B49"/>
    <w:multiLevelType w:val="multilevel"/>
    <w:tmpl w:val="9D5A0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DD15F25"/>
    <w:multiLevelType w:val="multilevel"/>
    <w:tmpl w:val="CB16B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ED55DB2"/>
    <w:multiLevelType w:val="multilevel"/>
    <w:tmpl w:val="A5C89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5414F83"/>
    <w:multiLevelType w:val="multilevel"/>
    <w:tmpl w:val="5310E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8C82273"/>
    <w:multiLevelType w:val="multilevel"/>
    <w:tmpl w:val="97261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CB814E6"/>
    <w:multiLevelType w:val="multilevel"/>
    <w:tmpl w:val="E668D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D4B2BE1"/>
    <w:multiLevelType w:val="multilevel"/>
    <w:tmpl w:val="23DAC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DF10DEF"/>
    <w:multiLevelType w:val="multilevel"/>
    <w:tmpl w:val="77C40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E3E09EB"/>
    <w:multiLevelType w:val="multilevel"/>
    <w:tmpl w:val="64CEA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0705716"/>
    <w:multiLevelType w:val="multilevel"/>
    <w:tmpl w:val="401CE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41AC1AB4"/>
    <w:multiLevelType w:val="multilevel"/>
    <w:tmpl w:val="5A362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201661F"/>
    <w:multiLevelType w:val="multilevel"/>
    <w:tmpl w:val="FC5A9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2102827"/>
    <w:multiLevelType w:val="multilevel"/>
    <w:tmpl w:val="3F60C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457A1DBB"/>
    <w:multiLevelType w:val="multilevel"/>
    <w:tmpl w:val="7CCAE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4943422F"/>
    <w:multiLevelType w:val="multilevel"/>
    <w:tmpl w:val="7EDAE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4DD9424D"/>
    <w:multiLevelType w:val="multilevel"/>
    <w:tmpl w:val="84BCC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524F54D1"/>
    <w:multiLevelType w:val="hybridMultilevel"/>
    <w:tmpl w:val="5A40E49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nsid w:val="52D048C7"/>
    <w:multiLevelType w:val="multilevel"/>
    <w:tmpl w:val="80D28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34C64C0"/>
    <w:multiLevelType w:val="multilevel"/>
    <w:tmpl w:val="ECE24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5483696E"/>
    <w:multiLevelType w:val="multilevel"/>
    <w:tmpl w:val="E2F22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5721664A"/>
    <w:multiLevelType w:val="multilevel"/>
    <w:tmpl w:val="C58E6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59E209EA"/>
    <w:multiLevelType w:val="multilevel"/>
    <w:tmpl w:val="2B302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5A083E81"/>
    <w:multiLevelType w:val="multilevel"/>
    <w:tmpl w:val="323E0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5D500185"/>
    <w:multiLevelType w:val="multilevel"/>
    <w:tmpl w:val="11D0B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5DEE38F3"/>
    <w:multiLevelType w:val="multilevel"/>
    <w:tmpl w:val="F4422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61815060"/>
    <w:multiLevelType w:val="multilevel"/>
    <w:tmpl w:val="942E5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666B58CB"/>
    <w:multiLevelType w:val="multilevel"/>
    <w:tmpl w:val="7E76D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66800505"/>
    <w:multiLevelType w:val="multilevel"/>
    <w:tmpl w:val="A08C9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67D05D97"/>
    <w:multiLevelType w:val="multilevel"/>
    <w:tmpl w:val="8A86D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68DF79F7"/>
    <w:multiLevelType w:val="multilevel"/>
    <w:tmpl w:val="78CA6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69105F28"/>
    <w:multiLevelType w:val="multilevel"/>
    <w:tmpl w:val="AC025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697F723B"/>
    <w:multiLevelType w:val="multilevel"/>
    <w:tmpl w:val="17CE8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6A5F064C"/>
    <w:multiLevelType w:val="multilevel"/>
    <w:tmpl w:val="A5846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6CC34019"/>
    <w:multiLevelType w:val="hybridMultilevel"/>
    <w:tmpl w:val="7938DD9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9">
    <w:nsid w:val="6ED07323"/>
    <w:multiLevelType w:val="multilevel"/>
    <w:tmpl w:val="A816C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71C31663"/>
    <w:multiLevelType w:val="multilevel"/>
    <w:tmpl w:val="ED28A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71F041CA"/>
    <w:multiLevelType w:val="multilevel"/>
    <w:tmpl w:val="2ECCA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750C2B93"/>
    <w:multiLevelType w:val="multilevel"/>
    <w:tmpl w:val="BE763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773C139F"/>
    <w:multiLevelType w:val="multilevel"/>
    <w:tmpl w:val="F5F44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77FF4094"/>
    <w:multiLevelType w:val="multilevel"/>
    <w:tmpl w:val="76CA8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7F687DA4"/>
    <w:multiLevelType w:val="multilevel"/>
    <w:tmpl w:val="90C20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7F87358D"/>
    <w:multiLevelType w:val="multilevel"/>
    <w:tmpl w:val="34924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
  </w:num>
  <w:num w:numId="3">
    <w:abstractNumId w:val="2"/>
  </w:num>
  <w:num w:numId="4">
    <w:abstractNumId w:val="4"/>
  </w:num>
  <w:num w:numId="5">
    <w:abstractNumId w:val="1"/>
  </w:num>
  <w:num w:numId="6">
    <w:abstractNumId w:val="0"/>
  </w:num>
  <w:num w:numId="7">
    <w:abstractNumId w:val="43"/>
  </w:num>
  <w:num w:numId="8">
    <w:abstractNumId w:val="49"/>
  </w:num>
  <w:num w:numId="9">
    <w:abstractNumId w:val="8"/>
  </w:num>
  <w:num w:numId="10">
    <w:abstractNumId w:val="52"/>
  </w:num>
  <w:num w:numId="11">
    <w:abstractNumId w:val="53"/>
  </w:num>
  <w:num w:numId="12">
    <w:abstractNumId w:val="45"/>
  </w:num>
  <w:num w:numId="13">
    <w:abstractNumId w:val="36"/>
  </w:num>
  <w:num w:numId="14">
    <w:abstractNumId w:val="42"/>
  </w:num>
  <w:num w:numId="15">
    <w:abstractNumId w:val="65"/>
  </w:num>
  <w:num w:numId="16">
    <w:abstractNumId w:val="10"/>
  </w:num>
  <w:num w:numId="17">
    <w:abstractNumId w:val="48"/>
  </w:num>
  <w:num w:numId="18">
    <w:abstractNumId w:val="64"/>
  </w:num>
  <w:num w:numId="19">
    <w:abstractNumId w:val="12"/>
  </w:num>
  <w:num w:numId="20">
    <w:abstractNumId w:val="9"/>
  </w:num>
  <w:num w:numId="21">
    <w:abstractNumId w:val="30"/>
  </w:num>
  <w:num w:numId="22">
    <w:abstractNumId w:val="31"/>
  </w:num>
  <w:num w:numId="23">
    <w:abstractNumId w:val="24"/>
  </w:num>
  <w:num w:numId="24">
    <w:abstractNumId w:val="61"/>
  </w:num>
  <w:num w:numId="25">
    <w:abstractNumId w:val="63"/>
  </w:num>
  <w:num w:numId="26">
    <w:abstractNumId w:val="22"/>
  </w:num>
  <w:num w:numId="27">
    <w:abstractNumId w:val="56"/>
  </w:num>
  <w:num w:numId="28">
    <w:abstractNumId w:val="51"/>
  </w:num>
  <w:num w:numId="29">
    <w:abstractNumId w:val="38"/>
  </w:num>
  <w:num w:numId="30">
    <w:abstractNumId w:val="13"/>
  </w:num>
  <w:num w:numId="31">
    <w:abstractNumId w:val="32"/>
  </w:num>
  <w:num w:numId="32">
    <w:abstractNumId w:val="7"/>
  </w:num>
  <w:num w:numId="33">
    <w:abstractNumId w:val="62"/>
  </w:num>
  <w:num w:numId="34">
    <w:abstractNumId w:val="55"/>
  </w:num>
  <w:num w:numId="35">
    <w:abstractNumId w:val="29"/>
  </w:num>
  <w:num w:numId="36">
    <w:abstractNumId w:val="28"/>
  </w:num>
  <w:num w:numId="37">
    <w:abstractNumId w:val="54"/>
  </w:num>
  <w:num w:numId="38">
    <w:abstractNumId w:val="26"/>
  </w:num>
  <w:num w:numId="39">
    <w:abstractNumId w:val="47"/>
  </w:num>
  <w:num w:numId="40">
    <w:abstractNumId w:val="37"/>
  </w:num>
  <w:num w:numId="41">
    <w:abstractNumId w:val="40"/>
  </w:num>
  <w:num w:numId="42">
    <w:abstractNumId w:val="6"/>
  </w:num>
  <w:num w:numId="43">
    <w:abstractNumId w:val="35"/>
  </w:num>
  <w:num w:numId="44">
    <w:abstractNumId w:val="50"/>
  </w:num>
  <w:num w:numId="45">
    <w:abstractNumId w:val="19"/>
  </w:num>
  <w:num w:numId="46">
    <w:abstractNumId w:val="21"/>
  </w:num>
  <w:num w:numId="47">
    <w:abstractNumId w:val="14"/>
  </w:num>
  <w:num w:numId="48">
    <w:abstractNumId w:val="23"/>
  </w:num>
  <w:num w:numId="49">
    <w:abstractNumId w:val="39"/>
  </w:num>
  <w:num w:numId="50">
    <w:abstractNumId w:val="33"/>
  </w:num>
  <w:num w:numId="51">
    <w:abstractNumId w:val="46"/>
  </w:num>
  <w:num w:numId="52">
    <w:abstractNumId w:val="59"/>
  </w:num>
  <w:num w:numId="53">
    <w:abstractNumId w:val="25"/>
  </w:num>
  <w:num w:numId="54">
    <w:abstractNumId w:val="16"/>
  </w:num>
  <w:num w:numId="55">
    <w:abstractNumId w:val="57"/>
  </w:num>
  <w:num w:numId="56">
    <w:abstractNumId w:val="15"/>
  </w:num>
  <w:num w:numId="57">
    <w:abstractNumId w:val="17"/>
  </w:num>
  <w:num w:numId="58">
    <w:abstractNumId w:val="27"/>
  </w:num>
  <w:num w:numId="59">
    <w:abstractNumId w:val="20"/>
  </w:num>
  <w:num w:numId="60">
    <w:abstractNumId w:val="34"/>
  </w:num>
  <w:num w:numId="61">
    <w:abstractNumId w:val="44"/>
  </w:num>
  <w:num w:numId="62">
    <w:abstractNumId w:val="60"/>
  </w:num>
  <w:num w:numId="63">
    <w:abstractNumId w:val="66"/>
  </w:num>
  <w:num w:numId="64">
    <w:abstractNumId w:val="11"/>
  </w:num>
  <w:num w:numId="65">
    <w:abstractNumId w:val="18"/>
  </w:num>
  <w:num w:numId="66">
    <w:abstractNumId w:val="41"/>
  </w:num>
  <w:num w:numId="67">
    <w:abstractNumId w:val="58"/>
  </w:num>
  <w:numIdMacAtCleanup w:val="5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1"/>
    <w:footnote w:id="0"/>
  </w:footnotePr>
  <w:endnotePr>
    <w:endnote w:id="-1"/>
    <w:endnote w:id="0"/>
  </w:endnotePr>
  <w:compat>
    <w:useFELayout/>
  </w:compat>
  <w:rsids>
    <w:rsidRoot w:val="00B47730"/>
    <w:rsid w:val="00000EAF"/>
    <w:rsid w:val="00010280"/>
    <w:rsid w:val="00024DC9"/>
    <w:rsid w:val="00034616"/>
    <w:rsid w:val="00057691"/>
    <w:rsid w:val="0006063C"/>
    <w:rsid w:val="00090796"/>
    <w:rsid w:val="000C6FD6"/>
    <w:rsid w:val="001309C0"/>
    <w:rsid w:val="0015074B"/>
    <w:rsid w:val="00251C51"/>
    <w:rsid w:val="0028674D"/>
    <w:rsid w:val="0029639D"/>
    <w:rsid w:val="002B7A95"/>
    <w:rsid w:val="002C74E5"/>
    <w:rsid w:val="00317037"/>
    <w:rsid w:val="00326F90"/>
    <w:rsid w:val="00344C1C"/>
    <w:rsid w:val="003E7A22"/>
    <w:rsid w:val="00404AAB"/>
    <w:rsid w:val="004134F4"/>
    <w:rsid w:val="004C0EF3"/>
    <w:rsid w:val="004E7118"/>
    <w:rsid w:val="005031F0"/>
    <w:rsid w:val="00540BA4"/>
    <w:rsid w:val="00586AEB"/>
    <w:rsid w:val="005942AE"/>
    <w:rsid w:val="00595E36"/>
    <w:rsid w:val="005A5608"/>
    <w:rsid w:val="00615C36"/>
    <w:rsid w:val="00622A3A"/>
    <w:rsid w:val="0068045F"/>
    <w:rsid w:val="00685478"/>
    <w:rsid w:val="007428C9"/>
    <w:rsid w:val="007826B1"/>
    <w:rsid w:val="007863D0"/>
    <w:rsid w:val="007A4F1A"/>
    <w:rsid w:val="007B4850"/>
    <w:rsid w:val="007D6A36"/>
    <w:rsid w:val="00810D39"/>
    <w:rsid w:val="00817F57"/>
    <w:rsid w:val="008453DE"/>
    <w:rsid w:val="008F43AA"/>
    <w:rsid w:val="009100FB"/>
    <w:rsid w:val="0093510D"/>
    <w:rsid w:val="009C7CC7"/>
    <w:rsid w:val="00A05FCF"/>
    <w:rsid w:val="00A11F9E"/>
    <w:rsid w:val="00A41FF0"/>
    <w:rsid w:val="00A8358F"/>
    <w:rsid w:val="00AA1D8D"/>
    <w:rsid w:val="00AC752C"/>
    <w:rsid w:val="00AC7857"/>
    <w:rsid w:val="00B20655"/>
    <w:rsid w:val="00B4486D"/>
    <w:rsid w:val="00B45636"/>
    <w:rsid w:val="00B47730"/>
    <w:rsid w:val="00B53CD0"/>
    <w:rsid w:val="00B621DA"/>
    <w:rsid w:val="00B92FF0"/>
    <w:rsid w:val="00BD5CA8"/>
    <w:rsid w:val="00C565D8"/>
    <w:rsid w:val="00CB0664"/>
    <w:rsid w:val="00CC60C2"/>
    <w:rsid w:val="00CD1B12"/>
    <w:rsid w:val="00D14ABA"/>
    <w:rsid w:val="00D32060"/>
    <w:rsid w:val="00D52636"/>
    <w:rsid w:val="00DA18EE"/>
    <w:rsid w:val="00DB44F0"/>
    <w:rsid w:val="00DC48F5"/>
    <w:rsid w:val="00E54B8A"/>
    <w:rsid w:val="00E679C7"/>
    <w:rsid w:val="00E75BB3"/>
    <w:rsid w:val="00E76B56"/>
    <w:rsid w:val="00EA4A74"/>
    <w:rsid w:val="00F341CD"/>
    <w:rsid w:val="00FA0831"/>
    <w:rsid w:val="00FB7AB7"/>
    <w:rsid w:val="00FC693F"/>
    <w:rsid w:val="00FC7755"/>
    <w:rsid w:val="00FD671C"/>
    <w:rsid w:val="00FF7B19"/>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4"/>
      </w:numPr>
      <w:contextualSpacing/>
    </w:pPr>
  </w:style>
  <w:style w:type="paragraph" w:styleId="ListNumber2">
    <w:name w:val="List Number 2"/>
    <w:basedOn w:val="Normal"/>
    <w:uiPriority w:val="99"/>
    <w:unhideWhenUsed/>
    <w:rsid w:val="0029639D"/>
    <w:pPr>
      <w:numPr>
        <w:numId w:val="5"/>
      </w:numPr>
      <w:contextualSpacing/>
    </w:pPr>
  </w:style>
  <w:style w:type="paragraph" w:styleId="ListNumber3">
    <w:name w:val="List Number 3"/>
    <w:basedOn w:val="Normal"/>
    <w:uiPriority w:val="99"/>
    <w:unhideWhenUsed/>
    <w:rsid w:val="0029639D"/>
    <w:pPr>
      <w:numPr>
        <w:numId w:val="6"/>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LightList1">
    <w:name w:val="Light List1"/>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1">
    <w:name w:val="Light Grid1"/>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1">
    <w:name w:val="Medium Shading 1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1">
    <w:name w:val="Medium List 1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1">
    <w:name w:val="Medium List 2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1">
    <w:name w:val="Medium Grid 1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1">
    <w:name w:val="Medium Grid 2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1">
    <w:name w:val="Medium Grid 3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1">
    <w:name w:val="Dark List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1">
    <w:name w:val="Colorful Shading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1">
    <w:name w:val="Colorful List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1">
    <w:name w:val="Colorful Grid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0C6FD6"/>
    <w:pPr>
      <w:spacing w:before="100" w:beforeAutospacing="1" w:after="100" w:afterAutospacing="1" w:line="240" w:lineRule="auto"/>
    </w:pPr>
    <w:rPr>
      <w:rFonts w:eastAsia="Times New Roman" w:cs="Times New Roman"/>
      <w:szCs w:val="24"/>
      <w:lang w:bidi="mr-IN"/>
    </w:rPr>
  </w:style>
  <w:style w:type="paragraph" w:styleId="BalloonText">
    <w:name w:val="Balloon Text"/>
    <w:basedOn w:val="Normal"/>
    <w:link w:val="BalloonTextChar"/>
    <w:uiPriority w:val="99"/>
    <w:semiHidden/>
    <w:unhideWhenUsed/>
    <w:rsid w:val="007826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6B1"/>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divs>
    <w:div w:id="235020997">
      <w:bodyDiv w:val="1"/>
      <w:marLeft w:val="0"/>
      <w:marRight w:val="0"/>
      <w:marTop w:val="0"/>
      <w:marBottom w:val="0"/>
      <w:divBdr>
        <w:top w:val="none" w:sz="0" w:space="0" w:color="auto"/>
        <w:left w:val="none" w:sz="0" w:space="0" w:color="auto"/>
        <w:bottom w:val="none" w:sz="0" w:space="0" w:color="auto"/>
        <w:right w:val="none" w:sz="0" w:space="0" w:color="auto"/>
      </w:divBdr>
    </w:div>
    <w:div w:id="246310545">
      <w:bodyDiv w:val="1"/>
      <w:marLeft w:val="0"/>
      <w:marRight w:val="0"/>
      <w:marTop w:val="0"/>
      <w:marBottom w:val="0"/>
      <w:divBdr>
        <w:top w:val="none" w:sz="0" w:space="0" w:color="auto"/>
        <w:left w:val="none" w:sz="0" w:space="0" w:color="auto"/>
        <w:bottom w:val="none" w:sz="0" w:space="0" w:color="auto"/>
        <w:right w:val="none" w:sz="0" w:space="0" w:color="auto"/>
      </w:divBdr>
    </w:div>
    <w:div w:id="322468985">
      <w:bodyDiv w:val="1"/>
      <w:marLeft w:val="0"/>
      <w:marRight w:val="0"/>
      <w:marTop w:val="0"/>
      <w:marBottom w:val="0"/>
      <w:divBdr>
        <w:top w:val="none" w:sz="0" w:space="0" w:color="auto"/>
        <w:left w:val="none" w:sz="0" w:space="0" w:color="auto"/>
        <w:bottom w:val="none" w:sz="0" w:space="0" w:color="auto"/>
        <w:right w:val="none" w:sz="0" w:space="0" w:color="auto"/>
      </w:divBdr>
      <w:divsChild>
        <w:div w:id="90124022">
          <w:marLeft w:val="0"/>
          <w:marRight w:val="0"/>
          <w:marTop w:val="0"/>
          <w:marBottom w:val="0"/>
          <w:divBdr>
            <w:top w:val="none" w:sz="0" w:space="0" w:color="auto"/>
            <w:left w:val="none" w:sz="0" w:space="0" w:color="auto"/>
            <w:bottom w:val="none" w:sz="0" w:space="0" w:color="auto"/>
            <w:right w:val="none" w:sz="0" w:space="0" w:color="auto"/>
          </w:divBdr>
        </w:div>
        <w:div w:id="1358121319">
          <w:marLeft w:val="0"/>
          <w:marRight w:val="0"/>
          <w:marTop w:val="0"/>
          <w:marBottom w:val="0"/>
          <w:divBdr>
            <w:top w:val="none" w:sz="0" w:space="0" w:color="auto"/>
            <w:left w:val="none" w:sz="0" w:space="0" w:color="auto"/>
            <w:bottom w:val="none" w:sz="0" w:space="0" w:color="auto"/>
            <w:right w:val="none" w:sz="0" w:space="0" w:color="auto"/>
          </w:divBdr>
        </w:div>
        <w:div w:id="1142429229">
          <w:marLeft w:val="0"/>
          <w:marRight w:val="0"/>
          <w:marTop w:val="0"/>
          <w:marBottom w:val="0"/>
          <w:divBdr>
            <w:top w:val="none" w:sz="0" w:space="0" w:color="auto"/>
            <w:left w:val="none" w:sz="0" w:space="0" w:color="auto"/>
            <w:bottom w:val="none" w:sz="0" w:space="0" w:color="auto"/>
            <w:right w:val="none" w:sz="0" w:space="0" w:color="auto"/>
          </w:divBdr>
        </w:div>
        <w:div w:id="324867583">
          <w:marLeft w:val="0"/>
          <w:marRight w:val="0"/>
          <w:marTop w:val="0"/>
          <w:marBottom w:val="0"/>
          <w:divBdr>
            <w:top w:val="none" w:sz="0" w:space="0" w:color="auto"/>
            <w:left w:val="none" w:sz="0" w:space="0" w:color="auto"/>
            <w:bottom w:val="none" w:sz="0" w:space="0" w:color="auto"/>
            <w:right w:val="none" w:sz="0" w:space="0" w:color="auto"/>
          </w:divBdr>
        </w:div>
        <w:div w:id="76904805">
          <w:marLeft w:val="0"/>
          <w:marRight w:val="0"/>
          <w:marTop w:val="0"/>
          <w:marBottom w:val="0"/>
          <w:divBdr>
            <w:top w:val="none" w:sz="0" w:space="0" w:color="auto"/>
            <w:left w:val="none" w:sz="0" w:space="0" w:color="auto"/>
            <w:bottom w:val="none" w:sz="0" w:space="0" w:color="auto"/>
            <w:right w:val="none" w:sz="0" w:space="0" w:color="auto"/>
          </w:divBdr>
        </w:div>
      </w:divsChild>
    </w:div>
    <w:div w:id="371228278">
      <w:bodyDiv w:val="1"/>
      <w:marLeft w:val="0"/>
      <w:marRight w:val="0"/>
      <w:marTop w:val="0"/>
      <w:marBottom w:val="0"/>
      <w:divBdr>
        <w:top w:val="none" w:sz="0" w:space="0" w:color="auto"/>
        <w:left w:val="none" w:sz="0" w:space="0" w:color="auto"/>
        <w:bottom w:val="none" w:sz="0" w:space="0" w:color="auto"/>
        <w:right w:val="none" w:sz="0" w:space="0" w:color="auto"/>
      </w:divBdr>
    </w:div>
    <w:div w:id="604388140">
      <w:bodyDiv w:val="1"/>
      <w:marLeft w:val="0"/>
      <w:marRight w:val="0"/>
      <w:marTop w:val="0"/>
      <w:marBottom w:val="0"/>
      <w:divBdr>
        <w:top w:val="none" w:sz="0" w:space="0" w:color="auto"/>
        <w:left w:val="none" w:sz="0" w:space="0" w:color="auto"/>
        <w:bottom w:val="none" w:sz="0" w:space="0" w:color="auto"/>
        <w:right w:val="none" w:sz="0" w:space="0" w:color="auto"/>
      </w:divBdr>
      <w:divsChild>
        <w:div w:id="1944074696">
          <w:marLeft w:val="0"/>
          <w:marRight w:val="0"/>
          <w:marTop w:val="0"/>
          <w:marBottom w:val="0"/>
          <w:divBdr>
            <w:top w:val="none" w:sz="0" w:space="0" w:color="auto"/>
            <w:left w:val="none" w:sz="0" w:space="0" w:color="auto"/>
            <w:bottom w:val="none" w:sz="0" w:space="0" w:color="auto"/>
            <w:right w:val="none" w:sz="0" w:space="0" w:color="auto"/>
          </w:divBdr>
        </w:div>
        <w:div w:id="782071027">
          <w:marLeft w:val="0"/>
          <w:marRight w:val="0"/>
          <w:marTop w:val="0"/>
          <w:marBottom w:val="0"/>
          <w:divBdr>
            <w:top w:val="none" w:sz="0" w:space="0" w:color="auto"/>
            <w:left w:val="none" w:sz="0" w:space="0" w:color="auto"/>
            <w:bottom w:val="none" w:sz="0" w:space="0" w:color="auto"/>
            <w:right w:val="none" w:sz="0" w:space="0" w:color="auto"/>
          </w:divBdr>
        </w:div>
        <w:div w:id="536163825">
          <w:marLeft w:val="0"/>
          <w:marRight w:val="0"/>
          <w:marTop w:val="0"/>
          <w:marBottom w:val="0"/>
          <w:divBdr>
            <w:top w:val="none" w:sz="0" w:space="0" w:color="auto"/>
            <w:left w:val="none" w:sz="0" w:space="0" w:color="auto"/>
            <w:bottom w:val="none" w:sz="0" w:space="0" w:color="auto"/>
            <w:right w:val="none" w:sz="0" w:space="0" w:color="auto"/>
          </w:divBdr>
        </w:div>
        <w:div w:id="1294948263">
          <w:marLeft w:val="0"/>
          <w:marRight w:val="0"/>
          <w:marTop w:val="0"/>
          <w:marBottom w:val="0"/>
          <w:divBdr>
            <w:top w:val="none" w:sz="0" w:space="0" w:color="auto"/>
            <w:left w:val="none" w:sz="0" w:space="0" w:color="auto"/>
            <w:bottom w:val="none" w:sz="0" w:space="0" w:color="auto"/>
            <w:right w:val="none" w:sz="0" w:space="0" w:color="auto"/>
          </w:divBdr>
        </w:div>
        <w:div w:id="1673795305">
          <w:marLeft w:val="0"/>
          <w:marRight w:val="0"/>
          <w:marTop w:val="0"/>
          <w:marBottom w:val="0"/>
          <w:divBdr>
            <w:top w:val="none" w:sz="0" w:space="0" w:color="auto"/>
            <w:left w:val="none" w:sz="0" w:space="0" w:color="auto"/>
            <w:bottom w:val="none" w:sz="0" w:space="0" w:color="auto"/>
            <w:right w:val="none" w:sz="0" w:space="0" w:color="auto"/>
          </w:divBdr>
        </w:div>
      </w:divsChild>
    </w:div>
    <w:div w:id="693842584">
      <w:bodyDiv w:val="1"/>
      <w:marLeft w:val="0"/>
      <w:marRight w:val="0"/>
      <w:marTop w:val="0"/>
      <w:marBottom w:val="0"/>
      <w:divBdr>
        <w:top w:val="none" w:sz="0" w:space="0" w:color="auto"/>
        <w:left w:val="none" w:sz="0" w:space="0" w:color="auto"/>
        <w:bottom w:val="none" w:sz="0" w:space="0" w:color="auto"/>
        <w:right w:val="none" w:sz="0" w:space="0" w:color="auto"/>
      </w:divBdr>
      <w:divsChild>
        <w:div w:id="1228420272">
          <w:marLeft w:val="0"/>
          <w:marRight w:val="0"/>
          <w:marTop w:val="0"/>
          <w:marBottom w:val="0"/>
          <w:divBdr>
            <w:top w:val="none" w:sz="0" w:space="0" w:color="auto"/>
            <w:left w:val="none" w:sz="0" w:space="0" w:color="auto"/>
            <w:bottom w:val="none" w:sz="0" w:space="0" w:color="auto"/>
            <w:right w:val="none" w:sz="0" w:space="0" w:color="auto"/>
          </w:divBdr>
        </w:div>
        <w:div w:id="537813833">
          <w:marLeft w:val="0"/>
          <w:marRight w:val="0"/>
          <w:marTop w:val="0"/>
          <w:marBottom w:val="0"/>
          <w:divBdr>
            <w:top w:val="none" w:sz="0" w:space="0" w:color="auto"/>
            <w:left w:val="none" w:sz="0" w:space="0" w:color="auto"/>
            <w:bottom w:val="none" w:sz="0" w:space="0" w:color="auto"/>
            <w:right w:val="none" w:sz="0" w:space="0" w:color="auto"/>
          </w:divBdr>
        </w:div>
        <w:div w:id="1587760359">
          <w:marLeft w:val="0"/>
          <w:marRight w:val="0"/>
          <w:marTop w:val="0"/>
          <w:marBottom w:val="0"/>
          <w:divBdr>
            <w:top w:val="none" w:sz="0" w:space="0" w:color="auto"/>
            <w:left w:val="none" w:sz="0" w:space="0" w:color="auto"/>
            <w:bottom w:val="none" w:sz="0" w:space="0" w:color="auto"/>
            <w:right w:val="none" w:sz="0" w:space="0" w:color="auto"/>
          </w:divBdr>
        </w:div>
        <w:div w:id="1165393837">
          <w:marLeft w:val="0"/>
          <w:marRight w:val="0"/>
          <w:marTop w:val="0"/>
          <w:marBottom w:val="0"/>
          <w:divBdr>
            <w:top w:val="none" w:sz="0" w:space="0" w:color="auto"/>
            <w:left w:val="none" w:sz="0" w:space="0" w:color="auto"/>
            <w:bottom w:val="none" w:sz="0" w:space="0" w:color="auto"/>
            <w:right w:val="none" w:sz="0" w:space="0" w:color="auto"/>
          </w:divBdr>
        </w:div>
        <w:div w:id="1444618126">
          <w:marLeft w:val="0"/>
          <w:marRight w:val="0"/>
          <w:marTop w:val="0"/>
          <w:marBottom w:val="0"/>
          <w:divBdr>
            <w:top w:val="none" w:sz="0" w:space="0" w:color="auto"/>
            <w:left w:val="none" w:sz="0" w:space="0" w:color="auto"/>
            <w:bottom w:val="none" w:sz="0" w:space="0" w:color="auto"/>
            <w:right w:val="none" w:sz="0" w:space="0" w:color="auto"/>
          </w:divBdr>
        </w:div>
      </w:divsChild>
    </w:div>
    <w:div w:id="860319803">
      <w:bodyDiv w:val="1"/>
      <w:marLeft w:val="0"/>
      <w:marRight w:val="0"/>
      <w:marTop w:val="0"/>
      <w:marBottom w:val="0"/>
      <w:divBdr>
        <w:top w:val="none" w:sz="0" w:space="0" w:color="auto"/>
        <w:left w:val="none" w:sz="0" w:space="0" w:color="auto"/>
        <w:bottom w:val="none" w:sz="0" w:space="0" w:color="auto"/>
        <w:right w:val="none" w:sz="0" w:space="0" w:color="auto"/>
      </w:divBdr>
    </w:div>
    <w:div w:id="1075055772">
      <w:bodyDiv w:val="1"/>
      <w:marLeft w:val="0"/>
      <w:marRight w:val="0"/>
      <w:marTop w:val="0"/>
      <w:marBottom w:val="0"/>
      <w:divBdr>
        <w:top w:val="none" w:sz="0" w:space="0" w:color="auto"/>
        <w:left w:val="none" w:sz="0" w:space="0" w:color="auto"/>
        <w:bottom w:val="none" w:sz="0" w:space="0" w:color="auto"/>
        <w:right w:val="none" w:sz="0" w:space="0" w:color="auto"/>
      </w:divBdr>
    </w:div>
    <w:div w:id="1096824722">
      <w:bodyDiv w:val="1"/>
      <w:marLeft w:val="0"/>
      <w:marRight w:val="0"/>
      <w:marTop w:val="0"/>
      <w:marBottom w:val="0"/>
      <w:divBdr>
        <w:top w:val="none" w:sz="0" w:space="0" w:color="auto"/>
        <w:left w:val="none" w:sz="0" w:space="0" w:color="auto"/>
        <w:bottom w:val="none" w:sz="0" w:space="0" w:color="auto"/>
        <w:right w:val="none" w:sz="0" w:space="0" w:color="auto"/>
      </w:divBdr>
    </w:div>
    <w:div w:id="1560021380">
      <w:bodyDiv w:val="1"/>
      <w:marLeft w:val="0"/>
      <w:marRight w:val="0"/>
      <w:marTop w:val="0"/>
      <w:marBottom w:val="0"/>
      <w:divBdr>
        <w:top w:val="none" w:sz="0" w:space="0" w:color="auto"/>
        <w:left w:val="none" w:sz="0" w:space="0" w:color="auto"/>
        <w:bottom w:val="none" w:sz="0" w:space="0" w:color="auto"/>
        <w:right w:val="none" w:sz="0" w:space="0" w:color="auto"/>
      </w:divBdr>
    </w:div>
    <w:div w:id="1565875227">
      <w:bodyDiv w:val="1"/>
      <w:marLeft w:val="0"/>
      <w:marRight w:val="0"/>
      <w:marTop w:val="0"/>
      <w:marBottom w:val="0"/>
      <w:divBdr>
        <w:top w:val="none" w:sz="0" w:space="0" w:color="auto"/>
        <w:left w:val="none" w:sz="0" w:space="0" w:color="auto"/>
        <w:bottom w:val="none" w:sz="0" w:space="0" w:color="auto"/>
        <w:right w:val="none" w:sz="0" w:space="0" w:color="auto"/>
      </w:divBdr>
    </w:div>
    <w:div w:id="172918819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7C92CC-D7F6-4A31-9F2E-0E1772537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6</Pages>
  <Words>1437</Words>
  <Characters>8197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9615</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rdp02</cp:lastModifiedBy>
  <cp:revision>4</cp:revision>
  <cp:lastPrinted>2025-05-02T10:52:00Z</cp:lastPrinted>
  <dcterms:created xsi:type="dcterms:W3CDTF">2026-03-10T06:51:00Z</dcterms:created>
  <dcterms:modified xsi:type="dcterms:W3CDTF">2026-03-13T12:25:00Z</dcterms:modified>
</cp:coreProperties>
</file>