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0AB" w:rsidRPr="00C546D3" w:rsidRDefault="00947F0B" w:rsidP="00947F0B">
      <w:pPr>
        <w:spacing w:line="240" w:lineRule="auto"/>
        <w:jc w:val="center"/>
        <w:rPr>
          <w:rFonts w:ascii="Times New Roman" w:hAnsi="Times New Roman" w:cs="Times New Roman"/>
          <w:b/>
          <w:sz w:val="36"/>
          <w:szCs w:val="36"/>
          <w:lang w:val="en-US"/>
        </w:rPr>
      </w:pPr>
      <w:r w:rsidRPr="00C546D3">
        <w:rPr>
          <w:rFonts w:ascii="Times New Roman" w:hAnsi="Times New Roman" w:cs="Times New Roman"/>
          <w:b/>
          <w:sz w:val="36"/>
          <w:szCs w:val="36"/>
          <w:lang w:val="en-US"/>
        </w:rPr>
        <w:t>Documentation of Ethnomedicinal Flora of Pilibhit Tiger Reserve, Uttar Pradesh, India</w:t>
      </w:r>
    </w:p>
    <w:p w:rsidR="003063F1" w:rsidRPr="003063F1" w:rsidRDefault="003063F1" w:rsidP="00947F0B">
      <w:pPr>
        <w:spacing w:line="240" w:lineRule="auto"/>
        <w:jc w:val="center"/>
        <w:rPr>
          <w:rFonts w:ascii="Times New Roman" w:hAnsi="Times New Roman" w:cs="Times New Roman"/>
          <w:b/>
          <w:sz w:val="24"/>
          <w:szCs w:val="24"/>
          <w:lang w:val="en-US"/>
        </w:rPr>
      </w:pPr>
    </w:p>
    <w:p w:rsidR="003D2CBB" w:rsidRPr="003063F1" w:rsidRDefault="008D07A1" w:rsidP="00947F0B">
      <w:pPr>
        <w:spacing w:line="240" w:lineRule="auto"/>
        <w:jc w:val="center"/>
        <w:rPr>
          <w:rFonts w:ascii="Times New Roman" w:hAnsi="Times New Roman" w:cs="Times New Roman"/>
          <w:b/>
          <w:sz w:val="24"/>
          <w:szCs w:val="24"/>
          <w:lang w:val="en-US"/>
        </w:rPr>
      </w:pPr>
      <w:r w:rsidRPr="003063F1">
        <w:rPr>
          <w:rFonts w:ascii="Times New Roman" w:hAnsi="Times New Roman" w:cs="Times New Roman"/>
          <w:b/>
          <w:sz w:val="24"/>
          <w:szCs w:val="24"/>
          <w:lang w:val="en-US"/>
        </w:rPr>
        <w:t xml:space="preserve">Rajesh Kumar </w:t>
      </w:r>
      <w:r w:rsidR="003063F1" w:rsidRPr="003063F1">
        <w:rPr>
          <w:rFonts w:ascii="Times New Roman" w:hAnsi="Times New Roman" w:cs="Times New Roman"/>
          <w:b/>
          <w:sz w:val="24"/>
          <w:szCs w:val="24"/>
          <w:lang w:val="en-US"/>
        </w:rPr>
        <w:t>Sonkar, Atul</w:t>
      </w:r>
      <w:r w:rsidRPr="003063F1">
        <w:rPr>
          <w:rFonts w:ascii="Times New Roman" w:hAnsi="Times New Roman" w:cs="Times New Roman"/>
          <w:b/>
          <w:sz w:val="24"/>
          <w:szCs w:val="24"/>
          <w:lang w:val="en-US"/>
        </w:rPr>
        <w:t xml:space="preserve"> Kumar </w:t>
      </w:r>
      <w:r w:rsidR="003063F1" w:rsidRPr="003063F1">
        <w:rPr>
          <w:rFonts w:ascii="Times New Roman" w:hAnsi="Times New Roman" w:cs="Times New Roman"/>
          <w:b/>
          <w:sz w:val="24"/>
          <w:szCs w:val="24"/>
          <w:lang w:val="en-US"/>
        </w:rPr>
        <w:t>Anand,</w:t>
      </w:r>
      <w:r w:rsidRPr="003063F1">
        <w:rPr>
          <w:rFonts w:ascii="Times New Roman" w:hAnsi="Times New Roman" w:cs="Times New Roman"/>
          <w:b/>
          <w:sz w:val="24"/>
          <w:szCs w:val="24"/>
          <w:lang w:val="en-US"/>
        </w:rPr>
        <w:t xml:space="preserve"> Shubham Kuma</w:t>
      </w:r>
      <w:r w:rsidR="003063F1" w:rsidRPr="003063F1">
        <w:rPr>
          <w:rFonts w:ascii="Times New Roman" w:hAnsi="Times New Roman" w:cs="Times New Roman"/>
          <w:b/>
          <w:sz w:val="24"/>
          <w:szCs w:val="24"/>
          <w:lang w:val="en-US"/>
        </w:rPr>
        <w:t>r</w:t>
      </w:r>
      <w:r w:rsidRPr="003063F1">
        <w:rPr>
          <w:rFonts w:ascii="Times New Roman" w:hAnsi="Times New Roman" w:cs="Times New Roman"/>
          <w:b/>
          <w:sz w:val="24"/>
          <w:szCs w:val="24"/>
          <w:lang w:val="en-US"/>
        </w:rPr>
        <w:t xml:space="preserve"> and Alka Kumari*</w:t>
      </w:r>
    </w:p>
    <w:p w:rsidR="008D07A1" w:rsidRPr="00C546D3" w:rsidRDefault="008D07A1" w:rsidP="00947F0B">
      <w:pPr>
        <w:spacing w:line="240" w:lineRule="auto"/>
        <w:jc w:val="center"/>
        <w:rPr>
          <w:rFonts w:ascii="Times New Roman" w:hAnsi="Times New Roman" w:cs="Times New Roman"/>
          <w:b/>
          <w:sz w:val="24"/>
          <w:szCs w:val="24"/>
          <w:lang w:val="en-US"/>
        </w:rPr>
      </w:pPr>
      <w:r w:rsidRPr="00C546D3">
        <w:rPr>
          <w:rFonts w:ascii="Times New Roman" w:hAnsi="Times New Roman" w:cs="Times New Roman"/>
          <w:b/>
          <w:sz w:val="24"/>
          <w:szCs w:val="24"/>
        </w:rPr>
        <w:t>Department of Botany, University of Lucknow, Lucknow-226007, India</w:t>
      </w:r>
    </w:p>
    <w:p w:rsidR="008D07A1" w:rsidRPr="00C546D3" w:rsidRDefault="008D07A1" w:rsidP="008D07A1">
      <w:pPr>
        <w:jc w:val="center"/>
        <w:rPr>
          <w:rStyle w:val="Hyperlink"/>
          <w:rFonts w:ascii="Times New Roman" w:hAnsi="Times New Roman" w:cs="Times New Roman"/>
          <w:sz w:val="24"/>
          <w:szCs w:val="24"/>
        </w:rPr>
      </w:pPr>
      <w:r w:rsidRPr="00C546D3">
        <w:rPr>
          <w:rFonts w:ascii="Times New Roman" w:hAnsi="Times New Roman" w:cs="Times New Roman"/>
          <w:b/>
          <w:sz w:val="24"/>
          <w:szCs w:val="24"/>
          <w:lang w:val="en-US"/>
        </w:rPr>
        <w:t xml:space="preserve">*Corresponding author: </w:t>
      </w:r>
      <w:hyperlink r:id="rId5" w:history="1">
        <w:r w:rsidRPr="00C546D3">
          <w:rPr>
            <w:rStyle w:val="Hyperlink"/>
            <w:rFonts w:ascii="Times New Roman" w:hAnsi="Times New Roman" w:cs="Times New Roman"/>
            <w:sz w:val="24"/>
            <w:szCs w:val="24"/>
          </w:rPr>
          <w:t>kumarialkasanjay@gmail.com</w:t>
        </w:r>
      </w:hyperlink>
    </w:p>
    <w:p w:rsidR="008D07A1" w:rsidRPr="00C546D3" w:rsidRDefault="008D07A1" w:rsidP="008D07A1">
      <w:pPr>
        <w:jc w:val="center"/>
        <w:rPr>
          <w:rFonts w:ascii="Times New Roman" w:hAnsi="Times New Roman" w:cs="Times New Roman"/>
          <w:sz w:val="24"/>
          <w:szCs w:val="24"/>
        </w:rPr>
      </w:pPr>
    </w:p>
    <w:p w:rsidR="004A2537" w:rsidRPr="00C546D3" w:rsidRDefault="001F02F4" w:rsidP="001F02F4">
      <w:pPr>
        <w:jc w:val="both"/>
        <w:rPr>
          <w:rFonts w:ascii="Times New Roman" w:hAnsi="Times New Roman" w:cs="Times New Roman"/>
          <w:b/>
          <w:sz w:val="28"/>
          <w:szCs w:val="28"/>
        </w:rPr>
      </w:pPr>
      <w:r w:rsidRPr="00C546D3">
        <w:rPr>
          <w:rFonts w:ascii="Times New Roman" w:hAnsi="Times New Roman" w:cs="Times New Roman"/>
          <w:b/>
          <w:sz w:val="28"/>
          <w:szCs w:val="28"/>
        </w:rPr>
        <w:t>ABSTRACT</w:t>
      </w:r>
    </w:p>
    <w:p w:rsidR="00DE1638" w:rsidRPr="00C546D3" w:rsidRDefault="00DE1638" w:rsidP="00DC2DF2">
      <w:pPr>
        <w:spacing w:after="0" w:line="360" w:lineRule="auto"/>
        <w:jc w:val="both"/>
        <w:rPr>
          <w:rFonts w:ascii="Times New Roman" w:eastAsia="Times New Roman" w:hAnsi="Times New Roman" w:cs="Times New Roman"/>
          <w:color w:val="FF0000"/>
          <w:sz w:val="24"/>
          <w:szCs w:val="24"/>
          <w:lang w:eastAsia="en-IN"/>
        </w:rPr>
      </w:pPr>
      <w:r w:rsidRPr="00C546D3">
        <w:rPr>
          <w:rFonts w:ascii="Times New Roman" w:eastAsia="Times New Roman" w:hAnsi="Times New Roman" w:cs="Times New Roman"/>
          <w:sz w:val="24"/>
          <w:szCs w:val="24"/>
          <w:lang w:eastAsia="en-IN"/>
        </w:rPr>
        <w:t xml:space="preserve">An ethnomedicinal survey was conducted in Pilibhit Tiger Reserve (PTR) located in the Pilibhit and </w:t>
      </w:r>
      <w:r w:rsidR="008F3957" w:rsidRPr="00C546D3">
        <w:rPr>
          <w:rFonts w:ascii="Times New Roman" w:eastAsia="Times New Roman" w:hAnsi="Times New Roman" w:cs="Times New Roman"/>
          <w:sz w:val="24"/>
          <w:szCs w:val="24"/>
          <w:lang w:eastAsia="en-IN"/>
        </w:rPr>
        <w:t>Shahjahan</w:t>
      </w:r>
      <w:r w:rsidRPr="00C546D3">
        <w:rPr>
          <w:rFonts w:ascii="Times New Roman" w:eastAsia="Times New Roman" w:hAnsi="Times New Roman" w:cs="Times New Roman"/>
          <w:sz w:val="24"/>
          <w:szCs w:val="24"/>
          <w:lang w:eastAsia="en-IN"/>
        </w:rPr>
        <w:t xml:space="preserve">pur districts of Uttar Pradesh. The present study aimed to document medicinal plant species used by indigenous people for </w:t>
      </w:r>
      <w:r w:rsidR="001A0F09" w:rsidRPr="00C546D3">
        <w:rPr>
          <w:rFonts w:ascii="Times New Roman" w:eastAsia="Times New Roman" w:hAnsi="Times New Roman" w:cs="Times New Roman"/>
          <w:sz w:val="24"/>
          <w:szCs w:val="24"/>
          <w:lang w:eastAsia="en-IN"/>
        </w:rPr>
        <w:t xml:space="preserve">the </w:t>
      </w:r>
      <w:r w:rsidR="00D30DE9" w:rsidRPr="00C546D3">
        <w:rPr>
          <w:rFonts w:ascii="Times New Roman" w:eastAsia="Times New Roman" w:hAnsi="Times New Roman" w:cs="Times New Roman"/>
          <w:sz w:val="24"/>
          <w:szCs w:val="24"/>
          <w:lang w:eastAsia="en-IN"/>
        </w:rPr>
        <w:t>treatment of various ailments, with particular emphasis on common and chronic diseases. Ethnomedicinal information was collected through structured questionnaires, personal interviews</w:t>
      </w:r>
      <w:r w:rsidR="001A0F09" w:rsidRPr="00C546D3">
        <w:rPr>
          <w:rFonts w:ascii="Times New Roman" w:eastAsia="Times New Roman" w:hAnsi="Times New Roman" w:cs="Times New Roman"/>
          <w:sz w:val="24"/>
          <w:szCs w:val="24"/>
          <w:lang w:eastAsia="en-IN"/>
        </w:rPr>
        <w:t xml:space="preserve"> and field interaction with traditional healers and local inhabitants. The survey documented a total of </w:t>
      </w:r>
      <w:r w:rsidR="0096306F">
        <w:rPr>
          <w:rFonts w:ascii="Times New Roman" w:hAnsi="Times New Roman" w:cs="Times New Roman"/>
          <w:color w:val="000000" w:themeColor="text1"/>
          <w:sz w:val="24"/>
          <w:szCs w:val="24"/>
        </w:rPr>
        <w:t>52</w:t>
      </w:r>
      <w:r w:rsidR="001A0F09" w:rsidRPr="00C546D3">
        <w:rPr>
          <w:rFonts w:ascii="Times New Roman" w:hAnsi="Times New Roman" w:cs="Times New Roman"/>
          <w:sz w:val="24"/>
          <w:szCs w:val="24"/>
        </w:rPr>
        <w:t xml:space="preserve"> medicinal plant species belonging to </w:t>
      </w:r>
      <w:r w:rsidR="00F42E6D" w:rsidRPr="00F42E6D">
        <w:rPr>
          <w:rFonts w:ascii="Times New Roman" w:hAnsi="Times New Roman" w:cs="Times New Roman"/>
          <w:sz w:val="24"/>
          <w:szCs w:val="24"/>
        </w:rPr>
        <w:t>4</w:t>
      </w:r>
      <w:r w:rsidR="0096306F">
        <w:rPr>
          <w:rFonts w:ascii="Times New Roman" w:hAnsi="Times New Roman" w:cs="Times New Roman"/>
          <w:sz w:val="24"/>
          <w:szCs w:val="24"/>
        </w:rPr>
        <w:t>9</w:t>
      </w:r>
      <w:r w:rsidR="001A0F09" w:rsidRPr="00F42E6D">
        <w:rPr>
          <w:rFonts w:ascii="Times New Roman" w:hAnsi="Times New Roman" w:cs="Times New Roman"/>
          <w:sz w:val="24"/>
          <w:szCs w:val="24"/>
        </w:rPr>
        <w:t xml:space="preserve"> genera and </w:t>
      </w:r>
      <w:r w:rsidR="0096306F">
        <w:rPr>
          <w:rFonts w:ascii="Times New Roman" w:hAnsi="Times New Roman" w:cs="Times New Roman"/>
          <w:sz w:val="24"/>
          <w:szCs w:val="24"/>
        </w:rPr>
        <w:t>31</w:t>
      </w:r>
      <w:r w:rsidR="001A0F09" w:rsidRPr="00C546D3">
        <w:rPr>
          <w:rFonts w:ascii="Times New Roman" w:hAnsi="Times New Roman" w:cs="Times New Roman"/>
          <w:sz w:val="24"/>
          <w:szCs w:val="24"/>
        </w:rPr>
        <w:t xml:space="preserve"> families used to treat a wide range of </w:t>
      </w:r>
      <w:r w:rsidR="001F02F4" w:rsidRPr="00C546D3">
        <w:rPr>
          <w:rFonts w:ascii="Times New Roman" w:hAnsi="Times New Roman" w:cs="Times New Roman"/>
          <w:sz w:val="24"/>
          <w:szCs w:val="24"/>
        </w:rPr>
        <w:t>health</w:t>
      </w:r>
      <w:r w:rsidR="001A0F09" w:rsidRPr="00C546D3">
        <w:rPr>
          <w:rFonts w:ascii="Times New Roman" w:hAnsi="Times New Roman" w:cs="Times New Roman"/>
          <w:sz w:val="24"/>
          <w:szCs w:val="24"/>
        </w:rPr>
        <w:t xml:space="preserve"> conditions, including abdominal disorders, skin diseases, malaria, jaundice and other ailments. The </w:t>
      </w:r>
      <w:r w:rsidR="001F02F4" w:rsidRPr="00C546D3">
        <w:rPr>
          <w:rFonts w:ascii="Times New Roman" w:hAnsi="Times New Roman" w:cs="Times New Roman"/>
          <w:sz w:val="24"/>
          <w:szCs w:val="24"/>
        </w:rPr>
        <w:t xml:space="preserve">results highlight the urgent need for systematic documentation of indigenous ethnobotanical knowledge before it is lost and emphasise the importance of conservation strategies for medicinal plant resources in the region. </w:t>
      </w:r>
    </w:p>
    <w:p w:rsidR="004A2537" w:rsidRPr="00C546D3" w:rsidRDefault="004A2537" w:rsidP="004A2537">
      <w:pPr>
        <w:spacing w:after="0" w:line="240" w:lineRule="auto"/>
        <w:rPr>
          <w:rFonts w:ascii="Times New Roman" w:eastAsia="Times New Roman" w:hAnsi="Times New Roman" w:cs="Times New Roman"/>
          <w:sz w:val="24"/>
          <w:szCs w:val="24"/>
          <w:lang w:eastAsia="en-IN"/>
        </w:rPr>
      </w:pPr>
    </w:p>
    <w:p w:rsidR="001F02F4" w:rsidRPr="00C546D3" w:rsidRDefault="001F02F4" w:rsidP="008D07A1">
      <w:pPr>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Keywords: Ethnobotany, Medicinal plants</w:t>
      </w:r>
      <w:bookmarkStart w:id="0" w:name="_GoBack"/>
      <w:bookmarkEnd w:id="0"/>
      <w:r w:rsidR="001D4C4B">
        <w:rPr>
          <w:rFonts w:ascii="Times New Roman" w:eastAsia="Times New Roman" w:hAnsi="Times New Roman" w:cs="Times New Roman"/>
          <w:sz w:val="24"/>
          <w:szCs w:val="24"/>
          <w:lang w:eastAsia="en-IN"/>
        </w:rPr>
        <w:t xml:space="preserve">, </w:t>
      </w:r>
      <w:r w:rsidRPr="00C546D3">
        <w:rPr>
          <w:rFonts w:ascii="Times New Roman" w:eastAsia="Times New Roman" w:hAnsi="Times New Roman" w:cs="Times New Roman"/>
          <w:sz w:val="24"/>
          <w:szCs w:val="24"/>
          <w:lang w:eastAsia="en-IN"/>
        </w:rPr>
        <w:t>Ethnic people, PTR</w:t>
      </w:r>
    </w:p>
    <w:p w:rsidR="000F4219" w:rsidRDefault="000F4219" w:rsidP="008D07A1">
      <w:pPr>
        <w:jc w:val="both"/>
        <w:rPr>
          <w:rFonts w:ascii="Times New Roman" w:hAnsi="Times New Roman" w:cs="Times New Roman"/>
          <w:b/>
          <w:sz w:val="28"/>
          <w:szCs w:val="28"/>
        </w:rPr>
      </w:pPr>
    </w:p>
    <w:p w:rsidR="001F02F4" w:rsidRPr="00C546D3" w:rsidRDefault="001F02F4" w:rsidP="008D07A1">
      <w:pPr>
        <w:jc w:val="both"/>
        <w:rPr>
          <w:rFonts w:ascii="Times New Roman" w:hAnsi="Times New Roman" w:cs="Times New Roman"/>
          <w:b/>
          <w:sz w:val="28"/>
          <w:szCs w:val="28"/>
        </w:rPr>
      </w:pPr>
      <w:r w:rsidRPr="00C546D3">
        <w:rPr>
          <w:rFonts w:ascii="Times New Roman" w:hAnsi="Times New Roman" w:cs="Times New Roman"/>
          <w:b/>
          <w:sz w:val="28"/>
          <w:szCs w:val="28"/>
        </w:rPr>
        <w:t>INTRODUCTION</w:t>
      </w:r>
    </w:p>
    <w:p w:rsidR="00384790" w:rsidRPr="00073D82" w:rsidRDefault="00384790" w:rsidP="00073D82">
      <w:pPr>
        <w:pStyle w:val="NormalWeb"/>
        <w:spacing w:line="360" w:lineRule="auto"/>
        <w:jc w:val="both"/>
        <w:rPr>
          <w:b/>
          <w:sz w:val="28"/>
          <w:szCs w:val="28"/>
        </w:rPr>
      </w:pPr>
      <w:r w:rsidRPr="00C546D3">
        <w:t xml:space="preserve">Since ancient times, traditional societies </w:t>
      </w:r>
      <w:r w:rsidR="00460CEE" w:rsidRPr="00C546D3">
        <w:t>have</w:t>
      </w:r>
      <w:r w:rsidRPr="00C546D3">
        <w:t xml:space="preserve"> depended heavily on plants for their</w:t>
      </w:r>
      <w:r w:rsidRPr="00C546D3">
        <w:t> </w:t>
      </w:r>
      <w:r w:rsidRPr="00C546D3">
        <w:t xml:space="preserve">food, shelter, fibre and medicines, </w:t>
      </w:r>
      <w:r w:rsidR="00874F03">
        <w:t>with plant-based remedies have</w:t>
      </w:r>
      <w:r w:rsidRPr="00C546D3">
        <w:t xml:space="preserve"> been orally passed down through generations</w:t>
      </w:r>
      <w:r w:rsidR="00182707">
        <w:t xml:space="preserve"> </w:t>
      </w:r>
      <w:r w:rsidR="009C1C96">
        <w:t>[1]</w:t>
      </w:r>
      <w:r w:rsidRPr="00C546D3">
        <w:t>.</w:t>
      </w:r>
      <w:r w:rsidR="00874F03">
        <w:t xml:space="preserve"> It has been mentioned in Vedas as well as in ancient Charak and Shushrut samhitas</w:t>
      </w:r>
      <w:r w:rsidR="003E09B5" w:rsidRPr="003E09B5">
        <w:rPr>
          <w:color w:val="FF0000"/>
        </w:rPr>
        <w:t xml:space="preserve"> </w:t>
      </w:r>
      <w:r w:rsidR="003E09B5" w:rsidRPr="003E09B5">
        <w:t>and other classical texts.</w:t>
      </w:r>
      <w:r w:rsidR="003E09B5">
        <w:t xml:space="preserve"> </w:t>
      </w:r>
      <w:r w:rsidRPr="00C546D3">
        <w:t>Conventional herbal systems are</w:t>
      </w:r>
      <w:r w:rsidRPr="00C546D3">
        <w:t> </w:t>
      </w:r>
      <w:r w:rsidRPr="00C546D3">
        <w:t>still widely used as one of the major sources of primary health care</w:t>
      </w:r>
      <w:r w:rsidR="008B1851" w:rsidRPr="00C546D3">
        <w:t>,</w:t>
      </w:r>
      <w:r w:rsidRPr="00C546D3">
        <w:t xml:space="preserve"> especially in developing countries like India</w:t>
      </w:r>
      <w:r w:rsidR="008B1851" w:rsidRPr="00C546D3">
        <w:t>,</w:t>
      </w:r>
      <w:r w:rsidRPr="00C546D3">
        <w:t xml:space="preserve"> where </w:t>
      </w:r>
      <w:r w:rsidR="008B1851" w:rsidRPr="00C546D3">
        <w:t>plant-based</w:t>
      </w:r>
      <w:r w:rsidRPr="00C546D3">
        <w:t xml:space="preserve"> system has been long standing as a part and parcel of indigenous medical practice</w:t>
      </w:r>
      <w:r w:rsidR="00182707">
        <w:t xml:space="preserve"> </w:t>
      </w:r>
      <w:r w:rsidR="009C1C96">
        <w:t>[2]</w:t>
      </w:r>
      <w:r w:rsidRPr="00C546D3">
        <w:t>.</w:t>
      </w:r>
      <w:r w:rsidR="00874F03">
        <w:t xml:space="preserve"> </w:t>
      </w:r>
      <w:r w:rsidR="00460CEE" w:rsidRPr="00073D82">
        <w:t xml:space="preserve">In India, the use of plants </w:t>
      </w:r>
      <w:r w:rsidR="00117E46" w:rsidRPr="00073D82">
        <w:t>as</w:t>
      </w:r>
      <w:r w:rsidR="00460CEE" w:rsidRPr="00073D82">
        <w:t xml:space="preserve"> </w:t>
      </w:r>
      <w:r w:rsidR="00117E46" w:rsidRPr="00073D82">
        <w:t xml:space="preserve">treatment of </w:t>
      </w:r>
      <w:r w:rsidR="00460CEE" w:rsidRPr="00073D82">
        <w:t xml:space="preserve">healthcare is deeply rooted </w:t>
      </w:r>
      <w:r w:rsidR="00073D82" w:rsidRPr="00073D82">
        <w:t>since ancient traditions.</w:t>
      </w:r>
      <w:r w:rsidR="00460CEE" w:rsidRPr="00073D82">
        <w:t xml:space="preserve"> Even today, plant-based medicines form a vital component of primary healthcare systems, particularly in rural and tribal regions where </w:t>
      </w:r>
      <w:r w:rsidR="00460CEE" w:rsidRPr="00073D82">
        <w:lastRenderedPageBreak/>
        <w:t xml:space="preserve">access to modern medical facilities remains limited. It is estimated that more than 8,000 plant species are </w:t>
      </w:r>
      <w:r w:rsidR="00633E2C">
        <w:t>utilised</w:t>
      </w:r>
      <w:r w:rsidR="00460CEE" w:rsidRPr="00073D82">
        <w:t xml:space="preserve"> for medicinal purposes in India, reflecting the country’s rich ethnomedicinal heritage</w:t>
      </w:r>
      <w:r w:rsidR="008B1FB1">
        <w:t xml:space="preserve"> </w:t>
      </w:r>
      <w:r w:rsidR="009C1C96">
        <w:t>[3]</w:t>
      </w:r>
      <w:r w:rsidR="00460CEE" w:rsidRPr="00073D82">
        <w:t>.</w:t>
      </w:r>
      <w:r w:rsidR="00460CEE" w:rsidRPr="00C546D3">
        <w:rPr>
          <w:color w:val="FF0000"/>
        </w:rPr>
        <w:t xml:space="preserve"> </w:t>
      </w:r>
      <w:r w:rsidR="00073D82" w:rsidRPr="00073D82">
        <w:t>Therefore</w:t>
      </w:r>
      <w:r w:rsidR="00182707">
        <w:t>,</w:t>
      </w:r>
      <w:r w:rsidR="00073D82" w:rsidRPr="00073D82">
        <w:t xml:space="preserve"> documentation of </w:t>
      </w:r>
      <w:r w:rsidR="00073D82">
        <w:t>ethnobotanical knowledge plays</w:t>
      </w:r>
      <w:r w:rsidR="00460CEE" w:rsidRPr="00073D82">
        <w:t xml:space="preserve"> a </w:t>
      </w:r>
      <w:r w:rsidR="00073D82">
        <w:t>vital</w:t>
      </w:r>
      <w:r w:rsidR="00460CEE" w:rsidRPr="00073D82">
        <w:t xml:space="preserve"> role in understanding the interactions between indigenous communities and plant resources, thereby linking traditional knowledge with scientific research. </w:t>
      </w:r>
    </w:p>
    <w:p w:rsidR="008F3957" w:rsidRPr="00C546D3" w:rsidRDefault="00073D82" w:rsidP="00073D82">
      <w:pPr>
        <w:spacing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 xml:space="preserve">Pilibhit Tiger Reserve (PTR) is situated in the </w:t>
      </w:r>
      <w:proofErr w:type="spellStart"/>
      <w:r w:rsidR="008F3957" w:rsidRPr="00C546D3">
        <w:rPr>
          <w:rFonts w:ascii="Times New Roman" w:eastAsia="Times New Roman" w:hAnsi="Times New Roman" w:cs="Times New Roman"/>
          <w:sz w:val="24"/>
          <w:szCs w:val="24"/>
          <w:lang w:eastAsia="en-IN"/>
        </w:rPr>
        <w:t>Pilibhit</w:t>
      </w:r>
      <w:proofErr w:type="spellEnd"/>
      <w:r w:rsidR="008F3957" w:rsidRPr="00C546D3">
        <w:rPr>
          <w:rFonts w:ascii="Times New Roman" w:eastAsia="Times New Roman" w:hAnsi="Times New Roman" w:cs="Times New Roman"/>
          <w:sz w:val="24"/>
          <w:szCs w:val="24"/>
          <w:lang w:eastAsia="en-IN"/>
        </w:rPr>
        <w:t xml:space="preserve"> and</w:t>
      </w:r>
      <w:r>
        <w:rPr>
          <w:rFonts w:ascii="Times New Roman" w:eastAsia="Times New Roman" w:hAnsi="Times New Roman" w:cs="Times New Roman"/>
          <w:sz w:val="24"/>
          <w:szCs w:val="24"/>
          <w:lang w:eastAsia="en-IN"/>
        </w:rPr>
        <w:t xml:space="preserve"> </w:t>
      </w:r>
      <w:proofErr w:type="spellStart"/>
      <w:r w:rsidR="00460CEE" w:rsidRPr="00C546D3">
        <w:rPr>
          <w:rFonts w:ascii="Times New Roman" w:eastAsia="Times New Roman" w:hAnsi="Times New Roman" w:cs="Times New Roman"/>
          <w:sz w:val="24"/>
          <w:szCs w:val="24"/>
          <w:lang w:eastAsia="en-IN"/>
        </w:rPr>
        <w:t>Shahjahanpur</w:t>
      </w:r>
      <w:proofErr w:type="spellEnd"/>
      <w:r w:rsidR="00460CEE" w:rsidRPr="00C546D3">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 xml:space="preserve">as well as some parts of </w:t>
      </w:r>
      <w:r w:rsidR="00182707">
        <w:rPr>
          <w:rFonts w:ascii="Times New Roman" w:eastAsia="Times New Roman" w:hAnsi="Times New Roman" w:cs="Times New Roman"/>
          <w:sz w:val="24"/>
          <w:szCs w:val="24"/>
          <w:lang w:eastAsia="en-IN"/>
        </w:rPr>
        <w:t xml:space="preserve">the </w:t>
      </w:r>
      <w:r w:rsidR="008F3957" w:rsidRPr="00C546D3">
        <w:rPr>
          <w:rFonts w:ascii="Times New Roman" w:eastAsia="Times New Roman" w:hAnsi="Times New Roman" w:cs="Times New Roman"/>
          <w:sz w:val="24"/>
          <w:szCs w:val="24"/>
          <w:lang w:eastAsia="en-IN"/>
        </w:rPr>
        <w:t xml:space="preserve">Lakhimpur </w:t>
      </w:r>
      <w:proofErr w:type="spellStart"/>
      <w:r w:rsidR="008F3957" w:rsidRPr="00C546D3">
        <w:rPr>
          <w:rFonts w:ascii="Times New Roman" w:eastAsia="Times New Roman" w:hAnsi="Times New Roman" w:cs="Times New Roman"/>
          <w:sz w:val="24"/>
          <w:szCs w:val="24"/>
          <w:lang w:eastAsia="en-IN"/>
        </w:rPr>
        <w:t>Kheri</w:t>
      </w:r>
      <w:proofErr w:type="spellEnd"/>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district</w:t>
      </w:r>
      <w:r w:rsidRPr="00073D82">
        <w:rPr>
          <w:rFonts w:ascii="Times New Roman" w:eastAsia="Times New Roman" w:hAnsi="Times New Roman" w:cs="Times New Roman"/>
          <w:sz w:val="24"/>
          <w:szCs w:val="24"/>
          <w:lang w:eastAsia="en-IN"/>
        </w:rPr>
        <w:t xml:space="preserve"> </w:t>
      </w:r>
      <w:r w:rsidRPr="00C546D3">
        <w:rPr>
          <w:rFonts w:ascii="Times New Roman" w:eastAsia="Times New Roman" w:hAnsi="Times New Roman" w:cs="Times New Roman"/>
          <w:sz w:val="24"/>
          <w:szCs w:val="24"/>
          <w:lang w:eastAsia="en-IN"/>
        </w:rPr>
        <w:t>of</w:t>
      </w:r>
      <w:r w:rsidR="008F3957" w:rsidRPr="00C546D3">
        <w:rPr>
          <w:rFonts w:ascii="Times New Roman" w:eastAsia="Times New Roman" w:hAnsi="Times New Roman" w:cs="Times New Roman"/>
          <w:sz w:val="24"/>
          <w:szCs w:val="24"/>
          <w:lang w:eastAsia="en-IN"/>
        </w:rPr>
        <w:t xml:space="preserve"> </w:t>
      </w:r>
      <w:r w:rsidR="00182707">
        <w:rPr>
          <w:rFonts w:ascii="Times New Roman" w:eastAsia="Times New Roman" w:hAnsi="Times New Roman" w:cs="Times New Roman"/>
          <w:sz w:val="24"/>
          <w:szCs w:val="24"/>
          <w:lang w:eastAsia="en-IN"/>
        </w:rPr>
        <w:t xml:space="preserve">the </w:t>
      </w:r>
      <w:r w:rsidRPr="00C546D3">
        <w:rPr>
          <w:rFonts w:ascii="Times New Roman" w:eastAsia="Times New Roman" w:hAnsi="Times New Roman" w:cs="Times New Roman"/>
          <w:sz w:val="24"/>
          <w:szCs w:val="24"/>
          <w:lang w:eastAsia="en-IN"/>
        </w:rPr>
        <w:t xml:space="preserve">Himalayan </w:t>
      </w:r>
      <w:proofErr w:type="spellStart"/>
      <w:r w:rsidRPr="00C546D3">
        <w:rPr>
          <w:rFonts w:ascii="Times New Roman" w:eastAsia="Times New Roman" w:hAnsi="Times New Roman" w:cs="Times New Roman"/>
          <w:sz w:val="24"/>
          <w:szCs w:val="24"/>
          <w:lang w:eastAsia="en-IN"/>
        </w:rPr>
        <w:t>tarai</w:t>
      </w:r>
      <w:proofErr w:type="spellEnd"/>
      <w:r w:rsidRPr="00C546D3">
        <w:rPr>
          <w:rFonts w:ascii="Times New Roman" w:eastAsia="Times New Roman" w:hAnsi="Times New Roman" w:cs="Times New Roman"/>
          <w:sz w:val="24"/>
          <w:szCs w:val="24"/>
          <w:lang w:eastAsia="en-IN"/>
        </w:rPr>
        <w:t xml:space="preserve"> zone </w:t>
      </w:r>
      <w:r>
        <w:rPr>
          <w:rFonts w:ascii="Times New Roman" w:eastAsia="Times New Roman" w:hAnsi="Times New Roman" w:cs="Times New Roman"/>
          <w:sz w:val="24"/>
          <w:szCs w:val="24"/>
          <w:lang w:eastAsia="en-IN"/>
        </w:rPr>
        <w:t>of Uttar Pradesh</w:t>
      </w:r>
      <w:r w:rsidRPr="00C546D3">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(latitudes 28°8'-28°50'N and longitudes 79°53'02" 81°18'03" E)</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[4</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5]</w:t>
      </w:r>
      <w:r w:rsidR="008F3957" w:rsidRPr="00C546D3">
        <w:rPr>
          <w:rFonts w:ascii="Times New Roman" w:eastAsia="Times New Roman" w:hAnsi="Times New Roman" w:cs="Times New Roman"/>
          <w:sz w:val="24"/>
          <w:szCs w:val="24"/>
          <w:lang w:eastAsia="en-IN"/>
        </w:rPr>
        <w:t>.</w:t>
      </w:r>
      <w:r w:rsidR="00460CEE" w:rsidRPr="00C546D3">
        <w:rPr>
          <w:rFonts w:ascii="Times New Roman" w:eastAsia="Times New Roman" w:hAnsi="Times New Roman" w:cs="Times New Roman"/>
          <w:sz w:val="24"/>
          <w:szCs w:val="24"/>
          <w:lang w:eastAsia="en-IN"/>
        </w:rPr>
        <w:t xml:space="preserve"> PTR represents a biologically rich and culturally diverse landscape.</w:t>
      </w:r>
      <w:r w:rsidR="0023486C" w:rsidRPr="00C546D3">
        <w:rPr>
          <w:rFonts w:ascii="Times New Roman" w:eastAsia="Times New Roman" w:hAnsi="Times New Roman" w:cs="Times New Roman"/>
          <w:sz w:val="24"/>
          <w:szCs w:val="24"/>
          <w:lang w:eastAsia="en-IN"/>
        </w:rPr>
        <w:t xml:space="preserve"> The reserve is part of the Sharda River irrigation system's catchment area and contributes significantly to the preservation of the local water balance and climate stability, both of which are necessary for agriculture and related pursuits</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[6]</w:t>
      </w:r>
      <w:r w:rsidR="0023486C" w:rsidRPr="00C546D3">
        <w:rPr>
          <w:rFonts w:ascii="Times New Roman" w:eastAsia="Times New Roman" w:hAnsi="Times New Roman" w:cs="Times New Roman"/>
          <w:sz w:val="24"/>
          <w:szCs w:val="24"/>
          <w:lang w:eastAsia="en-IN"/>
        </w:rPr>
        <w:t>. The area has extensive forest flora and receives a lot of monsoonal rainfall. Additionally, PTR is home to a sizable tribal population, mostly Tharu and Bengali groups, who live in and surrounding wooded regions and rely heavily on forest resources for their cultural customs, healthcare, and means of subsistence.</w:t>
      </w:r>
      <w:r w:rsidR="00182707">
        <w:rPr>
          <w:rFonts w:ascii="Times New Roman" w:eastAsia="Times New Roman" w:hAnsi="Times New Roman" w:cs="Times New Roman"/>
          <w:sz w:val="24"/>
          <w:szCs w:val="24"/>
          <w:lang w:eastAsia="en-IN"/>
        </w:rPr>
        <w:t xml:space="preserve"> </w:t>
      </w:r>
      <w:r w:rsidR="0023486C" w:rsidRPr="00C546D3">
        <w:rPr>
          <w:rFonts w:ascii="Times New Roman" w:eastAsia="Times New Roman" w:hAnsi="Times New Roman" w:cs="Times New Roman"/>
          <w:sz w:val="24"/>
          <w:szCs w:val="24"/>
          <w:lang w:eastAsia="en-IN"/>
        </w:rPr>
        <w:t xml:space="preserve">Various ailments and diseases are common in the </w:t>
      </w:r>
      <w:proofErr w:type="spellStart"/>
      <w:r w:rsidR="0023486C" w:rsidRPr="00C546D3">
        <w:rPr>
          <w:rFonts w:ascii="Times New Roman" w:eastAsia="Times New Roman" w:hAnsi="Times New Roman" w:cs="Times New Roman"/>
          <w:sz w:val="24"/>
          <w:szCs w:val="24"/>
          <w:lang w:eastAsia="en-IN"/>
        </w:rPr>
        <w:t>Terai</w:t>
      </w:r>
      <w:proofErr w:type="spellEnd"/>
      <w:r w:rsidR="0023486C" w:rsidRPr="00C546D3">
        <w:rPr>
          <w:rFonts w:ascii="Times New Roman" w:eastAsia="Times New Roman" w:hAnsi="Times New Roman" w:cs="Times New Roman"/>
          <w:sz w:val="24"/>
          <w:szCs w:val="24"/>
          <w:lang w:eastAsia="en-IN"/>
        </w:rPr>
        <w:t xml:space="preserve"> region, and access to contemporary medical services is still restricted in isolated tribal communities</w:t>
      </w:r>
      <w:r w:rsidR="00182707">
        <w:rPr>
          <w:rFonts w:ascii="Times New Roman" w:eastAsia="Times New Roman" w:hAnsi="Times New Roman" w:cs="Times New Roman"/>
          <w:sz w:val="24"/>
          <w:szCs w:val="24"/>
          <w:lang w:eastAsia="en-IN"/>
        </w:rPr>
        <w:t xml:space="preserve"> </w:t>
      </w:r>
      <w:r w:rsidR="002B5DC4">
        <w:rPr>
          <w:rFonts w:ascii="Times New Roman" w:eastAsia="Times New Roman" w:hAnsi="Times New Roman" w:cs="Times New Roman"/>
          <w:sz w:val="24"/>
          <w:szCs w:val="24"/>
          <w:lang w:eastAsia="en-IN"/>
        </w:rPr>
        <w:t>[3]</w:t>
      </w:r>
      <w:r w:rsidR="00182707">
        <w:rPr>
          <w:rFonts w:ascii="Times New Roman" w:eastAsia="Times New Roman" w:hAnsi="Times New Roman" w:cs="Times New Roman"/>
          <w:sz w:val="24"/>
          <w:szCs w:val="24"/>
          <w:lang w:eastAsia="en-IN"/>
        </w:rPr>
        <w:t>.</w:t>
      </w:r>
    </w:p>
    <w:p w:rsidR="00C546D3" w:rsidRPr="00C546D3" w:rsidRDefault="00C546D3" w:rsidP="00073D82">
      <w:pPr>
        <w:spacing w:after="0"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 xml:space="preserve">In </w:t>
      </w:r>
      <w:r w:rsidR="00073D82">
        <w:rPr>
          <w:rFonts w:ascii="Times New Roman" w:eastAsia="Times New Roman" w:hAnsi="Times New Roman" w:cs="Times New Roman"/>
          <w:sz w:val="24"/>
          <w:szCs w:val="24"/>
          <w:lang w:eastAsia="en-IN"/>
        </w:rPr>
        <w:t>context of the above</w:t>
      </w:r>
      <w:r w:rsidRPr="00C546D3">
        <w:rPr>
          <w:rFonts w:ascii="Times New Roman" w:eastAsia="Times New Roman" w:hAnsi="Times New Roman" w:cs="Times New Roman"/>
          <w:sz w:val="24"/>
          <w:szCs w:val="24"/>
          <w:lang w:eastAsia="en-IN"/>
        </w:rPr>
        <w:t xml:space="preserve">, the current study was conducted to record and examine the ethnomedicinal plant resources utilized by the </w:t>
      </w:r>
      <w:r w:rsidR="00073D82" w:rsidRPr="00C546D3">
        <w:rPr>
          <w:rFonts w:ascii="Times New Roman" w:eastAsia="Times New Roman" w:hAnsi="Times New Roman" w:cs="Times New Roman"/>
          <w:sz w:val="24"/>
          <w:szCs w:val="24"/>
          <w:lang w:eastAsia="en-IN"/>
        </w:rPr>
        <w:t>local</w:t>
      </w:r>
      <w:r w:rsidR="00073D82">
        <w:rPr>
          <w:rFonts w:ascii="Times New Roman" w:eastAsia="Times New Roman" w:hAnsi="Times New Roman" w:cs="Times New Roman"/>
          <w:sz w:val="24"/>
          <w:szCs w:val="24"/>
          <w:lang w:eastAsia="en-IN"/>
        </w:rPr>
        <w:t xml:space="preserve"> indigenous people and</w:t>
      </w:r>
      <w:r w:rsidR="00073D82" w:rsidRPr="00C546D3">
        <w:rPr>
          <w:rFonts w:ascii="Times New Roman" w:eastAsia="Times New Roman" w:hAnsi="Times New Roman" w:cs="Times New Roman"/>
          <w:sz w:val="24"/>
          <w:szCs w:val="24"/>
          <w:lang w:eastAsia="en-IN"/>
        </w:rPr>
        <w:t xml:space="preserve"> tribal populations</w:t>
      </w:r>
      <w:r w:rsidR="00073D82">
        <w:rPr>
          <w:rFonts w:ascii="Times New Roman" w:eastAsia="Times New Roman" w:hAnsi="Times New Roman" w:cs="Times New Roman"/>
          <w:sz w:val="24"/>
          <w:szCs w:val="24"/>
          <w:lang w:eastAsia="en-IN"/>
        </w:rPr>
        <w:t xml:space="preserve"> of</w:t>
      </w:r>
      <w:r w:rsidR="00073D82" w:rsidRPr="00C546D3">
        <w:rPr>
          <w:rFonts w:ascii="Times New Roman" w:eastAsia="Times New Roman" w:hAnsi="Times New Roman" w:cs="Times New Roman"/>
          <w:sz w:val="24"/>
          <w:szCs w:val="24"/>
          <w:lang w:eastAsia="en-IN"/>
        </w:rPr>
        <w:t xml:space="preserve"> </w:t>
      </w:r>
      <w:r w:rsidR="00073D82">
        <w:rPr>
          <w:rFonts w:ascii="Times New Roman" w:eastAsia="Times New Roman" w:hAnsi="Times New Roman" w:cs="Times New Roman"/>
          <w:sz w:val="24"/>
          <w:szCs w:val="24"/>
          <w:lang w:eastAsia="en-IN"/>
        </w:rPr>
        <w:t>PTR</w:t>
      </w:r>
      <w:r w:rsidRPr="00C546D3">
        <w:rPr>
          <w:rFonts w:ascii="Times New Roman" w:eastAsia="Times New Roman" w:hAnsi="Times New Roman" w:cs="Times New Roman"/>
          <w:sz w:val="24"/>
          <w:szCs w:val="24"/>
          <w:lang w:eastAsia="en-IN"/>
        </w:rPr>
        <w:t>, with a focus on their therapeutic uses, traditional knowledge systems, and connection to traditional medical literature. This kind of recording is crucial for maintaining traditional knowledge, encouraging the preservation of the variety of medicinal plants, and laying the groundwork for further pharmacological research.</w:t>
      </w:r>
      <w:r w:rsidR="00314104">
        <w:rPr>
          <w:rFonts w:ascii="Times New Roman" w:eastAsia="Times New Roman" w:hAnsi="Times New Roman" w:cs="Times New Roman"/>
          <w:sz w:val="24"/>
          <w:szCs w:val="24"/>
          <w:lang w:eastAsia="en-IN"/>
        </w:rPr>
        <w:t xml:space="preserve"> Such </w:t>
      </w:r>
      <w:r w:rsidR="000F4219">
        <w:rPr>
          <w:rFonts w:ascii="Times New Roman" w:eastAsia="Times New Roman" w:hAnsi="Times New Roman" w:cs="Times New Roman"/>
          <w:sz w:val="24"/>
          <w:szCs w:val="24"/>
          <w:lang w:eastAsia="en-IN"/>
        </w:rPr>
        <w:t>kind of studies provides</w:t>
      </w:r>
      <w:r w:rsidR="00314104">
        <w:rPr>
          <w:rFonts w:ascii="Times New Roman" w:eastAsia="Times New Roman" w:hAnsi="Times New Roman" w:cs="Times New Roman"/>
          <w:sz w:val="24"/>
          <w:szCs w:val="24"/>
          <w:lang w:eastAsia="en-IN"/>
        </w:rPr>
        <w:t xml:space="preserve"> an insight to select some potential medicinal plants useful </w:t>
      </w:r>
      <w:r w:rsidR="000F4219">
        <w:rPr>
          <w:rFonts w:ascii="Times New Roman" w:eastAsia="Times New Roman" w:hAnsi="Times New Roman" w:cs="Times New Roman"/>
          <w:sz w:val="24"/>
          <w:szCs w:val="24"/>
          <w:lang w:eastAsia="en-IN"/>
        </w:rPr>
        <w:t>for</w:t>
      </w:r>
      <w:r w:rsidR="00314104">
        <w:rPr>
          <w:rFonts w:ascii="Times New Roman" w:eastAsia="Times New Roman" w:hAnsi="Times New Roman" w:cs="Times New Roman"/>
          <w:sz w:val="24"/>
          <w:szCs w:val="24"/>
          <w:lang w:eastAsia="en-IN"/>
        </w:rPr>
        <w:t xml:space="preserve"> pharmaceutical purposes. </w:t>
      </w:r>
    </w:p>
    <w:p w:rsidR="00C546D3" w:rsidRPr="00C546D3" w:rsidRDefault="00C546D3" w:rsidP="00C546D3">
      <w:pPr>
        <w:jc w:val="both"/>
        <w:rPr>
          <w:rFonts w:ascii="Times New Roman" w:eastAsia="Times New Roman" w:hAnsi="Times New Roman" w:cs="Times New Roman"/>
          <w:sz w:val="24"/>
          <w:szCs w:val="24"/>
          <w:lang w:eastAsia="en-IN"/>
        </w:rPr>
      </w:pPr>
    </w:p>
    <w:p w:rsidR="008F3957" w:rsidRDefault="008F3957" w:rsidP="008F3957">
      <w:pPr>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MATERIALS AND METHODS</w:t>
      </w:r>
    </w:p>
    <w:p w:rsidR="00314104" w:rsidRPr="0063617E" w:rsidRDefault="00314104"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bCs/>
          <w:sz w:val="24"/>
          <w:szCs w:val="24"/>
          <w:lang w:val="en-US" w:eastAsia="en-IN"/>
        </w:rPr>
        <w:t>Selection and Description of sites</w:t>
      </w:r>
      <w:r w:rsidR="00842E7A">
        <w:rPr>
          <w:rFonts w:ascii="Times New Roman" w:eastAsia="Times New Roman" w:hAnsi="Times New Roman" w:cs="Times New Roman"/>
          <w:b/>
          <w:sz w:val="24"/>
          <w:szCs w:val="24"/>
          <w:lang w:val="en-US" w:eastAsia="en-IN"/>
        </w:rPr>
        <w:t>:</w:t>
      </w:r>
    </w:p>
    <w:p w:rsidR="003B7D1C" w:rsidRDefault="00314104" w:rsidP="00842E7A">
      <w:pPr>
        <w:spacing w:line="360" w:lineRule="auto"/>
        <w:rPr>
          <w:rFonts w:ascii="Times New Roman" w:eastAsia="Times New Roman" w:hAnsi="Times New Roman" w:cs="Times New Roman"/>
          <w:sz w:val="24"/>
          <w:szCs w:val="24"/>
          <w:lang w:val="en-US" w:eastAsia="en-IN"/>
        </w:rPr>
      </w:pPr>
      <w:r>
        <w:rPr>
          <w:rFonts w:ascii="Times New Roman" w:eastAsia="Times New Roman" w:hAnsi="Times New Roman" w:cs="Times New Roman"/>
          <w:sz w:val="24"/>
          <w:szCs w:val="24"/>
          <w:lang w:val="en-US" w:eastAsia="en-IN"/>
        </w:rPr>
        <w:t>T</w:t>
      </w:r>
      <w:r w:rsidR="00165E4E" w:rsidRPr="00314104">
        <w:rPr>
          <w:rFonts w:ascii="Times New Roman" w:eastAsia="Times New Roman" w:hAnsi="Times New Roman" w:cs="Times New Roman"/>
          <w:sz w:val="24"/>
          <w:szCs w:val="24"/>
          <w:lang w:val="en-US" w:eastAsia="en-IN"/>
        </w:rPr>
        <w:t xml:space="preserve">he </w:t>
      </w:r>
      <w:r>
        <w:rPr>
          <w:rFonts w:ascii="Times New Roman" w:eastAsia="Times New Roman" w:hAnsi="Times New Roman" w:cs="Times New Roman"/>
          <w:sz w:val="24"/>
          <w:szCs w:val="24"/>
          <w:lang w:val="en-US" w:eastAsia="en-IN"/>
        </w:rPr>
        <w:t>present</w:t>
      </w:r>
      <w:r w:rsidRPr="00314104">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val="en-US" w:eastAsia="en-IN"/>
        </w:rPr>
        <w:t xml:space="preserve">study site is </w:t>
      </w:r>
      <w:proofErr w:type="spellStart"/>
      <w:r w:rsidR="00165E4E" w:rsidRPr="00314104">
        <w:rPr>
          <w:rFonts w:ascii="Times New Roman" w:eastAsia="Times New Roman" w:hAnsi="Times New Roman" w:cs="Times New Roman"/>
          <w:sz w:val="24"/>
          <w:szCs w:val="24"/>
          <w:lang w:val="en-US" w:eastAsia="en-IN"/>
        </w:rPr>
        <w:t>Pilibhit</w:t>
      </w:r>
      <w:proofErr w:type="spellEnd"/>
      <w:r w:rsidR="00165E4E" w:rsidRPr="00314104">
        <w:rPr>
          <w:rFonts w:ascii="Times New Roman" w:eastAsia="Times New Roman" w:hAnsi="Times New Roman" w:cs="Times New Roman"/>
          <w:sz w:val="24"/>
          <w:szCs w:val="24"/>
          <w:lang w:val="en-US" w:eastAsia="en-IN"/>
        </w:rPr>
        <w:t xml:space="preserve"> Tiger Reserve (PTR) situated in the foothills of Himalayas</w:t>
      </w:r>
      <w:r w:rsidR="002B5DC4">
        <w:rPr>
          <w:rFonts w:ascii="Times New Roman" w:eastAsia="Times New Roman" w:hAnsi="Times New Roman" w:cs="Times New Roman"/>
          <w:sz w:val="24"/>
          <w:szCs w:val="24"/>
          <w:lang w:val="en-US" w:eastAsia="en-IN"/>
        </w:rPr>
        <w:t xml:space="preserve"> [6]</w:t>
      </w:r>
      <w:r w:rsidR="008B1FB1" w:rsidRPr="00C546D3">
        <w:rPr>
          <w:rFonts w:ascii="Times New Roman" w:eastAsia="Times New Roman" w:hAnsi="Times New Roman" w:cs="Times New Roman"/>
          <w:sz w:val="24"/>
          <w:szCs w:val="24"/>
          <w:lang w:eastAsia="en-IN"/>
        </w:rPr>
        <w:t xml:space="preserve">. </w:t>
      </w:r>
    </w:p>
    <w:p w:rsidR="00842E7A" w:rsidRDefault="00842E7A" w:rsidP="00314104">
      <w:pPr>
        <w:rPr>
          <w:rFonts w:ascii="Times New Roman" w:eastAsia="Times New Roman" w:hAnsi="Times New Roman" w:cs="Times New Roman"/>
          <w:b/>
          <w:sz w:val="24"/>
          <w:szCs w:val="24"/>
          <w:lang w:val="en-US" w:eastAsia="en-IN"/>
        </w:rPr>
      </w:pPr>
    </w:p>
    <w:p w:rsidR="00842E7A" w:rsidRDefault="00842E7A" w:rsidP="00314104">
      <w:pPr>
        <w:rPr>
          <w:rFonts w:ascii="Times New Roman" w:eastAsia="Times New Roman" w:hAnsi="Times New Roman" w:cs="Times New Roman"/>
          <w:b/>
          <w:sz w:val="24"/>
          <w:szCs w:val="24"/>
          <w:lang w:val="en-US" w:eastAsia="en-IN"/>
        </w:rPr>
      </w:pPr>
    </w:p>
    <w:p w:rsidR="0063617E" w:rsidRPr="0063617E" w:rsidRDefault="0063617E"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sz w:val="24"/>
          <w:szCs w:val="24"/>
          <w:lang w:val="en-US" w:eastAsia="en-IN"/>
        </w:rPr>
        <w:lastRenderedPageBreak/>
        <w:t>Plant Collection</w:t>
      </w:r>
      <w:r>
        <w:rPr>
          <w:rFonts w:ascii="Times New Roman" w:eastAsia="Times New Roman" w:hAnsi="Times New Roman" w:cs="Times New Roman"/>
          <w:b/>
          <w:sz w:val="24"/>
          <w:szCs w:val="24"/>
          <w:lang w:val="en-US" w:eastAsia="en-IN"/>
        </w:rPr>
        <w:t>:</w:t>
      </w:r>
    </w:p>
    <w:p w:rsidR="00314104" w:rsidRPr="00314104" w:rsidRDefault="0063617E" w:rsidP="0063617E">
      <w:pPr>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n extensive field </w:t>
      </w:r>
      <w:r w:rsidRPr="00C546D3">
        <w:rPr>
          <w:rFonts w:ascii="Times New Roman" w:eastAsia="Times New Roman" w:hAnsi="Times New Roman" w:cs="Times New Roman"/>
          <w:sz w:val="24"/>
          <w:szCs w:val="24"/>
          <w:lang w:eastAsia="en-IN"/>
        </w:rPr>
        <w:t>survey of Pilibhit Tiger Reserve was conducted</w:t>
      </w:r>
      <w:r w:rsidRPr="0063617E">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thrice in a year covering all the three</w:t>
      </w:r>
      <w:r>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seasons. </w:t>
      </w:r>
      <w:r>
        <w:rPr>
          <w:rFonts w:ascii="Times New Roman" w:eastAsia="Times New Roman" w:hAnsi="Times New Roman" w:cs="Times New Roman"/>
          <w:sz w:val="24"/>
          <w:szCs w:val="24"/>
          <w:lang w:eastAsia="en-IN"/>
        </w:rPr>
        <w:t xml:space="preserve"> D</w:t>
      </w:r>
      <w:r w:rsidRPr="00C546D3">
        <w:rPr>
          <w:rFonts w:ascii="Times New Roman" w:eastAsia="Times New Roman" w:hAnsi="Times New Roman" w:cs="Times New Roman"/>
          <w:sz w:val="24"/>
          <w:szCs w:val="24"/>
          <w:lang w:eastAsia="en-IN"/>
        </w:rPr>
        <w:t>uring the period of March 2024 to December 2025 to study and document the medicinal plants in this area</w:t>
      </w:r>
      <w:r>
        <w:rPr>
          <w:rFonts w:ascii="Times New Roman" w:eastAsia="Times New Roman" w:hAnsi="Times New Roman" w:cs="Times New Roman"/>
          <w:sz w:val="24"/>
          <w:szCs w:val="24"/>
          <w:lang w:eastAsia="en-IN"/>
        </w:rPr>
        <w:t>.</w:t>
      </w:r>
      <w:r w:rsidRPr="00314104">
        <w:rPr>
          <w:rFonts w:ascii="Times New Roman" w:eastAsia="Times New Roman" w:hAnsi="Times New Roman" w:cs="Times New Roman"/>
          <w:bCs/>
          <w:sz w:val="24"/>
          <w:szCs w:val="24"/>
          <w:lang w:val="en-US" w:eastAsia="en-IN"/>
        </w:rPr>
        <w:t xml:space="preserve"> </w:t>
      </w:r>
      <w:r w:rsidR="00314104" w:rsidRPr="00314104">
        <w:rPr>
          <w:rFonts w:ascii="Times New Roman" w:eastAsia="Times New Roman" w:hAnsi="Times New Roman" w:cs="Times New Roman"/>
          <w:bCs/>
          <w:sz w:val="24"/>
          <w:szCs w:val="24"/>
          <w:lang w:val="en-US" w:eastAsia="en-IN"/>
        </w:rPr>
        <w:t xml:space="preserve">Climatic data </w:t>
      </w:r>
      <w:r>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collected from metrological department of</w:t>
      </w:r>
      <w:r>
        <w:rPr>
          <w:rFonts w:ascii="Times New Roman" w:eastAsia="Times New Roman" w:hAnsi="Times New Roman" w:cs="Times New Roman"/>
          <w:bCs/>
          <w:sz w:val="24"/>
          <w:szCs w:val="24"/>
          <w:lang w:val="en-US" w:eastAsia="en-IN"/>
        </w:rPr>
        <w:t xml:space="preserve"> U.P</w:t>
      </w:r>
      <w:r w:rsidR="00314104" w:rsidRPr="00314104">
        <w:rPr>
          <w:rFonts w:ascii="Times New Roman" w:eastAsia="Times New Roman" w:hAnsi="Times New Roman" w:cs="Times New Roman"/>
          <w:bCs/>
          <w:sz w:val="24"/>
          <w:szCs w:val="24"/>
          <w:lang w:val="en-US" w:eastAsia="en-IN"/>
        </w:rPr>
        <w:t>. government.</w:t>
      </w:r>
    </w:p>
    <w:p w:rsidR="0063617E" w:rsidRDefault="00165E4E" w:rsidP="0063617E">
      <w:pPr>
        <w:tabs>
          <w:tab w:val="num" w:pos="720"/>
        </w:tabs>
        <w:spacing w:after="0" w:line="360" w:lineRule="auto"/>
        <w:jc w:val="both"/>
        <w:rPr>
          <w:rFonts w:ascii="Times New Roman" w:eastAsia="Times New Roman" w:hAnsi="Times New Roman" w:cs="Times New Roman"/>
          <w:bCs/>
          <w:sz w:val="24"/>
          <w:szCs w:val="24"/>
          <w:lang w:val="en-US" w:eastAsia="en-IN"/>
        </w:rPr>
      </w:pPr>
      <w:r w:rsidRPr="00314104">
        <w:rPr>
          <w:rFonts w:ascii="Times New Roman" w:eastAsia="Times New Roman" w:hAnsi="Times New Roman" w:cs="Times New Roman"/>
          <w:bCs/>
          <w:sz w:val="24"/>
          <w:szCs w:val="24"/>
          <w:lang w:val="en-US" w:eastAsia="en-IN"/>
        </w:rPr>
        <w:t xml:space="preserve">During exploration, herbarium voucher specimens of each species </w:t>
      </w:r>
      <w:r w:rsidR="00314104">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 xml:space="preserve">collected. Habitat and morphological characters of each species </w:t>
      </w:r>
      <w:r w:rsidR="00314104">
        <w:rPr>
          <w:rFonts w:ascii="Times New Roman" w:eastAsia="Times New Roman" w:hAnsi="Times New Roman" w:cs="Times New Roman"/>
          <w:bCs/>
          <w:sz w:val="24"/>
          <w:szCs w:val="24"/>
          <w:lang w:val="en-US" w:eastAsia="en-IN"/>
        </w:rPr>
        <w:t xml:space="preserve">was </w:t>
      </w:r>
      <w:r w:rsidR="00314104" w:rsidRPr="00314104">
        <w:rPr>
          <w:rFonts w:ascii="Times New Roman" w:eastAsia="Times New Roman" w:hAnsi="Times New Roman" w:cs="Times New Roman"/>
          <w:bCs/>
          <w:sz w:val="24"/>
          <w:szCs w:val="24"/>
          <w:lang w:val="en-US" w:eastAsia="en-IN"/>
        </w:rPr>
        <w:t>noted in field note book for identification and documentation of the collected specimens along with altitudinal distribution by GPS handsets.</w:t>
      </w:r>
      <w:r w:rsidR="00314104">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All collected specimens </w:t>
      </w:r>
      <w:r w:rsidR="00314104">
        <w:rPr>
          <w:rFonts w:ascii="Times New Roman" w:eastAsia="Times New Roman" w:hAnsi="Times New Roman" w:cs="Times New Roman"/>
          <w:bCs/>
          <w:sz w:val="24"/>
          <w:szCs w:val="24"/>
          <w:lang w:val="en-US" w:eastAsia="en-IN"/>
        </w:rPr>
        <w:t>were</w:t>
      </w:r>
      <w:r w:rsidRPr="00314104">
        <w:rPr>
          <w:rFonts w:ascii="Times New Roman" w:eastAsia="Times New Roman" w:hAnsi="Times New Roman" w:cs="Times New Roman"/>
          <w:bCs/>
          <w:sz w:val="24"/>
          <w:szCs w:val="24"/>
          <w:lang w:val="en-US" w:eastAsia="en-IN"/>
        </w:rPr>
        <w:t xml:space="preserve"> identified by the key of species available in </w:t>
      </w:r>
      <w:r w:rsidR="00314104">
        <w:rPr>
          <w:rFonts w:ascii="Times New Roman" w:eastAsia="Times New Roman" w:hAnsi="Times New Roman" w:cs="Times New Roman"/>
          <w:bCs/>
          <w:sz w:val="24"/>
          <w:szCs w:val="24"/>
          <w:lang w:val="en-US" w:eastAsia="en-IN"/>
        </w:rPr>
        <w:t>literature of upper G</w:t>
      </w:r>
      <w:r w:rsidR="00314104" w:rsidRPr="00314104">
        <w:rPr>
          <w:rFonts w:ascii="Times New Roman" w:eastAsia="Times New Roman" w:hAnsi="Times New Roman" w:cs="Times New Roman"/>
          <w:bCs/>
          <w:sz w:val="24"/>
          <w:szCs w:val="24"/>
          <w:lang w:val="en-US" w:eastAsia="en-IN"/>
        </w:rPr>
        <w:t xml:space="preserve">angetic floras </w:t>
      </w:r>
      <w:r w:rsidR="002B5DC4">
        <w:rPr>
          <w:rFonts w:ascii="Times New Roman" w:eastAsia="Times New Roman" w:hAnsi="Times New Roman" w:cs="Times New Roman"/>
          <w:bCs/>
          <w:sz w:val="24"/>
          <w:szCs w:val="24"/>
          <w:lang w:val="en-US" w:eastAsia="en-IN"/>
        </w:rPr>
        <w:t>[7]</w:t>
      </w:r>
      <w:r w:rsidR="00314104" w:rsidRPr="00314104">
        <w:rPr>
          <w:rFonts w:ascii="Times New Roman" w:eastAsia="Times New Roman" w:hAnsi="Times New Roman" w:cs="Times New Roman"/>
          <w:bCs/>
          <w:sz w:val="24"/>
          <w:szCs w:val="24"/>
          <w:lang w:val="en-US" w:eastAsia="en-IN"/>
        </w:rPr>
        <w:t xml:space="preserve"> and processed </w:t>
      </w:r>
      <w:r w:rsidR="0063617E">
        <w:rPr>
          <w:rFonts w:ascii="Times New Roman" w:eastAsia="Times New Roman" w:hAnsi="Times New Roman" w:cs="Times New Roman"/>
          <w:bCs/>
          <w:sz w:val="24"/>
          <w:szCs w:val="24"/>
          <w:lang w:val="en-US" w:eastAsia="en-IN"/>
        </w:rPr>
        <w:t xml:space="preserve">for herbarium </w:t>
      </w:r>
      <w:r w:rsidR="0063617E" w:rsidRPr="00314104">
        <w:rPr>
          <w:rFonts w:ascii="Times New Roman" w:eastAsia="Times New Roman" w:hAnsi="Times New Roman" w:cs="Times New Roman"/>
          <w:bCs/>
          <w:sz w:val="24"/>
          <w:szCs w:val="24"/>
          <w:lang w:val="en-US" w:eastAsia="en-IN"/>
        </w:rPr>
        <w:t>following</w:t>
      </w:r>
      <w:r w:rsidR="0063617E">
        <w:rPr>
          <w:rFonts w:ascii="Times New Roman" w:eastAsia="Times New Roman" w:hAnsi="Times New Roman" w:cs="Times New Roman"/>
          <w:bCs/>
          <w:sz w:val="24"/>
          <w:szCs w:val="24"/>
          <w:lang w:val="en-US" w:eastAsia="en-IN"/>
        </w:rPr>
        <w:t xml:space="preserve"> standard</w:t>
      </w:r>
      <w:r w:rsidR="00314104" w:rsidRPr="00314104">
        <w:rPr>
          <w:rFonts w:ascii="Times New Roman" w:eastAsia="Times New Roman" w:hAnsi="Times New Roman" w:cs="Times New Roman"/>
          <w:bCs/>
          <w:sz w:val="24"/>
          <w:szCs w:val="24"/>
          <w:lang w:val="en-US" w:eastAsia="en-IN"/>
        </w:rPr>
        <w:t xml:space="preserve"> herbarium techniques </w:t>
      </w:r>
      <w:r w:rsidR="002B5DC4">
        <w:rPr>
          <w:rFonts w:ascii="Times New Roman" w:eastAsia="Times New Roman" w:hAnsi="Times New Roman" w:cs="Times New Roman"/>
          <w:bCs/>
          <w:sz w:val="24"/>
          <w:szCs w:val="24"/>
          <w:lang w:val="en-US" w:eastAsia="en-IN"/>
        </w:rPr>
        <w:t xml:space="preserve">[8] </w:t>
      </w:r>
      <w:r w:rsidR="00314104" w:rsidRPr="00314104">
        <w:rPr>
          <w:rFonts w:ascii="Times New Roman" w:eastAsia="Times New Roman" w:hAnsi="Times New Roman" w:cs="Times New Roman"/>
          <w:bCs/>
          <w:sz w:val="24"/>
          <w:szCs w:val="24"/>
          <w:lang w:val="en-US" w:eastAsia="en-IN"/>
        </w:rPr>
        <w:t xml:space="preserve">for future reference material. </w:t>
      </w:r>
    </w:p>
    <w:p w:rsidR="0063617E" w:rsidRDefault="0063617E" w:rsidP="0063617E">
      <w:pPr>
        <w:tabs>
          <w:tab w:val="num" w:pos="720"/>
        </w:tabs>
        <w:spacing w:after="0" w:line="360" w:lineRule="auto"/>
        <w:jc w:val="both"/>
        <w:rPr>
          <w:rFonts w:ascii="Times New Roman" w:eastAsia="Times New Roman" w:hAnsi="Times New Roman" w:cs="Times New Roman"/>
          <w:b/>
          <w:bCs/>
          <w:sz w:val="24"/>
          <w:szCs w:val="24"/>
          <w:lang w:val="en-US" w:eastAsia="en-IN"/>
        </w:rPr>
      </w:pPr>
    </w:p>
    <w:p w:rsid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r w:rsidRPr="0063617E">
        <w:rPr>
          <w:rFonts w:ascii="Times New Roman" w:eastAsia="Times New Roman" w:hAnsi="Times New Roman" w:cs="Times New Roman"/>
          <w:b/>
          <w:bCs/>
          <w:sz w:val="24"/>
          <w:szCs w:val="24"/>
          <w:lang w:val="en-US" w:eastAsia="en-IN"/>
        </w:rPr>
        <w:t>Collection of Ethnomedicinal Data:</w:t>
      </w:r>
    </w:p>
    <w:p w:rsidR="0063617E" w:rsidRP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p>
    <w:p w:rsidR="00165E4E" w:rsidRPr="00F42E6D" w:rsidRDefault="0080375F" w:rsidP="00F42E6D">
      <w:pPr>
        <w:tabs>
          <w:tab w:val="num" w:pos="720"/>
        </w:tabs>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 xml:space="preserve">Regular field </w:t>
      </w:r>
      <w:r w:rsidR="00A34A42" w:rsidRPr="00C546D3">
        <w:rPr>
          <w:rFonts w:ascii="Times New Roman" w:eastAsia="Times New Roman" w:hAnsi="Times New Roman" w:cs="Times New Roman"/>
          <w:sz w:val="24"/>
          <w:szCs w:val="24"/>
          <w:lang w:eastAsia="en-IN"/>
        </w:rPr>
        <w:t xml:space="preserve">visits </w:t>
      </w:r>
      <w:r w:rsidR="00A34A42" w:rsidRPr="00C546D3">
        <w:rPr>
          <w:rFonts w:ascii="Times New Roman" w:hAnsi="Times New Roman" w:cs="Times New Roman"/>
          <w:sz w:val="24"/>
          <w:szCs w:val="24"/>
        </w:rPr>
        <w:t xml:space="preserve">were undertaken throughout the study area to survey the habitats of local communities and collect plant specimens along with relevant information pertaining to their medicinal uses.  </w:t>
      </w:r>
      <w:r w:rsidR="00F42E6D" w:rsidRPr="00314104">
        <w:rPr>
          <w:rFonts w:ascii="Times New Roman" w:eastAsia="Times New Roman" w:hAnsi="Times New Roman" w:cs="Times New Roman"/>
          <w:bCs/>
          <w:sz w:val="24"/>
          <w:szCs w:val="24"/>
          <w:lang w:val="en-US" w:eastAsia="en-IN"/>
        </w:rPr>
        <w:t xml:space="preserve">Ethnomedicinal data </w:t>
      </w:r>
      <w:r w:rsidR="00F42E6D">
        <w:rPr>
          <w:rFonts w:ascii="Times New Roman" w:eastAsia="Times New Roman" w:hAnsi="Times New Roman" w:cs="Times New Roman"/>
          <w:bCs/>
          <w:sz w:val="24"/>
          <w:szCs w:val="24"/>
          <w:lang w:val="en-US" w:eastAsia="en-IN"/>
        </w:rPr>
        <w:t>were</w:t>
      </w:r>
      <w:r w:rsidR="00F42E6D" w:rsidRPr="00314104">
        <w:rPr>
          <w:rFonts w:ascii="Times New Roman" w:eastAsia="Times New Roman" w:hAnsi="Times New Roman" w:cs="Times New Roman"/>
          <w:bCs/>
          <w:sz w:val="24"/>
          <w:szCs w:val="24"/>
          <w:lang w:val="en-US" w:eastAsia="en-IN"/>
        </w:rPr>
        <w:t xml:space="preserve"> collected following the methodology of Jain </w:t>
      </w:r>
      <w:r w:rsidR="002B5DC4">
        <w:rPr>
          <w:rFonts w:ascii="Times New Roman" w:eastAsia="Times New Roman" w:hAnsi="Times New Roman" w:cs="Times New Roman"/>
          <w:bCs/>
          <w:sz w:val="24"/>
          <w:szCs w:val="24"/>
          <w:lang w:val="en-US" w:eastAsia="en-IN"/>
        </w:rPr>
        <w:t>[9]</w:t>
      </w:r>
      <w:r w:rsidR="00F42E6D" w:rsidRPr="00314104">
        <w:rPr>
          <w:rFonts w:ascii="Times New Roman" w:eastAsia="Times New Roman" w:hAnsi="Times New Roman" w:cs="Times New Roman"/>
          <w:bCs/>
          <w:sz w:val="24"/>
          <w:szCs w:val="24"/>
          <w:lang w:val="en-US" w:eastAsia="en-IN"/>
        </w:rPr>
        <w:t xml:space="preserve"> through general conversations/questionnaire with the informants</w:t>
      </w:r>
      <w:r w:rsidR="00C546D3" w:rsidRPr="00C546D3">
        <w:rPr>
          <w:rFonts w:ascii="Times New Roman" w:hAnsi="Times New Roman" w:cs="Times New Roman"/>
          <w:sz w:val="24"/>
          <w:szCs w:val="24"/>
        </w:rPr>
        <w:t>.</w:t>
      </w:r>
      <w:r w:rsidR="006062EF">
        <w:rPr>
          <w:rFonts w:ascii="Times New Roman" w:hAnsi="Times New Roman" w:cs="Times New Roman"/>
          <w:sz w:val="24"/>
          <w:szCs w:val="24"/>
        </w:rPr>
        <w:t xml:space="preserve"> </w:t>
      </w:r>
      <w:r w:rsidR="00BA49CC" w:rsidRPr="00C546D3">
        <w:rPr>
          <w:rFonts w:ascii="Times New Roman" w:hAnsi="Times New Roman" w:cs="Times New Roman"/>
          <w:sz w:val="24"/>
          <w:szCs w:val="24"/>
        </w:rPr>
        <w:t>Interviews and discussions were carried out in the local dialect to facilitate effective</w:t>
      </w:r>
      <w:r w:rsidR="00D277E4" w:rsidRPr="00C546D3">
        <w:rPr>
          <w:rFonts w:ascii="Times New Roman" w:hAnsi="Times New Roman" w:cs="Times New Roman"/>
          <w:sz w:val="24"/>
          <w:szCs w:val="24"/>
        </w:rPr>
        <w:t xml:space="preserve"> and clear</w:t>
      </w:r>
      <w:r w:rsidR="00BA49CC" w:rsidRPr="00C546D3">
        <w:rPr>
          <w:rFonts w:ascii="Times New Roman" w:hAnsi="Times New Roman" w:cs="Times New Roman"/>
          <w:sz w:val="24"/>
          <w:szCs w:val="24"/>
        </w:rPr>
        <w:t xml:space="preserve"> communication </w:t>
      </w:r>
      <w:r w:rsidR="00D277E4" w:rsidRPr="00C546D3">
        <w:rPr>
          <w:rFonts w:ascii="Times New Roman" w:hAnsi="Times New Roman" w:cs="Times New Roman"/>
          <w:sz w:val="24"/>
          <w:szCs w:val="24"/>
        </w:rPr>
        <w:t>with participants</w:t>
      </w:r>
      <w:r w:rsidR="00D277E4" w:rsidRPr="00C546D3">
        <w:rPr>
          <w:rFonts w:ascii="Times New Roman" w:hAnsi="Times New Roman" w:cs="Times New Roman"/>
        </w:rPr>
        <w:t xml:space="preserve">. </w:t>
      </w:r>
      <w:r w:rsidR="00D277E4" w:rsidRPr="00C546D3">
        <w:rPr>
          <w:rFonts w:ascii="Times New Roman" w:eastAsia="Times New Roman" w:hAnsi="Times New Roman" w:cs="Times New Roman"/>
          <w:sz w:val="24"/>
          <w:szCs w:val="24"/>
          <w:lang w:eastAsia="en-IN"/>
        </w:rPr>
        <w:t>Local residents, elders, women, children, and traditional healers were contacted about the usage of medicinal plants</w:t>
      </w:r>
      <w:r w:rsidR="00CD528E" w:rsidRPr="00C546D3">
        <w:rPr>
          <w:rFonts w:ascii="Times New Roman" w:eastAsia="Times New Roman" w:hAnsi="Times New Roman" w:cs="Times New Roman"/>
          <w:sz w:val="24"/>
          <w:szCs w:val="24"/>
          <w:lang w:eastAsia="en-IN"/>
        </w:rPr>
        <w:t xml:space="preserve">, including </w:t>
      </w:r>
      <w:r w:rsidR="00F42E6D" w:rsidRPr="00F42E6D">
        <w:rPr>
          <w:rFonts w:ascii="Times New Roman" w:eastAsia="Times New Roman" w:hAnsi="Times New Roman" w:cs="Times New Roman"/>
          <w:sz w:val="24"/>
          <w:szCs w:val="24"/>
          <w:lang w:eastAsia="en-IN"/>
        </w:rPr>
        <w:t>33</w:t>
      </w:r>
      <w:r w:rsidR="00D277E4" w:rsidRPr="00F42E6D">
        <w:rPr>
          <w:rFonts w:ascii="Times New Roman" w:eastAsia="Times New Roman" w:hAnsi="Times New Roman" w:cs="Times New Roman"/>
          <w:sz w:val="24"/>
          <w:szCs w:val="24"/>
          <w:lang w:eastAsia="en-IN"/>
        </w:rPr>
        <w:t xml:space="preserve"> traditional healer</w:t>
      </w:r>
      <w:r w:rsidR="00CD528E" w:rsidRPr="00F42E6D">
        <w:rPr>
          <w:rFonts w:ascii="Times New Roman" w:eastAsia="Times New Roman" w:hAnsi="Times New Roman" w:cs="Times New Roman"/>
          <w:sz w:val="24"/>
          <w:szCs w:val="24"/>
          <w:lang w:eastAsia="en-IN"/>
        </w:rPr>
        <w:t xml:space="preserve">s comprising </w:t>
      </w:r>
      <w:r w:rsidR="00D277E4" w:rsidRPr="00F42E6D">
        <w:rPr>
          <w:rFonts w:ascii="Times New Roman" w:eastAsia="Times New Roman" w:hAnsi="Times New Roman" w:cs="Times New Roman"/>
          <w:sz w:val="24"/>
          <w:szCs w:val="24"/>
          <w:lang w:eastAsia="en-IN"/>
        </w:rPr>
        <w:t>2</w:t>
      </w:r>
      <w:r w:rsidR="00F42E6D" w:rsidRPr="00F42E6D">
        <w:rPr>
          <w:rFonts w:ascii="Times New Roman" w:eastAsia="Times New Roman" w:hAnsi="Times New Roman" w:cs="Times New Roman"/>
          <w:sz w:val="24"/>
          <w:szCs w:val="24"/>
          <w:lang w:eastAsia="en-IN"/>
        </w:rPr>
        <w:t>4</w:t>
      </w:r>
      <w:r w:rsidR="00D277E4" w:rsidRPr="00F42E6D">
        <w:rPr>
          <w:rFonts w:ascii="Times New Roman" w:eastAsia="Times New Roman" w:hAnsi="Times New Roman" w:cs="Times New Roman"/>
          <w:sz w:val="24"/>
          <w:szCs w:val="24"/>
          <w:lang w:eastAsia="en-IN"/>
        </w:rPr>
        <w:t xml:space="preserve"> men and</w:t>
      </w:r>
      <w:r w:rsidR="00F42E6D" w:rsidRPr="00F42E6D">
        <w:rPr>
          <w:rFonts w:ascii="Times New Roman" w:eastAsia="Times New Roman" w:hAnsi="Times New Roman" w:cs="Times New Roman"/>
          <w:sz w:val="24"/>
          <w:szCs w:val="24"/>
          <w:lang w:eastAsia="en-IN"/>
        </w:rPr>
        <w:t xml:space="preserve"> 9</w:t>
      </w:r>
      <w:r w:rsidR="00D277E4" w:rsidRPr="00C546D3">
        <w:rPr>
          <w:rFonts w:ascii="Times New Roman" w:eastAsia="Times New Roman" w:hAnsi="Times New Roman" w:cs="Times New Roman"/>
          <w:sz w:val="24"/>
          <w:szCs w:val="24"/>
          <w:lang w:eastAsia="en-IN"/>
        </w:rPr>
        <w:t xml:space="preserve"> women</w:t>
      </w:r>
      <w:r w:rsidR="00CD528E" w:rsidRPr="00C546D3">
        <w:rPr>
          <w:rFonts w:ascii="Times New Roman" w:eastAsia="Times New Roman" w:hAnsi="Times New Roman" w:cs="Times New Roman"/>
          <w:sz w:val="24"/>
          <w:szCs w:val="24"/>
          <w:lang w:eastAsia="en-IN"/>
        </w:rPr>
        <w:t xml:space="preserve">, who </w:t>
      </w:r>
      <w:r w:rsidR="00D277E4" w:rsidRPr="00C546D3">
        <w:rPr>
          <w:rFonts w:ascii="Times New Roman" w:eastAsia="Times New Roman" w:hAnsi="Times New Roman" w:cs="Times New Roman"/>
          <w:sz w:val="24"/>
          <w:szCs w:val="24"/>
          <w:lang w:eastAsia="en-IN"/>
        </w:rPr>
        <w:t>provided comprehensive knowledge on herbal preparations</w:t>
      </w:r>
      <w:r w:rsidR="0065585F">
        <w:rPr>
          <w:rFonts w:ascii="Times New Roman" w:eastAsia="Times New Roman" w:hAnsi="Times New Roman" w:cs="Times New Roman"/>
          <w:sz w:val="24"/>
          <w:szCs w:val="24"/>
          <w:lang w:eastAsia="en-IN"/>
        </w:rPr>
        <w:t xml:space="preserve"> (Figure 2)</w:t>
      </w:r>
      <w:r w:rsidR="00D277E4" w:rsidRPr="00C546D3">
        <w:rPr>
          <w:rFonts w:ascii="Times New Roman" w:eastAsia="Times New Roman" w:hAnsi="Times New Roman" w:cs="Times New Roman"/>
          <w:sz w:val="24"/>
          <w:szCs w:val="24"/>
          <w:lang w:eastAsia="en-IN"/>
        </w:rPr>
        <w:t>.</w:t>
      </w:r>
      <w:r w:rsidR="00F42E6D">
        <w:rPr>
          <w:rFonts w:ascii="Times New Roman" w:eastAsia="Times New Roman" w:hAnsi="Times New Roman" w:cs="Times New Roman"/>
          <w:sz w:val="24"/>
          <w:szCs w:val="24"/>
          <w:lang w:eastAsia="en-IN"/>
        </w:rPr>
        <w:t xml:space="preserve"> </w:t>
      </w:r>
      <w:r w:rsidR="00CD528E" w:rsidRPr="00C546D3">
        <w:rPr>
          <w:rFonts w:ascii="Times New Roman" w:hAnsi="Times New Roman" w:cs="Times New Roman"/>
          <w:sz w:val="24"/>
          <w:szCs w:val="24"/>
        </w:rPr>
        <w:t>Plant specimens were collected and processed for herbarium preparation and subsequent studies. The collected plant specimens were identified using standard taxonomic literature and published flor</w:t>
      </w:r>
      <w:r w:rsidR="006536E2" w:rsidRPr="00C546D3">
        <w:rPr>
          <w:rFonts w:ascii="Times New Roman" w:hAnsi="Times New Roman" w:cs="Times New Roman"/>
          <w:sz w:val="24"/>
          <w:szCs w:val="24"/>
        </w:rPr>
        <w:t>a</w:t>
      </w:r>
      <w:r w:rsidR="00CD528E" w:rsidRPr="00C546D3">
        <w:rPr>
          <w:rFonts w:ascii="Times New Roman" w:hAnsi="Times New Roman" w:cs="Times New Roman"/>
          <w:sz w:val="24"/>
          <w:szCs w:val="24"/>
        </w:rPr>
        <w:t xml:space="preserve"> and preserved according to standard herbarium techniques. </w:t>
      </w:r>
    </w:p>
    <w:p w:rsidR="00A55E83" w:rsidRDefault="00A55E83" w:rsidP="00CD528E">
      <w:pPr>
        <w:jc w:val="both"/>
        <w:rPr>
          <w:rFonts w:ascii="Times New Roman" w:eastAsia="Times New Roman" w:hAnsi="Times New Roman" w:cs="Times New Roman"/>
          <w:b/>
          <w:sz w:val="28"/>
          <w:szCs w:val="28"/>
          <w:lang w:eastAsia="en-IN"/>
        </w:rPr>
      </w:pPr>
    </w:p>
    <w:p w:rsidR="003228B9" w:rsidRDefault="00CD528E" w:rsidP="00CD528E">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RESULTS</w:t>
      </w:r>
    </w:p>
    <w:p w:rsidR="006062EF" w:rsidRDefault="006062EF" w:rsidP="00DC2DF2">
      <w:pPr>
        <w:spacing w:line="360" w:lineRule="auto"/>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The overall collected data and </w:t>
      </w:r>
      <w:r w:rsidR="00F00A5F">
        <w:rPr>
          <w:rFonts w:ascii="Times New Roman" w:eastAsia="Times New Roman" w:hAnsi="Times New Roman" w:cs="Times New Roman"/>
          <w:sz w:val="24"/>
          <w:szCs w:val="24"/>
          <w:lang w:eastAsia="en-IN"/>
        </w:rPr>
        <w:t>information</w:t>
      </w:r>
      <w:r w:rsidRPr="006062EF">
        <w:rPr>
          <w:rFonts w:ascii="Times New Roman" w:eastAsia="Times New Roman" w:hAnsi="Times New Roman" w:cs="Times New Roman"/>
          <w:sz w:val="24"/>
          <w:szCs w:val="24"/>
          <w:lang w:eastAsia="en-IN"/>
        </w:rPr>
        <w:t xml:space="preserve"> have been compiled in </w:t>
      </w:r>
      <w:r>
        <w:rPr>
          <w:rFonts w:ascii="Times New Roman" w:eastAsia="Times New Roman" w:hAnsi="Times New Roman" w:cs="Times New Roman"/>
          <w:sz w:val="24"/>
          <w:szCs w:val="24"/>
          <w:lang w:eastAsia="en-IN"/>
        </w:rPr>
        <w:t>tabular</w:t>
      </w:r>
      <w:r w:rsidR="00F00A5F">
        <w:rPr>
          <w:rFonts w:ascii="Times New Roman" w:eastAsia="Times New Roman" w:hAnsi="Times New Roman" w:cs="Times New Roman"/>
          <w:sz w:val="24"/>
          <w:szCs w:val="24"/>
          <w:lang w:eastAsia="en-IN"/>
        </w:rPr>
        <w:t xml:space="preserve"> (Table 1)</w:t>
      </w:r>
      <w:r>
        <w:rPr>
          <w:rFonts w:ascii="Times New Roman" w:eastAsia="Times New Roman" w:hAnsi="Times New Roman" w:cs="Times New Roman"/>
          <w:sz w:val="24"/>
          <w:szCs w:val="24"/>
          <w:lang w:eastAsia="en-IN"/>
        </w:rPr>
        <w:t xml:space="preserve"> and figure form</w:t>
      </w:r>
      <w:r w:rsidR="00DC2DF2">
        <w:rPr>
          <w:rFonts w:ascii="Times New Roman" w:eastAsia="Times New Roman" w:hAnsi="Times New Roman" w:cs="Times New Roman"/>
          <w:sz w:val="24"/>
          <w:szCs w:val="24"/>
          <w:lang w:eastAsia="en-IN"/>
        </w:rPr>
        <w:t xml:space="preserve"> (</w:t>
      </w:r>
      <w:r w:rsidR="00F00A5F">
        <w:rPr>
          <w:rFonts w:ascii="Times New Roman" w:eastAsia="Times New Roman" w:hAnsi="Times New Roman" w:cs="Times New Roman"/>
          <w:sz w:val="24"/>
          <w:szCs w:val="24"/>
          <w:lang w:eastAsia="en-IN"/>
        </w:rPr>
        <w:t>Figure</w:t>
      </w:r>
      <w:r w:rsidR="00DC2DF2">
        <w:rPr>
          <w:rFonts w:ascii="Times New Roman" w:eastAsia="Times New Roman" w:hAnsi="Times New Roman" w:cs="Times New Roman"/>
          <w:sz w:val="24"/>
          <w:szCs w:val="24"/>
          <w:lang w:eastAsia="en-IN"/>
        </w:rPr>
        <w:t xml:space="preserve"> 1)</w:t>
      </w:r>
      <w:r>
        <w:rPr>
          <w:rFonts w:ascii="Times New Roman" w:eastAsia="Times New Roman" w:hAnsi="Times New Roman" w:cs="Times New Roman"/>
          <w:sz w:val="24"/>
          <w:szCs w:val="24"/>
          <w:lang w:eastAsia="en-IN"/>
        </w:rPr>
        <w:t>. All the collected plant materials were immediately identified and processed for the preparation of</w:t>
      </w:r>
      <w:r w:rsidR="00F00A5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herbarium as future reference materials.</w:t>
      </w:r>
    </w:p>
    <w:p w:rsidR="00842E7A" w:rsidRDefault="00842E7A" w:rsidP="00CD528E">
      <w:pPr>
        <w:jc w:val="both"/>
        <w:rPr>
          <w:rFonts w:ascii="Times New Roman" w:eastAsia="Times New Roman" w:hAnsi="Times New Roman" w:cs="Times New Roman"/>
          <w:b/>
          <w:sz w:val="24"/>
          <w:szCs w:val="24"/>
          <w:lang w:eastAsia="en-IN"/>
        </w:rPr>
      </w:pPr>
    </w:p>
    <w:p w:rsidR="00842E7A" w:rsidRDefault="00842E7A" w:rsidP="00CD528E">
      <w:pPr>
        <w:jc w:val="both"/>
        <w:rPr>
          <w:rFonts w:ascii="Times New Roman" w:eastAsia="Times New Roman" w:hAnsi="Times New Roman" w:cs="Times New Roman"/>
          <w:b/>
          <w:sz w:val="24"/>
          <w:szCs w:val="24"/>
          <w:lang w:eastAsia="en-IN"/>
        </w:rPr>
      </w:pPr>
    </w:p>
    <w:p w:rsidR="00842E7A" w:rsidRDefault="00842E7A" w:rsidP="00CD528E">
      <w:pPr>
        <w:jc w:val="both"/>
        <w:rPr>
          <w:rFonts w:ascii="Times New Roman" w:eastAsia="Times New Roman" w:hAnsi="Times New Roman" w:cs="Times New Roman"/>
          <w:b/>
          <w:sz w:val="24"/>
          <w:szCs w:val="24"/>
          <w:lang w:eastAsia="en-IN"/>
        </w:rPr>
      </w:pPr>
    </w:p>
    <w:p w:rsidR="003228B9" w:rsidRPr="00DC2DF2" w:rsidRDefault="006062EF" w:rsidP="00CD528E">
      <w:pPr>
        <w:jc w:val="both"/>
        <w:rPr>
          <w:rFonts w:ascii="Times New Roman" w:eastAsia="Times New Roman" w:hAnsi="Times New Roman" w:cs="Times New Roman"/>
          <w:b/>
          <w:sz w:val="24"/>
          <w:szCs w:val="24"/>
          <w:lang w:eastAsia="en-IN"/>
        </w:rPr>
      </w:pPr>
      <w:r w:rsidRPr="00DC2DF2">
        <w:rPr>
          <w:rFonts w:ascii="Times New Roman" w:eastAsia="Times New Roman" w:hAnsi="Times New Roman" w:cs="Times New Roman"/>
          <w:b/>
          <w:sz w:val="24"/>
          <w:szCs w:val="24"/>
          <w:lang w:eastAsia="en-IN"/>
        </w:rPr>
        <w:t xml:space="preserve">Table 1: Ethnomedicinal information collected during field visit: </w:t>
      </w:r>
    </w:p>
    <w:tbl>
      <w:tblPr>
        <w:tblStyle w:val="TableGrid"/>
        <w:tblW w:w="9606" w:type="dxa"/>
        <w:tblLook w:val="04A0" w:firstRow="1" w:lastRow="0" w:firstColumn="1" w:lastColumn="0" w:noHBand="0" w:noVBand="1"/>
      </w:tblPr>
      <w:tblGrid>
        <w:gridCol w:w="574"/>
        <w:gridCol w:w="1895"/>
        <w:gridCol w:w="1617"/>
        <w:gridCol w:w="1404"/>
        <w:gridCol w:w="1124"/>
        <w:gridCol w:w="1085"/>
        <w:gridCol w:w="1907"/>
      </w:tblGrid>
      <w:tr w:rsidR="003228B9" w:rsidRPr="00C546D3" w:rsidTr="00DC2DF2">
        <w:tc>
          <w:tcPr>
            <w:tcW w:w="576" w:type="dxa"/>
          </w:tcPr>
          <w:p w:rsidR="003228B9" w:rsidRPr="008708C3" w:rsidRDefault="003228B9" w:rsidP="0016145D">
            <w:pPr>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S. No.</w:t>
            </w:r>
          </w:p>
        </w:tc>
        <w:tc>
          <w:tcPr>
            <w:tcW w:w="1842"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Family</w:t>
            </w:r>
          </w:p>
        </w:tc>
        <w:tc>
          <w:tcPr>
            <w:tcW w:w="1617"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Name</w:t>
            </w:r>
          </w:p>
        </w:tc>
        <w:tc>
          <w:tcPr>
            <w:tcW w:w="1404"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Common Name</w:t>
            </w:r>
          </w:p>
        </w:tc>
        <w:tc>
          <w:tcPr>
            <w:tcW w:w="1124"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Habit</w:t>
            </w:r>
          </w:p>
        </w:tc>
        <w:tc>
          <w:tcPr>
            <w:tcW w:w="1085"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Part used</w:t>
            </w:r>
          </w:p>
        </w:tc>
        <w:tc>
          <w:tcPr>
            <w:tcW w:w="1958"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Medicinal Uses</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Fabaceae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Abrus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precatorius</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Gomachi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Climber</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Dental problem, Malarial fever</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Acacia </w:t>
            </w:r>
            <w:proofErr w:type="spellStart"/>
            <w:r w:rsidRPr="005A3C27">
              <w:rPr>
                <w:rFonts w:ascii="Times New Roman" w:hAnsi="Times New Roman" w:cs="Times New Roman"/>
                <w:i/>
                <w:sz w:val="24"/>
                <w:szCs w:val="24"/>
              </w:rPr>
              <w:t>concinna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Shikakai</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Leaf, Bark, Fruit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Hair Dandruff</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Butea </w:t>
            </w:r>
            <w:proofErr w:type="spellStart"/>
            <w:r w:rsidRPr="005A3C27">
              <w:rPr>
                <w:rFonts w:ascii="Times New Roman" w:eastAsia="Times New Roman" w:hAnsi="Times New Roman" w:cs="Times New Roman"/>
                <w:i/>
                <w:sz w:val="24"/>
                <w:szCs w:val="24"/>
                <w:lang w:eastAsia="en-IN"/>
              </w:rPr>
              <w:t>monosperma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Dhaak</w:t>
            </w:r>
            <w:proofErr w:type="spellEnd"/>
            <w:r w:rsidRPr="008708C3">
              <w:rPr>
                <w:rFonts w:ascii="Times New Roman" w:eastAsia="Times New Roman" w:hAnsi="Times New Roman" w:cs="Times New Roman"/>
                <w:sz w:val="24"/>
                <w:szCs w:val="24"/>
                <w:lang w:eastAsia="en-IN"/>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Infertility</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Clitoria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ternatea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Koyal</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Aprajita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 xml:space="preserve">Climber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Hemicrania, Vitiligo</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Malvaceae</w:t>
            </w:r>
            <w:proofErr w:type="spellEnd"/>
            <w:r w:rsidRPr="008708C3">
              <w:rPr>
                <w:rFonts w:ascii="Times New Roman" w:eastAsia="Times New Roman" w:hAnsi="Times New Roman" w:cs="Times New Roman"/>
                <w:sz w:val="24"/>
                <w:szCs w:val="24"/>
                <w:lang w:eastAsia="en-IN"/>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Abutilon </w:t>
            </w:r>
            <w:proofErr w:type="spellStart"/>
            <w:r w:rsidRPr="005A3C27">
              <w:rPr>
                <w:rFonts w:ascii="Times New Roman" w:eastAsia="Times New Roman" w:hAnsi="Times New Roman" w:cs="Times New Roman"/>
                <w:i/>
                <w:sz w:val="24"/>
                <w:szCs w:val="24"/>
                <w:lang w:eastAsia="en-IN"/>
              </w:rPr>
              <w:t>indicum</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Kanghi</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Miscarriage</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b/>
                <w:i/>
                <w:sz w:val="24"/>
                <w:szCs w:val="24"/>
                <w:lang w:eastAsia="en-IN"/>
              </w:rPr>
            </w:pPr>
            <w:proofErr w:type="spellStart"/>
            <w:r w:rsidRPr="005A3C27">
              <w:rPr>
                <w:rStyle w:val="Strong"/>
                <w:rFonts w:ascii="Times New Roman" w:hAnsi="Times New Roman" w:cs="Times New Roman"/>
                <w:b w:val="0"/>
                <w:i/>
                <w:sz w:val="24"/>
                <w:szCs w:val="24"/>
              </w:rPr>
              <w:t>Urena</w:t>
            </w:r>
            <w:proofErr w:type="spellEnd"/>
            <w:r w:rsidRPr="005A3C27">
              <w:rPr>
                <w:rStyle w:val="Strong"/>
                <w:rFonts w:ascii="Times New Roman" w:hAnsi="Times New Roman" w:cs="Times New Roman"/>
                <w:b w:val="0"/>
                <w:i/>
                <w:sz w:val="24"/>
                <w:szCs w:val="24"/>
              </w:rPr>
              <w:t xml:space="preserve"> </w:t>
            </w:r>
            <w:proofErr w:type="spellStart"/>
            <w:r w:rsidRPr="005A3C27">
              <w:rPr>
                <w:rStyle w:val="Strong"/>
                <w:rFonts w:ascii="Times New Roman" w:hAnsi="Times New Roman" w:cs="Times New Roman"/>
                <w:b w:val="0"/>
                <w:i/>
                <w:sz w:val="24"/>
                <w:szCs w:val="24"/>
              </w:rPr>
              <w:t>lobata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Ban </w:t>
            </w:r>
            <w:proofErr w:type="spellStart"/>
            <w:r w:rsidRPr="008708C3">
              <w:rPr>
                <w:rFonts w:ascii="Times New Roman" w:eastAsia="Times New Roman" w:hAnsi="Times New Roman" w:cs="Times New Roman"/>
                <w:sz w:val="24"/>
                <w:szCs w:val="24"/>
                <w:lang w:eastAsia="en-IN"/>
              </w:rPr>
              <w:t>Kapas</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Rheumatism</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Amaranthaceae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Achyranthus</w:t>
            </w:r>
            <w:proofErr w:type="spellEnd"/>
            <w:r w:rsidRPr="005A3C27">
              <w:rPr>
                <w:rFonts w:ascii="Times New Roman" w:eastAsia="Times New Roman" w:hAnsi="Times New Roman" w:cs="Times New Roman"/>
                <w:i/>
                <w:sz w:val="24"/>
                <w:szCs w:val="24"/>
                <w:lang w:eastAsia="en-IN"/>
              </w:rPr>
              <w:t xml:space="preserve"> aspera</w:t>
            </w:r>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Chirchita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Goitre, </w:t>
            </w:r>
            <w:r w:rsidRPr="00DC2DF2">
              <w:rPr>
                <w:rFonts w:ascii="Times New Roman" w:hAnsi="Times New Roman" w:cs="Times New Roman"/>
                <w:sz w:val="24"/>
                <w:szCs w:val="24"/>
              </w:rPr>
              <w:t>Delayed delivery, fever, nausea</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Digera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muricata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Latmahuria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Constipation, digestive aid</w:t>
            </w:r>
          </w:p>
        </w:tc>
      </w:tr>
      <w:tr w:rsidR="003228B9" w:rsidRPr="00C546D3" w:rsidTr="00DC2DF2">
        <w:tc>
          <w:tcPr>
            <w:tcW w:w="576"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p>
        </w:tc>
        <w:tc>
          <w:tcPr>
            <w:tcW w:w="1842"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Rutaceae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Aegle </w:t>
            </w:r>
            <w:proofErr w:type="spellStart"/>
            <w:r w:rsidRPr="005A3C27">
              <w:rPr>
                <w:rFonts w:ascii="Times New Roman" w:eastAsia="Times New Roman" w:hAnsi="Times New Roman" w:cs="Times New Roman"/>
                <w:i/>
                <w:sz w:val="24"/>
                <w:szCs w:val="24"/>
                <w:lang w:eastAsia="en-IN"/>
              </w:rPr>
              <w:t>marmalos</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Bel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Nyctaginaceae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Boerhavia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diffusa</w:t>
            </w:r>
            <w:proofErr w:type="spellEnd"/>
          </w:p>
        </w:tc>
        <w:tc>
          <w:tcPr>
            <w:tcW w:w="1404" w:type="dxa"/>
          </w:tcPr>
          <w:p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Gadahpurna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Climbing 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 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Oedema, Asthma, Jaundice</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Annonaceae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Annona squamosa</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Sitaphal</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Meliaceae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Azadirachta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indica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Neem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Tree</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pimples </w:t>
            </w:r>
          </w:p>
        </w:tc>
      </w:tr>
      <w:tr w:rsidR="00CE3A10" w:rsidRPr="00C546D3" w:rsidTr="00DC2DF2">
        <w:tc>
          <w:tcPr>
            <w:tcW w:w="576" w:type="dxa"/>
            <w:vMerge w:val="restart"/>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8.</w:t>
            </w:r>
          </w:p>
        </w:tc>
        <w:tc>
          <w:tcPr>
            <w:tcW w:w="1842" w:type="dxa"/>
            <w:vMerge w:val="restart"/>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Lamiaceae</w:t>
            </w:r>
            <w:proofErr w:type="spellEnd"/>
            <w:r w:rsidRPr="008708C3">
              <w:rPr>
                <w:rFonts w:ascii="Times New Roman" w:hAnsi="Times New Roman" w:cs="Times New Roman"/>
                <w:sz w:val="24"/>
                <w:szCs w:val="24"/>
              </w:rPr>
              <w:t xml:space="preserve"> </w:t>
            </w:r>
          </w:p>
        </w:tc>
        <w:tc>
          <w:tcPr>
            <w:tcW w:w="1617" w:type="dxa"/>
          </w:tcPr>
          <w:p w:rsidR="00CE3A10" w:rsidRPr="005A3C27" w:rsidRDefault="00CE3A10"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Clerodendrum</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indicum</w:t>
            </w:r>
            <w:proofErr w:type="spellEnd"/>
            <w:r w:rsidRPr="005A3C27">
              <w:rPr>
                <w:rFonts w:ascii="Times New Roman" w:hAnsi="Times New Roman" w:cs="Times New Roman"/>
                <w:i/>
                <w:sz w:val="24"/>
                <w:szCs w:val="24"/>
              </w:rPr>
              <w:t xml:space="preserve"> </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Agia</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 leaf</w:t>
            </w:r>
          </w:p>
        </w:tc>
        <w:tc>
          <w:tcPr>
            <w:tcW w:w="1958" w:type="dxa"/>
          </w:tcPr>
          <w:p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Herpes, cough and dyspnoea</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Ocimum</w:t>
            </w:r>
            <w:proofErr w:type="spellEnd"/>
            <w:r w:rsidRPr="005A3C27">
              <w:rPr>
                <w:rFonts w:ascii="Times New Roman" w:hAnsi="Times New Roman" w:cs="Times New Roman"/>
                <w:i/>
                <w:sz w:val="24"/>
                <w:szCs w:val="24"/>
              </w:rPr>
              <w:t xml:space="preserve"> sanctum</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Tulsi</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Throat infection, ringworm</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eastAsia="Times New Roman" w:hAnsi="Times New Roman" w:cs="Times New Roman"/>
                <w:i/>
                <w:sz w:val="24"/>
                <w:szCs w:val="24"/>
                <w:lang w:eastAsia="en-IN"/>
              </w:rPr>
              <w:t>Ocimum</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americanum</w:t>
            </w:r>
            <w:proofErr w:type="spellEnd"/>
          </w:p>
        </w:tc>
        <w:tc>
          <w:tcPr>
            <w:tcW w:w="1404" w:type="dxa"/>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Kala </w:t>
            </w:r>
            <w:proofErr w:type="spellStart"/>
            <w:r>
              <w:rPr>
                <w:rFonts w:ascii="Times New Roman" w:hAnsi="Times New Roman" w:cs="Times New Roman"/>
                <w:sz w:val="24"/>
                <w:szCs w:val="24"/>
              </w:rPr>
              <w:t>tulsi</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Fever, Bronchitis, Asthma</w:t>
            </w:r>
          </w:p>
        </w:tc>
      </w:tr>
      <w:tr w:rsidR="00CE3A10" w:rsidRPr="00C546D3" w:rsidTr="00DC2DF2">
        <w:tc>
          <w:tcPr>
            <w:tcW w:w="576" w:type="dxa"/>
            <w:vMerge w:val="restart"/>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9.</w:t>
            </w:r>
          </w:p>
        </w:tc>
        <w:tc>
          <w:tcPr>
            <w:tcW w:w="1842" w:type="dxa"/>
            <w:vMerge w:val="restart"/>
          </w:tcPr>
          <w:p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Asteraceae </w:t>
            </w:r>
          </w:p>
        </w:tc>
        <w:tc>
          <w:tcPr>
            <w:tcW w:w="1617" w:type="dxa"/>
          </w:tcPr>
          <w:p w:rsidR="00CE3A10" w:rsidRPr="005A3C27" w:rsidRDefault="00CE3A10"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Xanthium </w:t>
            </w:r>
            <w:proofErr w:type="spellStart"/>
            <w:r w:rsidRPr="005A3C27">
              <w:rPr>
                <w:rFonts w:ascii="Times New Roman" w:hAnsi="Times New Roman" w:cs="Times New Roman"/>
                <w:i/>
                <w:sz w:val="24"/>
                <w:szCs w:val="24"/>
              </w:rPr>
              <w:t>strumarium</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Kutiya</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Fungal infection</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Eclipta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prostrata</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Bhringraj</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liver disorders</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Sonchus</w:t>
            </w:r>
            <w:proofErr w:type="spellEnd"/>
            <w:r w:rsidRPr="005A3C27">
              <w:rPr>
                <w:rFonts w:ascii="Times New Roman" w:hAnsi="Times New Roman" w:cs="Times New Roman"/>
                <w:i/>
                <w:sz w:val="24"/>
                <w:szCs w:val="24"/>
              </w:rPr>
              <w:t xml:space="preserve"> asper</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palak</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Liver disorders</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b/>
                <w:i/>
                <w:sz w:val="24"/>
                <w:szCs w:val="24"/>
              </w:rPr>
            </w:pPr>
            <w:proofErr w:type="spellStart"/>
            <w:r w:rsidRPr="005A3C27">
              <w:rPr>
                <w:rStyle w:val="Strong"/>
                <w:rFonts w:ascii="Times New Roman" w:hAnsi="Times New Roman" w:cs="Times New Roman"/>
                <w:b w:val="0"/>
                <w:i/>
                <w:sz w:val="24"/>
                <w:szCs w:val="24"/>
              </w:rPr>
              <w:t>Tridax</w:t>
            </w:r>
            <w:proofErr w:type="spellEnd"/>
            <w:r w:rsidRPr="005A3C27">
              <w:rPr>
                <w:rStyle w:val="Strong"/>
                <w:rFonts w:ascii="Times New Roman" w:hAnsi="Times New Roman" w:cs="Times New Roman"/>
                <w:b w:val="0"/>
                <w:i/>
                <w:sz w:val="24"/>
                <w:szCs w:val="24"/>
              </w:rPr>
              <w:t xml:space="preserve"> </w:t>
            </w:r>
            <w:proofErr w:type="spellStart"/>
            <w:r w:rsidRPr="005A3C27">
              <w:rPr>
                <w:rStyle w:val="Strong"/>
                <w:rFonts w:ascii="Times New Roman" w:hAnsi="Times New Roman" w:cs="Times New Roman"/>
                <w:b w:val="0"/>
                <w:i/>
                <w:sz w:val="24"/>
                <w:szCs w:val="24"/>
              </w:rPr>
              <w:t>procumbens</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Ghamra</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wound</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Style w:val="Strong"/>
                <w:rFonts w:ascii="Times New Roman" w:hAnsi="Times New Roman" w:cs="Times New Roman"/>
                <w:i/>
                <w:sz w:val="24"/>
                <w:szCs w:val="24"/>
              </w:rPr>
            </w:pPr>
            <w:r w:rsidRPr="005A3C27">
              <w:rPr>
                <w:rFonts w:ascii="Times New Roman" w:hAnsi="Times New Roman" w:cs="Times New Roman"/>
                <w:i/>
                <w:sz w:val="24"/>
                <w:szCs w:val="24"/>
              </w:rPr>
              <w:t xml:space="preserve">Ageratum </w:t>
            </w:r>
            <w:proofErr w:type="spellStart"/>
            <w:r w:rsidRPr="005A3C27">
              <w:rPr>
                <w:rFonts w:ascii="Times New Roman" w:hAnsi="Times New Roman" w:cs="Times New Roman"/>
                <w:i/>
                <w:sz w:val="24"/>
                <w:szCs w:val="24"/>
              </w:rPr>
              <w:t>conyzoides</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pudina</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Fever, cuts, burn</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Cyanthilium</w:t>
            </w:r>
            <w:proofErr w:type="spellEnd"/>
            <w:r w:rsidRPr="005A3C27">
              <w:rPr>
                <w:rFonts w:ascii="Times New Roman" w:hAnsi="Times New Roman" w:cs="Times New Roman"/>
                <w:i/>
                <w:sz w:val="24"/>
                <w:szCs w:val="24"/>
              </w:rPr>
              <w:t xml:space="preserve"> cinereum</w:t>
            </w:r>
            <w:r w:rsidRPr="005A3C27">
              <w:rPr>
                <w:rFonts w:ascii="Times New Roman" w:hAnsi="Times New Roman" w:cs="Times New Roman"/>
                <w:sz w:val="24"/>
                <w:szCs w:val="24"/>
              </w:rPr>
              <w:t xml:space="preserve"> </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Sadodi</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Whole plant</w:t>
            </w:r>
          </w:p>
        </w:tc>
        <w:tc>
          <w:tcPr>
            <w:tcW w:w="1958" w:type="dxa"/>
          </w:tcPr>
          <w:p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Skin diseases, Ringworm, asthma, Digestive problems, Arthritis</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10.</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Euphorbiaceae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Euphorbia </w:t>
            </w:r>
            <w:proofErr w:type="spellStart"/>
            <w:r w:rsidRPr="005A3C27">
              <w:rPr>
                <w:rFonts w:ascii="Times New Roman" w:hAnsi="Times New Roman" w:cs="Times New Roman"/>
                <w:i/>
                <w:sz w:val="24"/>
                <w:szCs w:val="24"/>
              </w:rPr>
              <w:t>hirta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Dudhi</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Plant latex</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Cuts, </w:t>
            </w:r>
            <w:r w:rsidR="00533848">
              <w:rPr>
                <w:rFonts w:ascii="Times New Roman" w:hAnsi="Times New Roman" w:cs="Times New Roman"/>
                <w:sz w:val="24"/>
                <w:szCs w:val="24"/>
              </w:rPr>
              <w:t>wounds</w:t>
            </w:r>
            <w:r w:rsidRPr="00DC2DF2">
              <w:rPr>
                <w:rFonts w:ascii="Times New Roman" w:hAnsi="Times New Roman" w:cs="Times New Roman"/>
                <w:sz w:val="24"/>
                <w:szCs w:val="24"/>
              </w:rPr>
              <w:t>, boils</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Ricinus </w:t>
            </w:r>
            <w:proofErr w:type="spellStart"/>
            <w:r w:rsidRPr="005A3C27">
              <w:rPr>
                <w:rFonts w:ascii="Times New Roman" w:hAnsi="Times New Roman" w:cs="Times New Roman"/>
                <w:i/>
                <w:sz w:val="24"/>
                <w:szCs w:val="24"/>
              </w:rPr>
              <w:t>communis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Andauwa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Shrub</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Join pain</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11.</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Moraceae</w:t>
            </w:r>
            <w:proofErr w:type="spellEnd"/>
            <w:r w:rsidRPr="008708C3">
              <w:rPr>
                <w:rFonts w:ascii="Times New Roman" w:hAnsi="Times New Roman" w:cs="Times New Roman"/>
                <w:sz w:val="24"/>
                <w:szCs w:val="24"/>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Ficus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bengalensis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Bargad</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burn</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Ficus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glomerata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Goolar</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Fruit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Wound </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12.</w:t>
            </w:r>
          </w:p>
        </w:tc>
        <w:tc>
          <w:tcPr>
            <w:tcW w:w="1842"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Plantaginaceae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Bacopa </w:t>
            </w:r>
            <w:proofErr w:type="spellStart"/>
            <w:r w:rsidRPr="005A3C27">
              <w:rPr>
                <w:rFonts w:ascii="Times New Roman" w:hAnsi="Times New Roman" w:cs="Times New Roman"/>
                <w:i/>
                <w:sz w:val="24"/>
                <w:szCs w:val="24"/>
              </w:rPr>
              <w:t>monnieri</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Brahmi</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13.</w:t>
            </w:r>
          </w:p>
        </w:tc>
        <w:tc>
          <w:tcPr>
            <w:tcW w:w="1842" w:type="dxa"/>
            <w:vMerge w:val="restart"/>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Solanaceae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Datura stramonium</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Dhatura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burn</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Solanum nigrum</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Makuiya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Insect bite</w:t>
            </w:r>
          </w:p>
        </w:tc>
      </w:tr>
      <w:tr w:rsidR="00DC2DF2" w:rsidRPr="00C546D3" w:rsidTr="00DC2DF2">
        <w:tc>
          <w:tcPr>
            <w:tcW w:w="576" w:type="dxa"/>
            <w:vMerge w:val="restart"/>
          </w:tcPr>
          <w:p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14.</w:t>
            </w:r>
          </w:p>
        </w:tc>
        <w:tc>
          <w:tcPr>
            <w:tcW w:w="1842" w:type="dxa"/>
            <w:vMerge w:val="restart"/>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Apocynaceae</w:t>
            </w:r>
            <w:proofErr w:type="spellEnd"/>
            <w:r w:rsidRPr="008708C3">
              <w:rPr>
                <w:rFonts w:ascii="Times New Roman" w:hAnsi="Times New Roman" w:cs="Times New Roman"/>
                <w:sz w:val="24"/>
                <w:szCs w:val="24"/>
              </w:rPr>
              <w:t xml:space="preserve"> </w:t>
            </w:r>
          </w:p>
        </w:tc>
        <w:tc>
          <w:tcPr>
            <w:tcW w:w="1617" w:type="dxa"/>
          </w:tcPr>
          <w:p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Rauvolfia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serpentina</w:t>
            </w:r>
            <w:proofErr w:type="spellEnd"/>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Sarp</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booti</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Roots</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Hypertension</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r w:rsidRPr="005A3C27">
              <w:rPr>
                <w:rFonts w:ascii="Times New Roman" w:hAnsi="Times New Roman" w:cs="Times New Roman"/>
                <w:i/>
                <w:sz w:val="24"/>
                <w:szCs w:val="24"/>
              </w:rPr>
              <w:t>Calotropis gigantea</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Madar</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 root, latex</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diseases, pain, asthma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15.</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Zygophylloceae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 Tribulus </w:t>
            </w:r>
            <w:proofErr w:type="spellStart"/>
            <w:r w:rsidRPr="005A3C27">
              <w:rPr>
                <w:rFonts w:ascii="Times New Roman" w:hAnsi="Times New Roman" w:cs="Times New Roman"/>
                <w:i/>
                <w:sz w:val="24"/>
                <w:szCs w:val="24"/>
              </w:rPr>
              <w:t>terrestris</w:t>
            </w:r>
            <w:proofErr w:type="spellEnd"/>
          </w:p>
        </w:tc>
        <w:tc>
          <w:tcPr>
            <w:tcW w:w="1404" w:type="dxa"/>
          </w:tcPr>
          <w:p w:rsidR="003228B9" w:rsidRPr="008708C3" w:rsidRDefault="003228B9" w:rsidP="0016145D">
            <w:pPr>
              <w:jc w:val="both"/>
              <w:rPr>
                <w:rFonts w:ascii="Times New Roman" w:hAnsi="Times New Roman" w:cs="Times New Roman"/>
                <w:b/>
                <w:sz w:val="24"/>
                <w:szCs w:val="24"/>
              </w:rPr>
            </w:pPr>
            <w:proofErr w:type="spellStart"/>
            <w:r w:rsidRPr="008708C3">
              <w:rPr>
                <w:rFonts w:ascii="Times New Roman" w:hAnsi="Times New Roman" w:cs="Times New Roman"/>
                <w:sz w:val="24"/>
                <w:szCs w:val="24"/>
              </w:rPr>
              <w:t>Gokhru</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Verbenaceae</w:t>
            </w:r>
            <w:proofErr w:type="spellEnd"/>
            <w:r w:rsidRPr="008708C3">
              <w:rPr>
                <w:rFonts w:ascii="Times New Roman" w:hAnsi="Times New Roman" w:cs="Times New Roman"/>
                <w:sz w:val="24"/>
                <w:szCs w:val="24"/>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Vitex negundo</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Nirgudi</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Malarial fever</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17.</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Poaceae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Phragmites </w:t>
            </w:r>
            <w:proofErr w:type="spellStart"/>
            <w:r w:rsidRPr="005A3C27">
              <w:rPr>
                <w:rFonts w:ascii="Times New Roman" w:hAnsi="Times New Roman" w:cs="Times New Roman"/>
                <w:i/>
                <w:sz w:val="24"/>
                <w:szCs w:val="24"/>
              </w:rPr>
              <w:t>karka</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Narkat</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Acid </w:t>
            </w:r>
            <w:r w:rsidR="00533848" w:rsidRPr="00DC2DF2">
              <w:rPr>
                <w:rFonts w:ascii="Times New Roman" w:hAnsi="Times New Roman" w:cs="Times New Roman"/>
                <w:sz w:val="24"/>
                <w:szCs w:val="24"/>
              </w:rPr>
              <w:t>eructation</w:t>
            </w:r>
            <w:r w:rsidRPr="00DC2DF2">
              <w:rPr>
                <w:rFonts w:ascii="Times New Roman" w:hAnsi="Times New Roman" w:cs="Times New Roman"/>
                <w:sz w:val="24"/>
                <w:szCs w:val="24"/>
              </w:rPr>
              <w:t>, dysuria, burning micturition, urolithiasis</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Cynodon</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dactylon</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Doob</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Whole plant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sz w:val="24"/>
                <w:szCs w:val="24"/>
              </w:rPr>
            </w:pPr>
            <w:proofErr w:type="spellStart"/>
            <w:r w:rsidRPr="005A3C27">
              <w:rPr>
                <w:rStyle w:val="Emphasis"/>
                <w:rFonts w:ascii="Times New Roman" w:hAnsi="Times New Roman" w:cs="Times New Roman"/>
                <w:sz w:val="24"/>
                <w:szCs w:val="24"/>
              </w:rPr>
              <w:t>Vetiveria</w:t>
            </w:r>
            <w:proofErr w:type="spellEnd"/>
            <w:r w:rsidRPr="005A3C27">
              <w:rPr>
                <w:rStyle w:val="Emphasis"/>
                <w:rFonts w:ascii="Times New Roman" w:hAnsi="Times New Roman" w:cs="Times New Roman"/>
                <w:sz w:val="24"/>
                <w:szCs w:val="24"/>
              </w:rPr>
              <w:t xml:space="preserve"> </w:t>
            </w:r>
            <w:proofErr w:type="spellStart"/>
            <w:r w:rsidRPr="005A3C27">
              <w:rPr>
                <w:rStyle w:val="Emphasis"/>
                <w:rFonts w:ascii="Times New Roman" w:hAnsi="Times New Roman" w:cs="Times New Roman"/>
                <w:sz w:val="24"/>
                <w:szCs w:val="24"/>
              </w:rPr>
              <w:t>zizanioides</w:t>
            </w:r>
            <w:proofErr w:type="spellEnd"/>
            <w:r w:rsidRPr="005A3C27">
              <w:rPr>
                <w:rFonts w:ascii="Times New Roman" w:hAnsi="Times New Roman" w:cs="Times New Roman"/>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Sinka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Heat stroke, burning micturition</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18.</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Caesalpinaceae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Carissa carandas</w:t>
            </w:r>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Karonda</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Eczema, Leprosy, </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19.</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Cyperaceae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Cyperus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rotundus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Motha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Tuber</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Allergy, dysentery, abdominal pain, flatulence</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20.</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Plumbaginaceae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Plumbago </w:t>
            </w:r>
            <w:proofErr w:type="spellStart"/>
            <w:r w:rsidRPr="005A3C27">
              <w:rPr>
                <w:rFonts w:ascii="Times New Roman" w:hAnsi="Times New Roman" w:cs="Times New Roman"/>
                <w:i/>
                <w:sz w:val="24"/>
                <w:szCs w:val="24"/>
              </w:rPr>
              <w:t>zeylanica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Chita</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Bark, latex, leaf</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Vitiligo, Boils, abscess, abortifacient, general debility, colitis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21.</w:t>
            </w:r>
          </w:p>
        </w:tc>
        <w:tc>
          <w:tcPr>
            <w:tcW w:w="1842"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Convolvulaceae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color w:val="231F20"/>
                <w:sz w:val="24"/>
                <w:szCs w:val="24"/>
              </w:rPr>
              <w:t xml:space="preserve">Ipomoea </w:t>
            </w:r>
            <w:proofErr w:type="spellStart"/>
            <w:r w:rsidRPr="005A3C27">
              <w:rPr>
                <w:rFonts w:ascii="Times New Roman" w:hAnsi="Times New Roman" w:cs="Times New Roman"/>
                <w:i/>
                <w:color w:val="231F20"/>
                <w:sz w:val="24"/>
                <w:szCs w:val="24"/>
              </w:rPr>
              <w:t>aquatica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Karemua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color w:val="231F20"/>
                <w:sz w:val="24"/>
                <w:szCs w:val="24"/>
              </w:rPr>
              <w:t>Whole</w:t>
            </w:r>
            <w:r w:rsidRPr="008708C3">
              <w:rPr>
                <w:rFonts w:ascii="Times New Roman" w:hAnsi="Times New Roman" w:cs="Times New Roman"/>
                <w:color w:val="231F20"/>
                <w:spacing w:val="-12"/>
                <w:sz w:val="24"/>
                <w:szCs w:val="24"/>
              </w:rPr>
              <w:t xml:space="preserve"> </w:t>
            </w:r>
            <w:r w:rsidRPr="008708C3">
              <w:rPr>
                <w:rFonts w:ascii="Times New Roman" w:hAnsi="Times New Roman" w:cs="Times New Roman"/>
                <w:color w:val="231F20"/>
                <w:sz w:val="24"/>
                <w:szCs w:val="24"/>
              </w:rPr>
              <w:t>plant</w:t>
            </w:r>
            <w:r w:rsidRPr="008708C3">
              <w:rPr>
                <w:rFonts w:ascii="Times New Roman" w:hAnsi="Times New Roman" w:cs="Times New Roman"/>
                <w:color w:val="231F20"/>
                <w:spacing w:val="-11"/>
                <w:sz w:val="24"/>
                <w:szCs w:val="24"/>
              </w:rPr>
              <w:t xml:space="preserve"> </w:t>
            </w:r>
            <w:r w:rsidRPr="008708C3">
              <w:rPr>
                <w:rFonts w:ascii="Times New Roman" w:hAnsi="Times New Roman" w:cs="Times New Roman"/>
                <w:color w:val="231F20"/>
                <w:sz w:val="24"/>
                <w:szCs w:val="24"/>
              </w:rPr>
              <w:t xml:space="preserve">root, flower, tender </w:t>
            </w:r>
            <w:r w:rsidRPr="008708C3">
              <w:rPr>
                <w:rFonts w:ascii="Times New Roman" w:hAnsi="Times New Roman" w:cs="Times New Roman"/>
                <w:color w:val="231F20"/>
                <w:spacing w:val="-2"/>
                <w:sz w:val="24"/>
                <w:szCs w:val="24"/>
              </w:rPr>
              <w:t>branch</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General debility, fever, burning micturition</w:t>
            </w:r>
          </w:p>
        </w:tc>
      </w:tr>
      <w:tr w:rsidR="00DC2DF2" w:rsidRPr="00C546D3" w:rsidTr="00DC2DF2">
        <w:tc>
          <w:tcPr>
            <w:tcW w:w="576" w:type="dxa"/>
            <w:vMerge w:val="restart"/>
          </w:tcPr>
          <w:p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22.</w:t>
            </w:r>
          </w:p>
        </w:tc>
        <w:tc>
          <w:tcPr>
            <w:tcW w:w="1842" w:type="dxa"/>
            <w:vMerge w:val="restart"/>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Menispermaceae</w:t>
            </w:r>
            <w:proofErr w:type="spellEnd"/>
            <w:r w:rsidRPr="008708C3">
              <w:rPr>
                <w:rFonts w:ascii="Times New Roman" w:hAnsi="Times New Roman" w:cs="Times New Roman"/>
                <w:sz w:val="24"/>
                <w:szCs w:val="24"/>
              </w:rPr>
              <w:t xml:space="preserve"> </w:t>
            </w:r>
          </w:p>
        </w:tc>
        <w:tc>
          <w:tcPr>
            <w:tcW w:w="1617" w:type="dxa"/>
          </w:tcPr>
          <w:p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Cissampelos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pariera</w:t>
            </w:r>
            <w:proofErr w:type="spellEnd"/>
            <w:r w:rsidRPr="005A3C27">
              <w:rPr>
                <w:rFonts w:ascii="Times New Roman" w:hAnsi="Times New Roman" w:cs="Times New Roman"/>
                <w:i/>
                <w:sz w:val="24"/>
                <w:szCs w:val="24"/>
              </w:rPr>
              <w:t xml:space="preserve"> </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Batalu</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Climber </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 pimples</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Tiliacora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racemosa</w:t>
            </w:r>
            <w:proofErr w:type="spellEnd"/>
            <w:r w:rsidRPr="005A3C27">
              <w:rPr>
                <w:rFonts w:ascii="Times New Roman" w:hAnsi="Times New Roman" w:cs="Times New Roman"/>
                <w:i/>
                <w:sz w:val="24"/>
                <w:szCs w:val="24"/>
              </w:rPr>
              <w:t xml:space="preserve"> </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Patha</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Climber</w:t>
            </w:r>
          </w:p>
        </w:tc>
        <w:tc>
          <w:tcPr>
            <w:tcW w:w="1085" w:type="dxa"/>
          </w:tcPr>
          <w:p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Root</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Tinospora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cordifolia</w:t>
            </w:r>
            <w:proofErr w:type="spellEnd"/>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Giloy</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Climber</w:t>
            </w:r>
          </w:p>
        </w:tc>
        <w:tc>
          <w:tcPr>
            <w:tcW w:w="1085" w:type="dxa"/>
          </w:tcPr>
          <w:p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Leaves, Root</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 and Dengue fever, Diabetes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23.</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Rutaceae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Feronia </w:t>
            </w:r>
            <w:proofErr w:type="spellStart"/>
            <w:r w:rsidRPr="005A3C27">
              <w:rPr>
                <w:rFonts w:ascii="Times New Roman" w:hAnsi="Times New Roman" w:cs="Times New Roman"/>
                <w:i/>
                <w:sz w:val="24"/>
                <w:szCs w:val="24"/>
              </w:rPr>
              <w:t>limonia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Kiatha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Seed</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 scabies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24.</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Zingiberaceae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Curcuma longa</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Haldi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Rhizome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Inflammation, wound</w:t>
            </w:r>
          </w:p>
        </w:tc>
      </w:tr>
      <w:tr w:rsidR="003228B9" w:rsidRPr="00C546D3" w:rsidTr="00DC2DF2">
        <w:tc>
          <w:tcPr>
            <w:tcW w:w="576" w:type="dxa"/>
          </w:tcPr>
          <w:p w:rsidR="003228B9" w:rsidRPr="008708C3" w:rsidRDefault="003228B9" w:rsidP="0016145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color w:val="000000" w:themeColor="text1"/>
                <w:sz w:val="24"/>
                <w:szCs w:val="24"/>
              </w:rPr>
              <w:t>Zygophyllaceae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 xml:space="preserve">Tribulus </w:t>
            </w:r>
            <w:proofErr w:type="spellStart"/>
            <w:r w:rsidRPr="005A3C27">
              <w:rPr>
                <w:rFonts w:ascii="Times New Roman" w:hAnsi="Times New Roman" w:cs="Times New Roman"/>
                <w:i/>
                <w:color w:val="000000" w:themeColor="text1"/>
                <w:sz w:val="24"/>
                <w:szCs w:val="24"/>
              </w:rPr>
              <w:t>terrestris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Gokhru</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Urinary disorders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Aizoaceae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Trianthema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portulcastrum</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Bisakhapra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Root, leaves, 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 </w:t>
            </w:r>
            <w:proofErr w:type="spellStart"/>
            <w:r w:rsidRPr="00DC2DF2">
              <w:rPr>
                <w:rFonts w:ascii="Times New Roman" w:hAnsi="Times New Roman" w:cs="Times New Roman"/>
                <w:sz w:val="24"/>
                <w:szCs w:val="24"/>
              </w:rPr>
              <w:t>Spermaturia</w:t>
            </w:r>
            <w:proofErr w:type="spellEnd"/>
            <w:r w:rsidRPr="00DC2DF2">
              <w:rPr>
                <w:rFonts w:ascii="Times New Roman" w:hAnsi="Times New Roman" w:cs="Times New Roman"/>
                <w:sz w:val="24"/>
                <w:szCs w:val="24"/>
              </w:rPr>
              <w:t>, jaundice, oedema wounds</w:t>
            </w:r>
          </w:p>
        </w:tc>
      </w:tr>
      <w:tr w:rsidR="00955E37" w:rsidRPr="00C546D3" w:rsidTr="00DC2DF2">
        <w:tc>
          <w:tcPr>
            <w:tcW w:w="576" w:type="dxa"/>
            <w:vMerge w:val="restart"/>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27.</w:t>
            </w:r>
          </w:p>
        </w:tc>
        <w:tc>
          <w:tcPr>
            <w:tcW w:w="1842" w:type="dxa"/>
            <w:vMerge w:val="restart"/>
          </w:tcPr>
          <w:p w:rsidR="00955E37" w:rsidRPr="008708C3" w:rsidRDefault="00955E37"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Boraginaceae</w:t>
            </w:r>
            <w:proofErr w:type="spellEnd"/>
          </w:p>
        </w:tc>
        <w:tc>
          <w:tcPr>
            <w:tcW w:w="1617" w:type="dxa"/>
          </w:tcPr>
          <w:p w:rsidR="00955E37" w:rsidRPr="005A3C27" w:rsidRDefault="00955E37"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Cordia </w:t>
            </w:r>
            <w:proofErr w:type="spellStart"/>
            <w:r w:rsidRPr="005A3C27">
              <w:rPr>
                <w:rFonts w:ascii="Times New Roman" w:hAnsi="Times New Roman" w:cs="Times New Roman"/>
                <w:i/>
                <w:sz w:val="24"/>
                <w:szCs w:val="24"/>
              </w:rPr>
              <w:t>macleodii</w:t>
            </w:r>
            <w:proofErr w:type="spellEnd"/>
          </w:p>
        </w:tc>
        <w:tc>
          <w:tcPr>
            <w:tcW w:w="1404" w:type="dxa"/>
          </w:tcPr>
          <w:p w:rsidR="00955E37" w:rsidRPr="008708C3" w:rsidRDefault="00955E37"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Dahiman</w:t>
            </w:r>
            <w:proofErr w:type="spellEnd"/>
          </w:p>
        </w:tc>
        <w:tc>
          <w:tcPr>
            <w:tcW w:w="1124" w:type="dxa"/>
          </w:tcPr>
          <w:p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Bark, leaves</w:t>
            </w:r>
          </w:p>
        </w:tc>
        <w:tc>
          <w:tcPr>
            <w:tcW w:w="1958" w:type="dxa"/>
          </w:tcPr>
          <w:p w:rsidR="00955E37" w:rsidRPr="00DC2DF2" w:rsidRDefault="00955E37"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Fever, digestive disorders</w:t>
            </w:r>
          </w:p>
        </w:tc>
      </w:tr>
      <w:tr w:rsidR="00955E37" w:rsidRPr="00C546D3" w:rsidTr="00DC2DF2">
        <w:tc>
          <w:tcPr>
            <w:tcW w:w="576" w:type="dxa"/>
            <w:vMerge/>
          </w:tcPr>
          <w:p w:rsidR="00955E37" w:rsidRDefault="00955E37" w:rsidP="0016145D">
            <w:pPr>
              <w:jc w:val="both"/>
              <w:rPr>
                <w:rFonts w:ascii="Times New Roman" w:hAnsi="Times New Roman" w:cs="Times New Roman"/>
                <w:sz w:val="24"/>
                <w:szCs w:val="24"/>
              </w:rPr>
            </w:pPr>
          </w:p>
        </w:tc>
        <w:tc>
          <w:tcPr>
            <w:tcW w:w="1842" w:type="dxa"/>
            <w:vMerge/>
          </w:tcPr>
          <w:p w:rsidR="00955E37" w:rsidRPr="008708C3" w:rsidRDefault="00955E37" w:rsidP="0016145D">
            <w:pPr>
              <w:jc w:val="both"/>
              <w:rPr>
                <w:rFonts w:ascii="Times New Roman" w:hAnsi="Times New Roman" w:cs="Times New Roman"/>
                <w:sz w:val="24"/>
                <w:szCs w:val="24"/>
              </w:rPr>
            </w:pPr>
          </w:p>
        </w:tc>
        <w:tc>
          <w:tcPr>
            <w:tcW w:w="1617" w:type="dxa"/>
          </w:tcPr>
          <w:p w:rsidR="00955E37" w:rsidRPr="005A3C27" w:rsidRDefault="00955E37" w:rsidP="0016145D">
            <w:pPr>
              <w:jc w:val="both"/>
              <w:rPr>
                <w:rFonts w:ascii="Times New Roman" w:hAnsi="Times New Roman" w:cs="Times New Roman"/>
                <w:i/>
                <w:sz w:val="24"/>
                <w:szCs w:val="24"/>
              </w:rPr>
            </w:pPr>
            <w:r w:rsidRPr="005A3C27">
              <w:rPr>
                <w:rFonts w:ascii="Times New Roman" w:eastAsia="Times New Roman" w:hAnsi="Times New Roman" w:cs="Times New Roman"/>
                <w:i/>
                <w:sz w:val="24"/>
                <w:szCs w:val="24"/>
                <w:lang w:eastAsia="en-IN"/>
              </w:rPr>
              <w:t xml:space="preserve">Cordia </w:t>
            </w:r>
            <w:proofErr w:type="spellStart"/>
            <w:r w:rsidRPr="005A3C27">
              <w:rPr>
                <w:rFonts w:ascii="Times New Roman" w:eastAsia="Times New Roman" w:hAnsi="Times New Roman" w:cs="Times New Roman"/>
                <w:i/>
                <w:sz w:val="24"/>
                <w:szCs w:val="24"/>
                <w:lang w:eastAsia="en-IN"/>
              </w:rPr>
              <w:t>dichotoma</w:t>
            </w:r>
            <w:proofErr w:type="spellEnd"/>
          </w:p>
        </w:tc>
        <w:tc>
          <w:tcPr>
            <w:tcW w:w="1404" w:type="dxa"/>
          </w:tcPr>
          <w:p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Lassora</w:t>
            </w:r>
            <w:proofErr w:type="spellEnd"/>
          </w:p>
        </w:tc>
        <w:tc>
          <w:tcPr>
            <w:tcW w:w="112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Bark, seeds, fruits</w:t>
            </w:r>
          </w:p>
        </w:tc>
        <w:tc>
          <w:tcPr>
            <w:tcW w:w="1958" w:type="dxa"/>
          </w:tcPr>
          <w:p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Migraine, Diarrhoea, dyspepsia, dysentery, urinary problems, gonorrhoea, ringworm</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28.</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Balsaminaceae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 xml:space="preserve">Impatiens </w:t>
            </w:r>
            <w:proofErr w:type="spellStart"/>
            <w:r w:rsidRPr="005A3C27">
              <w:rPr>
                <w:rFonts w:ascii="Times New Roman" w:hAnsi="Times New Roman" w:cs="Times New Roman"/>
                <w:i/>
                <w:color w:val="000000" w:themeColor="text1"/>
                <w:sz w:val="24"/>
                <w:szCs w:val="24"/>
              </w:rPr>
              <w:t>balsamina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Gulmehendi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 flowers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Nail infections, Burns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29.</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Anacardiaceae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Semecarpus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anacardium</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Bhilwa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Fruit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diseases, arthritis</w:t>
            </w:r>
          </w:p>
        </w:tc>
      </w:tr>
      <w:tr w:rsidR="00955E37" w:rsidRPr="00C546D3" w:rsidTr="00DC2DF2">
        <w:tc>
          <w:tcPr>
            <w:tcW w:w="576"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30.</w:t>
            </w:r>
          </w:p>
        </w:tc>
        <w:tc>
          <w:tcPr>
            <w:tcW w:w="1842" w:type="dxa"/>
          </w:tcPr>
          <w:p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Sapotaceae</w:t>
            </w:r>
            <w:proofErr w:type="spellEnd"/>
          </w:p>
        </w:tc>
        <w:tc>
          <w:tcPr>
            <w:tcW w:w="1617" w:type="dxa"/>
          </w:tcPr>
          <w:p w:rsidR="00955E37" w:rsidRPr="005A3C27" w:rsidRDefault="00955E37" w:rsidP="0016145D">
            <w:pPr>
              <w:jc w:val="both"/>
              <w:rPr>
                <w:rFonts w:ascii="Times New Roman" w:hAnsi="Times New Roman" w:cs="Times New Roman"/>
                <w:i/>
                <w:sz w:val="24"/>
                <w:szCs w:val="24"/>
              </w:rPr>
            </w:pPr>
            <w:proofErr w:type="spellStart"/>
            <w:r w:rsidRPr="005A3C27">
              <w:rPr>
                <w:rFonts w:ascii="Times New Roman" w:eastAsia="Times New Roman" w:hAnsi="Times New Roman" w:cs="Times New Roman"/>
                <w:i/>
                <w:sz w:val="24"/>
                <w:szCs w:val="24"/>
                <w:lang w:eastAsia="en-IN"/>
              </w:rPr>
              <w:t>Madhuca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longifoli</w:t>
            </w:r>
            <w:proofErr w:type="spellEnd"/>
          </w:p>
        </w:tc>
        <w:tc>
          <w:tcPr>
            <w:tcW w:w="140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Mahua </w:t>
            </w:r>
          </w:p>
        </w:tc>
        <w:tc>
          <w:tcPr>
            <w:tcW w:w="112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Flowers, bark</w:t>
            </w:r>
          </w:p>
        </w:tc>
        <w:tc>
          <w:tcPr>
            <w:tcW w:w="1958" w:type="dxa"/>
          </w:tcPr>
          <w:p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Teeth infection, rheumatism, tonsillitis, ulcers, </w:t>
            </w:r>
            <w:r w:rsidR="0016145D">
              <w:rPr>
                <w:rFonts w:ascii="Times New Roman" w:hAnsi="Times New Roman" w:cs="Times New Roman"/>
                <w:sz w:val="24"/>
                <w:szCs w:val="24"/>
              </w:rPr>
              <w:t xml:space="preserve">and </w:t>
            </w:r>
            <w:r>
              <w:rPr>
                <w:rFonts w:ascii="Times New Roman" w:hAnsi="Times New Roman" w:cs="Times New Roman"/>
                <w:sz w:val="24"/>
                <w:szCs w:val="24"/>
              </w:rPr>
              <w:t>muscular pain</w:t>
            </w:r>
          </w:p>
        </w:tc>
      </w:tr>
      <w:tr w:rsidR="00955E37" w:rsidRPr="00C546D3" w:rsidTr="00DC2DF2">
        <w:tc>
          <w:tcPr>
            <w:tcW w:w="576"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31.</w:t>
            </w:r>
          </w:p>
        </w:tc>
        <w:tc>
          <w:tcPr>
            <w:tcW w:w="1842" w:type="dxa"/>
          </w:tcPr>
          <w:p w:rsidR="00955E37"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Dipterocarpaceae</w:t>
            </w:r>
            <w:proofErr w:type="spellEnd"/>
          </w:p>
        </w:tc>
        <w:tc>
          <w:tcPr>
            <w:tcW w:w="1617" w:type="dxa"/>
          </w:tcPr>
          <w:p w:rsidR="00955E37" w:rsidRPr="005A3C27" w:rsidRDefault="00955E37"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Tectona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grandis</w:t>
            </w:r>
            <w:proofErr w:type="spellEnd"/>
            <w:r w:rsidRPr="005A3C27">
              <w:rPr>
                <w:rFonts w:ascii="Times New Roman" w:eastAsia="Times New Roman" w:hAnsi="Times New Roman" w:cs="Times New Roman"/>
                <w:sz w:val="24"/>
                <w:szCs w:val="24"/>
                <w:lang w:eastAsia="en-IN"/>
              </w:rPr>
              <w:t xml:space="preserve"> </w:t>
            </w:r>
          </w:p>
        </w:tc>
        <w:tc>
          <w:tcPr>
            <w:tcW w:w="1404" w:type="dxa"/>
          </w:tcPr>
          <w:p w:rsidR="00955E37" w:rsidRDefault="0016145D"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Sagwan</w:t>
            </w:r>
            <w:proofErr w:type="spellEnd"/>
          </w:p>
        </w:tc>
        <w:tc>
          <w:tcPr>
            <w:tcW w:w="1124"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Tree</w:t>
            </w:r>
          </w:p>
        </w:tc>
        <w:tc>
          <w:tcPr>
            <w:tcW w:w="1085" w:type="dxa"/>
          </w:tcPr>
          <w:p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Roots, bark, leaves</w:t>
            </w:r>
          </w:p>
        </w:tc>
        <w:tc>
          <w:tcPr>
            <w:tcW w:w="1958" w:type="dxa"/>
          </w:tcPr>
          <w:p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Eczema, bronchitis, and digestive problems</w:t>
            </w:r>
          </w:p>
        </w:tc>
      </w:tr>
    </w:tbl>
    <w:p w:rsidR="00917764" w:rsidRPr="00F42E6D" w:rsidRDefault="006062EF" w:rsidP="00CD528E">
      <w:pPr>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 </w:t>
      </w:r>
    </w:p>
    <w:p w:rsidR="00C546D3" w:rsidRDefault="00C546D3" w:rsidP="0065585F">
      <w:pPr>
        <w:rPr>
          <w:rFonts w:ascii="Times New Roman" w:eastAsia="Times New Roman" w:hAnsi="Times New Roman" w:cs="Times New Roman"/>
          <w:b/>
          <w:sz w:val="28"/>
          <w:szCs w:val="28"/>
          <w:lang w:eastAsia="en-IN"/>
        </w:rPr>
      </w:pPr>
      <w:r>
        <w:rPr>
          <w:noProof/>
          <w:lang w:val="en-US"/>
        </w:rPr>
        <w:drawing>
          <wp:inline distT="0" distB="0" distL="0" distR="0">
            <wp:extent cx="6296898" cy="46570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898" cy="4657060"/>
                    </a:xfrm>
                    <a:prstGeom prst="rect">
                      <a:avLst/>
                    </a:prstGeom>
                    <a:noFill/>
                    <a:ln>
                      <a:noFill/>
                    </a:ln>
                  </pic:spPr>
                </pic:pic>
              </a:graphicData>
            </a:graphic>
          </wp:inline>
        </w:drawing>
      </w:r>
    </w:p>
    <w:p w:rsidR="00842E7A" w:rsidRDefault="00133C6C"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 xml:space="preserve">Figure 1. </w:t>
      </w:r>
      <w:r w:rsidRPr="00842E7A">
        <w:rPr>
          <w:rFonts w:ascii="Times New Roman" w:eastAsia="Times New Roman" w:hAnsi="Times New Roman" w:cs="Times New Roman"/>
          <w:b/>
          <w:sz w:val="24"/>
          <w:szCs w:val="24"/>
          <w:lang w:eastAsia="en-IN"/>
        </w:rPr>
        <w:t xml:space="preserve">Some ethnomedicinal plants from </w:t>
      </w:r>
      <w:proofErr w:type="spellStart"/>
      <w:r w:rsidRPr="00842E7A">
        <w:rPr>
          <w:rFonts w:ascii="Times New Roman" w:eastAsia="Times New Roman" w:hAnsi="Times New Roman" w:cs="Times New Roman"/>
          <w:b/>
          <w:sz w:val="24"/>
          <w:szCs w:val="24"/>
          <w:lang w:eastAsia="en-IN"/>
        </w:rPr>
        <w:t>Pilibhit</w:t>
      </w:r>
      <w:proofErr w:type="spellEnd"/>
      <w:r w:rsidRPr="00842E7A">
        <w:rPr>
          <w:rFonts w:ascii="Times New Roman" w:eastAsia="Times New Roman" w:hAnsi="Times New Roman" w:cs="Times New Roman"/>
          <w:b/>
          <w:sz w:val="24"/>
          <w:szCs w:val="24"/>
          <w:lang w:eastAsia="en-IN"/>
        </w:rPr>
        <w:t xml:space="preserve"> Tiger Reserve A. </w:t>
      </w:r>
      <w:proofErr w:type="spellStart"/>
      <w:r w:rsidRPr="00842E7A">
        <w:rPr>
          <w:rFonts w:ascii="Times New Roman" w:eastAsia="Times New Roman" w:hAnsi="Times New Roman" w:cs="Times New Roman"/>
          <w:b/>
          <w:i/>
          <w:sz w:val="24"/>
          <w:szCs w:val="24"/>
          <w:lang w:eastAsia="en-IN"/>
        </w:rPr>
        <w:t>Ocimum</w:t>
      </w:r>
      <w:proofErr w:type="spellEnd"/>
      <w:r w:rsidRPr="00842E7A">
        <w:rPr>
          <w:rFonts w:ascii="Times New Roman" w:eastAsia="Times New Roman" w:hAnsi="Times New Roman" w:cs="Times New Roman"/>
          <w:b/>
          <w:i/>
          <w:sz w:val="24"/>
          <w:szCs w:val="24"/>
          <w:lang w:eastAsia="en-IN"/>
        </w:rPr>
        <w:t xml:space="preserve"> </w:t>
      </w:r>
      <w:proofErr w:type="spellStart"/>
      <w:r w:rsidRPr="00842E7A">
        <w:rPr>
          <w:rFonts w:ascii="Times New Roman" w:eastAsia="Times New Roman" w:hAnsi="Times New Roman" w:cs="Times New Roman"/>
          <w:b/>
          <w:i/>
          <w:sz w:val="24"/>
          <w:szCs w:val="24"/>
          <w:lang w:eastAsia="en-IN"/>
        </w:rPr>
        <w:t>americanum</w:t>
      </w:r>
      <w:proofErr w:type="spellEnd"/>
      <w:r w:rsidRPr="00842E7A">
        <w:rPr>
          <w:rFonts w:ascii="Times New Roman" w:eastAsia="Times New Roman" w:hAnsi="Times New Roman" w:cs="Times New Roman"/>
          <w:b/>
          <w:i/>
          <w:sz w:val="24"/>
          <w:szCs w:val="24"/>
          <w:lang w:eastAsia="en-IN"/>
        </w:rPr>
        <w:t xml:space="preserve">, </w:t>
      </w:r>
      <w:r w:rsidRPr="00842E7A">
        <w:rPr>
          <w:rFonts w:ascii="Times New Roman" w:eastAsia="Times New Roman" w:hAnsi="Times New Roman" w:cs="Times New Roman"/>
          <w:b/>
          <w:sz w:val="24"/>
          <w:szCs w:val="24"/>
          <w:lang w:eastAsia="en-IN"/>
        </w:rPr>
        <w:t>B.</w:t>
      </w:r>
      <w:r w:rsidRPr="00842E7A">
        <w:rPr>
          <w:rFonts w:ascii="Times New Roman" w:eastAsia="Times New Roman" w:hAnsi="Times New Roman" w:cs="Times New Roman"/>
          <w:b/>
          <w:i/>
          <w:sz w:val="24"/>
          <w:szCs w:val="24"/>
          <w:lang w:eastAsia="en-IN"/>
        </w:rPr>
        <w:t xml:space="preserve"> Euphorbia </w:t>
      </w:r>
      <w:proofErr w:type="spellStart"/>
      <w:r w:rsidRPr="00842E7A">
        <w:rPr>
          <w:rFonts w:ascii="Times New Roman" w:eastAsia="Times New Roman" w:hAnsi="Times New Roman" w:cs="Times New Roman"/>
          <w:b/>
          <w:i/>
          <w:sz w:val="24"/>
          <w:szCs w:val="24"/>
          <w:lang w:eastAsia="en-IN"/>
        </w:rPr>
        <w:t>hirta</w:t>
      </w:r>
      <w:proofErr w:type="spellEnd"/>
      <w:r w:rsidRPr="00842E7A">
        <w:rPr>
          <w:rFonts w:ascii="Times New Roman" w:eastAsia="Times New Roman" w:hAnsi="Times New Roman" w:cs="Times New Roman"/>
          <w:b/>
          <w:i/>
          <w:sz w:val="24"/>
          <w:szCs w:val="24"/>
          <w:lang w:eastAsia="en-IN"/>
        </w:rPr>
        <w:t xml:space="preserve">, </w:t>
      </w:r>
      <w:r w:rsidRPr="00842E7A">
        <w:rPr>
          <w:rFonts w:ascii="Times New Roman" w:eastAsia="Times New Roman" w:hAnsi="Times New Roman" w:cs="Times New Roman"/>
          <w:b/>
          <w:sz w:val="24"/>
          <w:szCs w:val="24"/>
          <w:lang w:eastAsia="en-IN"/>
        </w:rPr>
        <w:t>C</w:t>
      </w:r>
      <w:r w:rsidRPr="00842E7A">
        <w:rPr>
          <w:rFonts w:ascii="Times New Roman" w:eastAsia="Times New Roman" w:hAnsi="Times New Roman" w:cs="Times New Roman"/>
          <w:b/>
          <w:i/>
          <w:sz w:val="24"/>
          <w:szCs w:val="24"/>
          <w:lang w:eastAsia="en-IN"/>
        </w:rPr>
        <w:t xml:space="preserve">. </w:t>
      </w:r>
      <w:r w:rsidRPr="00842E7A">
        <w:rPr>
          <w:rFonts w:ascii="Times New Roman" w:hAnsi="Times New Roman" w:cs="Times New Roman"/>
          <w:b/>
          <w:i/>
          <w:sz w:val="24"/>
          <w:szCs w:val="24"/>
        </w:rPr>
        <w:t xml:space="preserve">Carissa carandas, </w:t>
      </w:r>
      <w:r w:rsidRPr="00842E7A">
        <w:rPr>
          <w:rFonts w:ascii="Times New Roman" w:hAnsi="Times New Roman" w:cs="Times New Roman"/>
          <w:b/>
          <w:sz w:val="24"/>
          <w:szCs w:val="24"/>
        </w:rPr>
        <w:t>D</w:t>
      </w:r>
      <w:r w:rsidRPr="00842E7A">
        <w:rPr>
          <w:rFonts w:ascii="Times New Roman" w:hAnsi="Times New Roman" w:cs="Times New Roman"/>
          <w:b/>
          <w:i/>
          <w:sz w:val="24"/>
          <w:szCs w:val="24"/>
        </w:rPr>
        <w:t>.</w:t>
      </w:r>
      <w:r>
        <w:rPr>
          <w:rFonts w:ascii="Times New Roman" w:hAnsi="Times New Roman" w:cs="Times New Roman"/>
          <w:b/>
          <w:i/>
          <w:sz w:val="24"/>
          <w:szCs w:val="24"/>
        </w:rPr>
        <w:t xml:space="preserve"> Datura </w:t>
      </w:r>
      <w:r w:rsidRPr="00133C6C">
        <w:rPr>
          <w:rFonts w:ascii="Times New Roman" w:hAnsi="Times New Roman" w:cs="Times New Roman"/>
          <w:b/>
          <w:i/>
          <w:sz w:val="24"/>
          <w:szCs w:val="24"/>
        </w:rPr>
        <w:t xml:space="preserve">stramonium </w:t>
      </w:r>
      <w:r w:rsidRPr="00133C6C">
        <w:rPr>
          <w:rFonts w:ascii="Times New Roman" w:hAnsi="Times New Roman" w:cs="Times New Roman"/>
          <w:b/>
          <w:sz w:val="24"/>
          <w:szCs w:val="24"/>
        </w:rPr>
        <w:t xml:space="preserve">E. </w:t>
      </w:r>
      <w:r w:rsidRPr="00133C6C">
        <w:rPr>
          <w:rFonts w:ascii="Times New Roman" w:eastAsia="Times New Roman" w:hAnsi="Times New Roman" w:cs="Times New Roman"/>
          <w:b/>
          <w:i/>
          <w:sz w:val="24"/>
          <w:szCs w:val="24"/>
          <w:lang w:eastAsia="en-IN"/>
        </w:rPr>
        <w:t xml:space="preserve">Aegle </w:t>
      </w:r>
      <w:proofErr w:type="spellStart"/>
      <w:r w:rsidRPr="00133C6C">
        <w:rPr>
          <w:rFonts w:ascii="Times New Roman" w:eastAsia="Times New Roman" w:hAnsi="Times New Roman" w:cs="Times New Roman"/>
          <w:b/>
          <w:i/>
          <w:sz w:val="24"/>
          <w:szCs w:val="24"/>
          <w:lang w:eastAsia="en-IN"/>
        </w:rPr>
        <w:t>marmalos</w:t>
      </w:r>
      <w:proofErr w:type="spellEnd"/>
      <w:r w:rsidRPr="00133C6C">
        <w:rPr>
          <w:rFonts w:ascii="Times New Roman" w:hAnsi="Times New Roman" w:cs="Times New Roman"/>
          <w:b/>
          <w:sz w:val="24"/>
          <w:szCs w:val="24"/>
        </w:rPr>
        <w:t xml:space="preserve"> </w:t>
      </w:r>
      <w:r w:rsidRPr="00842E7A">
        <w:rPr>
          <w:rFonts w:ascii="Times New Roman" w:hAnsi="Times New Roman" w:cs="Times New Roman"/>
          <w:b/>
          <w:sz w:val="24"/>
          <w:szCs w:val="24"/>
        </w:rPr>
        <w:t>F.</w:t>
      </w:r>
      <w:r>
        <w:rPr>
          <w:rFonts w:ascii="Times New Roman" w:hAnsi="Times New Roman" w:cs="Times New Roman"/>
          <w:b/>
          <w:sz w:val="24"/>
          <w:szCs w:val="24"/>
        </w:rPr>
        <w:t xml:space="preserve"> </w:t>
      </w:r>
      <w:r w:rsidRPr="00133C6C">
        <w:rPr>
          <w:rFonts w:ascii="Times New Roman" w:hAnsi="Times New Roman" w:cs="Times New Roman"/>
          <w:b/>
          <w:i/>
          <w:sz w:val="24"/>
          <w:szCs w:val="24"/>
        </w:rPr>
        <w:t xml:space="preserve">Mimosa </w:t>
      </w:r>
      <w:proofErr w:type="spellStart"/>
      <w:r w:rsidRPr="00133C6C">
        <w:rPr>
          <w:rFonts w:ascii="Times New Roman" w:hAnsi="Times New Roman" w:cs="Times New Roman"/>
          <w:b/>
          <w:i/>
          <w:sz w:val="24"/>
          <w:szCs w:val="24"/>
        </w:rPr>
        <w:t>pudica</w:t>
      </w:r>
      <w:proofErr w:type="spellEnd"/>
      <w:r w:rsidRPr="00842E7A">
        <w:rPr>
          <w:rFonts w:ascii="Times New Roman" w:hAnsi="Times New Roman" w:cs="Times New Roman"/>
          <w:b/>
          <w:sz w:val="24"/>
          <w:szCs w:val="24"/>
        </w:rPr>
        <w:t xml:space="preserve"> G. </w:t>
      </w:r>
      <w:proofErr w:type="spellStart"/>
      <w:r w:rsidR="00AA72B4" w:rsidRPr="00AA72B4">
        <w:rPr>
          <w:rFonts w:ascii="Times New Roman" w:hAnsi="Times New Roman" w:cs="Times New Roman"/>
          <w:b/>
          <w:i/>
          <w:sz w:val="24"/>
          <w:szCs w:val="24"/>
        </w:rPr>
        <w:t>Cyanthilium</w:t>
      </w:r>
      <w:proofErr w:type="spellEnd"/>
      <w:r w:rsidR="00AA72B4" w:rsidRPr="00AA72B4">
        <w:rPr>
          <w:rFonts w:ascii="Times New Roman" w:hAnsi="Times New Roman" w:cs="Times New Roman"/>
          <w:b/>
          <w:i/>
          <w:sz w:val="24"/>
          <w:szCs w:val="24"/>
        </w:rPr>
        <w:t xml:space="preserve"> cinereum</w:t>
      </w:r>
      <w:r w:rsidRPr="00842E7A">
        <w:rPr>
          <w:rFonts w:ascii="Times New Roman" w:hAnsi="Times New Roman" w:cs="Times New Roman"/>
          <w:b/>
          <w:sz w:val="24"/>
          <w:szCs w:val="24"/>
        </w:rPr>
        <w:t xml:space="preserve"> H.</w:t>
      </w:r>
      <w:r w:rsidRPr="00842E7A">
        <w:rPr>
          <w:rFonts w:ascii="Times New Roman" w:hAnsi="Times New Roman" w:cs="Times New Roman"/>
          <w:b/>
          <w:i/>
          <w:sz w:val="24"/>
          <w:szCs w:val="24"/>
        </w:rPr>
        <w:t xml:space="preserve"> </w:t>
      </w:r>
      <w:r w:rsidRPr="00842E7A">
        <w:rPr>
          <w:rFonts w:ascii="Times New Roman" w:eastAsia="Times New Roman" w:hAnsi="Times New Roman" w:cs="Times New Roman"/>
          <w:b/>
          <w:i/>
          <w:sz w:val="24"/>
          <w:szCs w:val="24"/>
          <w:lang w:eastAsia="en-IN"/>
        </w:rPr>
        <w:t xml:space="preserve">Abutilon </w:t>
      </w:r>
      <w:proofErr w:type="spellStart"/>
      <w:r w:rsidRPr="00842E7A">
        <w:rPr>
          <w:rFonts w:ascii="Times New Roman" w:eastAsia="Times New Roman" w:hAnsi="Times New Roman" w:cs="Times New Roman"/>
          <w:b/>
          <w:i/>
          <w:sz w:val="24"/>
          <w:szCs w:val="24"/>
          <w:lang w:eastAsia="en-IN"/>
        </w:rPr>
        <w:t>indicum</w:t>
      </w:r>
      <w:proofErr w:type="spellEnd"/>
    </w:p>
    <w:p w:rsidR="00842E7A" w:rsidRDefault="00842E7A" w:rsidP="00CD528E">
      <w:pPr>
        <w:jc w:val="both"/>
        <w:rPr>
          <w:rFonts w:ascii="Times New Roman" w:eastAsia="Times New Roman" w:hAnsi="Times New Roman" w:cs="Times New Roman"/>
          <w:b/>
          <w:sz w:val="28"/>
          <w:szCs w:val="28"/>
          <w:lang w:eastAsia="en-IN"/>
        </w:rPr>
      </w:pPr>
    </w:p>
    <w:p w:rsidR="00842E7A" w:rsidRDefault="00842E7A"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noProof/>
          <w:sz w:val="28"/>
          <w:szCs w:val="28"/>
          <w:lang w:eastAsia="en-IN"/>
        </w:rPr>
        <w:drawing>
          <wp:inline distT="0" distB="0" distL="0" distR="0">
            <wp:extent cx="6149675" cy="4666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rotWithShape="1">
                    <a:blip r:embed="rId7">
                      <a:extLst>
                        <a:ext uri="{28A0092B-C50C-407E-A947-70E740481C1C}">
                          <a14:useLocalDpi xmlns:a14="http://schemas.microsoft.com/office/drawing/2010/main" val="0"/>
                        </a:ext>
                      </a:extLst>
                    </a:blip>
                    <a:srcRect l="13728"/>
                    <a:stretch/>
                  </pic:blipFill>
                  <pic:spPr bwMode="auto">
                    <a:xfrm>
                      <a:off x="0" y="0"/>
                      <a:ext cx="6168295" cy="4680723"/>
                    </a:xfrm>
                    <a:prstGeom prst="rect">
                      <a:avLst/>
                    </a:prstGeom>
                    <a:ln>
                      <a:noFill/>
                    </a:ln>
                    <a:extLst>
                      <a:ext uri="{53640926-AAD7-44D8-BBD7-CCE9431645EC}">
                        <a14:shadowObscured xmlns:a14="http://schemas.microsoft.com/office/drawing/2010/main"/>
                      </a:ext>
                    </a:extLst>
                  </pic:spPr>
                </pic:pic>
              </a:graphicData>
            </a:graphic>
          </wp:inline>
        </w:drawing>
      </w:r>
    </w:p>
    <w:p w:rsidR="00F42E6D" w:rsidRDefault="00F42E6D" w:rsidP="00CD528E">
      <w:pPr>
        <w:jc w:val="both"/>
        <w:rPr>
          <w:rFonts w:ascii="Times New Roman" w:eastAsia="Times New Roman" w:hAnsi="Times New Roman" w:cs="Times New Roman"/>
          <w:b/>
          <w:sz w:val="28"/>
          <w:szCs w:val="28"/>
          <w:lang w:eastAsia="en-IN"/>
        </w:rPr>
      </w:pPr>
      <w:r w:rsidRPr="00E776BD">
        <w:rPr>
          <w:rFonts w:ascii="Times New Roman" w:eastAsia="Times New Roman" w:hAnsi="Times New Roman" w:cs="Times New Roman"/>
          <w:b/>
          <w:sz w:val="24"/>
          <w:szCs w:val="24"/>
          <w:lang w:eastAsia="en-IN"/>
        </w:rPr>
        <w:t xml:space="preserve">Figure </w:t>
      </w:r>
      <w:r w:rsidR="00133C6C" w:rsidRPr="00E776BD">
        <w:rPr>
          <w:rFonts w:ascii="Times New Roman" w:eastAsia="Times New Roman" w:hAnsi="Times New Roman" w:cs="Times New Roman"/>
          <w:b/>
          <w:sz w:val="24"/>
          <w:szCs w:val="24"/>
          <w:lang w:eastAsia="en-IN"/>
        </w:rPr>
        <w:t>2</w:t>
      </w:r>
      <w:r w:rsidRPr="00E776BD">
        <w:rPr>
          <w:rFonts w:ascii="Times New Roman" w:eastAsia="Times New Roman" w:hAnsi="Times New Roman" w:cs="Times New Roman"/>
          <w:b/>
          <w:sz w:val="24"/>
          <w:szCs w:val="24"/>
          <w:lang w:eastAsia="en-IN"/>
        </w:rPr>
        <w:t>.</w:t>
      </w:r>
      <w:r>
        <w:rPr>
          <w:rFonts w:ascii="Times New Roman" w:eastAsia="Times New Roman" w:hAnsi="Times New Roman" w:cs="Times New Roman"/>
          <w:b/>
          <w:sz w:val="28"/>
          <w:szCs w:val="28"/>
          <w:lang w:eastAsia="en-IN"/>
        </w:rPr>
        <w:t xml:space="preserve"> </w:t>
      </w:r>
      <w:r w:rsidR="00842E7A" w:rsidRPr="00842E7A">
        <w:rPr>
          <w:rFonts w:ascii="Times New Roman" w:eastAsia="Times New Roman" w:hAnsi="Times New Roman" w:cs="Times New Roman"/>
          <w:b/>
          <w:sz w:val="24"/>
          <w:szCs w:val="24"/>
          <w:lang w:eastAsia="en-IN"/>
        </w:rPr>
        <w:t>Some</w:t>
      </w:r>
      <w:r w:rsidR="00133C6C">
        <w:rPr>
          <w:rFonts w:ascii="Times New Roman" w:eastAsia="Times New Roman" w:hAnsi="Times New Roman" w:cs="Times New Roman"/>
          <w:b/>
          <w:sz w:val="24"/>
          <w:szCs w:val="24"/>
          <w:lang w:eastAsia="en-IN"/>
        </w:rPr>
        <w:t xml:space="preserve"> dominant</w:t>
      </w:r>
      <w:r w:rsidR="00842E7A" w:rsidRPr="00842E7A">
        <w:rPr>
          <w:rFonts w:ascii="Times New Roman" w:eastAsia="Times New Roman" w:hAnsi="Times New Roman" w:cs="Times New Roman"/>
          <w:b/>
          <w:sz w:val="24"/>
          <w:szCs w:val="24"/>
          <w:lang w:eastAsia="en-IN"/>
        </w:rPr>
        <w:t xml:space="preserve"> plants from </w:t>
      </w:r>
      <w:proofErr w:type="spellStart"/>
      <w:r w:rsidR="00842E7A" w:rsidRPr="00842E7A">
        <w:rPr>
          <w:rFonts w:ascii="Times New Roman" w:eastAsia="Times New Roman" w:hAnsi="Times New Roman" w:cs="Times New Roman"/>
          <w:b/>
          <w:sz w:val="24"/>
          <w:szCs w:val="24"/>
          <w:lang w:eastAsia="en-IN"/>
        </w:rPr>
        <w:t>Pilibhit</w:t>
      </w:r>
      <w:proofErr w:type="spellEnd"/>
      <w:r w:rsidR="00842E7A" w:rsidRPr="00842E7A">
        <w:rPr>
          <w:rFonts w:ascii="Times New Roman" w:eastAsia="Times New Roman" w:hAnsi="Times New Roman" w:cs="Times New Roman"/>
          <w:b/>
          <w:sz w:val="24"/>
          <w:szCs w:val="24"/>
          <w:lang w:eastAsia="en-IN"/>
        </w:rPr>
        <w:t xml:space="preserve"> Tiger Reserve </w:t>
      </w:r>
      <w:r w:rsidR="00133C6C">
        <w:rPr>
          <w:rFonts w:ascii="Times New Roman" w:eastAsia="Times New Roman" w:hAnsi="Times New Roman" w:cs="Times New Roman"/>
          <w:b/>
          <w:sz w:val="24"/>
          <w:szCs w:val="24"/>
          <w:lang w:eastAsia="en-IN"/>
        </w:rPr>
        <w:t>I.</w:t>
      </w:r>
      <w:r w:rsidR="00E17B86">
        <w:rPr>
          <w:rFonts w:ascii="Times New Roman" w:eastAsia="Times New Roman" w:hAnsi="Times New Roman" w:cs="Times New Roman"/>
          <w:b/>
          <w:sz w:val="24"/>
          <w:szCs w:val="24"/>
          <w:lang w:eastAsia="en-IN"/>
        </w:rPr>
        <w:t xml:space="preserve"> </w:t>
      </w:r>
      <w:r w:rsidR="00E17B86" w:rsidRPr="00030F8D">
        <w:rPr>
          <w:rFonts w:ascii="Times New Roman" w:eastAsia="Times New Roman" w:hAnsi="Times New Roman" w:cs="Times New Roman"/>
          <w:b/>
          <w:i/>
          <w:sz w:val="24"/>
          <w:szCs w:val="24"/>
          <w:lang w:eastAsia="en-IN"/>
        </w:rPr>
        <w:t xml:space="preserve">Cordia </w:t>
      </w:r>
      <w:proofErr w:type="spellStart"/>
      <w:r w:rsidR="00E17B86" w:rsidRPr="00030F8D">
        <w:rPr>
          <w:rFonts w:ascii="Times New Roman" w:eastAsia="Times New Roman" w:hAnsi="Times New Roman" w:cs="Times New Roman"/>
          <w:b/>
          <w:i/>
          <w:sz w:val="24"/>
          <w:szCs w:val="24"/>
          <w:lang w:eastAsia="en-IN"/>
        </w:rPr>
        <w:t>di</w:t>
      </w:r>
      <w:r w:rsidR="00030F8D" w:rsidRPr="00030F8D">
        <w:rPr>
          <w:rFonts w:ascii="Times New Roman" w:eastAsia="Times New Roman" w:hAnsi="Times New Roman" w:cs="Times New Roman"/>
          <w:b/>
          <w:i/>
          <w:sz w:val="24"/>
          <w:szCs w:val="24"/>
          <w:lang w:eastAsia="en-IN"/>
        </w:rPr>
        <w:t>chotoma</w:t>
      </w:r>
      <w:proofErr w:type="spellEnd"/>
      <w:r w:rsidR="00133C6C">
        <w:rPr>
          <w:rFonts w:ascii="Times New Roman" w:eastAsia="Times New Roman" w:hAnsi="Times New Roman" w:cs="Times New Roman"/>
          <w:b/>
          <w:sz w:val="24"/>
          <w:szCs w:val="24"/>
          <w:lang w:eastAsia="en-IN"/>
        </w:rPr>
        <w:t xml:space="preserve"> J.</w:t>
      </w:r>
      <w:r w:rsidR="00030F8D">
        <w:rPr>
          <w:rFonts w:ascii="Times New Roman" w:eastAsia="Times New Roman" w:hAnsi="Times New Roman" w:cs="Times New Roman"/>
          <w:b/>
          <w:sz w:val="24"/>
          <w:szCs w:val="24"/>
          <w:lang w:eastAsia="en-IN"/>
        </w:rPr>
        <w:t xml:space="preserve"> </w:t>
      </w:r>
      <w:r w:rsidR="00633E2C">
        <w:rPr>
          <w:rFonts w:ascii="Times New Roman" w:eastAsia="Times New Roman" w:hAnsi="Times New Roman" w:cs="Times New Roman"/>
          <w:b/>
          <w:sz w:val="24"/>
          <w:szCs w:val="24"/>
          <w:lang w:eastAsia="en-IN"/>
        </w:rPr>
        <w:t xml:space="preserve"> </w:t>
      </w:r>
      <w:proofErr w:type="spellStart"/>
      <w:r w:rsidR="00633E2C" w:rsidRPr="00633E2C">
        <w:rPr>
          <w:rFonts w:ascii="Times New Roman" w:eastAsia="Times New Roman" w:hAnsi="Times New Roman" w:cs="Times New Roman"/>
          <w:b/>
          <w:i/>
          <w:sz w:val="24"/>
          <w:szCs w:val="24"/>
          <w:lang w:eastAsia="en-IN"/>
        </w:rPr>
        <w:t>Madhuca</w:t>
      </w:r>
      <w:proofErr w:type="spellEnd"/>
      <w:r w:rsidR="00633E2C" w:rsidRPr="00633E2C">
        <w:rPr>
          <w:rFonts w:ascii="Times New Roman" w:eastAsia="Times New Roman" w:hAnsi="Times New Roman" w:cs="Times New Roman"/>
          <w:b/>
          <w:i/>
          <w:sz w:val="24"/>
          <w:szCs w:val="24"/>
          <w:lang w:eastAsia="en-IN"/>
        </w:rPr>
        <w:t xml:space="preserve"> </w:t>
      </w:r>
      <w:proofErr w:type="spellStart"/>
      <w:r w:rsidR="00633E2C" w:rsidRPr="00633E2C">
        <w:rPr>
          <w:rFonts w:ascii="Times New Roman" w:eastAsia="Times New Roman" w:hAnsi="Times New Roman" w:cs="Times New Roman"/>
          <w:b/>
          <w:i/>
          <w:sz w:val="24"/>
          <w:szCs w:val="24"/>
          <w:lang w:eastAsia="en-IN"/>
        </w:rPr>
        <w:t>longifolia</w:t>
      </w:r>
      <w:proofErr w:type="spellEnd"/>
      <w:r w:rsidR="00133C6C">
        <w:rPr>
          <w:rFonts w:ascii="Times New Roman" w:eastAsia="Times New Roman" w:hAnsi="Times New Roman" w:cs="Times New Roman"/>
          <w:b/>
          <w:sz w:val="24"/>
          <w:szCs w:val="24"/>
          <w:lang w:eastAsia="en-IN"/>
        </w:rPr>
        <w:t xml:space="preserve"> K.</w:t>
      </w:r>
      <w:r w:rsidR="00955E37">
        <w:rPr>
          <w:rFonts w:ascii="Times New Roman" w:eastAsia="Times New Roman" w:hAnsi="Times New Roman" w:cs="Times New Roman"/>
          <w:b/>
          <w:sz w:val="24"/>
          <w:szCs w:val="24"/>
          <w:lang w:eastAsia="en-IN"/>
        </w:rPr>
        <w:t xml:space="preserve"> </w:t>
      </w:r>
      <w:proofErr w:type="spellStart"/>
      <w:r w:rsidR="00955E37" w:rsidRPr="00955E37">
        <w:rPr>
          <w:rFonts w:ascii="Times New Roman" w:eastAsia="Times New Roman" w:hAnsi="Times New Roman" w:cs="Times New Roman"/>
          <w:b/>
          <w:i/>
          <w:sz w:val="24"/>
          <w:szCs w:val="24"/>
          <w:lang w:eastAsia="en-IN"/>
        </w:rPr>
        <w:t>Tectona</w:t>
      </w:r>
      <w:proofErr w:type="spellEnd"/>
      <w:r w:rsidR="00955E37" w:rsidRPr="00955E37">
        <w:rPr>
          <w:rFonts w:ascii="Times New Roman" w:eastAsia="Times New Roman" w:hAnsi="Times New Roman" w:cs="Times New Roman"/>
          <w:b/>
          <w:i/>
          <w:sz w:val="24"/>
          <w:szCs w:val="24"/>
          <w:lang w:eastAsia="en-IN"/>
        </w:rPr>
        <w:t xml:space="preserve"> </w:t>
      </w:r>
      <w:proofErr w:type="spellStart"/>
      <w:r w:rsidR="00955E37" w:rsidRPr="00955E37">
        <w:rPr>
          <w:rFonts w:ascii="Times New Roman" w:eastAsia="Times New Roman" w:hAnsi="Times New Roman" w:cs="Times New Roman"/>
          <w:b/>
          <w:i/>
          <w:sz w:val="24"/>
          <w:szCs w:val="24"/>
          <w:lang w:eastAsia="en-IN"/>
        </w:rPr>
        <w:t>grandis</w:t>
      </w:r>
      <w:proofErr w:type="spellEnd"/>
      <w:r w:rsidR="00133C6C">
        <w:rPr>
          <w:rFonts w:ascii="Times New Roman" w:eastAsia="Times New Roman" w:hAnsi="Times New Roman" w:cs="Times New Roman"/>
          <w:b/>
          <w:sz w:val="24"/>
          <w:szCs w:val="24"/>
          <w:lang w:eastAsia="en-IN"/>
        </w:rPr>
        <w:t xml:space="preserve"> L</w:t>
      </w:r>
      <w:r w:rsidR="001B6F7E">
        <w:rPr>
          <w:rFonts w:ascii="Times New Roman" w:eastAsia="Times New Roman" w:hAnsi="Times New Roman" w:cs="Times New Roman"/>
          <w:b/>
          <w:sz w:val="24"/>
          <w:szCs w:val="24"/>
          <w:lang w:eastAsia="en-IN"/>
        </w:rPr>
        <w:t xml:space="preserve"> –</w:t>
      </w:r>
      <w:r w:rsidR="00133C6C">
        <w:rPr>
          <w:rFonts w:ascii="Times New Roman" w:eastAsia="Times New Roman" w:hAnsi="Times New Roman" w:cs="Times New Roman"/>
          <w:b/>
          <w:sz w:val="24"/>
          <w:szCs w:val="24"/>
          <w:lang w:eastAsia="en-IN"/>
        </w:rPr>
        <w:t xml:space="preserve"> M</w:t>
      </w:r>
      <w:r w:rsidR="001B6F7E">
        <w:rPr>
          <w:rFonts w:ascii="Times New Roman" w:eastAsia="Times New Roman" w:hAnsi="Times New Roman" w:cs="Times New Roman"/>
          <w:b/>
          <w:sz w:val="24"/>
          <w:szCs w:val="24"/>
          <w:lang w:eastAsia="en-IN"/>
        </w:rPr>
        <w:t xml:space="preserve">. Rajesh Kumar </w:t>
      </w:r>
      <w:proofErr w:type="spellStart"/>
      <w:r w:rsidR="001B6F7E">
        <w:rPr>
          <w:rFonts w:ascii="Times New Roman" w:eastAsia="Times New Roman" w:hAnsi="Times New Roman" w:cs="Times New Roman"/>
          <w:b/>
          <w:sz w:val="24"/>
          <w:szCs w:val="24"/>
          <w:lang w:eastAsia="en-IN"/>
        </w:rPr>
        <w:t>Sonkar</w:t>
      </w:r>
      <w:proofErr w:type="spellEnd"/>
      <w:r w:rsidR="001B6F7E">
        <w:rPr>
          <w:rFonts w:ascii="Times New Roman" w:eastAsia="Times New Roman" w:hAnsi="Times New Roman" w:cs="Times New Roman"/>
          <w:b/>
          <w:sz w:val="24"/>
          <w:szCs w:val="24"/>
          <w:lang w:eastAsia="en-IN"/>
        </w:rPr>
        <w:t xml:space="preserve"> with local ethnic people</w:t>
      </w:r>
    </w:p>
    <w:p w:rsidR="008667E7" w:rsidRDefault="008667E7" w:rsidP="00CD528E">
      <w:pPr>
        <w:jc w:val="both"/>
        <w:rPr>
          <w:rFonts w:ascii="Times New Roman" w:eastAsia="Times New Roman" w:hAnsi="Times New Roman" w:cs="Times New Roman"/>
          <w:b/>
          <w:sz w:val="28"/>
          <w:szCs w:val="28"/>
          <w:lang w:eastAsia="en-IN"/>
        </w:rPr>
      </w:pPr>
    </w:p>
    <w:p w:rsidR="00C546D3" w:rsidRDefault="00DC2DF2"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DISCUSSION</w:t>
      </w:r>
    </w:p>
    <w:p w:rsidR="005013E2" w:rsidRDefault="00917764" w:rsidP="00165E4E">
      <w:pPr>
        <w:spacing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This ethnomedical study highlights the Pilibhit Tiger Reserve's great floristic diversity and long-standing traditional medical practices</w:t>
      </w:r>
      <w:r w:rsidR="005013E2" w:rsidRPr="00C546D3">
        <w:rPr>
          <w:rFonts w:ascii="Times New Roman" w:eastAsia="Times New Roman" w:hAnsi="Times New Roman" w:cs="Times New Roman"/>
          <w:sz w:val="24"/>
          <w:szCs w:val="24"/>
          <w:lang w:eastAsia="en-IN"/>
        </w:rPr>
        <w:t xml:space="preserve">. </w:t>
      </w:r>
      <w:r w:rsidR="005013E2" w:rsidRPr="00842E7A">
        <w:rPr>
          <w:rFonts w:ascii="Times New Roman" w:eastAsia="Times New Roman" w:hAnsi="Times New Roman" w:cs="Times New Roman"/>
          <w:color w:val="000000" w:themeColor="text1"/>
          <w:sz w:val="24"/>
          <w:szCs w:val="24"/>
          <w:lang w:eastAsia="en-IN"/>
        </w:rPr>
        <w:t xml:space="preserve">A total of </w:t>
      </w:r>
      <w:r w:rsidR="0016145D">
        <w:rPr>
          <w:rFonts w:ascii="Times New Roman" w:eastAsia="Times New Roman" w:hAnsi="Times New Roman" w:cs="Times New Roman"/>
          <w:color w:val="000000" w:themeColor="text1"/>
          <w:sz w:val="24"/>
          <w:szCs w:val="24"/>
          <w:lang w:eastAsia="en-IN"/>
        </w:rPr>
        <w:t>52</w:t>
      </w:r>
      <w:r w:rsidR="005013E2" w:rsidRPr="00842E7A">
        <w:rPr>
          <w:rFonts w:ascii="Times New Roman" w:eastAsia="Times New Roman" w:hAnsi="Times New Roman" w:cs="Times New Roman"/>
          <w:color w:val="000000" w:themeColor="text1"/>
          <w:sz w:val="24"/>
          <w:szCs w:val="24"/>
          <w:lang w:eastAsia="en-IN"/>
        </w:rPr>
        <w:t xml:space="preserve"> medicinal plant species from </w:t>
      </w:r>
      <w:r w:rsidR="0016145D">
        <w:rPr>
          <w:rFonts w:ascii="Times New Roman" w:eastAsia="Times New Roman" w:hAnsi="Times New Roman" w:cs="Times New Roman"/>
          <w:color w:val="000000" w:themeColor="text1"/>
          <w:sz w:val="24"/>
          <w:szCs w:val="24"/>
          <w:lang w:eastAsia="en-IN"/>
        </w:rPr>
        <w:t>31</w:t>
      </w:r>
      <w:r w:rsidR="005013E2" w:rsidRPr="00842E7A">
        <w:rPr>
          <w:rFonts w:ascii="Times New Roman" w:eastAsia="Times New Roman" w:hAnsi="Times New Roman" w:cs="Times New Roman"/>
          <w:color w:val="000000" w:themeColor="text1"/>
          <w:sz w:val="24"/>
          <w:szCs w:val="24"/>
          <w:lang w:eastAsia="en-IN"/>
        </w:rPr>
        <w:t xml:space="preserve"> families and </w:t>
      </w:r>
      <w:r w:rsidR="00DC2DF2" w:rsidRPr="00842E7A">
        <w:rPr>
          <w:rFonts w:ascii="Times New Roman" w:eastAsia="Times New Roman" w:hAnsi="Times New Roman" w:cs="Times New Roman"/>
          <w:color w:val="000000" w:themeColor="text1"/>
          <w:sz w:val="24"/>
          <w:szCs w:val="24"/>
          <w:lang w:eastAsia="en-IN"/>
        </w:rPr>
        <w:t>4</w:t>
      </w:r>
      <w:r w:rsidR="0096306F">
        <w:rPr>
          <w:rFonts w:ascii="Times New Roman" w:eastAsia="Times New Roman" w:hAnsi="Times New Roman" w:cs="Times New Roman"/>
          <w:color w:val="000000" w:themeColor="text1"/>
          <w:sz w:val="24"/>
          <w:szCs w:val="24"/>
          <w:lang w:eastAsia="en-IN"/>
        </w:rPr>
        <w:t>9</w:t>
      </w:r>
      <w:r w:rsidR="005013E2" w:rsidRPr="00842E7A">
        <w:rPr>
          <w:rFonts w:ascii="Times New Roman" w:eastAsia="Times New Roman" w:hAnsi="Times New Roman" w:cs="Times New Roman"/>
          <w:color w:val="000000" w:themeColor="text1"/>
          <w:sz w:val="24"/>
          <w:szCs w:val="24"/>
          <w:lang w:eastAsia="en-IN"/>
        </w:rPr>
        <w:t xml:space="preserve"> genera have been identified as essential elements of </w:t>
      </w:r>
      <w:r w:rsidR="00EE00A2" w:rsidRPr="00842E7A">
        <w:rPr>
          <w:rFonts w:ascii="Times New Roman" w:eastAsia="Times New Roman" w:hAnsi="Times New Roman" w:cs="Times New Roman"/>
          <w:color w:val="000000" w:themeColor="text1"/>
          <w:sz w:val="24"/>
          <w:szCs w:val="24"/>
          <w:lang w:eastAsia="en-IN"/>
        </w:rPr>
        <w:t xml:space="preserve">local </w:t>
      </w:r>
      <w:r w:rsidR="005013E2" w:rsidRPr="00842E7A">
        <w:rPr>
          <w:rFonts w:ascii="Times New Roman" w:eastAsia="Times New Roman" w:hAnsi="Times New Roman" w:cs="Times New Roman"/>
          <w:color w:val="000000" w:themeColor="text1"/>
          <w:sz w:val="24"/>
          <w:szCs w:val="24"/>
          <w:lang w:eastAsia="en-IN"/>
        </w:rPr>
        <w:t xml:space="preserve">health </w:t>
      </w:r>
      <w:r w:rsidR="00EE00A2" w:rsidRPr="00842E7A">
        <w:rPr>
          <w:rFonts w:ascii="Times New Roman" w:eastAsia="Times New Roman" w:hAnsi="Times New Roman" w:cs="Times New Roman"/>
          <w:color w:val="000000" w:themeColor="text1"/>
          <w:sz w:val="24"/>
          <w:szCs w:val="24"/>
          <w:lang w:eastAsia="en-IN"/>
        </w:rPr>
        <w:t>traditions</w:t>
      </w:r>
      <w:r w:rsidR="005013E2" w:rsidRPr="00842E7A">
        <w:rPr>
          <w:rFonts w:ascii="Times New Roman" w:eastAsia="Times New Roman" w:hAnsi="Times New Roman" w:cs="Times New Roman"/>
          <w:color w:val="000000" w:themeColor="text1"/>
          <w:sz w:val="24"/>
          <w:szCs w:val="24"/>
          <w:lang w:eastAsia="en-IN"/>
        </w:rPr>
        <w:t xml:space="preserve">, and they are utilized to cure </w:t>
      </w:r>
      <w:r w:rsidR="0016145D">
        <w:rPr>
          <w:rFonts w:ascii="Times New Roman" w:eastAsia="Times New Roman" w:hAnsi="Times New Roman" w:cs="Times New Roman"/>
          <w:color w:val="000000" w:themeColor="text1"/>
          <w:sz w:val="24"/>
          <w:szCs w:val="24"/>
          <w:lang w:eastAsia="en-IN"/>
        </w:rPr>
        <w:t>approx. 90</w:t>
      </w:r>
      <w:r w:rsidR="005013E2" w:rsidRPr="00842E7A">
        <w:rPr>
          <w:rFonts w:ascii="Times New Roman" w:eastAsia="Times New Roman" w:hAnsi="Times New Roman" w:cs="Times New Roman"/>
          <w:color w:val="000000" w:themeColor="text1"/>
          <w:sz w:val="24"/>
          <w:szCs w:val="24"/>
          <w:lang w:eastAsia="en-IN"/>
        </w:rPr>
        <w:t xml:space="preserve"> distinct illnesses.</w:t>
      </w:r>
      <w:r w:rsidR="005013E2" w:rsidRPr="00C546D3">
        <w:rPr>
          <w:rFonts w:ascii="Times New Roman" w:eastAsia="Times New Roman" w:hAnsi="Times New Roman" w:cs="Times New Roman"/>
          <w:sz w:val="24"/>
          <w:szCs w:val="24"/>
          <w:lang w:eastAsia="en-IN"/>
        </w:rPr>
        <w:t xml:space="preserve"> The study's extensive therapeutic spectrum is indicative of an advanced indigenous medical system that closely adheres to the therapeutic concepts outlined in traditional medical literature. The methodical and empirical character of the region's traditional herbal therapies is further supported by the use of both single plants and multi-plant combinations to treat particular illnesses.</w:t>
      </w:r>
      <w:r w:rsidR="00030E9A" w:rsidRPr="00C546D3">
        <w:rPr>
          <w:rFonts w:ascii="Times New Roman" w:eastAsia="Times New Roman" w:hAnsi="Times New Roman" w:cs="Times New Roman"/>
          <w:sz w:val="24"/>
          <w:szCs w:val="24"/>
          <w:lang w:eastAsia="en-IN"/>
        </w:rPr>
        <w:t xml:space="preserve"> Roots and whole plant were the most commonly used plant parts, followed by leaves and bark</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which </w:t>
      </w:r>
      <w:r w:rsidRPr="00C546D3">
        <w:rPr>
          <w:rFonts w:ascii="Times New Roman" w:eastAsia="Times New Roman" w:hAnsi="Times New Roman" w:cs="Times New Roman"/>
          <w:sz w:val="24"/>
          <w:szCs w:val="24"/>
          <w:lang w:eastAsia="en-IN"/>
        </w:rPr>
        <w:t>suggests</w:t>
      </w:r>
      <w:r w:rsidR="00030E9A" w:rsidRPr="00C546D3">
        <w:rPr>
          <w:rFonts w:ascii="Times New Roman" w:eastAsia="Times New Roman" w:hAnsi="Times New Roman" w:cs="Times New Roman"/>
          <w:sz w:val="24"/>
          <w:szCs w:val="24"/>
          <w:lang w:eastAsia="en-IN"/>
        </w:rPr>
        <w:t xml:space="preserve"> that herbs are preferred for local treatment. A single species, but several plant parts were also used in some treatments, which indicates the informed knowledge of local practitioners about the plants. Formulation-wise, paste (</w:t>
      </w:r>
      <w:proofErr w:type="spellStart"/>
      <w:r w:rsidR="00030E9A" w:rsidRPr="00C546D3">
        <w:rPr>
          <w:rFonts w:ascii="Times New Roman" w:eastAsia="Times New Roman" w:hAnsi="Times New Roman" w:cs="Times New Roman"/>
          <w:sz w:val="24"/>
          <w:szCs w:val="24"/>
          <w:lang w:eastAsia="en-IN"/>
        </w:rPr>
        <w:t>kalka</w:t>
      </w:r>
      <w:proofErr w:type="spellEnd"/>
      <w:r w:rsidR="00030E9A" w:rsidRPr="00C546D3">
        <w:rPr>
          <w:rFonts w:ascii="Times New Roman" w:eastAsia="Times New Roman" w:hAnsi="Times New Roman" w:cs="Times New Roman"/>
          <w:sz w:val="24"/>
          <w:szCs w:val="24"/>
          <w:lang w:eastAsia="en-IN"/>
        </w:rPr>
        <w:t>) was the most frequently prescribed</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followed by decoctions, powders, juices, </w:t>
      </w:r>
      <w:r w:rsidRPr="00C546D3">
        <w:rPr>
          <w:rFonts w:ascii="Times New Roman" w:eastAsia="Times New Roman" w:hAnsi="Times New Roman" w:cs="Times New Roman"/>
          <w:sz w:val="24"/>
          <w:szCs w:val="24"/>
          <w:lang w:eastAsia="en-IN"/>
        </w:rPr>
        <w:t xml:space="preserve">and </w:t>
      </w:r>
      <w:r w:rsidR="00030E9A" w:rsidRPr="00C546D3">
        <w:rPr>
          <w:rFonts w:ascii="Times New Roman" w:eastAsia="Times New Roman" w:hAnsi="Times New Roman" w:cs="Times New Roman"/>
          <w:sz w:val="24"/>
          <w:szCs w:val="24"/>
          <w:lang w:eastAsia="en-IN"/>
        </w:rPr>
        <w:t>extracts.</w:t>
      </w:r>
      <w:r w:rsidR="00EE00A2" w:rsidRPr="00C546D3">
        <w:rPr>
          <w:rFonts w:ascii="Times New Roman" w:eastAsia="Times New Roman" w:hAnsi="Times New Roman" w:cs="Times New Roman"/>
          <w:sz w:val="24"/>
          <w:szCs w:val="24"/>
          <w:lang w:eastAsia="en-IN"/>
        </w:rPr>
        <w:t xml:space="preserve"> This </w:t>
      </w:r>
      <w:r w:rsidRPr="00C546D3">
        <w:rPr>
          <w:rFonts w:ascii="Times New Roman" w:eastAsia="Times New Roman" w:hAnsi="Times New Roman" w:cs="Times New Roman"/>
          <w:sz w:val="24"/>
          <w:szCs w:val="24"/>
          <w:lang w:eastAsia="en-IN"/>
        </w:rPr>
        <w:t>favouritism</w:t>
      </w:r>
      <w:r w:rsidR="00EE00A2" w:rsidRPr="00C546D3">
        <w:rPr>
          <w:rFonts w:ascii="Times New Roman" w:eastAsia="Times New Roman" w:hAnsi="Times New Roman" w:cs="Times New Roman"/>
          <w:sz w:val="24"/>
          <w:szCs w:val="24"/>
          <w:lang w:eastAsia="en-IN"/>
        </w:rPr>
        <w:t xml:space="preserve"> may be due to the ready supply of fresh plant material and ease in preparation by traditional methods. </w:t>
      </w:r>
      <w:r w:rsidRPr="00C546D3">
        <w:rPr>
          <w:rFonts w:ascii="Times New Roman" w:eastAsia="Times New Roman" w:hAnsi="Times New Roman" w:cs="Times New Roman"/>
          <w:sz w:val="24"/>
          <w:szCs w:val="24"/>
          <w:lang w:eastAsia="en-IN"/>
        </w:rPr>
        <w:t>Herb</w:t>
      </w:r>
      <w:r w:rsidR="00EE00A2" w:rsidRPr="00C546D3">
        <w:rPr>
          <w:rFonts w:ascii="Times New Roman" w:eastAsia="Times New Roman" w:hAnsi="Times New Roman" w:cs="Times New Roman"/>
          <w:sz w:val="24"/>
          <w:szCs w:val="24"/>
          <w:lang w:eastAsia="en-IN"/>
        </w:rPr>
        <w:t xml:space="preserve"> drugs were both consumed as internal or external applications, though internal consumption </w:t>
      </w:r>
      <w:r w:rsidRPr="00C546D3">
        <w:rPr>
          <w:rFonts w:ascii="Times New Roman" w:eastAsia="Times New Roman" w:hAnsi="Times New Roman" w:cs="Times New Roman"/>
          <w:sz w:val="24"/>
          <w:szCs w:val="24"/>
          <w:lang w:eastAsia="en-IN"/>
        </w:rPr>
        <w:t>is</w:t>
      </w:r>
      <w:r w:rsidR="00EE00A2" w:rsidRPr="00C546D3">
        <w:rPr>
          <w:rFonts w:ascii="Times New Roman" w:eastAsia="Times New Roman" w:hAnsi="Times New Roman" w:cs="Times New Roman"/>
          <w:sz w:val="24"/>
          <w:szCs w:val="24"/>
          <w:lang w:eastAsia="en-IN"/>
        </w:rPr>
        <w:t xml:space="preserve"> more </w:t>
      </w:r>
      <w:r w:rsidRPr="00C546D3">
        <w:rPr>
          <w:rFonts w:ascii="Times New Roman" w:eastAsia="Times New Roman" w:hAnsi="Times New Roman" w:cs="Times New Roman"/>
          <w:sz w:val="24"/>
          <w:szCs w:val="24"/>
          <w:lang w:eastAsia="en-IN"/>
        </w:rPr>
        <w:t>common</w:t>
      </w:r>
      <w:r w:rsidR="00EE00A2" w:rsidRPr="00C546D3">
        <w:rPr>
          <w:rFonts w:ascii="Times New Roman" w:eastAsia="Times New Roman" w:hAnsi="Times New Roman" w:cs="Times New Roman"/>
          <w:sz w:val="24"/>
          <w:szCs w:val="24"/>
          <w:lang w:eastAsia="en-IN"/>
        </w:rPr>
        <w:t>. Furthermore, the use of medicinal plants to treat livestock diseases highlights the wider ethnoveterinary importance of these materials.</w:t>
      </w:r>
    </w:p>
    <w:p w:rsidR="006062EF" w:rsidRPr="00E776BD" w:rsidRDefault="006062EF" w:rsidP="006062EF">
      <w:pPr>
        <w:jc w:val="both"/>
        <w:rPr>
          <w:rFonts w:ascii="Times New Roman" w:eastAsia="Times New Roman" w:hAnsi="Times New Roman" w:cs="Times New Roman"/>
          <w:b/>
          <w:sz w:val="28"/>
          <w:szCs w:val="28"/>
          <w:lang w:eastAsia="en-IN"/>
        </w:rPr>
      </w:pPr>
      <w:r w:rsidRPr="00E776BD">
        <w:rPr>
          <w:rFonts w:ascii="Times New Roman" w:eastAsia="Times New Roman" w:hAnsi="Times New Roman" w:cs="Times New Roman"/>
          <w:b/>
          <w:sz w:val="28"/>
          <w:szCs w:val="28"/>
          <w:lang w:eastAsia="en-IN"/>
        </w:rPr>
        <w:t>CONCLUSION</w:t>
      </w:r>
    </w:p>
    <w:p w:rsidR="00EE00A2" w:rsidRPr="00C546D3" w:rsidRDefault="00EE00A2" w:rsidP="00165E4E">
      <w:pPr>
        <w:pStyle w:val="NormalWeb"/>
        <w:spacing w:line="360" w:lineRule="auto"/>
        <w:jc w:val="both"/>
      </w:pPr>
      <w:r w:rsidRPr="00C546D3">
        <w:t>Traditional healers are fundamental to primary health care in the region, particularly in more inaccessible villages where modern medical facilities are not easily accessible</w:t>
      </w:r>
      <w:r w:rsidR="00917764" w:rsidRPr="00C546D3">
        <w:t>,</w:t>
      </w:r>
      <w:r w:rsidRPr="00C546D3">
        <w:t xml:space="preserve"> and diseases such as malaria are prevalent. The use of plant-based remedies persists due to their cultural acceptability, perceived safety and local lifestyle coherence. The result underscores the importance</w:t>
      </w:r>
      <w:r w:rsidRPr="00C546D3">
        <w:t> </w:t>
      </w:r>
      <w:r w:rsidRPr="00C546D3">
        <w:t xml:space="preserve">of conserving medicinal plant resources and </w:t>
      </w:r>
      <w:r w:rsidR="00917764" w:rsidRPr="00C546D3">
        <w:t>scientific</w:t>
      </w:r>
      <w:r w:rsidRPr="00C546D3">
        <w:t xml:space="preserve"> validation of </w:t>
      </w:r>
      <w:proofErr w:type="spellStart"/>
      <w:r w:rsidRPr="00C546D3">
        <w:t>traditionaly</w:t>
      </w:r>
      <w:proofErr w:type="spellEnd"/>
      <w:r w:rsidRPr="00C546D3">
        <w:t xml:space="preserve"> utilized antimalarial and other ethnomedicine plants in order to prevent their overexploitation, depletion after harvesting, and help integrate them into </w:t>
      </w:r>
      <w:r w:rsidR="00917764" w:rsidRPr="00C546D3">
        <w:t xml:space="preserve">the </w:t>
      </w:r>
      <w:r w:rsidRPr="00C546D3">
        <w:t>modern health care system.</w:t>
      </w:r>
    </w:p>
    <w:p w:rsidR="00F40760" w:rsidRDefault="00DC2DF2"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ACKNOWLEDGEMENT</w:t>
      </w:r>
    </w:p>
    <w:p w:rsidR="008B1FB1" w:rsidRPr="00842E7A" w:rsidRDefault="00F40760" w:rsidP="00842E7A">
      <w:pPr>
        <w:spacing w:line="360" w:lineRule="auto"/>
        <w:jc w:val="both"/>
        <w:rPr>
          <w:rFonts w:ascii="Times New Roman" w:eastAsia="Times New Roman" w:hAnsi="Times New Roman" w:cs="Times New Roman"/>
          <w:sz w:val="24"/>
          <w:szCs w:val="24"/>
          <w:lang w:eastAsia="en-IN"/>
        </w:rPr>
      </w:pPr>
      <w:r w:rsidRPr="00F40760">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 xml:space="preserve">authors are thankful to the </w:t>
      </w:r>
      <w:r w:rsidR="000F4219">
        <w:rPr>
          <w:rFonts w:ascii="Times New Roman" w:eastAsia="Times New Roman" w:hAnsi="Times New Roman" w:cs="Times New Roman"/>
          <w:sz w:val="24"/>
          <w:szCs w:val="24"/>
          <w:lang w:eastAsia="en-IN"/>
        </w:rPr>
        <w:t xml:space="preserve">PCCF officer, range officers and local forest guards for granting permission as well as help and support during field survey of Pilibhit Tiger Reserve. Thanks are also due to local informants, Vaids (medicine mans) and tribal people to share their knowledge about medicinal uses of plants. Authors are also thankful to Head, Botany Department for providing laboratory facilities. </w:t>
      </w:r>
    </w:p>
    <w:p w:rsidR="008B1FB1" w:rsidRPr="008B1FB1" w:rsidRDefault="00CD528E" w:rsidP="008B1FB1">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REFERENCES</w:t>
      </w:r>
    </w:p>
    <w:p w:rsidR="008B1FB1" w:rsidRDefault="00633E2C" w:rsidP="0012101A">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[1]. </w:t>
      </w:r>
      <w:r w:rsidR="008B1FB1" w:rsidRPr="0012101A">
        <w:rPr>
          <w:rFonts w:ascii="Times New Roman" w:hAnsi="Times New Roman" w:cs="Times New Roman"/>
          <w:sz w:val="24"/>
          <w:szCs w:val="24"/>
        </w:rPr>
        <w:t xml:space="preserve">Dixit, G., &amp; Vakshasya, S. (2020). Herbal contact therapy practiced by the ethnic people of </w:t>
      </w:r>
      <w:proofErr w:type="spellStart"/>
      <w:r w:rsidR="008B1FB1" w:rsidRPr="0012101A">
        <w:rPr>
          <w:rFonts w:ascii="Times New Roman" w:hAnsi="Times New Roman" w:cs="Times New Roman"/>
          <w:sz w:val="24"/>
          <w:szCs w:val="24"/>
        </w:rPr>
        <w:t>indo-nepal</w:t>
      </w:r>
      <w:proofErr w:type="spellEnd"/>
      <w:r w:rsidR="008B1FB1" w:rsidRPr="0012101A">
        <w:rPr>
          <w:rFonts w:ascii="Times New Roman" w:hAnsi="Times New Roman" w:cs="Times New Roman"/>
          <w:sz w:val="24"/>
          <w:szCs w:val="24"/>
        </w:rPr>
        <w:t xml:space="preserve"> border of </w:t>
      </w:r>
      <w:proofErr w:type="spellStart"/>
      <w:r w:rsidR="008B1FB1" w:rsidRPr="0012101A">
        <w:rPr>
          <w:rFonts w:ascii="Times New Roman" w:hAnsi="Times New Roman" w:cs="Times New Roman"/>
          <w:sz w:val="24"/>
          <w:szCs w:val="24"/>
        </w:rPr>
        <w:t>Pilibhit</w:t>
      </w:r>
      <w:proofErr w:type="spellEnd"/>
      <w:r w:rsidR="008B1FB1" w:rsidRPr="0012101A">
        <w:rPr>
          <w:rFonts w:ascii="Times New Roman" w:hAnsi="Times New Roman" w:cs="Times New Roman"/>
          <w:sz w:val="24"/>
          <w:szCs w:val="24"/>
        </w:rPr>
        <w:t xml:space="preserve"> Tiger </w:t>
      </w:r>
      <w:r w:rsidR="00030F8D">
        <w:rPr>
          <w:rFonts w:ascii="Times New Roman" w:hAnsi="Times New Roman" w:cs="Times New Roman"/>
          <w:sz w:val="24"/>
          <w:szCs w:val="24"/>
        </w:rPr>
        <w:t>Reserve</w:t>
      </w:r>
      <w:r w:rsidR="008B1FB1" w:rsidRPr="0012101A">
        <w:rPr>
          <w:rFonts w:ascii="Times New Roman" w:hAnsi="Times New Roman" w:cs="Times New Roman"/>
          <w:sz w:val="24"/>
          <w:szCs w:val="24"/>
        </w:rPr>
        <w:t xml:space="preserve"> (</w:t>
      </w:r>
      <w:proofErr w:type="spellStart"/>
      <w:r w:rsidR="008B1FB1" w:rsidRPr="0012101A">
        <w:rPr>
          <w:rFonts w:ascii="Times New Roman" w:hAnsi="Times New Roman" w:cs="Times New Roman"/>
          <w:sz w:val="24"/>
          <w:szCs w:val="24"/>
        </w:rPr>
        <w:t>ptr</w:t>
      </w:r>
      <w:proofErr w:type="spellEnd"/>
      <w:r w:rsidR="008B1FB1" w:rsidRPr="0012101A">
        <w:rPr>
          <w:rFonts w:ascii="Times New Roman" w:hAnsi="Times New Roman" w:cs="Times New Roman"/>
          <w:sz w:val="24"/>
          <w:szCs w:val="24"/>
        </w:rPr>
        <w:t xml:space="preserve">), India. </w:t>
      </w:r>
      <w:r w:rsidR="008B1FB1" w:rsidRPr="0012101A">
        <w:rPr>
          <w:rFonts w:ascii="Times New Roman" w:hAnsi="Times New Roman" w:cs="Times New Roman"/>
          <w:i/>
          <w:iCs/>
          <w:sz w:val="24"/>
          <w:szCs w:val="24"/>
        </w:rPr>
        <w:t>The Journal of Indian Botanical Society</w:t>
      </w:r>
      <w:r w:rsidR="008B1FB1" w:rsidRPr="0012101A">
        <w:rPr>
          <w:rFonts w:ascii="Times New Roman" w:hAnsi="Times New Roman" w:cs="Times New Roman"/>
          <w:sz w:val="24"/>
          <w:szCs w:val="24"/>
        </w:rPr>
        <w:t xml:space="preserve">, </w:t>
      </w:r>
      <w:r w:rsidR="008B1FB1" w:rsidRPr="0012101A">
        <w:rPr>
          <w:rFonts w:ascii="Times New Roman" w:hAnsi="Times New Roman" w:cs="Times New Roman"/>
          <w:i/>
          <w:iCs/>
          <w:sz w:val="24"/>
          <w:szCs w:val="24"/>
        </w:rPr>
        <w:t>99</w:t>
      </w:r>
      <w:r w:rsidR="008B1FB1" w:rsidRPr="0012101A">
        <w:rPr>
          <w:rFonts w:ascii="Times New Roman" w:hAnsi="Times New Roman" w:cs="Times New Roman"/>
          <w:sz w:val="24"/>
          <w:szCs w:val="24"/>
        </w:rPr>
        <w:t>(3and4), 177-181.</w:t>
      </w:r>
    </w:p>
    <w:p w:rsidR="009C1C96"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12101A">
        <w:rPr>
          <w:rFonts w:ascii="Times New Roman" w:eastAsia="Times New Roman" w:hAnsi="Times New Roman" w:cs="Times New Roman"/>
          <w:sz w:val="24"/>
          <w:szCs w:val="24"/>
          <w:lang w:eastAsia="en-IN"/>
        </w:rPr>
        <w:t xml:space="preserve">Jain, A., Tewari, R. K., Gupta, S. C., &amp; Mishra, H. S. (2025). A Survey of Some Ethnomedicinal Plants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of Uttar Pradesh, India. </w:t>
      </w:r>
      <w:r w:rsidRPr="0012101A">
        <w:rPr>
          <w:rFonts w:ascii="Times New Roman" w:eastAsia="Times New Roman" w:hAnsi="Times New Roman" w:cs="Times New Roman"/>
          <w:i/>
          <w:iCs/>
          <w:sz w:val="24"/>
          <w:szCs w:val="24"/>
          <w:lang w:eastAsia="en-IN"/>
        </w:rPr>
        <w:t>Journal of Ayurveda</w:t>
      </w:r>
      <w:r w:rsidRPr="0012101A">
        <w:rPr>
          <w:rFonts w:ascii="Times New Roman" w:eastAsia="Times New Roman" w:hAnsi="Times New Roman" w:cs="Times New Roman"/>
          <w:sz w:val="24"/>
          <w:szCs w:val="24"/>
          <w:lang w:eastAsia="en-IN"/>
        </w:rPr>
        <w:t xml:space="preserve">, </w:t>
      </w:r>
      <w:r w:rsidRPr="0012101A">
        <w:rPr>
          <w:rFonts w:ascii="Times New Roman" w:eastAsia="Times New Roman" w:hAnsi="Times New Roman" w:cs="Times New Roman"/>
          <w:i/>
          <w:iCs/>
          <w:sz w:val="24"/>
          <w:szCs w:val="24"/>
          <w:lang w:eastAsia="en-IN"/>
        </w:rPr>
        <w:t>19</w:t>
      </w:r>
      <w:r w:rsidRPr="0012101A">
        <w:rPr>
          <w:rFonts w:ascii="Times New Roman" w:eastAsia="Times New Roman" w:hAnsi="Times New Roman" w:cs="Times New Roman"/>
          <w:sz w:val="24"/>
          <w:szCs w:val="24"/>
          <w:lang w:eastAsia="en-IN"/>
        </w:rPr>
        <w:t>(3), 272-279.</w:t>
      </w:r>
    </w:p>
    <w:p w:rsidR="009C1C96" w:rsidRPr="0012101A"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12101A">
        <w:rPr>
          <w:rFonts w:ascii="Times New Roman" w:eastAsia="Times New Roman" w:hAnsi="Times New Roman" w:cs="Times New Roman"/>
          <w:sz w:val="24"/>
          <w:szCs w:val="24"/>
          <w:lang w:eastAsia="en-IN"/>
        </w:rPr>
        <w:t xml:space="preserve">Singh, D., &amp; </w:t>
      </w:r>
      <w:proofErr w:type="spellStart"/>
      <w:r w:rsidRPr="0012101A">
        <w:rPr>
          <w:rFonts w:ascii="Times New Roman" w:eastAsia="Times New Roman" w:hAnsi="Times New Roman" w:cs="Times New Roman"/>
          <w:sz w:val="24"/>
          <w:szCs w:val="24"/>
          <w:lang w:eastAsia="en-IN"/>
        </w:rPr>
        <w:t>Khare</w:t>
      </w:r>
      <w:proofErr w:type="spellEnd"/>
      <w:r w:rsidRPr="0012101A">
        <w:rPr>
          <w:rFonts w:ascii="Times New Roman" w:eastAsia="Times New Roman" w:hAnsi="Times New Roman" w:cs="Times New Roman"/>
          <w:sz w:val="24"/>
          <w:szCs w:val="24"/>
          <w:lang w:eastAsia="en-IN"/>
        </w:rPr>
        <w:t xml:space="preserve">, A. K. (2020). Ethnomedicinal investigation of plants used for the treatment of various skin diseases by local folks in and around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India.</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12101A">
        <w:rPr>
          <w:rFonts w:ascii="Times New Roman" w:hAnsi="Times New Roman" w:cs="Times New Roman"/>
          <w:sz w:val="24"/>
          <w:szCs w:val="24"/>
        </w:rPr>
        <w:t>Wagh</w:t>
      </w:r>
      <w:proofErr w:type="spellEnd"/>
      <w:r w:rsidRPr="0012101A">
        <w:rPr>
          <w:rFonts w:ascii="Times New Roman" w:hAnsi="Times New Roman" w:cs="Times New Roman"/>
          <w:sz w:val="24"/>
          <w:szCs w:val="24"/>
        </w:rPr>
        <w:t xml:space="preserve">, V. V. (2016). Preliminary study on Ethno-medicinal plants used for treating malarial fever in </w:t>
      </w:r>
      <w:proofErr w:type="spellStart"/>
      <w:r w:rsidRPr="0012101A">
        <w:rPr>
          <w:rFonts w:ascii="Times New Roman" w:hAnsi="Times New Roman" w:cs="Times New Roman"/>
          <w:sz w:val="24"/>
          <w:szCs w:val="24"/>
        </w:rPr>
        <w:t>Pilibhit</w:t>
      </w:r>
      <w:proofErr w:type="spellEnd"/>
      <w:r w:rsidRPr="0012101A">
        <w:rPr>
          <w:rFonts w:ascii="Times New Roman" w:hAnsi="Times New Roman" w:cs="Times New Roman"/>
          <w:sz w:val="24"/>
          <w:szCs w:val="24"/>
        </w:rPr>
        <w:t xml:space="preserve"> Tiger Reserve, Uttar Pradesh, India. </w:t>
      </w:r>
      <w:r w:rsidRPr="0012101A">
        <w:rPr>
          <w:rFonts w:ascii="Times New Roman" w:hAnsi="Times New Roman" w:cs="Times New Roman"/>
          <w:i/>
          <w:iCs/>
          <w:sz w:val="24"/>
          <w:szCs w:val="24"/>
        </w:rPr>
        <w:t>Int J Bioassays</w:t>
      </w:r>
      <w:r w:rsidRPr="0012101A">
        <w:rPr>
          <w:rFonts w:ascii="Times New Roman" w:hAnsi="Times New Roman" w:cs="Times New Roman"/>
          <w:sz w:val="24"/>
          <w:szCs w:val="24"/>
        </w:rPr>
        <w:t xml:space="preserve">, </w:t>
      </w:r>
      <w:r w:rsidRPr="0012101A">
        <w:rPr>
          <w:rFonts w:ascii="Times New Roman" w:hAnsi="Times New Roman" w:cs="Times New Roman"/>
          <w:i/>
          <w:iCs/>
          <w:sz w:val="24"/>
          <w:szCs w:val="24"/>
        </w:rPr>
        <w:t>5</w:t>
      </w:r>
      <w:r w:rsidRPr="0012101A">
        <w:rPr>
          <w:rFonts w:ascii="Times New Roman" w:hAnsi="Times New Roman" w:cs="Times New Roman"/>
          <w:sz w:val="24"/>
          <w:szCs w:val="24"/>
        </w:rPr>
        <w:t>(7), 4672-4676.</w:t>
      </w:r>
    </w:p>
    <w:p w:rsidR="009C1C96" w:rsidRDefault="009C1C96" w:rsidP="009C1C96">
      <w:pPr>
        <w:spacing w:line="360" w:lineRule="auto"/>
        <w:ind w:left="360" w:hanging="502"/>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[5]. </w:t>
      </w:r>
      <w:r w:rsidRPr="0012101A">
        <w:rPr>
          <w:rFonts w:ascii="Times New Roman" w:eastAsia="Times New Roman" w:hAnsi="Times New Roman" w:cs="Times New Roman"/>
          <w:sz w:val="24"/>
          <w:szCs w:val="24"/>
          <w:lang w:eastAsia="en-IN"/>
        </w:rPr>
        <w:t xml:space="preserve">Rajesh Kumar </w:t>
      </w:r>
      <w:proofErr w:type="spellStart"/>
      <w:r w:rsidRPr="0012101A">
        <w:rPr>
          <w:rFonts w:ascii="Times New Roman" w:eastAsia="Times New Roman" w:hAnsi="Times New Roman" w:cs="Times New Roman"/>
          <w:sz w:val="24"/>
          <w:szCs w:val="24"/>
          <w:lang w:eastAsia="en-IN"/>
        </w:rPr>
        <w:t>Sonkar</w:t>
      </w:r>
      <w:proofErr w:type="spellEnd"/>
      <w:r w:rsidRPr="0012101A">
        <w:rPr>
          <w:rFonts w:ascii="Times New Roman" w:eastAsia="Times New Roman" w:hAnsi="Times New Roman" w:cs="Times New Roman"/>
          <w:sz w:val="24"/>
          <w:szCs w:val="24"/>
          <w:lang w:eastAsia="en-IN"/>
        </w:rPr>
        <w:t xml:space="preserve">, Pratibha, Shubham Kumar, Atul Kumar Anand, and Alka Kumari (2025). Floristic Diversity and Threat Status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Environmental Reports; an International Journal. </w:t>
      </w:r>
      <w:hyperlink r:id="rId8" w:history="1">
        <w:r w:rsidRPr="0012101A">
          <w:rPr>
            <w:rStyle w:val="Hyperlink"/>
            <w:rFonts w:ascii="Times New Roman" w:eastAsia="Times New Roman" w:hAnsi="Times New Roman" w:cs="Times New Roman"/>
            <w:sz w:val="24"/>
            <w:szCs w:val="24"/>
            <w:lang w:eastAsia="en-IN"/>
          </w:rPr>
          <w:t>https://doi.org/10.51470/ER.2025.7.1.129</w:t>
        </w:r>
      </w:hyperlink>
    </w:p>
    <w:p w:rsidR="009C1C96" w:rsidRDefault="009C1C96" w:rsidP="009C1C96">
      <w:pPr>
        <w:spacing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w:t>
      </w:r>
      <w:r w:rsidRPr="0012101A">
        <w:rPr>
          <w:rFonts w:ascii="Times New Roman" w:eastAsia="Times New Roman" w:hAnsi="Times New Roman" w:cs="Times New Roman"/>
          <w:sz w:val="24"/>
          <w:szCs w:val="24"/>
          <w:lang w:eastAsia="en-IN"/>
        </w:rPr>
        <w:t xml:space="preserve">Dixit, G. (2025). </w:t>
      </w:r>
      <w:r w:rsidRPr="0012101A">
        <w:rPr>
          <w:rFonts w:ascii="Times New Roman" w:eastAsia="Times New Roman" w:hAnsi="Times New Roman" w:cs="Times New Roman"/>
          <w:i/>
          <w:iCs/>
          <w:sz w:val="24"/>
          <w:szCs w:val="24"/>
          <w:lang w:eastAsia="en-IN"/>
        </w:rPr>
        <w:t xml:space="preserve">Medicinal Plants of </w:t>
      </w:r>
      <w:proofErr w:type="spellStart"/>
      <w:r w:rsidRPr="0012101A">
        <w:rPr>
          <w:rFonts w:ascii="Times New Roman" w:eastAsia="Times New Roman" w:hAnsi="Times New Roman" w:cs="Times New Roman"/>
          <w:i/>
          <w:iCs/>
          <w:sz w:val="24"/>
          <w:szCs w:val="24"/>
          <w:lang w:eastAsia="en-IN"/>
        </w:rPr>
        <w:t>Pilibhit</w:t>
      </w:r>
      <w:proofErr w:type="spellEnd"/>
      <w:r w:rsidRPr="0012101A">
        <w:rPr>
          <w:rFonts w:ascii="Times New Roman" w:eastAsia="Times New Roman" w:hAnsi="Times New Roman" w:cs="Times New Roman"/>
          <w:i/>
          <w:iCs/>
          <w:sz w:val="24"/>
          <w:szCs w:val="24"/>
          <w:lang w:eastAsia="en-IN"/>
        </w:rPr>
        <w:t xml:space="preserve"> Tiger Reserve (PTR) India</w:t>
      </w:r>
      <w:r w:rsidRPr="0012101A">
        <w:rPr>
          <w:rFonts w:ascii="Times New Roman" w:eastAsia="Times New Roman" w:hAnsi="Times New Roman" w:cs="Times New Roman"/>
          <w:sz w:val="24"/>
          <w:szCs w:val="24"/>
          <w:lang w:eastAsia="en-IN"/>
        </w:rPr>
        <w:t>. Bentham Science Publishers.</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[7]. </w:t>
      </w:r>
      <w:r w:rsidR="008B1FB1" w:rsidRPr="0012101A">
        <w:rPr>
          <w:rFonts w:ascii="Times New Roman" w:hAnsi="Times New Roman" w:cs="Times New Roman"/>
          <w:sz w:val="24"/>
          <w:szCs w:val="24"/>
        </w:rPr>
        <w:t xml:space="preserve">Duthie, J. F. (1903). </w:t>
      </w:r>
      <w:r w:rsidR="008B1FB1" w:rsidRPr="0012101A">
        <w:rPr>
          <w:rFonts w:ascii="Times New Roman" w:hAnsi="Times New Roman" w:cs="Times New Roman"/>
          <w:i/>
          <w:iCs/>
          <w:sz w:val="24"/>
          <w:szCs w:val="24"/>
        </w:rPr>
        <w:t>Flora of the upper Gangetic plain, and of the adjacent Siwalik and sub-Himalayan tracts</w:t>
      </w:r>
      <w:r w:rsidR="008B1FB1" w:rsidRPr="0012101A">
        <w:rPr>
          <w:rFonts w:ascii="Times New Roman" w:hAnsi="Times New Roman" w:cs="Times New Roman"/>
          <w:sz w:val="24"/>
          <w:szCs w:val="24"/>
        </w:rPr>
        <w:t xml:space="preserve"> (Vol. 1). Superintendent of Government Printing.</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[8]. </w:t>
      </w:r>
      <w:r w:rsidRPr="0012101A">
        <w:rPr>
          <w:rFonts w:ascii="Times New Roman" w:eastAsia="Times New Roman" w:hAnsi="Times New Roman" w:cs="Times New Roman"/>
          <w:sz w:val="24"/>
          <w:szCs w:val="24"/>
          <w:lang w:eastAsia="en-IN"/>
        </w:rPr>
        <w:t>Jain, S. K., &amp; Rao, R. R. (1977). A handbook of field and herbarium methods.</w:t>
      </w:r>
    </w:p>
    <w:p w:rsidR="008B1FB1" w:rsidRPr="0012101A"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[9]. </w:t>
      </w:r>
      <w:r w:rsidR="008B1FB1" w:rsidRPr="0012101A">
        <w:rPr>
          <w:rFonts w:ascii="Times New Roman" w:hAnsi="Times New Roman" w:cs="Times New Roman"/>
          <w:sz w:val="24"/>
          <w:szCs w:val="24"/>
        </w:rPr>
        <w:t>Jain, S. K. (1981). A dictionary of Indian Folk Medicine.</w:t>
      </w:r>
    </w:p>
    <w:p w:rsidR="00055E74" w:rsidRPr="00C546D3" w:rsidRDefault="00055E74" w:rsidP="00055E74">
      <w:pPr>
        <w:spacing w:after="0" w:line="240" w:lineRule="auto"/>
        <w:rPr>
          <w:rFonts w:ascii="Times New Roman" w:eastAsia="Times New Roman" w:hAnsi="Times New Roman" w:cs="Times New Roman"/>
          <w:sz w:val="24"/>
          <w:szCs w:val="24"/>
          <w:lang w:eastAsia="en-IN"/>
        </w:rPr>
      </w:pPr>
    </w:p>
    <w:sectPr w:rsidR="00055E74" w:rsidRPr="00C546D3" w:rsidSect="00EA5CA6">
      <w:pgSz w:w="11906" w:h="16838" w:code="9"/>
      <w:pgMar w:top="1440" w:right="1440" w:bottom="1440" w:left="1440" w:header="136" w:footer="15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B3185"/>
    <w:multiLevelType w:val="hybridMultilevel"/>
    <w:tmpl w:val="F4760110"/>
    <w:lvl w:ilvl="0" w:tplc="19623E6C">
      <w:start w:val="1"/>
      <w:numFmt w:val="bullet"/>
      <w:lvlText w:val=""/>
      <w:lvlJc w:val="left"/>
      <w:pPr>
        <w:tabs>
          <w:tab w:val="num" w:pos="720"/>
        </w:tabs>
        <w:ind w:left="720" w:hanging="360"/>
      </w:pPr>
      <w:rPr>
        <w:rFonts w:ascii="Wingdings" w:hAnsi="Wingdings" w:hint="default"/>
      </w:rPr>
    </w:lvl>
    <w:lvl w:ilvl="1" w:tplc="066A5980" w:tentative="1">
      <w:start w:val="1"/>
      <w:numFmt w:val="bullet"/>
      <w:lvlText w:val=""/>
      <w:lvlJc w:val="left"/>
      <w:pPr>
        <w:tabs>
          <w:tab w:val="num" w:pos="1440"/>
        </w:tabs>
        <w:ind w:left="1440" w:hanging="360"/>
      </w:pPr>
      <w:rPr>
        <w:rFonts w:ascii="Wingdings" w:hAnsi="Wingdings" w:hint="default"/>
      </w:rPr>
    </w:lvl>
    <w:lvl w:ilvl="2" w:tplc="DC2AD252" w:tentative="1">
      <w:start w:val="1"/>
      <w:numFmt w:val="bullet"/>
      <w:lvlText w:val=""/>
      <w:lvlJc w:val="left"/>
      <w:pPr>
        <w:tabs>
          <w:tab w:val="num" w:pos="2160"/>
        </w:tabs>
        <w:ind w:left="2160" w:hanging="360"/>
      </w:pPr>
      <w:rPr>
        <w:rFonts w:ascii="Wingdings" w:hAnsi="Wingdings" w:hint="default"/>
      </w:rPr>
    </w:lvl>
    <w:lvl w:ilvl="3" w:tplc="386AB5CE" w:tentative="1">
      <w:start w:val="1"/>
      <w:numFmt w:val="bullet"/>
      <w:lvlText w:val=""/>
      <w:lvlJc w:val="left"/>
      <w:pPr>
        <w:tabs>
          <w:tab w:val="num" w:pos="2880"/>
        </w:tabs>
        <w:ind w:left="2880" w:hanging="360"/>
      </w:pPr>
      <w:rPr>
        <w:rFonts w:ascii="Wingdings" w:hAnsi="Wingdings" w:hint="default"/>
      </w:rPr>
    </w:lvl>
    <w:lvl w:ilvl="4" w:tplc="1B04EE96" w:tentative="1">
      <w:start w:val="1"/>
      <w:numFmt w:val="bullet"/>
      <w:lvlText w:val=""/>
      <w:lvlJc w:val="left"/>
      <w:pPr>
        <w:tabs>
          <w:tab w:val="num" w:pos="3600"/>
        </w:tabs>
        <w:ind w:left="3600" w:hanging="360"/>
      </w:pPr>
      <w:rPr>
        <w:rFonts w:ascii="Wingdings" w:hAnsi="Wingdings" w:hint="default"/>
      </w:rPr>
    </w:lvl>
    <w:lvl w:ilvl="5" w:tplc="B1965EA4" w:tentative="1">
      <w:start w:val="1"/>
      <w:numFmt w:val="bullet"/>
      <w:lvlText w:val=""/>
      <w:lvlJc w:val="left"/>
      <w:pPr>
        <w:tabs>
          <w:tab w:val="num" w:pos="4320"/>
        </w:tabs>
        <w:ind w:left="4320" w:hanging="360"/>
      </w:pPr>
      <w:rPr>
        <w:rFonts w:ascii="Wingdings" w:hAnsi="Wingdings" w:hint="default"/>
      </w:rPr>
    </w:lvl>
    <w:lvl w:ilvl="6" w:tplc="4F5E30D8" w:tentative="1">
      <w:start w:val="1"/>
      <w:numFmt w:val="bullet"/>
      <w:lvlText w:val=""/>
      <w:lvlJc w:val="left"/>
      <w:pPr>
        <w:tabs>
          <w:tab w:val="num" w:pos="5040"/>
        </w:tabs>
        <w:ind w:left="5040" w:hanging="360"/>
      </w:pPr>
      <w:rPr>
        <w:rFonts w:ascii="Wingdings" w:hAnsi="Wingdings" w:hint="default"/>
      </w:rPr>
    </w:lvl>
    <w:lvl w:ilvl="7" w:tplc="35046924" w:tentative="1">
      <w:start w:val="1"/>
      <w:numFmt w:val="bullet"/>
      <w:lvlText w:val=""/>
      <w:lvlJc w:val="left"/>
      <w:pPr>
        <w:tabs>
          <w:tab w:val="num" w:pos="5760"/>
        </w:tabs>
        <w:ind w:left="5760" w:hanging="360"/>
      </w:pPr>
      <w:rPr>
        <w:rFonts w:ascii="Wingdings" w:hAnsi="Wingdings" w:hint="default"/>
      </w:rPr>
    </w:lvl>
    <w:lvl w:ilvl="8" w:tplc="EE0E39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36741"/>
    <w:multiLevelType w:val="hybridMultilevel"/>
    <w:tmpl w:val="CC92B0D2"/>
    <w:lvl w:ilvl="0" w:tplc="E48207A8">
      <w:start w:val="1"/>
      <w:numFmt w:val="bullet"/>
      <w:lvlText w:val=""/>
      <w:lvlJc w:val="left"/>
      <w:pPr>
        <w:tabs>
          <w:tab w:val="num" w:pos="720"/>
        </w:tabs>
        <w:ind w:left="720" w:hanging="360"/>
      </w:pPr>
      <w:rPr>
        <w:rFonts w:ascii="Wingdings" w:hAnsi="Wingdings" w:hint="default"/>
      </w:rPr>
    </w:lvl>
    <w:lvl w:ilvl="1" w:tplc="012A0EC6" w:tentative="1">
      <w:start w:val="1"/>
      <w:numFmt w:val="bullet"/>
      <w:lvlText w:val=""/>
      <w:lvlJc w:val="left"/>
      <w:pPr>
        <w:tabs>
          <w:tab w:val="num" w:pos="1440"/>
        </w:tabs>
        <w:ind w:left="1440" w:hanging="360"/>
      </w:pPr>
      <w:rPr>
        <w:rFonts w:ascii="Wingdings" w:hAnsi="Wingdings" w:hint="default"/>
      </w:rPr>
    </w:lvl>
    <w:lvl w:ilvl="2" w:tplc="44AE2540" w:tentative="1">
      <w:start w:val="1"/>
      <w:numFmt w:val="bullet"/>
      <w:lvlText w:val=""/>
      <w:lvlJc w:val="left"/>
      <w:pPr>
        <w:tabs>
          <w:tab w:val="num" w:pos="2160"/>
        </w:tabs>
        <w:ind w:left="2160" w:hanging="360"/>
      </w:pPr>
      <w:rPr>
        <w:rFonts w:ascii="Wingdings" w:hAnsi="Wingdings" w:hint="default"/>
      </w:rPr>
    </w:lvl>
    <w:lvl w:ilvl="3" w:tplc="795E75C6" w:tentative="1">
      <w:start w:val="1"/>
      <w:numFmt w:val="bullet"/>
      <w:lvlText w:val=""/>
      <w:lvlJc w:val="left"/>
      <w:pPr>
        <w:tabs>
          <w:tab w:val="num" w:pos="2880"/>
        </w:tabs>
        <w:ind w:left="2880" w:hanging="360"/>
      </w:pPr>
      <w:rPr>
        <w:rFonts w:ascii="Wingdings" w:hAnsi="Wingdings" w:hint="default"/>
      </w:rPr>
    </w:lvl>
    <w:lvl w:ilvl="4" w:tplc="A2540742" w:tentative="1">
      <w:start w:val="1"/>
      <w:numFmt w:val="bullet"/>
      <w:lvlText w:val=""/>
      <w:lvlJc w:val="left"/>
      <w:pPr>
        <w:tabs>
          <w:tab w:val="num" w:pos="3600"/>
        </w:tabs>
        <w:ind w:left="3600" w:hanging="360"/>
      </w:pPr>
      <w:rPr>
        <w:rFonts w:ascii="Wingdings" w:hAnsi="Wingdings" w:hint="default"/>
      </w:rPr>
    </w:lvl>
    <w:lvl w:ilvl="5" w:tplc="E26E25DE" w:tentative="1">
      <w:start w:val="1"/>
      <w:numFmt w:val="bullet"/>
      <w:lvlText w:val=""/>
      <w:lvlJc w:val="left"/>
      <w:pPr>
        <w:tabs>
          <w:tab w:val="num" w:pos="4320"/>
        </w:tabs>
        <w:ind w:left="4320" w:hanging="360"/>
      </w:pPr>
      <w:rPr>
        <w:rFonts w:ascii="Wingdings" w:hAnsi="Wingdings" w:hint="default"/>
      </w:rPr>
    </w:lvl>
    <w:lvl w:ilvl="6" w:tplc="104CA150" w:tentative="1">
      <w:start w:val="1"/>
      <w:numFmt w:val="bullet"/>
      <w:lvlText w:val=""/>
      <w:lvlJc w:val="left"/>
      <w:pPr>
        <w:tabs>
          <w:tab w:val="num" w:pos="5040"/>
        </w:tabs>
        <w:ind w:left="5040" w:hanging="360"/>
      </w:pPr>
      <w:rPr>
        <w:rFonts w:ascii="Wingdings" w:hAnsi="Wingdings" w:hint="default"/>
      </w:rPr>
    </w:lvl>
    <w:lvl w:ilvl="7" w:tplc="F5A8D86A" w:tentative="1">
      <w:start w:val="1"/>
      <w:numFmt w:val="bullet"/>
      <w:lvlText w:val=""/>
      <w:lvlJc w:val="left"/>
      <w:pPr>
        <w:tabs>
          <w:tab w:val="num" w:pos="5760"/>
        </w:tabs>
        <w:ind w:left="5760" w:hanging="360"/>
      </w:pPr>
      <w:rPr>
        <w:rFonts w:ascii="Wingdings" w:hAnsi="Wingdings" w:hint="default"/>
      </w:rPr>
    </w:lvl>
    <w:lvl w:ilvl="8" w:tplc="184A4F8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BA3061"/>
    <w:multiLevelType w:val="hybridMultilevel"/>
    <w:tmpl w:val="6C3C9724"/>
    <w:lvl w:ilvl="0" w:tplc="A5043460">
      <w:start w:val="1"/>
      <w:numFmt w:val="bullet"/>
      <w:lvlText w:val=""/>
      <w:lvlJc w:val="left"/>
      <w:pPr>
        <w:tabs>
          <w:tab w:val="num" w:pos="720"/>
        </w:tabs>
        <w:ind w:left="720" w:hanging="360"/>
      </w:pPr>
      <w:rPr>
        <w:rFonts w:ascii="Wingdings" w:hAnsi="Wingdings" w:hint="default"/>
      </w:rPr>
    </w:lvl>
    <w:lvl w:ilvl="1" w:tplc="9CD8AB3A" w:tentative="1">
      <w:start w:val="1"/>
      <w:numFmt w:val="bullet"/>
      <w:lvlText w:val=""/>
      <w:lvlJc w:val="left"/>
      <w:pPr>
        <w:tabs>
          <w:tab w:val="num" w:pos="1440"/>
        </w:tabs>
        <w:ind w:left="1440" w:hanging="360"/>
      </w:pPr>
      <w:rPr>
        <w:rFonts w:ascii="Wingdings" w:hAnsi="Wingdings" w:hint="default"/>
      </w:rPr>
    </w:lvl>
    <w:lvl w:ilvl="2" w:tplc="6FEE85B2" w:tentative="1">
      <w:start w:val="1"/>
      <w:numFmt w:val="bullet"/>
      <w:lvlText w:val=""/>
      <w:lvlJc w:val="left"/>
      <w:pPr>
        <w:tabs>
          <w:tab w:val="num" w:pos="2160"/>
        </w:tabs>
        <w:ind w:left="2160" w:hanging="360"/>
      </w:pPr>
      <w:rPr>
        <w:rFonts w:ascii="Wingdings" w:hAnsi="Wingdings" w:hint="default"/>
      </w:rPr>
    </w:lvl>
    <w:lvl w:ilvl="3" w:tplc="9118C880" w:tentative="1">
      <w:start w:val="1"/>
      <w:numFmt w:val="bullet"/>
      <w:lvlText w:val=""/>
      <w:lvlJc w:val="left"/>
      <w:pPr>
        <w:tabs>
          <w:tab w:val="num" w:pos="2880"/>
        </w:tabs>
        <w:ind w:left="2880" w:hanging="360"/>
      </w:pPr>
      <w:rPr>
        <w:rFonts w:ascii="Wingdings" w:hAnsi="Wingdings" w:hint="default"/>
      </w:rPr>
    </w:lvl>
    <w:lvl w:ilvl="4" w:tplc="64A8E626" w:tentative="1">
      <w:start w:val="1"/>
      <w:numFmt w:val="bullet"/>
      <w:lvlText w:val=""/>
      <w:lvlJc w:val="left"/>
      <w:pPr>
        <w:tabs>
          <w:tab w:val="num" w:pos="3600"/>
        </w:tabs>
        <w:ind w:left="3600" w:hanging="360"/>
      </w:pPr>
      <w:rPr>
        <w:rFonts w:ascii="Wingdings" w:hAnsi="Wingdings" w:hint="default"/>
      </w:rPr>
    </w:lvl>
    <w:lvl w:ilvl="5" w:tplc="F190B0E2" w:tentative="1">
      <w:start w:val="1"/>
      <w:numFmt w:val="bullet"/>
      <w:lvlText w:val=""/>
      <w:lvlJc w:val="left"/>
      <w:pPr>
        <w:tabs>
          <w:tab w:val="num" w:pos="4320"/>
        </w:tabs>
        <w:ind w:left="4320" w:hanging="360"/>
      </w:pPr>
      <w:rPr>
        <w:rFonts w:ascii="Wingdings" w:hAnsi="Wingdings" w:hint="default"/>
      </w:rPr>
    </w:lvl>
    <w:lvl w:ilvl="6" w:tplc="547ED23C" w:tentative="1">
      <w:start w:val="1"/>
      <w:numFmt w:val="bullet"/>
      <w:lvlText w:val=""/>
      <w:lvlJc w:val="left"/>
      <w:pPr>
        <w:tabs>
          <w:tab w:val="num" w:pos="5040"/>
        </w:tabs>
        <w:ind w:left="5040" w:hanging="360"/>
      </w:pPr>
      <w:rPr>
        <w:rFonts w:ascii="Wingdings" w:hAnsi="Wingdings" w:hint="default"/>
      </w:rPr>
    </w:lvl>
    <w:lvl w:ilvl="7" w:tplc="BE0AFA9A" w:tentative="1">
      <w:start w:val="1"/>
      <w:numFmt w:val="bullet"/>
      <w:lvlText w:val=""/>
      <w:lvlJc w:val="left"/>
      <w:pPr>
        <w:tabs>
          <w:tab w:val="num" w:pos="5760"/>
        </w:tabs>
        <w:ind w:left="5760" w:hanging="360"/>
      </w:pPr>
      <w:rPr>
        <w:rFonts w:ascii="Wingdings" w:hAnsi="Wingdings" w:hint="default"/>
      </w:rPr>
    </w:lvl>
    <w:lvl w:ilvl="8" w:tplc="6AD6FA4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43A5F"/>
    <w:multiLevelType w:val="hybridMultilevel"/>
    <w:tmpl w:val="3E34E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87858BA"/>
    <w:multiLevelType w:val="hybridMultilevel"/>
    <w:tmpl w:val="42BA51D8"/>
    <w:lvl w:ilvl="0" w:tplc="43E049E4">
      <w:start w:val="1"/>
      <w:numFmt w:val="bullet"/>
      <w:lvlText w:val=""/>
      <w:lvlJc w:val="left"/>
      <w:pPr>
        <w:tabs>
          <w:tab w:val="num" w:pos="720"/>
        </w:tabs>
        <w:ind w:left="720" w:hanging="360"/>
      </w:pPr>
      <w:rPr>
        <w:rFonts w:ascii="Wingdings" w:hAnsi="Wingdings" w:hint="default"/>
      </w:rPr>
    </w:lvl>
    <w:lvl w:ilvl="1" w:tplc="2834E084" w:tentative="1">
      <w:start w:val="1"/>
      <w:numFmt w:val="bullet"/>
      <w:lvlText w:val=""/>
      <w:lvlJc w:val="left"/>
      <w:pPr>
        <w:tabs>
          <w:tab w:val="num" w:pos="1440"/>
        </w:tabs>
        <w:ind w:left="1440" w:hanging="360"/>
      </w:pPr>
      <w:rPr>
        <w:rFonts w:ascii="Wingdings" w:hAnsi="Wingdings" w:hint="default"/>
      </w:rPr>
    </w:lvl>
    <w:lvl w:ilvl="2" w:tplc="D316B19C" w:tentative="1">
      <w:start w:val="1"/>
      <w:numFmt w:val="bullet"/>
      <w:lvlText w:val=""/>
      <w:lvlJc w:val="left"/>
      <w:pPr>
        <w:tabs>
          <w:tab w:val="num" w:pos="2160"/>
        </w:tabs>
        <w:ind w:left="2160" w:hanging="360"/>
      </w:pPr>
      <w:rPr>
        <w:rFonts w:ascii="Wingdings" w:hAnsi="Wingdings" w:hint="default"/>
      </w:rPr>
    </w:lvl>
    <w:lvl w:ilvl="3" w:tplc="4DD0A268" w:tentative="1">
      <w:start w:val="1"/>
      <w:numFmt w:val="bullet"/>
      <w:lvlText w:val=""/>
      <w:lvlJc w:val="left"/>
      <w:pPr>
        <w:tabs>
          <w:tab w:val="num" w:pos="2880"/>
        </w:tabs>
        <w:ind w:left="2880" w:hanging="360"/>
      </w:pPr>
      <w:rPr>
        <w:rFonts w:ascii="Wingdings" w:hAnsi="Wingdings" w:hint="default"/>
      </w:rPr>
    </w:lvl>
    <w:lvl w:ilvl="4" w:tplc="1450B594" w:tentative="1">
      <w:start w:val="1"/>
      <w:numFmt w:val="bullet"/>
      <w:lvlText w:val=""/>
      <w:lvlJc w:val="left"/>
      <w:pPr>
        <w:tabs>
          <w:tab w:val="num" w:pos="3600"/>
        </w:tabs>
        <w:ind w:left="3600" w:hanging="360"/>
      </w:pPr>
      <w:rPr>
        <w:rFonts w:ascii="Wingdings" w:hAnsi="Wingdings" w:hint="default"/>
      </w:rPr>
    </w:lvl>
    <w:lvl w:ilvl="5" w:tplc="8F7E7D00" w:tentative="1">
      <w:start w:val="1"/>
      <w:numFmt w:val="bullet"/>
      <w:lvlText w:val=""/>
      <w:lvlJc w:val="left"/>
      <w:pPr>
        <w:tabs>
          <w:tab w:val="num" w:pos="4320"/>
        </w:tabs>
        <w:ind w:left="4320" w:hanging="360"/>
      </w:pPr>
      <w:rPr>
        <w:rFonts w:ascii="Wingdings" w:hAnsi="Wingdings" w:hint="default"/>
      </w:rPr>
    </w:lvl>
    <w:lvl w:ilvl="6" w:tplc="C840DCBA" w:tentative="1">
      <w:start w:val="1"/>
      <w:numFmt w:val="bullet"/>
      <w:lvlText w:val=""/>
      <w:lvlJc w:val="left"/>
      <w:pPr>
        <w:tabs>
          <w:tab w:val="num" w:pos="5040"/>
        </w:tabs>
        <w:ind w:left="5040" w:hanging="360"/>
      </w:pPr>
      <w:rPr>
        <w:rFonts w:ascii="Wingdings" w:hAnsi="Wingdings" w:hint="default"/>
      </w:rPr>
    </w:lvl>
    <w:lvl w:ilvl="7" w:tplc="55AC3236" w:tentative="1">
      <w:start w:val="1"/>
      <w:numFmt w:val="bullet"/>
      <w:lvlText w:val=""/>
      <w:lvlJc w:val="left"/>
      <w:pPr>
        <w:tabs>
          <w:tab w:val="num" w:pos="5760"/>
        </w:tabs>
        <w:ind w:left="5760" w:hanging="360"/>
      </w:pPr>
      <w:rPr>
        <w:rFonts w:ascii="Wingdings" w:hAnsi="Wingdings" w:hint="default"/>
      </w:rPr>
    </w:lvl>
    <w:lvl w:ilvl="8" w:tplc="D26E4FC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00CA5"/>
    <w:rsid w:val="00016E2D"/>
    <w:rsid w:val="00030E9A"/>
    <w:rsid w:val="00030F8D"/>
    <w:rsid w:val="00055E74"/>
    <w:rsid w:val="00073D82"/>
    <w:rsid w:val="00074069"/>
    <w:rsid w:val="00081C57"/>
    <w:rsid w:val="000D142E"/>
    <w:rsid w:val="000F4219"/>
    <w:rsid w:val="00117E46"/>
    <w:rsid w:val="0012101A"/>
    <w:rsid w:val="00133C6C"/>
    <w:rsid w:val="0016145D"/>
    <w:rsid w:val="00165E4E"/>
    <w:rsid w:val="00182707"/>
    <w:rsid w:val="001A0F09"/>
    <w:rsid w:val="001B6F7E"/>
    <w:rsid w:val="001C39AA"/>
    <w:rsid w:val="001D4C4B"/>
    <w:rsid w:val="001F02F4"/>
    <w:rsid w:val="00200CA5"/>
    <w:rsid w:val="00230AFB"/>
    <w:rsid w:val="002323E7"/>
    <w:rsid w:val="0023486C"/>
    <w:rsid w:val="002419C9"/>
    <w:rsid w:val="00251E7E"/>
    <w:rsid w:val="00286E0F"/>
    <w:rsid w:val="002925FB"/>
    <w:rsid w:val="002B05B8"/>
    <w:rsid w:val="002B5DC4"/>
    <w:rsid w:val="003063F1"/>
    <w:rsid w:val="00314104"/>
    <w:rsid w:val="003228B9"/>
    <w:rsid w:val="003366AB"/>
    <w:rsid w:val="00340842"/>
    <w:rsid w:val="00384790"/>
    <w:rsid w:val="003B7D1C"/>
    <w:rsid w:val="003D18E5"/>
    <w:rsid w:val="003D2CBB"/>
    <w:rsid w:val="003E09B5"/>
    <w:rsid w:val="004561D4"/>
    <w:rsid w:val="00460CEE"/>
    <w:rsid w:val="004A2537"/>
    <w:rsid w:val="004B5B4B"/>
    <w:rsid w:val="00501320"/>
    <w:rsid w:val="005013E2"/>
    <w:rsid w:val="00533848"/>
    <w:rsid w:val="005A3C27"/>
    <w:rsid w:val="006062EF"/>
    <w:rsid w:val="00633E2C"/>
    <w:rsid w:val="0063617E"/>
    <w:rsid w:val="006430AB"/>
    <w:rsid w:val="006536E2"/>
    <w:rsid w:val="0065585F"/>
    <w:rsid w:val="00680ADA"/>
    <w:rsid w:val="006C26D9"/>
    <w:rsid w:val="0072379A"/>
    <w:rsid w:val="007908DC"/>
    <w:rsid w:val="0080375F"/>
    <w:rsid w:val="00807B30"/>
    <w:rsid w:val="00816F87"/>
    <w:rsid w:val="00842E7A"/>
    <w:rsid w:val="008667E7"/>
    <w:rsid w:val="00874F03"/>
    <w:rsid w:val="00897006"/>
    <w:rsid w:val="008B1851"/>
    <w:rsid w:val="008B1FB1"/>
    <w:rsid w:val="008D07A1"/>
    <w:rsid w:val="008F3957"/>
    <w:rsid w:val="00917764"/>
    <w:rsid w:val="00947F0B"/>
    <w:rsid w:val="00955E37"/>
    <w:rsid w:val="0096306F"/>
    <w:rsid w:val="00983B79"/>
    <w:rsid w:val="009B4737"/>
    <w:rsid w:val="009C1C96"/>
    <w:rsid w:val="00A34A42"/>
    <w:rsid w:val="00A55E83"/>
    <w:rsid w:val="00AA72B4"/>
    <w:rsid w:val="00AB48BD"/>
    <w:rsid w:val="00AC1AED"/>
    <w:rsid w:val="00B952E6"/>
    <w:rsid w:val="00BA49CC"/>
    <w:rsid w:val="00C30E4D"/>
    <w:rsid w:val="00C546D3"/>
    <w:rsid w:val="00CD528E"/>
    <w:rsid w:val="00CE3A10"/>
    <w:rsid w:val="00D20FD3"/>
    <w:rsid w:val="00D277E4"/>
    <w:rsid w:val="00D306EA"/>
    <w:rsid w:val="00D30DE9"/>
    <w:rsid w:val="00DC2DF2"/>
    <w:rsid w:val="00DE1638"/>
    <w:rsid w:val="00E17B86"/>
    <w:rsid w:val="00E41647"/>
    <w:rsid w:val="00E776BD"/>
    <w:rsid w:val="00E824EE"/>
    <w:rsid w:val="00EA2711"/>
    <w:rsid w:val="00EA5CA6"/>
    <w:rsid w:val="00EE00A2"/>
    <w:rsid w:val="00EE2303"/>
    <w:rsid w:val="00EF56DB"/>
    <w:rsid w:val="00F00A5F"/>
    <w:rsid w:val="00F03157"/>
    <w:rsid w:val="00F15684"/>
    <w:rsid w:val="00F40760"/>
    <w:rsid w:val="00F40D22"/>
    <w:rsid w:val="00F42E6D"/>
    <w:rsid w:val="00FA34A6"/>
    <w:rsid w:val="00FD72F2"/>
    <w:rsid w:val="00FF4B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13F0"/>
  <w15:docId w15:val="{B90AE472-0C88-499E-9324-9644EA7C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7A1"/>
    <w:rPr>
      <w:color w:val="0563C1" w:themeColor="hyperlink"/>
      <w:u w:val="single"/>
    </w:rPr>
  </w:style>
  <w:style w:type="character" w:customStyle="1" w:styleId="UnresolvedMention1">
    <w:name w:val="Unresolved Mention1"/>
    <w:basedOn w:val="DefaultParagraphFont"/>
    <w:uiPriority w:val="99"/>
    <w:semiHidden/>
    <w:unhideWhenUsed/>
    <w:rsid w:val="00251E7E"/>
    <w:rPr>
      <w:color w:val="605E5C"/>
      <w:shd w:val="clear" w:color="auto" w:fill="E1DFDD"/>
    </w:rPr>
  </w:style>
  <w:style w:type="paragraph" w:styleId="NormalWeb">
    <w:name w:val="Normal (Web)"/>
    <w:basedOn w:val="Normal"/>
    <w:uiPriority w:val="99"/>
    <w:unhideWhenUsed/>
    <w:rsid w:val="00EE00A2"/>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16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03157"/>
    <w:rPr>
      <w:i/>
      <w:iCs/>
    </w:rPr>
  </w:style>
  <w:style w:type="paragraph" w:styleId="ListParagraph">
    <w:name w:val="List Paragraph"/>
    <w:basedOn w:val="Normal"/>
    <w:uiPriority w:val="34"/>
    <w:qFormat/>
    <w:rsid w:val="00230AFB"/>
    <w:pPr>
      <w:ind w:left="720"/>
      <w:contextualSpacing/>
    </w:pPr>
  </w:style>
  <w:style w:type="paragraph" w:styleId="BalloonText">
    <w:name w:val="Balloon Text"/>
    <w:basedOn w:val="Normal"/>
    <w:link w:val="BalloonTextChar"/>
    <w:uiPriority w:val="99"/>
    <w:semiHidden/>
    <w:unhideWhenUsed/>
    <w:rsid w:val="00306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F1"/>
    <w:rPr>
      <w:rFonts w:ascii="Tahoma" w:hAnsi="Tahoma" w:cs="Tahoma"/>
      <w:sz w:val="16"/>
      <w:szCs w:val="16"/>
    </w:rPr>
  </w:style>
  <w:style w:type="character" w:styleId="Strong">
    <w:name w:val="Strong"/>
    <w:basedOn w:val="DefaultParagraphFont"/>
    <w:uiPriority w:val="22"/>
    <w:qFormat/>
    <w:rsid w:val="003228B9"/>
    <w:rPr>
      <w:b/>
      <w:bCs/>
    </w:rPr>
  </w:style>
  <w:style w:type="paragraph" w:styleId="Caption">
    <w:name w:val="caption"/>
    <w:basedOn w:val="Normal"/>
    <w:next w:val="Normal"/>
    <w:uiPriority w:val="35"/>
    <w:unhideWhenUsed/>
    <w:qFormat/>
    <w:rsid w:val="00F42E6D"/>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983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9490">
      <w:bodyDiv w:val="1"/>
      <w:marLeft w:val="0"/>
      <w:marRight w:val="0"/>
      <w:marTop w:val="0"/>
      <w:marBottom w:val="0"/>
      <w:divBdr>
        <w:top w:val="none" w:sz="0" w:space="0" w:color="auto"/>
        <w:left w:val="none" w:sz="0" w:space="0" w:color="auto"/>
        <w:bottom w:val="none" w:sz="0" w:space="0" w:color="auto"/>
        <w:right w:val="none" w:sz="0" w:space="0" w:color="auto"/>
      </w:divBdr>
      <w:divsChild>
        <w:div w:id="2032947863">
          <w:marLeft w:val="0"/>
          <w:marRight w:val="0"/>
          <w:marTop w:val="0"/>
          <w:marBottom w:val="0"/>
          <w:divBdr>
            <w:top w:val="none" w:sz="0" w:space="0" w:color="auto"/>
            <w:left w:val="none" w:sz="0" w:space="0" w:color="auto"/>
            <w:bottom w:val="none" w:sz="0" w:space="0" w:color="auto"/>
            <w:right w:val="none" w:sz="0" w:space="0" w:color="auto"/>
          </w:divBdr>
        </w:div>
      </w:divsChild>
    </w:div>
    <w:div w:id="486871046">
      <w:bodyDiv w:val="1"/>
      <w:marLeft w:val="0"/>
      <w:marRight w:val="0"/>
      <w:marTop w:val="0"/>
      <w:marBottom w:val="0"/>
      <w:divBdr>
        <w:top w:val="none" w:sz="0" w:space="0" w:color="auto"/>
        <w:left w:val="none" w:sz="0" w:space="0" w:color="auto"/>
        <w:bottom w:val="none" w:sz="0" w:space="0" w:color="auto"/>
        <w:right w:val="none" w:sz="0" w:space="0" w:color="auto"/>
      </w:divBdr>
    </w:div>
    <w:div w:id="541748057">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613823932">
      <w:bodyDiv w:val="1"/>
      <w:marLeft w:val="0"/>
      <w:marRight w:val="0"/>
      <w:marTop w:val="0"/>
      <w:marBottom w:val="0"/>
      <w:divBdr>
        <w:top w:val="none" w:sz="0" w:space="0" w:color="auto"/>
        <w:left w:val="none" w:sz="0" w:space="0" w:color="auto"/>
        <w:bottom w:val="none" w:sz="0" w:space="0" w:color="auto"/>
        <w:right w:val="none" w:sz="0" w:space="0" w:color="auto"/>
      </w:divBdr>
      <w:divsChild>
        <w:div w:id="132916784">
          <w:marLeft w:val="0"/>
          <w:marRight w:val="0"/>
          <w:marTop w:val="0"/>
          <w:marBottom w:val="0"/>
          <w:divBdr>
            <w:top w:val="none" w:sz="0" w:space="0" w:color="auto"/>
            <w:left w:val="none" w:sz="0" w:space="0" w:color="auto"/>
            <w:bottom w:val="none" w:sz="0" w:space="0" w:color="auto"/>
            <w:right w:val="none" w:sz="0" w:space="0" w:color="auto"/>
          </w:divBdr>
        </w:div>
      </w:divsChild>
    </w:div>
    <w:div w:id="722753877">
      <w:bodyDiv w:val="1"/>
      <w:marLeft w:val="0"/>
      <w:marRight w:val="0"/>
      <w:marTop w:val="0"/>
      <w:marBottom w:val="0"/>
      <w:divBdr>
        <w:top w:val="none" w:sz="0" w:space="0" w:color="auto"/>
        <w:left w:val="none" w:sz="0" w:space="0" w:color="auto"/>
        <w:bottom w:val="none" w:sz="0" w:space="0" w:color="auto"/>
        <w:right w:val="none" w:sz="0" w:space="0" w:color="auto"/>
      </w:divBdr>
      <w:divsChild>
        <w:div w:id="1728454753">
          <w:marLeft w:val="0"/>
          <w:marRight w:val="0"/>
          <w:marTop w:val="0"/>
          <w:marBottom w:val="0"/>
          <w:divBdr>
            <w:top w:val="none" w:sz="0" w:space="0" w:color="auto"/>
            <w:left w:val="none" w:sz="0" w:space="0" w:color="auto"/>
            <w:bottom w:val="none" w:sz="0" w:space="0" w:color="auto"/>
            <w:right w:val="none" w:sz="0" w:space="0" w:color="auto"/>
          </w:divBdr>
        </w:div>
      </w:divsChild>
    </w:div>
    <w:div w:id="838034689">
      <w:bodyDiv w:val="1"/>
      <w:marLeft w:val="0"/>
      <w:marRight w:val="0"/>
      <w:marTop w:val="0"/>
      <w:marBottom w:val="0"/>
      <w:divBdr>
        <w:top w:val="none" w:sz="0" w:space="0" w:color="auto"/>
        <w:left w:val="none" w:sz="0" w:space="0" w:color="auto"/>
        <w:bottom w:val="none" w:sz="0" w:space="0" w:color="auto"/>
        <w:right w:val="none" w:sz="0" w:space="0" w:color="auto"/>
      </w:divBdr>
      <w:divsChild>
        <w:div w:id="171071158">
          <w:marLeft w:val="0"/>
          <w:marRight w:val="0"/>
          <w:marTop w:val="96"/>
          <w:marBottom w:val="0"/>
          <w:divBdr>
            <w:top w:val="none" w:sz="0" w:space="0" w:color="auto"/>
            <w:left w:val="none" w:sz="0" w:space="0" w:color="auto"/>
            <w:bottom w:val="none" w:sz="0" w:space="0" w:color="auto"/>
            <w:right w:val="none" w:sz="0" w:space="0" w:color="auto"/>
          </w:divBdr>
        </w:div>
      </w:divsChild>
    </w:div>
    <w:div w:id="943731081">
      <w:bodyDiv w:val="1"/>
      <w:marLeft w:val="0"/>
      <w:marRight w:val="0"/>
      <w:marTop w:val="0"/>
      <w:marBottom w:val="0"/>
      <w:divBdr>
        <w:top w:val="none" w:sz="0" w:space="0" w:color="auto"/>
        <w:left w:val="none" w:sz="0" w:space="0" w:color="auto"/>
        <w:bottom w:val="none" w:sz="0" w:space="0" w:color="auto"/>
        <w:right w:val="none" w:sz="0" w:space="0" w:color="auto"/>
      </w:divBdr>
      <w:divsChild>
        <w:div w:id="1849562568">
          <w:marLeft w:val="0"/>
          <w:marRight w:val="0"/>
          <w:marTop w:val="0"/>
          <w:marBottom w:val="0"/>
          <w:divBdr>
            <w:top w:val="none" w:sz="0" w:space="0" w:color="auto"/>
            <w:left w:val="none" w:sz="0" w:space="0" w:color="auto"/>
            <w:bottom w:val="none" w:sz="0" w:space="0" w:color="auto"/>
            <w:right w:val="none" w:sz="0" w:space="0" w:color="auto"/>
          </w:divBdr>
        </w:div>
      </w:divsChild>
    </w:div>
    <w:div w:id="961307506">
      <w:bodyDiv w:val="1"/>
      <w:marLeft w:val="0"/>
      <w:marRight w:val="0"/>
      <w:marTop w:val="0"/>
      <w:marBottom w:val="0"/>
      <w:divBdr>
        <w:top w:val="none" w:sz="0" w:space="0" w:color="auto"/>
        <w:left w:val="none" w:sz="0" w:space="0" w:color="auto"/>
        <w:bottom w:val="none" w:sz="0" w:space="0" w:color="auto"/>
        <w:right w:val="none" w:sz="0" w:space="0" w:color="auto"/>
      </w:divBdr>
    </w:div>
    <w:div w:id="972637769">
      <w:bodyDiv w:val="1"/>
      <w:marLeft w:val="0"/>
      <w:marRight w:val="0"/>
      <w:marTop w:val="0"/>
      <w:marBottom w:val="0"/>
      <w:divBdr>
        <w:top w:val="none" w:sz="0" w:space="0" w:color="auto"/>
        <w:left w:val="none" w:sz="0" w:space="0" w:color="auto"/>
        <w:bottom w:val="none" w:sz="0" w:space="0" w:color="auto"/>
        <w:right w:val="none" w:sz="0" w:space="0" w:color="auto"/>
      </w:divBdr>
    </w:div>
    <w:div w:id="1042286052">
      <w:bodyDiv w:val="1"/>
      <w:marLeft w:val="0"/>
      <w:marRight w:val="0"/>
      <w:marTop w:val="0"/>
      <w:marBottom w:val="0"/>
      <w:divBdr>
        <w:top w:val="none" w:sz="0" w:space="0" w:color="auto"/>
        <w:left w:val="none" w:sz="0" w:space="0" w:color="auto"/>
        <w:bottom w:val="none" w:sz="0" w:space="0" w:color="auto"/>
        <w:right w:val="none" w:sz="0" w:space="0" w:color="auto"/>
      </w:divBdr>
    </w:div>
    <w:div w:id="1226183631">
      <w:bodyDiv w:val="1"/>
      <w:marLeft w:val="0"/>
      <w:marRight w:val="0"/>
      <w:marTop w:val="0"/>
      <w:marBottom w:val="0"/>
      <w:divBdr>
        <w:top w:val="none" w:sz="0" w:space="0" w:color="auto"/>
        <w:left w:val="none" w:sz="0" w:space="0" w:color="auto"/>
        <w:bottom w:val="none" w:sz="0" w:space="0" w:color="auto"/>
        <w:right w:val="none" w:sz="0" w:space="0" w:color="auto"/>
      </w:divBdr>
    </w:div>
    <w:div w:id="1351297666">
      <w:bodyDiv w:val="1"/>
      <w:marLeft w:val="0"/>
      <w:marRight w:val="0"/>
      <w:marTop w:val="0"/>
      <w:marBottom w:val="0"/>
      <w:divBdr>
        <w:top w:val="none" w:sz="0" w:space="0" w:color="auto"/>
        <w:left w:val="none" w:sz="0" w:space="0" w:color="auto"/>
        <w:bottom w:val="none" w:sz="0" w:space="0" w:color="auto"/>
        <w:right w:val="none" w:sz="0" w:space="0" w:color="auto"/>
      </w:divBdr>
    </w:div>
    <w:div w:id="1538471482">
      <w:bodyDiv w:val="1"/>
      <w:marLeft w:val="0"/>
      <w:marRight w:val="0"/>
      <w:marTop w:val="0"/>
      <w:marBottom w:val="0"/>
      <w:divBdr>
        <w:top w:val="none" w:sz="0" w:space="0" w:color="auto"/>
        <w:left w:val="none" w:sz="0" w:space="0" w:color="auto"/>
        <w:bottom w:val="none" w:sz="0" w:space="0" w:color="auto"/>
        <w:right w:val="none" w:sz="0" w:space="0" w:color="auto"/>
      </w:divBdr>
    </w:div>
    <w:div w:id="1669285834">
      <w:bodyDiv w:val="1"/>
      <w:marLeft w:val="0"/>
      <w:marRight w:val="0"/>
      <w:marTop w:val="0"/>
      <w:marBottom w:val="0"/>
      <w:divBdr>
        <w:top w:val="none" w:sz="0" w:space="0" w:color="auto"/>
        <w:left w:val="none" w:sz="0" w:space="0" w:color="auto"/>
        <w:bottom w:val="none" w:sz="0" w:space="0" w:color="auto"/>
        <w:right w:val="none" w:sz="0" w:space="0" w:color="auto"/>
      </w:divBdr>
    </w:div>
    <w:div w:id="1719013848">
      <w:bodyDiv w:val="1"/>
      <w:marLeft w:val="0"/>
      <w:marRight w:val="0"/>
      <w:marTop w:val="0"/>
      <w:marBottom w:val="0"/>
      <w:divBdr>
        <w:top w:val="none" w:sz="0" w:space="0" w:color="auto"/>
        <w:left w:val="none" w:sz="0" w:space="0" w:color="auto"/>
        <w:bottom w:val="none" w:sz="0" w:space="0" w:color="auto"/>
        <w:right w:val="none" w:sz="0" w:space="0" w:color="auto"/>
      </w:divBdr>
    </w:div>
    <w:div w:id="1855223513">
      <w:bodyDiv w:val="1"/>
      <w:marLeft w:val="0"/>
      <w:marRight w:val="0"/>
      <w:marTop w:val="0"/>
      <w:marBottom w:val="0"/>
      <w:divBdr>
        <w:top w:val="none" w:sz="0" w:space="0" w:color="auto"/>
        <w:left w:val="none" w:sz="0" w:space="0" w:color="auto"/>
        <w:bottom w:val="none" w:sz="0" w:space="0" w:color="auto"/>
        <w:right w:val="none" w:sz="0" w:space="0" w:color="auto"/>
      </w:divBdr>
    </w:div>
    <w:div w:id="1995644910">
      <w:bodyDiv w:val="1"/>
      <w:marLeft w:val="0"/>
      <w:marRight w:val="0"/>
      <w:marTop w:val="0"/>
      <w:marBottom w:val="0"/>
      <w:divBdr>
        <w:top w:val="none" w:sz="0" w:space="0" w:color="auto"/>
        <w:left w:val="none" w:sz="0" w:space="0" w:color="auto"/>
        <w:bottom w:val="none" w:sz="0" w:space="0" w:color="auto"/>
        <w:right w:val="none" w:sz="0" w:space="0" w:color="auto"/>
      </w:divBdr>
      <w:divsChild>
        <w:div w:id="773747309">
          <w:marLeft w:val="547"/>
          <w:marRight w:val="0"/>
          <w:marTop w:val="0"/>
          <w:marBottom w:val="0"/>
          <w:divBdr>
            <w:top w:val="none" w:sz="0" w:space="0" w:color="auto"/>
            <w:left w:val="none" w:sz="0" w:space="0" w:color="auto"/>
            <w:bottom w:val="none" w:sz="0" w:space="0" w:color="auto"/>
            <w:right w:val="none" w:sz="0" w:space="0" w:color="auto"/>
          </w:divBdr>
        </w:div>
      </w:divsChild>
    </w:div>
    <w:div w:id="2074618892">
      <w:bodyDiv w:val="1"/>
      <w:marLeft w:val="0"/>
      <w:marRight w:val="0"/>
      <w:marTop w:val="0"/>
      <w:marBottom w:val="0"/>
      <w:divBdr>
        <w:top w:val="none" w:sz="0" w:space="0" w:color="auto"/>
        <w:left w:val="none" w:sz="0" w:space="0" w:color="auto"/>
        <w:bottom w:val="none" w:sz="0" w:space="0" w:color="auto"/>
        <w:right w:val="none" w:sz="0" w:space="0" w:color="auto"/>
      </w:divBdr>
    </w:div>
    <w:div w:id="20758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470/ER.2025.7.1.129"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kumarialkasanjay@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TotalTime>
  <Pages>10</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53</cp:revision>
  <dcterms:created xsi:type="dcterms:W3CDTF">2026-02-05T07:06:00Z</dcterms:created>
  <dcterms:modified xsi:type="dcterms:W3CDTF">2026-02-20T16:39:00Z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73eaf63c-f5a3-4fb4-a6b7-e92b40320c11</vt:lpwstr>
  </property>
</Properties>
</file>