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E4075" w14:textId="77777777" w:rsidR="005F7316" w:rsidRPr="00EB526A" w:rsidRDefault="005F7316" w:rsidP="00A73164">
      <w:pPr>
        <w:jc w:val="center"/>
        <w:rPr>
          <w:rFonts w:ascii="Times New Roman" w:hAnsi="Times New Roman" w:cs="Times New Roman"/>
          <w:color w:val="000000" w:themeColor="text1"/>
          <w:sz w:val="24"/>
          <w:szCs w:val="24"/>
        </w:rPr>
      </w:pPr>
      <w:r w:rsidRPr="00EB526A">
        <w:rPr>
          <w:rFonts w:ascii="Times New Roman" w:hAnsi="Times New Roman" w:cs="Times New Roman"/>
          <w:color w:val="000000" w:themeColor="text1"/>
          <w:sz w:val="24"/>
          <w:szCs w:val="24"/>
        </w:rPr>
        <w:t>Assessment of the Socioeconomic Impact of Fuel Subsidy Removal on Transportation in Ile-Ife, Osun State, Nigeria</w:t>
      </w:r>
    </w:p>
    <w:p w14:paraId="48C91986" w14:textId="77777777" w:rsidR="003D128D" w:rsidRPr="00EB526A" w:rsidRDefault="003D128D" w:rsidP="003D128D">
      <w:pPr>
        <w:rPr>
          <w:rFonts w:ascii="Times New Roman" w:hAnsi="Times New Roman" w:cs="Times New Roman"/>
          <w:color w:val="000000" w:themeColor="text1"/>
          <w:sz w:val="24"/>
          <w:szCs w:val="24"/>
        </w:rPr>
      </w:pPr>
    </w:p>
    <w:p w14:paraId="65E4F5A8" w14:textId="412F609D" w:rsidR="003D128D" w:rsidRPr="00EB526A" w:rsidRDefault="003D128D" w:rsidP="003D128D">
      <w:pPr>
        <w:spacing w:line="360" w:lineRule="auto"/>
        <w:ind w:left="2160" w:hanging="2160"/>
        <w:jc w:val="both"/>
        <w:rPr>
          <w:rFonts w:ascii="Times New Roman" w:hAnsi="Times New Roman" w:cs="Times New Roman"/>
          <w:color w:val="000000" w:themeColor="text1"/>
          <w:sz w:val="24"/>
          <w:szCs w:val="24"/>
        </w:rPr>
      </w:pPr>
      <w:r w:rsidRPr="00EB526A">
        <w:rPr>
          <w:rFonts w:ascii="Times New Roman" w:hAnsi="Times New Roman" w:cs="Times New Roman"/>
          <w:color w:val="000000" w:themeColor="text1"/>
          <w:sz w:val="24"/>
          <w:szCs w:val="24"/>
          <w:vertAlign w:val="superscript"/>
        </w:rPr>
        <w:t/>
      </w:r>
      <w:r w:rsidRPr="00EB526A">
        <w:rPr>
          <w:rFonts w:ascii="Times New Roman" w:hAnsi="Times New Roman" w:cs="Times New Roman"/>
          <w:color w:val="000000" w:themeColor="text1"/>
          <w:sz w:val="24"/>
          <w:szCs w:val="24"/>
        </w:rPr>
        <w:t xml:space="preserve"/>
      </w:r>
      <w:r w:rsidRPr="00EB526A">
        <w:rPr>
          <w:rFonts w:ascii="Times New Roman" w:hAnsi="Times New Roman" w:cs="Times New Roman"/>
          <w:color w:val="000000" w:themeColor="text1"/>
          <w:sz w:val="24"/>
          <w:szCs w:val="24"/>
          <w:vertAlign w:val="superscript"/>
        </w:rPr>
        <w:t xml:space="preserve"/>
      </w:r>
      <w:r w:rsidRPr="00EB526A">
        <w:rPr>
          <w:rFonts w:ascii="Times New Roman" w:hAnsi="Times New Roman" w:cs="Times New Roman"/>
          <w:color w:val="000000" w:themeColor="text1"/>
          <w:sz w:val="24"/>
          <w:szCs w:val="24"/>
        </w:rPr>
        <w:t xml:space="preserve"/>
      </w:r>
      <w:r w:rsidRPr="00EB526A">
        <w:rPr>
          <w:rFonts w:ascii="Times New Roman" w:hAnsi="Times New Roman" w:cs="Times New Roman"/>
          <w:color w:val="000000" w:themeColor="text1"/>
          <w:sz w:val="24"/>
          <w:szCs w:val="24"/>
          <w:vertAlign w:val="superscript"/>
        </w:rPr>
        <w:t/>
      </w:r>
      <w:r w:rsidRPr="00EB526A">
        <w:rPr>
          <w:rFonts w:ascii="Times New Roman" w:hAnsi="Times New Roman" w:cs="Times New Roman"/>
          <w:color w:val="000000" w:themeColor="text1"/>
          <w:sz w:val="24"/>
          <w:szCs w:val="24"/>
        </w:rPr>
        <w:t xml:space="preserve"/>
      </w:r>
      <w:r w:rsidRPr="00EB526A">
        <w:rPr>
          <w:rFonts w:ascii="Times New Roman" w:hAnsi="Times New Roman" w:cs="Times New Roman"/>
          <w:color w:val="000000" w:themeColor="text1"/>
          <w:sz w:val="24"/>
          <w:szCs w:val="24"/>
          <w:vertAlign w:val="superscript"/>
        </w:rPr>
        <w:t xml:space="preserve"/>
      </w:r>
      <w:r w:rsidRPr="00EB526A">
        <w:rPr>
          <w:rFonts w:ascii="Times New Roman" w:hAnsi="Times New Roman" w:cs="Times New Roman"/>
          <w:color w:val="000000" w:themeColor="text1"/>
          <w:sz w:val="24"/>
          <w:szCs w:val="24"/>
        </w:rPr>
        <w:t xml:space="preserve"/>
      </w:r>
      <w:r w:rsidRPr="00EB526A">
        <w:rPr>
          <w:rFonts w:ascii="Times New Roman" w:hAnsi="Times New Roman" w:cs="Times New Roman"/>
          <w:color w:val="000000" w:themeColor="text1"/>
          <w:sz w:val="24"/>
          <w:szCs w:val="24"/>
          <w:vertAlign w:val="superscript"/>
        </w:rPr>
        <w:t/>
      </w:r>
      <w:r w:rsidRPr="00EB526A">
        <w:rPr>
          <w:rFonts w:ascii="Times New Roman" w:hAnsi="Times New Roman" w:cs="Times New Roman"/>
          <w:color w:val="000000" w:themeColor="text1"/>
          <w:sz w:val="24"/>
          <w:szCs w:val="24"/>
        </w:rPr>
        <w:t xml:space="preserve"/>
      </w:r>
      <w:r w:rsidRPr="00EB526A">
        <w:rPr>
          <w:rFonts w:ascii="Times New Roman" w:hAnsi="Times New Roman" w:cs="Times New Roman"/>
          <w:color w:val="000000" w:themeColor="text1"/>
          <w:sz w:val="24"/>
          <w:szCs w:val="24"/>
          <w:vertAlign w:val="superscript"/>
        </w:rPr>
        <w:t/>
      </w:r>
      <w:r w:rsidRPr="00EB526A">
        <w:rPr>
          <w:rFonts w:ascii="Times New Roman" w:hAnsi="Times New Roman" w:cs="Times New Roman"/>
          <w:color w:val="000000" w:themeColor="text1"/>
          <w:sz w:val="24"/>
          <w:szCs w:val="24"/>
        </w:rPr>
        <w:t xml:space="preserve"/>
      </w:r>
      <w:r w:rsidR="00965EF0" w:rsidRPr="00EB526A">
        <w:rPr>
          <w:rFonts w:ascii="Times New Roman" w:hAnsi="Times New Roman" w:cs="Times New Roman"/>
          <w:color w:val="000000" w:themeColor="text1"/>
          <w:sz w:val="24"/>
          <w:szCs w:val="24"/>
          <w:vertAlign w:val="superscript"/>
        </w:rPr>
        <w:t/>
      </w:r>
      <w:r w:rsidR="00965EF0" w:rsidRPr="00EB526A">
        <w:rPr>
          <w:rFonts w:ascii="Times New Roman" w:hAnsi="Times New Roman" w:cs="Times New Roman"/>
          <w:color w:val="000000" w:themeColor="text1"/>
          <w:sz w:val="24"/>
          <w:szCs w:val="24"/>
        </w:rPr>
        <w:t xml:space="preserve"/>
      </w:r>
      <w:r w:rsidR="00965EF0" w:rsidRPr="00EB526A">
        <w:rPr>
          <w:rFonts w:ascii="Times New Roman" w:hAnsi="Times New Roman" w:cs="Times New Roman"/>
          <w:color w:val="000000" w:themeColor="text1"/>
          <w:sz w:val="24"/>
          <w:szCs w:val="24"/>
          <w:vertAlign w:val="superscript"/>
        </w:rPr>
        <w:t/>
      </w:r>
      <w:r w:rsidR="00965EF0" w:rsidRPr="00EB526A">
        <w:rPr>
          <w:rFonts w:ascii="Times New Roman" w:hAnsi="Times New Roman" w:cs="Times New Roman"/>
          <w:color w:val="000000" w:themeColor="text1"/>
          <w:sz w:val="24"/>
          <w:szCs w:val="24"/>
        </w:rPr>
        <w:t xml:space="preserve"/>
      </w:r>
      <w:r w:rsidRPr="00EB526A">
        <w:rPr>
          <w:rFonts w:ascii="Times New Roman" w:hAnsi="Times New Roman" w:cs="Times New Roman"/>
          <w:color w:val="000000" w:themeColor="text1"/>
          <w:sz w:val="24"/>
          <w:szCs w:val="24"/>
          <w:vertAlign w:val="superscript"/>
        </w:rPr>
        <w:t/>
      </w:r>
      <w:r w:rsidR="007C5984" w:rsidRPr="00EB526A">
        <w:rPr>
          <w:rFonts w:ascii="Times New Roman" w:hAnsi="Times New Roman" w:cs="Times New Roman"/>
          <w:color w:val="000000" w:themeColor="text1"/>
          <w:sz w:val="24"/>
          <w:szCs w:val="24"/>
        </w:rPr>
        <w:t/>
      </w:r>
      <w:r w:rsidR="003247DF" w:rsidRPr="00EB526A">
        <w:rPr>
          <w:rFonts w:ascii="Times New Roman" w:hAnsi="Times New Roman" w:cs="Times New Roman"/>
          <w:color w:val="000000" w:themeColor="text1"/>
          <w:sz w:val="24"/>
          <w:szCs w:val="24"/>
        </w:rPr>
        <w:t/>
      </w:r>
      <w:r w:rsidRPr="00EB526A">
        <w:rPr>
          <w:rFonts w:ascii="Times New Roman" w:hAnsi="Times New Roman" w:cs="Times New Roman"/>
          <w:color w:val="000000" w:themeColor="text1"/>
          <w:sz w:val="24"/>
          <w:szCs w:val="24"/>
        </w:rPr>
        <w:t xml:space="preserve"/>
      </w:r>
      <w:r w:rsidRPr="00EB526A">
        <w:rPr>
          <w:rFonts w:ascii="Times New Roman" w:hAnsi="Times New Roman" w:cs="Times New Roman"/>
          <w:color w:val="000000" w:themeColor="text1"/>
          <w:sz w:val="24"/>
          <w:szCs w:val="24"/>
          <w:vertAlign w:val="superscript"/>
        </w:rPr>
        <w:t/>
      </w:r>
      <w:r w:rsidRPr="00EB526A">
        <w:rPr>
          <w:rFonts w:ascii="Times New Roman" w:hAnsi="Times New Roman" w:cs="Times New Roman"/>
          <w:color w:val="000000" w:themeColor="text1"/>
          <w:sz w:val="24"/>
          <w:szCs w:val="24"/>
        </w:rPr>
        <w:t/>
      </w:r>
    </w:p>
    <w:p w14:paraId="1BB10EEB" w14:textId="61BCCA1E" w:rsidR="003D128D" w:rsidRPr="00EB526A" w:rsidRDefault="003D128D" w:rsidP="003D128D">
      <w:pPr>
        <w:spacing w:line="360" w:lineRule="auto"/>
        <w:ind w:left="2160" w:hanging="2160"/>
        <w:jc w:val="both"/>
        <w:rPr>
          <w:rFonts w:ascii="Times New Roman" w:hAnsi="Times New Roman" w:cs="Times New Roman"/>
          <w:color w:val="000000" w:themeColor="text1"/>
          <w:sz w:val="24"/>
          <w:szCs w:val="24"/>
        </w:rPr>
      </w:pPr>
      <w:r w:rsidRPr="00EB526A">
        <w:rPr>
          <w:rFonts w:ascii="Times New Roman" w:hAnsi="Times New Roman" w:cs="Times New Roman"/>
          <w:color w:val="000000" w:themeColor="text1"/>
          <w:sz w:val="24"/>
          <w:szCs w:val="24"/>
          <w:vertAlign w:val="superscript"/>
        </w:rPr>
        <w:t xml:space="preserve"/>
      </w:r>
      <w:r w:rsidRPr="00EB526A">
        <w:rPr>
          <w:rFonts w:ascii="Times New Roman" w:hAnsi="Times New Roman" w:cs="Times New Roman"/>
          <w:color w:val="000000" w:themeColor="text1"/>
          <w:sz w:val="24"/>
          <w:szCs w:val="24"/>
        </w:rPr>
        <w:t/>
      </w:r>
      <w:r w:rsidR="0013227E" w:rsidRPr="00EB526A">
        <w:rPr>
          <w:rFonts w:ascii="Times New Roman" w:hAnsi="Times New Roman" w:cs="Times New Roman"/>
          <w:color w:val="000000" w:themeColor="text1"/>
          <w:sz w:val="24"/>
          <w:szCs w:val="24"/>
        </w:rPr>
        <w:t xml:space="preserve"/>
      </w:r>
      <w:r w:rsidRPr="00EB526A">
        <w:rPr>
          <w:rFonts w:ascii="Times New Roman" w:hAnsi="Times New Roman" w:cs="Times New Roman"/>
          <w:color w:val="000000" w:themeColor="text1"/>
          <w:sz w:val="24"/>
          <w:szCs w:val="24"/>
        </w:rPr>
        <w:t/>
      </w:r>
      <w:r w:rsidR="0006198F" w:rsidRPr="00EB526A">
        <w:rPr>
          <w:rFonts w:ascii="Times New Roman" w:hAnsi="Times New Roman" w:cs="Times New Roman"/>
          <w:color w:val="000000" w:themeColor="text1"/>
          <w:sz w:val="24"/>
          <w:szCs w:val="24"/>
        </w:rPr>
        <w:t xml:space="preserve"/>
      </w:r>
      <w:r w:rsidRPr="00EB526A">
        <w:rPr>
          <w:rFonts w:ascii="Times New Roman" w:hAnsi="Times New Roman" w:cs="Times New Roman"/>
          <w:color w:val="000000" w:themeColor="text1"/>
          <w:sz w:val="24"/>
          <w:szCs w:val="24"/>
        </w:rPr>
        <w:t/>
      </w:r>
      <w:r w:rsidR="0006198F" w:rsidRPr="00EB526A">
        <w:rPr>
          <w:rFonts w:ascii="Times New Roman" w:hAnsi="Times New Roman" w:cs="Times New Roman"/>
          <w:color w:val="000000" w:themeColor="text1"/>
          <w:sz w:val="24"/>
          <w:szCs w:val="24"/>
        </w:rPr>
        <w:t xml:space="preserve"/>
      </w:r>
    </w:p>
    <w:p w14:paraId="6CE3FB77" w14:textId="54005A0A" w:rsidR="0006198F" w:rsidRPr="00EB526A" w:rsidRDefault="0006198F" w:rsidP="00D352C5">
      <w:pPr>
        <w:spacing w:line="360" w:lineRule="auto"/>
        <w:ind w:left="2160" w:hanging="2160"/>
        <w:jc w:val="both"/>
        <w:rPr>
          <w:rFonts w:ascii="Times New Roman" w:hAnsi="Times New Roman" w:cs="Times New Roman"/>
          <w:color w:val="000000" w:themeColor="text1"/>
          <w:sz w:val="24"/>
          <w:szCs w:val="24"/>
        </w:rPr>
      </w:pPr>
      <w:r w:rsidRPr="00EB526A">
        <w:rPr>
          <w:rFonts w:ascii="Times New Roman" w:hAnsi="Times New Roman" w:cs="Times New Roman"/>
          <w:color w:val="000000" w:themeColor="text1"/>
          <w:sz w:val="24"/>
          <w:szCs w:val="24"/>
          <w:vertAlign w:val="superscript"/>
        </w:rPr>
        <w:t/>
      </w:r>
      <w:r w:rsidRPr="00EB526A">
        <w:rPr>
          <w:rFonts w:ascii="Times New Roman" w:hAnsi="Times New Roman" w:cs="Times New Roman"/>
          <w:color w:val="000000" w:themeColor="text1"/>
          <w:sz w:val="24"/>
          <w:szCs w:val="24"/>
        </w:rPr>
        <w:t/>
      </w:r>
      <w:r w:rsidR="00823247" w:rsidRPr="00EB526A">
        <w:rPr>
          <w:rFonts w:ascii="Times New Roman" w:hAnsi="Times New Roman" w:cs="Times New Roman"/>
          <w:color w:val="000000" w:themeColor="text1"/>
          <w:sz w:val="24"/>
          <w:szCs w:val="24"/>
        </w:rPr>
        <w:t/>
      </w:r>
      <w:r w:rsidRPr="00EB526A">
        <w:rPr>
          <w:rFonts w:ascii="Times New Roman" w:hAnsi="Times New Roman" w:cs="Times New Roman"/>
          <w:color w:val="000000" w:themeColor="text1"/>
          <w:sz w:val="24"/>
          <w:szCs w:val="24"/>
        </w:rPr>
        <w:t xml:space="preserve"/>
      </w:r>
      <w:r w:rsidR="001D1A4B" w:rsidRPr="00EB526A">
        <w:rPr>
          <w:rFonts w:ascii="Times New Roman" w:hAnsi="Times New Roman" w:cs="Times New Roman"/>
          <w:color w:val="000000" w:themeColor="text1"/>
          <w:sz w:val="24"/>
          <w:szCs w:val="24"/>
        </w:rPr>
        <w:t/>
      </w:r>
    </w:p>
    <w:p w14:paraId="22935411" w14:textId="3314279B" w:rsidR="00A813CB" w:rsidRPr="00EB526A" w:rsidRDefault="003D128D" w:rsidP="00D352C5">
      <w:pPr>
        <w:rPr>
          <w:rFonts w:ascii="Times New Roman" w:hAnsi="Times New Roman" w:cs="Times New Roman"/>
          <w:color w:val="000000" w:themeColor="text1"/>
          <w:sz w:val="24"/>
          <w:szCs w:val="24"/>
        </w:rPr>
      </w:pPr>
      <w:r w:rsidRPr="00EB526A">
        <w:rPr>
          <w:rFonts w:ascii="Times New Roman" w:hAnsi="Times New Roman" w:cs="Times New Roman"/>
          <w:color w:val="000000" w:themeColor="text1"/>
          <w:sz w:val="24"/>
          <w:szCs w:val="24"/>
          <w:vertAlign w:val="superscript"/>
        </w:rPr>
        <w:t/>
      </w:r>
      <w:r w:rsidRPr="00EB526A">
        <w:rPr>
          <w:rFonts w:ascii="Times New Roman" w:hAnsi="Times New Roman" w:cs="Times New Roman"/>
          <w:color w:val="000000" w:themeColor="text1"/>
          <w:sz w:val="24"/>
          <w:szCs w:val="24"/>
        </w:rPr>
        <w:t xml:space="preserve"/>
      </w:r>
      <w:hyperlink r:id="rId8" w:history="1">
        <w:r w:rsidRPr="00EB526A">
          <w:rPr>
            <w:rStyle w:val="Hyperlink"/>
            <w:rFonts w:ascii="Times New Roman" w:hAnsi="Times New Roman" w:cs="Times New Roman"/>
            <w:color w:val="000000" w:themeColor="text1"/>
            <w:sz w:val="24"/>
            <w:szCs w:val="24"/>
            <w:u w:val="none"/>
          </w:rPr>
          <w:t/>
        </w:r>
      </w:hyperlink>
      <w:r w:rsidRPr="00EB526A">
        <w:rPr>
          <w:rFonts w:ascii="Times New Roman" w:hAnsi="Times New Roman" w:cs="Times New Roman"/>
          <w:color w:val="000000" w:themeColor="text1"/>
          <w:sz w:val="24"/>
          <w:szCs w:val="24"/>
        </w:rPr>
        <w:t xml:space="preserve"/>
      </w:r>
      <w:hyperlink r:id="rId9" w:history="1">
        <w:r w:rsidRPr="00EB526A">
          <w:rPr>
            <w:rStyle w:val="Hyperlink"/>
            <w:rFonts w:ascii="Times New Roman" w:hAnsi="Times New Roman" w:cs="Times New Roman"/>
            <w:color w:val="000000" w:themeColor="text1"/>
            <w:sz w:val="24"/>
            <w:szCs w:val="24"/>
            <w:u w:val="none"/>
          </w:rPr>
          <w:t/>
        </w:r>
      </w:hyperlink>
      <w:r w:rsidRPr="00EB526A">
        <w:rPr>
          <w:rFonts w:ascii="Times New Roman" w:hAnsi="Times New Roman" w:cs="Times New Roman"/>
          <w:color w:val="000000" w:themeColor="text1"/>
          <w:sz w:val="24"/>
          <w:szCs w:val="24"/>
        </w:rPr>
        <w:t xml:space="preserve"/>
      </w:r>
      <w:hyperlink r:id="rId10" w:history="1">
        <w:r w:rsidR="00965EF0" w:rsidRPr="00EB526A">
          <w:rPr>
            <w:rStyle w:val="Hyperlink"/>
            <w:rFonts w:ascii="Times New Roman" w:hAnsi="Times New Roman" w:cs="Times New Roman"/>
            <w:color w:val="000000" w:themeColor="text1"/>
            <w:sz w:val="24"/>
            <w:szCs w:val="24"/>
            <w:u w:val="none"/>
          </w:rPr>
          <w:t/>
        </w:r>
      </w:hyperlink>
      <w:r w:rsidRPr="00EB526A">
        <w:rPr>
          <w:rFonts w:ascii="Times New Roman" w:hAnsi="Times New Roman" w:cs="Times New Roman"/>
          <w:color w:val="000000" w:themeColor="text1"/>
          <w:sz w:val="24"/>
          <w:szCs w:val="24"/>
        </w:rPr>
        <w:t/>
      </w:r>
      <w:hyperlink r:id="rId11" w:history="1">
        <w:r w:rsidR="0013227E" w:rsidRPr="00EB526A">
          <w:rPr>
            <w:rStyle w:val="Hyperlink"/>
            <w:rFonts w:ascii="Times New Roman" w:hAnsi="Times New Roman" w:cs="Times New Roman"/>
            <w:color w:val="000000" w:themeColor="text1"/>
            <w:sz w:val="24"/>
            <w:szCs w:val="24"/>
            <w:u w:val="none"/>
          </w:rPr>
          <w:t/>
        </w:r>
      </w:hyperlink>
      <w:r w:rsidRPr="00EB526A">
        <w:rPr>
          <w:rFonts w:ascii="Times New Roman" w:hAnsi="Times New Roman" w:cs="Times New Roman"/>
          <w:color w:val="000000" w:themeColor="text1"/>
          <w:sz w:val="24"/>
          <w:szCs w:val="24"/>
        </w:rPr>
        <w:t/>
      </w:r>
      <w:r w:rsidR="007C5984" w:rsidRPr="00EB526A">
        <w:rPr>
          <w:rFonts w:ascii="Times New Roman" w:hAnsi="Times New Roman" w:cs="Times New Roman"/>
          <w:color w:val="000000" w:themeColor="text1"/>
          <w:sz w:val="24"/>
          <w:szCs w:val="24"/>
        </w:rPr>
        <w:t/>
      </w:r>
      <w:r w:rsidR="00F6451F" w:rsidRPr="00EB526A">
        <w:rPr>
          <w:rFonts w:ascii="Times New Roman" w:hAnsi="Times New Roman" w:cs="Times New Roman"/>
          <w:color w:val="000000" w:themeColor="text1"/>
          <w:sz w:val="24"/>
          <w:szCs w:val="24"/>
        </w:rPr>
        <w:t/>
      </w:r>
      <w:r w:rsidRPr="00EB526A">
        <w:rPr>
          <w:rFonts w:ascii="Times New Roman" w:hAnsi="Times New Roman" w:cs="Times New Roman"/>
          <w:color w:val="000000" w:themeColor="text1"/>
          <w:sz w:val="24"/>
          <w:szCs w:val="24"/>
        </w:rPr>
        <w:t/>
      </w:r>
      <w:r w:rsidR="00D352C5" w:rsidRPr="00EB526A">
        <w:rPr>
          <w:rFonts w:ascii="Times New Roman" w:hAnsi="Times New Roman" w:cs="Times New Roman"/>
          <w:color w:val="000000" w:themeColor="text1"/>
          <w:sz w:val="24"/>
          <w:szCs w:val="24"/>
        </w:rPr>
        <w:t/>
      </w:r>
      <w:r w:rsidRPr="00EB526A">
        <w:rPr>
          <w:rFonts w:ascii="Times New Roman" w:hAnsi="Times New Roman" w:cs="Times New Roman"/>
          <w:color w:val="000000" w:themeColor="text1"/>
          <w:sz w:val="24"/>
          <w:szCs w:val="24"/>
        </w:rPr>
        <w:t/>
      </w:r>
    </w:p>
    <w:p w14:paraId="3AE06488" w14:textId="77777777" w:rsidR="00D352C5" w:rsidRPr="0041174A" w:rsidRDefault="00D352C5" w:rsidP="00D352C5">
      <w:pPr>
        <w:rPr>
          <w:rFonts w:ascii="Times New Roman" w:hAnsi="Times New Roman" w:cs="Times New Roman"/>
          <w:b/>
          <w:bCs/>
          <w:sz w:val="24"/>
          <w:szCs w:val="24"/>
        </w:rPr>
      </w:pPr>
    </w:p>
    <w:p w14:paraId="4C30CEF7" w14:textId="1E7E5401" w:rsidR="00A73164" w:rsidRPr="0041174A" w:rsidRDefault="00A73164" w:rsidP="009F1511">
      <w:pPr>
        <w:jc w:val="both"/>
        <w:rPr>
          <w:rFonts w:ascii="Times New Roman" w:hAnsi="Times New Roman" w:cs="Times New Roman"/>
          <w:b/>
          <w:bCs/>
          <w:sz w:val="24"/>
          <w:szCs w:val="24"/>
        </w:rPr>
      </w:pPr>
      <w:r w:rsidRPr="0041174A">
        <w:rPr>
          <w:rFonts w:ascii="Times New Roman" w:hAnsi="Times New Roman" w:cs="Times New Roman"/>
          <w:b/>
          <w:bCs/>
          <w:sz w:val="24"/>
          <w:szCs w:val="24"/>
        </w:rPr>
        <w:t>Abstract</w:t>
      </w:r>
    </w:p>
    <w:p w14:paraId="32613373" w14:textId="60CF6F67" w:rsidR="006922F0" w:rsidRPr="0041174A" w:rsidRDefault="003247DF" w:rsidP="009F1511">
      <w:pPr>
        <w:jc w:val="both"/>
        <w:rPr>
          <w:rFonts w:ascii="Times New Roman" w:hAnsi="Times New Roman" w:cs="Times New Roman"/>
          <w:sz w:val="24"/>
          <w:szCs w:val="24"/>
        </w:rPr>
      </w:pPr>
      <w:r>
        <w:rPr>
          <w:rFonts w:ascii="Times New Roman" w:hAnsi="Times New Roman" w:cs="Times New Roman"/>
          <w:sz w:val="24"/>
          <w:szCs w:val="24"/>
        </w:rPr>
        <w:t>F</w:t>
      </w:r>
      <w:r w:rsidR="00B503B2" w:rsidRPr="0041174A">
        <w:rPr>
          <w:rFonts w:ascii="Times New Roman" w:hAnsi="Times New Roman" w:cs="Times New Roman"/>
          <w:sz w:val="24"/>
          <w:szCs w:val="24"/>
        </w:rPr>
        <w:t xml:space="preserve">uel subsidies in Nigeria were originally designed to safeguard energy </w:t>
      </w:r>
      <w:r w:rsidR="00823247" w:rsidRPr="0041174A">
        <w:rPr>
          <w:rFonts w:ascii="Times New Roman" w:hAnsi="Times New Roman" w:cs="Times New Roman"/>
          <w:sz w:val="24"/>
          <w:szCs w:val="24"/>
        </w:rPr>
        <w:t>affordability;</w:t>
      </w:r>
      <w:r w:rsidR="00B503B2" w:rsidRPr="0041174A">
        <w:rPr>
          <w:rFonts w:ascii="Times New Roman" w:hAnsi="Times New Roman" w:cs="Times New Roman"/>
          <w:sz w:val="24"/>
          <w:szCs w:val="24"/>
        </w:rPr>
        <w:t xml:space="preserve"> their removal has consistently generated fiscal relief at the expense of significant socioeconomic disruption. This study examines the impact of subsidy removal on transportation and household welfare in Ile-Ife, Nigeria. </w:t>
      </w:r>
      <w:r w:rsidR="00F6451F">
        <w:rPr>
          <w:rFonts w:ascii="Times New Roman" w:hAnsi="Times New Roman" w:cs="Times New Roman"/>
          <w:sz w:val="24"/>
          <w:szCs w:val="24"/>
        </w:rPr>
        <w:t>Utilizing</w:t>
      </w:r>
      <w:r w:rsidR="00B503B2" w:rsidRPr="0041174A">
        <w:rPr>
          <w:rFonts w:ascii="Times New Roman" w:hAnsi="Times New Roman" w:cs="Times New Roman"/>
          <w:sz w:val="24"/>
          <w:szCs w:val="24"/>
        </w:rPr>
        <w:t xml:space="preserve"> a descriptive survey research design, primary data were collected from 370 respondents—including civil servants, traders, and commercial drivers—selected through a multistage sampling technique. The study employed descriptive statistics and a multiple regression model to </w:t>
      </w:r>
      <w:r w:rsidR="00F6451F">
        <w:rPr>
          <w:rFonts w:ascii="Times New Roman" w:hAnsi="Times New Roman" w:cs="Times New Roman"/>
          <w:sz w:val="24"/>
          <w:szCs w:val="24"/>
        </w:rPr>
        <w:t>analyze</w:t>
      </w:r>
      <w:r w:rsidR="00B503B2" w:rsidRPr="0041174A">
        <w:rPr>
          <w:rFonts w:ascii="Times New Roman" w:hAnsi="Times New Roman" w:cs="Times New Roman"/>
          <w:sz w:val="24"/>
          <w:szCs w:val="24"/>
        </w:rPr>
        <w:t xml:space="preserve"> the relationships between transportation costs (TC), socioeconomic characteristics, and socioeconomic welfare (SW).</w:t>
      </w:r>
      <w:r w:rsidR="00092AF4" w:rsidRPr="0041174A">
        <w:rPr>
          <w:rFonts w:ascii="Times New Roman" w:hAnsi="Times New Roman" w:cs="Times New Roman"/>
          <w:sz w:val="24"/>
          <w:szCs w:val="24"/>
        </w:rPr>
        <w:t xml:space="preserve"> </w:t>
      </w:r>
      <w:r w:rsidR="00B503B2" w:rsidRPr="0041174A">
        <w:rPr>
          <w:rFonts w:ascii="Times New Roman" w:hAnsi="Times New Roman" w:cs="Times New Roman"/>
          <w:sz w:val="24"/>
          <w:szCs w:val="24"/>
        </w:rPr>
        <w:t xml:space="preserve">Findings reveal that average daily transportation fares in Ile-Ife surged by 160% (from ₦250 to ₦650) following the policy change, while daily travel frequency contracted by 33.3% (from 4.2 to 2.8 trips), </w:t>
      </w:r>
      <w:proofErr w:type="spellStart"/>
      <w:r w:rsidR="00F6451F">
        <w:rPr>
          <w:rFonts w:ascii="Times New Roman" w:hAnsi="Times New Roman" w:cs="Times New Roman"/>
          <w:sz w:val="24"/>
          <w:szCs w:val="24"/>
        </w:rPr>
        <w:t>signalling</w:t>
      </w:r>
      <w:proofErr w:type="spellEnd"/>
      <w:r w:rsidR="00B503B2" w:rsidRPr="0041174A">
        <w:rPr>
          <w:rFonts w:ascii="Times New Roman" w:hAnsi="Times New Roman" w:cs="Times New Roman"/>
          <w:sz w:val="24"/>
          <w:szCs w:val="24"/>
        </w:rPr>
        <w:t xml:space="preserve"> constrained mobility. Regression analysis confirmed that transportation costs have a significant negative effect on welfare </w:t>
      </w:r>
      <w:r w:rsidR="00283871" w:rsidRPr="0041174A">
        <w:rPr>
          <w:rFonts w:ascii="Times New Roman" w:hAnsi="Times New Roman" w:cs="Times New Roman"/>
          <w:sz w:val="24"/>
          <w:szCs w:val="24"/>
        </w:rPr>
        <w:t>(</w:t>
      </w:r>
      <w:r w:rsidR="00493381" w:rsidRPr="0041174A">
        <w:rPr>
          <w:rFonts w:ascii="Cambria Math" w:hAnsi="Cambria Math" w:cs="Cambria Math"/>
          <w:sz w:val="24"/>
          <w:szCs w:val="24"/>
        </w:rPr>
        <w:t>𝛽</w:t>
      </w:r>
      <w:r w:rsidR="00493381" w:rsidRPr="0041174A">
        <w:rPr>
          <w:rFonts w:ascii="Times New Roman" w:hAnsi="Times New Roman" w:cs="Times New Roman"/>
          <w:sz w:val="24"/>
          <w:szCs w:val="24"/>
        </w:rPr>
        <w:t xml:space="preserve"> </w:t>
      </w:r>
      <w:r w:rsidR="00B503B2" w:rsidRPr="0041174A">
        <w:rPr>
          <w:rFonts w:ascii="Times New Roman" w:hAnsi="Times New Roman" w:cs="Times New Roman"/>
          <w:sz w:val="24"/>
          <w:szCs w:val="24"/>
        </w:rPr>
        <w:t>= -0.642, t = -7.55). Furthermore, family size (</w:t>
      </w:r>
      <w:r w:rsidR="00EA0D5F" w:rsidRPr="0041174A">
        <w:rPr>
          <w:rFonts w:ascii="Cambria Math" w:hAnsi="Cambria Math" w:cs="Cambria Math"/>
          <w:sz w:val="24"/>
          <w:szCs w:val="24"/>
        </w:rPr>
        <w:t>𝛽</w:t>
      </w:r>
      <w:r w:rsidR="00B503B2" w:rsidRPr="0041174A">
        <w:rPr>
          <w:rFonts w:ascii="Times New Roman" w:hAnsi="Times New Roman" w:cs="Times New Roman"/>
          <w:sz w:val="24"/>
          <w:szCs w:val="24"/>
        </w:rPr>
        <w:t xml:space="preserve"> = -0.210) and the number of dependents (</w:t>
      </w:r>
      <w:r w:rsidR="00672CD4" w:rsidRPr="0041174A">
        <w:rPr>
          <w:rFonts w:ascii="Cambria Math" w:hAnsi="Cambria Math" w:cs="Cambria Math"/>
          <w:sz w:val="24"/>
          <w:szCs w:val="24"/>
        </w:rPr>
        <w:t>𝛽</w:t>
      </w:r>
      <w:r w:rsidR="00672CD4" w:rsidRPr="0041174A">
        <w:rPr>
          <w:rFonts w:ascii="Times New Roman" w:hAnsi="Times New Roman" w:cs="Times New Roman"/>
          <w:sz w:val="24"/>
          <w:szCs w:val="24"/>
        </w:rPr>
        <w:t xml:space="preserve"> </w:t>
      </w:r>
      <w:r w:rsidR="00B503B2" w:rsidRPr="0041174A">
        <w:rPr>
          <w:rFonts w:ascii="Times New Roman" w:hAnsi="Times New Roman" w:cs="Times New Roman"/>
          <w:sz w:val="24"/>
          <w:szCs w:val="24"/>
        </w:rPr>
        <w:t>= -0.305) were identified as significant predictors of increased vulnerability. Conversely, higher monthly income and educational attainment positively influenced coping capacity. Consequently, all three null hypotheses were rejected. The study concludes that fuel subsidy removal disproportionately burdens low-income urban residents through inflationary transport costs and reduced disposable income, highlighting the urgent need for targeted social safety nets and transport policy interventions.</w:t>
      </w:r>
    </w:p>
    <w:p w14:paraId="4FDA2A6D" w14:textId="4C0FA5F3" w:rsidR="00F42EE9" w:rsidRPr="00BE0F10" w:rsidRDefault="006922F0" w:rsidP="009F1511">
      <w:pPr>
        <w:jc w:val="both"/>
        <w:rPr>
          <w:rFonts w:ascii="Times New Roman" w:hAnsi="Times New Roman" w:cs="Times New Roman"/>
          <w:sz w:val="24"/>
          <w:szCs w:val="24"/>
        </w:rPr>
      </w:pPr>
      <w:r w:rsidRPr="00BE0F10">
        <w:rPr>
          <w:rFonts w:ascii="Times New Roman" w:hAnsi="Times New Roman" w:cs="Times New Roman"/>
          <w:sz w:val="24"/>
          <w:szCs w:val="24"/>
        </w:rPr>
        <w:t>Keywords: Assessment, Socioeconomic, Impact, Fuel Subsidy, Removal, Transportation</w:t>
      </w:r>
    </w:p>
    <w:p w14:paraId="28E0FB48" w14:textId="77777777" w:rsidR="00525D43" w:rsidRPr="0041174A" w:rsidRDefault="00525D43" w:rsidP="00F42EE9">
      <w:pPr>
        <w:jc w:val="both"/>
        <w:rPr>
          <w:rFonts w:ascii="Times New Roman" w:hAnsi="Times New Roman" w:cs="Times New Roman"/>
          <w:b/>
          <w:bCs/>
          <w:sz w:val="24"/>
          <w:szCs w:val="24"/>
        </w:rPr>
      </w:pPr>
    </w:p>
    <w:p w14:paraId="2C1A3238" w14:textId="30C3CC9A" w:rsidR="00F42EE9" w:rsidRPr="0041174A" w:rsidRDefault="00F42EE9" w:rsidP="00F42EE9">
      <w:pPr>
        <w:jc w:val="both"/>
        <w:rPr>
          <w:rFonts w:ascii="Times New Roman" w:hAnsi="Times New Roman" w:cs="Times New Roman"/>
          <w:b/>
          <w:bCs/>
          <w:sz w:val="24"/>
          <w:szCs w:val="24"/>
        </w:rPr>
      </w:pPr>
      <w:r w:rsidRPr="0041174A">
        <w:rPr>
          <w:rFonts w:ascii="Times New Roman" w:hAnsi="Times New Roman" w:cs="Times New Roman"/>
          <w:b/>
          <w:bCs/>
          <w:sz w:val="24"/>
          <w:szCs w:val="24"/>
        </w:rPr>
        <w:t>1.</w:t>
      </w:r>
      <w:r w:rsidR="00823247">
        <w:rPr>
          <w:rFonts w:ascii="Times New Roman" w:hAnsi="Times New Roman" w:cs="Times New Roman"/>
          <w:b/>
          <w:bCs/>
          <w:sz w:val="24"/>
          <w:szCs w:val="24"/>
        </w:rPr>
        <w:t xml:space="preserve"> </w:t>
      </w:r>
      <w:r w:rsidRPr="0041174A">
        <w:rPr>
          <w:rFonts w:ascii="Times New Roman" w:hAnsi="Times New Roman" w:cs="Times New Roman"/>
          <w:b/>
          <w:bCs/>
          <w:sz w:val="24"/>
          <w:szCs w:val="24"/>
        </w:rPr>
        <w:t xml:space="preserve">Introduction </w:t>
      </w:r>
    </w:p>
    <w:p w14:paraId="5450CC1D" w14:textId="188480C6" w:rsidR="003247DF" w:rsidRDefault="00F42EE9" w:rsidP="00F42EE9">
      <w:pPr>
        <w:jc w:val="both"/>
        <w:rPr>
          <w:rFonts w:ascii="Times New Roman" w:hAnsi="Times New Roman" w:cs="Times New Roman"/>
          <w:sz w:val="24"/>
          <w:szCs w:val="24"/>
        </w:rPr>
      </w:pPr>
      <w:r w:rsidRPr="0041174A">
        <w:rPr>
          <w:rFonts w:ascii="Times New Roman" w:hAnsi="Times New Roman" w:cs="Times New Roman"/>
          <w:sz w:val="24"/>
          <w:szCs w:val="24"/>
        </w:rPr>
        <w:t>Fuel subsidies in Nigeria were traditionally designed to ensure energy affordability and social protection</w:t>
      </w:r>
      <w:r w:rsidR="00EA43F5">
        <w:rPr>
          <w:rFonts w:ascii="Times New Roman" w:hAnsi="Times New Roman" w:cs="Times New Roman"/>
          <w:sz w:val="24"/>
          <w:szCs w:val="24"/>
        </w:rPr>
        <w:t xml:space="preserve"> </w:t>
      </w:r>
      <w:r w:rsidR="00F5635D">
        <w:rPr>
          <w:rFonts w:ascii="Times New Roman" w:hAnsi="Times New Roman" w:cs="Times New Roman"/>
          <w:sz w:val="24"/>
          <w:szCs w:val="24"/>
        </w:rPr>
        <w:t>(</w:t>
      </w:r>
      <w:r w:rsidR="00DF74E8" w:rsidRPr="00EA43F5">
        <w:rPr>
          <w:rFonts w:ascii="Times New Roman" w:eastAsia="Times New Roman" w:hAnsi="Times New Roman" w:cs="Times New Roman"/>
          <w:color w:val="000000" w:themeColor="text1"/>
          <w:sz w:val="24"/>
          <w:szCs w:val="24"/>
        </w:rPr>
        <w:t>Abdullahi</w:t>
      </w:r>
      <w:r w:rsidR="00DF74E8">
        <w:rPr>
          <w:rFonts w:ascii="Times New Roman" w:eastAsia="Times New Roman" w:hAnsi="Times New Roman" w:cs="Times New Roman"/>
          <w:color w:val="000000" w:themeColor="text1"/>
          <w:sz w:val="24"/>
          <w:szCs w:val="24"/>
        </w:rPr>
        <w:t xml:space="preserve"> et al.,</w:t>
      </w:r>
      <w:r w:rsidR="00DF74E8">
        <w:rPr>
          <w:rFonts w:ascii="Times New Roman" w:hAnsi="Times New Roman" w:cs="Times New Roman"/>
          <w:sz w:val="24"/>
          <w:szCs w:val="24"/>
        </w:rPr>
        <w:t xml:space="preserve"> 2025</w:t>
      </w:r>
      <w:r w:rsidR="00695D9A" w:rsidRPr="00695D9A">
        <w:rPr>
          <w:rFonts w:ascii="Times New Roman" w:hAnsi="Times New Roman" w:cs="Times New Roman"/>
          <w:sz w:val="24"/>
          <w:szCs w:val="24"/>
        </w:rPr>
        <w:t xml:space="preserve">; </w:t>
      </w:r>
      <w:r w:rsidR="00695D9A" w:rsidRPr="00695D9A">
        <w:rPr>
          <w:rFonts w:ascii="Times New Roman" w:hAnsi="Times New Roman" w:cs="Times New Roman"/>
          <w:sz w:val="24"/>
          <w:szCs w:val="24"/>
        </w:rPr>
        <w:t>Gbadebo, A. D.</w:t>
      </w:r>
      <w:r w:rsidR="00526D4A">
        <w:rPr>
          <w:rFonts w:ascii="Times New Roman" w:hAnsi="Times New Roman" w:cs="Times New Roman"/>
          <w:sz w:val="24"/>
          <w:szCs w:val="24"/>
        </w:rPr>
        <w:t>,</w:t>
      </w:r>
      <w:r w:rsidR="00695D9A" w:rsidRPr="00695D9A">
        <w:rPr>
          <w:rFonts w:ascii="Times New Roman" w:hAnsi="Times New Roman" w:cs="Times New Roman"/>
          <w:sz w:val="24"/>
          <w:szCs w:val="24"/>
        </w:rPr>
        <w:t xml:space="preserve"> 2025</w:t>
      </w:r>
      <w:r w:rsidR="00F5635D" w:rsidRPr="00695D9A">
        <w:rPr>
          <w:rFonts w:ascii="Times New Roman" w:hAnsi="Times New Roman" w:cs="Times New Roman"/>
          <w:sz w:val="24"/>
          <w:szCs w:val="24"/>
        </w:rPr>
        <w:t>)</w:t>
      </w:r>
      <w:r w:rsidRPr="00695D9A">
        <w:rPr>
          <w:rFonts w:ascii="Times New Roman" w:hAnsi="Times New Roman" w:cs="Times New Roman"/>
          <w:sz w:val="24"/>
          <w:szCs w:val="24"/>
        </w:rPr>
        <w:t>.</w:t>
      </w:r>
      <w:r w:rsidRPr="0041174A">
        <w:rPr>
          <w:rFonts w:ascii="Times New Roman" w:hAnsi="Times New Roman" w:cs="Times New Roman"/>
          <w:sz w:val="24"/>
          <w:szCs w:val="24"/>
        </w:rPr>
        <w:t xml:space="preserve"> However, the persistent fiscal burden, coupled with allegations of corruption and inefficiency, led the Nigerian government to implement </w:t>
      </w:r>
      <w:r w:rsidR="00DF74E8">
        <w:rPr>
          <w:rFonts w:ascii="Times New Roman" w:hAnsi="Times New Roman" w:cs="Times New Roman"/>
          <w:sz w:val="24"/>
          <w:szCs w:val="24"/>
        </w:rPr>
        <w:t xml:space="preserve">the </w:t>
      </w:r>
      <w:r w:rsidRPr="0041174A">
        <w:rPr>
          <w:rFonts w:ascii="Times New Roman" w:hAnsi="Times New Roman" w:cs="Times New Roman"/>
          <w:sz w:val="24"/>
          <w:szCs w:val="24"/>
        </w:rPr>
        <w:t xml:space="preserve">total removal of the fuel subsidy in May </w:t>
      </w:r>
      <w:r w:rsidR="00BB3398" w:rsidRPr="0041174A">
        <w:rPr>
          <w:rFonts w:ascii="Times New Roman" w:hAnsi="Times New Roman" w:cs="Times New Roman"/>
          <w:sz w:val="24"/>
          <w:szCs w:val="24"/>
        </w:rPr>
        <w:t>2023</w:t>
      </w:r>
      <w:r w:rsidR="00526D4A">
        <w:rPr>
          <w:rFonts w:ascii="Times New Roman" w:hAnsi="Times New Roman" w:cs="Times New Roman"/>
          <w:sz w:val="24"/>
          <w:szCs w:val="24"/>
        </w:rPr>
        <w:t xml:space="preserve"> </w:t>
      </w:r>
      <w:r w:rsidR="00BB3398" w:rsidRPr="0041174A">
        <w:rPr>
          <w:rFonts w:ascii="Times New Roman" w:hAnsi="Times New Roman" w:cs="Times New Roman"/>
          <w:sz w:val="24"/>
          <w:szCs w:val="24"/>
        </w:rPr>
        <w:t>(Evans</w:t>
      </w:r>
      <w:r w:rsidR="00BB3398" w:rsidRPr="0041174A">
        <w:rPr>
          <w:rFonts w:ascii="Times New Roman" w:eastAsia="Times New Roman" w:hAnsi="Times New Roman" w:cs="Times New Roman"/>
          <w:sz w:val="24"/>
          <w:szCs w:val="24"/>
        </w:rPr>
        <w:t xml:space="preserve"> et al.,2023</w:t>
      </w:r>
      <w:r w:rsidR="00BB3398" w:rsidRPr="0041174A">
        <w:rPr>
          <w:rFonts w:ascii="Times New Roman" w:hAnsi="Times New Roman" w:cs="Times New Roman"/>
          <w:sz w:val="24"/>
          <w:szCs w:val="24"/>
        </w:rPr>
        <w:t xml:space="preserve">; </w:t>
      </w:r>
      <w:proofErr w:type="spellStart"/>
      <w:r w:rsidR="00BB3398" w:rsidRPr="0041174A">
        <w:rPr>
          <w:rFonts w:ascii="Times New Roman" w:hAnsi="Times New Roman" w:cs="Times New Roman"/>
          <w:sz w:val="24"/>
          <w:szCs w:val="24"/>
        </w:rPr>
        <w:t>Orluchukwu</w:t>
      </w:r>
      <w:proofErr w:type="spellEnd"/>
      <w:r w:rsidR="00BB3398" w:rsidRPr="0041174A">
        <w:rPr>
          <w:rFonts w:ascii="Times New Roman" w:hAnsi="Times New Roman" w:cs="Times New Roman"/>
          <w:sz w:val="24"/>
          <w:szCs w:val="24"/>
        </w:rPr>
        <w:t xml:space="preserve"> et al.,2025;</w:t>
      </w:r>
      <w:r w:rsidR="00BB3398" w:rsidRPr="0041174A">
        <w:rPr>
          <w:rFonts w:ascii="Times New Roman" w:eastAsia="Times New Roman" w:hAnsi="Times New Roman" w:cs="Times New Roman"/>
          <w:sz w:val="24"/>
          <w:szCs w:val="24"/>
        </w:rPr>
        <w:t xml:space="preserve"> </w:t>
      </w:r>
      <w:proofErr w:type="spellStart"/>
      <w:r w:rsidR="00BB3398" w:rsidRPr="0041174A">
        <w:rPr>
          <w:rFonts w:ascii="Times New Roman" w:eastAsia="Times New Roman" w:hAnsi="Times New Roman" w:cs="Times New Roman"/>
          <w:sz w:val="24"/>
          <w:szCs w:val="24"/>
        </w:rPr>
        <w:t>Aniemeke</w:t>
      </w:r>
      <w:proofErr w:type="spellEnd"/>
      <w:r w:rsidR="00BB3398" w:rsidRPr="0041174A">
        <w:rPr>
          <w:rFonts w:ascii="Times New Roman" w:eastAsia="Times New Roman" w:hAnsi="Times New Roman" w:cs="Times New Roman"/>
          <w:sz w:val="24"/>
          <w:szCs w:val="24"/>
        </w:rPr>
        <w:t>, E. H.</w:t>
      </w:r>
      <w:r w:rsidR="00823247">
        <w:rPr>
          <w:rFonts w:ascii="Times New Roman" w:eastAsia="Times New Roman" w:hAnsi="Times New Roman" w:cs="Times New Roman"/>
          <w:sz w:val="24"/>
          <w:szCs w:val="24"/>
        </w:rPr>
        <w:t>,</w:t>
      </w:r>
      <w:r w:rsidR="00BB3398" w:rsidRPr="0041174A">
        <w:rPr>
          <w:rFonts w:ascii="Times New Roman" w:eastAsia="Times New Roman" w:hAnsi="Times New Roman" w:cs="Times New Roman"/>
          <w:sz w:val="24"/>
          <w:szCs w:val="24"/>
        </w:rPr>
        <w:t xml:space="preserve"> 2024</w:t>
      </w:r>
      <w:r w:rsidR="00BB3398" w:rsidRPr="0041174A">
        <w:rPr>
          <w:rFonts w:ascii="Times New Roman" w:hAnsi="Times New Roman" w:cs="Times New Roman"/>
          <w:sz w:val="24"/>
          <w:szCs w:val="24"/>
        </w:rPr>
        <w:t>)</w:t>
      </w:r>
      <w:r w:rsidRPr="0041174A">
        <w:rPr>
          <w:rFonts w:ascii="Times New Roman" w:hAnsi="Times New Roman" w:cs="Times New Roman"/>
          <w:sz w:val="24"/>
          <w:szCs w:val="24"/>
        </w:rPr>
        <w:t xml:space="preserve">. </w:t>
      </w:r>
    </w:p>
    <w:p w14:paraId="06F527F6" w14:textId="69349F46" w:rsidR="00F42EE9" w:rsidRPr="0041174A" w:rsidRDefault="00F42EE9" w:rsidP="00F42EE9">
      <w:pPr>
        <w:jc w:val="both"/>
        <w:rPr>
          <w:rFonts w:ascii="Times New Roman" w:hAnsi="Times New Roman" w:cs="Times New Roman"/>
          <w:sz w:val="24"/>
          <w:szCs w:val="24"/>
        </w:rPr>
      </w:pPr>
      <w:r w:rsidRPr="0041174A">
        <w:rPr>
          <w:rFonts w:ascii="Times New Roman" w:hAnsi="Times New Roman" w:cs="Times New Roman"/>
          <w:sz w:val="24"/>
          <w:szCs w:val="24"/>
        </w:rPr>
        <w:t>This policy shift aimed to redirect funds toward critical public investments but simultaneously triggered widespread inflationary pressures, most notably in the transportation sector</w:t>
      </w:r>
      <w:r w:rsidR="003E7074" w:rsidRPr="0041174A">
        <w:rPr>
          <w:rFonts w:ascii="Times New Roman" w:hAnsi="Times New Roman" w:cs="Times New Roman"/>
          <w:sz w:val="24"/>
          <w:szCs w:val="24"/>
        </w:rPr>
        <w:t xml:space="preserve"> </w:t>
      </w:r>
      <w:r w:rsidR="00085099" w:rsidRPr="0041174A">
        <w:rPr>
          <w:rFonts w:ascii="Times New Roman" w:hAnsi="Times New Roman" w:cs="Times New Roman"/>
          <w:sz w:val="24"/>
          <w:szCs w:val="24"/>
        </w:rPr>
        <w:t>(</w:t>
      </w:r>
      <w:r w:rsidR="00085099" w:rsidRPr="0041174A">
        <w:rPr>
          <w:rFonts w:ascii="Times New Roman" w:eastAsia="Times New Roman" w:hAnsi="Times New Roman" w:cs="Times New Roman"/>
          <w:sz w:val="24"/>
          <w:szCs w:val="24"/>
        </w:rPr>
        <w:t>Mohammed</w:t>
      </w:r>
      <w:r w:rsidR="003E7074" w:rsidRPr="0041174A">
        <w:rPr>
          <w:rFonts w:ascii="Times New Roman" w:eastAsia="Times New Roman" w:hAnsi="Times New Roman" w:cs="Times New Roman"/>
          <w:sz w:val="24"/>
          <w:szCs w:val="24"/>
        </w:rPr>
        <w:t xml:space="preserve"> et al., 2026;</w:t>
      </w:r>
      <w:r w:rsidR="003E7074" w:rsidRPr="0041174A">
        <w:rPr>
          <w:rFonts w:ascii="Times New Roman" w:hAnsi="Times New Roman" w:cs="Times New Roman"/>
          <w:sz w:val="24"/>
          <w:szCs w:val="24"/>
        </w:rPr>
        <w:t xml:space="preserve"> Adepoju</w:t>
      </w:r>
      <w:r w:rsidR="003E7074" w:rsidRPr="0041174A">
        <w:rPr>
          <w:rFonts w:ascii="Times New Roman" w:eastAsia="Times New Roman" w:hAnsi="Times New Roman" w:cs="Times New Roman"/>
          <w:sz w:val="24"/>
          <w:szCs w:val="24"/>
        </w:rPr>
        <w:t xml:space="preserve"> et al., 2023</w:t>
      </w:r>
      <w:r w:rsidR="00085099" w:rsidRPr="0041174A">
        <w:rPr>
          <w:rFonts w:ascii="Times New Roman" w:eastAsia="Times New Roman" w:hAnsi="Times New Roman" w:cs="Times New Roman"/>
          <w:sz w:val="24"/>
          <w:szCs w:val="24"/>
        </w:rPr>
        <w:t>; Azeez, O. A.</w:t>
      </w:r>
      <w:r w:rsidR="00823247">
        <w:rPr>
          <w:rFonts w:ascii="Times New Roman" w:eastAsia="Times New Roman" w:hAnsi="Times New Roman" w:cs="Times New Roman"/>
          <w:sz w:val="24"/>
          <w:szCs w:val="24"/>
        </w:rPr>
        <w:t>,</w:t>
      </w:r>
      <w:r w:rsidR="00085099" w:rsidRPr="0041174A">
        <w:rPr>
          <w:rFonts w:ascii="Times New Roman" w:eastAsia="Times New Roman" w:hAnsi="Times New Roman" w:cs="Times New Roman"/>
          <w:sz w:val="24"/>
          <w:szCs w:val="24"/>
        </w:rPr>
        <w:t xml:space="preserve"> 2024</w:t>
      </w:r>
      <w:r w:rsidR="003E7074" w:rsidRPr="0041174A">
        <w:rPr>
          <w:rFonts w:ascii="Times New Roman" w:hAnsi="Times New Roman" w:cs="Times New Roman"/>
          <w:sz w:val="24"/>
          <w:szCs w:val="24"/>
        </w:rPr>
        <w:t>)</w:t>
      </w:r>
    </w:p>
    <w:p w14:paraId="72D3BCE9" w14:textId="57AFFBF2" w:rsidR="003247DF" w:rsidRDefault="00F42EE9" w:rsidP="009F1511">
      <w:pPr>
        <w:jc w:val="both"/>
        <w:rPr>
          <w:rFonts w:ascii="Times New Roman" w:hAnsi="Times New Roman" w:cs="Times New Roman"/>
          <w:sz w:val="24"/>
          <w:szCs w:val="24"/>
        </w:rPr>
      </w:pPr>
      <w:r w:rsidRPr="0041174A">
        <w:rPr>
          <w:rFonts w:ascii="Times New Roman" w:hAnsi="Times New Roman" w:cs="Times New Roman"/>
          <w:sz w:val="24"/>
          <w:szCs w:val="24"/>
        </w:rPr>
        <w:t xml:space="preserve">In Nigeria, where road transport is the predominant mode of movement, fuel price fluctuations directly impact the operational costs of commercial vehicles. In urban </w:t>
      </w:r>
      <w:proofErr w:type="spellStart"/>
      <w:r w:rsidR="00823247">
        <w:rPr>
          <w:rFonts w:ascii="Times New Roman" w:hAnsi="Times New Roman" w:cs="Times New Roman"/>
          <w:sz w:val="24"/>
          <w:szCs w:val="24"/>
        </w:rPr>
        <w:t>centres</w:t>
      </w:r>
      <w:proofErr w:type="spellEnd"/>
      <w:r w:rsidRPr="0041174A">
        <w:rPr>
          <w:rFonts w:ascii="Times New Roman" w:hAnsi="Times New Roman" w:cs="Times New Roman"/>
          <w:sz w:val="24"/>
          <w:szCs w:val="24"/>
        </w:rPr>
        <w:t xml:space="preserve"> like Ile-Ife, these costs are rapidly passed on to commuters, leading to significant increases in fares and reduced disposable income for households</w:t>
      </w:r>
      <w:r w:rsidR="00AB2CFC" w:rsidRPr="0041174A">
        <w:rPr>
          <w:rFonts w:ascii="Times New Roman" w:hAnsi="Times New Roman" w:cs="Times New Roman"/>
          <w:sz w:val="24"/>
          <w:szCs w:val="24"/>
        </w:rPr>
        <w:t xml:space="preserve"> (</w:t>
      </w:r>
      <w:r w:rsidR="00AB2CFC" w:rsidRPr="0041174A">
        <w:rPr>
          <w:rFonts w:ascii="Times New Roman" w:eastAsia="Times New Roman" w:hAnsi="Times New Roman" w:cs="Times New Roman"/>
          <w:sz w:val="24"/>
          <w:szCs w:val="24"/>
        </w:rPr>
        <w:t>Njoku</w:t>
      </w:r>
      <w:r w:rsidR="00D352C5" w:rsidRPr="0041174A">
        <w:rPr>
          <w:rFonts w:ascii="Times New Roman" w:eastAsia="Times New Roman" w:hAnsi="Times New Roman" w:cs="Times New Roman"/>
          <w:sz w:val="24"/>
          <w:szCs w:val="24"/>
        </w:rPr>
        <w:t xml:space="preserve"> </w:t>
      </w:r>
      <w:r w:rsidR="00AB2CFC" w:rsidRPr="0041174A">
        <w:rPr>
          <w:rFonts w:ascii="Times New Roman" w:eastAsia="Times New Roman" w:hAnsi="Times New Roman" w:cs="Times New Roman"/>
          <w:sz w:val="24"/>
          <w:szCs w:val="24"/>
        </w:rPr>
        <w:t>et al.,2025;</w:t>
      </w:r>
      <w:r w:rsidR="00AB2CFC" w:rsidRPr="0041174A">
        <w:rPr>
          <w:rFonts w:ascii="Times New Roman" w:hAnsi="Times New Roman" w:cs="Times New Roman"/>
          <w:sz w:val="24"/>
          <w:szCs w:val="24"/>
        </w:rPr>
        <w:t xml:space="preserve"> </w:t>
      </w:r>
      <w:proofErr w:type="spellStart"/>
      <w:r w:rsidR="00AB2CFC" w:rsidRPr="0041174A">
        <w:rPr>
          <w:rFonts w:ascii="Times New Roman" w:hAnsi="Times New Roman" w:cs="Times New Roman"/>
          <w:sz w:val="24"/>
          <w:szCs w:val="24"/>
        </w:rPr>
        <w:t>Ajuwon</w:t>
      </w:r>
      <w:proofErr w:type="spellEnd"/>
      <w:r w:rsidR="00AB2CFC" w:rsidRPr="0041174A">
        <w:rPr>
          <w:rFonts w:ascii="Times New Roman" w:hAnsi="Times New Roman" w:cs="Times New Roman"/>
          <w:sz w:val="24"/>
          <w:szCs w:val="24"/>
        </w:rPr>
        <w:t xml:space="preserve"> et al.,2025)</w:t>
      </w:r>
      <w:r w:rsidRPr="0041174A">
        <w:rPr>
          <w:rFonts w:ascii="Times New Roman" w:hAnsi="Times New Roman" w:cs="Times New Roman"/>
          <w:sz w:val="24"/>
          <w:szCs w:val="24"/>
        </w:rPr>
        <w:t xml:space="preserve">. </w:t>
      </w:r>
    </w:p>
    <w:p w14:paraId="2B6D49DA" w14:textId="076C4884" w:rsidR="00F42EE9" w:rsidRPr="00BE0F10" w:rsidRDefault="00F42EE9" w:rsidP="009F1511">
      <w:pPr>
        <w:jc w:val="both"/>
        <w:rPr>
          <w:rFonts w:ascii="Times New Roman" w:hAnsi="Times New Roman" w:cs="Times New Roman"/>
          <w:sz w:val="24"/>
          <w:szCs w:val="24"/>
        </w:rPr>
      </w:pPr>
      <w:r w:rsidRPr="0041174A">
        <w:rPr>
          <w:rFonts w:ascii="Times New Roman" w:hAnsi="Times New Roman" w:cs="Times New Roman"/>
          <w:sz w:val="24"/>
          <w:szCs w:val="24"/>
        </w:rPr>
        <w:t xml:space="preserve">Ile-Ife, </w:t>
      </w:r>
      <w:r w:rsidR="00DF3F7D">
        <w:rPr>
          <w:rFonts w:ascii="Times New Roman" w:hAnsi="Times New Roman" w:cs="Times New Roman"/>
          <w:sz w:val="24"/>
          <w:szCs w:val="24"/>
        </w:rPr>
        <w:t>characteri</w:t>
      </w:r>
      <w:r w:rsidR="00EA43F5">
        <w:rPr>
          <w:rFonts w:ascii="Times New Roman" w:hAnsi="Times New Roman" w:cs="Times New Roman"/>
          <w:sz w:val="24"/>
          <w:szCs w:val="24"/>
        </w:rPr>
        <w:t>z</w:t>
      </w:r>
      <w:r w:rsidR="00DF3F7D">
        <w:rPr>
          <w:rFonts w:ascii="Times New Roman" w:hAnsi="Times New Roman" w:cs="Times New Roman"/>
          <w:sz w:val="24"/>
          <w:szCs w:val="24"/>
        </w:rPr>
        <w:t>ed</w:t>
      </w:r>
      <w:r w:rsidRPr="0041174A">
        <w:rPr>
          <w:rFonts w:ascii="Times New Roman" w:hAnsi="Times New Roman" w:cs="Times New Roman"/>
          <w:sz w:val="24"/>
          <w:szCs w:val="24"/>
        </w:rPr>
        <w:t xml:space="preserve"> by its mix of historic core areas and diverse socioeconomic groups, provides a critical lens through which to observe these impacts </w:t>
      </w:r>
      <w:r w:rsidR="00AB2CFC" w:rsidRPr="0041174A">
        <w:rPr>
          <w:rFonts w:ascii="Times New Roman" w:hAnsi="Times New Roman" w:cs="Times New Roman"/>
          <w:sz w:val="24"/>
          <w:szCs w:val="24"/>
        </w:rPr>
        <w:t>(</w:t>
      </w:r>
      <w:proofErr w:type="spellStart"/>
      <w:r w:rsidR="00AB2CFC" w:rsidRPr="0041174A">
        <w:rPr>
          <w:rFonts w:ascii="Times New Roman" w:eastAsia="Times New Roman" w:hAnsi="Times New Roman" w:cs="Times New Roman"/>
          <w:sz w:val="24"/>
          <w:szCs w:val="24"/>
        </w:rPr>
        <w:t>Yoade</w:t>
      </w:r>
      <w:proofErr w:type="spellEnd"/>
      <w:r w:rsidR="00AB2CFC" w:rsidRPr="0041174A">
        <w:rPr>
          <w:rFonts w:ascii="Times New Roman" w:eastAsia="Times New Roman" w:hAnsi="Times New Roman" w:cs="Times New Roman"/>
          <w:sz w:val="24"/>
          <w:szCs w:val="24"/>
        </w:rPr>
        <w:t>, A. O. 2015</w:t>
      </w:r>
      <w:r w:rsidR="00AB2CFC" w:rsidRPr="0041174A">
        <w:rPr>
          <w:rFonts w:ascii="Times New Roman" w:hAnsi="Times New Roman" w:cs="Times New Roman"/>
          <w:sz w:val="24"/>
          <w:szCs w:val="24"/>
        </w:rPr>
        <w:t>)</w:t>
      </w:r>
      <w:r w:rsidRPr="0041174A">
        <w:rPr>
          <w:rFonts w:ascii="Times New Roman" w:hAnsi="Times New Roman" w:cs="Times New Roman"/>
          <w:sz w:val="24"/>
          <w:szCs w:val="24"/>
        </w:rPr>
        <w:t xml:space="preserve">. This study assesses the quantitative changes in fares and mobility, and the subsequent effect on the welfare of Ile-Ife residents, particularly those in vulnerable socioeconomic brackets </w:t>
      </w:r>
      <w:r w:rsidR="00AB2CFC" w:rsidRPr="0041174A">
        <w:rPr>
          <w:rFonts w:ascii="Times New Roman" w:hAnsi="Times New Roman" w:cs="Times New Roman"/>
          <w:sz w:val="24"/>
          <w:szCs w:val="24"/>
        </w:rPr>
        <w:t>(</w:t>
      </w:r>
      <w:r w:rsidR="00FC4C36" w:rsidRPr="0041174A">
        <w:rPr>
          <w:rFonts w:ascii="Times New Roman" w:eastAsia="Times New Roman" w:hAnsi="Times New Roman" w:cs="Times New Roman"/>
          <w:sz w:val="24"/>
          <w:szCs w:val="24"/>
        </w:rPr>
        <w:t>Abdulrauf</w:t>
      </w:r>
      <w:r w:rsidR="00D352C5" w:rsidRPr="0041174A">
        <w:rPr>
          <w:rFonts w:ascii="Times New Roman" w:eastAsia="Times New Roman" w:hAnsi="Times New Roman" w:cs="Times New Roman"/>
          <w:sz w:val="24"/>
          <w:szCs w:val="24"/>
        </w:rPr>
        <w:t xml:space="preserve"> </w:t>
      </w:r>
      <w:r w:rsidR="00FC4C36" w:rsidRPr="0041174A">
        <w:rPr>
          <w:rFonts w:ascii="Times New Roman" w:eastAsia="Times New Roman" w:hAnsi="Times New Roman" w:cs="Times New Roman"/>
          <w:sz w:val="24"/>
          <w:szCs w:val="24"/>
        </w:rPr>
        <w:t>et al.,2025;</w:t>
      </w:r>
      <w:r w:rsidRPr="0041174A">
        <w:rPr>
          <w:rFonts w:ascii="Times New Roman" w:hAnsi="Times New Roman" w:cs="Times New Roman"/>
          <w:sz w:val="24"/>
          <w:szCs w:val="24"/>
        </w:rPr>
        <w:t xml:space="preserve"> </w:t>
      </w:r>
      <w:r w:rsidR="00FC4C36" w:rsidRPr="0041174A">
        <w:rPr>
          <w:rFonts w:ascii="Times New Roman" w:hAnsi="Times New Roman" w:cs="Times New Roman"/>
          <w:sz w:val="24"/>
          <w:szCs w:val="24"/>
        </w:rPr>
        <w:t>Bakare</w:t>
      </w:r>
      <w:r w:rsidR="00D352C5" w:rsidRPr="0041174A">
        <w:rPr>
          <w:rFonts w:ascii="Times New Roman" w:hAnsi="Times New Roman" w:cs="Times New Roman"/>
          <w:sz w:val="24"/>
          <w:szCs w:val="24"/>
        </w:rPr>
        <w:t xml:space="preserve"> </w:t>
      </w:r>
      <w:r w:rsidR="00FC4C36" w:rsidRPr="0041174A">
        <w:rPr>
          <w:rFonts w:ascii="Times New Roman" w:hAnsi="Times New Roman" w:cs="Times New Roman"/>
          <w:sz w:val="24"/>
          <w:szCs w:val="24"/>
        </w:rPr>
        <w:t>et al.,2024)</w:t>
      </w:r>
      <w:r w:rsidRPr="0041174A">
        <w:rPr>
          <w:rFonts w:ascii="Times New Roman" w:hAnsi="Times New Roman" w:cs="Times New Roman"/>
          <w:sz w:val="24"/>
          <w:szCs w:val="24"/>
        </w:rPr>
        <w:t>.</w:t>
      </w:r>
    </w:p>
    <w:p w14:paraId="5A34F8F6" w14:textId="790E6793" w:rsidR="009F1511" w:rsidRPr="0041174A" w:rsidRDefault="00453231" w:rsidP="009F1511">
      <w:pPr>
        <w:jc w:val="both"/>
        <w:rPr>
          <w:rFonts w:ascii="Times New Roman" w:hAnsi="Times New Roman" w:cs="Times New Roman"/>
          <w:b/>
          <w:bCs/>
          <w:sz w:val="24"/>
          <w:szCs w:val="24"/>
        </w:rPr>
      </w:pPr>
      <w:r w:rsidRPr="0041174A">
        <w:rPr>
          <w:rFonts w:ascii="Times New Roman" w:hAnsi="Times New Roman" w:cs="Times New Roman"/>
          <w:b/>
          <w:bCs/>
          <w:sz w:val="24"/>
          <w:szCs w:val="24"/>
        </w:rPr>
        <w:t>1.2</w:t>
      </w:r>
      <w:r w:rsidRPr="0041174A">
        <w:rPr>
          <w:rFonts w:ascii="Times New Roman" w:hAnsi="Times New Roman" w:cs="Times New Roman"/>
          <w:b/>
          <w:bCs/>
          <w:sz w:val="24"/>
          <w:szCs w:val="24"/>
        </w:rPr>
        <w:tab/>
      </w:r>
      <w:r w:rsidR="009F1511" w:rsidRPr="0041174A">
        <w:rPr>
          <w:rFonts w:ascii="Times New Roman" w:hAnsi="Times New Roman" w:cs="Times New Roman"/>
          <w:b/>
          <w:bCs/>
          <w:sz w:val="24"/>
          <w:szCs w:val="24"/>
        </w:rPr>
        <w:t>Aim</w:t>
      </w:r>
    </w:p>
    <w:p w14:paraId="477A68A2" w14:textId="6684010E" w:rsidR="009F1511" w:rsidRPr="0041174A" w:rsidRDefault="00BA7998" w:rsidP="009F1511">
      <w:pPr>
        <w:jc w:val="both"/>
        <w:rPr>
          <w:rFonts w:ascii="Times New Roman" w:hAnsi="Times New Roman" w:cs="Times New Roman"/>
          <w:sz w:val="24"/>
          <w:szCs w:val="24"/>
        </w:rPr>
      </w:pPr>
      <w:r>
        <w:rPr>
          <w:rFonts w:ascii="Times New Roman" w:hAnsi="Times New Roman" w:cs="Times New Roman"/>
          <w:sz w:val="24"/>
          <w:szCs w:val="24"/>
        </w:rPr>
        <w:t>The study aims</w:t>
      </w:r>
      <w:r w:rsidR="009F1511" w:rsidRPr="0041174A">
        <w:rPr>
          <w:rFonts w:ascii="Times New Roman" w:hAnsi="Times New Roman" w:cs="Times New Roman"/>
          <w:sz w:val="24"/>
          <w:szCs w:val="24"/>
        </w:rPr>
        <w:t xml:space="preserve"> to assess the socioeconomic impact of </w:t>
      </w:r>
      <w:r>
        <w:rPr>
          <w:rFonts w:ascii="Times New Roman" w:hAnsi="Times New Roman" w:cs="Times New Roman"/>
          <w:sz w:val="24"/>
          <w:szCs w:val="24"/>
        </w:rPr>
        <w:t>the removal of fuel subsidies</w:t>
      </w:r>
      <w:r w:rsidR="009F1511" w:rsidRPr="0041174A">
        <w:rPr>
          <w:rFonts w:ascii="Times New Roman" w:hAnsi="Times New Roman" w:cs="Times New Roman"/>
          <w:sz w:val="24"/>
          <w:szCs w:val="24"/>
        </w:rPr>
        <w:t xml:space="preserve"> on transportation in Ile-Ife, Osun State, Nigeria.</w:t>
      </w:r>
    </w:p>
    <w:p w14:paraId="0D6945CE" w14:textId="4D95B4CE" w:rsidR="005C6918" w:rsidRPr="0041174A" w:rsidRDefault="00453231" w:rsidP="009F1511">
      <w:pPr>
        <w:jc w:val="both"/>
        <w:rPr>
          <w:rFonts w:ascii="Times New Roman" w:hAnsi="Times New Roman" w:cs="Times New Roman"/>
          <w:b/>
          <w:bCs/>
          <w:sz w:val="24"/>
          <w:szCs w:val="24"/>
        </w:rPr>
      </w:pPr>
      <w:r w:rsidRPr="0041174A">
        <w:rPr>
          <w:rFonts w:ascii="Times New Roman" w:hAnsi="Times New Roman" w:cs="Times New Roman"/>
          <w:b/>
          <w:bCs/>
          <w:sz w:val="24"/>
          <w:szCs w:val="24"/>
        </w:rPr>
        <w:t>1.3</w:t>
      </w:r>
      <w:r w:rsidRPr="0041174A">
        <w:rPr>
          <w:rFonts w:ascii="Times New Roman" w:hAnsi="Times New Roman" w:cs="Times New Roman"/>
          <w:b/>
          <w:bCs/>
          <w:sz w:val="24"/>
          <w:szCs w:val="24"/>
        </w:rPr>
        <w:tab/>
      </w:r>
      <w:r w:rsidR="005C6918" w:rsidRPr="0041174A">
        <w:rPr>
          <w:rFonts w:ascii="Times New Roman" w:hAnsi="Times New Roman" w:cs="Times New Roman"/>
          <w:b/>
          <w:bCs/>
          <w:sz w:val="24"/>
          <w:szCs w:val="24"/>
        </w:rPr>
        <w:t>Objectives</w:t>
      </w:r>
    </w:p>
    <w:p w14:paraId="12FB12A4" w14:textId="26AB55F5" w:rsidR="005C6918" w:rsidRPr="0041174A" w:rsidRDefault="005C6918" w:rsidP="009F1511">
      <w:pPr>
        <w:jc w:val="both"/>
        <w:rPr>
          <w:rFonts w:ascii="Times New Roman" w:hAnsi="Times New Roman" w:cs="Times New Roman"/>
          <w:b/>
          <w:bCs/>
          <w:sz w:val="24"/>
          <w:szCs w:val="24"/>
        </w:rPr>
      </w:pPr>
      <w:r w:rsidRPr="0041174A">
        <w:rPr>
          <w:rFonts w:ascii="Times New Roman" w:hAnsi="Times New Roman" w:cs="Times New Roman"/>
          <w:b/>
          <w:bCs/>
          <w:sz w:val="24"/>
          <w:szCs w:val="24"/>
        </w:rPr>
        <w:t>The specific objectives are to:</w:t>
      </w:r>
    </w:p>
    <w:p w14:paraId="76B79BEE" w14:textId="555193E5" w:rsidR="00B45F93" w:rsidRPr="0041174A" w:rsidRDefault="00526D4A" w:rsidP="00453231">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i</w:t>
      </w:r>
      <w:r w:rsidR="00DF3F7D">
        <w:rPr>
          <w:rFonts w:ascii="Times New Roman" w:hAnsi="Times New Roman" w:cs="Times New Roman"/>
          <w:sz w:val="24"/>
          <w:szCs w:val="24"/>
        </w:rPr>
        <w:t>nvestigate</w:t>
      </w:r>
      <w:r w:rsidR="005C6918" w:rsidRPr="0041174A">
        <w:rPr>
          <w:rFonts w:ascii="Times New Roman" w:hAnsi="Times New Roman" w:cs="Times New Roman"/>
          <w:sz w:val="24"/>
          <w:szCs w:val="24"/>
        </w:rPr>
        <w:t xml:space="preserve"> the effects </w:t>
      </w:r>
      <w:r w:rsidR="00B45F93" w:rsidRPr="0041174A">
        <w:rPr>
          <w:rFonts w:ascii="Times New Roman" w:hAnsi="Times New Roman" w:cs="Times New Roman"/>
          <w:sz w:val="24"/>
          <w:szCs w:val="24"/>
        </w:rPr>
        <w:t xml:space="preserve">of fuel subsidy removal on transportation costs in Ile-Ife, Osun State, Nigeria. </w:t>
      </w:r>
    </w:p>
    <w:p w14:paraId="70B25461" w14:textId="5E2BF9D4" w:rsidR="00B45F93" w:rsidRPr="0041174A" w:rsidRDefault="00526D4A" w:rsidP="00B45F93">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e</w:t>
      </w:r>
      <w:r w:rsidR="00DF3F7D">
        <w:rPr>
          <w:rFonts w:ascii="Times New Roman" w:hAnsi="Times New Roman" w:cs="Times New Roman"/>
          <w:sz w:val="24"/>
          <w:szCs w:val="24"/>
        </w:rPr>
        <w:t>valuate</w:t>
      </w:r>
      <w:r w:rsidR="00B45F93" w:rsidRPr="0041174A">
        <w:rPr>
          <w:rFonts w:ascii="Times New Roman" w:hAnsi="Times New Roman" w:cs="Times New Roman"/>
          <w:sz w:val="24"/>
          <w:szCs w:val="24"/>
        </w:rPr>
        <w:t xml:space="preserve"> the effect of increased transportation costs on household socioeconomic welfare and mobility in Ile-Ife. </w:t>
      </w:r>
    </w:p>
    <w:p w14:paraId="6A1D05FC" w14:textId="4A1E141E" w:rsidR="009F1511" w:rsidRPr="0041174A" w:rsidRDefault="00526D4A" w:rsidP="00092AF4">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a</w:t>
      </w:r>
      <w:r w:rsidR="00DF3F7D">
        <w:rPr>
          <w:rFonts w:ascii="Times New Roman" w:hAnsi="Times New Roman" w:cs="Times New Roman"/>
          <w:sz w:val="24"/>
          <w:szCs w:val="24"/>
        </w:rPr>
        <w:t>naly</w:t>
      </w:r>
      <w:r w:rsidR="00EA43F5">
        <w:rPr>
          <w:rFonts w:ascii="Times New Roman" w:hAnsi="Times New Roman" w:cs="Times New Roman"/>
          <w:sz w:val="24"/>
          <w:szCs w:val="24"/>
        </w:rPr>
        <w:t>z</w:t>
      </w:r>
      <w:r w:rsidR="00DF3F7D">
        <w:rPr>
          <w:rFonts w:ascii="Times New Roman" w:hAnsi="Times New Roman" w:cs="Times New Roman"/>
          <w:sz w:val="24"/>
          <w:szCs w:val="24"/>
        </w:rPr>
        <w:t>e</w:t>
      </w:r>
      <w:r w:rsidR="00B45F93" w:rsidRPr="0041174A">
        <w:rPr>
          <w:rFonts w:ascii="Times New Roman" w:hAnsi="Times New Roman" w:cs="Times New Roman"/>
          <w:sz w:val="24"/>
          <w:szCs w:val="24"/>
        </w:rPr>
        <w:t xml:space="preserve"> </w:t>
      </w:r>
      <w:r w:rsidR="005C6918" w:rsidRPr="0041174A">
        <w:rPr>
          <w:rFonts w:ascii="Times New Roman" w:hAnsi="Times New Roman" w:cs="Times New Roman"/>
          <w:sz w:val="24"/>
          <w:szCs w:val="24"/>
        </w:rPr>
        <w:t>how socioeconomic characteristics influence household transportation burden after fuel subsidy removal</w:t>
      </w:r>
      <w:r w:rsidR="00B45F93" w:rsidRPr="0041174A">
        <w:rPr>
          <w:rFonts w:ascii="Times New Roman" w:hAnsi="Times New Roman" w:cs="Times New Roman"/>
          <w:sz w:val="24"/>
          <w:szCs w:val="24"/>
        </w:rPr>
        <w:t>.</w:t>
      </w:r>
    </w:p>
    <w:p w14:paraId="4A99D7AC" w14:textId="77777777" w:rsidR="00B83BEA" w:rsidRPr="0041174A" w:rsidRDefault="00B83BEA" w:rsidP="00B83BEA">
      <w:pPr>
        <w:pStyle w:val="ListParagraph"/>
        <w:jc w:val="both"/>
        <w:rPr>
          <w:rFonts w:ascii="Times New Roman" w:hAnsi="Times New Roman" w:cs="Times New Roman"/>
          <w:sz w:val="24"/>
          <w:szCs w:val="24"/>
        </w:rPr>
      </w:pPr>
    </w:p>
    <w:p w14:paraId="663D025B" w14:textId="5FE87032" w:rsidR="009F1511" w:rsidRPr="00D4444E" w:rsidRDefault="009F1511" w:rsidP="00D4444E">
      <w:pPr>
        <w:pStyle w:val="ListParagraph"/>
        <w:numPr>
          <w:ilvl w:val="1"/>
          <w:numId w:val="12"/>
        </w:numPr>
        <w:jc w:val="both"/>
        <w:rPr>
          <w:rFonts w:ascii="Times New Roman" w:hAnsi="Times New Roman" w:cs="Times New Roman"/>
          <w:b/>
          <w:bCs/>
          <w:sz w:val="24"/>
          <w:szCs w:val="24"/>
        </w:rPr>
      </w:pPr>
      <w:r w:rsidRPr="00D4444E">
        <w:rPr>
          <w:rFonts w:ascii="Times New Roman" w:hAnsi="Times New Roman" w:cs="Times New Roman"/>
          <w:b/>
          <w:bCs/>
          <w:sz w:val="24"/>
          <w:szCs w:val="24"/>
        </w:rPr>
        <w:t>Research Questions</w:t>
      </w:r>
    </w:p>
    <w:p w14:paraId="4D9047FB" w14:textId="2C39AA20" w:rsidR="009F1511" w:rsidRPr="0041174A" w:rsidRDefault="009F1511" w:rsidP="00453231">
      <w:pPr>
        <w:pStyle w:val="ListParagraph"/>
        <w:numPr>
          <w:ilvl w:val="0"/>
          <w:numId w:val="2"/>
        </w:numPr>
        <w:jc w:val="both"/>
        <w:rPr>
          <w:rFonts w:ascii="Times New Roman" w:hAnsi="Times New Roman" w:cs="Times New Roman"/>
          <w:sz w:val="24"/>
          <w:szCs w:val="24"/>
        </w:rPr>
      </w:pPr>
      <w:r w:rsidRPr="0041174A">
        <w:rPr>
          <w:rFonts w:ascii="Times New Roman" w:hAnsi="Times New Roman" w:cs="Times New Roman"/>
          <w:sz w:val="24"/>
          <w:szCs w:val="24"/>
        </w:rPr>
        <w:t xml:space="preserve">What effect has fuel subsidy removal had on transportation costs in Ile-Ife? </w:t>
      </w:r>
    </w:p>
    <w:p w14:paraId="332649BE" w14:textId="77777777" w:rsidR="009F1511" w:rsidRPr="0041174A" w:rsidRDefault="009F1511" w:rsidP="00092AF4">
      <w:pPr>
        <w:numPr>
          <w:ilvl w:val="0"/>
          <w:numId w:val="2"/>
        </w:numPr>
        <w:jc w:val="both"/>
        <w:rPr>
          <w:rFonts w:ascii="Times New Roman" w:hAnsi="Times New Roman" w:cs="Times New Roman"/>
          <w:sz w:val="24"/>
          <w:szCs w:val="24"/>
        </w:rPr>
      </w:pPr>
      <w:r w:rsidRPr="0041174A">
        <w:rPr>
          <w:rFonts w:ascii="Times New Roman" w:hAnsi="Times New Roman" w:cs="Times New Roman"/>
          <w:sz w:val="24"/>
          <w:szCs w:val="24"/>
        </w:rPr>
        <w:lastRenderedPageBreak/>
        <w:t xml:space="preserve">How has increased transportation cost affected household socioeconomic welfare and mobility in Ile-Ife? </w:t>
      </w:r>
    </w:p>
    <w:p w14:paraId="5EE7C488" w14:textId="77777777" w:rsidR="009F1511" w:rsidRPr="0041174A" w:rsidRDefault="009F1511" w:rsidP="00092AF4">
      <w:pPr>
        <w:numPr>
          <w:ilvl w:val="0"/>
          <w:numId w:val="2"/>
        </w:numPr>
        <w:jc w:val="both"/>
        <w:rPr>
          <w:rFonts w:ascii="Times New Roman" w:hAnsi="Times New Roman" w:cs="Times New Roman"/>
          <w:sz w:val="24"/>
          <w:szCs w:val="24"/>
        </w:rPr>
      </w:pPr>
      <w:r w:rsidRPr="0041174A">
        <w:rPr>
          <w:rFonts w:ascii="Times New Roman" w:hAnsi="Times New Roman" w:cs="Times New Roman"/>
          <w:sz w:val="24"/>
          <w:szCs w:val="24"/>
        </w:rPr>
        <w:t>How do socioeconomic characteristics influence household transportation burden after fuel subsidy removal?</w:t>
      </w:r>
    </w:p>
    <w:p w14:paraId="106E96F6" w14:textId="02646586" w:rsidR="005F7316" w:rsidRPr="00D4444E" w:rsidRDefault="005F7316" w:rsidP="00D4444E">
      <w:pPr>
        <w:pStyle w:val="NormalWeb"/>
        <w:numPr>
          <w:ilvl w:val="1"/>
          <w:numId w:val="12"/>
        </w:numPr>
        <w:jc w:val="both"/>
        <w:rPr>
          <w:b/>
          <w:bCs/>
        </w:rPr>
      </w:pPr>
      <w:r w:rsidRPr="00D4444E">
        <w:rPr>
          <w:rStyle w:val="Strong"/>
          <w:b w:val="0"/>
          <w:bCs w:val="0"/>
        </w:rPr>
        <w:t>Hypotheses</w:t>
      </w:r>
    </w:p>
    <w:p w14:paraId="44825A07" w14:textId="77777777" w:rsidR="005F7316" w:rsidRPr="0041174A" w:rsidRDefault="005F7316" w:rsidP="00092AF4">
      <w:pPr>
        <w:pStyle w:val="NormalWeb"/>
        <w:ind w:left="360"/>
        <w:jc w:val="both"/>
      </w:pPr>
      <w:proofErr w:type="spellStart"/>
      <w:r w:rsidRPr="0041174A">
        <w:rPr>
          <w:rStyle w:val="Strong"/>
        </w:rPr>
        <w:t>i</w:t>
      </w:r>
      <w:proofErr w:type="spellEnd"/>
      <w:r w:rsidRPr="0041174A">
        <w:rPr>
          <w:rStyle w:val="Strong"/>
        </w:rPr>
        <w:t>.</w:t>
      </w:r>
      <w:r w:rsidRPr="0041174A">
        <w:rPr>
          <w:rStyle w:val="Strong"/>
        </w:rPr>
        <w:tab/>
        <w:t>H₀₁:</w:t>
      </w:r>
      <w:r w:rsidRPr="0041174A">
        <w:t xml:space="preserve"> Fuel subsidy removal has no significant effect on transportation cost in Ile-Ife.</w:t>
      </w:r>
    </w:p>
    <w:p w14:paraId="1FFCA6DB" w14:textId="77777777" w:rsidR="005F7316" w:rsidRPr="0041174A" w:rsidRDefault="005F7316" w:rsidP="00092AF4">
      <w:pPr>
        <w:pStyle w:val="NormalWeb"/>
        <w:ind w:left="720" w:hanging="360"/>
        <w:jc w:val="both"/>
      </w:pPr>
      <w:r w:rsidRPr="0041174A">
        <w:rPr>
          <w:rStyle w:val="Strong"/>
        </w:rPr>
        <w:t>ii.</w:t>
      </w:r>
      <w:r w:rsidRPr="0041174A">
        <w:rPr>
          <w:rStyle w:val="Strong"/>
        </w:rPr>
        <w:tab/>
        <w:t>H₀₂:</w:t>
      </w:r>
      <w:r w:rsidRPr="0041174A">
        <w:t xml:space="preserve"> Increased transportation cost has no significant effect on household socioeconomic welfare and mobility in Ile-Ife.</w:t>
      </w:r>
    </w:p>
    <w:p w14:paraId="2FEB7918" w14:textId="7319DBC5" w:rsidR="007855EC" w:rsidRPr="0041174A" w:rsidRDefault="005F7316" w:rsidP="00E83DBF">
      <w:pPr>
        <w:pStyle w:val="NormalWeb"/>
        <w:numPr>
          <w:ilvl w:val="0"/>
          <w:numId w:val="2"/>
        </w:numPr>
        <w:jc w:val="both"/>
      </w:pPr>
      <w:r w:rsidRPr="0041174A">
        <w:rPr>
          <w:rStyle w:val="Strong"/>
        </w:rPr>
        <w:t>H₀₃:</w:t>
      </w:r>
      <w:r w:rsidRPr="0041174A">
        <w:t xml:space="preserve"> Socioeconomic characteristics such as income, occupation, education, family size, and number of dependents do not significantly influence household transportation burden following fuel subsidy removal</w:t>
      </w:r>
    </w:p>
    <w:p w14:paraId="6732BAB7" w14:textId="76D7F22A" w:rsidR="007D2ED0" w:rsidRPr="0041174A" w:rsidRDefault="001649C6" w:rsidP="007D2ED0">
      <w:pPr>
        <w:rPr>
          <w:rFonts w:ascii="Times New Roman" w:hAnsi="Times New Roman" w:cs="Times New Roman"/>
          <w:b/>
          <w:bCs/>
          <w:sz w:val="24"/>
          <w:szCs w:val="24"/>
        </w:rPr>
      </w:pPr>
      <w:r w:rsidRPr="0041174A">
        <w:rPr>
          <w:rFonts w:ascii="Times New Roman" w:hAnsi="Times New Roman" w:cs="Times New Roman"/>
          <w:b/>
          <w:bCs/>
          <w:sz w:val="24"/>
          <w:szCs w:val="24"/>
        </w:rPr>
        <w:t>2</w:t>
      </w:r>
      <w:r w:rsidR="007D2ED0" w:rsidRPr="0041174A">
        <w:rPr>
          <w:rFonts w:ascii="Times New Roman" w:hAnsi="Times New Roman" w:cs="Times New Roman"/>
          <w:b/>
          <w:bCs/>
          <w:sz w:val="24"/>
          <w:szCs w:val="24"/>
        </w:rPr>
        <w:t>. Methodology</w:t>
      </w:r>
    </w:p>
    <w:p w14:paraId="2031EDE7" w14:textId="1557F135" w:rsidR="007D2ED0" w:rsidRPr="0041174A" w:rsidRDefault="001649C6" w:rsidP="007D2ED0">
      <w:pPr>
        <w:rPr>
          <w:rFonts w:ascii="Times New Roman" w:hAnsi="Times New Roman" w:cs="Times New Roman"/>
          <w:b/>
          <w:bCs/>
          <w:sz w:val="24"/>
          <w:szCs w:val="24"/>
        </w:rPr>
      </w:pPr>
      <w:r w:rsidRPr="0041174A">
        <w:rPr>
          <w:rFonts w:ascii="Times New Roman" w:hAnsi="Times New Roman" w:cs="Times New Roman"/>
          <w:b/>
          <w:bCs/>
          <w:sz w:val="24"/>
          <w:szCs w:val="24"/>
        </w:rPr>
        <w:t>2</w:t>
      </w:r>
      <w:r w:rsidR="007D2ED0" w:rsidRPr="0041174A">
        <w:rPr>
          <w:rFonts w:ascii="Times New Roman" w:hAnsi="Times New Roman" w:cs="Times New Roman"/>
          <w:b/>
          <w:bCs/>
          <w:sz w:val="24"/>
          <w:szCs w:val="24"/>
        </w:rPr>
        <w:t>.1 Research Design</w:t>
      </w:r>
    </w:p>
    <w:p w14:paraId="36806E37" w14:textId="77777777" w:rsidR="007D2ED0" w:rsidRPr="0041174A" w:rsidRDefault="007D2ED0" w:rsidP="007D2ED0">
      <w:pPr>
        <w:spacing w:line="240" w:lineRule="auto"/>
        <w:jc w:val="both"/>
        <w:rPr>
          <w:rFonts w:ascii="Times New Roman" w:hAnsi="Times New Roman" w:cs="Times New Roman"/>
          <w:sz w:val="24"/>
          <w:szCs w:val="24"/>
        </w:rPr>
      </w:pPr>
      <w:r w:rsidRPr="0041174A">
        <w:rPr>
          <w:rFonts w:ascii="Times New Roman" w:hAnsi="Times New Roman" w:cs="Times New Roman"/>
          <w:sz w:val="24"/>
          <w:szCs w:val="24"/>
        </w:rPr>
        <w:t>This study adopted a descriptive survey research design to assess the socioeconomic impact of fuel subsidy removal on transportation in Ile-Ife, Osun State, Nigeria. The design was considered appropriate because it allows the systematic collection of quantitative data from a defined population in order to describe existing socioeconomic conditions, transportation cost changes, household welfare responses, mobility adjustments, and coping strategies among affected transport users. The approach also enabled the study to examine the relationship between increased transportation burden and selected household socioeconomic characteristics.</w:t>
      </w:r>
    </w:p>
    <w:p w14:paraId="78110FC4" w14:textId="7A81FD76" w:rsidR="007D2ED0" w:rsidRPr="0041174A" w:rsidRDefault="001649C6" w:rsidP="007D2ED0">
      <w:pPr>
        <w:rPr>
          <w:rFonts w:ascii="Times New Roman" w:hAnsi="Times New Roman" w:cs="Times New Roman"/>
          <w:b/>
          <w:bCs/>
          <w:sz w:val="24"/>
          <w:szCs w:val="24"/>
        </w:rPr>
      </w:pPr>
      <w:r w:rsidRPr="0041174A">
        <w:rPr>
          <w:rFonts w:ascii="Times New Roman" w:hAnsi="Times New Roman" w:cs="Times New Roman"/>
          <w:b/>
          <w:bCs/>
          <w:sz w:val="24"/>
          <w:szCs w:val="24"/>
        </w:rPr>
        <w:t>2</w:t>
      </w:r>
      <w:r w:rsidR="007D2ED0" w:rsidRPr="0041174A">
        <w:rPr>
          <w:rFonts w:ascii="Times New Roman" w:hAnsi="Times New Roman" w:cs="Times New Roman"/>
          <w:b/>
          <w:bCs/>
          <w:sz w:val="24"/>
          <w:szCs w:val="24"/>
        </w:rPr>
        <w:t>.2 Study Population</w:t>
      </w:r>
    </w:p>
    <w:p w14:paraId="4196BF99" w14:textId="77777777" w:rsidR="007D2ED0" w:rsidRPr="0041174A" w:rsidRDefault="007D2ED0" w:rsidP="007D2ED0">
      <w:pPr>
        <w:jc w:val="both"/>
        <w:rPr>
          <w:rFonts w:ascii="Times New Roman" w:hAnsi="Times New Roman" w:cs="Times New Roman"/>
          <w:sz w:val="24"/>
          <w:szCs w:val="24"/>
        </w:rPr>
      </w:pPr>
      <w:r w:rsidRPr="0041174A">
        <w:rPr>
          <w:rFonts w:ascii="Times New Roman" w:hAnsi="Times New Roman" w:cs="Times New Roman"/>
          <w:sz w:val="24"/>
          <w:szCs w:val="24"/>
        </w:rPr>
        <w:t>The target population comprised transport users and economically active residents of Ile-Ife who experienced changes in transportation costs following the removal of fuel subsidy. These included civil servants, traders, artisans, commercial drivers, farmers, students, and other categories of commuters within the study area. This population was selected because these groups depend substantially on road-based transportation for work, education, trade, farming activities, and daily mobility.</w:t>
      </w:r>
    </w:p>
    <w:p w14:paraId="4F4131EA" w14:textId="6A3F07F1" w:rsidR="007D2ED0" w:rsidRPr="0041174A" w:rsidRDefault="00545920" w:rsidP="007D2ED0">
      <w:pPr>
        <w:rPr>
          <w:rFonts w:ascii="Times New Roman" w:hAnsi="Times New Roman" w:cs="Times New Roman"/>
          <w:b/>
          <w:bCs/>
          <w:sz w:val="24"/>
          <w:szCs w:val="24"/>
        </w:rPr>
      </w:pPr>
      <w:r w:rsidRPr="0041174A">
        <w:rPr>
          <w:rFonts w:ascii="Times New Roman" w:hAnsi="Times New Roman" w:cs="Times New Roman"/>
          <w:b/>
          <w:bCs/>
          <w:sz w:val="24"/>
          <w:szCs w:val="24"/>
        </w:rPr>
        <w:t>2</w:t>
      </w:r>
      <w:r w:rsidR="007D2ED0" w:rsidRPr="0041174A">
        <w:rPr>
          <w:rFonts w:ascii="Times New Roman" w:hAnsi="Times New Roman" w:cs="Times New Roman"/>
          <w:b/>
          <w:bCs/>
          <w:sz w:val="24"/>
          <w:szCs w:val="24"/>
        </w:rPr>
        <w:t>.3 Sample Size and Sampling Procedure</w:t>
      </w:r>
    </w:p>
    <w:p w14:paraId="1324B5FA" w14:textId="77777777" w:rsidR="007D2ED0" w:rsidRPr="0041174A" w:rsidRDefault="007D2ED0" w:rsidP="007D2ED0">
      <w:pPr>
        <w:jc w:val="both"/>
        <w:rPr>
          <w:rFonts w:ascii="Times New Roman" w:hAnsi="Times New Roman" w:cs="Times New Roman"/>
          <w:sz w:val="24"/>
          <w:szCs w:val="24"/>
        </w:rPr>
      </w:pPr>
      <w:r w:rsidRPr="0041174A">
        <w:rPr>
          <w:rFonts w:ascii="Times New Roman" w:hAnsi="Times New Roman" w:cs="Times New Roman"/>
          <w:sz w:val="24"/>
          <w:szCs w:val="24"/>
        </w:rPr>
        <w:t xml:space="preserve">A total of 370 respondents were selected for the study. The study employed a multistage sampling technique involving purposive and simple random sampling procedures. In the first stage, purposive sampling was used to identify relevant respondent categories and transport-dependent locations within Ile-Ife where the effects of increased transport fares were likely to be evident. In the second stage, simple random sampling was used to select individual respondents from the </w:t>
      </w:r>
      <w:r w:rsidRPr="0041174A">
        <w:rPr>
          <w:rFonts w:ascii="Times New Roman" w:hAnsi="Times New Roman" w:cs="Times New Roman"/>
          <w:sz w:val="24"/>
          <w:szCs w:val="24"/>
        </w:rPr>
        <w:lastRenderedPageBreak/>
        <w:t>identified groups and locations. This approach ensured that the sample captured diverse socioeconomic groups, including income earners, students, commercial transport operators, and informal-sector workers.</w:t>
      </w:r>
    </w:p>
    <w:p w14:paraId="0265F4BE" w14:textId="70648366" w:rsidR="007D2ED0" w:rsidRPr="0041174A" w:rsidRDefault="00545920" w:rsidP="007D2ED0">
      <w:pPr>
        <w:rPr>
          <w:rFonts w:ascii="Times New Roman" w:hAnsi="Times New Roman" w:cs="Times New Roman"/>
          <w:b/>
          <w:bCs/>
          <w:sz w:val="24"/>
          <w:szCs w:val="24"/>
        </w:rPr>
      </w:pPr>
      <w:r w:rsidRPr="0041174A">
        <w:rPr>
          <w:rFonts w:ascii="Times New Roman" w:hAnsi="Times New Roman" w:cs="Times New Roman"/>
          <w:b/>
          <w:bCs/>
          <w:sz w:val="24"/>
          <w:szCs w:val="24"/>
        </w:rPr>
        <w:t>2</w:t>
      </w:r>
      <w:r w:rsidR="007D2ED0" w:rsidRPr="0041174A">
        <w:rPr>
          <w:rFonts w:ascii="Times New Roman" w:hAnsi="Times New Roman" w:cs="Times New Roman"/>
          <w:b/>
          <w:bCs/>
          <w:sz w:val="24"/>
          <w:szCs w:val="24"/>
        </w:rPr>
        <w:t>.4 Data Collection Instrument</w:t>
      </w:r>
    </w:p>
    <w:p w14:paraId="1C6AC3FD" w14:textId="26D4EB74" w:rsidR="007D2ED0" w:rsidRPr="0041174A" w:rsidRDefault="007D2ED0" w:rsidP="007D2ED0">
      <w:pPr>
        <w:jc w:val="both"/>
        <w:rPr>
          <w:rFonts w:ascii="Times New Roman" w:hAnsi="Times New Roman" w:cs="Times New Roman"/>
          <w:sz w:val="24"/>
          <w:szCs w:val="24"/>
        </w:rPr>
      </w:pPr>
      <w:r w:rsidRPr="0041174A">
        <w:rPr>
          <w:rFonts w:ascii="Times New Roman" w:hAnsi="Times New Roman" w:cs="Times New Roman"/>
          <w:sz w:val="24"/>
          <w:szCs w:val="24"/>
        </w:rPr>
        <w:t xml:space="preserve">Primary data were collected using a structured questionnaire designed in line with the </w:t>
      </w:r>
      <w:r w:rsidR="00BA7998">
        <w:rPr>
          <w:rFonts w:ascii="Times New Roman" w:hAnsi="Times New Roman" w:cs="Times New Roman"/>
          <w:sz w:val="24"/>
          <w:szCs w:val="24"/>
        </w:rPr>
        <w:t>study's objectives</w:t>
      </w:r>
      <w:r w:rsidRPr="0041174A">
        <w:rPr>
          <w:rFonts w:ascii="Times New Roman" w:hAnsi="Times New Roman" w:cs="Times New Roman"/>
          <w:sz w:val="24"/>
          <w:szCs w:val="24"/>
        </w:rPr>
        <w:t>. The questionnaire was divided into sections covering respondents’ socioeconomic characteristics, transportation cost before and after fuel subsidy removal, household welfare conditions, mobility patterns, coping strategies, and suggested policy interventions. The socioeconomic section captured variables such as occupation, income, educational level, family size, and number of dependents. The transportation section obtained information on fare changes, monthly transport expenditure, travel frequency, and mobility adjustments. The welfare section examined perceived effects on household income, savings, food consumption, education, health access, employment, and market participation.</w:t>
      </w:r>
    </w:p>
    <w:p w14:paraId="46ED85C6" w14:textId="557690EF" w:rsidR="007D2ED0" w:rsidRPr="0041174A" w:rsidRDefault="00545920" w:rsidP="007D2ED0">
      <w:pPr>
        <w:rPr>
          <w:rFonts w:ascii="Times New Roman" w:hAnsi="Times New Roman" w:cs="Times New Roman"/>
          <w:b/>
          <w:bCs/>
          <w:sz w:val="24"/>
          <w:szCs w:val="24"/>
        </w:rPr>
      </w:pPr>
      <w:r w:rsidRPr="0041174A">
        <w:rPr>
          <w:rFonts w:ascii="Times New Roman" w:hAnsi="Times New Roman" w:cs="Times New Roman"/>
          <w:b/>
          <w:bCs/>
          <w:sz w:val="24"/>
          <w:szCs w:val="24"/>
        </w:rPr>
        <w:t>2</w:t>
      </w:r>
      <w:r w:rsidR="007D2ED0" w:rsidRPr="0041174A">
        <w:rPr>
          <w:rFonts w:ascii="Times New Roman" w:hAnsi="Times New Roman" w:cs="Times New Roman"/>
          <w:b/>
          <w:bCs/>
          <w:sz w:val="24"/>
          <w:szCs w:val="24"/>
        </w:rPr>
        <w:t>.5 Variables and Measurement</w:t>
      </w:r>
    </w:p>
    <w:p w14:paraId="2131C4A3" w14:textId="77777777" w:rsidR="007D2ED0" w:rsidRPr="0041174A" w:rsidRDefault="007D2ED0" w:rsidP="007D2ED0">
      <w:pPr>
        <w:jc w:val="both"/>
        <w:rPr>
          <w:rFonts w:ascii="Times New Roman" w:hAnsi="Times New Roman" w:cs="Times New Roman"/>
          <w:sz w:val="24"/>
          <w:szCs w:val="24"/>
        </w:rPr>
      </w:pPr>
      <w:r w:rsidRPr="0041174A">
        <w:rPr>
          <w:rFonts w:ascii="Times New Roman" w:hAnsi="Times New Roman" w:cs="Times New Roman"/>
          <w:sz w:val="24"/>
          <w:szCs w:val="24"/>
        </w:rPr>
        <w:t>The dependent variable in the study was household socioeconomic welfare, measured through respondents’ reported welfare conditions after fuel subsidy removal. The key independent variable was transportation cost, while other explanatory variables included monthly income, educational level, family size, and number of dependents. Transportation burden was measured as the proportion of monthly income spent on transportation. This index was used to determine the relative pressure imposed by transportation expenditure on household income.</w:t>
      </w:r>
    </w:p>
    <w:p w14:paraId="060EFD19" w14:textId="216A9500" w:rsidR="00557418" w:rsidRPr="0041174A" w:rsidRDefault="007D2ED0" w:rsidP="00557418">
      <w:pPr>
        <w:jc w:val="both"/>
        <w:rPr>
          <w:rFonts w:ascii="Times New Roman" w:hAnsi="Times New Roman" w:cs="Times New Roman"/>
          <w:sz w:val="24"/>
          <w:szCs w:val="24"/>
        </w:rPr>
      </w:pPr>
      <w:r w:rsidRPr="0041174A">
        <w:rPr>
          <w:rFonts w:ascii="Times New Roman" w:hAnsi="Times New Roman" w:cs="Times New Roman"/>
          <w:sz w:val="24"/>
          <w:szCs w:val="24"/>
        </w:rPr>
        <w:t xml:space="preserve">For methodological accuracy, the transportation burden index </w:t>
      </w:r>
      <w:r w:rsidR="00557418" w:rsidRPr="0041174A">
        <w:rPr>
          <w:rFonts w:ascii="Times New Roman" w:hAnsi="Times New Roman" w:cs="Times New Roman"/>
          <w:sz w:val="24"/>
          <w:szCs w:val="24"/>
        </w:rPr>
        <w:t>equation(</w:t>
      </w:r>
      <w:proofErr w:type="spellStart"/>
      <w:r w:rsidR="00557418" w:rsidRPr="0041174A">
        <w:rPr>
          <w:rFonts w:ascii="Times New Roman" w:hAnsi="Times New Roman" w:cs="Times New Roman"/>
          <w:sz w:val="24"/>
          <w:szCs w:val="24"/>
        </w:rPr>
        <w:t>i</w:t>
      </w:r>
      <w:proofErr w:type="spellEnd"/>
      <w:r w:rsidR="00557418" w:rsidRPr="0041174A">
        <w:rPr>
          <w:rFonts w:ascii="Times New Roman" w:hAnsi="Times New Roman" w:cs="Times New Roman"/>
          <w:sz w:val="24"/>
          <w:szCs w:val="24"/>
        </w:rPr>
        <w:t xml:space="preserve">) was </w:t>
      </w:r>
      <w:r w:rsidR="00823247" w:rsidRPr="0041174A">
        <w:rPr>
          <w:rFonts w:ascii="Times New Roman" w:hAnsi="Times New Roman" w:cs="Times New Roman"/>
          <w:sz w:val="24"/>
          <w:szCs w:val="24"/>
        </w:rPr>
        <w:t>adopted</w:t>
      </w:r>
      <w:r w:rsidRPr="0041174A">
        <w:rPr>
          <w:rFonts w:ascii="Times New Roman" w:hAnsi="Times New Roman" w:cs="Times New Roman"/>
          <w:sz w:val="24"/>
          <w:szCs w:val="24"/>
        </w:rPr>
        <w:t>:</w:t>
      </w:r>
    </w:p>
    <w:p w14:paraId="08F08503" w14:textId="53EB9E79" w:rsidR="007D2ED0" w:rsidRPr="0041174A" w:rsidRDefault="007D2ED0" w:rsidP="00557418">
      <w:pPr>
        <w:jc w:val="both"/>
        <w:rPr>
          <w:rFonts w:ascii="Times New Roman" w:hAnsi="Times New Roman" w:cs="Times New Roman"/>
          <w:sz w:val="24"/>
          <w:szCs w:val="24"/>
        </w:rPr>
      </w:pPr>
      <m:oMath>
        <m:r>
          <w:rPr>
            <w:rFonts w:ascii="Cambria Math" w:hAnsi="Cambria Math" w:cs="Times New Roman"/>
            <w:sz w:val="24"/>
            <w:szCs w:val="24"/>
          </w:rPr>
          <m:t>T</m:t>
        </m:r>
        <m:sSub>
          <m:sSubPr>
            <m:ctrlPr>
              <w:rPr>
                <w:rFonts w:ascii="Cambria Math" w:hAnsi="Cambria Math" w:cs="Times New Roman"/>
                <w:sz w:val="24"/>
                <w:szCs w:val="24"/>
              </w:rPr>
            </m:ctrlPr>
          </m:sSubPr>
          <m:e>
            <m:r>
              <w:rPr>
                <w:rFonts w:ascii="Cambria Math" w:hAnsi="Cambria Math" w:cs="Times New Roman"/>
                <w:sz w:val="24"/>
                <w:szCs w:val="24"/>
              </w:rPr>
              <m:t>B</m:t>
            </m:r>
          </m:e>
          <m:sub>
            <m:r>
              <w:rPr>
                <w:rFonts w:ascii="Cambria Math" w:hAnsi="Cambria Math" w:cs="Times New Roman"/>
                <w:sz w:val="24"/>
                <w:szCs w:val="24"/>
              </w:rPr>
              <m:t>i</m:t>
            </m:r>
          </m:sub>
        </m:sSub>
        <m:r>
          <w:rPr>
            <w:rFonts w:ascii="Cambria Math" w:hAnsi="Cambria Math" w:cs="Times New Roman"/>
            <w:sz w:val="24"/>
            <w:szCs w:val="24"/>
          </w:rPr>
          <m:t>=</m:t>
        </m:r>
        <m:d>
          <m:dPr>
            <m:ctrlPr>
              <w:rPr>
                <w:rFonts w:ascii="Cambria Math" w:hAnsi="Cambria Math" w:cs="Times New Roman"/>
                <w:sz w:val="24"/>
                <w:szCs w:val="24"/>
              </w:rPr>
            </m:ctrlPr>
          </m:dPr>
          <m:e>
            <m:f>
              <m:fPr>
                <m:ctrlPr>
                  <w:rPr>
                    <w:rFonts w:ascii="Cambria Math" w:hAnsi="Cambria Math" w:cs="Times New Roman"/>
                    <w:sz w:val="24"/>
                    <w:szCs w:val="24"/>
                  </w:rPr>
                </m:ctrlPr>
              </m:fPr>
              <m:num>
                <m:r>
                  <w:rPr>
                    <w:rFonts w:ascii="Cambria Math" w:hAnsi="Cambria Math" w:cs="Times New Roman"/>
                    <w:sz w:val="24"/>
                    <w:szCs w:val="24"/>
                  </w:rPr>
                  <m:t>MT</m:t>
                </m:r>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i</m:t>
                    </m:r>
                  </m:sub>
                </m:sSub>
              </m:num>
              <m:den>
                <m:r>
                  <w:rPr>
                    <w:rFonts w:ascii="Cambria Math" w:hAnsi="Cambria Math" w:cs="Times New Roman"/>
                    <w:sz w:val="24"/>
                    <w:szCs w:val="24"/>
                  </w:rPr>
                  <m:t>M</m:t>
                </m:r>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i</m:t>
                    </m:r>
                  </m:sub>
                </m:sSub>
              </m:den>
            </m:f>
          </m:e>
        </m:d>
        <m:r>
          <w:rPr>
            <w:rFonts w:ascii="Cambria Math" w:hAnsi="Cambria Math" w:cs="Times New Roman"/>
            <w:sz w:val="24"/>
            <w:szCs w:val="24"/>
          </w:rPr>
          <m:t>×100</m:t>
        </m:r>
      </m:oMath>
      <w:r w:rsidR="00557418" w:rsidRPr="0041174A">
        <w:rPr>
          <w:rFonts w:ascii="Times New Roman" w:hAnsi="Times New Roman" w:cs="Times New Roman"/>
          <w:sz w:val="24"/>
          <w:szCs w:val="24"/>
        </w:rPr>
        <w:t>……………………………. (i)</w:t>
      </w:r>
    </w:p>
    <w:p w14:paraId="5C8913BA" w14:textId="77777777" w:rsidR="00557418" w:rsidRPr="0041174A" w:rsidRDefault="007D2ED0" w:rsidP="007D2ED0">
      <w:pPr>
        <w:rPr>
          <w:rFonts w:ascii="Times New Roman" w:hAnsi="Times New Roman" w:cs="Times New Roman"/>
          <w:sz w:val="24"/>
          <w:szCs w:val="24"/>
        </w:rPr>
      </w:pPr>
      <w:r w:rsidRPr="0041174A">
        <w:rPr>
          <w:rFonts w:ascii="Times New Roman" w:hAnsi="Times New Roman" w:cs="Times New Roman"/>
          <w:sz w:val="24"/>
          <w:szCs w:val="24"/>
        </w:rPr>
        <w:t>Where:</w:t>
      </w:r>
    </w:p>
    <w:p w14:paraId="40733606" w14:textId="2274FFA2" w:rsidR="007D2ED0" w:rsidRPr="0041174A" w:rsidRDefault="007D2ED0" w:rsidP="007D2ED0">
      <w:pPr>
        <w:rPr>
          <w:rFonts w:ascii="Times New Roman" w:hAnsi="Times New Roman" w:cs="Times New Roman"/>
          <w:sz w:val="24"/>
          <w:szCs w:val="24"/>
        </w:rPr>
      </w:pPr>
      <m:oMath>
        <m:r>
          <w:rPr>
            <w:rFonts w:ascii="Cambria Math" w:hAnsi="Cambria Math" w:cs="Times New Roman"/>
            <w:sz w:val="24"/>
            <w:szCs w:val="24"/>
          </w:rPr>
          <m:t>T</m:t>
        </m:r>
        <m:sSub>
          <m:sSubPr>
            <m:ctrlPr>
              <w:rPr>
                <w:rFonts w:ascii="Cambria Math" w:hAnsi="Cambria Math" w:cs="Times New Roman"/>
                <w:sz w:val="24"/>
                <w:szCs w:val="24"/>
              </w:rPr>
            </m:ctrlPr>
          </m:sSubPr>
          <m:e>
            <m:r>
              <w:rPr>
                <w:rFonts w:ascii="Cambria Math" w:hAnsi="Cambria Math" w:cs="Times New Roman"/>
                <w:sz w:val="24"/>
                <w:szCs w:val="24"/>
              </w:rPr>
              <m:t>B</m:t>
            </m:r>
          </m:e>
          <m:sub>
            <m:r>
              <w:rPr>
                <w:rFonts w:ascii="Cambria Math" w:hAnsi="Cambria Math" w:cs="Times New Roman"/>
                <w:sz w:val="24"/>
                <w:szCs w:val="24"/>
              </w:rPr>
              <m:t>i</m:t>
            </m:r>
          </m:sub>
        </m:sSub>
      </m:oMath>
      <w:r w:rsidR="00557418" w:rsidRPr="0041174A">
        <w:rPr>
          <w:rFonts w:ascii="Times New Roman" w:hAnsi="Times New Roman" w:cs="Times New Roman"/>
          <w:sz w:val="24"/>
          <w:szCs w:val="24"/>
        </w:rPr>
        <w:tab/>
      </w:r>
      <w:r w:rsidRPr="0041174A">
        <w:rPr>
          <w:rFonts w:ascii="Times New Roman" w:hAnsi="Times New Roman" w:cs="Times New Roman"/>
          <w:sz w:val="24"/>
          <w:szCs w:val="24"/>
        </w:rPr>
        <w:t xml:space="preserve">represents the transportation burden of household/respondent </w:t>
      </w:r>
      <w:proofErr w:type="spellStart"/>
      <w:r w:rsidRPr="0041174A">
        <w:rPr>
          <w:rFonts w:ascii="Times New Roman" w:hAnsi="Times New Roman" w:cs="Times New Roman"/>
          <w:i/>
          <w:iCs/>
          <w:sz w:val="24"/>
          <w:szCs w:val="24"/>
        </w:rPr>
        <w:t>i</w:t>
      </w:r>
      <w:proofErr w:type="spellEnd"/>
      <w:r w:rsidRPr="0041174A">
        <w:rPr>
          <w:rFonts w:ascii="Times New Roman" w:hAnsi="Times New Roman" w:cs="Times New Roman"/>
          <w:sz w:val="24"/>
          <w:szCs w:val="24"/>
        </w:rPr>
        <w:t>;</w:t>
      </w:r>
    </w:p>
    <w:p w14:paraId="6EFC1F2C" w14:textId="08EEE99F" w:rsidR="007D2ED0" w:rsidRPr="0041174A" w:rsidRDefault="007D2ED0" w:rsidP="007D2ED0">
      <w:pPr>
        <w:rPr>
          <w:rFonts w:ascii="Times New Roman" w:hAnsi="Times New Roman" w:cs="Times New Roman"/>
          <w:sz w:val="24"/>
          <w:szCs w:val="24"/>
        </w:rPr>
      </w:pPr>
      <m:oMath>
        <m:r>
          <w:rPr>
            <w:rFonts w:ascii="Cambria Math" w:hAnsi="Cambria Math" w:cs="Times New Roman"/>
            <w:sz w:val="24"/>
            <w:szCs w:val="24"/>
          </w:rPr>
          <m:t>MT</m:t>
        </m:r>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i</m:t>
            </m:r>
          </m:sub>
        </m:sSub>
      </m:oMath>
      <w:r w:rsidR="00557418" w:rsidRPr="0041174A">
        <w:rPr>
          <w:rFonts w:ascii="Times New Roman" w:hAnsi="Times New Roman" w:cs="Times New Roman"/>
          <w:sz w:val="24"/>
          <w:szCs w:val="24"/>
        </w:rPr>
        <w:tab/>
      </w:r>
      <w:r w:rsidRPr="0041174A">
        <w:rPr>
          <w:rFonts w:ascii="Times New Roman" w:hAnsi="Times New Roman" w:cs="Times New Roman"/>
          <w:sz w:val="24"/>
          <w:szCs w:val="24"/>
        </w:rPr>
        <w:t xml:space="preserve">represents </w:t>
      </w:r>
      <w:r w:rsidR="00823247">
        <w:rPr>
          <w:rFonts w:ascii="Times New Roman" w:hAnsi="Times New Roman" w:cs="Times New Roman"/>
          <w:sz w:val="24"/>
          <w:szCs w:val="24"/>
        </w:rPr>
        <w:t xml:space="preserve">the </w:t>
      </w:r>
      <w:r w:rsidRPr="0041174A">
        <w:rPr>
          <w:rFonts w:ascii="Times New Roman" w:hAnsi="Times New Roman" w:cs="Times New Roman"/>
          <w:sz w:val="24"/>
          <w:szCs w:val="24"/>
        </w:rPr>
        <w:t xml:space="preserve">monthly transportation expenditure of household/respondent </w:t>
      </w:r>
      <w:proofErr w:type="spellStart"/>
      <w:r w:rsidRPr="0041174A">
        <w:rPr>
          <w:rFonts w:ascii="Times New Roman" w:hAnsi="Times New Roman" w:cs="Times New Roman"/>
          <w:i/>
          <w:iCs/>
          <w:sz w:val="24"/>
          <w:szCs w:val="24"/>
        </w:rPr>
        <w:t>i</w:t>
      </w:r>
      <w:proofErr w:type="spellEnd"/>
      <w:r w:rsidRPr="0041174A">
        <w:rPr>
          <w:rFonts w:ascii="Times New Roman" w:hAnsi="Times New Roman" w:cs="Times New Roman"/>
          <w:sz w:val="24"/>
          <w:szCs w:val="24"/>
        </w:rPr>
        <w:t>; and</w:t>
      </w:r>
    </w:p>
    <w:p w14:paraId="4068DFE5" w14:textId="3086CE83" w:rsidR="007D2ED0" w:rsidRPr="0041174A" w:rsidRDefault="007D2ED0" w:rsidP="007D2ED0">
      <w:pPr>
        <w:rPr>
          <w:rFonts w:ascii="Times New Roman" w:hAnsi="Times New Roman" w:cs="Times New Roman"/>
          <w:sz w:val="24"/>
          <w:szCs w:val="24"/>
        </w:rPr>
      </w:pPr>
      <m:oMath>
        <m:r>
          <w:rPr>
            <w:rFonts w:ascii="Cambria Math" w:hAnsi="Cambria Math" w:cs="Times New Roman"/>
            <w:sz w:val="24"/>
            <w:szCs w:val="24"/>
          </w:rPr>
          <m:t>M</m:t>
        </m:r>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i</m:t>
            </m:r>
          </m:sub>
        </m:sSub>
      </m:oMath>
      <w:r w:rsidR="00557418" w:rsidRPr="0041174A">
        <w:rPr>
          <w:rFonts w:ascii="Times New Roman" w:hAnsi="Times New Roman" w:cs="Times New Roman"/>
          <w:sz w:val="24"/>
          <w:szCs w:val="24"/>
        </w:rPr>
        <w:tab/>
      </w:r>
      <w:r w:rsidRPr="0041174A">
        <w:rPr>
          <w:rFonts w:ascii="Times New Roman" w:hAnsi="Times New Roman" w:cs="Times New Roman"/>
          <w:sz w:val="24"/>
          <w:szCs w:val="24"/>
        </w:rPr>
        <w:t xml:space="preserve">represents </w:t>
      </w:r>
      <w:r w:rsidR="00823247">
        <w:rPr>
          <w:rFonts w:ascii="Times New Roman" w:hAnsi="Times New Roman" w:cs="Times New Roman"/>
          <w:sz w:val="24"/>
          <w:szCs w:val="24"/>
        </w:rPr>
        <w:t xml:space="preserve">the </w:t>
      </w:r>
      <w:r w:rsidRPr="0041174A">
        <w:rPr>
          <w:rFonts w:ascii="Times New Roman" w:hAnsi="Times New Roman" w:cs="Times New Roman"/>
          <w:sz w:val="24"/>
          <w:szCs w:val="24"/>
        </w:rPr>
        <w:t xml:space="preserve">monthly income of </w:t>
      </w:r>
      <w:r w:rsidR="00823247">
        <w:rPr>
          <w:rFonts w:ascii="Times New Roman" w:hAnsi="Times New Roman" w:cs="Times New Roman"/>
          <w:sz w:val="24"/>
          <w:szCs w:val="24"/>
        </w:rPr>
        <w:t xml:space="preserve">the </w:t>
      </w:r>
      <w:r w:rsidRPr="0041174A">
        <w:rPr>
          <w:rFonts w:ascii="Times New Roman" w:hAnsi="Times New Roman" w:cs="Times New Roman"/>
          <w:sz w:val="24"/>
          <w:szCs w:val="24"/>
        </w:rPr>
        <w:t xml:space="preserve">household/respondent </w:t>
      </w:r>
      <w:proofErr w:type="spellStart"/>
      <w:r w:rsidRPr="0041174A">
        <w:rPr>
          <w:rFonts w:ascii="Times New Roman" w:hAnsi="Times New Roman" w:cs="Times New Roman"/>
          <w:i/>
          <w:iCs/>
          <w:sz w:val="24"/>
          <w:szCs w:val="24"/>
        </w:rPr>
        <w:t>i</w:t>
      </w:r>
      <w:proofErr w:type="spellEnd"/>
      <w:r w:rsidRPr="0041174A">
        <w:rPr>
          <w:rFonts w:ascii="Times New Roman" w:hAnsi="Times New Roman" w:cs="Times New Roman"/>
          <w:sz w:val="24"/>
          <w:szCs w:val="24"/>
        </w:rPr>
        <w:t>.</w:t>
      </w:r>
    </w:p>
    <w:p w14:paraId="574231B1" w14:textId="2242D351" w:rsidR="00D352C5" w:rsidRPr="00E83DBF" w:rsidRDefault="007D2ED0" w:rsidP="00E83DBF">
      <w:pPr>
        <w:jc w:val="both"/>
        <w:rPr>
          <w:rFonts w:ascii="Times New Roman" w:hAnsi="Times New Roman" w:cs="Times New Roman"/>
          <w:sz w:val="24"/>
          <w:szCs w:val="24"/>
        </w:rPr>
      </w:pPr>
      <w:r w:rsidRPr="0041174A">
        <w:rPr>
          <w:rFonts w:ascii="Times New Roman" w:hAnsi="Times New Roman" w:cs="Times New Roman"/>
          <w:sz w:val="24"/>
          <w:szCs w:val="24"/>
        </w:rPr>
        <w:t>Th</w:t>
      </w:r>
      <w:r w:rsidR="00557418" w:rsidRPr="0041174A">
        <w:rPr>
          <w:rFonts w:ascii="Times New Roman" w:hAnsi="Times New Roman" w:cs="Times New Roman"/>
          <w:sz w:val="24"/>
          <w:szCs w:val="24"/>
        </w:rPr>
        <w:t xml:space="preserve">e </w:t>
      </w:r>
      <w:r w:rsidRPr="0041174A">
        <w:rPr>
          <w:rFonts w:ascii="Times New Roman" w:hAnsi="Times New Roman" w:cs="Times New Roman"/>
          <w:sz w:val="24"/>
          <w:szCs w:val="24"/>
        </w:rPr>
        <w:t xml:space="preserve">transport burden </w:t>
      </w:r>
      <w:r w:rsidR="00557418" w:rsidRPr="0041174A">
        <w:rPr>
          <w:rFonts w:ascii="Times New Roman" w:hAnsi="Times New Roman" w:cs="Times New Roman"/>
          <w:sz w:val="24"/>
          <w:szCs w:val="24"/>
        </w:rPr>
        <w:t>was</w:t>
      </w:r>
      <w:r w:rsidRPr="0041174A">
        <w:rPr>
          <w:rFonts w:ascii="Times New Roman" w:hAnsi="Times New Roman" w:cs="Times New Roman"/>
          <w:sz w:val="24"/>
          <w:szCs w:val="24"/>
        </w:rPr>
        <w:t xml:space="preserve"> conventionally interpreted as the percentage of income spent on transportation. Therefore, a higher value indicates a heavier transportation burden on the household.</w:t>
      </w:r>
    </w:p>
    <w:p w14:paraId="590037EF" w14:textId="4B3A121B" w:rsidR="007D2ED0" w:rsidRPr="0041174A" w:rsidRDefault="00545920" w:rsidP="007D2ED0">
      <w:pPr>
        <w:rPr>
          <w:rFonts w:ascii="Times New Roman" w:hAnsi="Times New Roman" w:cs="Times New Roman"/>
          <w:b/>
          <w:bCs/>
          <w:sz w:val="24"/>
          <w:szCs w:val="24"/>
        </w:rPr>
      </w:pPr>
      <w:r w:rsidRPr="0041174A">
        <w:rPr>
          <w:rFonts w:ascii="Times New Roman" w:hAnsi="Times New Roman" w:cs="Times New Roman"/>
          <w:b/>
          <w:bCs/>
          <w:sz w:val="24"/>
          <w:szCs w:val="24"/>
        </w:rPr>
        <w:t>2</w:t>
      </w:r>
      <w:r w:rsidR="007D2ED0" w:rsidRPr="0041174A">
        <w:rPr>
          <w:rFonts w:ascii="Times New Roman" w:hAnsi="Times New Roman" w:cs="Times New Roman"/>
          <w:b/>
          <w:bCs/>
          <w:sz w:val="24"/>
          <w:szCs w:val="24"/>
        </w:rPr>
        <w:t>.6 Method of Data Analysis</w:t>
      </w:r>
    </w:p>
    <w:p w14:paraId="786EB3F9" w14:textId="1A6449DE" w:rsidR="007D2ED0" w:rsidRPr="0041174A" w:rsidRDefault="007D2ED0" w:rsidP="007D2ED0">
      <w:pPr>
        <w:jc w:val="both"/>
        <w:rPr>
          <w:rFonts w:ascii="Times New Roman" w:hAnsi="Times New Roman" w:cs="Times New Roman"/>
          <w:sz w:val="24"/>
          <w:szCs w:val="24"/>
        </w:rPr>
      </w:pPr>
      <w:r w:rsidRPr="0041174A">
        <w:rPr>
          <w:rFonts w:ascii="Times New Roman" w:hAnsi="Times New Roman" w:cs="Times New Roman"/>
          <w:sz w:val="24"/>
          <w:szCs w:val="24"/>
        </w:rPr>
        <w:t xml:space="preserve">Data collected from the questionnaire were coded, cleaned, and </w:t>
      </w:r>
      <w:r w:rsidR="00DF3F7D">
        <w:rPr>
          <w:rFonts w:ascii="Times New Roman" w:hAnsi="Times New Roman" w:cs="Times New Roman"/>
          <w:sz w:val="24"/>
          <w:szCs w:val="24"/>
        </w:rPr>
        <w:t>analy</w:t>
      </w:r>
      <w:r w:rsidR="00DF74E8">
        <w:rPr>
          <w:rFonts w:ascii="Times New Roman" w:hAnsi="Times New Roman" w:cs="Times New Roman"/>
          <w:sz w:val="24"/>
          <w:szCs w:val="24"/>
        </w:rPr>
        <w:t>z</w:t>
      </w:r>
      <w:r w:rsidR="00DF3F7D">
        <w:rPr>
          <w:rFonts w:ascii="Times New Roman" w:hAnsi="Times New Roman" w:cs="Times New Roman"/>
          <w:sz w:val="24"/>
          <w:szCs w:val="24"/>
        </w:rPr>
        <w:t>ed</w:t>
      </w:r>
      <w:r w:rsidRPr="0041174A">
        <w:rPr>
          <w:rFonts w:ascii="Times New Roman" w:hAnsi="Times New Roman" w:cs="Times New Roman"/>
          <w:sz w:val="24"/>
          <w:szCs w:val="24"/>
        </w:rPr>
        <w:t xml:space="preserve"> using descriptive and inferential statistical techniques. Descriptive statistics, including frequency distributions, </w:t>
      </w:r>
      <w:r w:rsidRPr="0041174A">
        <w:rPr>
          <w:rFonts w:ascii="Times New Roman" w:hAnsi="Times New Roman" w:cs="Times New Roman"/>
          <w:sz w:val="24"/>
          <w:szCs w:val="24"/>
        </w:rPr>
        <w:lastRenderedPageBreak/>
        <w:t xml:space="preserve">percentages, means, and mean score analysis, were used to </w:t>
      </w:r>
      <w:r w:rsidR="00DF3F7D">
        <w:rPr>
          <w:rFonts w:ascii="Times New Roman" w:hAnsi="Times New Roman" w:cs="Times New Roman"/>
          <w:sz w:val="24"/>
          <w:szCs w:val="24"/>
        </w:rPr>
        <w:t>summarise</w:t>
      </w:r>
      <w:r w:rsidRPr="0041174A">
        <w:rPr>
          <w:rFonts w:ascii="Times New Roman" w:hAnsi="Times New Roman" w:cs="Times New Roman"/>
          <w:sz w:val="24"/>
          <w:szCs w:val="24"/>
        </w:rPr>
        <w:t xml:space="preserve"> respondents’ socioeconomic characteristics, transportation fare changes, perceived welfare impacts, mobility responses, and coping strategies. Comparative analysis was used to examine changes in transportation cost</w:t>
      </w:r>
      <w:r w:rsidR="00DF3F7D">
        <w:rPr>
          <w:rFonts w:ascii="Times New Roman" w:hAnsi="Times New Roman" w:cs="Times New Roman"/>
          <w:sz w:val="24"/>
          <w:szCs w:val="24"/>
        </w:rPr>
        <w:t xml:space="preserve">, </w:t>
      </w:r>
      <w:r w:rsidRPr="0041174A">
        <w:rPr>
          <w:rFonts w:ascii="Times New Roman" w:hAnsi="Times New Roman" w:cs="Times New Roman"/>
          <w:sz w:val="24"/>
          <w:szCs w:val="24"/>
        </w:rPr>
        <w:t xml:space="preserve">before and after </w:t>
      </w:r>
      <w:r w:rsidR="00DF3F7D">
        <w:rPr>
          <w:rFonts w:ascii="Times New Roman" w:hAnsi="Times New Roman" w:cs="Times New Roman"/>
          <w:sz w:val="24"/>
          <w:szCs w:val="24"/>
        </w:rPr>
        <w:t xml:space="preserve">the </w:t>
      </w:r>
      <w:r w:rsidRPr="0041174A">
        <w:rPr>
          <w:rFonts w:ascii="Times New Roman" w:hAnsi="Times New Roman" w:cs="Times New Roman"/>
          <w:sz w:val="24"/>
          <w:szCs w:val="24"/>
        </w:rPr>
        <w:t>fuel subsidy removal. Inferential analysis was conducted using multiple regression</w:t>
      </w:r>
      <w:r w:rsidR="007855EC" w:rsidRPr="0041174A">
        <w:rPr>
          <w:rFonts w:ascii="Times New Roman" w:hAnsi="Times New Roman" w:cs="Times New Roman"/>
          <w:sz w:val="24"/>
          <w:szCs w:val="24"/>
        </w:rPr>
        <w:t xml:space="preserve"> to determine the influence of transportation cost and socioeconomic characteristics on household welfare</w:t>
      </w:r>
      <w:r w:rsidRPr="0041174A">
        <w:rPr>
          <w:rFonts w:ascii="Times New Roman" w:hAnsi="Times New Roman" w:cs="Times New Roman"/>
          <w:sz w:val="24"/>
          <w:szCs w:val="24"/>
        </w:rPr>
        <w:t xml:space="preserve"> </w:t>
      </w:r>
      <w:r w:rsidR="007855EC" w:rsidRPr="0041174A">
        <w:rPr>
          <w:rFonts w:ascii="Times New Roman" w:hAnsi="Times New Roman" w:cs="Times New Roman"/>
          <w:sz w:val="24"/>
          <w:szCs w:val="24"/>
        </w:rPr>
        <w:t xml:space="preserve">as expressed in </w:t>
      </w:r>
      <w:r w:rsidR="00557418" w:rsidRPr="0041174A">
        <w:rPr>
          <w:rFonts w:ascii="Times New Roman" w:hAnsi="Times New Roman" w:cs="Times New Roman"/>
          <w:sz w:val="24"/>
          <w:szCs w:val="24"/>
        </w:rPr>
        <w:t>equation (ii)</w:t>
      </w:r>
      <w:r w:rsidRPr="0041174A">
        <w:rPr>
          <w:rFonts w:ascii="Times New Roman" w:hAnsi="Times New Roman" w:cs="Times New Roman"/>
          <w:sz w:val="24"/>
          <w:szCs w:val="24"/>
        </w:rPr>
        <w:t>.</w:t>
      </w:r>
    </w:p>
    <w:p w14:paraId="4762228B" w14:textId="77777777" w:rsidR="007D2ED0" w:rsidRPr="0041174A" w:rsidRDefault="007D2ED0" w:rsidP="007D2ED0">
      <w:pPr>
        <w:jc w:val="both"/>
        <w:rPr>
          <w:rFonts w:ascii="Times New Roman" w:hAnsi="Times New Roman" w:cs="Times New Roman"/>
          <w:sz w:val="24"/>
          <w:szCs w:val="24"/>
        </w:rPr>
      </w:pPr>
      <m:oMathPara>
        <m:oMath>
          <m:r>
            <w:rPr>
              <w:rFonts w:ascii="Cambria Math" w:hAnsi="Cambria Math" w:cs="Times New Roman"/>
              <w:sz w:val="24"/>
              <w:szCs w:val="24"/>
            </w:rPr>
            <m:t>S</m:t>
          </m:r>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T</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IN</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r>
            <w:rPr>
              <w:rFonts w:ascii="Cambria Math" w:hAnsi="Cambria Math" w:cs="Times New Roman"/>
              <w:sz w:val="24"/>
              <w:szCs w:val="24"/>
            </w:rPr>
            <m:t>ED</m:t>
          </m:r>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4</m:t>
              </m:r>
            </m:sub>
          </m:sSub>
          <m:r>
            <w:rPr>
              <w:rFonts w:ascii="Cambria Math" w:hAnsi="Cambria Math" w:cs="Times New Roman"/>
              <w:sz w:val="24"/>
              <w:szCs w:val="24"/>
            </w:rPr>
            <m:t>F</m:t>
          </m:r>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5</m:t>
              </m:r>
            </m:sub>
          </m:sSub>
          <m:r>
            <w:rPr>
              <w:rFonts w:ascii="Cambria Math" w:hAnsi="Cambria Math" w:cs="Times New Roman"/>
              <w:sz w:val="24"/>
              <w:szCs w:val="24"/>
            </w:rPr>
            <m:t>DE</m:t>
          </m:r>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μ</m:t>
              </m:r>
            </m:e>
            <m:sub>
              <m:r>
                <w:rPr>
                  <w:rFonts w:ascii="Cambria Math" w:hAnsi="Cambria Math" w:cs="Times New Roman"/>
                  <w:sz w:val="24"/>
                  <w:szCs w:val="24"/>
                </w:rPr>
                <m:t>i</m:t>
              </m:r>
            </m:sub>
          </m:sSub>
          <m:r>
            <m:rPr>
              <m:sty m:val="p"/>
            </m:rPr>
            <w:rPr>
              <w:rFonts w:ascii="Cambria Math" w:hAnsi="Cambria Math" w:cs="Times New Roman"/>
              <w:sz w:val="24"/>
              <w:szCs w:val="24"/>
            </w:rPr>
            <w:br/>
          </m:r>
        </m:oMath>
      </m:oMathPara>
    </w:p>
    <w:p w14:paraId="1AD3FE86" w14:textId="77777777" w:rsidR="007D2ED0" w:rsidRPr="0041174A" w:rsidRDefault="007D2ED0" w:rsidP="007D2ED0">
      <w:pPr>
        <w:jc w:val="both"/>
        <w:rPr>
          <w:rFonts w:ascii="Times New Roman" w:hAnsi="Times New Roman" w:cs="Times New Roman"/>
          <w:sz w:val="24"/>
          <w:szCs w:val="24"/>
        </w:rPr>
      </w:pPr>
      <w:r w:rsidRPr="0041174A">
        <w:rPr>
          <w:rFonts w:ascii="Times New Roman" w:hAnsi="Times New Roman" w:cs="Times New Roman"/>
          <w:sz w:val="24"/>
          <w:szCs w:val="24"/>
        </w:rPr>
        <w:t>Where:</w:t>
      </w:r>
    </w:p>
    <w:p w14:paraId="51D80DDB" w14:textId="77777777" w:rsidR="007D2ED0" w:rsidRPr="0041174A" w:rsidRDefault="007D2ED0" w:rsidP="007D2ED0">
      <w:pPr>
        <w:jc w:val="both"/>
        <w:rPr>
          <w:rFonts w:ascii="Times New Roman" w:hAnsi="Times New Roman" w:cs="Times New Roman"/>
          <w:sz w:val="24"/>
          <w:szCs w:val="24"/>
        </w:rPr>
      </w:pPr>
      <m:oMath>
        <m:r>
          <w:rPr>
            <w:rFonts w:ascii="Cambria Math" w:hAnsi="Cambria Math" w:cs="Times New Roman"/>
            <w:sz w:val="24"/>
            <w:szCs w:val="24"/>
          </w:rPr>
          <m:t>S</m:t>
        </m:r>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oMath>
      <w:r w:rsidRPr="0041174A">
        <w:rPr>
          <w:rFonts w:ascii="Times New Roman" w:hAnsi="Times New Roman" w:cs="Times New Roman"/>
          <w:sz w:val="24"/>
          <w:szCs w:val="24"/>
        </w:rPr>
        <w:t xml:space="preserve">= socioeconomic welfare of respondent/household </w:t>
      </w:r>
      <w:proofErr w:type="spellStart"/>
      <w:r w:rsidRPr="0041174A">
        <w:rPr>
          <w:rFonts w:ascii="Times New Roman" w:hAnsi="Times New Roman" w:cs="Times New Roman"/>
          <w:i/>
          <w:iCs/>
          <w:sz w:val="24"/>
          <w:szCs w:val="24"/>
        </w:rPr>
        <w:t>i</w:t>
      </w:r>
      <w:proofErr w:type="spellEnd"/>
      <w:r w:rsidRPr="0041174A">
        <w:rPr>
          <w:rFonts w:ascii="Times New Roman" w:hAnsi="Times New Roman" w:cs="Times New Roman"/>
          <w:sz w:val="24"/>
          <w:szCs w:val="24"/>
        </w:rPr>
        <w:t>;</w:t>
      </w:r>
    </w:p>
    <w:p w14:paraId="689866B8" w14:textId="77777777" w:rsidR="007D2ED0" w:rsidRPr="0041174A" w:rsidRDefault="007D2ED0" w:rsidP="007D2ED0">
      <w:pPr>
        <w:jc w:val="both"/>
        <w:rPr>
          <w:rFonts w:ascii="Times New Roman" w:hAnsi="Times New Roman" w:cs="Times New Roman"/>
          <w:sz w:val="24"/>
          <w:szCs w:val="24"/>
        </w:rPr>
      </w:pPr>
      <m:oMath>
        <m:r>
          <w:rPr>
            <w:rFonts w:ascii="Cambria Math" w:hAnsi="Cambria Math" w:cs="Times New Roman"/>
            <w:sz w:val="24"/>
            <w:szCs w:val="24"/>
          </w:rPr>
          <m:t>T</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sub>
        </m:sSub>
      </m:oMath>
      <w:r w:rsidRPr="0041174A">
        <w:rPr>
          <w:rFonts w:ascii="Times New Roman" w:hAnsi="Times New Roman" w:cs="Times New Roman"/>
          <w:sz w:val="24"/>
          <w:szCs w:val="24"/>
        </w:rPr>
        <w:t xml:space="preserve">= transportation cost of respondent/household </w:t>
      </w:r>
      <w:proofErr w:type="spellStart"/>
      <w:r w:rsidRPr="0041174A">
        <w:rPr>
          <w:rFonts w:ascii="Times New Roman" w:hAnsi="Times New Roman" w:cs="Times New Roman"/>
          <w:i/>
          <w:iCs/>
          <w:sz w:val="24"/>
          <w:szCs w:val="24"/>
        </w:rPr>
        <w:t>i</w:t>
      </w:r>
      <w:proofErr w:type="spellEnd"/>
      <w:r w:rsidRPr="0041174A">
        <w:rPr>
          <w:rFonts w:ascii="Times New Roman" w:hAnsi="Times New Roman" w:cs="Times New Roman"/>
          <w:sz w:val="24"/>
          <w:szCs w:val="24"/>
        </w:rPr>
        <w:t>;</w:t>
      </w:r>
    </w:p>
    <w:p w14:paraId="39A98AB8" w14:textId="77777777" w:rsidR="007D2ED0" w:rsidRPr="0041174A" w:rsidRDefault="007D2ED0" w:rsidP="007D2ED0">
      <w:pPr>
        <w:jc w:val="both"/>
        <w:rPr>
          <w:rFonts w:ascii="Times New Roman" w:hAnsi="Times New Roman" w:cs="Times New Roman"/>
          <w:sz w:val="24"/>
          <w:szCs w:val="24"/>
        </w:rPr>
      </w:pPr>
      <m:oMath>
        <m:r>
          <w:rPr>
            <w:rFonts w:ascii="Cambria Math" w:hAnsi="Cambria Math" w:cs="Times New Roman"/>
            <w:sz w:val="24"/>
            <w:szCs w:val="24"/>
          </w:rPr>
          <m:t>IN</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sub>
        </m:sSub>
      </m:oMath>
      <w:r w:rsidRPr="0041174A">
        <w:rPr>
          <w:rFonts w:ascii="Times New Roman" w:hAnsi="Times New Roman" w:cs="Times New Roman"/>
          <w:sz w:val="24"/>
          <w:szCs w:val="24"/>
        </w:rPr>
        <w:t xml:space="preserve">= monthly income of respondent/household </w:t>
      </w:r>
      <w:proofErr w:type="spellStart"/>
      <w:r w:rsidRPr="0041174A">
        <w:rPr>
          <w:rFonts w:ascii="Times New Roman" w:hAnsi="Times New Roman" w:cs="Times New Roman"/>
          <w:i/>
          <w:iCs/>
          <w:sz w:val="24"/>
          <w:szCs w:val="24"/>
        </w:rPr>
        <w:t>i</w:t>
      </w:r>
      <w:proofErr w:type="spellEnd"/>
      <w:r w:rsidRPr="0041174A">
        <w:rPr>
          <w:rFonts w:ascii="Times New Roman" w:hAnsi="Times New Roman" w:cs="Times New Roman"/>
          <w:sz w:val="24"/>
          <w:szCs w:val="24"/>
        </w:rPr>
        <w:t>;</w:t>
      </w:r>
    </w:p>
    <w:p w14:paraId="383B8192" w14:textId="77777777" w:rsidR="007D2ED0" w:rsidRPr="0041174A" w:rsidRDefault="007D2ED0" w:rsidP="007D2ED0">
      <w:pPr>
        <w:jc w:val="both"/>
        <w:rPr>
          <w:rFonts w:ascii="Times New Roman" w:hAnsi="Times New Roman" w:cs="Times New Roman"/>
          <w:sz w:val="24"/>
          <w:szCs w:val="24"/>
        </w:rPr>
      </w:pPr>
      <m:oMath>
        <m:r>
          <w:rPr>
            <w:rFonts w:ascii="Cambria Math" w:hAnsi="Cambria Math" w:cs="Times New Roman"/>
            <w:sz w:val="24"/>
            <w:szCs w:val="24"/>
          </w:rPr>
          <m:t>ED</m:t>
        </m:r>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i</m:t>
            </m:r>
          </m:sub>
        </m:sSub>
      </m:oMath>
      <w:r w:rsidRPr="0041174A">
        <w:rPr>
          <w:rFonts w:ascii="Times New Roman" w:hAnsi="Times New Roman" w:cs="Times New Roman"/>
          <w:sz w:val="24"/>
          <w:szCs w:val="24"/>
        </w:rPr>
        <w:t xml:space="preserve">= educational level of respondent/household </w:t>
      </w:r>
      <w:proofErr w:type="spellStart"/>
      <w:r w:rsidRPr="0041174A">
        <w:rPr>
          <w:rFonts w:ascii="Times New Roman" w:hAnsi="Times New Roman" w:cs="Times New Roman"/>
          <w:i/>
          <w:iCs/>
          <w:sz w:val="24"/>
          <w:szCs w:val="24"/>
        </w:rPr>
        <w:t>i</w:t>
      </w:r>
      <w:proofErr w:type="spellEnd"/>
      <w:r w:rsidRPr="0041174A">
        <w:rPr>
          <w:rFonts w:ascii="Times New Roman" w:hAnsi="Times New Roman" w:cs="Times New Roman"/>
          <w:sz w:val="24"/>
          <w:szCs w:val="24"/>
        </w:rPr>
        <w:t>;</w:t>
      </w:r>
    </w:p>
    <w:p w14:paraId="5DE697E0" w14:textId="77777777" w:rsidR="007D2ED0" w:rsidRPr="0041174A" w:rsidRDefault="007D2ED0" w:rsidP="007D2ED0">
      <w:pPr>
        <w:jc w:val="both"/>
        <w:rPr>
          <w:rFonts w:ascii="Times New Roman" w:hAnsi="Times New Roman" w:cs="Times New Roman"/>
          <w:sz w:val="24"/>
          <w:szCs w:val="24"/>
        </w:rPr>
      </w:pPr>
      <m:oMath>
        <m:r>
          <w:rPr>
            <w:rFonts w:ascii="Cambria Math" w:hAnsi="Cambria Math" w:cs="Times New Roman"/>
            <w:sz w:val="24"/>
            <w:szCs w:val="24"/>
          </w:rPr>
          <m:t>F</m:t>
        </m:r>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oMath>
      <w:r w:rsidRPr="0041174A">
        <w:rPr>
          <w:rFonts w:ascii="Times New Roman" w:hAnsi="Times New Roman" w:cs="Times New Roman"/>
          <w:sz w:val="24"/>
          <w:szCs w:val="24"/>
        </w:rPr>
        <w:t xml:space="preserve">= family size of respondent/household </w:t>
      </w:r>
      <w:proofErr w:type="spellStart"/>
      <w:r w:rsidRPr="0041174A">
        <w:rPr>
          <w:rFonts w:ascii="Times New Roman" w:hAnsi="Times New Roman" w:cs="Times New Roman"/>
          <w:i/>
          <w:iCs/>
          <w:sz w:val="24"/>
          <w:szCs w:val="24"/>
        </w:rPr>
        <w:t>i</w:t>
      </w:r>
      <w:proofErr w:type="spellEnd"/>
      <w:r w:rsidRPr="0041174A">
        <w:rPr>
          <w:rFonts w:ascii="Times New Roman" w:hAnsi="Times New Roman" w:cs="Times New Roman"/>
          <w:sz w:val="24"/>
          <w:szCs w:val="24"/>
        </w:rPr>
        <w:t>;</w:t>
      </w:r>
    </w:p>
    <w:p w14:paraId="725D6468" w14:textId="77777777" w:rsidR="007D2ED0" w:rsidRPr="0041174A" w:rsidRDefault="007D2ED0" w:rsidP="007D2ED0">
      <w:pPr>
        <w:jc w:val="both"/>
        <w:rPr>
          <w:rFonts w:ascii="Times New Roman" w:hAnsi="Times New Roman" w:cs="Times New Roman"/>
          <w:sz w:val="24"/>
          <w:szCs w:val="24"/>
        </w:rPr>
      </w:pPr>
      <m:oMath>
        <m:r>
          <w:rPr>
            <w:rFonts w:ascii="Cambria Math" w:hAnsi="Cambria Math" w:cs="Times New Roman"/>
            <w:sz w:val="24"/>
            <w:szCs w:val="24"/>
          </w:rPr>
          <m:t>DE</m:t>
        </m:r>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oMath>
      <w:r w:rsidRPr="0041174A">
        <w:rPr>
          <w:rFonts w:ascii="Times New Roman" w:hAnsi="Times New Roman" w:cs="Times New Roman"/>
          <w:sz w:val="24"/>
          <w:szCs w:val="24"/>
        </w:rPr>
        <w:t xml:space="preserve">= number of dependents of respondent/household </w:t>
      </w:r>
      <w:proofErr w:type="spellStart"/>
      <w:r w:rsidRPr="0041174A">
        <w:rPr>
          <w:rFonts w:ascii="Times New Roman" w:hAnsi="Times New Roman" w:cs="Times New Roman"/>
          <w:i/>
          <w:iCs/>
          <w:sz w:val="24"/>
          <w:szCs w:val="24"/>
        </w:rPr>
        <w:t>i</w:t>
      </w:r>
      <w:proofErr w:type="spellEnd"/>
      <w:r w:rsidRPr="0041174A">
        <w:rPr>
          <w:rFonts w:ascii="Times New Roman" w:hAnsi="Times New Roman" w:cs="Times New Roman"/>
          <w:sz w:val="24"/>
          <w:szCs w:val="24"/>
        </w:rPr>
        <w:t>;</w:t>
      </w:r>
    </w:p>
    <w:p w14:paraId="03E1E98A" w14:textId="77777777" w:rsidR="007D2ED0" w:rsidRPr="0041174A" w:rsidRDefault="00000000" w:rsidP="007D2ED0">
      <w:pPr>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oMath>
      <w:r w:rsidR="007D2ED0" w:rsidRPr="0041174A">
        <w:rPr>
          <w:rFonts w:ascii="Times New Roman" w:hAnsi="Times New Roman" w:cs="Times New Roman"/>
          <w:sz w:val="24"/>
          <w:szCs w:val="24"/>
        </w:rPr>
        <w:t>= intercept;</w:t>
      </w:r>
    </w:p>
    <w:p w14:paraId="0CC8FB13" w14:textId="77777777" w:rsidR="007D2ED0" w:rsidRPr="0041174A" w:rsidRDefault="00000000" w:rsidP="007D2ED0">
      <w:pPr>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5</m:t>
            </m:r>
          </m:sub>
        </m:sSub>
      </m:oMath>
      <w:r w:rsidR="007D2ED0" w:rsidRPr="0041174A">
        <w:rPr>
          <w:rFonts w:ascii="Times New Roman" w:hAnsi="Times New Roman" w:cs="Times New Roman"/>
          <w:sz w:val="24"/>
          <w:szCs w:val="24"/>
        </w:rPr>
        <w:t>= regression coefficients of the explanatory variables; and</w:t>
      </w:r>
    </w:p>
    <w:p w14:paraId="1554B443" w14:textId="77777777" w:rsidR="007D2ED0" w:rsidRPr="0041174A" w:rsidRDefault="00000000" w:rsidP="007D2ED0">
      <w:pPr>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μ</m:t>
            </m:r>
          </m:e>
          <m:sub>
            <m:r>
              <w:rPr>
                <w:rFonts w:ascii="Cambria Math" w:hAnsi="Cambria Math" w:cs="Times New Roman"/>
                <w:sz w:val="24"/>
                <w:szCs w:val="24"/>
              </w:rPr>
              <m:t>i</m:t>
            </m:r>
          </m:sub>
        </m:sSub>
      </m:oMath>
      <w:r w:rsidR="007D2ED0" w:rsidRPr="0041174A">
        <w:rPr>
          <w:rFonts w:ascii="Times New Roman" w:hAnsi="Times New Roman" w:cs="Times New Roman"/>
          <w:sz w:val="24"/>
          <w:szCs w:val="24"/>
        </w:rPr>
        <w:t>= stochastic error term.</w:t>
      </w:r>
    </w:p>
    <w:p w14:paraId="368FD62A" w14:textId="78B18684" w:rsidR="00545920" w:rsidRPr="00E83DBF" w:rsidRDefault="007D2ED0" w:rsidP="00E16D6F">
      <w:pPr>
        <w:jc w:val="both"/>
        <w:rPr>
          <w:rFonts w:ascii="Times New Roman" w:hAnsi="Times New Roman" w:cs="Times New Roman"/>
          <w:sz w:val="24"/>
          <w:szCs w:val="24"/>
        </w:rPr>
      </w:pPr>
      <w:r w:rsidRPr="0041174A">
        <w:rPr>
          <w:rFonts w:ascii="Times New Roman" w:hAnsi="Times New Roman" w:cs="Times New Roman"/>
          <w:sz w:val="24"/>
          <w:szCs w:val="24"/>
        </w:rPr>
        <w:t>The regression model was used to estimate the extent to which transportation cost and socioeconomic characteristics influenced household welfare following fuel subsidy removal in Ile-Ife. The signs, magnitudes, and statistical significance of the regression coefficients were used to determine the direction and strength of the relationship between the explanatory variables and household welfare.</w:t>
      </w:r>
    </w:p>
    <w:p w14:paraId="62E58230" w14:textId="1A4A7C50" w:rsidR="00E16D6F" w:rsidRPr="0041174A" w:rsidRDefault="00545920" w:rsidP="00E16D6F">
      <w:pPr>
        <w:jc w:val="both"/>
        <w:rPr>
          <w:rFonts w:ascii="Times New Roman" w:hAnsi="Times New Roman" w:cs="Times New Roman"/>
          <w:b/>
          <w:bCs/>
          <w:sz w:val="24"/>
          <w:szCs w:val="24"/>
        </w:rPr>
      </w:pPr>
      <w:r w:rsidRPr="0041174A">
        <w:rPr>
          <w:rFonts w:ascii="Times New Roman" w:hAnsi="Times New Roman" w:cs="Times New Roman"/>
          <w:b/>
          <w:bCs/>
          <w:sz w:val="24"/>
          <w:szCs w:val="24"/>
        </w:rPr>
        <w:t>3</w:t>
      </w:r>
      <w:r w:rsidR="00E16D6F" w:rsidRPr="0041174A">
        <w:rPr>
          <w:rFonts w:ascii="Times New Roman" w:hAnsi="Times New Roman" w:cs="Times New Roman"/>
          <w:b/>
          <w:bCs/>
          <w:sz w:val="24"/>
          <w:szCs w:val="24"/>
        </w:rPr>
        <w:t xml:space="preserve">. RESULTS </w:t>
      </w:r>
    </w:p>
    <w:p w14:paraId="19C06726" w14:textId="2BB06A0C" w:rsidR="00E16D6F" w:rsidRPr="0041174A" w:rsidRDefault="00545920" w:rsidP="00E16D6F">
      <w:pPr>
        <w:jc w:val="both"/>
        <w:rPr>
          <w:rFonts w:ascii="Times New Roman" w:hAnsi="Times New Roman" w:cs="Times New Roman"/>
          <w:b/>
          <w:bCs/>
          <w:sz w:val="24"/>
          <w:szCs w:val="24"/>
        </w:rPr>
      </w:pPr>
      <w:r w:rsidRPr="0041174A">
        <w:rPr>
          <w:rFonts w:ascii="Times New Roman" w:hAnsi="Times New Roman" w:cs="Times New Roman"/>
          <w:b/>
          <w:bCs/>
          <w:sz w:val="24"/>
          <w:szCs w:val="24"/>
        </w:rPr>
        <w:t>3</w:t>
      </w:r>
      <w:r w:rsidR="00E16D6F" w:rsidRPr="0041174A">
        <w:rPr>
          <w:rFonts w:ascii="Times New Roman" w:hAnsi="Times New Roman" w:cs="Times New Roman"/>
          <w:b/>
          <w:bCs/>
          <w:sz w:val="24"/>
          <w:szCs w:val="24"/>
        </w:rPr>
        <w:t>.1 Descriptive Results</w:t>
      </w:r>
    </w:p>
    <w:p w14:paraId="4C60D5A7" w14:textId="139E335E" w:rsidR="00C55B56" w:rsidRPr="0041174A" w:rsidRDefault="00E16D6F" w:rsidP="00C55B56">
      <w:pPr>
        <w:jc w:val="both"/>
        <w:rPr>
          <w:rFonts w:ascii="Times New Roman" w:hAnsi="Times New Roman" w:cs="Times New Roman"/>
          <w:sz w:val="24"/>
          <w:szCs w:val="24"/>
        </w:rPr>
      </w:pPr>
      <w:r w:rsidRPr="0041174A">
        <w:rPr>
          <w:rFonts w:ascii="Times New Roman" w:hAnsi="Times New Roman" w:cs="Times New Roman"/>
          <w:sz w:val="24"/>
          <w:szCs w:val="24"/>
        </w:rPr>
        <w:t xml:space="preserve">The socioeconomic characteristics of the respondents were </w:t>
      </w:r>
      <w:r w:rsidR="00DF3F7D">
        <w:rPr>
          <w:rFonts w:ascii="Times New Roman" w:hAnsi="Times New Roman" w:cs="Times New Roman"/>
          <w:sz w:val="24"/>
          <w:szCs w:val="24"/>
        </w:rPr>
        <w:t>analy</w:t>
      </w:r>
      <w:r w:rsidR="00DF74E8">
        <w:rPr>
          <w:rFonts w:ascii="Times New Roman" w:hAnsi="Times New Roman" w:cs="Times New Roman"/>
          <w:sz w:val="24"/>
          <w:szCs w:val="24"/>
        </w:rPr>
        <w:t>z</w:t>
      </w:r>
      <w:r w:rsidR="00DF3F7D">
        <w:rPr>
          <w:rFonts w:ascii="Times New Roman" w:hAnsi="Times New Roman" w:cs="Times New Roman"/>
          <w:sz w:val="24"/>
          <w:szCs w:val="24"/>
        </w:rPr>
        <w:t>ed</w:t>
      </w:r>
      <w:r w:rsidRPr="0041174A">
        <w:rPr>
          <w:rFonts w:ascii="Times New Roman" w:hAnsi="Times New Roman" w:cs="Times New Roman"/>
          <w:sz w:val="24"/>
          <w:szCs w:val="24"/>
        </w:rPr>
        <w:t xml:space="preserve"> using descriptive statistics. </w:t>
      </w:r>
      <w:r w:rsidR="00C55B56" w:rsidRPr="0041174A">
        <w:rPr>
          <w:rFonts w:ascii="Times New Roman" w:hAnsi="Times New Roman" w:cs="Times New Roman"/>
          <w:sz w:val="24"/>
          <w:szCs w:val="24"/>
        </w:rPr>
        <w:t>In Table 1</w:t>
      </w:r>
      <w:r w:rsidR="00DF3F7D">
        <w:rPr>
          <w:rFonts w:ascii="Times New Roman" w:hAnsi="Times New Roman" w:cs="Times New Roman"/>
          <w:sz w:val="24"/>
          <w:szCs w:val="24"/>
        </w:rPr>
        <w:t>,</w:t>
      </w:r>
      <w:r w:rsidR="00C55B56" w:rsidRPr="0041174A">
        <w:rPr>
          <w:rFonts w:ascii="Times New Roman" w:hAnsi="Times New Roman" w:cs="Times New Roman"/>
          <w:sz w:val="24"/>
          <w:szCs w:val="24"/>
        </w:rPr>
        <w:t xml:space="preserve"> the gender distribution revealed that 55.1% of the respondents were male while 44.9% were female, indicating relatively balanced participation among both genders. The age distribution showed that 41.9% of respondents were between 18</w:t>
      </w:r>
      <w:r w:rsidR="00DF3F7D">
        <w:rPr>
          <w:rFonts w:ascii="Times New Roman" w:hAnsi="Times New Roman" w:cs="Times New Roman"/>
          <w:sz w:val="24"/>
          <w:szCs w:val="24"/>
        </w:rPr>
        <w:t xml:space="preserve"> and </w:t>
      </w:r>
      <w:r w:rsidR="00C55B56" w:rsidRPr="0041174A">
        <w:rPr>
          <w:rFonts w:ascii="Times New Roman" w:hAnsi="Times New Roman" w:cs="Times New Roman"/>
          <w:sz w:val="24"/>
          <w:szCs w:val="24"/>
        </w:rPr>
        <w:t xml:space="preserve">29 years, </w:t>
      </w:r>
      <w:r w:rsidR="00D9486A">
        <w:rPr>
          <w:rFonts w:ascii="Times New Roman" w:hAnsi="Times New Roman" w:cs="Times New Roman"/>
          <w:sz w:val="24"/>
          <w:szCs w:val="24"/>
        </w:rPr>
        <w:t xml:space="preserve">and </w:t>
      </w:r>
      <w:r w:rsidR="00C55B56" w:rsidRPr="0041174A">
        <w:rPr>
          <w:rFonts w:ascii="Times New Roman" w:hAnsi="Times New Roman" w:cs="Times New Roman"/>
          <w:sz w:val="24"/>
          <w:szCs w:val="24"/>
        </w:rPr>
        <w:t>30.3% within 30</w:t>
      </w:r>
      <w:r w:rsidR="00D9486A">
        <w:rPr>
          <w:rFonts w:ascii="Times New Roman" w:hAnsi="Times New Roman" w:cs="Times New Roman"/>
          <w:sz w:val="24"/>
          <w:szCs w:val="24"/>
        </w:rPr>
        <w:t xml:space="preserve"> and </w:t>
      </w:r>
      <w:r w:rsidR="00C55B56" w:rsidRPr="0041174A">
        <w:rPr>
          <w:rFonts w:ascii="Times New Roman" w:hAnsi="Times New Roman" w:cs="Times New Roman"/>
          <w:sz w:val="24"/>
          <w:szCs w:val="24"/>
        </w:rPr>
        <w:t>39 years. This implies that the majority of respondents were economically active individuals who rely heavily on transportation for daily socioeconomic activities.</w:t>
      </w:r>
    </w:p>
    <w:p w14:paraId="39F158CF" w14:textId="77777777" w:rsidR="00C55B56" w:rsidRPr="0041174A" w:rsidRDefault="00C55B56" w:rsidP="00C55B56">
      <w:pPr>
        <w:jc w:val="both"/>
        <w:rPr>
          <w:rFonts w:ascii="Times New Roman" w:hAnsi="Times New Roman" w:cs="Times New Roman"/>
          <w:sz w:val="24"/>
          <w:szCs w:val="24"/>
        </w:rPr>
      </w:pPr>
      <w:r w:rsidRPr="0041174A">
        <w:rPr>
          <w:rFonts w:ascii="Times New Roman" w:hAnsi="Times New Roman" w:cs="Times New Roman"/>
          <w:sz w:val="24"/>
          <w:szCs w:val="24"/>
        </w:rPr>
        <w:lastRenderedPageBreak/>
        <w:t>The educational distribution indicated that 64.9% of respondents possessed tertiary education, while only 8.6% had no formal or primary education. This suggests a relatively educated population capable of understanding and evaluating the implications of fuel subsidy removal on transportation and welfare conditions.</w:t>
      </w:r>
    </w:p>
    <w:p w14:paraId="7AE8E1AD" w14:textId="77777777" w:rsidR="00C55B56" w:rsidRPr="0041174A" w:rsidRDefault="00C55B56" w:rsidP="00C55B56">
      <w:pPr>
        <w:jc w:val="both"/>
        <w:rPr>
          <w:rFonts w:ascii="Times New Roman" w:hAnsi="Times New Roman" w:cs="Times New Roman"/>
          <w:sz w:val="24"/>
          <w:szCs w:val="24"/>
        </w:rPr>
      </w:pPr>
      <w:r w:rsidRPr="0041174A">
        <w:rPr>
          <w:rFonts w:ascii="Times New Roman" w:hAnsi="Times New Roman" w:cs="Times New Roman"/>
          <w:sz w:val="24"/>
          <w:szCs w:val="24"/>
        </w:rPr>
        <w:t>The occupational distribution showed that students constituted the highest proportion of respondents (35.1%), followed by civil servants (23.0%), traders/artisans (18.5%), commercial drivers (13.5%), and farmers (9.5%). The implication is that a large proportion of respondents are directly dependent on transportation for educational, occupational, and commercial activities.</w:t>
      </w:r>
    </w:p>
    <w:p w14:paraId="532699F1" w14:textId="1C092AA7" w:rsidR="00C55B56" w:rsidRPr="0041174A" w:rsidRDefault="00C55B56" w:rsidP="00C55B56">
      <w:pPr>
        <w:jc w:val="both"/>
        <w:rPr>
          <w:rFonts w:ascii="Times New Roman" w:hAnsi="Times New Roman" w:cs="Times New Roman"/>
          <w:sz w:val="24"/>
          <w:szCs w:val="24"/>
        </w:rPr>
      </w:pPr>
      <w:r w:rsidRPr="0041174A">
        <w:rPr>
          <w:rFonts w:ascii="Times New Roman" w:hAnsi="Times New Roman" w:cs="Times New Roman"/>
          <w:sz w:val="24"/>
          <w:szCs w:val="24"/>
        </w:rPr>
        <w:t>Income distribution revealed that 39.2% of respondents earned between ₦30,000</w:t>
      </w:r>
      <w:r w:rsidR="00DF3F7D">
        <w:rPr>
          <w:rFonts w:ascii="Times New Roman" w:hAnsi="Times New Roman" w:cs="Times New Roman"/>
          <w:sz w:val="24"/>
          <w:szCs w:val="24"/>
        </w:rPr>
        <w:t xml:space="preserve"> and </w:t>
      </w:r>
      <w:r w:rsidRPr="0041174A">
        <w:rPr>
          <w:rFonts w:ascii="Times New Roman" w:hAnsi="Times New Roman" w:cs="Times New Roman"/>
          <w:sz w:val="24"/>
          <w:szCs w:val="24"/>
        </w:rPr>
        <w:t>₦59,999 monthly, while 25.7% earned below ₦30,000. This indicates that the majority of respondents belonged to low- and middle-income categories and are therefore highly vulnerable to increases in transportation costs resulting from fuel subsidy removal.</w:t>
      </w:r>
    </w:p>
    <w:p w14:paraId="5F61DBC5" w14:textId="0AEC8234" w:rsidR="008974B9" w:rsidRPr="0041174A" w:rsidRDefault="008974B9" w:rsidP="002F54A6">
      <w:pPr>
        <w:jc w:val="both"/>
        <w:rPr>
          <w:rFonts w:ascii="Times New Roman" w:hAnsi="Times New Roman" w:cs="Times New Roman"/>
          <w:b/>
          <w:bCs/>
          <w:sz w:val="24"/>
          <w:szCs w:val="24"/>
        </w:rPr>
      </w:pPr>
    </w:p>
    <w:p w14:paraId="6983C8C9" w14:textId="14DE1DD6" w:rsidR="00A146B7" w:rsidRPr="0041174A" w:rsidRDefault="00E16D6F" w:rsidP="00E16D6F">
      <w:pPr>
        <w:jc w:val="both"/>
        <w:rPr>
          <w:rFonts w:ascii="Times New Roman" w:hAnsi="Times New Roman" w:cs="Times New Roman"/>
          <w:sz w:val="24"/>
          <w:szCs w:val="24"/>
        </w:rPr>
      </w:pPr>
      <w:r w:rsidRPr="0041174A">
        <w:rPr>
          <w:rFonts w:ascii="Times New Roman" w:hAnsi="Times New Roman" w:cs="Times New Roman"/>
          <w:sz w:val="24"/>
          <w:szCs w:val="24"/>
        </w:rPr>
        <w:t>Table 1. Socioeconomic Characteristics of Respondents (n = 370)</w:t>
      </w:r>
      <w:r w:rsidR="00A146B7" w:rsidRPr="0041174A">
        <w:rPr>
          <w:rFonts w:ascii="Times New Roman" w:hAnsi="Times New Roman" w:cs="Times New Roman"/>
          <w:b/>
          <w:bCs/>
          <w:noProof/>
          <w:sz w:val="24"/>
          <w:szCs w:val="24"/>
        </w:rPr>
        <mc:AlternateContent>
          <mc:Choice Requires="wps">
            <w:drawing>
              <wp:anchor distT="0" distB="0" distL="114300" distR="114300" simplePos="0" relativeHeight="251675648" behindDoc="0" locked="0" layoutInCell="1" allowOverlap="1" wp14:anchorId="3AC48F87" wp14:editId="2045F370">
                <wp:simplePos x="0" y="0"/>
                <wp:positionH relativeFrom="margin">
                  <wp:align>left</wp:align>
                </wp:positionH>
                <wp:positionV relativeFrom="paragraph">
                  <wp:posOffset>227965</wp:posOffset>
                </wp:positionV>
                <wp:extent cx="4600575" cy="9525"/>
                <wp:effectExtent l="0" t="0" r="28575" b="28575"/>
                <wp:wrapNone/>
                <wp:docPr id="22373843" name="Straight Connector 1"/>
                <wp:cNvGraphicFramePr/>
                <a:graphic xmlns:a="http://schemas.openxmlformats.org/drawingml/2006/main">
                  <a:graphicData uri="http://schemas.microsoft.com/office/word/2010/wordprocessingShape">
                    <wps:wsp>
                      <wps:cNvCnPr/>
                      <wps:spPr>
                        <a:xfrm flipV="1">
                          <a:off x="0" y="0"/>
                          <a:ext cx="4600575" cy="9525"/>
                        </a:xfrm>
                        <a:prstGeom prst="line">
                          <a:avLst/>
                        </a:prstGeom>
                        <a:noFill/>
                        <a:ln w="15875" cap="flat" cmpd="sng" algn="ctr">
                          <a:solidFill>
                            <a:sysClr val="windowText" lastClr="000000">
                              <a:alpha val="9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25ACF35" id="Straight Connector 1" o:spid="_x0000_s1026" style="position:absolute;flip:y;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95pt" to="362.2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" strokecolor="windowText" strokeweight="1.25pt">
                <v:stroke opacity="59110f"/>
                <w10:wrap anchorx="margin"/>
              </v:line>
            </w:pict>
          </mc:Fallback>
        </mc:AlternateConten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0"/>
        <w:gridCol w:w="2520"/>
        <w:gridCol w:w="2340"/>
      </w:tblGrid>
      <w:tr w:rsidR="00E16D6F" w:rsidRPr="0041174A" w14:paraId="76C5A27F" w14:textId="77777777" w:rsidTr="00193B92">
        <w:trPr>
          <w:tblHeader/>
          <w:tblCellSpacing w:w="15" w:type="dxa"/>
        </w:trPr>
        <w:tc>
          <w:tcPr>
            <w:tcW w:w="3105" w:type="dxa"/>
            <w:vAlign w:val="center"/>
            <w:hideMark/>
          </w:tcPr>
          <w:p w14:paraId="68271908" w14:textId="77777777" w:rsidR="00E16D6F" w:rsidRPr="0041174A" w:rsidRDefault="00E16D6F" w:rsidP="00193B92">
            <w:pPr>
              <w:pStyle w:val="NoSpacing"/>
              <w:rPr>
                <w:rFonts w:ascii="Times New Roman" w:hAnsi="Times New Roman" w:cs="Times New Roman"/>
                <w:b/>
                <w:bCs/>
                <w:sz w:val="24"/>
                <w:szCs w:val="24"/>
              </w:rPr>
            </w:pPr>
            <w:r w:rsidRPr="0041174A">
              <w:rPr>
                <w:rFonts w:ascii="Times New Roman" w:hAnsi="Times New Roman" w:cs="Times New Roman"/>
                <w:b/>
                <w:bCs/>
                <w:sz w:val="24"/>
                <w:szCs w:val="24"/>
              </w:rPr>
              <w:t>Variables</w:t>
            </w:r>
          </w:p>
        </w:tc>
        <w:tc>
          <w:tcPr>
            <w:tcW w:w="2490" w:type="dxa"/>
            <w:vAlign w:val="center"/>
            <w:hideMark/>
          </w:tcPr>
          <w:p w14:paraId="3EF846FC" w14:textId="4B50E4F2" w:rsidR="00E16D6F" w:rsidRPr="0041174A" w:rsidRDefault="00E16D6F" w:rsidP="00193B92">
            <w:pPr>
              <w:pStyle w:val="NoSpacing"/>
              <w:rPr>
                <w:rFonts w:ascii="Times New Roman" w:hAnsi="Times New Roman" w:cs="Times New Roman"/>
                <w:b/>
                <w:bCs/>
                <w:sz w:val="24"/>
                <w:szCs w:val="24"/>
              </w:rPr>
            </w:pPr>
            <w:r w:rsidRPr="0041174A">
              <w:rPr>
                <w:rFonts w:ascii="Times New Roman" w:hAnsi="Times New Roman" w:cs="Times New Roman"/>
                <w:b/>
                <w:bCs/>
                <w:sz w:val="24"/>
                <w:szCs w:val="24"/>
              </w:rPr>
              <w:t>Frequency</w:t>
            </w:r>
          </w:p>
        </w:tc>
        <w:tc>
          <w:tcPr>
            <w:tcW w:w="2295" w:type="dxa"/>
            <w:vAlign w:val="center"/>
            <w:hideMark/>
          </w:tcPr>
          <w:p w14:paraId="55C80DC8" w14:textId="2A2076D1" w:rsidR="00E16D6F" w:rsidRPr="0041174A" w:rsidRDefault="00E16D6F" w:rsidP="00193B92">
            <w:pPr>
              <w:pStyle w:val="NoSpacing"/>
              <w:rPr>
                <w:rFonts w:ascii="Times New Roman" w:hAnsi="Times New Roman" w:cs="Times New Roman"/>
                <w:b/>
                <w:bCs/>
                <w:sz w:val="24"/>
                <w:szCs w:val="24"/>
              </w:rPr>
            </w:pPr>
            <w:r w:rsidRPr="0041174A">
              <w:rPr>
                <w:rFonts w:ascii="Times New Roman" w:hAnsi="Times New Roman" w:cs="Times New Roman"/>
                <w:b/>
                <w:bCs/>
                <w:sz w:val="24"/>
                <w:szCs w:val="24"/>
              </w:rPr>
              <w:t>Percentage (%)</w:t>
            </w:r>
          </w:p>
        </w:tc>
      </w:tr>
      <w:tr w:rsidR="00E16D6F" w:rsidRPr="0041174A" w14:paraId="0B43FA8F" w14:textId="77777777" w:rsidTr="00193B92">
        <w:trPr>
          <w:tblCellSpacing w:w="15" w:type="dxa"/>
        </w:trPr>
        <w:tc>
          <w:tcPr>
            <w:tcW w:w="3105" w:type="dxa"/>
            <w:vAlign w:val="center"/>
            <w:hideMark/>
          </w:tcPr>
          <w:p w14:paraId="16F7D11C" w14:textId="77777777" w:rsidR="00E16D6F" w:rsidRPr="0041174A" w:rsidRDefault="00E16D6F" w:rsidP="00193B92">
            <w:pPr>
              <w:pStyle w:val="NoSpacing"/>
              <w:rPr>
                <w:rFonts w:ascii="Times New Roman" w:hAnsi="Times New Roman" w:cs="Times New Roman"/>
                <w:b/>
                <w:bCs/>
                <w:sz w:val="24"/>
                <w:szCs w:val="24"/>
              </w:rPr>
            </w:pPr>
            <w:r w:rsidRPr="0041174A">
              <w:rPr>
                <w:rFonts w:ascii="Times New Roman" w:hAnsi="Times New Roman" w:cs="Times New Roman"/>
                <w:b/>
                <w:bCs/>
                <w:sz w:val="24"/>
                <w:szCs w:val="24"/>
              </w:rPr>
              <w:t>Sex</w:t>
            </w:r>
          </w:p>
        </w:tc>
        <w:tc>
          <w:tcPr>
            <w:tcW w:w="2490" w:type="dxa"/>
            <w:vAlign w:val="center"/>
            <w:hideMark/>
          </w:tcPr>
          <w:p w14:paraId="3C1DD319" w14:textId="796BF3EC" w:rsidR="00E16D6F" w:rsidRPr="0041174A" w:rsidRDefault="005B15BE" w:rsidP="00193B92">
            <w:pPr>
              <w:pStyle w:val="NoSpacing"/>
              <w:rPr>
                <w:rFonts w:ascii="Times New Roman" w:hAnsi="Times New Roman" w:cs="Times New Roman"/>
                <w:sz w:val="24"/>
                <w:szCs w:val="24"/>
              </w:rPr>
            </w:pPr>
            <w:r w:rsidRPr="0041174A">
              <w:rPr>
                <w:rFonts w:ascii="Times New Roman" w:hAnsi="Times New Roman" w:cs="Times New Roman"/>
                <w:b/>
                <w:bCs/>
                <w:noProof/>
                <w:sz w:val="24"/>
                <w:szCs w:val="24"/>
              </w:rPr>
              <mc:AlternateContent>
                <mc:Choice Requires="wps">
                  <w:drawing>
                    <wp:anchor distT="0" distB="0" distL="114300" distR="114300" simplePos="0" relativeHeight="251677696" behindDoc="0" locked="0" layoutInCell="1" allowOverlap="1" wp14:anchorId="36770CBE" wp14:editId="38AB0B52">
                      <wp:simplePos x="0" y="0"/>
                      <wp:positionH relativeFrom="margin">
                        <wp:posOffset>-2019300</wp:posOffset>
                      </wp:positionH>
                      <wp:positionV relativeFrom="paragraph">
                        <wp:posOffset>-20955</wp:posOffset>
                      </wp:positionV>
                      <wp:extent cx="4600575" cy="9525"/>
                      <wp:effectExtent l="0" t="0" r="28575" b="28575"/>
                      <wp:wrapNone/>
                      <wp:docPr id="765852293" name="Straight Connector 1"/>
                      <wp:cNvGraphicFramePr/>
                      <a:graphic xmlns:a="http://schemas.openxmlformats.org/drawingml/2006/main">
                        <a:graphicData uri="http://schemas.microsoft.com/office/word/2010/wordprocessingShape">
                          <wps:wsp>
                            <wps:cNvCnPr/>
                            <wps:spPr>
                              <a:xfrm flipV="1">
                                <a:off x="0" y="0"/>
                                <a:ext cx="4600575" cy="9525"/>
                              </a:xfrm>
                              <a:prstGeom prst="line">
                                <a:avLst/>
                              </a:prstGeom>
                              <a:noFill/>
                              <a:ln w="15875" cap="flat" cmpd="sng" algn="ctr">
                                <a:solidFill>
                                  <a:sysClr val="windowText" lastClr="000000">
                                    <a:alpha val="9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E6182D1" id="Straight Connector 1" o:spid="_x0000_s1026" style="position:absolute;flip:y;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9pt,-1.65pt" to="203.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" strokecolor="windowText" strokeweight="1.25pt">
                      <v:stroke opacity="59110f"/>
                      <w10:wrap anchorx="margin"/>
                    </v:line>
                  </w:pict>
                </mc:Fallback>
              </mc:AlternateContent>
            </w:r>
          </w:p>
        </w:tc>
        <w:tc>
          <w:tcPr>
            <w:tcW w:w="2295" w:type="dxa"/>
            <w:vAlign w:val="center"/>
            <w:hideMark/>
          </w:tcPr>
          <w:p w14:paraId="5F383B33" w14:textId="4AB3E100" w:rsidR="00E16D6F" w:rsidRPr="0041174A" w:rsidRDefault="00E16D6F" w:rsidP="00193B92">
            <w:pPr>
              <w:pStyle w:val="NoSpacing"/>
              <w:rPr>
                <w:rFonts w:ascii="Times New Roman" w:hAnsi="Times New Roman" w:cs="Times New Roman"/>
                <w:sz w:val="24"/>
                <w:szCs w:val="24"/>
              </w:rPr>
            </w:pPr>
          </w:p>
        </w:tc>
      </w:tr>
      <w:tr w:rsidR="00E16D6F" w:rsidRPr="0041174A" w14:paraId="609DFB62" w14:textId="77777777" w:rsidTr="00193B92">
        <w:trPr>
          <w:tblCellSpacing w:w="15" w:type="dxa"/>
        </w:trPr>
        <w:tc>
          <w:tcPr>
            <w:tcW w:w="3105" w:type="dxa"/>
            <w:vAlign w:val="center"/>
            <w:hideMark/>
          </w:tcPr>
          <w:p w14:paraId="49EFEA0F" w14:textId="77777777" w:rsidR="00E16D6F" w:rsidRPr="0041174A" w:rsidRDefault="00E16D6F" w:rsidP="00193B92">
            <w:pPr>
              <w:pStyle w:val="NoSpacing"/>
              <w:rPr>
                <w:rFonts w:ascii="Times New Roman" w:hAnsi="Times New Roman" w:cs="Times New Roman"/>
                <w:sz w:val="24"/>
                <w:szCs w:val="24"/>
              </w:rPr>
            </w:pPr>
            <w:r w:rsidRPr="0041174A">
              <w:rPr>
                <w:rFonts w:ascii="Times New Roman" w:hAnsi="Times New Roman" w:cs="Times New Roman"/>
                <w:sz w:val="24"/>
                <w:szCs w:val="24"/>
              </w:rPr>
              <w:t>Male</w:t>
            </w:r>
          </w:p>
        </w:tc>
        <w:tc>
          <w:tcPr>
            <w:tcW w:w="2490" w:type="dxa"/>
            <w:vAlign w:val="center"/>
            <w:hideMark/>
          </w:tcPr>
          <w:p w14:paraId="13F31E70" w14:textId="29189B47" w:rsidR="00E16D6F" w:rsidRPr="0041174A" w:rsidRDefault="00E16D6F" w:rsidP="00193B92">
            <w:pPr>
              <w:pStyle w:val="NoSpacing"/>
              <w:rPr>
                <w:rFonts w:ascii="Times New Roman" w:hAnsi="Times New Roman" w:cs="Times New Roman"/>
                <w:sz w:val="24"/>
                <w:szCs w:val="24"/>
              </w:rPr>
            </w:pPr>
            <w:r w:rsidRPr="0041174A">
              <w:rPr>
                <w:rFonts w:ascii="Times New Roman" w:hAnsi="Times New Roman" w:cs="Times New Roman"/>
                <w:sz w:val="24"/>
                <w:szCs w:val="24"/>
              </w:rPr>
              <w:t>204</w:t>
            </w:r>
          </w:p>
        </w:tc>
        <w:tc>
          <w:tcPr>
            <w:tcW w:w="2295" w:type="dxa"/>
            <w:vAlign w:val="center"/>
            <w:hideMark/>
          </w:tcPr>
          <w:p w14:paraId="70E3721F" w14:textId="77777777" w:rsidR="00E16D6F" w:rsidRPr="0041174A" w:rsidRDefault="00E16D6F" w:rsidP="00193B92">
            <w:pPr>
              <w:pStyle w:val="NoSpacing"/>
              <w:rPr>
                <w:rFonts w:ascii="Times New Roman" w:hAnsi="Times New Roman" w:cs="Times New Roman"/>
                <w:sz w:val="24"/>
                <w:szCs w:val="24"/>
              </w:rPr>
            </w:pPr>
            <w:r w:rsidRPr="0041174A">
              <w:rPr>
                <w:rFonts w:ascii="Times New Roman" w:hAnsi="Times New Roman" w:cs="Times New Roman"/>
                <w:sz w:val="24"/>
                <w:szCs w:val="24"/>
              </w:rPr>
              <w:t>55.1</w:t>
            </w:r>
          </w:p>
        </w:tc>
      </w:tr>
      <w:tr w:rsidR="00E16D6F" w:rsidRPr="0041174A" w14:paraId="7EE2A929" w14:textId="77777777" w:rsidTr="00193B92">
        <w:trPr>
          <w:tblCellSpacing w:w="15" w:type="dxa"/>
        </w:trPr>
        <w:tc>
          <w:tcPr>
            <w:tcW w:w="3105" w:type="dxa"/>
            <w:vAlign w:val="center"/>
            <w:hideMark/>
          </w:tcPr>
          <w:p w14:paraId="27C1BCA3" w14:textId="77777777" w:rsidR="00E16D6F" w:rsidRPr="0041174A" w:rsidRDefault="00E16D6F" w:rsidP="00193B92">
            <w:pPr>
              <w:pStyle w:val="NoSpacing"/>
              <w:rPr>
                <w:rFonts w:ascii="Times New Roman" w:hAnsi="Times New Roman" w:cs="Times New Roman"/>
                <w:sz w:val="24"/>
                <w:szCs w:val="24"/>
              </w:rPr>
            </w:pPr>
            <w:r w:rsidRPr="0041174A">
              <w:rPr>
                <w:rFonts w:ascii="Times New Roman" w:hAnsi="Times New Roman" w:cs="Times New Roman"/>
                <w:sz w:val="24"/>
                <w:szCs w:val="24"/>
              </w:rPr>
              <w:t>Female</w:t>
            </w:r>
          </w:p>
        </w:tc>
        <w:tc>
          <w:tcPr>
            <w:tcW w:w="2490" w:type="dxa"/>
            <w:vAlign w:val="center"/>
            <w:hideMark/>
          </w:tcPr>
          <w:p w14:paraId="4E6E917B" w14:textId="77777777" w:rsidR="00E16D6F" w:rsidRPr="0041174A" w:rsidRDefault="00E16D6F" w:rsidP="00193B92">
            <w:pPr>
              <w:pStyle w:val="NoSpacing"/>
              <w:rPr>
                <w:rFonts w:ascii="Times New Roman" w:hAnsi="Times New Roman" w:cs="Times New Roman"/>
                <w:sz w:val="24"/>
                <w:szCs w:val="24"/>
              </w:rPr>
            </w:pPr>
            <w:r w:rsidRPr="0041174A">
              <w:rPr>
                <w:rFonts w:ascii="Times New Roman" w:hAnsi="Times New Roman" w:cs="Times New Roman"/>
                <w:sz w:val="24"/>
                <w:szCs w:val="24"/>
              </w:rPr>
              <w:t>166</w:t>
            </w:r>
          </w:p>
        </w:tc>
        <w:tc>
          <w:tcPr>
            <w:tcW w:w="2295" w:type="dxa"/>
            <w:vAlign w:val="center"/>
            <w:hideMark/>
          </w:tcPr>
          <w:p w14:paraId="02CFF47A" w14:textId="77777777" w:rsidR="00E16D6F" w:rsidRPr="0041174A" w:rsidRDefault="00E16D6F" w:rsidP="00193B92">
            <w:pPr>
              <w:pStyle w:val="NoSpacing"/>
              <w:rPr>
                <w:rFonts w:ascii="Times New Roman" w:hAnsi="Times New Roman" w:cs="Times New Roman"/>
                <w:sz w:val="24"/>
                <w:szCs w:val="24"/>
              </w:rPr>
            </w:pPr>
            <w:r w:rsidRPr="0041174A">
              <w:rPr>
                <w:rFonts w:ascii="Times New Roman" w:hAnsi="Times New Roman" w:cs="Times New Roman"/>
                <w:sz w:val="24"/>
                <w:szCs w:val="24"/>
              </w:rPr>
              <w:t>44.9</w:t>
            </w:r>
          </w:p>
        </w:tc>
      </w:tr>
      <w:tr w:rsidR="00E16D6F" w:rsidRPr="0041174A" w14:paraId="601DFDCD" w14:textId="77777777" w:rsidTr="00193B92">
        <w:trPr>
          <w:tblCellSpacing w:w="15" w:type="dxa"/>
        </w:trPr>
        <w:tc>
          <w:tcPr>
            <w:tcW w:w="3105" w:type="dxa"/>
            <w:vAlign w:val="center"/>
            <w:hideMark/>
          </w:tcPr>
          <w:p w14:paraId="5880769E" w14:textId="77777777" w:rsidR="00E16D6F" w:rsidRPr="0041174A" w:rsidRDefault="00E16D6F" w:rsidP="00193B92">
            <w:pPr>
              <w:pStyle w:val="NoSpacing"/>
              <w:rPr>
                <w:rFonts w:ascii="Times New Roman" w:hAnsi="Times New Roman" w:cs="Times New Roman"/>
                <w:b/>
                <w:bCs/>
                <w:sz w:val="24"/>
                <w:szCs w:val="24"/>
              </w:rPr>
            </w:pPr>
            <w:r w:rsidRPr="0041174A">
              <w:rPr>
                <w:rFonts w:ascii="Times New Roman" w:hAnsi="Times New Roman" w:cs="Times New Roman"/>
                <w:b/>
                <w:bCs/>
                <w:sz w:val="24"/>
                <w:szCs w:val="24"/>
              </w:rPr>
              <w:t>Age</w:t>
            </w:r>
          </w:p>
        </w:tc>
        <w:tc>
          <w:tcPr>
            <w:tcW w:w="2490" w:type="dxa"/>
            <w:vAlign w:val="center"/>
            <w:hideMark/>
          </w:tcPr>
          <w:p w14:paraId="53536B61" w14:textId="77777777" w:rsidR="00E16D6F" w:rsidRPr="0041174A" w:rsidRDefault="00E16D6F" w:rsidP="00193B92">
            <w:pPr>
              <w:pStyle w:val="NoSpacing"/>
              <w:rPr>
                <w:rFonts w:ascii="Times New Roman" w:hAnsi="Times New Roman" w:cs="Times New Roman"/>
                <w:sz w:val="24"/>
                <w:szCs w:val="24"/>
              </w:rPr>
            </w:pPr>
          </w:p>
        </w:tc>
        <w:tc>
          <w:tcPr>
            <w:tcW w:w="2295" w:type="dxa"/>
            <w:vAlign w:val="center"/>
            <w:hideMark/>
          </w:tcPr>
          <w:p w14:paraId="424B5C3A" w14:textId="77777777" w:rsidR="00E16D6F" w:rsidRPr="0041174A" w:rsidRDefault="00E16D6F" w:rsidP="00193B92">
            <w:pPr>
              <w:pStyle w:val="NoSpacing"/>
              <w:rPr>
                <w:rFonts w:ascii="Times New Roman" w:hAnsi="Times New Roman" w:cs="Times New Roman"/>
                <w:sz w:val="24"/>
                <w:szCs w:val="24"/>
              </w:rPr>
            </w:pPr>
          </w:p>
        </w:tc>
      </w:tr>
      <w:tr w:rsidR="00E16D6F" w:rsidRPr="0041174A" w14:paraId="3292E7BD" w14:textId="77777777" w:rsidTr="00193B92">
        <w:trPr>
          <w:tblCellSpacing w:w="15" w:type="dxa"/>
        </w:trPr>
        <w:tc>
          <w:tcPr>
            <w:tcW w:w="3105" w:type="dxa"/>
            <w:vAlign w:val="center"/>
            <w:hideMark/>
          </w:tcPr>
          <w:p w14:paraId="799E8E6A" w14:textId="77777777" w:rsidR="00E16D6F" w:rsidRPr="0041174A" w:rsidRDefault="00E16D6F" w:rsidP="00193B92">
            <w:pPr>
              <w:pStyle w:val="NoSpacing"/>
              <w:rPr>
                <w:rFonts w:ascii="Times New Roman" w:hAnsi="Times New Roman" w:cs="Times New Roman"/>
                <w:sz w:val="24"/>
                <w:szCs w:val="24"/>
              </w:rPr>
            </w:pPr>
            <w:r w:rsidRPr="0041174A">
              <w:rPr>
                <w:rFonts w:ascii="Times New Roman" w:hAnsi="Times New Roman" w:cs="Times New Roman"/>
                <w:sz w:val="24"/>
                <w:szCs w:val="24"/>
              </w:rPr>
              <w:t>18–29 years</w:t>
            </w:r>
          </w:p>
        </w:tc>
        <w:tc>
          <w:tcPr>
            <w:tcW w:w="2490" w:type="dxa"/>
            <w:vAlign w:val="center"/>
            <w:hideMark/>
          </w:tcPr>
          <w:p w14:paraId="52CA7CC1" w14:textId="77777777" w:rsidR="00E16D6F" w:rsidRPr="0041174A" w:rsidRDefault="00E16D6F" w:rsidP="00193B92">
            <w:pPr>
              <w:pStyle w:val="NoSpacing"/>
              <w:rPr>
                <w:rFonts w:ascii="Times New Roman" w:hAnsi="Times New Roman" w:cs="Times New Roman"/>
                <w:sz w:val="24"/>
                <w:szCs w:val="24"/>
              </w:rPr>
            </w:pPr>
            <w:r w:rsidRPr="0041174A">
              <w:rPr>
                <w:rFonts w:ascii="Times New Roman" w:hAnsi="Times New Roman" w:cs="Times New Roman"/>
                <w:sz w:val="24"/>
                <w:szCs w:val="24"/>
              </w:rPr>
              <w:t>155</w:t>
            </w:r>
          </w:p>
        </w:tc>
        <w:tc>
          <w:tcPr>
            <w:tcW w:w="2295" w:type="dxa"/>
            <w:vAlign w:val="center"/>
            <w:hideMark/>
          </w:tcPr>
          <w:p w14:paraId="3D20E8E1" w14:textId="77777777" w:rsidR="00E16D6F" w:rsidRPr="0041174A" w:rsidRDefault="00E16D6F" w:rsidP="00193B92">
            <w:pPr>
              <w:pStyle w:val="NoSpacing"/>
              <w:rPr>
                <w:rFonts w:ascii="Times New Roman" w:hAnsi="Times New Roman" w:cs="Times New Roman"/>
                <w:sz w:val="24"/>
                <w:szCs w:val="24"/>
              </w:rPr>
            </w:pPr>
            <w:r w:rsidRPr="0041174A">
              <w:rPr>
                <w:rFonts w:ascii="Times New Roman" w:hAnsi="Times New Roman" w:cs="Times New Roman"/>
                <w:sz w:val="24"/>
                <w:szCs w:val="24"/>
              </w:rPr>
              <w:t>41.9</w:t>
            </w:r>
          </w:p>
        </w:tc>
      </w:tr>
      <w:tr w:rsidR="00E16D6F" w:rsidRPr="0041174A" w14:paraId="41017D44" w14:textId="77777777" w:rsidTr="00193B92">
        <w:trPr>
          <w:tblCellSpacing w:w="15" w:type="dxa"/>
        </w:trPr>
        <w:tc>
          <w:tcPr>
            <w:tcW w:w="3105" w:type="dxa"/>
            <w:vAlign w:val="center"/>
            <w:hideMark/>
          </w:tcPr>
          <w:p w14:paraId="48D11BFF" w14:textId="77777777" w:rsidR="00E16D6F" w:rsidRPr="0041174A" w:rsidRDefault="00E16D6F" w:rsidP="00193B92">
            <w:pPr>
              <w:pStyle w:val="NoSpacing"/>
              <w:rPr>
                <w:rFonts w:ascii="Times New Roman" w:hAnsi="Times New Roman" w:cs="Times New Roman"/>
                <w:sz w:val="24"/>
                <w:szCs w:val="24"/>
              </w:rPr>
            </w:pPr>
            <w:r w:rsidRPr="0041174A">
              <w:rPr>
                <w:rFonts w:ascii="Times New Roman" w:hAnsi="Times New Roman" w:cs="Times New Roman"/>
                <w:sz w:val="24"/>
                <w:szCs w:val="24"/>
              </w:rPr>
              <w:t>30–39 years</w:t>
            </w:r>
          </w:p>
        </w:tc>
        <w:tc>
          <w:tcPr>
            <w:tcW w:w="2490" w:type="dxa"/>
            <w:vAlign w:val="center"/>
            <w:hideMark/>
          </w:tcPr>
          <w:p w14:paraId="192BD36A" w14:textId="77777777" w:rsidR="00E16D6F" w:rsidRPr="0041174A" w:rsidRDefault="00E16D6F" w:rsidP="00193B92">
            <w:pPr>
              <w:pStyle w:val="NoSpacing"/>
              <w:rPr>
                <w:rFonts w:ascii="Times New Roman" w:hAnsi="Times New Roman" w:cs="Times New Roman"/>
                <w:sz w:val="24"/>
                <w:szCs w:val="24"/>
              </w:rPr>
            </w:pPr>
            <w:r w:rsidRPr="0041174A">
              <w:rPr>
                <w:rFonts w:ascii="Times New Roman" w:hAnsi="Times New Roman" w:cs="Times New Roman"/>
                <w:sz w:val="24"/>
                <w:szCs w:val="24"/>
              </w:rPr>
              <w:t>112</w:t>
            </w:r>
          </w:p>
        </w:tc>
        <w:tc>
          <w:tcPr>
            <w:tcW w:w="2295" w:type="dxa"/>
            <w:vAlign w:val="center"/>
            <w:hideMark/>
          </w:tcPr>
          <w:p w14:paraId="415A51D0" w14:textId="77777777" w:rsidR="00E16D6F" w:rsidRPr="0041174A" w:rsidRDefault="00E16D6F" w:rsidP="00193B92">
            <w:pPr>
              <w:pStyle w:val="NoSpacing"/>
              <w:rPr>
                <w:rFonts w:ascii="Times New Roman" w:hAnsi="Times New Roman" w:cs="Times New Roman"/>
                <w:sz w:val="24"/>
                <w:szCs w:val="24"/>
              </w:rPr>
            </w:pPr>
            <w:r w:rsidRPr="0041174A">
              <w:rPr>
                <w:rFonts w:ascii="Times New Roman" w:hAnsi="Times New Roman" w:cs="Times New Roman"/>
                <w:sz w:val="24"/>
                <w:szCs w:val="24"/>
              </w:rPr>
              <w:t>30.3</w:t>
            </w:r>
          </w:p>
        </w:tc>
      </w:tr>
      <w:tr w:rsidR="00E16D6F" w:rsidRPr="0041174A" w14:paraId="3109E209" w14:textId="77777777" w:rsidTr="00193B92">
        <w:trPr>
          <w:tblCellSpacing w:w="15" w:type="dxa"/>
        </w:trPr>
        <w:tc>
          <w:tcPr>
            <w:tcW w:w="3105" w:type="dxa"/>
            <w:vAlign w:val="center"/>
            <w:hideMark/>
          </w:tcPr>
          <w:p w14:paraId="712F7856" w14:textId="77777777" w:rsidR="00E16D6F" w:rsidRPr="0041174A" w:rsidRDefault="00E16D6F" w:rsidP="00193B92">
            <w:pPr>
              <w:pStyle w:val="NoSpacing"/>
              <w:rPr>
                <w:rFonts w:ascii="Times New Roman" w:hAnsi="Times New Roman" w:cs="Times New Roman"/>
                <w:sz w:val="24"/>
                <w:szCs w:val="24"/>
              </w:rPr>
            </w:pPr>
            <w:r w:rsidRPr="0041174A">
              <w:rPr>
                <w:rFonts w:ascii="Times New Roman" w:hAnsi="Times New Roman" w:cs="Times New Roman"/>
                <w:sz w:val="24"/>
                <w:szCs w:val="24"/>
              </w:rPr>
              <w:t>40–49 years</w:t>
            </w:r>
          </w:p>
        </w:tc>
        <w:tc>
          <w:tcPr>
            <w:tcW w:w="2490" w:type="dxa"/>
            <w:vAlign w:val="center"/>
            <w:hideMark/>
          </w:tcPr>
          <w:p w14:paraId="452864E4" w14:textId="77777777" w:rsidR="00E16D6F" w:rsidRPr="0041174A" w:rsidRDefault="00E16D6F" w:rsidP="00193B92">
            <w:pPr>
              <w:pStyle w:val="NoSpacing"/>
              <w:rPr>
                <w:rFonts w:ascii="Times New Roman" w:hAnsi="Times New Roman" w:cs="Times New Roman"/>
                <w:sz w:val="24"/>
                <w:szCs w:val="24"/>
              </w:rPr>
            </w:pPr>
            <w:r w:rsidRPr="0041174A">
              <w:rPr>
                <w:rFonts w:ascii="Times New Roman" w:hAnsi="Times New Roman" w:cs="Times New Roman"/>
                <w:sz w:val="24"/>
                <w:szCs w:val="24"/>
              </w:rPr>
              <w:t>74</w:t>
            </w:r>
          </w:p>
        </w:tc>
        <w:tc>
          <w:tcPr>
            <w:tcW w:w="2295" w:type="dxa"/>
            <w:vAlign w:val="center"/>
            <w:hideMark/>
          </w:tcPr>
          <w:p w14:paraId="39B35D2A" w14:textId="77777777" w:rsidR="00E16D6F" w:rsidRPr="0041174A" w:rsidRDefault="00E16D6F" w:rsidP="00193B92">
            <w:pPr>
              <w:pStyle w:val="NoSpacing"/>
              <w:rPr>
                <w:rFonts w:ascii="Times New Roman" w:hAnsi="Times New Roman" w:cs="Times New Roman"/>
                <w:sz w:val="24"/>
                <w:szCs w:val="24"/>
              </w:rPr>
            </w:pPr>
            <w:r w:rsidRPr="0041174A">
              <w:rPr>
                <w:rFonts w:ascii="Times New Roman" w:hAnsi="Times New Roman" w:cs="Times New Roman"/>
                <w:sz w:val="24"/>
                <w:szCs w:val="24"/>
              </w:rPr>
              <w:t>20.0</w:t>
            </w:r>
          </w:p>
        </w:tc>
      </w:tr>
      <w:tr w:rsidR="00E16D6F" w:rsidRPr="0041174A" w14:paraId="24B44DC7" w14:textId="77777777" w:rsidTr="00193B92">
        <w:trPr>
          <w:tblCellSpacing w:w="15" w:type="dxa"/>
        </w:trPr>
        <w:tc>
          <w:tcPr>
            <w:tcW w:w="3105" w:type="dxa"/>
            <w:vAlign w:val="center"/>
            <w:hideMark/>
          </w:tcPr>
          <w:p w14:paraId="63313B93" w14:textId="77777777" w:rsidR="00E16D6F" w:rsidRPr="0041174A" w:rsidRDefault="00E16D6F" w:rsidP="00193B92">
            <w:pPr>
              <w:pStyle w:val="NoSpacing"/>
              <w:rPr>
                <w:rFonts w:ascii="Times New Roman" w:hAnsi="Times New Roman" w:cs="Times New Roman"/>
                <w:sz w:val="24"/>
                <w:szCs w:val="24"/>
              </w:rPr>
            </w:pPr>
            <w:r w:rsidRPr="0041174A">
              <w:rPr>
                <w:rFonts w:ascii="Times New Roman" w:hAnsi="Times New Roman" w:cs="Times New Roman"/>
                <w:sz w:val="24"/>
                <w:szCs w:val="24"/>
              </w:rPr>
              <w:t>50 years and above</w:t>
            </w:r>
          </w:p>
        </w:tc>
        <w:tc>
          <w:tcPr>
            <w:tcW w:w="2490" w:type="dxa"/>
            <w:vAlign w:val="center"/>
            <w:hideMark/>
          </w:tcPr>
          <w:p w14:paraId="72C75B1A" w14:textId="77777777" w:rsidR="00E16D6F" w:rsidRPr="0041174A" w:rsidRDefault="00E16D6F" w:rsidP="00193B92">
            <w:pPr>
              <w:pStyle w:val="NoSpacing"/>
              <w:rPr>
                <w:rFonts w:ascii="Times New Roman" w:hAnsi="Times New Roman" w:cs="Times New Roman"/>
                <w:sz w:val="24"/>
                <w:szCs w:val="24"/>
              </w:rPr>
            </w:pPr>
            <w:r w:rsidRPr="0041174A">
              <w:rPr>
                <w:rFonts w:ascii="Times New Roman" w:hAnsi="Times New Roman" w:cs="Times New Roman"/>
                <w:sz w:val="24"/>
                <w:szCs w:val="24"/>
              </w:rPr>
              <w:t>29</w:t>
            </w:r>
          </w:p>
        </w:tc>
        <w:tc>
          <w:tcPr>
            <w:tcW w:w="2295" w:type="dxa"/>
            <w:vAlign w:val="center"/>
            <w:hideMark/>
          </w:tcPr>
          <w:p w14:paraId="64FEF971" w14:textId="77777777" w:rsidR="00E16D6F" w:rsidRPr="0041174A" w:rsidRDefault="00E16D6F" w:rsidP="00193B92">
            <w:pPr>
              <w:pStyle w:val="NoSpacing"/>
              <w:rPr>
                <w:rFonts w:ascii="Times New Roman" w:hAnsi="Times New Roman" w:cs="Times New Roman"/>
                <w:sz w:val="24"/>
                <w:szCs w:val="24"/>
              </w:rPr>
            </w:pPr>
            <w:r w:rsidRPr="0041174A">
              <w:rPr>
                <w:rFonts w:ascii="Times New Roman" w:hAnsi="Times New Roman" w:cs="Times New Roman"/>
                <w:sz w:val="24"/>
                <w:szCs w:val="24"/>
              </w:rPr>
              <w:t>7.8</w:t>
            </w:r>
          </w:p>
        </w:tc>
      </w:tr>
      <w:tr w:rsidR="00E16D6F" w:rsidRPr="0041174A" w14:paraId="2813EC11" w14:textId="77777777" w:rsidTr="00193B92">
        <w:trPr>
          <w:tblCellSpacing w:w="15" w:type="dxa"/>
        </w:trPr>
        <w:tc>
          <w:tcPr>
            <w:tcW w:w="3105" w:type="dxa"/>
            <w:vAlign w:val="center"/>
            <w:hideMark/>
          </w:tcPr>
          <w:p w14:paraId="34188A15" w14:textId="77777777" w:rsidR="00E16D6F" w:rsidRPr="0041174A" w:rsidRDefault="00E16D6F" w:rsidP="00193B92">
            <w:pPr>
              <w:pStyle w:val="NoSpacing"/>
              <w:rPr>
                <w:rFonts w:ascii="Times New Roman" w:hAnsi="Times New Roman" w:cs="Times New Roman"/>
                <w:b/>
                <w:bCs/>
                <w:sz w:val="24"/>
                <w:szCs w:val="24"/>
              </w:rPr>
            </w:pPr>
            <w:r w:rsidRPr="0041174A">
              <w:rPr>
                <w:rFonts w:ascii="Times New Roman" w:hAnsi="Times New Roman" w:cs="Times New Roman"/>
                <w:b/>
                <w:bCs/>
                <w:sz w:val="24"/>
                <w:szCs w:val="24"/>
              </w:rPr>
              <w:t>Educational Qualification</w:t>
            </w:r>
          </w:p>
        </w:tc>
        <w:tc>
          <w:tcPr>
            <w:tcW w:w="2490" w:type="dxa"/>
            <w:vAlign w:val="center"/>
            <w:hideMark/>
          </w:tcPr>
          <w:p w14:paraId="2C7629B6" w14:textId="77777777" w:rsidR="00E16D6F" w:rsidRPr="0041174A" w:rsidRDefault="00E16D6F" w:rsidP="00193B92">
            <w:pPr>
              <w:pStyle w:val="NoSpacing"/>
              <w:rPr>
                <w:rFonts w:ascii="Times New Roman" w:hAnsi="Times New Roman" w:cs="Times New Roman"/>
                <w:sz w:val="24"/>
                <w:szCs w:val="24"/>
              </w:rPr>
            </w:pPr>
          </w:p>
        </w:tc>
        <w:tc>
          <w:tcPr>
            <w:tcW w:w="2295" w:type="dxa"/>
            <w:vAlign w:val="center"/>
            <w:hideMark/>
          </w:tcPr>
          <w:p w14:paraId="4C2AFC0A" w14:textId="77777777" w:rsidR="00E16D6F" w:rsidRPr="0041174A" w:rsidRDefault="00E16D6F" w:rsidP="00193B92">
            <w:pPr>
              <w:pStyle w:val="NoSpacing"/>
              <w:rPr>
                <w:rFonts w:ascii="Times New Roman" w:hAnsi="Times New Roman" w:cs="Times New Roman"/>
                <w:sz w:val="24"/>
                <w:szCs w:val="24"/>
              </w:rPr>
            </w:pPr>
          </w:p>
        </w:tc>
      </w:tr>
      <w:tr w:rsidR="00E16D6F" w:rsidRPr="0041174A" w14:paraId="64D05DF4" w14:textId="77777777" w:rsidTr="00193B92">
        <w:trPr>
          <w:tblCellSpacing w:w="15" w:type="dxa"/>
        </w:trPr>
        <w:tc>
          <w:tcPr>
            <w:tcW w:w="3105" w:type="dxa"/>
            <w:vAlign w:val="center"/>
            <w:hideMark/>
          </w:tcPr>
          <w:p w14:paraId="1F541940" w14:textId="77777777" w:rsidR="00E16D6F" w:rsidRPr="0041174A" w:rsidRDefault="00E16D6F" w:rsidP="00193B92">
            <w:pPr>
              <w:pStyle w:val="NoSpacing"/>
              <w:rPr>
                <w:rFonts w:ascii="Times New Roman" w:hAnsi="Times New Roman" w:cs="Times New Roman"/>
                <w:sz w:val="24"/>
                <w:szCs w:val="24"/>
              </w:rPr>
            </w:pPr>
            <w:r w:rsidRPr="0041174A">
              <w:rPr>
                <w:rFonts w:ascii="Times New Roman" w:hAnsi="Times New Roman" w:cs="Times New Roman"/>
                <w:sz w:val="24"/>
                <w:szCs w:val="24"/>
              </w:rPr>
              <w:t>No Formal/Primary</w:t>
            </w:r>
          </w:p>
        </w:tc>
        <w:tc>
          <w:tcPr>
            <w:tcW w:w="2490" w:type="dxa"/>
            <w:vAlign w:val="center"/>
            <w:hideMark/>
          </w:tcPr>
          <w:p w14:paraId="78597441" w14:textId="77777777" w:rsidR="00E16D6F" w:rsidRPr="0041174A" w:rsidRDefault="00E16D6F" w:rsidP="00193B92">
            <w:pPr>
              <w:pStyle w:val="NoSpacing"/>
              <w:rPr>
                <w:rFonts w:ascii="Times New Roman" w:hAnsi="Times New Roman" w:cs="Times New Roman"/>
                <w:sz w:val="24"/>
                <w:szCs w:val="24"/>
              </w:rPr>
            </w:pPr>
            <w:r w:rsidRPr="0041174A">
              <w:rPr>
                <w:rFonts w:ascii="Times New Roman" w:hAnsi="Times New Roman" w:cs="Times New Roman"/>
                <w:sz w:val="24"/>
                <w:szCs w:val="24"/>
              </w:rPr>
              <w:t>32</w:t>
            </w:r>
          </w:p>
        </w:tc>
        <w:tc>
          <w:tcPr>
            <w:tcW w:w="2295" w:type="dxa"/>
            <w:vAlign w:val="center"/>
            <w:hideMark/>
          </w:tcPr>
          <w:p w14:paraId="1ACDD0CF" w14:textId="77777777" w:rsidR="00E16D6F" w:rsidRPr="0041174A" w:rsidRDefault="00E16D6F" w:rsidP="00193B92">
            <w:pPr>
              <w:pStyle w:val="NoSpacing"/>
              <w:rPr>
                <w:rFonts w:ascii="Times New Roman" w:hAnsi="Times New Roman" w:cs="Times New Roman"/>
                <w:sz w:val="24"/>
                <w:szCs w:val="24"/>
              </w:rPr>
            </w:pPr>
            <w:r w:rsidRPr="0041174A">
              <w:rPr>
                <w:rFonts w:ascii="Times New Roman" w:hAnsi="Times New Roman" w:cs="Times New Roman"/>
                <w:sz w:val="24"/>
                <w:szCs w:val="24"/>
              </w:rPr>
              <w:t>8.6</w:t>
            </w:r>
          </w:p>
        </w:tc>
      </w:tr>
      <w:tr w:rsidR="00E16D6F" w:rsidRPr="0041174A" w14:paraId="3A2C2BBB" w14:textId="77777777" w:rsidTr="00193B92">
        <w:trPr>
          <w:tblCellSpacing w:w="15" w:type="dxa"/>
        </w:trPr>
        <w:tc>
          <w:tcPr>
            <w:tcW w:w="3105" w:type="dxa"/>
            <w:vAlign w:val="center"/>
            <w:hideMark/>
          </w:tcPr>
          <w:p w14:paraId="28B141CB" w14:textId="77777777" w:rsidR="00E16D6F" w:rsidRPr="0041174A" w:rsidRDefault="00E16D6F" w:rsidP="00193B92">
            <w:pPr>
              <w:pStyle w:val="NoSpacing"/>
              <w:rPr>
                <w:rFonts w:ascii="Times New Roman" w:hAnsi="Times New Roman" w:cs="Times New Roman"/>
                <w:sz w:val="24"/>
                <w:szCs w:val="24"/>
              </w:rPr>
            </w:pPr>
            <w:r w:rsidRPr="0041174A">
              <w:rPr>
                <w:rFonts w:ascii="Times New Roman" w:hAnsi="Times New Roman" w:cs="Times New Roman"/>
                <w:sz w:val="24"/>
                <w:szCs w:val="24"/>
              </w:rPr>
              <w:t>Secondary</w:t>
            </w:r>
          </w:p>
        </w:tc>
        <w:tc>
          <w:tcPr>
            <w:tcW w:w="2490" w:type="dxa"/>
            <w:vAlign w:val="center"/>
            <w:hideMark/>
          </w:tcPr>
          <w:p w14:paraId="3335CEA8" w14:textId="77777777" w:rsidR="00E16D6F" w:rsidRPr="0041174A" w:rsidRDefault="00E16D6F" w:rsidP="00193B92">
            <w:pPr>
              <w:pStyle w:val="NoSpacing"/>
              <w:rPr>
                <w:rFonts w:ascii="Times New Roman" w:hAnsi="Times New Roman" w:cs="Times New Roman"/>
                <w:sz w:val="24"/>
                <w:szCs w:val="24"/>
              </w:rPr>
            </w:pPr>
            <w:r w:rsidRPr="0041174A">
              <w:rPr>
                <w:rFonts w:ascii="Times New Roman" w:hAnsi="Times New Roman" w:cs="Times New Roman"/>
                <w:sz w:val="24"/>
                <w:szCs w:val="24"/>
              </w:rPr>
              <w:t>98</w:t>
            </w:r>
          </w:p>
        </w:tc>
        <w:tc>
          <w:tcPr>
            <w:tcW w:w="2295" w:type="dxa"/>
            <w:vAlign w:val="center"/>
            <w:hideMark/>
          </w:tcPr>
          <w:p w14:paraId="3245C891" w14:textId="77777777" w:rsidR="00E16D6F" w:rsidRPr="0041174A" w:rsidRDefault="00E16D6F" w:rsidP="00193B92">
            <w:pPr>
              <w:pStyle w:val="NoSpacing"/>
              <w:rPr>
                <w:rFonts w:ascii="Times New Roman" w:hAnsi="Times New Roman" w:cs="Times New Roman"/>
                <w:sz w:val="24"/>
                <w:szCs w:val="24"/>
              </w:rPr>
            </w:pPr>
            <w:r w:rsidRPr="0041174A">
              <w:rPr>
                <w:rFonts w:ascii="Times New Roman" w:hAnsi="Times New Roman" w:cs="Times New Roman"/>
                <w:sz w:val="24"/>
                <w:szCs w:val="24"/>
              </w:rPr>
              <w:t>26.5</w:t>
            </w:r>
          </w:p>
        </w:tc>
      </w:tr>
      <w:tr w:rsidR="00E16D6F" w:rsidRPr="0041174A" w14:paraId="508E5FCF" w14:textId="77777777" w:rsidTr="00193B92">
        <w:trPr>
          <w:tblCellSpacing w:w="15" w:type="dxa"/>
        </w:trPr>
        <w:tc>
          <w:tcPr>
            <w:tcW w:w="3105" w:type="dxa"/>
            <w:vAlign w:val="center"/>
            <w:hideMark/>
          </w:tcPr>
          <w:p w14:paraId="4B968298" w14:textId="77777777" w:rsidR="00E16D6F" w:rsidRPr="0041174A" w:rsidRDefault="00E16D6F" w:rsidP="00193B92">
            <w:pPr>
              <w:pStyle w:val="NoSpacing"/>
              <w:rPr>
                <w:rFonts w:ascii="Times New Roman" w:hAnsi="Times New Roman" w:cs="Times New Roman"/>
                <w:sz w:val="24"/>
                <w:szCs w:val="24"/>
              </w:rPr>
            </w:pPr>
            <w:r w:rsidRPr="0041174A">
              <w:rPr>
                <w:rFonts w:ascii="Times New Roman" w:hAnsi="Times New Roman" w:cs="Times New Roman"/>
                <w:sz w:val="24"/>
                <w:szCs w:val="24"/>
              </w:rPr>
              <w:t>Tertiary</w:t>
            </w:r>
          </w:p>
        </w:tc>
        <w:tc>
          <w:tcPr>
            <w:tcW w:w="2490" w:type="dxa"/>
            <w:vAlign w:val="center"/>
            <w:hideMark/>
          </w:tcPr>
          <w:p w14:paraId="681CDD01" w14:textId="77777777" w:rsidR="00E16D6F" w:rsidRPr="0041174A" w:rsidRDefault="00E16D6F" w:rsidP="00193B92">
            <w:pPr>
              <w:pStyle w:val="NoSpacing"/>
              <w:rPr>
                <w:rFonts w:ascii="Times New Roman" w:hAnsi="Times New Roman" w:cs="Times New Roman"/>
                <w:sz w:val="24"/>
                <w:szCs w:val="24"/>
              </w:rPr>
            </w:pPr>
            <w:r w:rsidRPr="0041174A">
              <w:rPr>
                <w:rFonts w:ascii="Times New Roman" w:hAnsi="Times New Roman" w:cs="Times New Roman"/>
                <w:sz w:val="24"/>
                <w:szCs w:val="24"/>
              </w:rPr>
              <w:t>240</w:t>
            </w:r>
          </w:p>
        </w:tc>
        <w:tc>
          <w:tcPr>
            <w:tcW w:w="2295" w:type="dxa"/>
            <w:vAlign w:val="center"/>
            <w:hideMark/>
          </w:tcPr>
          <w:p w14:paraId="36575CC2" w14:textId="77777777" w:rsidR="00E16D6F" w:rsidRPr="0041174A" w:rsidRDefault="00E16D6F" w:rsidP="00193B92">
            <w:pPr>
              <w:pStyle w:val="NoSpacing"/>
              <w:rPr>
                <w:rFonts w:ascii="Times New Roman" w:hAnsi="Times New Roman" w:cs="Times New Roman"/>
                <w:sz w:val="24"/>
                <w:szCs w:val="24"/>
              </w:rPr>
            </w:pPr>
            <w:r w:rsidRPr="0041174A">
              <w:rPr>
                <w:rFonts w:ascii="Times New Roman" w:hAnsi="Times New Roman" w:cs="Times New Roman"/>
                <w:sz w:val="24"/>
                <w:szCs w:val="24"/>
              </w:rPr>
              <w:t>64.9</w:t>
            </w:r>
          </w:p>
        </w:tc>
      </w:tr>
      <w:tr w:rsidR="00E16D6F" w:rsidRPr="0041174A" w14:paraId="0B872C32" w14:textId="77777777" w:rsidTr="00193B92">
        <w:trPr>
          <w:tblCellSpacing w:w="15" w:type="dxa"/>
        </w:trPr>
        <w:tc>
          <w:tcPr>
            <w:tcW w:w="3105" w:type="dxa"/>
            <w:vAlign w:val="center"/>
            <w:hideMark/>
          </w:tcPr>
          <w:p w14:paraId="00FE602B" w14:textId="77777777" w:rsidR="00E16D6F" w:rsidRPr="0041174A" w:rsidRDefault="00E16D6F" w:rsidP="00193B92">
            <w:pPr>
              <w:pStyle w:val="NoSpacing"/>
              <w:rPr>
                <w:rFonts w:ascii="Times New Roman" w:hAnsi="Times New Roman" w:cs="Times New Roman"/>
                <w:b/>
                <w:bCs/>
                <w:sz w:val="24"/>
                <w:szCs w:val="24"/>
              </w:rPr>
            </w:pPr>
            <w:r w:rsidRPr="0041174A">
              <w:rPr>
                <w:rFonts w:ascii="Times New Roman" w:hAnsi="Times New Roman" w:cs="Times New Roman"/>
                <w:b/>
                <w:bCs/>
                <w:sz w:val="24"/>
                <w:szCs w:val="24"/>
              </w:rPr>
              <w:t>Occupation</w:t>
            </w:r>
          </w:p>
        </w:tc>
        <w:tc>
          <w:tcPr>
            <w:tcW w:w="2490" w:type="dxa"/>
            <w:vAlign w:val="center"/>
            <w:hideMark/>
          </w:tcPr>
          <w:p w14:paraId="39BC0E8A" w14:textId="77777777" w:rsidR="00E16D6F" w:rsidRPr="0041174A" w:rsidRDefault="00E16D6F" w:rsidP="00193B92">
            <w:pPr>
              <w:pStyle w:val="NoSpacing"/>
              <w:rPr>
                <w:rFonts w:ascii="Times New Roman" w:hAnsi="Times New Roman" w:cs="Times New Roman"/>
                <w:sz w:val="24"/>
                <w:szCs w:val="24"/>
              </w:rPr>
            </w:pPr>
          </w:p>
        </w:tc>
        <w:tc>
          <w:tcPr>
            <w:tcW w:w="2295" w:type="dxa"/>
            <w:vAlign w:val="center"/>
            <w:hideMark/>
          </w:tcPr>
          <w:p w14:paraId="7E869175" w14:textId="77777777" w:rsidR="00E16D6F" w:rsidRPr="0041174A" w:rsidRDefault="00E16D6F" w:rsidP="00193B92">
            <w:pPr>
              <w:pStyle w:val="NoSpacing"/>
              <w:rPr>
                <w:rFonts w:ascii="Times New Roman" w:hAnsi="Times New Roman" w:cs="Times New Roman"/>
                <w:sz w:val="24"/>
                <w:szCs w:val="24"/>
              </w:rPr>
            </w:pPr>
          </w:p>
        </w:tc>
      </w:tr>
      <w:tr w:rsidR="00E16D6F" w:rsidRPr="0041174A" w14:paraId="2FA8229B" w14:textId="77777777" w:rsidTr="00193B92">
        <w:trPr>
          <w:tblCellSpacing w:w="15" w:type="dxa"/>
        </w:trPr>
        <w:tc>
          <w:tcPr>
            <w:tcW w:w="3105" w:type="dxa"/>
            <w:vAlign w:val="center"/>
            <w:hideMark/>
          </w:tcPr>
          <w:p w14:paraId="5BB722D9" w14:textId="77777777" w:rsidR="00E16D6F" w:rsidRPr="0041174A" w:rsidRDefault="00E16D6F" w:rsidP="00193B92">
            <w:pPr>
              <w:pStyle w:val="NoSpacing"/>
              <w:rPr>
                <w:rFonts w:ascii="Times New Roman" w:hAnsi="Times New Roman" w:cs="Times New Roman"/>
                <w:sz w:val="24"/>
                <w:szCs w:val="24"/>
              </w:rPr>
            </w:pPr>
            <w:r w:rsidRPr="0041174A">
              <w:rPr>
                <w:rFonts w:ascii="Times New Roman" w:hAnsi="Times New Roman" w:cs="Times New Roman"/>
                <w:sz w:val="24"/>
                <w:szCs w:val="24"/>
              </w:rPr>
              <w:t>Student</w:t>
            </w:r>
          </w:p>
        </w:tc>
        <w:tc>
          <w:tcPr>
            <w:tcW w:w="2490" w:type="dxa"/>
            <w:vAlign w:val="center"/>
            <w:hideMark/>
          </w:tcPr>
          <w:p w14:paraId="1BC0D0E0" w14:textId="77777777" w:rsidR="00E16D6F" w:rsidRPr="0041174A" w:rsidRDefault="00E16D6F" w:rsidP="00193B92">
            <w:pPr>
              <w:pStyle w:val="NoSpacing"/>
              <w:rPr>
                <w:rFonts w:ascii="Times New Roman" w:hAnsi="Times New Roman" w:cs="Times New Roman"/>
                <w:sz w:val="24"/>
                <w:szCs w:val="24"/>
              </w:rPr>
            </w:pPr>
            <w:r w:rsidRPr="0041174A">
              <w:rPr>
                <w:rFonts w:ascii="Times New Roman" w:hAnsi="Times New Roman" w:cs="Times New Roman"/>
                <w:sz w:val="24"/>
                <w:szCs w:val="24"/>
              </w:rPr>
              <w:t>130</w:t>
            </w:r>
          </w:p>
        </w:tc>
        <w:tc>
          <w:tcPr>
            <w:tcW w:w="2295" w:type="dxa"/>
            <w:vAlign w:val="center"/>
            <w:hideMark/>
          </w:tcPr>
          <w:p w14:paraId="4F19E662" w14:textId="77777777" w:rsidR="00E16D6F" w:rsidRPr="0041174A" w:rsidRDefault="00E16D6F" w:rsidP="00193B92">
            <w:pPr>
              <w:pStyle w:val="NoSpacing"/>
              <w:rPr>
                <w:rFonts w:ascii="Times New Roman" w:hAnsi="Times New Roman" w:cs="Times New Roman"/>
                <w:sz w:val="24"/>
                <w:szCs w:val="24"/>
              </w:rPr>
            </w:pPr>
            <w:r w:rsidRPr="0041174A">
              <w:rPr>
                <w:rFonts w:ascii="Times New Roman" w:hAnsi="Times New Roman" w:cs="Times New Roman"/>
                <w:sz w:val="24"/>
                <w:szCs w:val="24"/>
              </w:rPr>
              <w:t>35.1</w:t>
            </w:r>
          </w:p>
        </w:tc>
      </w:tr>
      <w:tr w:rsidR="00E16D6F" w:rsidRPr="0041174A" w14:paraId="443B42EF" w14:textId="77777777" w:rsidTr="00193B92">
        <w:trPr>
          <w:tblCellSpacing w:w="15" w:type="dxa"/>
        </w:trPr>
        <w:tc>
          <w:tcPr>
            <w:tcW w:w="3105" w:type="dxa"/>
            <w:vAlign w:val="center"/>
            <w:hideMark/>
          </w:tcPr>
          <w:p w14:paraId="60446874" w14:textId="77777777" w:rsidR="00E16D6F" w:rsidRPr="0041174A" w:rsidRDefault="00E16D6F" w:rsidP="00193B92">
            <w:pPr>
              <w:pStyle w:val="NoSpacing"/>
              <w:rPr>
                <w:rFonts w:ascii="Times New Roman" w:hAnsi="Times New Roman" w:cs="Times New Roman"/>
                <w:sz w:val="24"/>
                <w:szCs w:val="24"/>
              </w:rPr>
            </w:pPr>
            <w:r w:rsidRPr="0041174A">
              <w:rPr>
                <w:rFonts w:ascii="Times New Roman" w:hAnsi="Times New Roman" w:cs="Times New Roman"/>
                <w:sz w:val="24"/>
                <w:szCs w:val="24"/>
              </w:rPr>
              <w:t>Civil Servant</w:t>
            </w:r>
          </w:p>
        </w:tc>
        <w:tc>
          <w:tcPr>
            <w:tcW w:w="2490" w:type="dxa"/>
            <w:vAlign w:val="center"/>
            <w:hideMark/>
          </w:tcPr>
          <w:p w14:paraId="3B68034E" w14:textId="77777777" w:rsidR="00E16D6F" w:rsidRPr="0041174A" w:rsidRDefault="00E16D6F" w:rsidP="00193B92">
            <w:pPr>
              <w:pStyle w:val="NoSpacing"/>
              <w:rPr>
                <w:rFonts w:ascii="Times New Roman" w:hAnsi="Times New Roman" w:cs="Times New Roman"/>
                <w:sz w:val="24"/>
                <w:szCs w:val="24"/>
              </w:rPr>
            </w:pPr>
            <w:r w:rsidRPr="0041174A">
              <w:rPr>
                <w:rFonts w:ascii="Times New Roman" w:hAnsi="Times New Roman" w:cs="Times New Roman"/>
                <w:sz w:val="24"/>
                <w:szCs w:val="24"/>
              </w:rPr>
              <w:t>85</w:t>
            </w:r>
          </w:p>
        </w:tc>
        <w:tc>
          <w:tcPr>
            <w:tcW w:w="2295" w:type="dxa"/>
            <w:vAlign w:val="center"/>
            <w:hideMark/>
          </w:tcPr>
          <w:p w14:paraId="2053A706" w14:textId="77777777" w:rsidR="00E16D6F" w:rsidRPr="0041174A" w:rsidRDefault="00E16D6F" w:rsidP="00193B92">
            <w:pPr>
              <w:pStyle w:val="NoSpacing"/>
              <w:rPr>
                <w:rFonts w:ascii="Times New Roman" w:hAnsi="Times New Roman" w:cs="Times New Roman"/>
                <w:sz w:val="24"/>
                <w:szCs w:val="24"/>
              </w:rPr>
            </w:pPr>
            <w:r w:rsidRPr="0041174A">
              <w:rPr>
                <w:rFonts w:ascii="Times New Roman" w:hAnsi="Times New Roman" w:cs="Times New Roman"/>
                <w:sz w:val="24"/>
                <w:szCs w:val="24"/>
              </w:rPr>
              <w:t>23.0</w:t>
            </w:r>
          </w:p>
        </w:tc>
      </w:tr>
      <w:tr w:rsidR="00E16D6F" w:rsidRPr="0041174A" w14:paraId="3DE39A5E" w14:textId="77777777" w:rsidTr="00193B92">
        <w:trPr>
          <w:tblCellSpacing w:w="15" w:type="dxa"/>
        </w:trPr>
        <w:tc>
          <w:tcPr>
            <w:tcW w:w="3105" w:type="dxa"/>
            <w:vAlign w:val="center"/>
            <w:hideMark/>
          </w:tcPr>
          <w:p w14:paraId="308395AE" w14:textId="77777777" w:rsidR="00E16D6F" w:rsidRPr="0041174A" w:rsidRDefault="00E16D6F" w:rsidP="00193B92">
            <w:pPr>
              <w:pStyle w:val="NoSpacing"/>
              <w:rPr>
                <w:rFonts w:ascii="Times New Roman" w:hAnsi="Times New Roman" w:cs="Times New Roman"/>
                <w:sz w:val="24"/>
                <w:szCs w:val="24"/>
              </w:rPr>
            </w:pPr>
            <w:r w:rsidRPr="0041174A">
              <w:rPr>
                <w:rFonts w:ascii="Times New Roman" w:hAnsi="Times New Roman" w:cs="Times New Roman"/>
                <w:sz w:val="24"/>
                <w:szCs w:val="24"/>
              </w:rPr>
              <w:t>Trader/Artisan</w:t>
            </w:r>
          </w:p>
        </w:tc>
        <w:tc>
          <w:tcPr>
            <w:tcW w:w="2490" w:type="dxa"/>
            <w:vAlign w:val="center"/>
            <w:hideMark/>
          </w:tcPr>
          <w:p w14:paraId="4311F94C" w14:textId="77777777" w:rsidR="00E16D6F" w:rsidRPr="0041174A" w:rsidRDefault="00E16D6F" w:rsidP="00193B92">
            <w:pPr>
              <w:pStyle w:val="NoSpacing"/>
              <w:rPr>
                <w:rFonts w:ascii="Times New Roman" w:hAnsi="Times New Roman" w:cs="Times New Roman"/>
                <w:sz w:val="24"/>
                <w:szCs w:val="24"/>
              </w:rPr>
            </w:pPr>
            <w:r w:rsidRPr="0041174A">
              <w:rPr>
                <w:rFonts w:ascii="Times New Roman" w:hAnsi="Times New Roman" w:cs="Times New Roman"/>
                <w:sz w:val="24"/>
                <w:szCs w:val="24"/>
              </w:rPr>
              <w:t>105</w:t>
            </w:r>
          </w:p>
        </w:tc>
        <w:tc>
          <w:tcPr>
            <w:tcW w:w="2295" w:type="dxa"/>
            <w:vAlign w:val="center"/>
            <w:hideMark/>
          </w:tcPr>
          <w:p w14:paraId="23959E38" w14:textId="77777777" w:rsidR="00E16D6F" w:rsidRPr="0041174A" w:rsidRDefault="00E16D6F" w:rsidP="00193B92">
            <w:pPr>
              <w:pStyle w:val="NoSpacing"/>
              <w:rPr>
                <w:rFonts w:ascii="Times New Roman" w:hAnsi="Times New Roman" w:cs="Times New Roman"/>
                <w:sz w:val="24"/>
                <w:szCs w:val="24"/>
              </w:rPr>
            </w:pPr>
            <w:r w:rsidRPr="0041174A">
              <w:rPr>
                <w:rFonts w:ascii="Times New Roman" w:hAnsi="Times New Roman" w:cs="Times New Roman"/>
                <w:sz w:val="24"/>
                <w:szCs w:val="24"/>
              </w:rPr>
              <w:t>18.5</w:t>
            </w:r>
          </w:p>
        </w:tc>
      </w:tr>
      <w:tr w:rsidR="00E16D6F" w:rsidRPr="0041174A" w14:paraId="5F4E0CCE" w14:textId="77777777" w:rsidTr="00193B92">
        <w:trPr>
          <w:tblCellSpacing w:w="15" w:type="dxa"/>
        </w:trPr>
        <w:tc>
          <w:tcPr>
            <w:tcW w:w="3105" w:type="dxa"/>
            <w:vAlign w:val="center"/>
            <w:hideMark/>
          </w:tcPr>
          <w:p w14:paraId="5FA5E1B0" w14:textId="77777777" w:rsidR="00E16D6F" w:rsidRPr="0041174A" w:rsidRDefault="00E16D6F" w:rsidP="00193B92">
            <w:pPr>
              <w:pStyle w:val="NoSpacing"/>
              <w:rPr>
                <w:rFonts w:ascii="Times New Roman" w:hAnsi="Times New Roman" w:cs="Times New Roman"/>
                <w:sz w:val="24"/>
                <w:szCs w:val="24"/>
              </w:rPr>
            </w:pPr>
            <w:r w:rsidRPr="0041174A">
              <w:rPr>
                <w:rFonts w:ascii="Times New Roman" w:hAnsi="Times New Roman" w:cs="Times New Roman"/>
                <w:sz w:val="24"/>
                <w:szCs w:val="24"/>
              </w:rPr>
              <w:t>Farmer</w:t>
            </w:r>
          </w:p>
        </w:tc>
        <w:tc>
          <w:tcPr>
            <w:tcW w:w="2490" w:type="dxa"/>
            <w:vAlign w:val="center"/>
            <w:hideMark/>
          </w:tcPr>
          <w:p w14:paraId="79CFF919" w14:textId="77777777" w:rsidR="00E16D6F" w:rsidRPr="0041174A" w:rsidRDefault="00E16D6F" w:rsidP="00193B92">
            <w:pPr>
              <w:pStyle w:val="NoSpacing"/>
              <w:rPr>
                <w:rFonts w:ascii="Times New Roman" w:hAnsi="Times New Roman" w:cs="Times New Roman"/>
                <w:sz w:val="24"/>
                <w:szCs w:val="24"/>
              </w:rPr>
            </w:pPr>
            <w:r w:rsidRPr="0041174A">
              <w:rPr>
                <w:rFonts w:ascii="Times New Roman" w:hAnsi="Times New Roman" w:cs="Times New Roman"/>
                <w:sz w:val="24"/>
                <w:szCs w:val="24"/>
              </w:rPr>
              <w:t>35</w:t>
            </w:r>
          </w:p>
        </w:tc>
        <w:tc>
          <w:tcPr>
            <w:tcW w:w="2295" w:type="dxa"/>
            <w:vAlign w:val="center"/>
            <w:hideMark/>
          </w:tcPr>
          <w:p w14:paraId="3A941DF5" w14:textId="77777777" w:rsidR="00E16D6F" w:rsidRPr="0041174A" w:rsidRDefault="00E16D6F" w:rsidP="00193B92">
            <w:pPr>
              <w:pStyle w:val="NoSpacing"/>
              <w:rPr>
                <w:rFonts w:ascii="Times New Roman" w:hAnsi="Times New Roman" w:cs="Times New Roman"/>
                <w:sz w:val="24"/>
                <w:szCs w:val="24"/>
              </w:rPr>
            </w:pPr>
            <w:r w:rsidRPr="0041174A">
              <w:rPr>
                <w:rFonts w:ascii="Times New Roman" w:hAnsi="Times New Roman" w:cs="Times New Roman"/>
                <w:sz w:val="24"/>
                <w:szCs w:val="24"/>
              </w:rPr>
              <w:t>9.5</w:t>
            </w:r>
          </w:p>
        </w:tc>
      </w:tr>
      <w:tr w:rsidR="00E16D6F" w:rsidRPr="0041174A" w14:paraId="412AEDD6" w14:textId="77777777" w:rsidTr="00193B92">
        <w:trPr>
          <w:tblCellSpacing w:w="15" w:type="dxa"/>
        </w:trPr>
        <w:tc>
          <w:tcPr>
            <w:tcW w:w="3105" w:type="dxa"/>
            <w:vAlign w:val="center"/>
            <w:hideMark/>
          </w:tcPr>
          <w:p w14:paraId="504E1BA5" w14:textId="77777777" w:rsidR="00E16D6F" w:rsidRPr="0041174A" w:rsidRDefault="00E16D6F" w:rsidP="00193B92">
            <w:pPr>
              <w:pStyle w:val="NoSpacing"/>
              <w:rPr>
                <w:rFonts w:ascii="Times New Roman" w:hAnsi="Times New Roman" w:cs="Times New Roman"/>
                <w:sz w:val="24"/>
                <w:szCs w:val="24"/>
              </w:rPr>
            </w:pPr>
            <w:r w:rsidRPr="0041174A">
              <w:rPr>
                <w:rFonts w:ascii="Times New Roman" w:hAnsi="Times New Roman" w:cs="Times New Roman"/>
                <w:sz w:val="24"/>
                <w:szCs w:val="24"/>
              </w:rPr>
              <w:t>Commercial Driver</w:t>
            </w:r>
          </w:p>
        </w:tc>
        <w:tc>
          <w:tcPr>
            <w:tcW w:w="2490" w:type="dxa"/>
            <w:vAlign w:val="center"/>
            <w:hideMark/>
          </w:tcPr>
          <w:p w14:paraId="5F87567E" w14:textId="77777777" w:rsidR="00E16D6F" w:rsidRPr="0041174A" w:rsidRDefault="00E16D6F" w:rsidP="00193B92">
            <w:pPr>
              <w:pStyle w:val="NoSpacing"/>
              <w:rPr>
                <w:rFonts w:ascii="Times New Roman" w:hAnsi="Times New Roman" w:cs="Times New Roman"/>
                <w:sz w:val="24"/>
                <w:szCs w:val="24"/>
              </w:rPr>
            </w:pPr>
            <w:r w:rsidRPr="0041174A">
              <w:rPr>
                <w:rFonts w:ascii="Times New Roman" w:hAnsi="Times New Roman" w:cs="Times New Roman"/>
                <w:sz w:val="24"/>
                <w:szCs w:val="24"/>
              </w:rPr>
              <w:t>50</w:t>
            </w:r>
          </w:p>
        </w:tc>
        <w:tc>
          <w:tcPr>
            <w:tcW w:w="2295" w:type="dxa"/>
            <w:vAlign w:val="center"/>
            <w:hideMark/>
          </w:tcPr>
          <w:p w14:paraId="660DF989" w14:textId="77777777" w:rsidR="00E16D6F" w:rsidRPr="0041174A" w:rsidRDefault="00E16D6F" w:rsidP="00193B92">
            <w:pPr>
              <w:pStyle w:val="NoSpacing"/>
              <w:rPr>
                <w:rFonts w:ascii="Times New Roman" w:hAnsi="Times New Roman" w:cs="Times New Roman"/>
                <w:sz w:val="24"/>
                <w:szCs w:val="24"/>
              </w:rPr>
            </w:pPr>
            <w:r w:rsidRPr="0041174A">
              <w:rPr>
                <w:rFonts w:ascii="Times New Roman" w:hAnsi="Times New Roman" w:cs="Times New Roman"/>
                <w:sz w:val="24"/>
                <w:szCs w:val="24"/>
              </w:rPr>
              <w:t>13.5</w:t>
            </w:r>
          </w:p>
        </w:tc>
      </w:tr>
      <w:tr w:rsidR="00E16D6F" w:rsidRPr="0041174A" w14:paraId="58EB1472" w14:textId="77777777" w:rsidTr="00193B92">
        <w:trPr>
          <w:tblCellSpacing w:w="15" w:type="dxa"/>
        </w:trPr>
        <w:tc>
          <w:tcPr>
            <w:tcW w:w="3105" w:type="dxa"/>
            <w:vAlign w:val="center"/>
            <w:hideMark/>
          </w:tcPr>
          <w:p w14:paraId="26F30841" w14:textId="77777777" w:rsidR="00E16D6F" w:rsidRPr="0041174A" w:rsidRDefault="00E16D6F" w:rsidP="00193B92">
            <w:pPr>
              <w:pStyle w:val="NoSpacing"/>
              <w:rPr>
                <w:rFonts w:ascii="Times New Roman" w:hAnsi="Times New Roman" w:cs="Times New Roman"/>
                <w:b/>
                <w:bCs/>
                <w:sz w:val="24"/>
                <w:szCs w:val="24"/>
              </w:rPr>
            </w:pPr>
            <w:r w:rsidRPr="0041174A">
              <w:rPr>
                <w:rFonts w:ascii="Times New Roman" w:hAnsi="Times New Roman" w:cs="Times New Roman"/>
                <w:b/>
                <w:bCs/>
                <w:sz w:val="24"/>
                <w:szCs w:val="24"/>
              </w:rPr>
              <w:t>Monthly Income</w:t>
            </w:r>
          </w:p>
        </w:tc>
        <w:tc>
          <w:tcPr>
            <w:tcW w:w="2490" w:type="dxa"/>
            <w:vAlign w:val="center"/>
            <w:hideMark/>
          </w:tcPr>
          <w:p w14:paraId="54907376" w14:textId="77777777" w:rsidR="00E16D6F" w:rsidRPr="0041174A" w:rsidRDefault="00E16D6F" w:rsidP="00193B92">
            <w:pPr>
              <w:pStyle w:val="NoSpacing"/>
              <w:rPr>
                <w:rFonts w:ascii="Times New Roman" w:hAnsi="Times New Roman" w:cs="Times New Roman"/>
                <w:sz w:val="24"/>
                <w:szCs w:val="24"/>
              </w:rPr>
            </w:pPr>
          </w:p>
        </w:tc>
        <w:tc>
          <w:tcPr>
            <w:tcW w:w="2295" w:type="dxa"/>
            <w:vAlign w:val="center"/>
            <w:hideMark/>
          </w:tcPr>
          <w:p w14:paraId="44AA6B81" w14:textId="77777777" w:rsidR="00E16D6F" w:rsidRPr="0041174A" w:rsidRDefault="00E16D6F" w:rsidP="00193B92">
            <w:pPr>
              <w:pStyle w:val="NoSpacing"/>
              <w:rPr>
                <w:rFonts w:ascii="Times New Roman" w:hAnsi="Times New Roman" w:cs="Times New Roman"/>
                <w:sz w:val="24"/>
                <w:szCs w:val="24"/>
              </w:rPr>
            </w:pPr>
          </w:p>
        </w:tc>
      </w:tr>
      <w:tr w:rsidR="00E16D6F" w:rsidRPr="0041174A" w14:paraId="0FC9A1DD" w14:textId="77777777" w:rsidTr="00193B92">
        <w:trPr>
          <w:tblCellSpacing w:w="15" w:type="dxa"/>
        </w:trPr>
        <w:tc>
          <w:tcPr>
            <w:tcW w:w="3105" w:type="dxa"/>
            <w:vAlign w:val="center"/>
            <w:hideMark/>
          </w:tcPr>
          <w:p w14:paraId="4D7C386C" w14:textId="77777777" w:rsidR="00E16D6F" w:rsidRPr="0041174A" w:rsidRDefault="00E16D6F" w:rsidP="00193B92">
            <w:pPr>
              <w:pStyle w:val="NoSpacing"/>
              <w:rPr>
                <w:rFonts w:ascii="Times New Roman" w:hAnsi="Times New Roman" w:cs="Times New Roman"/>
                <w:sz w:val="24"/>
                <w:szCs w:val="24"/>
              </w:rPr>
            </w:pPr>
            <w:r w:rsidRPr="0041174A">
              <w:rPr>
                <w:rFonts w:ascii="Times New Roman" w:hAnsi="Times New Roman" w:cs="Times New Roman"/>
                <w:sz w:val="24"/>
                <w:szCs w:val="24"/>
              </w:rPr>
              <w:t>Below ₦30,000</w:t>
            </w:r>
          </w:p>
        </w:tc>
        <w:tc>
          <w:tcPr>
            <w:tcW w:w="2490" w:type="dxa"/>
            <w:vAlign w:val="center"/>
            <w:hideMark/>
          </w:tcPr>
          <w:p w14:paraId="318D6D5D" w14:textId="77777777" w:rsidR="00E16D6F" w:rsidRPr="0041174A" w:rsidRDefault="00E16D6F" w:rsidP="00193B92">
            <w:pPr>
              <w:pStyle w:val="NoSpacing"/>
              <w:rPr>
                <w:rFonts w:ascii="Times New Roman" w:hAnsi="Times New Roman" w:cs="Times New Roman"/>
                <w:sz w:val="24"/>
                <w:szCs w:val="24"/>
              </w:rPr>
            </w:pPr>
            <w:r w:rsidRPr="0041174A">
              <w:rPr>
                <w:rFonts w:ascii="Times New Roman" w:hAnsi="Times New Roman" w:cs="Times New Roman"/>
                <w:sz w:val="24"/>
                <w:szCs w:val="24"/>
              </w:rPr>
              <w:t>95</w:t>
            </w:r>
          </w:p>
        </w:tc>
        <w:tc>
          <w:tcPr>
            <w:tcW w:w="2295" w:type="dxa"/>
            <w:vAlign w:val="center"/>
            <w:hideMark/>
          </w:tcPr>
          <w:p w14:paraId="19A9525E" w14:textId="77777777" w:rsidR="00E16D6F" w:rsidRPr="0041174A" w:rsidRDefault="00E16D6F" w:rsidP="00193B92">
            <w:pPr>
              <w:pStyle w:val="NoSpacing"/>
              <w:rPr>
                <w:rFonts w:ascii="Times New Roman" w:hAnsi="Times New Roman" w:cs="Times New Roman"/>
                <w:sz w:val="24"/>
                <w:szCs w:val="24"/>
              </w:rPr>
            </w:pPr>
            <w:r w:rsidRPr="0041174A">
              <w:rPr>
                <w:rFonts w:ascii="Times New Roman" w:hAnsi="Times New Roman" w:cs="Times New Roman"/>
                <w:sz w:val="24"/>
                <w:szCs w:val="24"/>
              </w:rPr>
              <w:t>25.7</w:t>
            </w:r>
          </w:p>
        </w:tc>
      </w:tr>
      <w:tr w:rsidR="00E16D6F" w:rsidRPr="0041174A" w14:paraId="4DAB0C6E" w14:textId="77777777" w:rsidTr="00193B92">
        <w:trPr>
          <w:tblCellSpacing w:w="15" w:type="dxa"/>
        </w:trPr>
        <w:tc>
          <w:tcPr>
            <w:tcW w:w="3105" w:type="dxa"/>
            <w:vAlign w:val="center"/>
            <w:hideMark/>
          </w:tcPr>
          <w:p w14:paraId="45535A3A" w14:textId="77777777" w:rsidR="00E16D6F" w:rsidRPr="0041174A" w:rsidRDefault="00E16D6F" w:rsidP="00193B92">
            <w:pPr>
              <w:pStyle w:val="NoSpacing"/>
              <w:rPr>
                <w:rFonts w:ascii="Times New Roman" w:hAnsi="Times New Roman" w:cs="Times New Roman"/>
                <w:sz w:val="24"/>
                <w:szCs w:val="24"/>
              </w:rPr>
            </w:pPr>
            <w:r w:rsidRPr="0041174A">
              <w:rPr>
                <w:rFonts w:ascii="Times New Roman" w:hAnsi="Times New Roman" w:cs="Times New Roman"/>
                <w:sz w:val="24"/>
                <w:szCs w:val="24"/>
              </w:rPr>
              <w:t>₦30,000–₦59,999</w:t>
            </w:r>
          </w:p>
        </w:tc>
        <w:tc>
          <w:tcPr>
            <w:tcW w:w="2490" w:type="dxa"/>
            <w:vAlign w:val="center"/>
            <w:hideMark/>
          </w:tcPr>
          <w:p w14:paraId="29B92CBA" w14:textId="77777777" w:rsidR="00E16D6F" w:rsidRPr="0041174A" w:rsidRDefault="00E16D6F" w:rsidP="00193B92">
            <w:pPr>
              <w:pStyle w:val="NoSpacing"/>
              <w:rPr>
                <w:rFonts w:ascii="Times New Roman" w:hAnsi="Times New Roman" w:cs="Times New Roman"/>
                <w:sz w:val="24"/>
                <w:szCs w:val="24"/>
              </w:rPr>
            </w:pPr>
            <w:r w:rsidRPr="0041174A">
              <w:rPr>
                <w:rFonts w:ascii="Times New Roman" w:hAnsi="Times New Roman" w:cs="Times New Roman"/>
                <w:sz w:val="24"/>
                <w:szCs w:val="24"/>
              </w:rPr>
              <w:t>145</w:t>
            </w:r>
          </w:p>
        </w:tc>
        <w:tc>
          <w:tcPr>
            <w:tcW w:w="2295" w:type="dxa"/>
            <w:vAlign w:val="center"/>
            <w:hideMark/>
          </w:tcPr>
          <w:p w14:paraId="3FF5A440" w14:textId="77777777" w:rsidR="00E16D6F" w:rsidRPr="0041174A" w:rsidRDefault="00E16D6F" w:rsidP="00193B92">
            <w:pPr>
              <w:pStyle w:val="NoSpacing"/>
              <w:rPr>
                <w:rFonts w:ascii="Times New Roman" w:hAnsi="Times New Roman" w:cs="Times New Roman"/>
                <w:sz w:val="24"/>
                <w:szCs w:val="24"/>
              </w:rPr>
            </w:pPr>
            <w:r w:rsidRPr="0041174A">
              <w:rPr>
                <w:rFonts w:ascii="Times New Roman" w:hAnsi="Times New Roman" w:cs="Times New Roman"/>
                <w:sz w:val="24"/>
                <w:szCs w:val="24"/>
              </w:rPr>
              <w:t>39.2</w:t>
            </w:r>
          </w:p>
        </w:tc>
      </w:tr>
      <w:tr w:rsidR="00E16D6F" w:rsidRPr="0041174A" w14:paraId="37F229A3" w14:textId="77777777" w:rsidTr="00193B92">
        <w:trPr>
          <w:tblCellSpacing w:w="15" w:type="dxa"/>
        </w:trPr>
        <w:tc>
          <w:tcPr>
            <w:tcW w:w="3105" w:type="dxa"/>
            <w:vAlign w:val="center"/>
            <w:hideMark/>
          </w:tcPr>
          <w:p w14:paraId="3608C85B" w14:textId="77777777" w:rsidR="00E16D6F" w:rsidRPr="0041174A" w:rsidRDefault="00E16D6F" w:rsidP="00193B92">
            <w:pPr>
              <w:pStyle w:val="NoSpacing"/>
              <w:rPr>
                <w:rFonts w:ascii="Times New Roman" w:hAnsi="Times New Roman" w:cs="Times New Roman"/>
                <w:sz w:val="24"/>
                <w:szCs w:val="24"/>
              </w:rPr>
            </w:pPr>
            <w:r w:rsidRPr="0041174A">
              <w:rPr>
                <w:rFonts w:ascii="Times New Roman" w:hAnsi="Times New Roman" w:cs="Times New Roman"/>
                <w:sz w:val="24"/>
                <w:szCs w:val="24"/>
              </w:rPr>
              <w:lastRenderedPageBreak/>
              <w:t>₦60,000–₦99,999</w:t>
            </w:r>
          </w:p>
        </w:tc>
        <w:tc>
          <w:tcPr>
            <w:tcW w:w="2490" w:type="dxa"/>
            <w:vAlign w:val="center"/>
            <w:hideMark/>
          </w:tcPr>
          <w:p w14:paraId="09FB1039" w14:textId="77777777" w:rsidR="00E16D6F" w:rsidRPr="0041174A" w:rsidRDefault="00E16D6F" w:rsidP="00193B92">
            <w:pPr>
              <w:pStyle w:val="NoSpacing"/>
              <w:rPr>
                <w:rFonts w:ascii="Times New Roman" w:hAnsi="Times New Roman" w:cs="Times New Roman"/>
                <w:sz w:val="24"/>
                <w:szCs w:val="24"/>
              </w:rPr>
            </w:pPr>
            <w:r w:rsidRPr="0041174A">
              <w:rPr>
                <w:rFonts w:ascii="Times New Roman" w:hAnsi="Times New Roman" w:cs="Times New Roman"/>
                <w:sz w:val="24"/>
                <w:szCs w:val="24"/>
              </w:rPr>
              <w:t>80</w:t>
            </w:r>
          </w:p>
        </w:tc>
        <w:tc>
          <w:tcPr>
            <w:tcW w:w="2295" w:type="dxa"/>
            <w:vAlign w:val="center"/>
            <w:hideMark/>
          </w:tcPr>
          <w:p w14:paraId="7FAA00EB" w14:textId="77777777" w:rsidR="00E16D6F" w:rsidRPr="0041174A" w:rsidRDefault="00E16D6F" w:rsidP="00193B92">
            <w:pPr>
              <w:pStyle w:val="NoSpacing"/>
              <w:rPr>
                <w:rFonts w:ascii="Times New Roman" w:hAnsi="Times New Roman" w:cs="Times New Roman"/>
                <w:sz w:val="24"/>
                <w:szCs w:val="24"/>
              </w:rPr>
            </w:pPr>
            <w:r w:rsidRPr="0041174A">
              <w:rPr>
                <w:rFonts w:ascii="Times New Roman" w:hAnsi="Times New Roman" w:cs="Times New Roman"/>
                <w:sz w:val="24"/>
                <w:szCs w:val="24"/>
              </w:rPr>
              <w:t>21.6</w:t>
            </w:r>
          </w:p>
        </w:tc>
      </w:tr>
      <w:tr w:rsidR="00E16D6F" w:rsidRPr="0041174A" w14:paraId="77BFA847" w14:textId="77777777" w:rsidTr="00193B92">
        <w:trPr>
          <w:tblCellSpacing w:w="15" w:type="dxa"/>
        </w:trPr>
        <w:tc>
          <w:tcPr>
            <w:tcW w:w="3105" w:type="dxa"/>
            <w:vAlign w:val="center"/>
            <w:hideMark/>
          </w:tcPr>
          <w:p w14:paraId="60342C34" w14:textId="77777777" w:rsidR="00E16D6F" w:rsidRPr="0041174A" w:rsidRDefault="00E16D6F" w:rsidP="00193B92">
            <w:pPr>
              <w:pStyle w:val="NoSpacing"/>
              <w:rPr>
                <w:rFonts w:ascii="Times New Roman" w:hAnsi="Times New Roman" w:cs="Times New Roman"/>
                <w:sz w:val="24"/>
                <w:szCs w:val="24"/>
              </w:rPr>
            </w:pPr>
            <w:r w:rsidRPr="0041174A">
              <w:rPr>
                <w:rFonts w:ascii="Times New Roman" w:hAnsi="Times New Roman" w:cs="Times New Roman"/>
                <w:sz w:val="24"/>
                <w:szCs w:val="24"/>
              </w:rPr>
              <w:t>₦100,000 and above</w:t>
            </w:r>
          </w:p>
        </w:tc>
        <w:tc>
          <w:tcPr>
            <w:tcW w:w="2490" w:type="dxa"/>
            <w:vAlign w:val="center"/>
            <w:hideMark/>
          </w:tcPr>
          <w:p w14:paraId="4C90A680" w14:textId="77777777" w:rsidR="00E16D6F" w:rsidRPr="0041174A" w:rsidRDefault="00E16D6F" w:rsidP="00193B92">
            <w:pPr>
              <w:pStyle w:val="NoSpacing"/>
              <w:rPr>
                <w:rFonts w:ascii="Times New Roman" w:hAnsi="Times New Roman" w:cs="Times New Roman"/>
                <w:sz w:val="24"/>
                <w:szCs w:val="24"/>
              </w:rPr>
            </w:pPr>
            <w:r w:rsidRPr="0041174A">
              <w:rPr>
                <w:rFonts w:ascii="Times New Roman" w:hAnsi="Times New Roman" w:cs="Times New Roman"/>
                <w:sz w:val="24"/>
                <w:szCs w:val="24"/>
              </w:rPr>
              <w:t>50</w:t>
            </w:r>
          </w:p>
        </w:tc>
        <w:tc>
          <w:tcPr>
            <w:tcW w:w="2295" w:type="dxa"/>
            <w:vAlign w:val="center"/>
            <w:hideMark/>
          </w:tcPr>
          <w:p w14:paraId="64504DA5" w14:textId="77777777" w:rsidR="00E16D6F" w:rsidRPr="0041174A" w:rsidRDefault="00E16D6F" w:rsidP="00193B92">
            <w:pPr>
              <w:pStyle w:val="NoSpacing"/>
              <w:rPr>
                <w:rFonts w:ascii="Times New Roman" w:hAnsi="Times New Roman" w:cs="Times New Roman"/>
                <w:sz w:val="24"/>
                <w:szCs w:val="24"/>
              </w:rPr>
            </w:pPr>
            <w:r w:rsidRPr="0041174A">
              <w:rPr>
                <w:rFonts w:ascii="Times New Roman" w:hAnsi="Times New Roman" w:cs="Times New Roman"/>
                <w:sz w:val="24"/>
                <w:szCs w:val="24"/>
              </w:rPr>
              <w:t>13.5</w:t>
            </w:r>
          </w:p>
        </w:tc>
      </w:tr>
    </w:tbl>
    <w:p w14:paraId="2AEA651B" w14:textId="7513F467" w:rsidR="00E16D6F" w:rsidRPr="0041174A" w:rsidRDefault="00E16D6F" w:rsidP="00E16D6F">
      <w:pPr>
        <w:jc w:val="both"/>
        <w:rPr>
          <w:rFonts w:ascii="Times New Roman" w:hAnsi="Times New Roman" w:cs="Times New Roman"/>
          <w:b/>
          <w:bCs/>
          <w:sz w:val="24"/>
          <w:szCs w:val="24"/>
        </w:rPr>
      </w:pPr>
    </w:p>
    <w:p w14:paraId="7D3577B3" w14:textId="3B2C7C97" w:rsidR="00E16D6F" w:rsidRPr="0041174A" w:rsidRDefault="00545920" w:rsidP="00E16D6F">
      <w:pPr>
        <w:jc w:val="both"/>
        <w:rPr>
          <w:rFonts w:ascii="Times New Roman" w:hAnsi="Times New Roman" w:cs="Times New Roman"/>
          <w:b/>
          <w:bCs/>
          <w:sz w:val="24"/>
          <w:szCs w:val="24"/>
        </w:rPr>
      </w:pPr>
      <w:r w:rsidRPr="0041174A">
        <w:rPr>
          <w:rFonts w:ascii="Times New Roman" w:hAnsi="Times New Roman" w:cs="Times New Roman"/>
          <w:b/>
          <w:bCs/>
          <w:sz w:val="24"/>
          <w:szCs w:val="24"/>
        </w:rPr>
        <w:t>3</w:t>
      </w:r>
      <w:r w:rsidR="00E16D6F" w:rsidRPr="0041174A">
        <w:rPr>
          <w:rFonts w:ascii="Times New Roman" w:hAnsi="Times New Roman" w:cs="Times New Roman"/>
          <w:b/>
          <w:bCs/>
          <w:sz w:val="24"/>
          <w:szCs w:val="24"/>
        </w:rPr>
        <w:t xml:space="preserve">.2 </w:t>
      </w:r>
      <w:r w:rsidR="00D66B32" w:rsidRPr="0041174A">
        <w:rPr>
          <w:rFonts w:ascii="Times New Roman" w:hAnsi="Times New Roman" w:cs="Times New Roman"/>
          <w:b/>
          <w:bCs/>
          <w:sz w:val="24"/>
          <w:szCs w:val="24"/>
        </w:rPr>
        <w:t>Impact on Transportation Costs and Fares</w:t>
      </w:r>
    </w:p>
    <w:p w14:paraId="073E0564" w14:textId="14591346" w:rsidR="00E16D6F" w:rsidRPr="0041174A" w:rsidRDefault="00D66B32" w:rsidP="00E16D6F">
      <w:pPr>
        <w:jc w:val="both"/>
        <w:rPr>
          <w:rFonts w:ascii="Times New Roman" w:hAnsi="Times New Roman" w:cs="Times New Roman"/>
          <w:sz w:val="24"/>
          <w:szCs w:val="24"/>
        </w:rPr>
      </w:pPr>
      <w:r w:rsidRPr="0041174A">
        <w:rPr>
          <w:rFonts w:ascii="Times New Roman" w:hAnsi="Times New Roman" w:cs="Times New Roman"/>
          <w:sz w:val="24"/>
          <w:szCs w:val="24"/>
        </w:rPr>
        <w:t xml:space="preserve">Table 2 </w:t>
      </w:r>
      <w:r w:rsidR="00DF3F7D">
        <w:rPr>
          <w:rFonts w:ascii="Times New Roman" w:hAnsi="Times New Roman" w:cs="Times New Roman"/>
          <w:sz w:val="24"/>
          <w:szCs w:val="24"/>
        </w:rPr>
        <w:t>displays</w:t>
      </w:r>
      <w:r w:rsidRPr="0041174A">
        <w:rPr>
          <w:rFonts w:ascii="Times New Roman" w:hAnsi="Times New Roman" w:cs="Times New Roman"/>
          <w:sz w:val="24"/>
          <w:szCs w:val="24"/>
        </w:rPr>
        <w:t xml:space="preserve"> the</w:t>
      </w:r>
      <w:r w:rsidR="00E16D6F" w:rsidRPr="0041174A">
        <w:rPr>
          <w:rFonts w:ascii="Times New Roman" w:hAnsi="Times New Roman" w:cs="Times New Roman"/>
          <w:sz w:val="24"/>
          <w:szCs w:val="24"/>
        </w:rPr>
        <w:t xml:space="preserve"> changes in transportation costs and mobility patterns before and after fuel subsidy removal. </w:t>
      </w:r>
    </w:p>
    <w:p w14:paraId="71618E70" w14:textId="77777777" w:rsidR="00E16D6F" w:rsidRPr="0041174A" w:rsidRDefault="00E16D6F" w:rsidP="00E16D6F">
      <w:pPr>
        <w:jc w:val="both"/>
        <w:rPr>
          <w:rFonts w:ascii="Times New Roman" w:hAnsi="Times New Roman" w:cs="Times New Roman"/>
          <w:b/>
          <w:bCs/>
          <w:sz w:val="24"/>
          <w:szCs w:val="24"/>
        </w:rPr>
      </w:pPr>
      <w:r w:rsidRPr="0041174A">
        <w:rPr>
          <w:rFonts w:ascii="Times New Roman" w:hAnsi="Times New Roman" w:cs="Times New Roman"/>
          <w:b/>
          <w:bCs/>
          <w:sz w:val="24"/>
          <w:szCs w:val="24"/>
        </w:rPr>
        <w:t>Table 2. Transportation Characteristics Before and After Fuel Subsidy Removal</w:t>
      </w:r>
    </w:p>
    <w:tbl>
      <w:tblPr>
        <w:tblW w:w="10080" w:type="dxa"/>
        <w:tblCellSpacing w:w="15" w:type="dxa"/>
        <w:tblCellMar>
          <w:top w:w="15" w:type="dxa"/>
          <w:left w:w="15" w:type="dxa"/>
          <w:bottom w:w="15" w:type="dxa"/>
          <w:right w:w="15" w:type="dxa"/>
        </w:tblCellMar>
        <w:tblLook w:val="04A0" w:firstRow="1" w:lastRow="0" w:firstColumn="1" w:lastColumn="0" w:noHBand="0" w:noVBand="1"/>
      </w:tblPr>
      <w:tblGrid>
        <w:gridCol w:w="2917"/>
        <w:gridCol w:w="2484"/>
        <w:gridCol w:w="2519"/>
        <w:gridCol w:w="2160"/>
      </w:tblGrid>
      <w:tr w:rsidR="00E16D6F" w:rsidRPr="0041174A" w14:paraId="41EF0CB0" w14:textId="77777777" w:rsidTr="00193B92">
        <w:trPr>
          <w:tblHeader/>
          <w:tblCellSpacing w:w="15" w:type="dxa"/>
        </w:trPr>
        <w:tc>
          <w:tcPr>
            <w:tcW w:w="0" w:type="auto"/>
            <w:vAlign w:val="center"/>
            <w:hideMark/>
          </w:tcPr>
          <w:p w14:paraId="71F3540E" w14:textId="77777777" w:rsidR="00E16D6F" w:rsidRPr="0041174A" w:rsidRDefault="00E16D6F" w:rsidP="00193B92">
            <w:pPr>
              <w:pStyle w:val="NoSpacing"/>
              <w:rPr>
                <w:rFonts w:ascii="Times New Roman" w:hAnsi="Times New Roman" w:cs="Times New Roman"/>
                <w:b/>
                <w:bCs/>
                <w:sz w:val="24"/>
                <w:szCs w:val="24"/>
              </w:rPr>
            </w:pPr>
            <w:r w:rsidRPr="0041174A">
              <w:rPr>
                <w:rFonts w:ascii="Times New Roman" w:hAnsi="Times New Roman" w:cs="Times New Roman"/>
                <w:b/>
                <w:bCs/>
                <w:sz w:val="24"/>
                <w:szCs w:val="24"/>
              </w:rPr>
              <w:t>Variables</w:t>
            </w:r>
          </w:p>
          <w:p w14:paraId="46A258F8" w14:textId="77777777" w:rsidR="00F90A4D" w:rsidRPr="0041174A" w:rsidRDefault="00F90A4D" w:rsidP="00193B92">
            <w:pPr>
              <w:pStyle w:val="NoSpacing"/>
              <w:rPr>
                <w:rFonts w:ascii="Times New Roman" w:hAnsi="Times New Roman" w:cs="Times New Roman"/>
                <w:b/>
                <w:bCs/>
                <w:sz w:val="24"/>
                <w:szCs w:val="24"/>
              </w:rPr>
            </w:pPr>
          </w:p>
        </w:tc>
        <w:tc>
          <w:tcPr>
            <w:tcW w:w="2454" w:type="dxa"/>
            <w:vAlign w:val="center"/>
            <w:hideMark/>
          </w:tcPr>
          <w:p w14:paraId="0555667C" w14:textId="77777777" w:rsidR="00E16D6F" w:rsidRPr="0041174A" w:rsidRDefault="00E16D6F" w:rsidP="00193B92">
            <w:pPr>
              <w:pStyle w:val="NoSpacing"/>
              <w:rPr>
                <w:rFonts w:ascii="Times New Roman" w:hAnsi="Times New Roman" w:cs="Times New Roman"/>
                <w:b/>
                <w:bCs/>
                <w:sz w:val="24"/>
                <w:szCs w:val="24"/>
              </w:rPr>
            </w:pPr>
            <w:r w:rsidRPr="0041174A">
              <w:rPr>
                <w:rFonts w:ascii="Times New Roman" w:hAnsi="Times New Roman" w:cs="Times New Roman"/>
                <w:b/>
                <w:bCs/>
                <w:sz w:val="24"/>
                <w:szCs w:val="24"/>
              </w:rPr>
              <w:t>Before Removal (Mean)</w:t>
            </w:r>
          </w:p>
          <w:p w14:paraId="5D3C0CB7" w14:textId="77777777" w:rsidR="00F90A4D" w:rsidRPr="0041174A" w:rsidRDefault="00F90A4D" w:rsidP="00193B92">
            <w:pPr>
              <w:pStyle w:val="NoSpacing"/>
              <w:rPr>
                <w:rFonts w:ascii="Times New Roman" w:hAnsi="Times New Roman" w:cs="Times New Roman"/>
                <w:b/>
                <w:bCs/>
                <w:sz w:val="24"/>
                <w:szCs w:val="24"/>
              </w:rPr>
            </w:pPr>
          </w:p>
        </w:tc>
        <w:tc>
          <w:tcPr>
            <w:tcW w:w="2489" w:type="dxa"/>
            <w:vAlign w:val="center"/>
            <w:hideMark/>
          </w:tcPr>
          <w:p w14:paraId="33E9D16C" w14:textId="77777777" w:rsidR="00E16D6F" w:rsidRPr="0041174A" w:rsidRDefault="00E16D6F" w:rsidP="00193B92">
            <w:pPr>
              <w:pStyle w:val="NoSpacing"/>
              <w:rPr>
                <w:rFonts w:ascii="Times New Roman" w:hAnsi="Times New Roman" w:cs="Times New Roman"/>
                <w:b/>
                <w:bCs/>
                <w:sz w:val="24"/>
                <w:szCs w:val="24"/>
              </w:rPr>
            </w:pPr>
            <w:r w:rsidRPr="0041174A">
              <w:rPr>
                <w:rFonts w:ascii="Times New Roman" w:hAnsi="Times New Roman" w:cs="Times New Roman"/>
                <w:b/>
                <w:bCs/>
                <w:sz w:val="24"/>
                <w:szCs w:val="24"/>
              </w:rPr>
              <w:t>After Removal (Mean)</w:t>
            </w:r>
          </w:p>
          <w:p w14:paraId="63C0B486" w14:textId="77777777" w:rsidR="00F90A4D" w:rsidRPr="0041174A" w:rsidRDefault="00F90A4D" w:rsidP="00193B92">
            <w:pPr>
              <w:pStyle w:val="NoSpacing"/>
              <w:rPr>
                <w:rFonts w:ascii="Times New Roman" w:hAnsi="Times New Roman" w:cs="Times New Roman"/>
                <w:b/>
                <w:bCs/>
                <w:sz w:val="24"/>
                <w:szCs w:val="24"/>
              </w:rPr>
            </w:pPr>
          </w:p>
        </w:tc>
        <w:tc>
          <w:tcPr>
            <w:tcW w:w="2115" w:type="dxa"/>
            <w:vAlign w:val="center"/>
            <w:hideMark/>
          </w:tcPr>
          <w:p w14:paraId="3855C63C" w14:textId="77777777" w:rsidR="00E16D6F" w:rsidRPr="0041174A" w:rsidRDefault="00E16D6F" w:rsidP="00193B92">
            <w:pPr>
              <w:pStyle w:val="NoSpacing"/>
              <w:rPr>
                <w:rFonts w:ascii="Times New Roman" w:hAnsi="Times New Roman" w:cs="Times New Roman"/>
                <w:b/>
                <w:bCs/>
                <w:sz w:val="24"/>
                <w:szCs w:val="24"/>
              </w:rPr>
            </w:pPr>
            <w:r w:rsidRPr="0041174A">
              <w:rPr>
                <w:rFonts w:ascii="Times New Roman" w:hAnsi="Times New Roman" w:cs="Times New Roman"/>
                <w:b/>
                <w:bCs/>
                <w:sz w:val="24"/>
                <w:szCs w:val="24"/>
              </w:rPr>
              <w:t>Percentage Change</w:t>
            </w:r>
          </w:p>
          <w:p w14:paraId="72DA7608" w14:textId="77777777" w:rsidR="00F90A4D" w:rsidRPr="0041174A" w:rsidRDefault="00F90A4D" w:rsidP="00193B92">
            <w:pPr>
              <w:pStyle w:val="NoSpacing"/>
              <w:rPr>
                <w:rFonts w:ascii="Times New Roman" w:hAnsi="Times New Roman" w:cs="Times New Roman"/>
                <w:b/>
                <w:bCs/>
                <w:sz w:val="24"/>
                <w:szCs w:val="24"/>
              </w:rPr>
            </w:pPr>
          </w:p>
        </w:tc>
      </w:tr>
      <w:tr w:rsidR="00E16D6F" w:rsidRPr="0041174A" w14:paraId="05B8D052" w14:textId="77777777" w:rsidTr="00193B92">
        <w:trPr>
          <w:tblCellSpacing w:w="15" w:type="dxa"/>
        </w:trPr>
        <w:tc>
          <w:tcPr>
            <w:tcW w:w="0" w:type="auto"/>
            <w:vAlign w:val="center"/>
            <w:hideMark/>
          </w:tcPr>
          <w:p w14:paraId="0AC6987A" w14:textId="797195E5" w:rsidR="00E16D6F" w:rsidRPr="0041174A" w:rsidRDefault="00F90A4D" w:rsidP="00193B92">
            <w:pPr>
              <w:pStyle w:val="NoSpacing"/>
              <w:rPr>
                <w:rFonts w:ascii="Times New Roman" w:hAnsi="Times New Roman" w:cs="Times New Roman"/>
                <w:sz w:val="24"/>
                <w:szCs w:val="24"/>
              </w:rPr>
            </w:pPr>
            <w:r w:rsidRPr="0041174A">
              <w:rPr>
                <w:rFonts w:ascii="Times New Roman" w:hAnsi="Times New Roman" w:cs="Times New Roman"/>
                <w:b/>
                <w:bCs/>
                <w:noProof/>
                <w:sz w:val="24"/>
                <w:szCs w:val="24"/>
              </w:rPr>
              <mc:AlternateContent>
                <mc:Choice Requires="wps">
                  <w:drawing>
                    <wp:anchor distT="0" distB="0" distL="114300" distR="114300" simplePos="0" relativeHeight="251667456" behindDoc="0" locked="0" layoutInCell="1" allowOverlap="1" wp14:anchorId="159063C9" wp14:editId="038E6C18">
                      <wp:simplePos x="0" y="0"/>
                      <wp:positionH relativeFrom="column">
                        <wp:posOffset>0</wp:posOffset>
                      </wp:positionH>
                      <wp:positionV relativeFrom="paragraph">
                        <wp:posOffset>-21590</wp:posOffset>
                      </wp:positionV>
                      <wp:extent cx="6191250" cy="19050"/>
                      <wp:effectExtent l="0" t="0" r="19050" b="19050"/>
                      <wp:wrapNone/>
                      <wp:docPr id="909613979" name="Straight Connector 1"/>
                      <wp:cNvGraphicFramePr/>
                      <a:graphic xmlns:a="http://schemas.openxmlformats.org/drawingml/2006/main">
                        <a:graphicData uri="http://schemas.microsoft.com/office/word/2010/wordprocessingShape">
                          <wps:wsp>
                            <wps:cNvCnPr/>
                            <wps:spPr>
                              <a:xfrm flipV="1">
                                <a:off x="0" y="0"/>
                                <a:ext cx="6191250" cy="19050"/>
                              </a:xfrm>
                              <a:prstGeom prst="line">
                                <a:avLst/>
                              </a:prstGeom>
                              <a:noFill/>
                              <a:ln w="15875" cap="flat" cmpd="sng" algn="ctr">
                                <a:solidFill>
                                  <a:sysClr val="windowText" lastClr="000000">
                                    <a:alpha val="9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A6A9705" id="Straight Connector 1"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7pt" to="48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" strokecolor="windowText" strokeweight="1.25pt">
                      <v:stroke opacity="59110f"/>
                    </v:line>
                  </w:pict>
                </mc:Fallback>
              </mc:AlternateContent>
            </w:r>
            <w:r w:rsidR="00E16D6F" w:rsidRPr="0041174A">
              <w:rPr>
                <w:rFonts w:ascii="Times New Roman" w:hAnsi="Times New Roman" w:cs="Times New Roman"/>
                <w:sz w:val="24"/>
                <w:szCs w:val="24"/>
              </w:rPr>
              <w:t>Average Daily Fare (₦)</w:t>
            </w:r>
          </w:p>
        </w:tc>
        <w:tc>
          <w:tcPr>
            <w:tcW w:w="2454" w:type="dxa"/>
            <w:vAlign w:val="center"/>
            <w:hideMark/>
          </w:tcPr>
          <w:p w14:paraId="7FD4404E" w14:textId="77777777" w:rsidR="00E16D6F" w:rsidRPr="0041174A" w:rsidRDefault="00E16D6F" w:rsidP="00193B92">
            <w:pPr>
              <w:pStyle w:val="NoSpacing"/>
              <w:rPr>
                <w:rFonts w:ascii="Times New Roman" w:hAnsi="Times New Roman" w:cs="Times New Roman"/>
                <w:sz w:val="24"/>
                <w:szCs w:val="24"/>
              </w:rPr>
            </w:pPr>
            <w:r w:rsidRPr="0041174A">
              <w:rPr>
                <w:rFonts w:ascii="Times New Roman" w:hAnsi="Times New Roman" w:cs="Times New Roman"/>
                <w:sz w:val="24"/>
                <w:szCs w:val="24"/>
              </w:rPr>
              <w:t>250.00</w:t>
            </w:r>
          </w:p>
        </w:tc>
        <w:tc>
          <w:tcPr>
            <w:tcW w:w="2489" w:type="dxa"/>
            <w:vAlign w:val="center"/>
            <w:hideMark/>
          </w:tcPr>
          <w:p w14:paraId="0CB3F530" w14:textId="77777777" w:rsidR="00E16D6F" w:rsidRPr="0041174A" w:rsidRDefault="00E16D6F" w:rsidP="00193B92">
            <w:pPr>
              <w:pStyle w:val="NoSpacing"/>
              <w:rPr>
                <w:rFonts w:ascii="Times New Roman" w:hAnsi="Times New Roman" w:cs="Times New Roman"/>
                <w:sz w:val="24"/>
                <w:szCs w:val="24"/>
              </w:rPr>
            </w:pPr>
            <w:r w:rsidRPr="0041174A">
              <w:rPr>
                <w:rFonts w:ascii="Times New Roman" w:hAnsi="Times New Roman" w:cs="Times New Roman"/>
                <w:sz w:val="24"/>
                <w:szCs w:val="24"/>
              </w:rPr>
              <w:t>650.00</w:t>
            </w:r>
          </w:p>
        </w:tc>
        <w:tc>
          <w:tcPr>
            <w:tcW w:w="2115" w:type="dxa"/>
            <w:vAlign w:val="center"/>
            <w:hideMark/>
          </w:tcPr>
          <w:p w14:paraId="6ED1E7DC" w14:textId="77777777" w:rsidR="00E16D6F" w:rsidRPr="0041174A" w:rsidRDefault="00E16D6F" w:rsidP="00193B92">
            <w:pPr>
              <w:pStyle w:val="NoSpacing"/>
              <w:rPr>
                <w:rFonts w:ascii="Times New Roman" w:hAnsi="Times New Roman" w:cs="Times New Roman"/>
                <w:sz w:val="24"/>
                <w:szCs w:val="24"/>
              </w:rPr>
            </w:pPr>
            <w:r w:rsidRPr="0041174A">
              <w:rPr>
                <w:rFonts w:ascii="Times New Roman" w:hAnsi="Times New Roman" w:cs="Times New Roman"/>
                <w:sz w:val="24"/>
                <w:szCs w:val="24"/>
              </w:rPr>
              <w:t>+160%</w:t>
            </w:r>
          </w:p>
        </w:tc>
      </w:tr>
      <w:tr w:rsidR="00E16D6F" w:rsidRPr="0041174A" w14:paraId="73CE201C" w14:textId="77777777" w:rsidTr="00193B92">
        <w:trPr>
          <w:tblCellSpacing w:w="15" w:type="dxa"/>
        </w:trPr>
        <w:tc>
          <w:tcPr>
            <w:tcW w:w="0" w:type="auto"/>
            <w:vAlign w:val="center"/>
            <w:hideMark/>
          </w:tcPr>
          <w:p w14:paraId="1E1C94C3" w14:textId="77777777" w:rsidR="00E16D6F" w:rsidRPr="0041174A" w:rsidRDefault="00E16D6F" w:rsidP="00193B92">
            <w:pPr>
              <w:pStyle w:val="NoSpacing"/>
              <w:rPr>
                <w:rFonts w:ascii="Times New Roman" w:hAnsi="Times New Roman" w:cs="Times New Roman"/>
                <w:sz w:val="24"/>
                <w:szCs w:val="24"/>
              </w:rPr>
            </w:pPr>
            <w:r w:rsidRPr="0041174A">
              <w:rPr>
                <w:rFonts w:ascii="Times New Roman" w:hAnsi="Times New Roman" w:cs="Times New Roman"/>
                <w:sz w:val="24"/>
                <w:szCs w:val="24"/>
              </w:rPr>
              <w:t>Travel Frequency (Trips/Day)</w:t>
            </w:r>
          </w:p>
        </w:tc>
        <w:tc>
          <w:tcPr>
            <w:tcW w:w="2454" w:type="dxa"/>
            <w:vAlign w:val="center"/>
            <w:hideMark/>
          </w:tcPr>
          <w:p w14:paraId="4983AE71" w14:textId="77777777" w:rsidR="00E16D6F" w:rsidRPr="0041174A" w:rsidRDefault="00E16D6F" w:rsidP="00193B92">
            <w:pPr>
              <w:pStyle w:val="NoSpacing"/>
              <w:rPr>
                <w:rFonts w:ascii="Times New Roman" w:hAnsi="Times New Roman" w:cs="Times New Roman"/>
                <w:sz w:val="24"/>
                <w:szCs w:val="24"/>
              </w:rPr>
            </w:pPr>
            <w:r w:rsidRPr="0041174A">
              <w:rPr>
                <w:rFonts w:ascii="Times New Roman" w:hAnsi="Times New Roman" w:cs="Times New Roman"/>
                <w:sz w:val="24"/>
                <w:szCs w:val="24"/>
              </w:rPr>
              <w:t>4.2</w:t>
            </w:r>
          </w:p>
        </w:tc>
        <w:tc>
          <w:tcPr>
            <w:tcW w:w="2489" w:type="dxa"/>
            <w:vAlign w:val="center"/>
            <w:hideMark/>
          </w:tcPr>
          <w:p w14:paraId="5BC80854" w14:textId="77777777" w:rsidR="00E16D6F" w:rsidRPr="0041174A" w:rsidRDefault="00E16D6F" w:rsidP="00193B92">
            <w:pPr>
              <w:pStyle w:val="NoSpacing"/>
              <w:rPr>
                <w:rFonts w:ascii="Times New Roman" w:hAnsi="Times New Roman" w:cs="Times New Roman"/>
                <w:sz w:val="24"/>
                <w:szCs w:val="24"/>
              </w:rPr>
            </w:pPr>
            <w:r w:rsidRPr="0041174A">
              <w:rPr>
                <w:rFonts w:ascii="Times New Roman" w:hAnsi="Times New Roman" w:cs="Times New Roman"/>
                <w:sz w:val="24"/>
                <w:szCs w:val="24"/>
              </w:rPr>
              <w:t>2.8</w:t>
            </w:r>
          </w:p>
        </w:tc>
        <w:tc>
          <w:tcPr>
            <w:tcW w:w="2115" w:type="dxa"/>
            <w:vAlign w:val="center"/>
            <w:hideMark/>
          </w:tcPr>
          <w:p w14:paraId="23F47235" w14:textId="77777777" w:rsidR="00E16D6F" w:rsidRPr="0041174A" w:rsidRDefault="00E16D6F" w:rsidP="00193B92">
            <w:pPr>
              <w:pStyle w:val="NoSpacing"/>
              <w:rPr>
                <w:rFonts w:ascii="Times New Roman" w:hAnsi="Times New Roman" w:cs="Times New Roman"/>
                <w:sz w:val="24"/>
                <w:szCs w:val="24"/>
              </w:rPr>
            </w:pPr>
            <w:r w:rsidRPr="0041174A">
              <w:rPr>
                <w:rFonts w:ascii="Times New Roman" w:hAnsi="Times New Roman" w:cs="Times New Roman"/>
                <w:sz w:val="24"/>
                <w:szCs w:val="24"/>
              </w:rPr>
              <w:t>-33.3%</w:t>
            </w:r>
          </w:p>
        </w:tc>
      </w:tr>
    </w:tbl>
    <w:p w14:paraId="762F8012" w14:textId="781F729F" w:rsidR="002A619A" w:rsidRPr="0041174A" w:rsidRDefault="00F90A4D" w:rsidP="00CD50CB">
      <w:pPr>
        <w:jc w:val="both"/>
        <w:rPr>
          <w:rFonts w:ascii="Times New Roman" w:hAnsi="Times New Roman" w:cs="Times New Roman"/>
          <w:sz w:val="24"/>
          <w:szCs w:val="24"/>
        </w:rPr>
      </w:pPr>
      <w:r w:rsidRPr="0041174A">
        <w:rPr>
          <w:rFonts w:ascii="Times New Roman" w:hAnsi="Times New Roman" w:cs="Times New Roman"/>
          <w:b/>
          <w:bCs/>
          <w:noProof/>
          <w:sz w:val="24"/>
          <w:szCs w:val="24"/>
        </w:rPr>
        <mc:AlternateContent>
          <mc:Choice Requires="wps">
            <w:drawing>
              <wp:anchor distT="0" distB="0" distL="114300" distR="114300" simplePos="0" relativeHeight="251669504" behindDoc="0" locked="0" layoutInCell="1" allowOverlap="1" wp14:anchorId="2D0C6603" wp14:editId="4FB25442">
                <wp:simplePos x="0" y="0"/>
                <wp:positionH relativeFrom="column">
                  <wp:posOffset>0</wp:posOffset>
                </wp:positionH>
                <wp:positionV relativeFrom="paragraph">
                  <wp:posOffset>0</wp:posOffset>
                </wp:positionV>
                <wp:extent cx="6191250" cy="19050"/>
                <wp:effectExtent l="0" t="0" r="19050" b="19050"/>
                <wp:wrapNone/>
                <wp:docPr id="1207058328" name="Straight Connector 1"/>
                <wp:cNvGraphicFramePr/>
                <a:graphic xmlns:a="http://schemas.openxmlformats.org/drawingml/2006/main">
                  <a:graphicData uri="http://schemas.microsoft.com/office/word/2010/wordprocessingShape">
                    <wps:wsp>
                      <wps:cNvCnPr/>
                      <wps:spPr>
                        <a:xfrm flipV="1">
                          <a:off x="0" y="0"/>
                          <a:ext cx="6191250" cy="19050"/>
                        </a:xfrm>
                        <a:prstGeom prst="line">
                          <a:avLst/>
                        </a:prstGeom>
                        <a:noFill/>
                        <a:ln w="15875" cap="flat" cmpd="sng" algn="ctr">
                          <a:solidFill>
                            <a:sysClr val="windowText" lastClr="000000">
                              <a:alpha val="9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EB04080" id="Straight Connector 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8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" strokecolor="windowText" strokeweight="1.25pt">
                <v:stroke opacity="59110f"/>
              </v:line>
            </w:pict>
          </mc:Fallback>
        </mc:AlternateContent>
      </w:r>
    </w:p>
    <w:p w14:paraId="39E51184" w14:textId="43067FBE" w:rsidR="00B60591" w:rsidRPr="00D64C23" w:rsidRDefault="002A619A" w:rsidP="00E16D6F">
      <w:pPr>
        <w:jc w:val="both"/>
        <w:rPr>
          <w:rFonts w:ascii="Times New Roman" w:hAnsi="Times New Roman" w:cs="Times New Roman"/>
          <w:sz w:val="24"/>
          <w:szCs w:val="24"/>
        </w:rPr>
      </w:pPr>
      <w:r w:rsidRPr="0041174A">
        <w:rPr>
          <w:rFonts w:ascii="Times New Roman" w:hAnsi="Times New Roman" w:cs="Times New Roman"/>
          <w:sz w:val="24"/>
          <w:szCs w:val="24"/>
        </w:rPr>
        <w:t>The rising cost of transportation has led to a noticeable decline in mobility. The</w:t>
      </w:r>
      <w:r w:rsidR="00CD50CB" w:rsidRPr="0041174A">
        <w:rPr>
          <w:rFonts w:ascii="Times New Roman" w:hAnsi="Times New Roman" w:cs="Times New Roman"/>
          <w:sz w:val="24"/>
          <w:szCs w:val="24"/>
        </w:rPr>
        <w:t xml:space="preserve"> findings </w:t>
      </w:r>
      <w:r w:rsidRPr="0041174A">
        <w:rPr>
          <w:rFonts w:ascii="Times New Roman" w:hAnsi="Times New Roman" w:cs="Times New Roman"/>
          <w:sz w:val="24"/>
          <w:szCs w:val="24"/>
        </w:rPr>
        <w:t xml:space="preserve">in Table 2 </w:t>
      </w:r>
      <w:r w:rsidR="00CD50CB" w:rsidRPr="0041174A">
        <w:rPr>
          <w:rFonts w:ascii="Times New Roman" w:hAnsi="Times New Roman" w:cs="Times New Roman"/>
          <w:sz w:val="24"/>
          <w:szCs w:val="24"/>
        </w:rPr>
        <w:t xml:space="preserve">revealed that the average daily transportation fare in Ile-Ife experienced a sharp increase, rising from ₦250 prior to the subsidy removal to ₦650 </w:t>
      </w:r>
      <w:r w:rsidR="00DF3F7D">
        <w:rPr>
          <w:rFonts w:ascii="Times New Roman" w:hAnsi="Times New Roman" w:cs="Times New Roman"/>
          <w:sz w:val="24"/>
          <w:szCs w:val="24"/>
        </w:rPr>
        <w:t>afterwards</w:t>
      </w:r>
      <w:r w:rsidR="00CD50CB" w:rsidRPr="0041174A">
        <w:rPr>
          <w:rFonts w:ascii="Times New Roman" w:hAnsi="Times New Roman" w:cs="Times New Roman"/>
          <w:sz w:val="24"/>
          <w:szCs w:val="24"/>
        </w:rPr>
        <w:t>. This represents a 160% surge in commuting costs. The immediate nature of this increase highlights the high sensitivity of the local transportation market to fuel price volatility.</w:t>
      </w:r>
      <w:r w:rsidRPr="0041174A">
        <w:rPr>
          <w:rFonts w:ascii="Times New Roman" w:hAnsi="Times New Roman" w:cs="Times New Roman"/>
          <w:sz w:val="24"/>
          <w:szCs w:val="24"/>
        </w:rPr>
        <w:t xml:space="preserve"> </w:t>
      </w:r>
      <w:r w:rsidR="00E40FC3" w:rsidRPr="0041174A">
        <w:rPr>
          <w:rFonts w:ascii="Times New Roman" w:hAnsi="Times New Roman" w:cs="Times New Roman"/>
          <w:sz w:val="24"/>
          <w:szCs w:val="24"/>
        </w:rPr>
        <w:t xml:space="preserve">Respondents reported a reduction in average daily trip frequency from 4.2 trips to 2.8 trips, a decline of 33.3%. This suggests that residents are increasingly forced to </w:t>
      </w:r>
      <w:r w:rsidR="00DF3F7D">
        <w:rPr>
          <w:rFonts w:ascii="Times New Roman" w:hAnsi="Times New Roman" w:cs="Times New Roman"/>
          <w:sz w:val="24"/>
          <w:szCs w:val="24"/>
        </w:rPr>
        <w:t>prioriti</w:t>
      </w:r>
      <w:r w:rsidR="00D64C23">
        <w:rPr>
          <w:rFonts w:ascii="Times New Roman" w:hAnsi="Times New Roman" w:cs="Times New Roman"/>
          <w:sz w:val="24"/>
          <w:szCs w:val="24"/>
        </w:rPr>
        <w:t>z</w:t>
      </w:r>
      <w:r w:rsidR="00DF3F7D">
        <w:rPr>
          <w:rFonts w:ascii="Times New Roman" w:hAnsi="Times New Roman" w:cs="Times New Roman"/>
          <w:sz w:val="24"/>
          <w:szCs w:val="24"/>
        </w:rPr>
        <w:t>e</w:t>
      </w:r>
      <w:r w:rsidR="00E40FC3" w:rsidRPr="0041174A">
        <w:rPr>
          <w:rFonts w:ascii="Times New Roman" w:hAnsi="Times New Roman" w:cs="Times New Roman"/>
          <w:sz w:val="24"/>
          <w:szCs w:val="24"/>
        </w:rPr>
        <w:t xml:space="preserve"> essential travel, such as commuting to work or school, while forgoing other social and economic engagements.</w:t>
      </w:r>
    </w:p>
    <w:p w14:paraId="7DFA905F" w14:textId="5901ECC4" w:rsidR="00E16D6F" w:rsidRPr="0041174A" w:rsidRDefault="00545920" w:rsidP="00E16D6F">
      <w:pPr>
        <w:jc w:val="both"/>
        <w:rPr>
          <w:rFonts w:ascii="Times New Roman" w:hAnsi="Times New Roman" w:cs="Times New Roman"/>
          <w:b/>
          <w:bCs/>
          <w:sz w:val="24"/>
          <w:szCs w:val="24"/>
        </w:rPr>
      </w:pPr>
      <w:r w:rsidRPr="0041174A">
        <w:rPr>
          <w:rFonts w:ascii="Times New Roman" w:hAnsi="Times New Roman" w:cs="Times New Roman"/>
          <w:b/>
          <w:bCs/>
          <w:sz w:val="24"/>
          <w:szCs w:val="24"/>
        </w:rPr>
        <w:t>3</w:t>
      </w:r>
      <w:r w:rsidR="00E16D6F" w:rsidRPr="0041174A">
        <w:rPr>
          <w:rFonts w:ascii="Times New Roman" w:hAnsi="Times New Roman" w:cs="Times New Roman"/>
          <w:b/>
          <w:bCs/>
          <w:sz w:val="24"/>
          <w:szCs w:val="24"/>
        </w:rPr>
        <w:t>.3 Perceived Impact of Fuel Subsidy Removal on Household Welfare</w:t>
      </w:r>
    </w:p>
    <w:p w14:paraId="32C99F92" w14:textId="225B06DF" w:rsidR="00CD50CB" w:rsidRPr="0041174A" w:rsidRDefault="00E16D6F" w:rsidP="00E16D6F">
      <w:pPr>
        <w:jc w:val="both"/>
        <w:rPr>
          <w:rFonts w:ascii="Times New Roman" w:hAnsi="Times New Roman" w:cs="Times New Roman"/>
          <w:sz w:val="24"/>
          <w:szCs w:val="24"/>
        </w:rPr>
      </w:pPr>
      <w:r w:rsidRPr="0041174A">
        <w:rPr>
          <w:rFonts w:ascii="Times New Roman" w:hAnsi="Times New Roman" w:cs="Times New Roman"/>
          <w:sz w:val="24"/>
          <w:szCs w:val="24"/>
        </w:rPr>
        <w:t>The study evaluated respondents’ perceptions regarding the socioeconomic effects of increased transportation costs using Likert-scale analysis. The results in Table 3</w:t>
      </w:r>
      <w:r w:rsidR="00B60591" w:rsidRPr="0041174A">
        <w:rPr>
          <w:rFonts w:ascii="Times New Roman" w:hAnsi="Times New Roman" w:cs="Times New Roman"/>
          <w:sz w:val="24"/>
          <w:szCs w:val="24"/>
        </w:rPr>
        <w:t xml:space="preserve"> revealed a significant decline in household welfare, primarily due to higher transportation costs and diminished financial capacity. Respondents indicated that transport fares increased markedly, with a mean score of 4.82, making this the most immediate impact of the policy change. Consequently, households reported a reduction in disposable income (mean score of 4.55), forcing them to allocate more of their earnings to transportation and limiting funds available for essential needs like food, education, and healthcare. Additionally, respondents noted an increase in walking distances to save on transport costs (mean score of 4.10) and a significant decrease in household savings (mean score of 4.40). Overall, the findings indicate that the removal of the subsidy has negatively affected household welfare by increasing transport costs, reducing disposable income, decreasing savings, and altering mobility </w:t>
      </w:r>
      <w:proofErr w:type="spellStart"/>
      <w:r w:rsidR="00B60591" w:rsidRPr="0041174A">
        <w:rPr>
          <w:rFonts w:ascii="Times New Roman" w:hAnsi="Times New Roman" w:cs="Times New Roman"/>
          <w:sz w:val="24"/>
          <w:szCs w:val="24"/>
        </w:rPr>
        <w:t>behaviours</w:t>
      </w:r>
      <w:proofErr w:type="spellEnd"/>
      <w:r w:rsidR="00B60591" w:rsidRPr="0041174A">
        <w:rPr>
          <w:rFonts w:ascii="Times New Roman" w:hAnsi="Times New Roman" w:cs="Times New Roman"/>
          <w:sz w:val="24"/>
          <w:szCs w:val="24"/>
        </w:rPr>
        <w:t>.</w:t>
      </w:r>
    </w:p>
    <w:p w14:paraId="55FD0ED8" w14:textId="41C16196" w:rsidR="00E16D6F" w:rsidRPr="0041174A" w:rsidRDefault="00E16D6F" w:rsidP="00E16D6F">
      <w:pPr>
        <w:jc w:val="both"/>
        <w:rPr>
          <w:rFonts w:ascii="Times New Roman" w:hAnsi="Times New Roman" w:cs="Times New Roman"/>
          <w:b/>
          <w:bCs/>
          <w:sz w:val="24"/>
          <w:szCs w:val="24"/>
        </w:rPr>
      </w:pPr>
      <w:r w:rsidRPr="0041174A">
        <w:rPr>
          <w:rFonts w:ascii="Times New Roman" w:hAnsi="Times New Roman" w:cs="Times New Roman"/>
          <w:b/>
          <w:bCs/>
          <w:sz w:val="24"/>
          <w:szCs w:val="24"/>
        </w:rPr>
        <w:lastRenderedPageBreak/>
        <w:t>Table 3. Perceived Impact of Fuel Subsidy Removal on Household Welfare</w:t>
      </w:r>
    </w:p>
    <w:tbl>
      <w:tblPr>
        <w:tblW w:w="9630" w:type="dxa"/>
        <w:tblCellSpacing w:w="15" w:type="dxa"/>
        <w:tblCellMar>
          <w:top w:w="15" w:type="dxa"/>
          <w:left w:w="15" w:type="dxa"/>
          <w:bottom w:w="15" w:type="dxa"/>
          <w:right w:w="15" w:type="dxa"/>
        </w:tblCellMar>
        <w:tblLook w:val="04A0" w:firstRow="1" w:lastRow="0" w:firstColumn="1" w:lastColumn="0" w:noHBand="0" w:noVBand="1"/>
      </w:tblPr>
      <w:tblGrid>
        <w:gridCol w:w="6030"/>
        <w:gridCol w:w="1800"/>
        <w:gridCol w:w="1800"/>
      </w:tblGrid>
      <w:tr w:rsidR="00E16D6F" w:rsidRPr="0041174A" w14:paraId="4DCB758F" w14:textId="77777777" w:rsidTr="009A431B">
        <w:trPr>
          <w:tblHeader/>
          <w:tblCellSpacing w:w="15" w:type="dxa"/>
        </w:trPr>
        <w:tc>
          <w:tcPr>
            <w:tcW w:w="5985" w:type="dxa"/>
            <w:vAlign w:val="center"/>
            <w:hideMark/>
          </w:tcPr>
          <w:p w14:paraId="733615D7" w14:textId="77777777" w:rsidR="00E16D6F" w:rsidRPr="0041174A" w:rsidRDefault="00E16D6F" w:rsidP="009A431B">
            <w:pPr>
              <w:pStyle w:val="NoSpacing"/>
              <w:rPr>
                <w:rFonts w:ascii="Times New Roman" w:hAnsi="Times New Roman" w:cs="Times New Roman"/>
                <w:b/>
                <w:bCs/>
                <w:sz w:val="24"/>
                <w:szCs w:val="24"/>
              </w:rPr>
            </w:pPr>
            <w:r w:rsidRPr="0041174A">
              <w:rPr>
                <w:rFonts w:ascii="Times New Roman" w:hAnsi="Times New Roman" w:cs="Times New Roman"/>
                <w:b/>
                <w:bCs/>
                <w:sz w:val="24"/>
                <w:szCs w:val="24"/>
              </w:rPr>
              <w:t>Impact Statement</w:t>
            </w:r>
          </w:p>
          <w:p w14:paraId="682F69CE" w14:textId="440593CC" w:rsidR="00F90A4D" w:rsidRPr="0041174A" w:rsidRDefault="00F90A4D" w:rsidP="009A431B">
            <w:pPr>
              <w:pStyle w:val="NoSpacing"/>
              <w:rPr>
                <w:rFonts w:ascii="Times New Roman" w:hAnsi="Times New Roman" w:cs="Times New Roman"/>
                <w:b/>
                <w:bCs/>
                <w:sz w:val="24"/>
                <w:szCs w:val="24"/>
              </w:rPr>
            </w:pPr>
          </w:p>
        </w:tc>
        <w:tc>
          <w:tcPr>
            <w:tcW w:w="1770" w:type="dxa"/>
            <w:vAlign w:val="center"/>
            <w:hideMark/>
          </w:tcPr>
          <w:p w14:paraId="3A7ACF50" w14:textId="77777777" w:rsidR="00E16D6F" w:rsidRPr="0041174A" w:rsidRDefault="00E16D6F" w:rsidP="009A431B">
            <w:pPr>
              <w:pStyle w:val="NoSpacing"/>
              <w:rPr>
                <w:rFonts w:ascii="Times New Roman" w:hAnsi="Times New Roman" w:cs="Times New Roman"/>
                <w:b/>
                <w:bCs/>
                <w:sz w:val="24"/>
                <w:szCs w:val="24"/>
              </w:rPr>
            </w:pPr>
            <w:r w:rsidRPr="0041174A">
              <w:rPr>
                <w:rFonts w:ascii="Times New Roman" w:hAnsi="Times New Roman" w:cs="Times New Roman"/>
                <w:b/>
                <w:bCs/>
                <w:sz w:val="24"/>
                <w:szCs w:val="24"/>
              </w:rPr>
              <w:t>Mean Score</w:t>
            </w:r>
          </w:p>
          <w:p w14:paraId="7DFAEEE8" w14:textId="1ED81671" w:rsidR="00F90A4D" w:rsidRPr="0041174A" w:rsidRDefault="00F90A4D" w:rsidP="009A431B">
            <w:pPr>
              <w:pStyle w:val="NoSpacing"/>
              <w:rPr>
                <w:rFonts w:ascii="Times New Roman" w:hAnsi="Times New Roman" w:cs="Times New Roman"/>
                <w:b/>
                <w:bCs/>
                <w:sz w:val="24"/>
                <w:szCs w:val="24"/>
              </w:rPr>
            </w:pPr>
          </w:p>
        </w:tc>
        <w:tc>
          <w:tcPr>
            <w:tcW w:w="1755" w:type="dxa"/>
            <w:vAlign w:val="center"/>
            <w:hideMark/>
          </w:tcPr>
          <w:p w14:paraId="278F47BB" w14:textId="77777777" w:rsidR="00E16D6F" w:rsidRPr="0041174A" w:rsidRDefault="00E16D6F" w:rsidP="009A431B">
            <w:pPr>
              <w:pStyle w:val="NoSpacing"/>
              <w:rPr>
                <w:rFonts w:ascii="Times New Roman" w:hAnsi="Times New Roman" w:cs="Times New Roman"/>
                <w:b/>
                <w:bCs/>
                <w:sz w:val="24"/>
                <w:szCs w:val="24"/>
              </w:rPr>
            </w:pPr>
            <w:r w:rsidRPr="0041174A">
              <w:rPr>
                <w:rFonts w:ascii="Times New Roman" w:hAnsi="Times New Roman" w:cs="Times New Roman"/>
                <w:b/>
                <w:bCs/>
                <w:sz w:val="24"/>
                <w:szCs w:val="24"/>
              </w:rPr>
              <w:t>Remark</w:t>
            </w:r>
          </w:p>
          <w:p w14:paraId="1EAC29C7" w14:textId="62D1A62E" w:rsidR="00F90A4D" w:rsidRPr="0041174A" w:rsidRDefault="00F90A4D" w:rsidP="009A431B">
            <w:pPr>
              <w:pStyle w:val="NoSpacing"/>
              <w:rPr>
                <w:rFonts w:ascii="Times New Roman" w:hAnsi="Times New Roman" w:cs="Times New Roman"/>
                <w:b/>
                <w:bCs/>
                <w:sz w:val="24"/>
                <w:szCs w:val="24"/>
              </w:rPr>
            </w:pPr>
          </w:p>
        </w:tc>
      </w:tr>
      <w:tr w:rsidR="00E16D6F" w:rsidRPr="0041174A" w14:paraId="68F4E1AA" w14:textId="77777777" w:rsidTr="009A431B">
        <w:trPr>
          <w:tblCellSpacing w:w="15" w:type="dxa"/>
        </w:trPr>
        <w:tc>
          <w:tcPr>
            <w:tcW w:w="5985" w:type="dxa"/>
            <w:vAlign w:val="center"/>
            <w:hideMark/>
          </w:tcPr>
          <w:p w14:paraId="1169C69E" w14:textId="2B4ED7CC" w:rsidR="00E16D6F" w:rsidRPr="0041174A" w:rsidRDefault="00E16D6F" w:rsidP="009A431B">
            <w:pPr>
              <w:pStyle w:val="NoSpacing"/>
              <w:rPr>
                <w:rFonts w:ascii="Times New Roman" w:hAnsi="Times New Roman" w:cs="Times New Roman"/>
                <w:sz w:val="24"/>
                <w:szCs w:val="24"/>
              </w:rPr>
            </w:pPr>
            <w:r w:rsidRPr="0041174A">
              <w:rPr>
                <w:rFonts w:ascii="Times New Roman" w:hAnsi="Times New Roman" w:cs="Times New Roman"/>
                <w:sz w:val="24"/>
                <w:szCs w:val="24"/>
              </w:rPr>
              <w:t>Subsidy removal has increased transport fares in Ile-Ife</w:t>
            </w:r>
            <w:r w:rsidR="00DF3F7D">
              <w:rPr>
                <w:rFonts w:ascii="Times New Roman" w:hAnsi="Times New Roman" w:cs="Times New Roman"/>
                <w:sz w:val="24"/>
                <w:szCs w:val="24"/>
              </w:rPr>
              <w:t>.</w:t>
            </w:r>
          </w:p>
        </w:tc>
        <w:tc>
          <w:tcPr>
            <w:tcW w:w="1770" w:type="dxa"/>
            <w:vAlign w:val="center"/>
            <w:hideMark/>
          </w:tcPr>
          <w:p w14:paraId="21F562CF" w14:textId="2503C10B" w:rsidR="00E16D6F" w:rsidRPr="0041174A" w:rsidRDefault="00F90A4D" w:rsidP="009A431B">
            <w:pPr>
              <w:pStyle w:val="NoSpacing"/>
              <w:rPr>
                <w:rFonts w:ascii="Times New Roman" w:hAnsi="Times New Roman" w:cs="Times New Roman"/>
                <w:sz w:val="24"/>
                <w:szCs w:val="24"/>
              </w:rPr>
            </w:pPr>
            <w:r w:rsidRPr="0041174A">
              <w:rPr>
                <w:rFonts w:ascii="Times New Roman" w:hAnsi="Times New Roman" w:cs="Times New Roman"/>
                <w:b/>
                <w:bCs/>
                <w:noProof/>
                <w:sz w:val="24"/>
                <w:szCs w:val="24"/>
              </w:rPr>
              <mc:AlternateContent>
                <mc:Choice Requires="wps">
                  <w:drawing>
                    <wp:anchor distT="0" distB="0" distL="114300" distR="114300" simplePos="0" relativeHeight="251663360" behindDoc="0" locked="0" layoutInCell="1" allowOverlap="1" wp14:anchorId="457FF2D2" wp14:editId="24AFFB09">
                      <wp:simplePos x="0" y="0"/>
                      <wp:positionH relativeFrom="column">
                        <wp:posOffset>-3800475</wp:posOffset>
                      </wp:positionH>
                      <wp:positionV relativeFrom="paragraph">
                        <wp:posOffset>-9525</wp:posOffset>
                      </wp:positionV>
                      <wp:extent cx="5848350" cy="0"/>
                      <wp:effectExtent l="0" t="0" r="0" b="0"/>
                      <wp:wrapNone/>
                      <wp:docPr id="169163584" name="Straight Connector 1"/>
                      <wp:cNvGraphicFramePr/>
                      <a:graphic xmlns:a="http://schemas.openxmlformats.org/drawingml/2006/main">
                        <a:graphicData uri="http://schemas.microsoft.com/office/word/2010/wordprocessingShape">
                          <wps:wsp>
                            <wps:cNvCnPr/>
                            <wps:spPr>
                              <a:xfrm>
                                <a:off x="0" y="0"/>
                                <a:ext cx="5848350" cy="0"/>
                              </a:xfrm>
                              <a:prstGeom prst="line">
                                <a:avLst/>
                              </a:prstGeom>
                              <a:ln w="15875">
                                <a:solidFill>
                                  <a:schemeClr val="tx1">
                                    <a:alpha val="9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17DBED"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9.25pt,-.75pt" to="161.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" strokecolor="black [3213]" strokeweight="1.25pt">
                      <v:stroke opacity="59110f"/>
                    </v:line>
                  </w:pict>
                </mc:Fallback>
              </mc:AlternateContent>
            </w:r>
            <w:r w:rsidR="00E16D6F" w:rsidRPr="0041174A">
              <w:rPr>
                <w:rFonts w:ascii="Times New Roman" w:hAnsi="Times New Roman" w:cs="Times New Roman"/>
                <w:sz w:val="24"/>
                <w:szCs w:val="24"/>
              </w:rPr>
              <w:t>4.82</w:t>
            </w:r>
          </w:p>
        </w:tc>
        <w:tc>
          <w:tcPr>
            <w:tcW w:w="1755" w:type="dxa"/>
            <w:vAlign w:val="center"/>
            <w:hideMark/>
          </w:tcPr>
          <w:p w14:paraId="5DDC56A5" w14:textId="77777777" w:rsidR="00E16D6F" w:rsidRPr="0041174A" w:rsidRDefault="00E16D6F" w:rsidP="009A431B">
            <w:pPr>
              <w:pStyle w:val="NoSpacing"/>
              <w:rPr>
                <w:rFonts w:ascii="Times New Roman" w:hAnsi="Times New Roman" w:cs="Times New Roman"/>
                <w:sz w:val="24"/>
                <w:szCs w:val="24"/>
              </w:rPr>
            </w:pPr>
            <w:r w:rsidRPr="0041174A">
              <w:rPr>
                <w:rFonts w:ascii="Times New Roman" w:hAnsi="Times New Roman" w:cs="Times New Roman"/>
                <w:sz w:val="24"/>
                <w:szCs w:val="24"/>
              </w:rPr>
              <w:t>Strongly Agree</w:t>
            </w:r>
          </w:p>
        </w:tc>
      </w:tr>
      <w:tr w:rsidR="00E16D6F" w:rsidRPr="0041174A" w14:paraId="2ACD6535" w14:textId="77777777" w:rsidTr="009A431B">
        <w:trPr>
          <w:tblCellSpacing w:w="15" w:type="dxa"/>
        </w:trPr>
        <w:tc>
          <w:tcPr>
            <w:tcW w:w="5985" w:type="dxa"/>
            <w:vAlign w:val="center"/>
            <w:hideMark/>
          </w:tcPr>
          <w:p w14:paraId="15821BEA" w14:textId="77777777" w:rsidR="00E16D6F" w:rsidRPr="0041174A" w:rsidRDefault="00E16D6F" w:rsidP="009A431B">
            <w:pPr>
              <w:pStyle w:val="NoSpacing"/>
              <w:rPr>
                <w:rFonts w:ascii="Times New Roman" w:hAnsi="Times New Roman" w:cs="Times New Roman"/>
                <w:sz w:val="24"/>
                <w:szCs w:val="24"/>
              </w:rPr>
            </w:pPr>
            <w:r w:rsidRPr="0041174A">
              <w:rPr>
                <w:rFonts w:ascii="Times New Roman" w:hAnsi="Times New Roman" w:cs="Times New Roman"/>
                <w:sz w:val="24"/>
                <w:szCs w:val="24"/>
              </w:rPr>
              <w:t>Increased fares have reduced my disposable income</w:t>
            </w:r>
          </w:p>
        </w:tc>
        <w:tc>
          <w:tcPr>
            <w:tcW w:w="1770" w:type="dxa"/>
            <w:vAlign w:val="center"/>
            <w:hideMark/>
          </w:tcPr>
          <w:p w14:paraId="3B759BBA" w14:textId="77777777" w:rsidR="00E16D6F" w:rsidRPr="0041174A" w:rsidRDefault="00E16D6F" w:rsidP="009A431B">
            <w:pPr>
              <w:pStyle w:val="NoSpacing"/>
              <w:rPr>
                <w:rFonts w:ascii="Times New Roman" w:hAnsi="Times New Roman" w:cs="Times New Roman"/>
                <w:sz w:val="24"/>
                <w:szCs w:val="24"/>
              </w:rPr>
            </w:pPr>
            <w:r w:rsidRPr="0041174A">
              <w:rPr>
                <w:rFonts w:ascii="Times New Roman" w:hAnsi="Times New Roman" w:cs="Times New Roman"/>
                <w:sz w:val="24"/>
                <w:szCs w:val="24"/>
              </w:rPr>
              <w:t>4.55</w:t>
            </w:r>
          </w:p>
        </w:tc>
        <w:tc>
          <w:tcPr>
            <w:tcW w:w="1755" w:type="dxa"/>
            <w:vAlign w:val="center"/>
            <w:hideMark/>
          </w:tcPr>
          <w:p w14:paraId="29E3FF7F" w14:textId="153A78E4" w:rsidR="00E16D6F" w:rsidRPr="0041174A" w:rsidRDefault="00E16D6F" w:rsidP="009A431B">
            <w:pPr>
              <w:pStyle w:val="NoSpacing"/>
              <w:rPr>
                <w:rFonts w:ascii="Times New Roman" w:hAnsi="Times New Roman" w:cs="Times New Roman"/>
                <w:sz w:val="24"/>
                <w:szCs w:val="24"/>
              </w:rPr>
            </w:pPr>
            <w:r w:rsidRPr="0041174A">
              <w:rPr>
                <w:rFonts w:ascii="Times New Roman" w:hAnsi="Times New Roman" w:cs="Times New Roman"/>
                <w:sz w:val="24"/>
                <w:szCs w:val="24"/>
              </w:rPr>
              <w:t>Strongly Agree</w:t>
            </w:r>
          </w:p>
        </w:tc>
      </w:tr>
      <w:tr w:rsidR="00E16D6F" w:rsidRPr="0041174A" w14:paraId="5479C058" w14:textId="77777777" w:rsidTr="009A431B">
        <w:trPr>
          <w:tblCellSpacing w:w="15" w:type="dxa"/>
        </w:trPr>
        <w:tc>
          <w:tcPr>
            <w:tcW w:w="5985" w:type="dxa"/>
            <w:vAlign w:val="center"/>
            <w:hideMark/>
          </w:tcPr>
          <w:p w14:paraId="24B07354" w14:textId="77777777" w:rsidR="00E16D6F" w:rsidRPr="0041174A" w:rsidRDefault="00E16D6F" w:rsidP="009A431B">
            <w:pPr>
              <w:pStyle w:val="NoSpacing"/>
              <w:rPr>
                <w:rFonts w:ascii="Times New Roman" w:hAnsi="Times New Roman" w:cs="Times New Roman"/>
                <w:sz w:val="24"/>
                <w:szCs w:val="24"/>
              </w:rPr>
            </w:pPr>
            <w:r w:rsidRPr="0041174A">
              <w:rPr>
                <w:rFonts w:ascii="Times New Roman" w:hAnsi="Times New Roman" w:cs="Times New Roman"/>
                <w:sz w:val="24"/>
                <w:szCs w:val="24"/>
              </w:rPr>
              <w:t>I now walk long distances to save transport costs</w:t>
            </w:r>
          </w:p>
        </w:tc>
        <w:tc>
          <w:tcPr>
            <w:tcW w:w="1770" w:type="dxa"/>
            <w:vAlign w:val="center"/>
            <w:hideMark/>
          </w:tcPr>
          <w:p w14:paraId="20452586" w14:textId="77777777" w:rsidR="00E16D6F" w:rsidRPr="0041174A" w:rsidRDefault="00E16D6F" w:rsidP="009A431B">
            <w:pPr>
              <w:pStyle w:val="NoSpacing"/>
              <w:rPr>
                <w:rFonts w:ascii="Times New Roman" w:hAnsi="Times New Roman" w:cs="Times New Roman"/>
                <w:sz w:val="24"/>
                <w:szCs w:val="24"/>
              </w:rPr>
            </w:pPr>
            <w:r w:rsidRPr="0041174A">
              <w:rPr>
                <w:rFonts w:ascii="Times New Roman" w:hAnsi="Times New Roman" w:cs="Times New Roman"/>
                <w:sz w:val="24"/>
                <w:szCs w:val="24"/>
              </w:rPr>
              <w:t>4.10</w:t>
            </w:r>
          </w:p>
        </w:tc>
        <w:tc>
          <w:tcPr>
            <w:tcW w:w="1755" w:type="dxa"/>
            <w:vAlign w:val="center"/>
            <w:hideMark/>
          </w:tcPr>
          <w:p w14:paraId="17BD4E83" w14:textId="60C9CC93" w:rsidR="00E16D6F" w:rsidRPr="0041174A" w:rsidRDefault="00E16D6F" w:rsidP="009A431B">
            <w:pPr>
              <w:pStyle w:val="NoSpacing"/>
              <w:rPr>
                <w:rFonts w:ascii="Times New Roman" w:hAnsi="Times New Roman" w:cs="Times New Roman"/>
                <w:sz w:val="24"/>
                <w:szCs w:val="24"/>
              </w:rPr>
            </w:pPr>
            <w:r w:rsidRPr="0041174A">
              <w:rPr>
                <w:rFonts w:ascii="Times New Roman" w:hAnsi="Times New Roman" w:cs="Times New Roman"/>
                <w:sz w:val="24"/>
                <w:szCs w:val="24"/>
              </w:rPr>
              <w:t>Agree</w:t>
            </w:r>
          </w:p>
        </w:tc>
      </w:tr>
      <w:tr w:rsidR="00E16D6F" w:rsidRPr="0041174A" w14:paraId="688BBB5F" w14:textId="77777777" w:rsidTr="009A431B">
        <w:trPr>
          <w:tblCellSpacing w:w="15" w:type="dxa"/>
        </w:trPr>
        <w:tc>
          <w:tcPr>
            <w:tcW w:w="5985" w:type="dxa"/>
            <w:vAlign w:val="center"/>
            <w:hideMark/>
          </w:tcPr>
          <w:p w14:paraId="5DD4D81E" w14:textId="77777777" w:rsidR="00E16D6F" w:rsidRPr="0041174A" w:rsidRDefault="00E16D6F" w:rsidP="009A431B">
            <w:pPr>
              <w:pStyle w:val="NoSpacing"/>
              <w:rPr>
                <w:rFonts w:ascii="Times New Roman" w:hAnsi="Times New Roman" w:cs="Times New Roman"/>
                <w:sz w:val="24"/>
                <w:szCs w:val="24"/>
              </w:rPr>
            </w:pPr>
            <w:r w:rsidRPr="0041174A">
              <w:rPr>
                <w:rFonts w:ascii="Times New Roman" w:hAnsi="Times New Roman" w:cs="Times New Roman"/>
                <w:sz w:val="24"/>
                <w:szCs w:val="24"/>
              </w:rPr>
              <w:t>My household savings have reduced significantly</w:t>
            </w:r>
          </w:p>
        </w:tc>
        <w:tc>
          <w:tcPr>
            <w:tcW w:w="1770" w:type="dxa"/>
            <w:vAlign w:val="center"/>
            <w:hideMark/>
          </w:tcPr>
          <w:p w14:paraId="4973E32B" w14:textId="77777777" w:rsidR="00E16D6F" w:rsidRPr="0041174A" w:rsidRDefault="00E16D6F" w:rsidP="009A431B">
            <w:pPr>
              <w:pStyle w:val="NoSpacing"/>
              <w:rPr>
                <w:rFonts w:ascii="Times New Roman" w:hAnsi="Times New Roman" w:cs="Times New Roman"/>
                <w:sz w:val="24"/>
                <w:szCs w:val="24"/>
              </w:rPr>
            </w:pPr>
            <w:r w:rsidRPr="0041174A">
              <w:rPr>
                <w:rFonts w:ascii="Times New Roman" w:hAnsi="Times New Roman" w:cs="Times New Roman"/>
                <w:sz w:val="24"/>
                <w:szCs w:val="24"/>
              </w:rPr>
              <w:t>4.40</w:t>
            </w:r>
          </w:p>
        </w:tc>
        <w:tc>
          <w:tcPr>
            <w:tcW w:w="1755" w:type="dxa"/>
            <w:vAlign w:val="center"/>
            <w:hideMark/>
          </w:tcPr>
          <w:p w14:paraId="320F1F05" w14:textId="1A74F1DA" w:rsidR="00E16D6F" w:rsidRPr="0041174A" w:rsidRDefault="00E16D6F" w:rsidP="009A431B">
            <w:pPr>
              <w:pStyle w:val="NoSpacing"/>
              <w:rPr>
                <w:rFonts w:ascii="Times New Roman" w:hAnsi="Times New Roman" w:cs="Times New Roman"/>
                <w:sz w:val="24"/>
                <w:szCs w:val="24"/>
              </w:rPr>
            </w:pPr>
            <w:r w:rsidRPr="0041174A">
              <w:rPr>
                <w:rFonts w:ascii="Times New Roman" w:hAnsi="Times New Roman" w:cs="Times New Roman"/>
                <w:sz w:val="24"/>
                <w:szCs w:val="24"/>
              </w:rPr>
              <w:t>Agree</w:t>
            </w:r>
          </w:p>
          <w:p w14:paraId="7DDED484" w14:textId="77777777" w:rsidR="009A431B" w:rsidRPr="0041174A" w:rsidRDefault="009A431B" w:rsidP="009A431B">
            <w:pPr>
              <w:pStyle w:val="NoSpacing"/>
              <w:rPr>
                <w:rFonts w:ascii="Times New Roman" w:hAnsi="Times New Roman" w:cs="Times New Roman"/>
                <w:sz w:val="24"/>
                <w:szCs w:val="24"/>
              </w:rPr>
            </w:pPr>
          </w:p>
        </w:tc>
      </w:tr>
    </w:tbl>
    <w:p w14:paraId="57701449" w14:textId="53238F53" w:rsidR="00F42EE9" w:rsidRPr="0041174A" w:rsidRDefault="00F90A4D" w:rsidP="00E16D6F">
      <w:pPr>
        <w:jc w:val="both"/>
        <w:rPr>
          <w:rFonts w:ascii="Times New Roman" w:hAnsi="Times New Roman" w:cs="Times New Roman"/>
          <w:b/>
          <w:bCs/>
          <w:color w:val="943634" w:themeColor="accent2" w:themeShade="BF"/>
          <w:sz w:val="24"/>
          <w:szCs w:val="24"/>
        </w:rPr>
      </w:pPr>
      <w:r w:rsidRPr="0041174A">
        <w:rPr>
          <w:rFonts w:ascii="Times New Roman" w:hAnsi="Times New Roman" w:cs="Times New Roman"/>
          <w:b/>
          <w:bCs/>
          <w:noProof/>
          <w:sz w:val="24"/>
          <w:szCs w:val="24"/>
        </w:rPr>
        <mc:AlternateContent>
          <mc:Choice Requires="wps">
            <w:drawing>
              <wp:anchor distT="0" distB="0" distL="114300" distR="114300" simplePos="0" relativeHeight="251665408" behindDoc="0" locked="0" layoutInCell="1" allowOverlap="1" wp14:anchorId="6FA8FD41" wp14:editId="410886AC">
                <wp:simplePos x="0" y="0"/>
                <wp:positionH relativeFrom="column">
                  <wp:posOffset>0</wp:posOffset>
                </wp:positionH>
                <wp:positionV relativeFrom="paragraph">
                  <wp:posOffset>-635</wp:posOffset>
                </wp:positionV>
                <wp:extent cx="5848350" cy="0"/>
                <wp:effectExtent l="0" t="0" r="0" b="0"/>
                <wp:wrapNone/>
                <wp:docPr id="468565145" name="Straight Connector 1"/>
                <wp:cNvGraphicFramePr/>
                <a:graphic xmlns:a="http://schemas.openxmlformats.org/drawingml/2006/main">
                  <a:graphicData uri="http://schemas.microsoft.com/office/word/2010/wordprocessingShape">
                    <wps:wsp>
                      <wps:cNvCnPr/>
                      <wps:spPr>
                        <a:xfrm>
                          <a:off x="0" y="0"/>
                          <a:ext cx="5848350" cy="0"/>
                        </a:xfrm>
                        <a:prstGeom prst="line">
                          <a:avLst/>
                        </a:prstGeom>
                        <a:noFill/>
                        <a:ln w="15875" cap="flat" cmpd="sng" algn="ctr">
                          <a:solidFill>
                            <a:sysClr val="windowText" lastClr="000000">
                              <a:alpha val="9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2438E78"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6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" strokecolor="windowText" strokeweight="1.25pt">
                <v:stroke opacity="59110f"/>
              </v:line>
            </w:pict>
          </mc:Fallback>
        </mc:AlternateContent>
      </w:r>
    </w:p>
    <w:p w14:paraId="6F35A290" w14:textId="780E6E43" w:rsidR="005908A7" w:rsidRPr="0041174A" w:rsidRDefault="00B60591" w:rsidP="005908A7">
      <w:pPr>
        <w:jc w:val="both"/>
        <w:rPr>
          <w:rFonts w:ascii="Times New Roman" w:hAnsi="Times New Roman" w:cs="Times New Roman"/>
          <w:b/>
          <w:bCs/>
          <w:sz w:val="24"/>
          <w:szCs w:val="24"/>
        </w:rPr>
      </w:pPr>
      <w:r w:rsidRPr="0041174A">
        <w:rPr>
          <w:rFonts w:ascii="Times New Roman" w:hAnsi="Times New Roman" w:cs="Times New Roman"/>
          <w:b/>
          <w:bCs/>
          <w:sz w:val="24"/>
          <w:szCs w:val="24"/>
        </w:rPr>
        <w:t>3</w:t>
      </w:r>
      <w:r w:rsidR="005908A7" w:rsidRPr="0041174A">
        <w:rPr>
          <w:rFonts w:ascii="Times New Roman" w:hAnsi="Times New Roman" w:cs="Times New Roman"/>
          <w:b/>
          <w:bCs/>
          <w:sz w:val="24"/>
          <w:szCs w:val="24"/>
        </w:rPr>
        <w:t>.</w:t>
      </w:r>
      <w:r w:rsidRPr="0041174A">
        <w:rPr>
          <w:rFonts w:ascii="Times New Roman" w:hAnsi="Times New Roman" w:cs="Times New Roman"/>
          <w:b/>
          <w:bCs/>
          <w:sz w:val="24"/>
          <w:szCs w:val="24"/>
        </w:rPr>
        <w:t>4</w:t>
      </w:r>
      <w:r w:rsidR="005908A7" w:rsidRPr="0041174A">
        <w:rPr>
          <w:rFonts w:ascii="Times New Roman" w:hAnsi="Times New Roman" w:cs="Times New Roman"/>
          <w:b/>
          <w:bCs/>
          <w:sz w:val="24"/>
          <w:szCs w:val="24"/>
        </w:rPr>
        <w:t xml:space="preserve"> Regression Analysis of Socioeconomic Welfare</w:t>
      </w:r>
    </w:p>
    <w:p w14:paraId="148D69F6" w14:textId="08DC707E" w:rsidR="007C61E7" w:rsidRPr="0041174A" w:rsidRDefault="005908A7" w:rsidP="005908A7">
      <w:pPr>
        <w:jc w:val="both"/>
        <w:rPr>
          <w:rFonts w:ascii="Times New Roman" w:hAnsi="Times New Roman" w:cs="Times New Roman"/>
          <w:sz w:val="24"/>
          <w:szCs w:val="24"/>
        </w:rPr>
      </w:pPr>
      <w:r w:rsidRPr="0041174A">
        <w:rPr>
          <w:rFonts w:ascii="Times New Roman" w:hAnsi="Times New Roman" w:cs="Times New Roman"/>
          <w:sz w:val="24"/>
          <w:szCs w:val="24"/>
        </w:rPr>
        <w:t xml:space="preserve"> A multiple regression model was </w:t>
      </w:r>
      <w:r w:rsidR="00DF3F7D">
        <w:rPr>
          <w:rFonts w:ascii="Times New Roman" w:hAnsi="Times New Roman" w:cs="Times New Roman"/>
          <w:sz w:val="24"/>
          <w:szCs w:val="24"/>
        </w:rPr>
        <w:t>utili</w:t>
      </w:r>
      <w:r w:rsidR="00DF74E8">
        <w:rPr>
          <w:rFonts w:ascii="Times New Roman" w:hAnsi="Times New Roman" w:cs="Times New Roman"/>
          <w:sz w:val="24"/>
          <w:szCs w:val="24"/>
        </w:rPr>
        <w:t>z</w:t>
      </w:r>
      <w:r w:rsidR="00DF3F7D">
        <w:rPr>
          <w:rFonts w:ascii="Times New Roman" w:hAnsi="Times New Roman" w:cs="Times New Roman"/>
          <w:sz w:val="24"/>
          <w:szCs w:val="24"/>
        </w:rPr>
        <w:t>ed</w:t>
      </w:r>
      <w:r w:rsidRPr="0041174A">
        <w:rPr>
          <w:rFonts w:ascii="Times New Roman" w:hAnsi="Times New Roman" w:cs="Times New Roman"/>
          <w:sz w:val="24"/>
          <w:szCs w:val="24"/>
        </w:rPr>
        <w:t xml:space="preserve"> to determine the relationship between welfare (SW), transportation costs (TC), and household characteristics (income, education, family size, and dependents)</w:t>
      </w:r>
      <w:r w:rsidR="004C6D79" w:rsidRPr="0041174A">
        <w:rPr>
          <w:rFonts w:ascii="Times New Roman" w:hAnsi="Times New Roman" w:cs="Times New Roman"/>
          <w:sz w:val="24"/>
          <w:szCs w:val="24"/>
        </w:rPr>
        <w:t>.</w:t>
      </w:r>
    </w:p>
    <w:p w14:paraId="471659EF" w14:textId="1026D0D2" w:rsidR="005908A7" w:rsidRPr="0041174A" w:rsidRDefault="005908A7" w:rsidP="005908A7">
      <w:pPr>
        <w:jc w:val="both"/>
        <w:rPr>
          <w:rFonts w:ascii="Times New Roman" w:hAnsi="Times New Roman" w:cs="Times New Roman"/>
          <w:b/>
          <w:bCs/>
          <w:sz w:val="24"/>
          <w:szCs w:val="24"/>
        </w:rPr>
      </w:pPr>
      <w:r w:rsidRPr="0041174A">
        <w:rPr>
          <w:rFonts w:ascii="Times New Roman" w:hAnsi="Times New Roman" w:cs="Times New Roman"/>
          <w:b/>
          <w:bCs/>
          <w:sz w:val="24"/>
          <w:szCs w:val="24"/>
        </w:rPr>
        <w:t>Table: Regression Analysis Results</w:t>
      </w:r>
    </w:p>
    <w:tbl>
      <w:tblPr>
        <w:tblStyle w:val="ListTable6Colorful"/>
        <w:tblW w:w="0" w:type="auto"/>
        <w:tblLook w:val="04A0" w:firstRow="1" w:lastRow="0" w:firstColumn="1" w:lastColumn="0" w:noHBand="0" w:noVBand="1"/>
      </w:tblPr>
      <w:tblGrid>
        <w:gridCol w:w="2337"/>
        <w:gridCol w:w="2337"/>
        <w:gridCol w:w="2338"/>
        <w:gridCol w:w="2338"/>
      </w:tblGrid>
      <w:tr w:rsidR="005908A7" w:rsidRPr="0041174A" w14:paraId="7052597D" w14:textId="77777777" w:rsidTr="00042C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1FB816AF" w14:textId="4D5A9546" w:rsidR="005908A7" w:rsidRPr="0041174A" w:rsidRDefault="005908A7" w:rsidP="005908A7">
            <w:pPr>
              <w:jc w:val="both"/>
              <w:rPr>
                <w:rFonts w:ascii="Times New Roman" w:hAnsi="Times New Roman" w:cs="Times New Roman"/>
                <w:b w:val="0"/>
                <w:bCs w:val="0"/>
                <w:sz w:val="24"/>
                <w:szCs w:val="24"/>
              </w:rPr>
            </w:pPr>
            <w:r w:rsidRPr="0041174A">
              <w:rPr>
                <w:rFonts w:ascii="Times New Roman" w:hAnsi="Times New Roman" w:cs="Times New Roman"/>
                <w:sz w:val="24"/>
                <w:szCs w:val="24"/>
              </w:rPr>
              <w:t>Variable</w:t>
            </w:r>
          </w:p>
        </w:tc>
        <w:tc>
          <w:tcPr>
            <w:tcW w:w="2337" w:type="dxa"/>
          </w:tcPr>
          <w:p w14:paraId="744AF670" w14:textId="271D7234" w:rsidR="005908A7" w:rsidRPr="0041174A" w:rsidRDefault="005908A7" w:rsidP="005908A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41174A">
              <w:rPr>
                <w:rFonts w:ascii="Times New Roman" w:hAnsi="Times New Roman" w:cs="Times New Roman"/>
                <w:sz w:val="24"/>
                <w:szCs w:val="24"/>
              </w:rPr>
              <w:t>Coefficient (β)</w:t>
            </w:r>
          </w:p>
        </w:tc>
        <w:tc>
          <w:tcPr>
            <w:tcW w:w="2338" w:type="dxa"/>
          </w:tcPr>
          <w:p w14:paraId="7ADD0FBC" w14:textId="2FB2EB37" w:rsidR="005908A7" w:rsidRPr="0041174A" w:rsidRDefault="005908A7" w:rsidP="005908A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41174A">
              <w:rPr>
                <w:rFonts w:ascii="Times New Roman" w:hAnsi="Times New Roman" w:cs="Times New Roman"/>
                <w:sz w:val="24"/>
                <w:szCs w:val="24"/>
              </w:rPr>
              <w:t>t-statistic</w:t>
            </w:r>
          </w:p>
        </w:tc>
        <w:tc>
          <w:tcPr>
            <w:tcW w:w="2338" w:type="dxa"/>
          </w:tcPr>
          <w:p w14:paraId="0DB1929D" w14:textId="7DF66AE7" w:rsidR="005908A7" w:rsidRPr="0041174A" w:rsidRDefault="005908A7" w:rsidP="005908A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41174A">
              <w:rPr>
                <w:rFonts w:ascii="Times New Roman" w:hAnsi="Times New Roman" w:cs="Times New Roman"/>
                <w:sz w:val="24"/>
                <w:szCs w:val="24"/>
              </w:rPr>
              <w:t>Significance</w:t>
            </w:r>
          </w:p>
        </w:tc>
      </w:tr>
      <w:tr w:rsidR="00042C9C" w:rsidRPr="0041174A" w14:paraId="7547E55A" w14:textId="77777777" w:rsidTr="00042C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7A55D43F" w14:textId="0AA73310" w:rsidR="00042C9C" w:rsidRPr="0041174A" w:rsidRDefault="00042C9C" w:rsidP="00042C9C">
            <w:pPr>
              <w:pStyle w:val="NoSpacing"/>
              <w:rPr>
                <w:rFonts w:ascii="Times New Roman" w:hAnsi="Times New Roman" w:cs="Times New Roman"/>
                <w:b w:val="0"/>
                <w:bCs w:val="0"/>
                <w:sz w:val="24"/>
                <w:szCs w:val="24"/>
              </w:rPr>
            </w:pPr>
            <w:r w:rsidRPr="0041174A">
              <w:rPr>
                <w:rFonts w:ascii="Times New Roman" w:hAnsi="Times New Roman" w:cs="Times New Roman"/>
                <w:b w:val="0"/>
                <w:bCs w:val="0"/>
                <w:sz w:val="24"/>
                <w:szCs w:val="24"/>
              </w:rPr>
              <w:t>Transportation Costs (TC)</w:t>
            </w:r>
          </w:p>
        </w:tc>
        <w:tc>
          <w:tcPr>
            <w:tcW w:w="2337" w:type="dxa"/>
            <w:shd w:val="clear" w:color="auto" w:fill="auto"/>
          </w:tcPr>
          <w:p w14:paraId="49BC8054" w14:textId="4B5EAEAD" w:rsidR="00042C9C" w:rsidRPr="0041174A" w:rsidRDefault="00042C9C" w:rsidP="00042C9C">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1174A">
              <w:rPr>
                <w:rFonts w:ascii="Times New Roman" w:hAnsi="Times New Roman" w:cs="Times New Roman"/>
                <w:sz w:val="24"/>
                <w:szCs w:val="24"/>
              </w:rPr>
              <w:t>-0.642</w:t>
            </w:r>
          </w:p>
        </w:tc>
        <w:tc>
          <w:tcPr>
            <w:tcW w:w="2338" w:type="dxa"/>
            <w:shd w:val="clear" w:color="auto" w:fill="auto"/>
          </w:tcPr>
          <w:p w14:paraId="5F93F1B4" w14:textId="0A5FEFBA" w:rsidR="00042C9C" w:rsidRPr="0041174A" w:rsidRDefault="00042C9C" w:rsidP="00042C9C">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1174A">
              <w:rPr>
                <w:rFonts w:ascii="Times New Roman" w:hAnsi="Times New Roman" w:cs="Times New Roman"/>
                <w:sz w:val="24"/>
                <w:szCs w:val="24"/>
              </w:rPr>
              <w:t>-7.55</w:t>
            </w:r>
          </w:p>
        </w:tc>
        <w:tc>
          <w:tcPr>
            <w:tcW w:w="2338" w:type="dxa"/>
            <w:shd w:val="clear" w:color="auto" w:fill="auto"/>
          </w:tcPr>
          <w:p w14:paraId="49AC6267" w14:textId="1D7C73FC" w:rsidR="00042C9C" w:rsidRPr="0041174A" w:rsidRDefault="00042C9C" w:rsidP="00042C9C">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1174A">
              <w:rPr>
                <w:rFonts w:ascii="Times New Roman" w:hAnsi="Times New Roman" w:cs="Times New Roman"/>
                <w:sz w:val="24"/>
                <w:szCs w:val="24"/>
              </w:rPr>
              <w:t>p &lt; 0.05</w:t>
            </w:r>
          </w:p>
        </w:tc>
      </w:tr>
      <w:tr w:rsidR="00042C9C" w:rsidRPr="0041174A" w14:paraId="15A9D8F7" w14:textId="77777777" w:rsidTr="00042C9C">
        <w:tc>
          <w:tcPr>
            <w:cnfStyle w:val="001000000000" w:firstRow="0" w:lastRow="0" w:firstColumn="1" w:lastColumn="0" w:oddVBand="0" w:evenVBand="0" w:oddHBand="0" w:evenHBand="0" w:firstRowFirstColumn="0" w:firstRowLastColumn="0" w:lastRowFirstColumn="0" w:lastRowLastColumn="0"/>
            <w:tcW w:w="2337" w:type="dxa"/>
          </w:tcPr>
          <w:p w14:paraId="06EBDAB7" w14:textId="6E6952FF" w:rsidR="00042C9C" w:rsidRPr="0041174A" w:rsidRDefault="00042C9C" w:rsidP="00042C9C">
            <w:pPr>
              <w:pStyle w:val="NoSpacing"/>
              <w:rPr>
                <w:rFonts w:ascii="Times New Roman" w:hAnsi="Times New Roman" w:cs="Times New Roman"/>
                <w:b w:val="0"/>
                <w:bCs w:val="0"/>
                <w:sz w:val="24"/>
                <w:szCs w:val="24"/>
              </w:rPr>
            </w:pPr>
            <w:r w:rsidRPr="0041174A">
              <w:rPr>
                <w:rFonts w:ascii="Times New Roman" w:hAnsi="Times New Roman" w:cs="Times New Roman"/>
                <w:b w:val="0"/>
                <w:bCs w:val="0"/>
                <w:sz w:val="24"/>
                <w:szCs w:val="24"/>
              </w:rPr>
              <w:t>Family Size (FS)</w:t>
            </w:r>
          </w:p>
        </w:tc>
        <w:tc>
          <w:tcPr>
            <w:tcW w:w="2337" w:type="dxa"/>
          </w:tcPr>
          <w:p w14:paraId="21325C26" w14:textId="59A1E317" w:rsidR="00042C9C" w:rsidRPr="0041174A" w:rsidRDefault="00042C9C" w:rsidP="00042C9C">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174A">
              <w:rPr>
                <w:rFonts w:ascii="Times New Roman" w:hAnsi="Times New Roman" w:cs="Times New Roman"/>
                <w:sz w:val="24"/>
                <w:szCs w:val="24"/>
              </w:rPr>
              <w:t>-0.210</w:t>
            </w:r>
          </w:p>
        </w:tc>
        <w:tc>
          <w:tcPr>
            <w:tcW w:w="2338" w:type="dxa"/>
          </w:tcPr>
          <w:p w14:paraId="2405E417" w14:textId="3291DD45" w:rsidR="00042C9C" w:rsidRPr="0041174A" w:rsidRDefault="00042C9C" w:rsidP="00042C9C">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174A">
              <w:rPr>
                <w:rFonts w:ascii="Times New Roman" w:hAnsi="Times New Roman" w:cs="Times New Roman"/>
                <w:sz w:val="24"/>
                <w:szCs w:val="24"/>
              </w:rPr>
              <w:t>-3.00</w:t>
            </w:r>
          </w:p>
        </w:tc>
        <w:tc>
          <w:tcPr>
            <w:tcW w:w="2338" w:type="dxa"/>
          </w:tcPr>
          <w:p w14:paraId="110C085F" w14:textId="20E279D5" w:rsidR="00042C9C" w:rsidRPr="0041174A" w:rsidRDefault="00042C9C" w:rsidP="00042C9C">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174A">
              <w:rPr>
                <w:rFonts w:ascii="Times New Roman" w:hAnsi="Times New Roman" w:cs="Times New Roman"/>
                <w:sz w:val="24"/>
                <w:szCs w:val="24"/>
              </w:rPr>
              <w:t>p &lt; 0.05</w:t>
            </w:r>
          </w:p>
        </w:tc>
      </w:tr>
      <w:tr w:rsidR="00042C9C" w:rsidRPr="0041174A" w14:paraId="066B2FAF" w14:textId="77777777" w:rsidTr="00042C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30F8DED9" w14:textId="75404C3C" w:rsidR="00042C9C" w:rsidRPr="0041174A" w:rsidRDefault="00042C9C" w:rsidP="00042C9C">
            <w:pPr>
              <w:pStyle w:val="NoSpacing"/>
              <w:rPr>
                <w:rFonts w:ascii="Times New Roman" w:hAnsi="Times New Roman" w:cs="Times New Roman"/>
                <w:b w:val="0"/>
                <w:bCs w:val="0"/>
                <w:sz w:val="24"/>
                <w:szCs w:val="24"/>
              </w:rPr>
            </w:pPr>
            <w:r w:rsidRPr="0041174A">
              <w:rPr>
                <w:rFonts w:ascii="Times New Roman" w:hAnsi="Times New Roman" w:cs="Times New Roman"/>
                <w:b w:val="0"/>
                <w:bCs w:val="0"/>
                <w:sz w:val="24"/>
                <w:szCs w:val="24"/>
              </w:rPr>
              <w:t>Number of Dependents (DEP)</w:t>
            </w:r>
          </w:p>
        </w:tc>
        <w:tc>
          <w:tcPr>
            <w:tcW w:w="2337" w:type="dxa"/>
            <w:shd w:val="clear" w:color="auto" w:fill="auto"/>
          </w:tcPr>
          <w:p w14:paraId="5689F7A2" w14:textId="626A5B04" w:rsidR="00042C9C" w:rsidRPr="0041174A" w:rsidRDefault="00042C9C" w:rsidP="00042C9C">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1174A">
              <w:rPr>
                <w:rFonts w:ascii="Times New Roman" w:hAnsi="Times New Roman" w:cs="Times New Roman"/>
                <w:sz w:val="24"/>
                <w:szCs w:val="24"/>
              </w:rPr>
              <w:t>-0.305</w:t>
            </w:r>
          </w:p>
        </w:tc>
        <w:tc>
          <w:tcPr>
            <w:tcW w:w="2338" w:type="dxa"/>
            <w:shd w:val="clear" w:color="auto" w:fill="auto"/>
          </w:tcPr>
          <w:p w14:paraId="05EDE2AA" w14:textId="253282E5" w:rsidR="00042C9C" w:rsidRPr="0041174A" w:rsidRDefault="00042C9C" w:rsidP="00042C9C">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1174A">
              <w:rPr>
                <w:rFonts w:ascii="Times New Roman" w:hAnsi="Times New Roman" w:cs="Times New Roman"/>
                <w:sz w:val="24"/>
                <w:szCs w:val="24"/>
              </w:rPr>
              <w:t>-3.31</w:t>
            </w:r>
          </w:p>
        </w:tc>
        <w:tc>
          <w:tcPr>
            <w:tcW w:w="2338" w:type="dxa"/>
            <w:shd w:val="clear" w:color="auto" w:fill="auto"/>
          </w:tcPr>
          <w:p w14:paraId="121D3AF3" w14:textId="1DD447E3" w:rsidR="00042C9C" w:rsidRPr="0041174A" w:rsidRDefault="00042C9C" w:rsidP="00042C9C">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1174A">
              <w:rPr>
                <w:rFonts w:ascii="Times New Roman" w:hAnsi="Times New Roman" w:cs="Times New Roman"/>
                <w:sz w:val="24"/>
                <w:szCs w:val="24"/>
              </w:rPr>
              <w:t>p &lt; 0.05</w:t>
            </w:r>
          </w:p>
        </w:tc>
      </w:tr>
      <w:tr w:rsidR="00042C9C" w:rsidRPr="0041174A" w14:paraId="372E9C0D" w14:textId="77777777" w:rsidTr="00042C9C">
        <w:tc>
          <w:tcPr>
            <w:cnfStyle w:val="001000000000" w:firstRow="0" w:lastRow="0" w:firstColumn="1" w:lastColumn="0" w:oddVBand="0" w:evenVBand="0" w:oddHBand="0" w:evenHBand="0" w:firstRowFirstColumn="0" w:firstRowLastColumn="0" w:lastRowFirstColumn="0" w:lastRowLastColumn="0"/>
            <w:tcW w:w="2337" w:type="dxa"/>
          </w:tcPr>
          <w:p w14:paraId="090640B9" w14:textId="781F26A5" w:rsidR="00042C9C" w:rsidRPr="0041174A" w:rsidRDefault="00042C9C" w:rsidP="00042C9C">
            <w:pPr>
              <w:pStyle w:val="NoSpacing"/>
              <w:rPr>
                <w:rFonts w:ascii="Times New Roman" w:hAnsi="Times New Roman" w:cs="Times New Roman"/>
                <w:b w:val="0"/>
                <w:bCs w:val="0"/>
                <w:sz w:val="24"/>
                <w:szCs w:val="24"/>
              </w:rPr>
            </w:pPr>
            <w:r w:rsidRPr="0041174A">
              <w:rPr>
                <w:rFonts w:ascii="Times New Roman" w:hAnsi="Times New Roman" w:cs="Times New Roman"/>
                <w:b w:val="0"/>
                <w:bCs w:val="0"/>
                <w:sz w:val="24"/>
                <w:szCs w:val="24"/>
              </w:rPr>
              <w:t>Monthly Income (INC)</w:t>
            </w:r>
          </w:p>
        </w:tc>
        <w:tc>
          <w:tcPr>
            <w:tcW w:w="2337" w:type="dxa"/>
          </w:tcPr>
          <w:p w14:paraId="4FEDBBD1" w14:textId="5E1A732A" w:rsidR="00042C9C" w:rsidRPr="0041174A" w:rsidRDefault="00042C9C" w:rsidP="00042C9C">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174A">
              <w:rPr>
                <w:rFonts w:ascii="Times New Roman" w:hAnsi="Times New Roman" w:cs="Times New Roman"/>
                <w:sz w:val="24"/>
                <w:szCs w:val="24"/>
              </w:rPr>
              <w:t>Positive</w:t>
            </w:r>
          </w:p>
        </w:tc>
        <w:tc>
          <w:tcPr>
            <w:tcW w:w="2338" w:type="dxa"/>
          </w:tcPr>
          <w:p w14:paraId="6E4B2D1F" w14:textId="37C0F4F0" w:rsidR="00042C9C" w:rsidRPr="0041174A" w:rsidRDefault="00042C9C" w:rsidP="00042C9C">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174A">
              <w:rPr>
                <w:rFonts w:ascii="Times New Roman" w:hAnsi="Times New Roman" w:cs="Times New Roman"/>
                <w:sz w:val="24"/>
                <w:szCs w:val="24"/>
              </w:rPr>
              <w:t>-</w:t>
            </w:r>
          </w:p>
        </w:tc>
        <w:tc>
          <w:tcPr>
            <w:tcW w:w="2338" w:type="dxa"/>
          </w:tcPr>
          <w:p w14:paraId="550EE330" w14:textId="00817D7F" w:rsidR="00042C9C" w:rsidRPr="0041174A" w:rsidRDefault="00042C9C" w:rsidP="00042C9C">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174A">
              <w:rPr>
                <w:rFonts w:ascii="Times New Roman" w:hAnsi="Times New Roman" w:cs="Times New Roman"/>
                <w:sz w:val="24"/>
                <w:szCs w:val="24"/>
              </w:rPr>
              <w:t>Significant</w:t>
            </w:r>
          </w:p>
        </w:tc>
      </w:tr>
      <w:tr w:rsidR="00042C9C" w:rsidRPr="0041174A" w14:paraId="4E356D2D" w14:textId="77777777" w:rsidTr="00042C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3AAA3840" w14:textId="4603B33C" w:rsidR="00042C9C" w:rsidRPr="0041174A" w:rsidRDefault="00042C9C" w:rsidP="00042C9C">
            <w:pPr>
              <w:pStyle w:val="NoSpacing"/>
              <w:rPr>
                <w:rFonts w:ascii="Times New Roman" w:hAnsi="Times New Roman" w:cs="Times New Roman"/>
                <w:b w:val="0"/>
                <w:bCs w:val="0"/>
                <w:sz w:val="24"/>
                <w:szCs w:val="24"/>
              </w:rPr>
            </w:pPr>
            <w:r w:rsidRPr="0041174A">
              <w:rPr>
                <w:rFonts w:ascii="Times New Roman" w:hAnsi="Times New Roman" w:cs="Times New Roman"/>
                <w:b w:val="0"/>
                <w:bCs w:val="0"/>
                <w:sz w:val="24"/>
                <w:szCs w:val="24"/>
              </w:rPr>
              <w:t>Educational Level (EDU)</w:t>
            </w:r>
          </w:p>
        </w:tc>
        <w:tc>
          <w:tcPr>
            <w:tcW w:w="2337" w:type="dxa"/>
            <w:shd w:val="clear" w:color="auto" w:fill="auto"/>
          </w:tcPr>
          <w:p w14:paraId="2F3CC1BF" w14:textId="59A9FABE" w:rsidR="00042C9C" w:rsidRPr="0041174A" w:rsidRDefault="00042C9C" w:rsidP="00042C9C">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1174A">
              <w:rPr>
                <w:rFonts w:ascii="Times New Roman" w:hAnsi="Times New Roman" w:cs="Times New Roman"/>
                <w:sz w:val="24"/>
                <w:szCs w:val="24"/>
              </w:rPr>
              <w:t>Positive</w:t>
            </w:r>
          </w:p>
        </w:tc>
        <w:tc>
          <w:tcPr>
            <w:tcW w:w="2338" w:type="dxa"/>
            <w:shd w:val="clear" w:color="auto" w:fill="auto"/>
          </w:tcPr>
          <w:p w14:paraId="48E195B3" w14:textId="6905423B" w:rsidR="00042C9C" w:rsidRPr="0041174A" w:rsidRDefault="00042C9C" w:rsidP="00042C9C">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1174A">
              <w:rPr>
                <w:rFonts w:ascii="Times New Roman" w:hAnsi="Times New Roman" w:cs="Times New Roman"/>
                <w:sz w:val="24"/>
                <w:szCs w:val="24"/>
              </w:rPr>
              <w:t>-</w:t>
            </w:r>
          </w:p>
        </w:tc>
        <w:tc>
          <w:tcPr>
            <w:tcW w:w="2338" w:type="dxa"/>
            <w:shd w:val="clear" w:color="auto" w:fill="auto"/>
          </w:tcPr>
          <w:p w14:paraId="1138E1A7" w14:textId="19916755" w:rsidR="00042C9C" w:rsidRPr="0041174A" w:rsidRDefault="00042C9C" w:rsidP="00042C9C">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1174A">
              <w:rPr>
                <w:rFonts w:ascii="Times New Roman" w:hAnsi="Times New Roman" w:cs="Times New Roman"/>
                <w:sz w:val="24"/>
                <w:szCs w:val="24"/>
              </w:rPr>
              <w:t>Significant</w:t>
            </w:r>
          </w:p>
        </w:tc>
      </w:tr>
    </w:tbl>
    <w:p w14:paraId="11A8231E" w14:textId="77777777" w:rsidR="005908A7" w:rsidRPr="0041174A" w:rsidRDefault="005908A7" w:rsidP="00042C9C">
      <w:pPr>
        <w:pStyle w:val="NoSpacing"/>
        <w:rPr>
          <w:rFonts w:ascii="Times New Roman" w:hAnsi="Times New Roman" w:cs="Times New Roman"/>
          <w:sz w:val="24"/>
          <w:szCs w:val="24"/>
        </w:rPr>
      </w:pPr>
    </w:p>
    <w:p w14:paraId="3B70857E" w14:textId="1552A2C2" w:rsidR="00525D43" w:rsidRPr="0041174A" w:rsidRDefault="00A9241B" w:rsidP="00E16D6F">
      <w:pPr>
        <w:jc w:val="both"/>
        <w:rPr>
          <w:rFonts w:ascii="Times New Roman" w:hAnsi="Times New Roman" w:cs="Times New Roman"/>
          <w:sz w:val="24"/>
          <w:szCs w:val="24"/>
        </w:rPr>
      </w:pPr>
      <w:r w:rsidRPr="0041174A">
        <w:rPr>
          <w:rFonts w:ascii="Times New Roman" w:hAnsi="Times New Roman" w:cs="Times New Roman"/>
          <w:sz w:val="24"/>
          <w:szCs w:val="24"/>
        </w:rPr>
        <w:t xml:space="preserve">The findings confirm that transportation costs have a significant negative impact on socioeconomic welfare (β = -0.642, t = -7.55). Furthermore, larger family sizes (β = -0.210) and a higher number of dependents (β = -0.305) were identified as significant predictors of welfare decline. Conversely, higher income and educational attainment were found to improve </w:t>
      </w:r>
      <w:r w:rsidR="00661BDA">
        <w:rPr>
          <w:rFonts w:ascii="Times New Roman" w:hAnsi="Times New Roman" w:cs="Times New Roman"/>
          <w:sz w:val="24"/>
          <w:szCs w:val="24"/>
        </w:rPr>
        <w:t xml:space="preserve">residents' ability </w:t>
      </w:r>
      <w:r w:rsidRPr="0041174A">
        <w:rPr>
          <w:rFonts w:ascii="Times New Roman" w:hAnsi="Times New Roman" w:cs="Times New Roman"/>
          <w:sz w:val="24"/>
          <w:szCs w:val="24"/>
        </w:rPr>
        <w:t>to cope with the economic shock. Consequently, all three null hypotheses were rejected.</w:t>
      </w:r>
    </w:p>
    <w:p w14:paraId="50FCBE28" w14:textId="5E59CC64" w:rsidR="00C55B56" w:rsidRDefault="00C55B56" w:rsidP="000C55AB">
      <w:pPr>
        <w:jc w:val="both"/>
        <w:rPr>
          <w:rFonts w:ascii="Times New Roman" w:hAnsi="Times New Roman" w:cs="Times New Roman"/>
          <w:b/>
          <w:bCs/>
          <w:sz w:val="24"/>
          <w:szCs w:val="24"/>
        </w:rPr>
      </w:pPr>
    </w:p>
    <w:p w14:paraId="2D10AAC4" w14:textId="77777777" w:rsidR="00F9296B" w:rsidRDefault="001E40C2" w:rsidP="001E40C2">
      <w:pPr>
        <w:jc w:val="both"/>
        <w:rPr>
          <w:rFonts w:ascii="Times New Roman" w:hAnsi="Times New Roman" w:cs="Times New Roman"/>
          <w:b/>
          <w:bCs/>
          <w:sz w:val="24"/>
          <w:szCs w:val="24"/>
        </w:rPr>
      </w:pPr>
      <w:r w:rsidRPr="001E40C2">
        <w:rPr>
          <w:rFonts w:ascii="Times New Roman" w:hAnsi="Times New Roman" w:cs="Times New Roman"/>
          <w:b/>
          <w:bCs/>
          <w:sz w:val="24"/>
          <w:szCs w:val="24"/>
        </w:rPr>
        <w:t>4. Recommendation</w:t>
      </w:r>
    </w:p>
    <w:p w14:paraId="17F25880" w14:textId="3603062D" w:rsidR="001E40C2" w:rsidRPr="00C7353F" w:rsidRDefault="001E40C2" w:rsidP="001E40C2">
      <w:pPr>
        <w:jc w:val="both"/>
        <w:rPr>
          <w:rFonts w:ascii="Times New Roman" w:hAnsi="Times New Roman" w:cs="Times New Roman"/>
          <w:sz w:val="24"/>
          <w:szCs w:val="24"/>
        </w:rPr>
      </w:pPr>
      <w:r w:rsidRPr="00C7353F">
        <w:rPr>
          <w:rFonts w:ascii="Times New Roman" w:hAnsi="Times New Roman" w:cs="Times New Roman"/>
          <w:sz w:val="24"/>
          <w:szCs w:val="24"/>
        </w:rPr>
        <w:t>Based on the findings, the study recommends that government at</w:t>
      </w:r>
      <w:r w:rsidR="0047105B" w:rsidRPr="00C7353F">
        <w:rPr>
          <w:rFonts w:ascii="Times New Roman" w:hAnsi="Times New Roman" w:cs="Times New Roman"/>
          <w:sz w:val="24"/>
          <w:szCs w:val="24"/>
        </w:rPr>
        <w:t xml:space="preserve"> levels (</w:t>
      </w:r>
      <w:r w:rsidRPr="00C7353F">
        <w:rPr>
          <w:rFonts w:ascii="Times New Roman" w:hAnsi="Times New Roman" w:cs="Times New Roman"/>
          <w:sz w:val="24"/>
          <w:szCs w:val="24"/>
        </w:rPr>
        <w:t>federal, state, and local</w:t>
      </w:r>
      <w:r w:rsidR="0047105B" w:rsidRPr="00C7353F">
        <w:rPr>
          <w:rFonts w:ascii="Times New Roman" w:hAnsi="Times New Roman" w:cs="Times New Roman"/>
          <w:sz w:val="24"/>
          <w:szCs w:val="24"/>
        </w:rPr>
        <w:t xml:space="preserve">) </w:t>
      </w:r>
      <w:r w:rsidR="00F9296B" w:rsidRPr="00C7353F">
        <w:rPr>
          <w:rFonts w:ascii="Times New Roman" w:hAnsi="Times New Roman" w:cs="Times New Roman"/>
          <w:sz w:val="24"/>
          <w:szCs w:val="24"/>
        </w:rPr>
        <w:t>sh</w:t>
      </w:r>
      <w:r w:rsidRPr="00C7353F">
        <w:rPr>
          <w:rFonts w:ascii="Times New Roman" w:hAnsi="Times New Roman" w:cs="Times New Roman"/>
          <w:sz w:val="24"/>
          <w:szCs w:val="24"/>
        </w:rPr>
        <w:t xml:space="preserve">ould introduce targeted transport-support interventions to reduce the socioeconomic burden of fuel subsidy removal on vulnerable households in Ile-Ife. </w:t>
      </w:r>
    </w:p>
    <w:p w14:paraId="011E1B22" w14:textId="799176A3" w:rsidR="00980221" w:rsidRPr="00C7353F" w:rsidRDefault="001E40C2" w:rsidP="000C55AB">
      <w:pPr>
        <w:jc w:val="both"/>
        <w:rPr>
          <w:rFonts w:ascii="Times New Roman" w:hAnsi="Times New Roman" w:cs="Times New Roman"/>
          <w:sz w:val="24"/>
          <w:szCs w:val="24"/>
        </w:rPr>
      </w:pPr>
      <w:r w:rsidRPr="00C7353F">
        <w:rPr>
          <w:rFonts w:ascii="Times New Roman" w:hAnsi="Times New Roman" w:cs="Times New Roman"/>
          <w:sz w:val="24"/>
          <w:szCs w:val="24"/>
        </w:rPr>
        <w:t xml:space="preserve">Sine the study revealed a 160% rise in average daily transport fares and a 33.3% reduction in travel frequency, priority should be given to subsidized public transport schemes, regulated intra-city fare systems, and support for mass-transit services that can reduce commuting costs for students, </w:t>
      </w:r>
      <w:r w:rsidRPr="00C7353F">
        <w:rPr>
          <w:rFonts w:ascii="Times New Roman" w:hAnsi="Times New Roman" w:cs="Times New Roman"/>
          <w:sz w:val="24"/>
          <w:szCs w:val="24"/>
        </w:rPr>
        <w:lastRenderedPageBreak/>
        <w:t xml:space="preserve">low-income workers, traders, and other transport-dependent groups. Social protection progrmmes </w:t>
      </w:r>
      <w:r w:rsidR="0047105B" w:rsidRPr="00C7353F">
        <w:rPr>
          <w:rFonts w:ascii="Times New Roman" w:hAnsi="Times New Roman" w:cs="Times New Roman"/>
          <w:sz w:val="24"/>
          <w:szCs w:val="24"/>
        </w:rPr>
        <w:t>like conditional</w:t>
      </w:r>
      <w:r w:rsidRPr="00C7353F">
        <w:rPr>
          <w:rFonts w:ascii="Times New Roman" w:hAnsi="Times New Roman" w:cs="Times New Roman"/>
          <w:sz w:val="24"/>
          <w:szCs w:val="24"/>
        </w:rPr>
        <w:t xml:space="preserve"> cash transfers, transport vouchers, or mobility support grants should also be directed toward low-income households, especially those with large family sizes and many dependents, because the regression results showed that these groups experienced greater welfare </w:t>
      </w:r>
      <w:r w:rsidR="00C7353F" w:rsidRPr="00C7353F">
        <w:rPr>
          <w:rFonts w:ascii="Times New Roman" w:hAnsi="Times New Roman" w:cs="Times New Roman"/>
          <w:sz w:val="24"/>
          <w:szCs w:val="24"/>
        </w:rPr>
        <w:t>decline.</w:t>
      </w:r>
      <w:r w:rsidRPr="00C7353F">
        <w:rPr>
          <w:rFonts w:ascii="Times New Roman" w:hAnsi="Times New Roman" w:cs="Times New Roman"/>
          <w:sz w:val="24"/>
          <w:szCs w:val="24"/>
        </w:rPr>
        <w:t xml:space="preserve"> Finally, future subsidy reforms should be accompanied by clearly communicated mitigation measures, inclusive stakeholder consultation, and phased implementation to reduce sudden welfare shocks and protect household income, savings, education access, healthcare access, and market participation among vulnerable residents.</w:t>
      </w:r>
    </w:p>
    <w:p w14:paraId="4E647381" w14:textId="636F8417" w:rsidR="000C55AB" w:rsidRPr="0041174A" w:rsidRDefault="00EA67C7" w:rsidP="000C55AB">
      <w:pPr>
        <w:jc w:val="both"/>
        <w:rPr>
          <w:rFonts w:ascii="Times New Roman" w:hAnsi="Times New Roman" w:cs="Times New Roman"/>
          <w:b/>
          <w:bCs/>
          <w:sz w:val="24"/>
          <w:szCs w:val="24"/>
        </w:rPr>
      </w:pPr>
      <w:r>
        <w:rPr>
          <w:rFonts w:ascii="Times New Roman" w:hAnsi="Times New Roman" w:cs="Times New Roman"/>
          <w:b/>
          <w:bCs/>
          <w:sz w:val="24"/>
          <w:szCs w:val="24"/>
        </w:rPr>
        <w:t>5</w:t>
      </w:r>
      <w:r w:rsidR="000C55AB" w:rsidRPr="0041174A">
        <w:rPr>
          <w:rFonts w:ascii="Times New Roman" w:hAnsi="Times New Roman" w:cs="Times New Roman"/>
          <w:b/>
          <w:bCs/>
          <w:sz w:val="24"/>
          <w:szCs w:val="24"/>
        </w:rPr>
        <w:t>. Conclusion</w:t>
      </w:r>
    </w:p>
    <w:p w14:paraId="7EB00835" w14:textId="66DCF27A" w:rsidR="000C55AB" w:rsidRPr="0041174A" w:rsidRDefault="000C55AB" w:rsidP="000C55AB">
      <w:pPr>
        <w:jc w:val="both"/>
        <w:rPr>
          <w:rFonts w:ascii="Times New Roman" w:hAnsi="Times New Roman" w:cs="Times New Roman"/>
          <w:sz w:val="24"/>
          <w:szCs w:val="24"/>
        </w:rPr>
      </w:pPr>
      <w:r w:rsidRPr="0041174A">
        <w:rPr>
          <w:rFonts w:ascii="Times New Roman" w:hAnsi="Times New Roman" w:cs="Times New Roman"/>
          <w:sz w:val="24"/>
          <w:szCs w:val="24"/>
        </w:rPr>
        <w:t xml:space="preserve">The removal of the fuel subsidy in Nigeria has disproportionately burdened low-income urban residents in Ile-Ife </w:t>
      </w:r>
      <w:r w:rsidR="00661BDA">
        <w:rPr>
          <w:rFonts w:ascii="Times New Roman" w:hAnsi="Times New Roman" w:cs="Times New Roman"/>
          <w:sz w:val="24"/>
          <w:szCs w:val="24"/>
        </w:rPr>
        <w:t>by raising transport costs and constraining</w:t>
      </w:r>
      <w:r w:rsidRPr="0041174A">
        <w:rPr>
          <w:rFonts w:ascii="Times New Roman" w:hAnsi="Times New Roman" w:cs="Times New Roman"/>
          <w:sz w:val="24"/>
          <w:szCs w:val="24"/>
        </w:rPr>
        <w:t xml:space="preserve"> mobility. The 160% increase in fares and 33.3% decline in mobility underscore the severity of the economic impact on commuters. The regression results highlight that households with more dependents and lower incomes are the most vulnerable. These findings </w:t>
      </w:r>
      <w:r w:rsidR="00DF3F7D">
        <w:rPr>
          <w:rFonts w:ascii="Times New Roman" w:hAnsi="Times New Roman" w:cs="Times New Roman"/>
          <w:sz w:val="24"/>
          <w:szCs w:val="24"/>
        </w:rPr>
        <w:t>emphasi</w:t>
      </w:r>
      <w:r w:rsidR="0064106F">
        <w:rPr>
          <w:rFonts w:ascii="Times New Roman" w:hAnsi="Times New Roman" w:cs="Times New Roman"/>
          <w:sz w:val="24"/>
          <w:szCs w:val="24"/>
        </w:rPr>
        <w:t>z</w:t>
      </w:r>
      <w:r w:rsidR="00DF3F7D">
        <w:rPr>
          <w:rFonts w:ascii="Times New Roman" w:hAnsi="Times New Roman" w:cs="Times New Roman"/>
          <w:sz w:val="24"/>
          <w:szCs w:val="24"/>
        </w:rPr>
        <w:t>e</w:t>
      </w:r>
      <w:r w:rsidRPr="0041174A">
        <w:rPr>
          <w:rFonts w:ascii="Times New Roman" w:hAnsi="Times New Roman" w:cs="Times New Roman"/>
          <w:sz w:val="24"/>
          <w:szCs w:val="24"/>
        </w:rPr>
        <w:t xml:space="preserve"> the urgent need for targeted social safety nets, such as direct cash transfers or </w:t>
      </w:r>
      <w:r w:rsidR="00DF3F7D">
        <w:rPr>
          <w:rFonts w:ascii="Times New Roman" w:hAnsi="Times New Roman" w:cs="Times New Roman"/>
          <w:sz w:val="24"/>
          <w:szCs w:val="24"/>
        </w:rPr>
        <w:t>subsidi</w:t>
      </w:r>
      <w:r w:rsidR="00EA43F5">
        <w:rPr>
          <w:rFonts w:ascii="Times New Roman" w:hAnsi="Times New Roman" w:cs="Times New Roman"/>
          <w:sz w:val="24"/>
          <w:szCs w:val="24"/>
        </w:rPr>
        <w:t>z</w:t>
      </w:r>
      <w:r w:rsidR="00DF3F7D">
        <w:rPr>
          <w:rFonts w:ascii="Times New Roman" w:hAnsi="Times New Roman" w:cs="Times New Roman"/>
          <w:sz w:val="24"/>
          <w:szCs w:val="24"/>
        </w:rPr>
        <w:t>ed</w:t>
      </w:r>
      <w:r w:rsidRPr="0041174A">
        <w:rPr>
          <w:rFonts w:ascii="Times New Roman" w:hAnsi="Times New Roman" w:cs="Times New Roman"/>
          <w:sz w:val="24"/>
          <w:szCs w:val="24"/>
        </w:rPr>
        <w:t xml:space="preserve"> public transport schemes, to mitigate the adverse effects of fuel policy reforms on the most vulnerable segments of the Nigerian population.</w:t>
      </w:r>
    </w:p>
    <w:p w14:paraId="7656E01C" w14:textId="77777777" w:rsidR="00525D43" w:rsidRPr="0041174A" w:rsidRDefault="00525D43" w:rsidP="000C55AB">
      <w:pPr>
        <w:jc w:val="both"/>
        <w:rPr>
          <w:rFonts w:ascii="Times New Roman" w:hAnsi="Times New Roman" w:cs="Times New Roman"/>
          <w:sz w:val="24"/>
          <w:szCs w:val="24"/>
        </w:rPr>
      </w:pPr>
    </w:p>
    <w:p w14:paraId="2FAD2288" w14:textId="2E3320BB" w:rsidR="00AA5D07" w:rsidRPr="00EA43F5" w:rsidRDefault="0038184C" w:rsidP="001D6C3F">
      <w:pPr>
        <w:jc w:val="both"/>
        <w:rPr>
          <w:rFonts w:ascii="Times New Roman" w:hAnsi="Times New Roman" w:cs="Times New Roman"/>
          <w:b/>
          <w:bCs/>
          <w:color w:val="000000" w:themeColor="text1"/>
          <w:sz w:val="24"/>
          <w:szCs w:val="24"/>
        </w:rPr>
      </w:pPr>
      <w:r w:rsidRPr="00EA43F5">
        <w:rPr>
          <w:rFonts w:ascii="Times New Roman" w:hAnsi="Times New Roman" w:cs="Times New Roman"/>
          <w:b/>
          <w:bCs/>
          <w:color w:val="000000" w:themeColor="text1"/>
          <w:sz w:val="24"/>
          <w:szCs w:val="24"/>
        </w:rPr>
        <w:t>5. References</w:t>
      </w:r>
    </w:p>
    <w:p w14:paraId="2012953F" w14:textId="77777777" w:rsidR="00AA5D07" w:rsidRPr="00EA43F5" w:rsidRDefault="00AA5D07" w:rsidP="001D6C3F">
      <w:pPr>
        <w:pStyle w:val="ListParagraph"/>
        <w:numPr>
          <w:ilvl w:val="0"/>
          <w:numId w:val="7"/>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EA43F5">
        <w:rPr>
          <w:rFonts w:ascii="Times New Roman" w:eastAsia="Times New Roman" w:hAnsi="Times New Roman" w:cs="Times New Roman"/>
          <w:color w:val="000000" w:themeColor="text1"/>
          <w:sz w:val="24"/>
          <w:szCs w:val="24"/>
        </w:rPr>
        <w:t xml:space="preserve">Abdulrauf, A., &amp; </w:t>
      </w:r>
      <w:proofErr w:type="spellStart"/>
      <w:r w:rsidRPr="00EA43F5">
        <w:rPr>
          <w:rFonts w:ascii="Times New Roman" w:eastAsia="Times New Roman" w:hAnsi="Times New Roman" w:cs="Times New Roman"/>
          <w:color w:val="000000" w:themeColor="text1"/>
          <w:sz w:val="24"/>
          <w:szCs w:val="24"/>
        </w:rPr>
        <w:t>Bilyaminu</w:t>
      </w:r>
      <w:proofErr w:type="spellEnd"/>
      <w:r w:rsidRPr="00EA43F5">
        <w:rPr>
          <w:rFonts w:ascii="Times New Roman" w:eastAsia="Times New Roman" w:hAnsi="Times New Roman" w:cs="Times New Roman"/>
          <w:color w:val="000000" w:themeColor="text1"/>
          <w:sz w:val="24"/>
          <w:szCs w:val="24"/>
        </w:rPr>
        <w:t xml:space="preserve">, T. (2025). Effects of fuel subsidy removal on rural household transportation costs in Soba and </w:t>
      </w:r>
      <w:proofErr w:type="spellStart"/>
      <w:r w:rsidRPr="00EA43F5">
        <w:rPr>
          <w:rFonts w:ascii="Times New Roman" w:eastAsia="Times New Roman" w:hAnsi="Times New Roman" w:cs="Times New Roman"/>
          <w:color w:val="000000" w:themeColor="text1"/>
          <w:sz w:val="24"/>
          <w:szCs w:val="24"/>
        </w:rPr>
        <w:t>Kubau</w:t>
      </w:r>
      <w:proofErr w:type="spellEnd"/>
      <w:r w:rsidRPr="00EA43F5">
        <w:rPr>
          <w:rFonts w:ascii="Times New Roman" w:eastAsia="Times New Roman" w:hAnsi="Times New Roman" w:cs="Times New Roman"/>
          <w:color w:val="000000" w:themeColor="text1"/>
          <w:sz w:val="24"/>
          <w:szCs w:val="24"/>
        </w:rPr>
        <w:t xml:space="preserve"> LGAs, Kaduna State. </w:t>
      </w:r>
      <w:r w:rsidRPr="00EA43F5">
        <w:rPr>
          <w:rFonts w:ascii="Times New Roman" w:eastAsia="Times New Roman" w:hAnsi="Times New Roman" w:cs="Times New Roman"/>
          <w:i/>
          <w:iCs/>
          <w:color w:val="000000" w:themeColor="text1"/>
          <w:sz w:val="24"/>
          <w:szCs w:val="24"/>
        </w:rPr>
        <w:t>Journal of African Innovation and Advanced Studies</w:t>
      </w:r>
      <w:r w:rsidRPr="00EA43F5">
        <w:rPr>
          <w:rFonts w:ascii="Times New Roman" w:eastAsia="Times New Roman" w:hAnsi="Times New Roman" w:cs="Times New Roman"/>
          <w:color w:val="000000" w:themeColor="text1"/>
          <w:sz w:val="24"/>
          <w:szCs w:val="24"/>
        </w:rPr>
        <w:t>.</w:t>
      </w:r>
    </w:p>
    <w:p w14:paraId="03F46390" w14:textId="77777777" w:rsidR="00AA5D07" w:rsidRPr="00EA43F5" w:rsidRDefault="00AA5D07" w:rsidP="001D6C3F">
      <w:pPr>
        <w:pStyle w:val="ListParagraph"/>
        <w:numPr>
          <w:ilvl w:val="0"/>
          <w:numId w:val="7"/>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EA43F5">
        <w:rPr>
          <w:rFonts w:ascii="Times New Roman" w:hAnsi="Times New Roman" w:cs="Times New Roman"/>
          <w:color w:val="000000" w:themeColor="text1"/>
          <w:sz w:val="24"/>
          <w:szCs w:val="24"/>
        </w:rPr>
        <w:t xml:space="preserve">Adepoju, O. O., Balogun, A., &amp; </w:t>
      </w:r>
      <w:proofErr w:type="spellStart"/>
      <w:r w:rsidRPr="00EA43F5">
        <w:rPr>
          <w:rFonts w:ascii="Times New Roman" w:hAnsi="Times New Roman" w:cs="Times New Roman"/>
          <w:color w:val="000000" w:themeColor="text1"/>
          <w:sz w:val="24"/>
          <w:szCs w:val="24"/>
        </w:rPr>
        <w:t>Bekesuomowei</w:t>
      </w:r>
      <w:proofErr w:type="spellEnd"/>
      <w:r w:rsidRPr="00EA43F5">
        <w:rPr>
          <w:rFonts w:ascii="Times New Roman" w:hAnsi="Times New Roman" w:cs="Times New Roman"/>
          <w:color w:val="000000" w:themeColor="text1"/>
          <w:sz w:val="24"/>
          <w:szCs w:val="24"/>
        </w:rPr>
        <w:t>, O. D. (2023). Impact of Fuel Subsidy Removal on Gross Domestic Product and Transportation Cost in Nigeria. </w:t>
      </w:r>
      <w:r w:rsidRPr="00EA43F5">
        <w:rPr>
          <w:rFonts w:ascii="Times New Roman" w:hAnsi="Times New Roman" w:cs="Times New Roman"/>
          <w:i/>
          <w:iCs/>
          <w:color w:val="000000" w:themeColor="text1"/>
          <w:sz w:val="24"/>
          <w:szCs w:val="24"/>
        </w:rPr>
        <w:t>European Journal of Theoretical and Applied Sciences</w:t>
      </w:r>
      <w:r w:rsidRPr="00EA43F5">
        <w:rPr>
          <w:rFonts w:ascii="Times New Roman" w:hAnsi="Times New Roman" w:cs="Times New Roman"/>
          <w:color w:val="000000" w:themeColor="text1"/>
          <w:sz w:val="24"/>
          <w:szCs w:val="24"/>
        </w:rPr>
        <w:t xml:space="preserve">. </w:t>
      </w:r>
      <w:hyperlink r:id="rId12" w:history="1">
        <w:r w:rsidRPr="00EA43F5">
          <w:rPr>
            <w:rStyle w:val="Hyperlink"/>
            <w:rFonts w:ascii="Times New Roman" w:hAnsi="Times New Roman" w:cs="Times New Roman"/>
            <w:color w:val="000000" w:themeColor="text1"/>
            <w:sz w:val="24"/>
            <w:szCs w:val="24"/>
            <w:u w:val="none"/>
          </w:rPr>
          <w:t>https://doi.org/10.59324/ejtas.2023.1(5).63</w:t>
        </w:r>
      </w:hyperlink>
    </w:p>
    <w:p w14:paraId="519C3E57" w14:textId="77777777" w:rsidR="00AA5D07" w:rsidRPr="00EA43F5" w:rsidRDefault="00AA5D07" w:rsidP="001D6C3F">
      <w:pPr>
        <w:pStyle w:val="NormalWeb"/>
        <w:numPr>
          <w:ilvl w:val="0"/>
          <w:numId w:val="7"/>
        </w:numPr>
        <w:jc w:val="both"/>
        <w:rPr>
          <w:color w:val="000000" w:themeColor="text1"/>
        </w:rPr>
      </w:pPr>
      <w:proofErr w:type="spellStart"/>
      <w:r w:rsidRPr="00EA43F5">
        <w:rPr>
          <w:color w:val="000000" w:themeColor="text1"/>
        </w:rPr>
        <w:t>Ajuwon</w:t>
      </w:r>
      <w:proofErr w:type="spellEnd"/>
      <w:r w:rsidRPr="00EA43F5">
        <w:rPr>
          <w:color w:val="000000" w:themeColor="text1"/>
        </w:rPr>
        <w:t>, O., &amp; Abiodun, K. J. (2025). Impact Of Fuel Subsidy Removal on The Cost of Living in Nigeria. Journal of Smart Economic Growth, 10(3), 77-116.</w:t>
      </w:r>
    </w:p>
    <w:p w14:paraId="72105DD4" w14:textId="77777777" w:rsidR="00AA5D07" w:rsidRPr="00EA43F5" w:rsidRDefault="00AA5D07" w:rsidP="001D6C3F">
      <w:pPr>
        <w:pStyle w:val="ListParagraph"/>
        <w:numPr>
          <w:ilvl w:val="0"/>
          <w:numId w:val="7"/>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proofErr w:type="spellStart"/>
      <w:r w:rsidRPr="00EA43F5">
        <w:rPr>
          <w:rFonts w:ascii="Times New Roman" w:eastAsia="Times New Roman" w:hAnsi="Times New Roman" w:cs="Times New Roman"/>
          <w:color w:val="000000" w:themeColor="text1"/>
          <w:sz w:val="24"/>
          <w:szCs w:val="24"/>
        </w:rPr>
        <w:t>Aniemeke</w:t>
      </w:r>
      <w:proofErr w:type="spellEnd"/>
      <w:r w:rsidRPr="00EA43F5">
        <w:rPr>
          <w:rFonts w:ascii="Times New Roman" w:eastAsia="Times New Roman" w:hAnsi="Times New Roman" w:cs="Times New Roman"/>
          <w:color w:val="000000" w:themeColor="text1"/>
          <w:sz w:val="24"/>
          <w:szCs w:val="24"/>
        </w:rPr>
        <w:t>, E. H. (2024). Fuel Subsidy Removal and Macroeconomic Performance in Nigeria. </w:t>
      </w:r>
      <w:r w:rsidRPr="00EA43F5">
        <w:rPr>
          <w:rFonts w:ascii="Times New Roman" w:eastAsia="Times New Roman" w:hAnsi="Times New Roman" w:cs="Times New Roman"/>
          <w:i/>
          <w:iCs/>
          <w:color w:val="000000" w:themeColor="text1"/>
          <w:sz w:val="24"/>
          <w:szCs w:val="24"/>
        </w:rPr>
        <w:t>African Journal of Economics and Sustainable Development</w:t>
      </w:r>
      <w:r w:rsidRPr="00EA43F5">
        <w:rPr>
          <w:rFonts w:ascii="Times New Roman" w:eastAsia="Times New Roman" w:hAnsi="Times New Roman" w:cs="Times New Roman"/>
          <w:color w:val="000000" w:themeColor="text1"/>
          <w:sz w:val="24"/>
          <w:szCs w:val="24"/>
        </w:rPr>
        <w:t>. https://doi.org/10.52589/ajesd-vvmkup3d</w:t>
      </w:r>
    </w:p>
    <w:p w14:paraId="78EC8021" w14:textId="1DE9E9FD" w:rsidR="00AA5D07" w:rsidRPr="00EA43F5" w:rsidRDefault="00AA5D07" w:rsidP="001D6C3F">
      <w:pPr>
        <w:pStyle w:val="ListParagraph"/>
        <w:numPr>
          <w:ilvl w:val="0"/>
          <w:numId w:val="7"/>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EA43F5">
        <w:rPr>
          <w:rFonts w:ascii="Times New Roman" w:eastAsia="Times New Roman" w:hAnsi="Times New Roman" w:cs="Times New Roman"/>
          <w:color w:val="000000" w:themeColor="text1"/>
          <w:sz w:val="24"/>
          <w:szCs w:val="24"/>
        </w:rPr>
        <w:t>Azeez, O. A. (2024). Financial Implications of Fuel Subsidy Removal on Economic Indicators: Global Insights from Nigeria. </w:t>
      </w:r>
      <w:r w:rsidRPr="00EA43F5">
        <w:rPr>
          <w:rFonts w:ascii="Times New Roman" w:eastAsia="Times New Roman" w:hAnsi="Times New Roman" w:cs="Times New Roman"/>
          <w:i/>
          <w:iCs/>
          <w:color w:val="000000" w:themeColor="text1"/>
          <w:sz w:val="24"/>
          <w:szCs w:val="24"/>
        </w:rPr>
        <w:t xml:space="preserve">Kardan Journal of Economics and </w:t>
      </w:r>
      <w:r w:rsidR="00DF3F7D" w:rsidRPr="00EA43F5">
        <w:rPr>
          <w:rFonts w:ascii="Times New Roman" w:eastAsia="Times New Roman" w:hAnsi="Times New Roman" w:cs="Times New Roman"/>
          <w:i/>
          <w:iCs/>
          <w:color w:val="000000" w:themeColor="text1"/>
          <w:sz w:val="24"/>
          <w:szCs w:val="24"/>
        </w:rPr>
        <w:t>Management</w:t>
      </w:r>
      <w:r w:rsidRPr="00EA43F5">
        <w:rPr>
          <w:rFonts w:ascii="Times New Roman" w:eastAsia="Times New Roman" w:hAnsi="Times New Roman" w:cs="Times New Roman"/>
          <w:i/>
          <w:iCs/>
          <w:color w:val="000000" w:themeColor="text1"/>
          <w:sz w:val="24"/>
          <w:szCs w:val="24"/>
        </w:rPr>
        <w:t xml:space="preserve"> Sciences</w:t>
      </w:r>
      <w:r w:rsidRPr="00EA43F5">
        <w:rPr>
          <w:rFonts w:ascii="Times New Roman" w:eastAsia="Times New Roman" w:hAnsi="Times New Roman" w:cs="Times New Roman"/>
          <w:color w:val="000000" w:themeColor="text1"/>
          <w:sz w:val="24"/>
          <w:szCs w:val="24"/>
        </w:rPr>
        <w:t xml:space="preserve">. </w:t>
      </w:r>
      <w:hyperlink r:id="rId13" w:history="1">
        <w:r w:rsidRPr="00EA43F5">
          <w:rPr>
            <w:rStyle w:val="Hyperlink"/>
            <w:rFonts w:ascii="Times New Roman" w:eastAsia="Times New Roman" w:hAnsi="Times New Roman" w:cs="Times New Roman"/>
            <w:color w:val="000000" w:themeColor="text1"/>
            <w:sz w:val="24"/>
            <w:szCs w:val="24"/>
            <w:u w:val="none"/>
          </w:rPr>
          <w:t>https://doi.org/10.31841/kjems.2024.167</w:t>
        </w:r>
      </w:hyperlink>
    </w:p>
    <w:p w14:paraId="23FC6468" w14:textId="77777777" w:rsidR="00AA5D07" w:rsidRPr="00EA43F5" w:rsidRDefault="00AA5D07" w:rsidP="001D6C3F">
      <w:pPr>
        <w:pStyle w:val="NormalWeb"/>
        <w:numPr>
          <w:ilvl w:val="0"/>
          <w:numId w:val="7"/>
        </w:numPr>
        <w:jc w:val="both"/>
        <w:rPr>
          <w:color w:val="000000" w:themeColor="text1"/>
        </w:rPr>
      </w:pPr>
      <w:r w:rsidRPr="00EA43F5">
        <w:rPr>
          <w:color w:val="000000" w:themeColor="text1"/>
        </w:rPr>
        <w:t xml:space="preserve">Bakare, D., Salako, J., </w:t>
      </w:r>
      <w:proofErr w:type="spellStart"/>
      <w:r w:rsidRPr="00EA43F5">
        <w:rPr>
          <w:color w:val="000000" w:themeColor="text1"/>
        </w:rPr>
        <w:t>Sogbesan</w:t>
      </w:r>
      <w:proofErr w:type="spellEnd"/>
      <w:r w:rsidRPr="00EA43F5">
        <w:rPr>
          <w:color w:val="000000" w:themeColor="text1"/>
        </w:rPr>
        <w:t xml:space="preserve">, A., &amp; Bakare, A. A. (2024). early impacts of fuel subsidy removal on mental health status of primary healthcare workers and community members in </w:t>
      </w:r>
      <w:proofErr w:type="spellStart"/>
      <w:r w:rsidRPr="00EA43F5">
        <w:rPr>
          <w:color w:val="000000" w:themeColor="text1"/>
        </w:rPr>
        <w:t>nigeria</w:t>
      </w:r>
      <w:proofErr w:type="spellEnd"/>
      <w:r w:rsidRPr="00EA43F5">
        <w:rPr>
          <w:color w:val="000000" w:themeColor="text1"/>
        </w:rPr>
        <w:t>: a cross-sectional study. Annals of Ibadan Postgraduate Medicine, 22(3), 22.</w:t>
      </w:r>
    </w:p>
    <w:p w14:paraId="24A4AB58" w14:textId="77777777" w:rsidR="00AA5D07" w:rsidRPr="00EA43F5" w:rsidRDefault="00AA5D07" w:rsidP="001D6C3F">
      <w:pPr>
        <w:pStyle w:val="ListParagraph"/>
        <w:numPr>
          <w:ilvl w:val="0"/>
          <w:numId w:val="7"/>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EA43F5">
        <w:rPr>
          <w:rFonts w:ascii="Times New Roman" w:eastAsia="Times New Roman" w:hAnsi="Times New Roman" w:cs="Times New Roman"/>
          <w:color w:val="000000" w:themeColor="text1"/>
          <w:sz w:val="24"/>
          <w:szCs w:val="24"/>
        </w:rPr>
        <w:t xml:space="preserve">Evans, O., </w:t>
      </w:r>
      <w:proofErr w:type="spellStart"/>
      <w:r w:rsidRPr="00EA43F5">
        <w:rPr>
          <w:rFonts w:ascii="Times New Roman" w:eastAsia="Times New Roman" w:hAnsi="Times New Roman" w:cs="Times New Roman"/>
          <w:color w:val="000000" w:themeColor="text1"/>
          <w:sz w:val="24"/>
          <w:szCs w:val="24"/>
        </w:rPr>
        <w:t>Nwaogwugwu</w:t>
      </w:r>
      <w:proofErr w:type="spellEnd"/>
      <w:r w:rsidRPr="00EA43F5">
        <w:rPr>
          <w:rFonts w:ascii="Times New Roman" w:eastAsia="Times New Roman" w:hAnsi="Times New Roman" w:cs="Times New Roman"/>
          <w:color w:val="000000" w:themeColor="text1"/>
          <w:sz w:val="24"/>
          <w:szCs w:val="24"/>
        </w:rPr>
        <w:t xml:space="preserve">, I., Vincent, O., Wale-Awe, O., </w:t>
      </w:r>
      <w:proofErr w:type="spellStart"/>
      <w:r w:rsidRPr="00EA43F5">
        <w:rPr>
          <w:rFonts w:ascii="Times New Roman" w:eastAsia="Times New Roman" w:hAnsi="Times New Roman" w:cs="Times New Roman"/>
          <w:color w:val="000000" w:themeColor="text1"/>
          <w:sz w:val="24"/>
          <w:szCs w:val="24"/>
        </w:rPr>
        <w:t>Mesagan</w:t>
      </w:r>
      <w:proofErr w:type="spellEnd"/>
      <w:r w:rsidRPr="00EA43F5">
        <w:rPr>
          <w:rFonts w:ascii="Times New Roman" w:eastAsia="Times New Roman" w:hAnsi="Times New Roman" w:cs="Times New Roman"/>
          <w:color w:val="000000" w:themeColor="text1"/>
          <w:sz w:val="24"/>
          <w:szCs w:val="24"/>
        </w:rPr>
        <w:t xml:space="preserve">, E., &amp; </w:t>
      </w:r>
      <w:proofErr w:type="spellStart"/>
      <w:r w:rsidRPr="00EA43F5">
        <w:rPr>
          <w:rFonts w:ascii="Times New Roman" w:eastAsia="Times New Roman" w:hAnsi="Times New Roman" w:cs="Times New Roman"/>
          <w:color w:val="000000" w:themeColor="text1"/>
          <w:sz w:val="24"/>
          <w:szCs w:val="24"/>
        </w:rPr>
        <w:t>Ojapinwa</w:t>
      </w:r>
      <w:proofErr w:type="spellEnd"/>
      <w:r w:rsidRPr="00EA43F5">
        <w:rPr>
          <w:rFonts w:ascii="Times New Roman" w:eastAsia="Times New Roman" w:hAnsi="Times New Roman" w:cs="Times New Roman"/>
          <w:color w:val="000000" w:themeColor="text1"/>
          <w:sz w:val="24"/>
          <w:szCs w:val="24"/>
        </w:rPr>
        <w:t>, T. (2023). The socio-economics of the 2023 fuel subsidy removal in Nigeria.</w:t>
      </w:r>
    </w:p>
    <w:p w14:paraId="5C4E2655" w14:textId="77777777" w:rsidR="00AA5D07" w:rsidRPr="00EA43F5" w:rsidRDefault="00AA5D07" w:rsidP="001D6C3F">
      <w:pPr>
        <w:pStyle w:val="ListParagraph"/>
        <w:numPr>
          <w:ilvl w:val="0"/>
          <w:numId w:val="7"/>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EA43F5">
        <w:rPr>
          <w:rFonts w:ascii="Times New Roman" w:eastAsia="Times New Roman" w:hAnsi="Times New Roman" w:cs="Times New Roman"/>
          <w:color w:val="000000" w:themeColor="text1"/>
          <w:sz w:val="24"/>
          <w:szCs w:val="24"/>
        </w:rPr>
        <w:t xml:space="preserve">Mohammed, S. S., &amp; Musa, Z. A. (2026). The Dual Burden of Reform: </w:t>
      </w:r>
      <w:proofErr w:type="spellStart"/>
      <w:r w:rsidRPr="00EA43F5">
        <w:rPr>
          <w:rFonts w:ascii="Times New Roman" w:eastAsia="Times New Roman" w:hAnsi="Times New Roman" w:cs="Times New Roman"/>
          <w:color w:val="000000" w:themeColor="text1"/>
          <w:sz w:val="24"/>
          <w:szCs w:val="24"/>
        </w:rPr>
        <w:t>Analysing</w:t>
      </w:r>
      <w:proofErr w:type="spellEnd"/>
      <w:r w:rsidRPr="00EA43F5">
        <w:rPr>
          <w:rFonts w:ascii="Times New Roman" w:eastAsia="Times New Roman" w:hAnsi="Times New Roman" w:cs="Times New Roman"/>
          <w:color w:val="000000" w:themeColor="text1"/>
          <w:sz w:val="24"/>
          <w:szCs w:val="24"/>
        </w:rPr>
        <w:t xml:space="preserve"> the Impact of Fuel Subsidy Removal on Household Welfare and Inflation in </w:t>
      </w:r>
      <w:r w:rsidRPr="00EA43F5">
        <w:rPr>
          <w:rFonts w:ascii="Times New Roman" w:eastAsia="Times New Roman" w:hAnsi="Times New Roman" w:cs="Times New Roman"/>
          <w:color w:val="000000" w:themeColor="text1"/>
          <w:sz w:val="24"/>
          <w:szCs w:val="24"/>
        </w:rPr>
        <w:lastRenderedPageBreak/>
        <w:t>Nigeria. </w:t>
      </w:r>
      <w:r w:rsidRPr="00EA43F5">
        <w:rPr>
          <w:rFonts w:ascii="Times New Roman" w:eastAsia="Times New Roman" w:hAnsi="Times New Roman" w:cs="Times New Roman"/>
          <w:i/>
          <w:iCs/>
          <w:color w:val="000000" w:themeColor="text1"/>
          <w:sz w:val="24"/>
          <w:szCs w:val="24"/>
        </w:rPr>
        <w:t>International Journal of Human Research and Social Science Studies</w:t>
      </w:r>
      <w:r w:rsidRPr="00EA43F5">
        <w:rPr>
          <w:rFonts w:ascii="Times New Roman" w:eastAsia="Times New Roman" w:hAnsi="Times New Roman" w:cs="Times New Roman"/>
          <w:color w:val="000000" w:themeColor="text1"/>
          <w:sz w:val="24"/>
          <w:szCs w:val="24"/>
        </w:rPr>
        <w:t xml:space="preserve">. </w:t>
      </w:r>
      <w:hyperlink r:id="rId14" w:history="1">
        <w:r w:rsidRPr="00EA43F5">
          <w:rPr>
            <w:rStyle w:val="Hyperlink"/>
            <w:rFonts w:ascii="Times New Roman" w:eastAsia="Times New Roman" w:hAnsi="Times New Roman" w:cs="Times New Roman"/>
            <w:color w:val="000000" w:themeColor="text1"/>
            <w:sz w:val="24"/>
            <w:szCs w:val="24"/>
            <w:u w:val="none"/>
          </w:rPr>
          <w:t>https://doi.org/10.55677/ijhrsss/01-2026-vol03i03</w:t>
        </w:r>
      </w:hyperlink>
    </w:p>
    <w:p w14:paraId="3D218324" w14:textId="77777777" w:rsidR="00AA5D07" w:rsidRPr="00EA43F5" w:rsidRDefault="00AA5D07" w:rsidP="001D6C3F">
      <w:pPr>
        <w:pStyle w:val="ListParagraph"/>
        <w:numPr>
          <w:ilvl w:val="0"/>
          <w:numId w:val="7"/>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EA43F5">
        <w:rPr>
          <w:rFonts w:ascii="Times New Roman" w:eastAsia="Times New Roman" w:hAnsi="Times New Roman" w:cs="Times New Roman"/>
          <w:color w:val="000000" w:themeColor="text1"/>
          <w:sz w:val="24"/>
          <w:szCs w:val="24"/>
        </w:rPr>
        <w:t xml:space="preserve">Njoku, E. C., &amp; </w:t>
      </w:r>
      <w:proofErr w:type="spellStart"/>
      <w:r w:rsidRPr="00EA43F5">
        <w:rPr>
          <w:rFonts w:ascii="Times New Roman" w:eastAsia="Times New Roman" w:hAnsi="Times New Roman" w:cs="Times New Roman"/>
          <w:color w:val="000000" w:themeColor="text1"/>
          <w:sz w:val="24"/>
          <w:szCs w:val="24"/>
        </w:rPr>
        <w:t>Mmougbuo</w:t>
      </w:r>
      <w:proofErr w:type="spellEnd"/>
      <w:r w:rsidRPr="00EA43F5">
        <w:rPr>
          <w:rFonts w:ascii="Times New Roman" w:eastAsia="Times New Roman" w:hAnsi="Times New Roman" w:cs="Times New Roman"/>
          <w:color w:val="000000" w:themeColor="text1"/>
          <w:sz w:val="24"/>
          <w:szCs w:val="24"/>
        </w:rPr>
        <w:t>, C. C. (2025). Assessing the impact of the 2023 fuel subsidy removal on low-income families in Nigeria. </w:t>
      </w:r>
      <w:r w:rsidRPr="00EA43F5">
        <w:rPr>
          <w:rFonts w:ascii="Times New Roman" w:eastAsia="Times New Roman" w:hAnsi="Times New Roman" w:cs="Times New Roman"/>
          <w:i/>
          <w:iCs/>
          <w:color w:val="000000" w:themeColor="text1"/>
          <w:sz w:val="24"/>
          <w:szCs w:val="24"/>
        </w:rPr>
        <w:t>Alvan Journal of Social Sciences</w:t>
      </w:r>
      <w:r w:rsidRPr="00EA43F5">
        <w:rPr>
          <w:rFonts w:ascii="Times New Roman" w:eastAsia="Times New Roman" w:hAnsi="Times New Roman" w:cs="Times New Roman"/>
          <w:color w:val="000000" w:themeColor="text1"/>
          <w:sz w:val="24"/>
          <w:szCs w:val="24"/>
        </w:rPr>
        <w:t>, </w:t>
      </w:r>
      <w:r w:rsidRPr="00EA43F5">
        <w:rPr>
          <w:rFonts w:ascii="Times New Roman" w:eastAsia="Times New Roman" w:hAnsi="Times New Roman" w:cs="Times New Roman"/>
          <w:i/>
          <w:iCs/>
          <w:color w:val="000000" w:themeColor="text1"/>
          <w:sz w:val="24"/>
          <w:szCs w:val="24"/>
        </w:rPr>
        <w:t>2</w:t>
      </w:r>
      <w:r w:rsidRPr="00EA43F5">
        <w:rPr>
          <w:rFonts w:ascii="Times New Roman" w:eastAsia="Times New Roman" w:hAnsi="Times New Roman" w:cs="Times New Roman"/>
          <w:color w:val="000000" w:themeColor="text1"/>
          <w:sz w:val="24"/>
          <w:szCs w:val="24"/>
        </w:rPr>
        <w:t>(1), 1-17.</w:t>
      </w:r>
    </w:p>
    <w:p w14:paraId="49B0C402" w14:textId="77777777" w:rsidR="00AA5D07" w:rsidRPr="00EA43F5" w:rsidRDefault="00AA5D07" w:rsidP="001D6C3F">
      <w:pPr>
        <w:pStyle w:val="ListParagraph"/>
        <w:numPr>
          <w:ilvl w:val="0"/>
          <w:numId w:val="7"/>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proofErr w:type="spellStart"/>
      <w:r w:rsidRPr="00EA43F5">
        <w:rPr>
          <w:rFonts w:ascii="Times New Roman" w:hAnsi="Times New Roman" w:cs="Times New Roman"/>
          <w:color w:val="000000" w:themeColor="text1"/>
          <w:sz w:val="24"/>
          <w:szCs w:val="24"/>
        </w:rPr>
        <w:t>Orluchukwu</w:t>
      </w:r>
      <w:proofErr w:type="spellEnd"/>
      <w:r w:rsidRPr="00EA43F5">
        <w:rPr>
          <w:rFonts w:ascii="Times New Roman" w:hAnsi="Times New Roman" w:cs="Times New Roman"/>
          <w:color w:val="000000" w:themeColor="text1"/>
          <w:sz w:val="24"/>
          <w:szCs w:val="24"/>
        </w:rPr>
        <w:t>, G., &amp; Lilly-Inia, T. (2025). Fuel Subsidy Removal in Nigeria: Problems and Prospects. </w:t>
      </w:r>
      <w:r w:rsidRPr="00EA43F5">
        <w:rPr>
          <w:rFonts w:ascii="Times New Roman" w:hAnsi="Times New Roman" w:cs="Times New Roman"/>
          <w:i/>
          <w:iCs/>
          <w:color w:val="000000" w:themeColor="text1"/>
          <w:sz w:val="24"/>
          <w:szCs w:val="24"/>
        </w:rPr>
        <w:t>Journal of Policy and Development Studies</w:t>
      </w:r>
      <w:r w:rsidRPr="00EA43F5">
        <w:rPr>
          <w:rFonts w:ascii="Times New Roman" w:hAnsi="Times New Roman" w:cs="Times New Roman"/>
          <w:color w:val="000000" w:themeColor="text1"/>
          <w:sz w:val="24"/>
          <w:szCs w:val="24"/>
        </w:rPr>
        <w:t xml:space="preserve">. </w:t>
      </w:r>
      <w:hyperlink r:id="rId15" w:history="1">
        <w:r w:rsidRPr="00EA43F5">
          <w:rPr>
            <w:rStyle w:val="Hyperlink"/>
            <w:rFonts w:ascii="Times New Roman" w:hAnsi="Times New Roman" w:cs="Times New Roman"/>
            <w:color w:val="000000" w:themeColor="text1"/>
            <w:sz w:val="24"/>
            <w:szCs w:val="24"/>
            <w:u w:val="none"/>
          </w:rPr>
          <w:t>https://doi.org/10.4314/jpds.v17i2.7</w:t>
        </w:r>
      </w:hyperlink>
    </w:p>
    <w:p w14:paraId="1D5C68F4" w14:textId="1558648A" w:rsidR="00AA5D07" w:rsidRPr="00EA43F5" w:rsidRDefault="00AA5D07" w:rsidP="001D6C3F">
      <w:pPr>
        <w:pStyle w:val="ListParagraph"/>
        <w:numPr>
          <w:ilvl w:val="0"/>
          <w:numId w:val="7"/>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EA43F5">
        <w:rPr>
          <w:rFonts w:ascii="Times New Roman" w:eastAsia="Times New Roman" w:hAnsi="Times New Roman" w:cs="Times New Roman"/>
          <w:color w:val="000000" w:themeColor="text1"/>
          <w:sz w:val="24"/>
          <w:szCs w:val="24"/>
        </w:rPr>
        <w:t xml:space="preserve">Yoade, A. O. (2015). Physical characteristics of </w:t>
      </w:r>
      <w:r w:rsidR="00DF3F7D" w:rsidRPr="00EA43F5">
        <w:rPr>
          <w:rFonts w:ascii="Times New Roman" w:eastAsia="Times New Roman" w:hAnsi="Times New Roman" w:cs="Times New Roman"/>
          <w:color w:val="000000" w:themeColor="text1"/>
          <w:sz w:val="24"/>
          <w:szCs w:val="24"/>
        </w:rPr>
        <w:t xml:space="preserve">the </w:t>
      </w:r>
      <w:r w:rsidRPr="00EA43F5">
        <w:rPr>
          <w:rFonts w:ascii="Times New Roman" w:eastAsia="Times New Roman" w:hAnsi="Times New Roman" w:cs="Times New Roman"/>
          <w:color w:val="000000" w:themeColor="text1"/>
          <w:sz w:val="24"/>
          <w:szCs w:val="24"/>
        </w:rPr>
        <w:t>core area of Ile-Ife, Nigeria. </w:t>
      </w:r>
      <w:proofErr w:type="spellStart"/>
      <w:r w:rsidRPr="00EA43F5">
        <w:rPr>
          <w:rFonts w:ascii="Times New Roman" w:eastAsia="Times New Roman" w:hAnsi="Times New Roman" w:cs="Times New Roman"/>
          <w:i/>
          <w:iCs/>
          <w:color w:val="000000" w:themeColor="text1"/>
          <w:sz w:val="24"/>
          <w:szCs w:val="24"/>
        </w:rPr>
        <w:t>Analele</w:t>
      </w:r>
      <w:proofErr w:type="spellEnd"/>
      <w:r w:rsidRPr="00EA43F5">
        <w:rPr>
          <w:rFonts w:ascii="Times New Roman" w:eastAsia="Times New Roman" w:hAnsi="Times New Roman" w:cs="Times New Roman"/>
          <w:i/>
          <w:iCs/>
          <w:color w:val="000000" w:themeColor="text1"/>
          <w:sz w:val="24"/>
          <w:szCs w:val="24"/>
        </w:rPr>
        <w:t xml:space="preserve"> </w:t>
      </w:r>
      <w:proofErr w:type="spellStart"/>
      <w:r w:rsidR="00DF3F7D" w:rsidRPr="00EA43F5">
        <w:rPr>
          <w:rFonts w:ascii="Times New Roman" w:eastAsia="Times New Roman" w:hAnsi="Times New Roman" w:cs="Times New Roman"/>
          <w:i/>
          <w:iCs/>
          <w:color w:val="000000" w:themeColor="text1"/>
          <w:sz w:val="24"/>
          <w:szCs w:val="24"/>
        </w:rPr>
        <w:t>Universității</w:t>
      </w:r>
      <w:proofErr w:type="spellEnd"/>
      <w:r w:rsidRPr="00EA43F5">
        <w:rPr>
          <w:rFonts w:ascii="Times New Roman" w:eastAsia="Times New Roman" w:hAnsi="Times New Roman" w:cs="Times New Roman"/>
          <w:i/>
          <w:iCs/>
          <w:color w:val="000000" w:themeColor="text1"/>
          <w:sz w:val="24"/>
          <w:szCs w:val="24"/>
        </w:rPr>
        <w:t xml:space="preserve"> din Oradea, Seria Geografie</w:t>
      </w:r>
      <w:r w:rsidRPr="00EA43F5">
        <w:rPr>
          <w:rFonts w:ascii="Times New Roman" w:eastAsia="Times New Roman" w:hAnsi="Times New Roman" w:cs="Times New Roman"/>
          <w:color w:val="000000" w:themeColor="text1"/>
          <w:sz w:val="24"/>
          <w:szCs w:val="24"/>
        </w:rPr>
        <w:t>, </w:t>
      </w:r>
      <w:r w:rsidRPr="00EA43F5">
        <w:rPr>
          <w:rFonts w:ascii="Times New Roman" w:eastAsia="Times New Roman" w:hAnsi="Times New Roman" w:cs="Times New Roman"/>
          <w:i/>
          <w:iCs/>
          <w:color w:val="000000" w:themeColor="text1"/>
          <w:sz w:val="24"/>
          <w:szCs w:val="24"/>
        </w:rPr>
        <w:t>25</w:t>
      </w:r>
      <w:r w:rsidRPr="00EA43F5">
        <w:rPr>
          <w:rFonts w:ascii="Times New Roman" w:eastAsia="Times New Roman" w:hAnsi="Times New Roman" w:cs="Times New Roman"/>
          <w:color w:val="000000" w:themeColor="text1"/>
          <w:sz w:val="24"/>
          <w:szCs w:val="24"/>
        </w:rPr>
        <w:t>(2), 137-147.</w:t>
      </w:r>
    </w:p>
    <w:p w14:paraId="2088847D" w14:textId="243AA175" w:rsidR="00F5635D" w:rsidRDefault="00F5635D" w:rsidP="001D6C3F">
      <w:pPr>
        <w:pStyle w:val="ListParagraph"/>
        <w:numPr>
          <w:ilvl w:val="0"/>
          <w:numId w:val="7"/>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EA43F5">
        <w:rPr>
          <w:rFonts w:ascii="Times New Roman" w:eastAsia="Times New Roman" w:hAnsi="Times New Roman" w:cs="Times New Roman"/>
          <w:color w:val="000000" w:themeColor="text1"/>
          <w:sz w:val="24"/>
          <w:szCs w:val="24"/>
        </w:rPr>
        <w:t xml:space="preserve">Abdullahi, A. S., &amp; Mustafa, D. (2025). </w:t>
      </w:r>
      <w:r w:rsidRPr="00EA43F5">
        <w:rPr>
          <w:rFonts w:ascii="Times New Roman" w:eastAsia="Times New Roman" w:hAnsi="Times New Roman" w:cs="Times New Roman"/>
          <w:color w:val="000000" w:themeColor="text1"/>
          <w:sz w:val="24"/>
          <w:szCs w:val="24"/>
        </w:rPr>
        <w:t xml:space="preserve">fuel subsidy removal and household welfare in </w:t>
      </w:r>
      <w:proofErr w:type="spellStart"/>
      <w:r w:rsidRPr="00EA43F5">
        <w:rPr>
          <w:rFonts w:ascii="Times New Roman" w:eastAsia="Times New Roman" w:hAnsi="Times New Roman" w:cs="Times New Roman"/>
          <w:color w:val="000000" w:themeColor="text1"/>
          <w:sz w:val="24"/>
          <w:szCs w:val="24"/>
        </w:rPr>
        <w:t>nigeria</w:t>
      </w:r>
      <w:proofErr w:type="spellEnd"/>
      <w:r w:rsidRPr="00EA43F5">
        <w:rPr>
          <w:rFonts w:ascii="Times New Roman" w:eastAsia="Times New Roman" w:hAnsi="Times New Roman" w:cs="Times New Roman"/>
          <w:color w:val="000000" w:themeColor="text1"/>
          <w:sz w:val="24"/>
          <w:szCs w:val="24"/>
        </w:rPr>
        <w:t>: conceptual and theoretical perspectives. </w:t>
      </w:r>
      <w:proofErr w:type="spellStart"/>
      <w:r w:rsidRPr="00EA43F5">
        <w:rPr>
          <w:rFonts w:ascii="Times New Roman" w:eastAsia="Times New Roman" w:hAnsi="Times New Roman" w:cs="Times New Roman"/>
          <w:i/>
          <w:iCs/>
          <w:color w:val="000000" w:themeColor="text1"/>
          <w:sz w:val="24"/>
          <w:szCs w:val="24"/>
        </w:rPr>
        <w:t>Yamtara</w:t>
      </w:r>
      <w:proofErr w:type="spellEnd"/>
      <w:r w:rsidRPr="00EA43F5">
        <w:rPr>
          <w:rFonts w:ascii="Times New Roman" w:eastAsia="Times New Roman" w:hAnsi="Times New Roman" w:cs="Times New Roman"/>
          <w:i/>
          <w:iCs/>
          <w:color w:val="000000" w:themeColor="text1"/>
          <w:sz w:val="24"/>
          <w:szCs w:val="24"/>
        </w:rPr>
        <w:t xml:space="preserve"> Wala Journal of Arts, Management and Social Sciences</w:t>
      </w:r>
      <w:r w:rsidRPr="00EA43F5">
        <w:rPr>
          <w:rFonts w:ascii="Times New Roman" w:eastAsia="Times New Roman" w:hAnsi="Times New Roman" w:cs="Times New Roman"/>
          <w:color w:val="000000" w:themeColor="text1"/>
          <w:sz w:val="24"/>
          <w:szCs w:val="24"/>
        </w:rPr>
        <w:t>, </w:t>
      </w:r>
      <w:r w:rsidRPr="00EA43F5">
        <w:rPr>
          <w:rFonts w:ascii="Times New Roman" w:eastAsia="Times New Roman" w:hAnsi="Times New Roman" w:cs="Times New Roman"/>
          <w:i/>
          <w:iCs/>
          <w:color w:val="000000" w:themeColor="text1"/>
          <w:sz w:val="24"/>
          <w:szCs w:val="24"/>
        </w:rPr>
        <w:t>7</w:t>
      </w:r>
      <w:r w:rsidRPr="00EA43F5">
        <w:rPr>
          <w:rFonts w:ascii="Times New Roman" w:eastAsia="Times New Roman" w:hAnsi="Times New Roman" w:cs="Times New Roman"/>
          <w:color w:val="000000" w:themeColor="text1"/>
          <w:sz w:val="24"/>
          <w:szCs w:val="24"/>
        </w:rPr>
        <w:t>(2), 36-52.</w:t>
      </w:r>
    </w:p>
    <w:p w14:paraId="3B139DF1" w14:textId="77777777" w:rsidR="00F6451F" w:rsidRDefault="00F6451F" w:rsidP="001D6C3F">
      <w:pPr>
        <w:pStyle w:val="NormalWeb"/>
        <w:numPr>
          <w:ilvl w:val="0"/>
          <w:numId w:val="7"/>
        </w:numPr>
        <w:jc w:val="both"/>
      </w:pPr>
      <w:r>
        <w:t>Gbadebo, A. D. (2025). The political economy of fuel subsidy removal: Governance and sustainable development in Nigeria. Journal of Governance and Administrative Reform, 6(1), 1-18.</w:t>
      </w:r>
    </w:p>
    <w:p w14:paraId="604FA341" w14:textId="77777777" w:rsidR="00661BDA" w:rsidRDefault="00661BDA" w:rsidP="001D6C3F">
      <w:pPr>
        <w:pStyle w:val="NormalWeb"/>
        <w:numPr>
          <w:ilvl w:val="0"/>
          <w:numId w:val="7"/>
        </w:numPr>
        <w:jc w:val="both"/>
      </w:pPr>
      <w:proofErr w:type="spellStart"/>
      <w:r>
        <w:t>Olohigbe</w:t>
      </w:r>
      <w:proofErr w:type="spellEnd"/>
      <w:r>
        <w:t>, A. H. F., Mamudu, K. A., &amp; Lipu, G. G. (2025). Mitigating the Effects of Fuel Subsidy Removal in Nigeria from 2023-Till Date: The Journey Thus Far. Journal of Business Development and Management Research.</w:t>
      </w:r>
    </w:p>
    <w:p w14:paraId="60DBBCDC" w14:textId="299E9936" w:rsidR="00661BDA" w:rsidRDefault="00661BDA" w:rsidP="001D6C3F">
      <w:pPr>
        <w:pStyle w:val="NormalWeb"/>
        <w:numPr>
          <w:ilvl w:val="0"/>
          <w:numId w:val="7"/>
        </w:numPr>
        <w:jc w:val="both"/>
      </w:pPr>
      <w:r>
        <w:t>Ogunyemi, K. O., &amp; Oladapo, S. O. (2025</w:t>
      </w:r>
      <w:r>
        <w:t xml:space="preserve">). Effects of fuel subsidy removal on consumption </w:t>
      </w:r>
      <w:proofErr w:type="spellStart"/>
      <w:r>
        <w:t>behaviour</w:t>
      </w:r>
      <w:proofErr w:type="spellEnd"/>
      <w:r>
        <w:t xml:space="preserve"> and socio-economic wellbeing of primary school teachers in Nigeria. Journal of Theoretical and Empirical Studies in Education, 10(2), 215-234.</w:t>
      </w:r>
    </w:p>
    <w:p w14:paraId="399DC6F7" w14:textId="77777777" w:rsidR="00F6451F" w:rsidRPr="00EA43F5" w:rsidRDefault="00F6451F" w:rsidP="00C409DA">
      <w:pPr>
        <w:pStyle w:val="ListParagraph"/>
        <w:spacing w:before="100" w:beforeAutospacing="1" w:after="100" w:afterAutospacing="1" w:line="240" w:lineRule="auto"/>
        <w:jc w:val="both"/>
        <w:rPr>
          <w:rFonts w:ascii="Times New Roman" w:eastAsia="Times New Roman" w:hAnsi="Times New Roman" w:cs="Times New Roman"/>
          <w:color w:val="000000" w:themeColor="text1"/>
          <w:sz w:val="24"/>
          <w:szCs w:val="24"/>
        </w:rPr>
      </w:pPr>
    </w:p>
    <w:sectPr w:rsidR="00F6451F" w:rsidRPr="00EA43F5" w:rsidSect="002F54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DDF2F" w14:textId="77777777" w:rsidR="00545801" w:rsidRDefault="00545801" w:rsidP="00164818">
      <w:pPr>
        <w:spacing w:after="0" w:line="240" w:lineRule="auto"/>
      </w:pPr>
      <w:r>
        <w:separator/>
      </w:r>
    </w:p>
  </w:endnote>
  <w:endnote w:type="continuationSeparator" w:id="0">
    <w:p w14:paraId="1410C678" w14:textId="77777777" w:rsidR="00545801" w:rsidRDefault="00545801" w:rsidP="00164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589DE" w14:textId="77777777" w:rsidR="00545801" w:rsidRDefault="00545801" w:rsidP="00164818">
      <w:pPr>
        <w:spacing w:after="0" w:line="240" w:lineRule="auto"/>
      </w:pPr>
      <w:r>
        <w:separator/>
      </w:r>
    </w:p>
  </w:footnote>
  <w:footnote w:type="continuationSeparator" w:id="0">
    <w:p w14:paraId="31A7775B" w14:textId="77777777" w:rsidR="00545801" w:rsidRDefault="00545801" w:rsidP="001648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313D"/>
    <w:multiLevelType w:val="multilevel"/>
    <w:tmpl w:val="50924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53CBB"/>
    <w:multiLevelType w:val="hybridMultilevel"/>
    <w:tmpl w:val="AA94A5B2"/>
    <w:lvl w:ilvl="0" w:tplc="10F4B396">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A17AC"/>
    <w:multiLevelType w:val="hybridMultilevel"/>
    <w:tmpl w:val="2E0AA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C2039"/>
    <w:multiLevelType w:val="multilevel"/>
    <w:tmpl w:val="C9D0DA94"/>
    <w:lvl w:ilvl="0">
      <w:start w:val="1"/>
      <w:numFmt w:val="lowerRoman"/>
      <w:lvlText w:val="%1."/>
      <w:lvlJc w:val="left"/>
      <w:pPr>
        <w:tabs>
          <w:tab w:val="num" w:pos="720"/>
        </w:tabs>
        <w:ind w:left="720" w:hanging="360"/>
      </w:pPr>
      <w:rPr>
        <w:rFonts w:ascii="Times New Roman" w:eastAsiaTheme="minorHAnsi" w:hAnsi="Times New Roman" w:cs="Times New Roman"/>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252A22"/>
    <w:multiLevelType w:val="hybridMultilevel"/>
    <w:tmpl w:val="A0F8B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13333E"/>
    <w:multiLevelType w:val="hybridMultilevel"/>
    <w:tmpl w:val="C1B84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4925EF"/>
    <w:multiLevelType w:val="multilevel"/>
    <w:tmpl w:val="D9D095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6E71CF"/>
    <w:multiLevelType w:val="hybridMultilevel"/>
    <w:tmpl w:val="451A8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6B53AD"/>
    <w:multiLevelType w:val="multilevel"/>
    <w:tmpl w:val="C6F4F6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CE462C"/>
    <w:multiLevelType w:val="multilevel"/>
    <w:tmpl w:val="A6AC9F4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16F092A"/>
    <w:multiLevelType w:val="multilevel"/>
    <w:tmpl w:val="8A6A64B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4134CE8"/>
    <w:multiLevelType w:val="multilevel"/>
    <w:tmpl w:val="27880930"/>
    <w:lvl w:ilvl="0">
      <w:start w:val="1"/>
      <w:numFmt w:val="decimal"/>
      <w:lvlText w:val="%1"/>
      <w:lvlJc w:val="left"/>
      <w:pPr>
        <w:ind w:left="360" w:hanging="360"/>
      </w:pPr>
      <w:rPr>
        <w:rFonts w:hint="default"/>
        <w:b/>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num w:numId="1" w16cid:durableId="1550602839">
    <w:abstractNumId w:val="2"/>
  </w:num>
  <w:num w:numId="2" w16cid:durableId="2077893141">
    <w:abstractNumId w:val="3"/>
  </w:num>
  <w:num w:numId="3" w16cid:durableId="1803814699">
    <w:abstractNumId w:val="1"/>
  </w:num>
  <w:num w:numId="4" w16cid:durableId="1719040916">
    <w:abstractNumId w:val="11"/>
  </w:num>
  <w:num w:numId="5" w16cid:durableId="934897584">
    <w:abstractNumId w:val="7"/>
  </w:num>
  <w:num w:numId="6" w16cid:durableId="1244949226">
    <w:abstractNumId w:val="5"/>
  </w:num>
  <w:num w:numId="7" w16cid:durableId="668826133">
    <w:abstractNumId w:val="4"/>
  </w:num>
  <w:num w:numId="8" w16cid:durableId="1925215330">
    <w:abstractNumId w:val="0"/>
  </w:num>
  <w:num w:numId="9" w16cid:durableId="597954188">
    <w:abstractNumId w:val="6"/>
  </w:num>
  <w:num w:numId="10" w16cid:durableId="575629027">
    <w:abstractNumId w:val="8"/>
  </w:num>
  <w:num w:numId="11" w16cid:durableId="200753563">
    <w:abstractNumId w:val="9"/>
  </w:num>
  <w:num w:numId="12" w16cid:durableId="3905377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4A6"/>
    <w:rsid w:val="00042C9C"/>
    <w:rsid w:val="0006198F"/>
    <w:rsid w:val="00085099"/>
    <w:rsid w:val="00092AF4"/>
    <w:rsid w:val="000A760C"/>
    <w:rsid w:val="000C55AB"/>
    <w:rsid w:val="000D443A"/>
    <w:rsid w:val="000F6A1B"/>
    <w:rsid w:val="00121CB3"/>
    <w:rsid w:val="0013227E"/>
    <w:rsid w:val="00164818"/>
    <w:rsid w:val="001649C6"/>
    <w:rsid w:val="00193B92"/>
    <w:rsid w:val="00196FD6"/>
    <w:rsid w:val="001C3788"/>
    <w:rsid w:val="001D1A4B"/>
    <w:rsid w:val="001D6C3F"/>
    <w:rsid w:val="001E40C2"/>
    <w:rsid w:val="00233FB5"/>
    <w:rsid w:val="00245779"/>
    <w:rsid w:val="00283871"/>
    <w:rsid w:val="002A1574"/>
    <w:rsid w:val="002A619A"/>
    <w:rsid w:val="002E3762"/>
    <w:rsid w:val="002F4EA6"/>
    <w:rsid w:val="002F54A6"/>
    <w:rsid w:val="003247DF"/>
    <w:rsid w:val="0038184C"/>
    <w:rsid w:val="00396360"/>
    <w:rsid w:val="00396823"/>
    <w:rsid w:val="003D128D"/>
    <w:rsid w:val="003E7074"/>
    <w:rsid w:val="003F7194"/>
    <w:rsid w:val="00405FBF"/>
    <w:rsid w:val="0041174A"/>
    <w:rsid w:val="00431800"/>
    <w:rsid w:val="0044178D"/>
    <w:rsid w:val="00453231"/>
    <w:rsid w:val="0047105B"/>
    <w:rsid w:val="00493381"/>
    <w:rsid w:val="004B1891"/>
    <w:rsid w:val="004C1CE8"/>
    <w:rsid w:val="004C6D79"/>
    <w:rsid w:val="00523713"/>
    <w:rsid w:val="00525D43"/>
    <w:rsid w:val="00526D4A"/>
    <w:rsid w:val="00527B60"/>
    <w:rsid w:val="00545801"/>
    <w:rsid w:val="00545920"/>
    <w:rsid w:val="00547151"/>
    <w:rsid w:val="00557418"/>
    <w:rsid w:val="005908A7"/>
    <w:rsid w:val="00593258"/>
    <w:rsid w:val="005B15BE"/>
    <w:rsid w:val="005C6918"/>
    <w:rsid w:val="005F7316"/>
    <w:rsid w:val="00610C28"/>
    <w:rsid w:val="0064106F"/>
    <w:rsid w:val="00661BDA"/>
    <w:rsid w:val="00672CD4"/>
    <w:rsid w:val="00674B50"/>
    <w:rsid w:val="0067585C"/>
    <w:rsid w:val="006922F0"/>
    <w:rsid w:val="00695D9A"/>
    <w:rsid w:val="00732D9E"/>
    <w:rsid w:val="00755523"/>
    <w:rsid w:val="007855EC"/>
    <w:rsid w:val="007C5984"/>
    <w:rsid w:val="007C61E7"/>
    <w:rsid w:val="007D2ED0"/>
    <w:rsid w:val="007E1B49"/>
    <w:rsid w:val="00801643"/>
    <w:rsid w:val="00823247"/>
    <w:rsid w:val="00852468"/>
    <w:rsid w:val="008532B7"/>
    <w:rsid w:val="008635A7"/>
    <w:rsid w:val="008974B9"/>
    <w:rsid w:val="008A678B"/>
    <w:rsid w:val="008F6CFE"/>
    <w:rsid w:val="00907154"/>
    <w:rsid w:val="009306E3"/>
    <w:rsid w:val="00965EF0"/>
    <w:rsid w:val="00972B99"/>
    <w:rsid w:val="00980221"/>
    <w:rsid w:val="009A431B"/>
    <w:rsid w:val="009F1511"/>
    <w:rsid w:val="00A10054"/>
    <w:rsid w:val="00A146B7"/>
    <w:rsid w:val="00A17C84"/>
    <w:rsid w:val="00A2625D"/>
    <w:rsid w:val="00A270CC"/>
    <w:rsid w:val="00A6118C"/>
    <w:rsid w:val="00A71A2A"/>
    <w:rsid w:val="00A73164"/>
    <w:rsid w:val="00A813CB"/>
    <w:rsid w:val="00A9241B"/>
    <w:rsid w:val="00AA0E03"/>
    <w:rsid w:val="00AA5D07"/>
    <w:rsid w:val="00AB2CFC"/>
    <w:rsid w:val="00AE3A1F"/>
    <w:rsid w:val="00AE3F0C"/>
    <w:rsid w:val="00B45F93"/>
    <w:rsid w:val="00B503B2"/>
    <w:rsid w:val="00B60591"/>
    <w:rsid w:val="00B83BEA"/>
    <w:rsid w:val="00B87E48"/>
    <w:rsid w:val="00BA6FA3"/>
    <w:rsid w:val="00BA7998"/>
    <w:rsid w:val="00BB3398"/>
    <w:rsid w:val="00BB7AB5"/>
    <w:rsid w:val="00BE0F10"/>
    <w:rsid w:val="00C35644"/>
    <w:rsid w:val="00C409DA"/>
    <w:rsid w:val="00C55B56"/>
    <w:rsid w:val="00C56A26"/>
    <w:rsid w:val="00C7353F"/>
    <w:rsid w:val="00C9480C"/>
    <w:rsid w:val="00CD50CB"/>
    <w:rsid w:val="00CE063F"/>
    <w:rsid w:val="00CE7A5A"/>
    <w:rsid w:val="00CF143A"/>
    <w:rsid w:val="00CF6EE9"/>
    <w:rsid w:val="00D352C5"/>
    <w:rsid w:val="00D365DA"/>
    <w:rsid w:val="00D430C6"/>
    <w:rsid w:val="00D4444E"/>
    <w:rsid w:val="00D64C23"/>
    <w:rsid w:val="00D66B32"/>
    <w:rsid w:val="00D86EF7"/>
    <w:rsid w:val="00D9486A"/>
    <w:rsid w:val="00DF3F7D"/>
    <w:rsid w:val="00DF74E8"/>
    <w:rsid w:val="00DF79DB"/>
    <w:rsid w:val="00E0486F"/>
    <w:rsid w:val="00E16D6F"/>
    <w:rsid w:val="00E22C33"/>
    <w:rsid w:val="00E40FC3"/>
    <w:rsid w:val="00E709C1"/>
    <w:rsid w:val="00E83DBF"/>
    <w:rsid w:val="00E93D5B"/>
    <w:rsid w:val="00EA0D5F"/>
    <w:rsid w:val="00EA43F5"/>
    <w:rsid w:val="00EA67C7"/>
    <w:rsid w:val="00EB2610"/>
    <w:rsid w:val="00EB526A"/>
    <w:rsid w:val="00F01B32"/>
    <w:rsid w:val="00F17D3A"/>
    <w:rsid w:val="00F308BC"/>
    <w:rsid w:val="00F33114"/>
    <w:rsid w:val="00F36C73"/>
    <w:rsid w:val="00F42EE9"/>
    <w:rsid w:val="00F50418"/>
    <w:rsid w:val="00F5635D"/>
    <w:rsid w:val="00F6451F"/>
    <w:rsid w:val="00F72D68"/>
    <w:rsid w:val="00F90A4D"/>
    <w:rsid w:val="00F9296B"/>
    <w:rsid w:val="00F95E16"/>
    <w:rsid w:val="00FC4C36"/>
    <w:rsid w:val="00FD66B7"/>
    <w:rsid w:val="00FD7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6BD40"/>
  <w15:chartTrackingRefBased/>
  <w15:docId w15:val="{C0618CBD-EC65-4B6E-BCFF-A73B8AAE2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4A6"/>
  </w:style>
  <w:style w:type="paragraph" w:styleId="Heading1">
    <w:name w:val="heading 1"/>
    <w:basedOn w:val="Normal"/>
    <w:next w:val="Normal"/>
    <w:link w:val="Heading1Char"/>
    <w:uiPriority w:val="9"/>
    <w:qFormat/>
    <w:rsid w:val="002F54A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2F54A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2F54A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F54A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F54A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F54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54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54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54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4A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2F54A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2F54A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F54A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F54A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F54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54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54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54A6"/>
    <w:rPr>
      <w:rFonts w:eastAsiaTheme="majorEastAsia" w:cstheme="majorBidi"/>
      <w:color w:val="272727" w:themeColor="text1" w:themeTint="D8"/>
    </w:rPr>
  </w:style>
  <w:style w:type="paragraph" w:styleId="Title">
    <w:name w:val="Title"/>
    <w:basedOn w:val="Normal"/>
    <w:next w:val="Normal"/>
    <w:link w:val="TitleChar"/>
    <w:uiPriority w:val="10"/>
    <w:qFormat/>
    <w:rsid w:val="002F54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54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54A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54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54A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F54A6"/>
    <w:rPr>
      <w:i/>
      <w:iCs/>
      <w:color w:val="404040" w:themeColor="text1" w:themeTint="BF"/>
    </w:rPr>
  </w:style>
  <w:style w:type="paragraph" w:styleId="ListParagraph">
    <w:name w:val="List Paragraph"/>
    <w:basedOn w:val="Normal"/>
    <w:uiPriority w:val="34"/>
    <w:qFormat/>
    <w:rsid w:val="002F54A6"/>
    <w:pPr>
      <w:ind w:left="720"/>
      <w:contextualSpacing/>
    </w:pPr>
  </w:style>
  <w:style w:type="character" w:styleId="IntenseEmphasis">
    <w:name w:val="Intense Emphasis"/>
    <w:basedOn w:val="DefaultParagraphFont"/>
    <w:uiPriority w:val="21"/>
    <w:qFormat/>
    <w:rsid w:val="002F54A6"/>
    <w:rPr>
      <w:i/>
      <w:iCs/>
      <w:color w:val="365F91" w:themeColor="accent1" w:themeShade="BF"/>
    </w:rPr>
  </w:style>
  <w:style w:type="paragraph" w:styleId="IntenseQuote">
    <w:name w:val="Intense Quote"/>
    <w:basedOn w:val="Normal"/>
    <w:next w:val="Normal"/>
    <w:link w:val="IntenseQuoteChar"/>
    <w:uiPriority w:val="30"/>
    <w:qFormat/>
    <w:rsid w:val="002F54A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F54A6"/>
    <w:rPr>
      <w:i/>
      <w:iCs/>
      <w:color w:val="365F91" w:themeColor="accent1" w:themeShade="BF"/>
    </w:rPr>
  </w:style>
  <w:style w:type="character" w:styleId="IntenseReference">
    <w:name w:val="Intense Reference"/>
    <w:basedOn w:val="DefaultParagraphFont"/>
    <w:uiPriority w:val="32"/>
    <w:qFormat/>
    <w:rsid w:val="002F54A6"/>
    <w:rPr>
      <w:b/>
      <w:bCs/>
      <w:smallCaps/>
      <w:color w:val="365F91" w:themeColor="accent1" w:themeShade="BF"/>
      <w:spacing w:val="5"/>
    </w:rPr>
  </w:style>
  <w:style w:type="paragraph" w:styleId="NormalWeb">
    <w:name w:val="Normal (Web)"/>
    <w:basedOn w:val="Normal"/>
    <w:uiPriority w:val="99"/>
    <w:unhideWhenUsed/>
    <w:rsid w:val="0044178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4178D"/>
    <w:rPr>
      <w:i/>
      <w:iCs/>
    </w:rPr>
  </w:style>
  <w:style w:type="character" w:styleId="Hyperlink">
    <w:name w:val="Hyperlink"/>
    <w:basedOn w:val="DefaultParagraphFont"/>
    <w:uiPriority w:val="99"/>
    <w:unhideWhenUsed/>
    <w:rsid w:val="0044178D"/>
    <w:rPr>
      <w:color w:val="0000FF"/>
      <w:u w:val="single"/>
    </w:rPr>
  </w:style>
  <w:style w:type="character" w:styleId="UnresolvedMention">
    <w:name w:val="Unresolved Mention"/>
    <w:basedOn w:val="DefaultParagraphFont"/>
    <w:uiPriority w:val="99"/>
    <w:semiHidden/>
    <w:unhideWhenUsed/>
    <w:rsid w:val="0067585C"/>
    <w:rPr>
      <w:color w:val="605E5C"/>
      <w:shd w:val="clear" w:color="auto" w:fill="E1DFDD"/>
    </w:rPr>
  </w:style>
  <w:style w:type="paragraph" w:styleId="z-TopofForm">
    <w:name w:val="HTML Top of Form"/>
    <w:basedOn w:val="Normal"/>
    <w:next w:val="Normal"/>
    <w:link w:val="z-TopofFormChar"/>
    <w:hidden/>
    <w:uiPriority w:val="99"/>
    <w:semiHidden/>
    <w:unhideWhenUsed/>
    <w:rsid w:val="0067585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7585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7585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7585C"/>
    <w:rPr>
      <w:rFonts w:ascii="Arial" w:eastAsia="Times New Roman" w:hAnsi="Arial" w:cs="Arial"/>
      <w:vanish/>
      <w:sz w:val="16"/>
      <w:szCs w:val="16"/>
    </w:rPr>
  </w:style>
  <w:style w:type="character" w:styleId="Strong">
    <w:name w:val="Strong"/>
    <w:basedOn w:val="DefaultParagraphFont"/>
    <w:uiPriority w:val="22"/>
    <w:qFormat/>
    <w:rsid w:val="005F7316"/>
    <w:rPr>
      <w:b/>
      <w:bCs/>
    </w:rPr>
  </w:style>
  <w:style w:type="paragraph" w:styleId="NoSpacing">
    <w:name w:val="No Spacing"/>
    <w:uiPriority w:val="1"/>
    <w:qFormat/>
    <w:rsid w:val="00193B92"/>
    <w:pPr>
      <w:spacing w:after="0" w:line="240" w:lineRule="auto"/>
    </w:pPr>
  </w:style>
  <w:style w:type="paragraph" w:styleId="Header">
    <w:name w:val="header"/>
    <w:basedOn w:val="Normal"/>
    <w:link w:val="HeaderChar"/>
    <w:uiPriority w:val="99"/>
    <w:unhideWhenUsed/>
    <w:rsid w:val="001648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818"/>
  </w:style>
  <w:style w:type="paragraph" w:styleId="Footer">
    <w:name w:val="footer"/>
    <w:basedOn w:val="Normal"/>
    <w:link w:val="FooterChar"/>
    <w:uiPriority w:val="99"/>
    <w:unhideWhenUsed/>
    <w:rsid w:val="001648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818"/>
  </w:style>
  <w:style w:type="table" w:styleId="TableGrid">
    <w:name w:val="Table Grid"/>
    <w:basedOn w:val="TableNormal"/>
    <w:uiPriority w:val="59"/>
    <w:rsid w:val="005908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042C9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usraphingo@yahoo.com" TargetMode="External"/><Relationship Id="rId13" Type="http://schemas.openxmlformats.org/officeDocument/2006/relationships/hyperlink" Target="https://doi.org/10.31841/kjems.2024.1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59324/ejtas.2023.1(5).6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nsongrace242@gmail.com" TargetMode="External"/><Relationship Id="rId5" Type="http://schemas.openxmlformats.org/officeDocument/2006/relationships/webSettings" Target="webSettings.xml"/><Relationship Id="rId15" Type="http://schemas.openxmlformats.org/officeDocument/2006/relationships/hyperlink" Target="https://doi.org/10.4314/jpds.v17i2.7" TargetMode="External"/><Relationship Id="rId10" Type="http://schemas.openxmlformats.org/officeDocument/2006/relationships/hyperlink" Target="mailto:ijaolamachael@gmail.com" TargetMode="External"/><Relationship Id="rId4" Type="http://schemas.openxmlformats.org/officeDocument/2006/relationships/settings" Target="settings.xml"/><Relationship Id="rId9" Type="http://schemas.openxmlformats.org/officeDocument/2006/relationships/hyperlink" Target="mailto:ocjohnsta@gmail.com" TargetMode="External"/><Relationship Id="rId14" Type="http://schemas.openxmlformats.org/officeDocument/2006/relationships/hyperlink" Target="https://doi.org/10.55677/ijhrsss/01-2026-vol03i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FF7E8-C4EE-431B-BE22-85E116672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2170</TotalTime>
  <Pages>10</Pages>
  <Words>3301</Words>
  <Characters>18821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Amos Saleh</dc:creator>
  <cp:keywords/>
  <dc:description/>
  <cp:lastModifiedBy>HP</cp:lastModifiedBy>
  <cp:revision>22</cp:revision>
  <dcterms:created xsi:type="dcterms:W3CDTF">2026-06-03T09:34:00Z</dcterms:created>
  <dcterms:modified xsi:type="dcterms:W3CDTF">2026-06-05T20:49:00Z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20f88b9d-6a72-4273-a21e-1855fb54722f</vt:lpwstr>
  </property>
</Properties>
</file>