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4AC8" w14:textId="765C8A05" w:rsidR="00725D82" w:rsidRPr="00D8488E" w:rsidRDefault="00C94F87" w:rsidP="00D8488E">
      <w:pPr>
        <w:jc w:val="center"/>
        <w:rPr>
          <w:sz w:val="48"/>
          <w:szCs w:val="48"/>
        </w:rPr>
      </w:pPr>
      <w:r w:rsidRPr="00C94F87">
        <w:rPr>
          <w:sz w:val="48"/>
          <w:szCs w:val="48"/>
        </w:rPr>
        <w:t xml:space="preserve">The Concept Of </w:t>
      </w:r>
      <w:r w:rsidRPr="00C94F87">
        <w:rPr>
          <w:sz w:val="48"/>
          <w:szCs w:val="48"/>
        </w:rPr>
        <w:t>“</w:t>
      </w:r>
      <w:r w:rsidRPr="00783F4F">
        <w:rPr>
          <w:i/>
          <w:iCs/>
          <w:sz w:val="48"/>
          <w:szCs w:val="48"/>
        </w:rPr>
        <w:t>Al-Takhalluq Bi Akhl</w:t>
      </w:r>
      <w:r w:rsidRPr="00783F4F">
        <w:rPr>
          <w:i/>
          <w:iCs/>
          <w:sz w:val="48"/>
          <w:szCs w:val="48"/>
        </w:rPr>
        <w:t>ā</w:t>
      </w:r>
      <w:r w:rsidRPr="00783F4F">
        <w:rPr>
          <w:i/>
          <w:iCs/>
          <w:sz w:val="48"/>
          <w:szCs w:val="48"/>
        </w:rPr>
        <w:t>q All</w:t>
      </w:r>
      <w:r w:rsidRPr="00783F4F">
        <w:rPr>
          <w:i/>
          <w:iCs/>
          <w:sz w:val="48"/>
          <w:szCs w:val="48"/>
        </w:rPr>
        <w:t>ā</w:t>
      </w:r>
      <w:r w:rsidRPr="00783F4F">
        <w:rPr>
          <w:i/>
          <w:iCs/>
          <w:sz w:val="48"/>
          <w:szCs w:val="48"/>
        </w:rPr>
        <w:t>h</w:t>
      </w:r>
      <w:r w:rsidRPr="00C94F87">
        <w:rPr>
          <w:sz w:val="48"/>
          <w:szCs w:val="48"/>
        </w:rPr>
        <w:t>”</w:t>
      </w:r>
      <w:r w:rsidRPr="00C94F87">
        <w:rPr>
          <w:sz w:val="48"/>
          <w:szCs w:val="48"/>
        </w:rPr>
        <w:t xml:space="preserve"> According </w:t>
      </w:r>
      <w:r w:rsidR="00E17A37">
        <w:rPr>
          <w:sz w:val="48"/>
          <w:szCs w:val="48"/>
        </w:rPr>
        <w:t>t</w:t>
      </w:r>
      <w:r w:rsidRPr="00C94F87">
        <w:rPr>
          <w:sz w:val="48"/>
          <w:szCs w:val="48"/>
        </w:rPr>
        <w:t>o Al-Qushayr</w:t>
      </w:r>
      <w:r w:rsidRPr="00C94F87">
        <w:rPr>
          <w:sz w:val="48"/>
          <w:szCs w:val="48"/>
        </w:rPr>
        <w:t>ī</w:t>
      </w:r>
      <w:r w:rsidRPr="00C94F87">
        <w:rPr>
          <w:sz w:val="48"/>
          <w:szCs w:val="48"/>
        </w:rPr>
        <w:t xml:space="preserve"> In </w:t>
      </w:r>
      <w:r w:rsidRPr="00C94F87">
        <w:rPr>
          <w:sz w:val="48"/>
          <w:szCs w:val="48"/>
        </w:rPr>
        <w:t>“</w:t>
      </w:r>
      <w:r w:rsidRPr="00783F4F">
        <w:rPr>
          <w:i/>
          <w:iCs/>
          <w:sz w:val="48"/>
          <w:szCs w:val="48"/>
        </w:rPr>
        <w:t>Al-Tahb</w:t>
      </w:r>
      <w:r w:rsidRPr="00783F4F">
        <w:rPr>
          <w:i/>
          <w:iCs/>
          <w:sz w:val="48"/>
          <w:szCs w:val="48"/>
        </w:rPr>
        <w:t>ī</w:t>
      </w:r>
      <w:r w:rsidRPr="00783F4F">
        <w:rPr>
          <w:i/>
          <w:iCs/>
          <w:sz w:val="48"/>
          <w:szCs w:val="48"/>
        </w:rPr>
        <w:t>r F</w:t>
      </w:r>
      <w:r w:rsidRPr="00783F4F">
        <w:rPr>
          <w:i/>
          <w:iCs/>
          <w:sz w:val="48"/>
          <w:szCs w:val="48"/>
        </w:rPr>
        <w:t>ī</w:t>
      </w:r>
      <w:r w:rsidRPr="00783F4F">
        <w:rPr>
          <w:i/>
          <w:iCs/>
          <w:sz w:val="48"/>
          <w:szCs w:val="48"/>
        </w:rPr>
        <w:t xml:space="preserve"> Al-Tadhk</w:t>
      </w:r>
      <w:r w:rsidRPr="00783F4F">
        <w:rPr>
          <w:i/>
          <w:iCs/>
          <w:sz w:val="48"/>
          <w:szCs w:val="48"/>
        </w:rPr>
        <w:t>ī</w:t>
      </w:r>
      <w:r w:rsidRPr="00783F4F">
        <w:rPr>
          <w:i/>
          <w:iCs/>
          <w:sz w:val="48"/>
          <w:szCs w:val="48"/>
        </w:rPr>
        <w:t>r</w:t>
      </w:r>
    </w:p>
    <w:p w14:paraId="64583F55" w14:textId="3105BA80" w:rsidR="00725D82" w:rsidRDefault="00C94F87" w:rsidP="00D8488E">
      <w:pPr>
        <w:jc w:val="center"/>
      </w:pPr>
      <w:r>
        <w:t/>
      </w:r>
      <w:r w:rsidRPr="00FD3481">
        <w:rPr>
          <w:vertAlign w:val="superscript"/>
        </w:rPr>
        <w:t/>
      </w:r>
      <w:r>
        <w:t xml:space="preserve"/>
      </w:r>
      <w:r w:rsidR="00FD3481" w:rsidRPr="00FD3481">
        <w:t/>
      </w:r>
      <w:r w:rsidRPr="00FD3481">
        <w:rPr>
          <w:vertAlign w:val="superscript"/>
        </w:rPr>
        <w:t/>
      </w:r>
      <w:r w:rsidRPr="00FD3481">
        <w:t/>
      </w:r>
      <w:r w:rsidR="00FD3481" w:rsidRPr="00FD3481">
        <w:t xml:space="preserve"/>
      </w:r>
      <w:r>
        <w:t/>
      </w:r>
      <w:r>
        <w:rPr>
          <w:vertAlign w:val="superscript"/>
        </w:rPr>
        <w:t/>
      </w:r>
      <w:r w:rsidR="00FD3481" w:rsidRPr="00FD3481">
        <w:t xml:space="preserve"/>
      </w:r>
      <w:r w:rsidR="00FB642C" w:rsidRPr="00FB642C">
        <w:t/>
      </w:r>
      <w:r w:rsidR="00FB642C" w:rsidRPr="00FB642C">
        <w:rPr>
          <w:vertAlign w:val="superscript"/>
        </w:rPr>
        <w:t/>
      </w:r>
      <w:r w:rsidR="00FB642C" w:rsidRPr="00FB642C">
        <w:t xml:space="preserve"/>
      </w:r>
      <w:r w:rsidR="00FD3481" w:rsidRPr="00FD3481">
        <w:t/>
      </w:r>
      <w:r w:rsidR="00FB642C">
        <w:rPr>
          <w:vertAlign w:val="superscript"/>
        </w:rPr>
        <w:t/>
      </w:r>
    </w:p>
    <w:p w14:paraId="2D006D0B" w14:textId="01FF30D1" w:rsidR="00D8488E" w:rsidRDefault="00D8488E" w:rsidP="00D8488E">
      <w:pPr>
        <w:jc w:val="center"/>
        <w:rPr>
          <w:i/>
          <w:iCs/>
          <w:sz w:val="20"/>
          <w:szCs w:val="20"/>
        </w:rPr>
      </w:pPr>
      <w:r w:rsidRPr="00D8488E">
        <w:rPr>
          <w:i/>
          <w:iCs/>
          <w:sz w:val="20"/>
          <w:szCs w:val="20"/>
          <w:vertAlign w:val="superscript"/>
        </w:rPr>
        <w:t/>
      </w:r>
      <w:r w:rsidR="00D3630A">
        <w:rPr>
          <w:i/>
          <w:iCs/>
          <w:sz w:val="20"/>
          <w:szCs w:val="20"/>
          <w:vertAlign w:val="superscript"/>
        </w:rPr>
        <w:t/>
      </w:r>
      <w:r w:rsidR="00FB642C">
        <w:rPr>
          <w:i/>
          <w:iCs/>
          <w:sz w:val="20"/>
          <w:szCs w:val="20"/>
          <w:vertAlign w:val="superscript"/>
        </w:rPr>
        <w:t/>
      </w:r>
      <w:r w:rsidRPr="00D8488E">
        <w:rPr>
          <w:i/>
          <w:iCs/>
          <w:sz w:val="20"/>
          <w:szCs w:val="20"/>
        </w:rPr>
        <w:t/>
      </w:r>
    </w:p>
    <w:p w14:paraId="2D2B41D3" w14:textId="52583AA2" w:rsidR="00D8488E" w:rsidRPr="00D8488E" w:rsidRDefault="00D8488E" w:rsidP="00D3630A">
      <w:pPr>
        <w:jc w:val="center"/>
        <w:rPr>
          <w:rFonts w:hAnsi="Times New Roman" w:cs="Times New Roman"/>
          <w:sz w:val="18"/>
          <w:szCs w:val="18"/>
        </w:rPr>
      </w:pPr>
      <w:r w:rsidRPr="00D8488E">
        <w:rPr>
          <w:rFonts w:hAnsi="Times New Roman" w:cs="Times New Roman"/>
          <w:sz w:val="18"/>
          <w:szCs w:val="18"/>
          <w:vertAlign w:val="superscript"/>
        </w:rPr>
        <w:t/>
      </w:r>
      <w:r w:rsidR="00C94F87" w:rsidRPr="00C94F87">
        <w:rPr>
          <w:rFonts w:hAnsi="Times New Roman" w:cs="Times New Roman"/>
          <w:sz w:val="18"/>
          <w:szCs w:val="18"/>
        </w:rPr>
        <w:t/>
      </w:r>
      <w:r w:rsidR="002D2A0D">
        <w:rPr>
          <w:rFonts w:hAnsi="Times New Roman" w:cs="Times New Roman"/>
          <w:sz w:val="18"/>
          <w:szCs w:val="18"/>
        </w:rPr>
        <w:br/>
      </w:r>
      <w:r w:rsidR="002D2A0D" w:rsidRPr="002D2A0D">
        <w:rPr>
          <w:rFonts w:hAnsi="Times New Roman" w:cs="Times New Roman"/>
          <w:sz w:val="18"/>
          <w:szCs w:val="18"/>
          <w:vertAlign w:val="superscript"/>
        </w:rPr>
        <w:t/>
      </w:r>
      <w:r w:rsidR="00C94F87">
        <w:rPr>
          <w:rFonts w:hAnsi="Times New Roman" w:cs="Times New Roman"/>
          <w:sz w:val="18"/>
          <w:szCs w:val="18"/>
        </w:rPr>
        <w:t/>
      </w:r>
      <w:r w:rsidR="00C94F87" w:rsidRPr="00D8488E">
        <w:rPr>
          <w:rFonts w:hAnsi="Times New Roman" w:cs="Times New Roman"/>
          <w:sz w:val="18"/>
          <w:szCs w:val="18"/>
        </w:rPr>
        <w:t/>
      </w:r>
      <w:r w:rsidR="00C94F87">
        <w:rPr>
          <w:rFonts w:hAnsi="Times New Roman" w:cs="Times New Roman"/>
          <w:sz w:val="18"/>
          <w:szCs w:val="18"/>
        </w:rPr>
        <w:br/>
        <w:t xml:space="preserve"/>
      </w:r>
      <w:r w:rsidR="00C94F87" w:rsidRPr="00C94F87">
        <w:rPr>
          <w:rFonts w:hAnsi="Times New Roman" w:cs="Times New Roman"/>
          <w:sz w:val="18"/>
          <w:szCs w:val="18"/>
          <w:vertAlign w:val="superscript"/>
        </w:rPr>
        <w:t/>
      </w:r>
      <w:r w:rsidR="00C94F87">
        <w:rPr>
          <w:rFonts w:hAnsi="Times New Roman" w:cs="Times New Roman"/>
          <w:sz w:val="18"/>
          <w:szCs w:val="18"/>
        </w:rPr>
        <w:t/>
      </w:r>
      <w:r w:rsidR="00C94F87" w:rsidRPr="00C94F87">
        <w:rPr>
          <w:rFonts w:hAnsi="Times New Roman" w:cs="Times New Roman"/>
          <w:sz w:val="18"/>
          <w:szCs w:val="18"/>
        </w:rPr>
        <w:t/>
      </w:r>
      <w:r w:rsidR="00C94F87">
        <w:rPr>
          <w:rFonts w:hAnsi="Times New Roman" w:cs="Times New Roman"/>
          <w:sz w:val="18"/>
          <w:szCs w:val="18"/>
        </w:rPr>
        <w:br/>
      </w:r>
      <w:r w:rsidR="00C94F87" w:rsidRPr="00C94F87">
        <w:rPr>
          <w:rFonts w:hAnsi="Times New Roman" w:cs="Times New Roman"/>
          <w:sz w:val="18"/>
          <w:szCs w:val="18"/>
          <w:vertAlign w:val="superscript"/>
        </w:rPr>
        <w:t/>
      </w:r>
      <w:r w:rsidR="00C94F87" w:rsidRPr="00C94F87">
        <w:rPr>
          <w:rFonts w:hAnsi="Times New Roman" w:cs="Times New Roman"/>
          <w:sz w:val="18"/>
          <w:szCs w:val="18"/>
        </w:rPr>
        <w:t/>
      </w:r>
      <w:r w:rsidR="002D2A0D">
        <w:rPr>
          <w:rFonts w:hAnsi="Times New Roman" w:cs="Times New Roman"/>
          <w:sz w:val="18"/>
          <w:szCs w:val="18"/>
        </w:rPr>
        <w:br/>
      </w:r>
      <w:r w:rsidR="00C94F87">
        <w:rPr>
          <w:rFonts w:hAnsi="Times New Roman" w:cs="Times New Roman"/>
          <w:sz w:val="18"/>
          <w:szCs w:val="18"/>
          <w:vertAlign w:val="superscript"/>
        </w:rPr>
        <w:t/>
      </w:r>
      <w:r w:rsidR="002D2A0D" w:rsidRPr="002D2A0D">
        <w:rPr>
          <w:rFonts w:hAnsi="Times New Roman" w:cs="Times New Roman"/>
          <w:sz w:val="18"/>
          <w:szCs w:val="18"/>
        </w:rPr>
        <w:t/>
      </w:r>
      <w:r w:rsidR="002D2A0D">
        <w:rPr>
          <w:rFonts w:hAnsi="Times New Roman" w:cs="Times New Roman"/>
          <w:sz w:val="18"/>
          <w:szCs w:val="18"/>
        </w:rPr>
        <w:br/>
      </w:r>
    </w:p>
    <w:p w14:paraId="07E5CD80" w14:textId="77777777" w:rsidR="00725D82" w:rsidRDefault="00725D82" w:rsidP="00D8488E">
      <w:pPr>
        <w:jc w:val="both"/>
      </w:pPr>
    </w:p>
    <w:p w14:paraId="67656108" w14:textId="77777777" w:rsidR="002D2A0D" w:rsidRDefault="002D2A0D" w:rsidP="00D8488E">
      <w:pPr>
        <w:jc w:val="both"/>
        <w:sectPr w:rsidR="002D2A0D" w:rsidSect="00FD3481">
          <w:footerReference w:type="default" r:id="rId8"/>
          <w:pgSz w:w="12240" w:h="15840" w:code="1"/>
          <w:pgMar w:top="1077" w:right="902" w:bottom="1440" w:left="902" w:header="340" w:footer="397" w:gutter="0"/>
          <w:cols w:space="720"/>
          <w:docGrid w:linePitch="360"/>
        </w:sectPr>
      </w:pPr>
    </w:p>
    <w:p w14:paraId="110524ED" w14:textId="762E128D" w:rsidR="00725D82" w:rsidRDefault="00725D82" w:rsidP="00D8488E">
      <w:pPr>
        <w:jc w:val="both"/>
        <w:rPr>
          <w:rFonts w:hAnsi="Times New Roman" w:cs="Times New Roman"/>
          <w:b/>
          <w:bCs/>
          <w:sz w:val="18"/>
          <w:szCs w:val="18"/>
        </w:rPr>
      </w:pPr>
      <w:r w:rsidRPr="00036B18">
        <w:rPr>
          <w:i/>
          <w:iCs/>
          <w:sz w:val="18"/>
          <w:szCs w:val="18"/>
        </w:rPr>
        <w:t/>
      </w:r>
      <w:r w:rsidR="00036B18">
        <w:rPr>
          <w:i/>
          <w:iCs/>
          <w:sz w:val="18"/>
          <w:szCs w:val="18"/>
        </w:rPr>
        <w:t/>
      </w:r>
      <w:r w:rsidR="00036B18">
        <w:rPr>
          <w:i/>
          <w:iCs/>
          <w:sz w:val="18"/>
          <w:szCs w:val="18"/>
        </w:rPr>
        <w:t xml:space="preserve"/>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xml:space="preserve"/>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550166">
        <w:rPr>
          <w:rFonts w:hAnsi="Times New Roman" w:cs="Times New Roman"/>
          <w:b/>
          <w:bCs/>
          <w:i/>
          <w:iCs/>
          <w:sz w:val="18"/>
          <w:szCs w:val="18"/>
        </w:rPr>
        <w:t/>
      </w:r>
      <w:r w:rsidR="00E17A37" w:rsidRPr="00E17A37">
        <w:rPr>
          <w:rFonts w:hAnsi="Times New Roman" w:cs="Times New Roman"/>
          <w:b/>
          <w:bCs/>
          <w:sz w:val="18"/>
          <w:szCs w:val="18"/>
        </w:rPr>
        <w:t xml:space="preserve"/>
      </w:r>
      <w:r w:rsidR="005565C1">
        <w:rPr>
          <w:rFonts w:hAnsi="Times New Roman" w:cs="Times New Roman"/>
          <w:b/>
          <w:bCs/>
          <w:sz w:val="18"/>
          <w:szCs w:val="18"/>
        </w:rPr>
        <w:t/>
      </w:r>
      <w:r w:rsidR="00D51306" w:rsidRPr="00D51306">
        <w:rPr>
          <w:rFonts w:hAnsi="Times New Roman" w:cs="Times New Roman"/>
          <w:b/>
          <w:bCs/>
          <w:sz w:val="18"/>
          <w:szCs w:val="18"/>
        </w:rPr>
        <w:t/>
      </w:r>
      <w:r w:rsidR="00E17A37" w:rsidRPr="00E17A37">
        <w:rPr>
          <w:rFonts w:hAnsi="Times New Roman" w:cs="Times New Roman"/>
          <w:b/>
          <w:bCs/>
          <w:sz w:val="18"/>
          <w:szCs w:val="18"/>
        </w:rPr>
        <w:t/>
      </w:r>
      <w:r w:rsidR="00D51306">
        <w:rPr>
          <w:rFonts w:hAnsi="Times New Roman" w:cs="Times New Roman"/>
          <w:b/>
          <w:bCs/>
          <w:sz w:val="18"/>
          <w:szCs w:val="18"/>
        </w:rPr>
        <w:t/>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D51306">
        <w:rPr>
          <w:rFonts w:hAnsi="Times New Roman" w:cs="Times New Roman"/>
          <w:b/>
          <w:bCs/>
          <w:i/>
          <w:iCs/>
          <w:sz w:val="18"/>
          <w:szCs w:val="18"/>
        </w:rPr>
        <w:t/>
      </w:r>
      <w:r w:rsidR="00E17A37" w:rsidRPr="00E17A37">
        <w:rPr>
          <w:rFonts w:hAnsi="Times New Roman" w:cs="Times New Roman"/>
          <w:b/>
          <w:bCs/>
          <w:sz w:val="18"/>
          <w:szCs w:val="18"/>
        </w:rPr>
        <w:t/>
      </w:r>
      <w:r w:rsidR="00E17A37" w:rsidRPr="00D51306">
        <w:rPr>
          <w:rFonts w:hAnsi="Times New Roman" w:cs="Times New Roman"/>
          <w:b/>
          <w:bCs/>
          <w:i/>
          <w:iCs/>
          <w:sz w:val="18"/>
          <w:szCs w:val="18"/>
        </w:rPr>
        <w:t/>
      </w:r>
      <w:r w:rsidR="00E17A37" w:rsidRPr="00E17A37">
        <w:rPr>
          <w:rFonts w:hAnsi="Times New Roman" w:cs="Times New Roman"/>
          <w:b/>
          <w:bCs/>
          <w:sz w:val="18"/>
          <w:szCs w:val="18"/>
        </w:rPr>
        <w:t/>
      </w:r>
      <w:r w:rsidR="00E17A37"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D51306">
        <w:rPr>
          <w:rFonts w:hAnsi="Times New Roman" w:cs="Times New Roman"/>
          <w:b/>
          <w:bCs/>
          <w:sz w:val="18"/>
          <w:szCs w:val="18"/>
        </w:rPr>
        <w:t/>
      </w:r>
      <w:r w:rsidR="00E17A37" w:rsidRPr="00E17A37">
        <w:rPr>
          <w:rFonts w:hAnsi="Times New Roman" w:cs="Times New Roman"/>
          <w:b/>
          <w:bCs/>
          <w:sz w:val="18"/>
          <w:szCs w:val="18"/>
        </w:rPr>
        <w:t xml:space="preserve"/>
      </w:r>
      <w:r w:rsidR="00E17A37" w:rsidRPr="008E77C8">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8E77C8">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8E77C8">
        <w:rPr>
          <w:rFonts w:hAnsi="Times New Roman" w:cs="Times New Roman"/>
          <w:b/>
          <w:bCs/>
          <w:i/>
          <w:iCs/>
          <w:sz w:val="18"/>
          <w:szCs w:val="18"/>
        </w:rPr>
        <w:t/>
      </w:r>
      <w:r w:rsidR="00E17A37" w:rsidRPr="00E17A37">
        <w:rPr>
          <w:rFonts w:hAnsi="Times New Roman" w:cs="Times New Roman"/>
          <w:b/>
          <w:bCs/>
          <w:sz w:val="18"/>
          <w:szCs w:val="18"/>
        </w:rPr>
        <w:t/>
      </w:r>
    </w:p>
    <w:p w14:paraId="093F90E8" w14:textId="58DECF8B" w:rsidR="00036B18" w:rsidRPr="00036B18" w:rsidRDefault="00036B18" w:rsidP="00D8488E">
      <w:pPr>
        <w:jc w:val="both"/>
        <w:rPr>
          <w:sz w:val="18"/>
          <w:szCs w:val="18"/>
        </w:rPr>
      </w:pPr>
      <w:r>
        <w:rPr>
          <w:rFonts w:hAnsi="Times New Roman" w:cs="Times New Roman"/>
          <w:b/>
          <w:bCs/>
          <w:i/>
          <w:iCs/>
          <w:sz w:val="18"/>
          <w:szCs w:val="18"/>
        </w:rPr>
        <w:t xml:space="preserve"/>
      </w:r>
      <w:r w:rsidR="008E77C8">
        <w:rPr>
          <w:rFonts w:hAnsi="Times New Roman" w:cs="Times New Roman"/>
          <w:b/>
          <w:bCs/>
          <w:i/>
          <w:iCs/>
          <w:sz w:val="18"/>
          <w:szCs w:val="18"/>
        </w:rPr>
        <w:t/>
      </w:r>
      <w:r w:rsidR="008E77C8" w:rsidRPr="00D51306">
        <w:rPr>
          <w:rFonts w:hAnsi="Times New Roman" w:cs="Times New Roman"/>
          <w:b/>
          <w:bCs/>
          <w:i/>
          <w:iCs/>
          <w:sz w:val="18"/>
          <w:szCs w:val="18"/>
        </w:rPr>
        <w:t/>
      </w:r>
      <w:r w:rsidR="00E17A37" w:rsidRPr="00E17A37">
        <w:rPr>
          <w:rFonts w:hAnsi="Times New Roman" w:cs="Times New Roman"/>
          <w:b/>
          <w:bCs/>
          <w:sz w:val="18"/>
          <w:szCs w:val="18"/>
        </w:rPr>
        <w:t xml:space="preserve"/>
      </w:r>
      <w:r w:rsidR="00E17A37" w:rsidRPr="008E77C8">
        <w:rPr>
          <w:rFonts w:hAnsi="Times New Roman" w:cs="Times New Roman"/>
          <w:b/>
          <w:bCs/>
          <w:i/>
          <w:iCs/>
          <w:sz w:val="18"/>
          <w:szCs w:val="18"/>
        </w:rPr>
        <w:t/>
      </w:r>
    </w:p>
    <w:p w14:paraId="0D66479B" w14:textId="4DD6DF68" w:rsidR="00725D82" w:rsidRPr="00036B18" w:rsidRDefault="00036B18" w:rsidP="00036B18">
      <w:pPr>
        <w:pStyle w:val="ListParagraph"/>
        <w:numPr>
          <w:ilvl w:val="0"/>
          <w:numId w:val="4"/>
        </w:numPr>
        <w:jc w:val="center"/>
        <w:rPr>
          <w:sz w:val="16"/>
          <w:szCs w:val="16"/>
        </w:rPr>
      </w:pPr>
      <w:r w:rsidRPr="00036B18">
        <w:rPr>
          <w:sz w:val="20"/>
          <w:szCs w:val="20"/>
        </w:rPr>
        <w:t>I</w:t>
      </w:r>
      <w:r w:rsidRPr="00036B18">
        <w:rPr>
          <w:sz w:val="16"/>
          <w:szCs w:val="16"/>
        </w:rPr>
        <w:t>NTRODUCTION</w:t>
      </w:r>
    </w:p>
    <w:p w14:paraId="49477D48" w14:textId="78A7BFC5" w:rsidR="00E17A37" w:rsidRDefault="00E17A37" w:rsidP="00D8488E">
      <w:pPr>
        <w:jc w:val="both"/>
        <w:rPr>
          <w:rFonts w:hAnsi="Times New Roman" w:cs="Times New Roman"/>
          <w:sz w:val="20"/>
          <w:szCs w:val="20"/>
        </w:rPr>
      </w:pPr>
      <w:r w:rsidRPr="00E17A37">
        <w:rPr>
          <w:rFonts w:hAnsi="Times New Roman" w:cs="Times New Roman"/>
          <w:sz w:val="20"/>
          <w:szCs w:val="20"/>
        </w:rPr>
        <w:t xml:space="preserve">The concept of </w:t>
      </w:r>
      <w:r w:rsidRPr="00F73889">
        <w:rPr>
          <w:rFonts w:hAnsi="Times New Roman" w:cs="Times New Roman"/>
          <w:i/>
          <w:iCs/>
          <w:sz w:val="20"/>
          <w:szCs w:val="20"/>
        </w:rPr>
        <w:t>al-takhalluq bi akhlāq Allāh</w:t>
      </w:r>
      <w:r w:rsidRPr="00E17A37">
        <w:rPr>
          <w:rFonts w:hAnsi="Times New Roman" w:cs="Times New Roman"/>
          <w:sz w:val="20"/>
          <w:szCs w:val="20"/>
        </w:rPr>
        <w:t xml:space="preserve"> constitutes a significant discourse within the </w:t>
      </w:r>
      <w:r w:rsidR="00F73889" w:rsidRPr="00F73889">
        <w:rPr>
          <w:rFonts w:hAnsi="Times New Roman" w:cs="Times New Roman"/>
          <w:i/>
          <w:iCs/>
          <w:sz w:val="20"/>
          <w:szCs w:val="20"/>
        </w:rPr>
        <w:t>tasawwuf</w:t>
      </w:r>
      <w:r w:rsidRPr="00E17A37">
        <w:rPr>
          <w:rFonts w:hAnsi="Times New Roman" w:cs="Times New Roman"/>
          <w:sz w:val="20"/>
          <w:szCs w:val="20"/>
        </w:rPr>
        <w:t xml:space="preserve"> tradition, particularly in relation to the processes of spiritual </w:t>
      </w:r>
      <w:r w:rsidRPr="00E17A37">
        <w:rPr>
          <w:rFonts w:hAnsi="Times New Roman" w:cs="Times New Roman"/>
          <w:sz w:val="20"/>
          <w:szCs w:val="20"/>
        </w:rPr>
        <w:t>purification (</w:t>
      </w:r>
      <w:r w:rsidRPr="00F73889">
        <w:rPr>
          <w:rFonts w:hAnsi="Times New Roman" w:cs="Times New Roman"/>
          <w:i/>
          <w:iCs/>
          <w:sz w:val="20"/>
          <w:szCs w:val="20"/>
        </w:rPr>
        <w:t>tazkiyat al-nafs</w:t>
      </w:r>
      <w:r w:rsidRPr="00E17A37">
        <w:rPr>
          <w:rFonts w:hAnsi="Times New Roman" w:cs="Times New Roman"/>
          <w:sz w:val="20"/>
          <w:szCs w:val="20"/>
        </w:rPr>
        <w:t xml:space="preserve">) and the formation of the </w:t>
      </w:r>
      <w:r w:rsidRPr="00F73889">
        <w:rPr>
          <w:rFonts w:hAnsi="Times New Roman" w:cs="Times New Roman"/>
          <w:i/>
          <w:iCs/>
          <w:sz w:val="20"/>
          <w:szCs w:val="20"/>
        </w:rPr>
        <w:t>insān kāmil</w:t>
      </w:r>
      <w:r w:rsidRPr="00E17A37">
        <w:rPr>
          <w:rFonts w:hAnsi="Times New Roman" w:cs="Times New Roman"/>
          <w:sz w:val="20"/>
          <w:szCs w:val="20"/>
        </w:rPr>
        <w:t xml:space="preserve"> (the perfected human being). Broadly speaking, this term refers to a servant’s endeavour to adorn oneself with noble qualities derived from the meanings embedded in the </w:t>
      </w:r>
      <w:r w:rsidRPr="00F73889">
        <w:rPr>
          <w:rFonts w:hAnsi="Times New Roman" w:cs="Times New Roman"/>
          <w:i/>
          <w:iCs/>
          <w:sz w:val="20"/>
          <w:szCs w:val="20"/>
        </w:rPr>
        <w:t>Asmāʾ al-Ḥusnā</w:t>
      </w:r>
      <w:r w:rsidRPr="00E17A37">
        <w:rPr>
          <w:rFonts w:hAnsi="Times New Roman" w:cs="Times New Roman"/>
          <w:sz w:val="20"/>
          <w:szCs w:val="20"/>
        </w:rPr>
        <w:t xml:space="preserve">, within the limits of servitude and without implying any resemblance to the Divine Essence (Ibn al-Qayyim al-Jawziyyah, 2019). According to Ibn al-Qayyim al-Jawziyyah (2002), this concept is often associated with a well-known </w:t>
      </w:r>
      <w:r w:rsidRPr="003E76B4">
        <w:rPr>
          <w:rFonts w:hAnsi="Times New Roman" w:cs="Times New Roman"/>
          <w:i/>
          <w:iCs/>
          <w:sz w:val="20"/>
          <w:szCs w:val="20"/>
        </w:rPr>
        <w:t>ḥadīth</w:t>
      </w:r>
      <w:r w:rsidRPr="00E17A37">
        <w:rPr>
          <w:rFonts w:hAnsi="Times New Roman" w:cs="Times New Roman"/>
          <w:sz w:val="20"/>
          <w:szCs w:val="20"/>
        </w:rPr>
        <w:t xml:space="preserve"> frequently cited among Sufi scholars, which conveys the meaning: “Adopt the</w:t>
      </w:r>
      <w:r w:rsidR="003E76B4">
        <w:rPr>
          <w:rFonts w:hAnsi="Times New Roman" w:cs="Times New Roman"/>
          <w:sz w:val="20"/>
          <w:szCs w:val="20"/>
        </w:rPr>
        <w:t xml:space="preserve"> </w:t>
      </w:r>
      <w:r w:rsidR="003E76B4" w:rsidRPr="003E76B4">
        <w:rPr>
          <w:rFonts w:hAnsi="Times New Roman" w:cs="Times New Roman"/>
          <w:i/>
          <w:iCs/>
          <w:sz w:val="20"/>
          <w:szCs w:val="20"/>
        </w:rPr>
        <w:t>akhlāq</w:t>
      </w:r>
      <w:r w:rsidRPr="00E17A37">
        <w:rPr>
          <w:rFonts w:hAnsi="Times New Roman" w:cs="Times New Roman"/>
          <w:sz w:val="20"/>
          <w:szCs w:val="20"/>
        </w:rPr>
        <w:t xml:space="preserve"> that are pleasing to </w:t>
      </w:r>
      <w:r w:rsidR="003E76B4">
        <w:rPr>
          <w:rFonts w:hAnsi="Times New Roman" w:cs="Times New Roman"/>
          <w:sz w:val="20"/>
          <w:szCs w:val="20"/>
        </w:rPr>
        <w:t>Allah</w:t>
      </w:r>
      <w:r w:rsidRPr="00E17A37">
        <w:rPr>
          <w:rFonts w:hAnsi="Times New Roman" w:cs="Times New Roman"/>
          <w:sz w:val="20"/>
          <w:szCs w:val="20"/>
        </w:rPr>
        <w:t xml:space="preserve">.” He further emphasises that this </w:t>
      </w:r>
      <w:r w:rsidRPr="003E76B4">
        <w:rPr>
          <w:rFonts w:hAnsi="Times New Roman" w:cs="Times New Roman"/>
          <w:i/>
          <w:iCs/>
          <w:sz w:val="20"/>
          <w:szCs w:val="20"/>
        </w:rPr>
        <w:t>ḥadīth</w:t>
      </w:r>
      <w:r w:rsidRPr="00E17A37">
        <w:rPr>
          <w:rFonts w:hAnsi="Times New Roman" w:cs="Times New Roman"/>
          <w:sz w:val="20"/>
          <w:szCs w:val="20"/>
        </w:rPr>
        <w:t xml:space="preserve"> does not possess a verifiable </w:t>
      </w:r>
      <w:r w:rsidR="003E76B4" w:rsidRPr="003E76B4">
        <w:rPr>
          <w:rFonts w:hAnsi="Times New Roman" w:cs="Times New Roman"/>
          <w:i/>
          <w:iCs/>
          <w:sz w:val="20"/>
          <w:szCs w:val="20"/>
        </w:rPr>
        <w:t>sanad</w:t>
      </w:r>
      <w:r w:rsidRPr="00E17A37">
        <w:rPr>
          <w:rFonts w:hAnsi="Times New Roman" w:cs="Times New Roman"/>
          <w:sz w:val="20"/>
          <w:szCs w:val="20"/>
        </w:rPr>
        <w:t xml:space="preserve">; nevertheless, its meaning remains applicable within the framework of cultivating virtuous character grounded in the guidance of the </w:t>
      </w:r>
      <w:r w:rsidRPr="003E76B4">
        <w:rPr>
          <w:rFonts w:hAnsi="Times New Roman" w:cs="Times New Roman"/>
          <w:i/>
          <w:iCs/>
          <w:sz w:val="20"/>
          <w:szCs w:val="20"/>
        </w:rPr>
        <w:t>Asmāʾ al-Ḥusnā.</w:t>
      </w:r>
    </w:p>
    <w:p w14:paraId="6747B0D0" w14:textId="7F67B1D7" w:rsidR="00E17A37" w:rsidRDefault="00E17A37" w:rsidP="00D8488E">
      <w:pPr>
        <w:jc w:val="both"/>
        <w:rPr>
          <w:rFonts w:hAnsi="Times New Roman" w:cs="Times New Roman"/>
          <w:sz w:val="20"/>
          <w:szCs w:val="20"/>
        </w:rPr>
      </w:pPr>
      <w:r w:rsidRPr="00E17A37">
        <w:rPr>
          <w:rFonts w:hAnsi="Times New Roman" w:cs="Times New Roman"/>
          <w:sz w:val="20"/>
          <w:szCs w:val="20"/>
        </w:rPr>
        <w:t xml:space="preserve">Within the </w:t>
      </w:r>
      <w:r w:rsidR="0021486A" w:rsidRPr="0021486A">
        <w:rPr>
          <w:rFonts w:hAnsi="Times New Roman" w:cs="Times New Roman"/>
          <w:i/>
          <w:iCs/>
          <w:sz w:val="20"/>
          <w:szCs w:val="20"/>
        </w:rPr>
        <w:t>tasawwuf</w:t>
      </w:r>
      <w:r w:rsidRPr="00E17A37">
        <w:rPr>
          <w:rFonts w:hAnsi="Times New Roman" w:cs="Times New Roman"/>
          <w:sz w:val="20"/>
          <w:szCs w:val="20"/>
        </w:rPr>
        <w:t xml:space="preserve"> intellectual tradition, the discourse on </w:t>
      </w:r>
      <w:r w:rsidRPr="0021486A">
        <w:rPr>
          <w:rFonts w:hAnsi="Times New Roman" w:cs="Times New Roman"/>
          <w:i/>
          <w:iCs/>
          <w:sz w:val="20"/>
          <w:szCs w:val="20"/>
        </w:rPr>
        <w:t>al-takhalluq bi akhlāq Allāh</w:t>
      </w:r>
      <w:r w:rsidRPr="00E17A37">
        <w:rPr>
          <w:rFonts w:hAnsi="Times New Roman" w:cs="Times New Roman"/>
          <w:sz w:val="20"/>
          <w:szCs w:val="20"/>
        </w:rPr>
        <w:t xml:space="preserve"> has been systematically elaborated by numerous </w:t>
      </w:r>
      <w:r w:rsidR="0021486A">
        <w:rPr>
          <w:rFonts w:hAnsi="Times New Roman" w:cs="Times New Roman"/>
          <w:sz w:val="20"/>
          <w:szCs w:val="20"/>
        </w:rPr>
        <w:t>Sufi</w:t>
      </w:r>
      <w:r w:rsidRPr="00E17A37">
        <w:rPr>
          <w:rFonts w:hAnsi="Times New Roman" w:cs="Times New Roman"/>
          <w:sz w:val="20"/>
          <w:szCs w:val="20"/>
        </w:rPr>
        <w:t xml:space="preserve"> scholars, among whom is Abū al-Qāsim al-Qushayrī (d. 465 AH) through his renowned work </w:t>
      </w:r>
      <w:r w:rsidRPr="0021486A">
        <w:rPr>
          <w:rFonts w:hAnsi="Times New Roman" w:cs="Times New Roman"/>
          <w:i/>
          <w:iCs/>
          <w:sz w:val="20"/>
          <w:szCs w:val="20"/>
        </w:rPr>
        <w:t>al-Tahbīr fī al-Tadhkīr</w:t>
      </w:r>
      <w:r w:rsidRPr="00E17A37">
        <w:rPr>
          <w:rFonts w:hAnsi="Times New Roman" w:cs="Times New Roman"/>
          <w:sz w:val="20"/>
          <w:szCs w:val="20"/>
        </w:rPr>
        <w:t xml:space="preserve">. According to Shahrizal et al. (2017), he was an expert in the fields of Sufism, </w:t>
      </w:r>
      <w:r w:rsidR="0021486A">
        <w:rPr>
          <w:rFonts w:hAnsi="Times New Roman" w:cs="Times New Roman"/>
          <w:i/>
          <w:iCs/>
          <w:sz w:val="20"/>
          <w:szCs w:val="20"/>
        </w:rPr>
        <w:t>tafsir</w:t>
      </w:r>
      <w:r w:rsidRPr="00E17A37">
        <w:rPr>
          <w:rFonts w:hAnsi="Times New Roman" w:cs="Times New Roman"/>
          <w:sz w:val="20"/>
          <w:szCs w:val="20"/>
        </w:rPr>
        <w:t xml:space="preserve">, Arabic grammar, and literature, as well as a distinguished author who produced numerous works across various disciplines of Islamic scholarship. As a prominent Sunni Sufi authority, he articulates this concept within a balanced theological framework that underscores the absolute distinction between the attributes of </w:t>
      </w:r>
      <w:r w:rsidR="0021486A">
        <w:rPr>
          <w:rFonts w:hAnsi="Times New Roman" w:cs="Times New Roman"/>
          <w:sz w:val="20"/>
          <w:szCs w:val="20"/>
        </w:rPr>
        <w:t>Allah</w:t>
      </w:r>
      <w:r w:rsidRPr="00E17A37">
        <w:rPr>
          <w:rFonts w:hAnsi="Times New Roman" w:cs="Times New Roman"/>
          <w:sz w:val="20"/>
          <w:szCs w:val="20"/>
        </w:rPr>
        <w:t xml:space="preserve"> and those of created beings. At the same time, al-Qushayrī emphasises the practical ethical dimension as a manifestation of the lived realisation of tawḥīd in the life of a servant. His approach to this concept places particular emphasis on the dimension of spiritual cultivation (</w:t>
      </w:r>
      <w:r w:rsidRPr="00EA63F9">
        <w:rPr>
          <w:rFonts w:hAnsi="Times New Roman" w:cs="Times New Roman"/>
          <w:i/>
          <w:iCs/>
          <w:sz w:val="20"/>
          <w:szCs w:val="20"/>
        </w:rPr>
        <w:t>tarbiyah rūḥiyyah</w:t>
      </w:r>
      <w:r w:rsidRPr="00E17A37">
        <w:rPr>
          <w:rFonts w:hAnsi="Times New Roman" w:cs="Times New Roman"/>
          <w:sz w:val="20"/>
          <w:szCs w:val="20"/>
        </w:rPr>
        <w:t xml:space="preserve">), grounded in the Qurʾān, </w:t>
      </w:r>
      <w:r w:rsidR="00EA63F9" w:rsidRPr="003E76B4">
        <w:rPr>
          <w:rFonts w:hAnsi="Times New Roman" w:cs="Times New Roman"/>
          <w:i/>
          <w:iCs/>
          <w:sz w:val="20"/>
          <w:szCs w:val="20"/>
        </w:rPr>
        <w:t>ḥadīth</w:t>
      </w:r>
      <w:r w:rsidRPr="00E17A37">
        <w:rPr>
          <w:rFonts w:hAnsi="Times New Roman" w:cs="Times New Roman"/>
          <w:sz w:val="20"/>
          <w:szCs w:val="20"/>
        </w:rPr>
        <w:t xml:space="preserve">, and the spiritual experiences of earlier Sufi </w:t>
      </w:r>
      <w:r w:rsidR="00EA63F9">
        <w:rPr>
          <w:rFonts w:hAnsi="Times New Roman" w:cs="Times New Roman"/>
          <w:sz w:val="20"/>
          <w:szCs w:val="20"/>
        </w:rPr>
        <w:t>scholars</w:t>
      </w:r>
      <w:r w:rsidRPr="00E17A37">
        <w:rPr>
          <w:rFonts w:hAnsi="Times New Roman" w:cs="Times New Roman"/>
          <w:sz w:val="20"/>
          <w:szCs w:val="20"/>
        </w:rPr>
        <w:t xml:space="preserve">. Consequently, his discourse reflects a coherent integration of </w:t>
      </w:r>
      <w:r w:rsidRPr="00EA63F9">
        <w:rPr>
          <w:rFonts w:hAnsi="Times New Roman" w:cs="Times New Roman"/>
          <w:i/>
          <w:iCs/>
          <w:sz w:val="20"/>
          <w:szCs w:val="20"/>
        </w:rPr>
        <w:lastRenderedPageBreak/>
        <w:t>ʿaqīdah, sharīʿah</w:t>
      </w:r>
      <w:r w:rsidRPr="00E17A37">
        <w:rPr>
          <w:rFonts w:hAnsi="Times New Roman" w:cs="Times New Roman"/>
          <w:sz w:val="20"/>
          <w:szCs w:val="20"/>
        </w:rPr>
        <w:t xml:space="preserve">, and </w:t>
      </w:r>
      <w:r w:rsidRPr="00EA63F9">
        <w:rPr>
          <w:rFonts w:hAnsi="Times New Roman" w:cs="Times New Roman"/>
          <w:i/>
          <w:iCs/>
          <w:sz w:val="20"/>
          <w:szCs w:val="20"/>
        </w:rPr>
        <w:t>taṣawwuf</w:t>
      </w:r>
      <w:r w:rsidRPr="00E17A37">
        <w:rPr>
          <w:rFonts w:hAnsi="Times New Roman" w:cs="Times New Roman"/>
          <w:sz w:val="20"/>
          <w:szCs w:val="20"/>
        </w:rPr>
        <w:t xml:space="preserve"> as a harmonious and unified epistemological framework within Islam.</w:t>
      </w:r>
    </w:p>
    <w:p w14:paraId="195760AC" w14:textId="77777777" w:rsidR="005F07E8" w:rsidRPr="00036B18" w:rsidRDefault="005F07E8" w:rsidP="005F07E8">
      <w:pPr>
        <w:jc w:val="both"/>
        <w:rPr>
          <w:rFonts w:hAnsi="Times New Roman" w:cs="Times New Roman"/>
          <w:sz w:val="20"/>
          <w:szCs w:val="20"/>
        </w:rPr>
      </w:pPr>
    </w:p>
    <w:p w14:paraId="482452C4" w14:textId="48B86B11" w:rsidR="005F07E8" w:rsidRPr="005F07E8" w:rsidRDefault="005F07E8" w:rsidP="005F07E8">
      <w:pPr>
        <w:pStyle w:val="ListParagraph"/>
        <w:numPr>
          <w:ilvl w:val="0"/>
          <w:numId w:val="4"/>
        </w:numPr>
        <w:jc w:val="center"/>
        <w:rPr>
          <w:rFonts w:hAnsi="Times New Roman" w:cs="Times New Roman"/>
          <w:sz w:val="16"/>
          <w:szCs w:val="16"/>
        </w:rPr>
      </w:pPr>
      <w:r>
        <w:rPr>
          <w:rFonts w:hAnsi="Times New Roman" w:cs="Times New Roman"/>
          <w:sz w:val="16"/>
          <w:szCs w:val="16"/>
        </w:rPr>
        <w:t>PROBLEM STATEMENT</w:t>
      </w:r>
    </w:p>
    <w:p w14:paraId="56449859" w14:textId="77777777" w:rsidR="000530A6" w:rsidRPr="000530A6" w:rsidRDefault="000530A6" w:rsidP="005565C1">
      <w:pPr>
        <w:jc w:val="both"/>
        <w:rPr>
          <w:rFonts w:hAnsi="Times New Roman" w:cs="Times New Roman"/>
          <w:sz w:val="20"/>
          <w:szCs w:val="20"/>
        </w:rPr>
      </w:pPr>
      <w:r w:rsidRPr="000530A6">
        <w:rPr>
          <w:rFonts w:hAnsi="Times New Roman" w:cs="Times New Roman"/>
          <w:sz w:val="20"/>
          <w:szCs w:val="20"/>
        </w:rPr>
        <w:t>The cultivation of noble character represents one of the primary purposes for which the Prophet Muḥammad was sent to humanity, as indicated in the well-known ḥadīth:</w:t>
      </w:r>
    </w:p>
    <w:p w14:paraId="20958060" w14:textId="77777777" w:rsidR="000530A6" w:rsidRPr="000530A6" w:rsidRDefault="000530A6" w:rsidP="005565C1">
      <w:pPr>
        <w:jc w:val="center"/>
        <w:rPr>
          <w:rFonts w:hAnsi="Times New Roman" w:cs="Times New Roman"/>
          <w:sz w:val="20"/>
          <w:szCs w:val="20"/>
        </w:rPr>
      </w:pPr>
      <w:r w:rsidRPr="000530A6">
        <w:rPr>
          <w:rFonts w:hAnsi="Times New Roman" w:cs="Times New Roman"/>
          <w:sz w:val="20"/>
          <w:szCs w:val="20"/>
        </w:rPr>
        <w:t>{</w:t>
      </w:r>
      <w:r w:rsidRPr="000530A6">
        <w:rPr>
          <w:rFonts w:hAnsi="Times New Roman" w:cs="Times New Roman" w:hint="cs"/>
          <w:sz w:val="20"/>
          <w:szCs w:val="20"/>
        </w:rPr>
        <w:t>بُعِثْتُ</w:t>
      </w:r>
      <w:r w:rsidRPr="000530A6">
        <w:rPr>
          <w:rFonts w:hAnsi="Times New Roman" w:cs="Times New Roman"/>
          <w:sz w:val="20"/>
          <w:szCs w:val="20"/>
        </w:rPr>
        <w:t xml:space="preserve"> </w:t>
      </w:r>
      <w:r w:rsidRPr="000530A6">
        <w:rPr>
          <w:rFonts w:hAnsi="Times New Roman" w:cs="Times New Roman" w:hint="cs"/>
          <w:sz w:val="20"/>
          <w:szCs w:val="20"/>
        </w:rPr>
        <w:t>لِأُتَمِّمَ</w:t>
      </w:r>
      <w:r w:rsidRPr="000530A6">
        <w:rPr>
          <w:rFonts w:hAnsi="Times New Roman" w:cs="Times New Roman"/>
          <w:sz w:val="20"/>
          <w:szCs w:val="20"/>
        </w:rPr>
        <w:t xml:space="preserve"> </w:t>
      </w:r>
      <w:r w:rsidRPr="000530A6">
        <w:rPr>
          <w:rFonts w:hAnsi="Times New Roman" w:cs="Times New Roman" w:hint="cs"/>
          <w:sz w:val="20"/>
          <w:szCs w:val="20"/>
        </w:rPr>
        <w:t>صَالِحَ</w:t>
      </w:r>
      <w:r w:rsidRPr="000530A6">
        <w:rPr>
          <w:rFonts w:hAnsi="Times New Roman" w:cs="Times New Roman"/>
          <w:sz w:val="20"/>
          <w:szCs w:val="20"/>
        </w:rPr>
        <w:t xml:space="preserve"> </w:t>
      </w:r>
      <w:r w:rsidRPr="000530A6">
        <w:rPr>
          <w:rFonts w:hAnsi="Times New Roman" w:cs="Times New Roman" w:hint="cs"/>
          <w:sz w:val="20"/>
          <w:szCs w:val="20"/>
        </w:rPr>
        <w:t>الأَخْلَاقِ</w:t>
      </w:r>
      <w:r w:rsidRPr="000530A6">
        <w:rPr>
          <w:rFonts w:hAnsi="Times New Roman" w:cs="Times New Roman"/>
          <w:sz w:val="20"/>
          <w:szCs w:val="20"/>
        </w:rPr>
        <w:t>}</w:t>
      </w:r>
    </w:p>
    <w:p w14:paraId="226AA7E3" w14:textId="77777777" w:rsidR="000530A6" w:rsidRPr="000530A6" w:rsidRDefault="000530A6" w:rsidP="000530A6">
      <w:pPr>
        <w:jc w:val="both"/>
        <w:rPr>
          <w:rFonts w:hAnsi="Times New Roman" w:cs="Times New Roman"/>
          <w:sz w:val="20"/>
          <w:szCs w:val="20"/>
        </w:rPr>
      </w:pPr>
      <w:r w:rsidRPr="000530A6">
        <w:rPr>
          <w:rFonts w:hAnsi="Times New Roman" w:cs="Times New Roman"/>
          <w:sz w:val="20"/>
          <w:szCs w:val="20"/>
        </w:rPr>
        <w:t xml:space="preserve">Meaning: </w:t>
      </w:r>
      <w:r w:rsidRPr="005565C1">
        <w:rPr>
          <w:rFonts w:hAnsi="Times New Roman" w:cs="Times New Roman"/>
          <w:i/>
          <w:iCs/>
          <w:sz w:val="20"/>
          <w:szCs w:val="20"/>
        </w:rPr>
        <w:t>“I was sent to perfect noble character” (Ḥadīth, al-Bukhārī, Bāb Ḥusn al-Khuluq, 273).</w:t>
      </w:r>
    </w:p>
    <w:p w14:paraId="5F6ABB55" w14:textId="527AE798" w:rsidR="005F07E8" w:rsidRDefault="000530A6" w:rsidP="000530A6">
      <w:pPr>
        <w:jc w:val="both"/>
        <w:rPr>
          <w:rFonts w:hAnsi="Times New Roman" w:cs="Times New Roman"/>
          <w:sz w:val="20"/>
          <w:szCs w:val="20"/>
        </w:rPr>
      </w:pPr>
      <w:r w:rsidRPr="000530A6">
        <w:rPr>
          <w:rFonts w:hAnsi="Times New Roman" w:cs="Times New Roman"/>
          <w:sz w:val="20"/>
          <w:szCs w:val="20"/>
        </w:rPr>
        <w:t xml:space="preserve">Based on this </w:t>
      </w:r>
      <w:r w:rsidRPr="005565C1">
        <w:rPr>
          <w:rFonts w:hAnsi="Times New Roman" w:cs="Times New Roman"/>
          <w:i/>
          <w:iCs/>
          <w:sz w:val="20"/>
          <w:szCs w:val="20"/>
        </w:rPr>
        <w:t>ḥadīth,</w:t>
      </w:r>
      <w:r w:rsidRPr="000530A6">
        <w:rPr>
          <w:rFonts w:hAnsi="Times New Roman" w:cs="Times New Roman"/>
          <w:sz w:val="20"/>
          <w:szCs w:val="20"/>
        </w:rPr>
        <w:t xml:space="preserve"> Muslim scholars have consistently affirmed that moral formation constitutes a central pillar of Islamic teachings. One of the approaches frequently highlighted within the Islamic spiritual tradition is the concept of </w:t>
      </w:r>
      <w:r w:rsidRPr="005565C1">
        <w:rPr>
          <w:rFonts w:hAnsi="Times New Roman" w:cs="Times New Roman"/>
          <w:i/>
          <w:iCs/>
          <w:sz w:val="20"/>
          <w:szCs w:val="20"/>
        </w:rPr>
        <w:t>al-takhalluq bi akhlāq Allāh</w:t>
      </w:r>
      <w:r w:rsidRPr="000530A6">
        <w:rPr>
          <w:rFonts w:hAnsi="Times New Roman" w:cs="Times New Roman"/>
          <w:sz w:val="20"/>
          <w:szCs w:val="20"/>
        </w:rPr>
        <w:t xml:space="preserve">. This approach is often presented as a foundational framework for ethical development and the internalisation of spiritual values. However, its conceptualisation may give rise to misunderstandings, particularly when it is associated with the question of the Divine attributes and their relationship to human qualities. An overly literal interpretation risks leading to elements of </w:t>
      </w:r>
      <w:r w:rsidRPr="005565C1">
        <w:rPr>
          <w:rFonts w:hAnsi="Times New Roman" w:cs="Times New Roman"/>
          <w:i/>
          <w:iCs/>
          <w:sz w:val="20"/>
          <w:szCs w:val="20"/>
        </w:rPr>
        <w:t>tashbīh</w:t>
      </w:r>
      <w:r w:rsidRPr="000530A6">
        <w:rPr>
          <w:rFonts w:hAnsi="Times New Roman" w:cs="Times New Roman"/>
          <w:sz w:val="20"/>
          <w:szCs w:val="20"/>
        </w:rPr>
        <w:t xml:space="preserve"> (</w:t>
      </w:r>
      <w:r w:rsidR="005565C1" w:rsidRPr="005565C1">
        <w:rPr>
          <w:rFonts w:hAnsi="Times New Roman" w:cs="Times New Roman"/>
          <w:sz w:val="20"/>
          <w:szCs w:val="20"/>
        </w:rPr>
        <w:t>the belief or tendency to ascribe human or creaturely characteristics to Allah</w:t>
      </w:r>
      <w:r w:rsidRPr="000530A6">
        <w:rPr>
          <w:rFonts w:hAnsi="Times New Roman" w:cs="Times New Roman"/>
          <w:sz w:val="20"/>
          <w:szCs w:val="20"/>
        </w:rPr>
        <w:t xml:space="preserve">), whereas an excessively symbolic or philosophical approach may result in metaphysical interpretations that transgress the doctrinal boundaries upheld by </w:t>
      </w:r>
      <w:r w:rsidRPr="005565C1">
        <w:rPr>
          <w:rFonts w:hAnsi="Times New Roman" w:cs="Times New Roman"/>
          <w:i/>
          <w:iCs/>
          <w:sz w:val="20"/>
          <w:szCs w:val="20"/>
        </w:rPr>
        <w:t>Ahl al-Sunnah wa al-Jamāʿah.</w:t>
      </w:r>
    </w:p>
    <w:p w14:paraId="7F8D47BB" w14:textId="10DCA772" w:rsidR="005F07E8" w:rsidRDefault="000530A6" w:rsidP="00D8488E">
      <w:pPr>
        <w:jc w:val="both"/>
        <w:rPr>
          <w:rFonts w:hAnsi="Times New Roman" w:cs="Times New Roman"/>
          <w:sz w:val="20"/>
          <w:szCs w:val="20"/>
        </w:rPr>
      </w:pPr>
      <w:r w:rsidRPr="000530A6">
        <w:rPr>
          <w:rFonts w:hAnsi="Times New Roman" w:cs="Times New Roman"/>
          <w:sz w:val="20"/>
          <w:szCs w:val="20"/>
        </w:rPr>
        <w:t xml:space="preserve">In this context, the contribution of al-Qushayrī is particularly significant, as he adopts a harmonising approach that refines and reconciles the discourses of </w:t>
      </w:r>
      <w:r w:rsidRPr="00A52CCE">
        <w:rPr>
          <w:rFonts w:hAnsi="Times New Roman" w:cs="Times New Roman"/>
          <w:i/>
          <w:iCs/>
          <w:sz w:val="20"/>
          <w:szCs w:val="20"/>
        </w:rPr>
        <w:t>ʿilm al-kalām</w:t>
      </w:r>
      <w:r w:rsidRPr="000530A6">
        <w:rPr>
          <w:rFonts w:hAnsi="Times New Roman" w:cs="Times New Roman"/>
          <w:sz w:val="20"/>
          <w:szCs w:val="20"/>
        </w:rPr>
        <w:t xml:space="preserve"> </w:t>
      </w:r>
      <w:r w:rsidR="00A52CCE">
        <w:rPr>
          <w:rFonts w:hAnsi="Times New Roman" w:cs="Times New Roman"/>
          <w:sz w:val="20"/>
          <w:szCs w:val="20"/>
        </w:rPr>
        <w:t xml:space="preserve">(tauhid) </w:t>
      </w:r>
      <w:r w:rsidRPr="000530A6">
        <w:rPr>
          <w:rFonts w:hAnsi="Times New Roman" w:cs="Times New Roman"/>
          <w:sz w:val="20"/>
          <w:szCs w:val="20"/>
        </w:rPr>
        <w:t xml:space="preserve">and </w:t>
      </w:r>
      <w:r w:rsidRPr="00A52CCE">
        <w:rPr>
          <w:rFonts w:hAnsi="Times New Roman" w:cs="Times New Roman"/>
          <w:i/>
          <w:iCs/>
          <w:sz w:val="20"/>
          <w:szCs w:val="20"/>
        </w:rPr>
        <w:t>taṣawwuf.</w:t>
      </w:r>
      <w:r w:rsidRPr="000530A6">
        <w:rPr>
          <w:rFonts w:hAnsi="Times New Roman" w:cs="Times New Roman"/>
          <w:sz w:val="20"/>
          <w:szCs w:val="20"/>
        </w:rPr>
        <w:t xml:space="preserve"> Through his work </w:t>
      </w:r>
      <w:r w:rsidRPr="00A52CCE">
        <w:rPr>
          <w:rFonts w:hAnsi="Times New Roman" w:cs="Times New Roman"/>
          <w:i/>
          <w:iCs/>
          <w:sz w:val="20"/>
          <w:szCs w:val="20"/>
        </w:rPr>
        <w:t>al-Tahbīr fī al-Tadhkīr</w:t>
      </w:r>
      <w:r w:rsidRPr="000530A6">
        <w:rPr>
          <w:rFonts w:hAnsi="Times New Roman" w:cs="Times New Roman"/>
          <w:sz w:val="20"/>
          <w:szCs w:val="20"/>
        </w:rPr>
        <w:t xml:space="preserve">, the ethical implications of the </w:t>
      </w:r>
      <w:r w:rsidRPr="00A52CCE">
        <w:rPr>
          <w:rFonts w:hAnsi="Times New Roman" w:cs="Times New Roman"/>
          <w:i/>
          <w:iCs/>
          <w:sz w:val="20"/>
          <w:szCs w:val="20"/>
        </w:rPr>
        <w:t>Asmaul Ḥusna</w:t>
      </w:r>
      <w:r w:rsidRPr="000530A6">
        <w:rPr>
          <w:rFonts w:hAnsi="Times New Roman" w:cs="Times New Roman"/>
          <w:sz w:val="20"/>
          <w:szCs w:val="20"/>
        </w:rPr>
        <w:t xml:space="preserve"> are articulated within a framework governed by sound theological principles. Nevertheless, </w:t>
      </w:r>
      <w:r w:rsidR="00AA1789">
        <w:rPr>
          <w:rFonts w:hAnsi="Times New Roman" w:cs="Times New Roman"/>
          <w:sz w:val="20"/>
          <w:szCs w:val="20"/>
        </w:rPr>
        <w:t>specific</w:t>
      </w:r>
      <w:r w:rsidRPr="000530A6">
        <w:rPr>
          <w:rFonts w:hAnsi="Times New Roman" w:cs="Times New Roman"/>
          <w:sz w:val="20"/>
          <w:szCs w:val="20"/>
        </w:rPr>
        <w:t xml:space="preserve"> studies that systematically examine the concept of </w:t>
      </w:r>
      <w:r w:rsidRPr="00AA1789">
        <w:rPr>
          <w:rFonts w:hAnsi="Times New Roman" w:cs="Times New Roman"/>
          <w:i/>
          <w:iCs/>
          <w:sz w:val="20"/>
          <w:szCs w:val="20"/>
        </w:rPr>
        <w:t>al-takhalluq bi akhlāq Allāh</w:t>
      </w:r>
      <w:r w:rsidRPr="000530A6">
        <w:rPr>
          <w:rFonts w:hAnsi="Times New Roman" w:cs="Times New Roman"/>
          <w:sz w:val="20"/>
          <w:szCs w:val="20"/>
        </w:rPr>
        <w:t xml:space="preserve"> in al-Qushayrī’s thought remain limited, and existing discussions often address it only in a general manner without in-depth analysis. Hence, there is a clear need for a critical investigation into how al-Qushayrī conceptualises this notion and how he applies the ethical values derived from the </w:t>
      </w:r>
      <w:r w:rsidRPr="00AA1789">
        <w:rPr>
          <w:rFonts w:hAnsi="Times New Roman" w:cs="Times New Roman"/>
          <w:i/>
          <w:iCs/>
          <w:sz w:val="20"/>
          <w:szCs w:val="20"/>
        </w:rPr>
        <w:t>Asmāʾ al-Ḥusnā</w:t>
      </w:r>
      <w:r w:rsidRPr="000530A6">
        <w:rPr>
          <w:rFonts w:hAnsi="Times New Roman" w:cs="Times New Roman"/>
          <w:sz w:val="20"/>
          <w:szCs w:val="20"/>
        </w:rPr>
        <w:t xml:space="preserve">. Furthermore, such an inquiry seeks to elucidate how he successfully harmonises the spiritual demands of </w:t>
      </w:r>
      <w:r w:rsidRPr="00AA1789">
        <w:rPr>
          <w:rFonts w:hAnsi="Times New Roman" w:cs="Times New Roman"/>
          <w:i/>
          <w:iCs/>
          <w:sz w:val="20"/>
          <w:szCs w:val="20"/>
        </w:rPr>
        <w:t>taṣawwuf</w:t>
      </w:r>
      <w:r w:rsidRPr="000530A6">
        <w:rPr>
          <w:rFonts w:hAnsi="Times New Roman" w:cs="Times New Roman"/>
          <w:sz w:val="20"/>
          <w:szCs w:val="20"/>
        </w:rPr>
        <w:t xml:space="preserve"> with the </w:t>
      </w:r>
      <w:r w:rsidR="00AA1789">
        <w:rPr>
          <w:rFonts w:hAnsi="Times New Roman" w:cs="Times New Roman"/>
          <w:sz w:val="20"/>
          <w:szCs w:val="20"/>
        </w:rPr>
        <w:t>true</w:t>
      </w:r>
      <w:r w:rsidRPr="000530A6">
        <w:rPr>
          <w:rFonts w:hAnsi="Times New Roman" w:cs="Times New Roman"/>
          <w:sz w:val="20"/>
          <w:szCs w:val="20"/>
        </w:rPr>
        <w:t xml:space="preserve"> principles of </w:t>
      </w:r>
      <w:r w:rsidR="00AA1789" w:rsidRPr="00AA1789">
        <w:rPr>
          <w:rFonts w:hAnsi="Times New Roman" w:cs="Times New Roman"/>
          <w:i/>
          <w:iCs/>
          <w:sz w:val="20"/>
          <w:szCs w:val="20"/>
        </w:rPr>
        <w:t>akidah</w:t>
      </w:r>
      <w:r w:rsidR="00AA1789">
        <w:rPr>
          <w:rFonts w:hAnsi="Times New Roman" w:cs="Times New Roman"/>
          <w:sz w:val="20"/>
          <w:szCs w:val="20"/>
        </w:rPr>
        <w:t xml:space="preserve"> in Islam</w:t>
      </w:r>
      <w:r w:rsidRPr="000530A6">
        <w:rPr>
          <w:rFonts w:hAnsi="Times New Roman" w:cs="Times New Roman"/>
          <w:sz w:val="20"/>
          <w:szCs w:val="20"/>
        </w:rPr>
        <w:t>.</w:t>
      </w:r>
    </w:p>
    <w:p w14:paraId="184E060E" w14:textId="77777777" w:rsidR="00725D82" w:rsidRPr="00036B18" w:rsidRDefault="00725D82" w:rsidP="00D8488E">
      <w:pPr>
        <w:jc w:val="both"/>
        <w:rPr>
          <w:rFonts w:hAnsi="Times New Roman" w:cs="Times New Roman"/>
          <w:sz w:val="20"/>
          <w:szCs w:val="20"/>
        </w:rPr>
      </w:pPr>
    </w:p>
    <w:p w14:paraId="044B116B" w14:textId="18E23CA6" w:rsidR="00725D82" w:rsidRPr="00E25478" w:rsidRDefault="00E25478" w:rsidP="005F07E8">
      <w:pPr>
        <w:pStyle w:val="ListParagraph"/>
        <w:numPr>
          <w:ilvl w:val="0"/>
          <w:numId w:val="4"/>
        </w:numPr>
        <w:jc w:val="center"/>
        <w:rPr>
          <w:rFonts w:hAnsi="Times New Roman" w:cs="Times New Roman"/>
          <w:sz w:val="16"/>
          <w:szCs w:val="16"/>
        </w:rPr>
      </w:pPr>
      <w:r w:rsidRPr="00E25478">
        <w:rPr>
          <w:rFonts w:hAnsi="Times New Roman" w:cs="Times New Roman"/>
          <w:sz w:val="16"/>
          <w:szCs w:val="16"/>
        </w:rPr>
        <w:t>LITERATURE REVIEW</w:t>
      </w:r>
    </w:p>
    <w:p w14:paraId="22337A1E" w14:textId="1FC05E29" w:rsidR="000530A6" w:rsidRPr="000530A6" w:rsidRDefault="000530A6" w:rsidP="000530A6">
      <w:pPr>
        <w:jc w:val="both"/>
        <w:rPr>
          <w:rFonts w:hAnsi="Times New Roman" w:cs="Times New Roman"/>
          <w:sz w:val="20"/>
          <w:szCs w:val="20"/>
        </w:rPr>
      </w:pPr>
      <w:r w:rsidRPr="00D02E22">
        <w:rPr>
          <w:rFonts w:hAnsi="Times New Roman" w:cs="Times New Roman"/>
          <w:i/>
          <w:iCs/>
          <w:sz w:val="20"/>
          <w:szCs w:val="20"/>
        </w:rPr>
        <w:t>Asmul Ḥusna</w:t>
      </w:r>
      <w:r w:rsidRPr="000530A6">
        <w:rPr>
          <w:rFonts w:hAnsi="Times New Roman" w:cs="Times New Roman"/>
          <w:sz w:val="20"/>
          <w:szCs w:val="20"/>
        </w:rPr>
        <w:t xml:space="preserve"> refers to the Names of </w:t>
      </w:r>
      <w:r w:rsidR="00D02E22">
        <w:rPr>
          <w:rFonts w:hAnsi="Times New Roman" w:cs="Times New Roman"/>
          <w:sz w:val="20"/>
          <w:szCs w:val="20"/>
        </w:rPr>
        <w:t>Allah</w:t>
      </w:r>
      <w:r w:rsidRPr="000530A6">
        <w:rPr>
          <w:rFonts w:hAnsi="Times New Roman" w:cs="Times New Roman"/>
          <w:sz w:val="20"/>
          <w:szCs w:val="20"/>
        </w:rPr>
        <w:t xml:space="preserve">, which embody the meanings of perfection and majesty inherent in the Divine Essence (ʿAbd al-Raḥmān Ḥasan Āl al-Shaykh, 1967). According to Omar A.H.S. et al. (2017), knowledge of the essence and attributes of Allah transcends the conventional understanding of Islamic sciences; its true significance lies in </w:t>
      </w:r>
      <w:r w:rsidRPr="000530A6">
        <w:rPr>
          <w:rFonts w:hAnsi="Times New Roman" w:cs="Times New Roman"/>
          <w:sz w:val="20"/>
          <w:szCs w:val="20"/>
        </w:rPr>
        <w:t xml:space="preserve">its practical application towards realizing the reality of knowing Allah SWT. The majority of Muslim scholars are in agreement that </w:t>
      </w:r>
      <w:r w:rsidR="00D02E22">
        <w:rPr>
          <w:rFonts w:hAnsi="Times New Roman" w:cs="Times New Roman"/>
          <w:sz w:val="20"/>
          <w:szCs w:val="20"/>
        </w:rPr>
        <w:t>Allah</w:t>
      </w:r>
      <w:r w:rsidRPr="000530A6">
        <w:rPr>
          <w:rFonts w:hAnsi="Times New Roman" w:cs="Times New Roman"/>
          <w:sz w:val="20"/>
          <w:szCs w:val="20"/>
        </w:rPr>
        <w:t xml:space="preserve"> possesses ninety-nine names, as indicated in the following ḥadīth:</w:t>
      </w:r>
    </w:p>
    <w:p w14:paraId="2BE09DDA" w14:textId="77777777" w:rsidR="000530A6" w:rsidRPr="000530A6" w:rsidRDefault="000530A6" w:rsidP="00D02E22">
      <w:pPr>
        <w:jc w:val="center"/>
        <w:rPr>
          <w:rFonts w:hAnsi="Times New Roman" w:cs="Times New Roman"/>
          <w:sz w:val="20"/>
          <w:szCs w:val="20"/>
        </w:rPr>
      </w:pPr>
      <w:r w:rsidRPr="000530A6">
        <w:rPr>
          <w:rFonts w:hAnsi="Times New Roman" w:cs="Times New Roman" w:hint="cs"/>
          <w:sz w:val="20"/>
          <w:szCs w:val="20"/>
        </w:rPr>
        <w:t>إنَّ</w:t>
      </w:r>
      <w:r w:rsidRPr="000530A6">
        <w:rPr>
          <w:rFonts w:hAnsi="Times New Roman" w:cs="Times New Roman"/>
          <w:sz w:val="20"/>
          <w:szCs w:val="20"/>
        </w:rPr>
        <w:t xml:space="preserve"> </w:t>
      </w:r>
      <w:r w:rsidRPr="000530A6">
        <w:rPr>
          <w:rFonts w:hAnsi="Times New Roman" w:cs="Times New Roman" w:hint="cs"/>
          <w:sz w:val="20"/>
          <w:szCs w:val="20"/>
        </w:rPr>
        <w:t>لِلَّهِ</w:t>
      </w:r>
      <w:r w:rsidRPr="000530A6">
        <w:rPr>
          <w:rFonts w:hAnsi="Times New Roman" w:cs="Times New Roman"/>
          <w:sz w:val="20"/>
          <w:szCs w:val="20"/>
        </w:rPr>
        <w:t xml:space="preserve"> </w:t>
      </w:r>
      <w:r w:rsidRPr="000530A6">
        <w:rPr>
          <w:rFonts w:hAnsi="Times New Roman" w:cs="Times New Roman" w:hint="cs"/>
          <w:sz w:val="20"/>
          <w:szCs w:val="20"/>
        </w:rPr>
        <w:t>تِسْعَةً</w:t>
      </w:r>
      <w:r w:rsidRPr="000530A6">
        <w:rPr>
          <w:rFonts w:hAnsi="Times New Roman" w:cs="Times New Roman"/>
          <w:sz w:val="20"/>
          <w:szCs w:val="20"/>
        </w:rPr>
        <w:t xml:space="preserve"> </w:t>
      </w:r>
      <w:r w:rsidRPr="000530A6">
        <w:rPr>
          <w:rFonts w:hAnsi="Times New Roman" w:cs="Times New Roman" w:hint="cs"/>
          <w:sz w:val="20"/>
          <w:szCs w:val="20"/>
        </w:rPr>
        <w:t>وتِسْعِينَ</w:t>
      </w:r>
      <w:r w:rsidRPr="000530A6">
        <w:rPr>
          <w:rFonts w:hAnsi="Times New Roman" w:cs="Times New Roman"/>
          <w:sz w:val="20"/>
          <w:szCs w:val="20"/>
        </w:rPr>
        <w:t xml:space="preserve"> </w:t>
      </w:r>
      <w:r w:rsidRPr="000530A6">
        <w:rPr>
          <w:rFonts w:hAnsi="Times New Roman" w:cs="Times New Roman" w:hint="cs"/>
          <w:sz w:val="20"/>
          <w:szCs w:val="20"/>
        </w:rPr>
        <w:t>اسْمًا</w:t>
      </w:r>
      <w:r w:rsidRPr="000530A6">
        <w:rPr>
          <w:rFonts w:hAnsi="Times New Roman" w:cs="Times New Roman"/>
          <w:sz w:val="20"/>
          <w:szCs w:val="20"/>
        </w:rPr>
        <w:t xml:space="preserve"> </w:t>
      </w:r>
      <w:r w:rsidRPr="000530A6">
        <w:rPr>
          <w:rFonts w:hAnsi="Times New Roman" w:cs="Times New Roman" w:hint="cs"/>
          <w:sz w:val="20"/>
          <w:szCs w:val="20"/>
        </w:rPr>
        <w:t>مِئَةً</w:t>
      </w:r>
      <w:r w:rsidRPr="000530A6">
        <w:rPr>
          <w:rFonts w:hAnsi="Times New Roman" w:cs="Times New Roman"/>
          <w:sz w:val="20"/>
          <w:szCs w:val="20"/>
        </w:rPr>
        <w:t xml:space="preserve"> </w:t>
      </w:r>
      <w:r w:rsidRPr="000530A6">
        <w:rPr>
          <w:rFonts w:hAnsi="Times New Roman" w:cs="Times New Roman" w:hint="cs"/>
          <w:sz w:val="20"/>
          <w:szCs w:val="20"/>
        </w:rPr>
        <w:t>إلَّا</w:t>
      </w:r>
      <w:r w:rsidRPr="000530A6">
        <w:rPr>
          <w:rFonts w:hAnsi="Times New Roman" w:cs="Times New Roman"/>
          <w:sz w:val="20"/>
          <w:szCs w:val="20"/>
        </w:rPr>
        <w:t xml:space="preserve"> </w:t>
      </w:r>
      <w:r w:rsidRPr="000530A6">
        <w:rPr>
          <w:rFonts w:hAnsi="Times New Roman" w:cs="Times New Roman" w:hint="cs"/>
          <w:sz w:val="20"/>
          <w:szCs w:val="20"/>
        </w:rPr>
        <w:t>واحِدًا،</w:t>
      </w:r>
      <w:r w:rsidRPr="000530A6">
        <w:rPr>
          <w:rFonts w:hAnsi="Times New Roman" w:cs="Times New Roman"/>
          <w:sz w:val="20"/>
          <w:szCs w:val="20"/>
        </w:rPr>
        <w:t xml:space="preserve"> </w:t>
      </w:r>
      <w:r w:rsidRPr="000530A6">
        <w:rPr>
          <w:rFonts w:hAnsi="Times New Roman" w:cs="Times New Roman" w:hint="cs"/>
          <w:sz w:val="20"/>
          <w:szCs w:val="20"/>
        </w:rPr>
        <w:t>مَن</w:t>
      </w:r>
      <w:r w:rsidRPr="000530A6">
        <w:rPr>
          <w:rFonts w:hAnsi="Times New Roman" w:cs="Times New Roman"/>
          <w:sz w:val="20"/>
          <w:szCs w:val="20"/>
        </w:rPr>
        <w:t xml:space="preserve"> </w:t>
      </w:r>
      <w:r w:rsidRPr="000530A6">
        <w:rPr>
          <w:rFonts w:hAnsi="Times New Roman" w:cs="Times New Roman" w:hint="cs"/>
          <w:sz w:val="20"/>
          <w:szCs w:val="20"/>
        </w:rPr>
        <w:t>أحْصَاهَا</w:t>
      </w:r>
      <w:r w:rsidRPr="000530A6">
        <w:rPr>
          <w:rFonts w:hAnsi="Times New Roman" w:cs="Times New Roman"/>
          <w:sz w:val="20"/>
          <w:szCs w:val="20"/>
        </w:rPr>
        <w:t xml:space="preserve"> </w:t>
      </w:r>
      <w:r w:rsidRPr="000530A6">
        <w:rPr>
          <w:rFonts w:hAnsi="Times New Roman" w:cs="Times New Roman" w:hint="cs"/>
          <w:sz w:val="20"/>
          <w:szCs w:val="20"/>
        </w:rPr>
        <w:t>دَخَلَ</w:t>
      </w:r>
      <w:r w:rsidRPr="000530A6">
        <w:rPr>
          <w:rFonts w:hAnsi="Times New Roman" w:cs="Times New Roman"/>
          <w:sz w:val="20"/>
          <w:szCs w:val="20"/>
        </w:rPr>
        <w:t xml:space="preserve"> </w:t>
      </w:r>
      <w:r w:rsidRPr="000530A6">
        <w:rPr>
          <w:rFonts w:hAnsi="Times New Roman" w:cs="Times New Roman" w:hint="cs"/>
          <w:sz w:val="20"/>
          <w:szCs w:val="20"/>
        </w:rPr>
        <w:t>الجَنَّةَ</w:t>
      </w:r>
    </w:p>
    <w:p w14:paraId="435A0C05" w14:textId="63147C93" w:rsidR="000530A6" w:rsidRDefault="000530A6" w:rsidP="000530A6">
      <w:pPr>
        <w:jc w:val="both"/>
        <w:rPr>
          <w:rFonts w:hAnsi="Times New Roman" w:cs="Times New Roman"/>
          <w:sz w:val="20"/>
          <w:szCs w:val="20"/>
        </w:rPr>
      </w:pPr>
      <w:r w:rsidRPr="000530A6">
        <w:rPr>
          <w:rFonts w:hAnsi="Times New Roman" w:cs="Times New Roman"/>
          <w:sz w:val="20"/>
          <w:szCs w:val="20"/>
        </w:rPr>
        <w:t xml:space="preserve">Meaning: </w:t>
      </w:r>
      <w:r w:rsidRPr="00D02E22">
        <w:rPr>
          <w:rFonts w:hAnsi="Times New Roman" w:cs="Times New Roman"/>
          <w:i/>
          <w:iCs/>
          <w:sz w:val="20"/>
          <w:szCs w:val="20"/>
        </w:rPr>
        <w:t>“Indeed, God has ninety-nine names, one hundred minus one; whoever enumerates them shall enter Paradise”</w:t>
      </w:r>
      <w:r w:rsidRPr="000530A6">
        <w:rPr>
          <w:rFonts w:hAnsi="Times New Roman" w:cs="Times New Roman"/>
          <w:sz w:val="20"/>
          <w:szCs w:val="20"/>
        </w:rPr>
        <w:t xml:space="preserve"> (Ḥadīth, al-Bukhārī, Kitāb al-Tawḥīd, Bāb Inna liLlāhi miʾata ismin illā wāḥid, 6957).</w:t>
      </w:r>
    </w:p>
    <w:p w14:paraId="459C436A" w14:textId="1DBEE3CC" w:rsidR="000530A6" w:rsidRDefault="000530A6" w:rsidP="000530A6">
      <w:pPr>
        <w:jc w:val="both"/>
        <w:rPr>
          <w:rFonts w:hAnsi="Times New Roman" w:cs="Times New Roman"/>
          <w:sz w:val="20"/>
          <w:szCs w:val="20"/>
        </w:rPr>
      </w:pPr>
      <w:r w:rsidRPr="000530A6">
        <w:rPr>
          <w:rFonts w:hAnsi="Times New Roman" w:cs="Times New Roman"/>
          <w:sz w:val="20"/>
          <w:szCs w:val="20"/>
        </w:rPr>
        <w:t xml:space="preserve">However, al-Ghazālī (2010) clarifies that the number of the Divine Names is not confined to ninety-nine, as </w:t>
      </w:r>
      <w:r w:rsidR="00D02E22">
        <w:rPr>
          <w:rFonts w:hAnsi="Times New Roman" w:cs="Times New Roman"/>
          <w:sz w:val="20"/>
          <w:szCs w:val="20"/>
        </w:rPr>
        <w:t>Allah</w:t>
      </w:r>
      <w:r w:rsidRPr="000530A6">
        <w:rPr>
          <w:rFonts w:hAnsi="Times New Roman" w:cs="Times New Roman"/>
          <w:sz w:val="20"/>
          <w:szCs w:val="20"/>
        </w:rPr>
        <w:t xml:space="preserve"> possesses all attributes of perfection befitting His Essence. According to him, the specification of this number is primarily related to the promise of Paradise for those who enumerate and </w:t>
      </w:r>
      <w:r w:rsidR="00D02E22">
        <w:rPr>
          <w:rFonts w:hAnsi="Times New Roman" w:cs="Times New Roman"/>
          <w:sz w:val="20"/>
          <w:szCs w:val="20"/>
        </w:rPr>
        <w:t>memorise</w:t>
      </w:r>
      <w:r w:rsidRPr="000530A6">
        <w:rPr>
          <w:rFonts w:hAnsi="Times New Roman" w:cs="Times New Roman"/>
          <w:sz w:val="20"/>
          <w:szCs w:val="20"/>
        </w:rPr>
        <w:t xml:space="preserve"> these names. Ibn al-Mulaqqin (2008) further explains that the expression </w:t>
      </w:r>
      <w:r w:rsidRPr="00D02E22">
        <w:rPr>
          <w:rFonts w:hAnsi="Times New Roman" w:cs="Times New Roman"/>
          <w:i/>
          <w:iCs/>
          <w:sz w:val="20"/>
          <w:szCs w:val="20"/>
        </w:rPr>
        <w:t>aḥṣāhā</w:t>
      </w:r>
      <w:r w:rsidRPr="000530A6">
        <w:rPr>
          <w:rFonts w:hAnsi="Times New Roman" w:cs="Times New Roman"/>
          <w:sz w:val="20"/>
          <w:szCs w:val="20"/>
        </w:rPr>
        <w:t xml:space="preserve"> (“to enumerate them”) in this </w:t>
      </w:r>
      <w:r w:rsidRPr="00D02E22">
        <w:rPr>
          <w:rFonts w:hAnsi="Times New Roman" w:cs="Times New Roman"/>
          <w:i/>
          <w:iCs/>
          <w:sz w:val="20"/>
          <w:szCs w:val="20"/>
        </w:rPr>
        <w:t>ḥadīth</w:t>
      </w:r>
      <w:r w:rsidRPr="000530A6">
        <w:rPr>
          <w:rFonts w:hAnsi="Times New Roman" w:cs="Times New Roman"/>
          <w:sz w:val="20"/>
          <w:szCs w:val="20"/>
        </w:rPr>
        <w:t xml:space="preserve"> encompasses not merely memorisation,</w:t>
      </w:r>
      <w:r w:rsidR="00D02E22">
        <w:rPr>
          <w:rFonts w:hAnsi="Times New Roman" w:cs="Times New Roman"/>
          <w:sz w:val="20"/>
          <w:szCs w:val="20"/>
        </w:rPr>
        <w:t xml:space="preserve"> </w:t>
      </w:r>
      <w:r w:rsidRPr="000530A6">
        <w:rPr>
          <w:rFonts w:hAnsi="Times New Roman" w:cs="Times New Roman"/>
          <w:sz w:val="20"/>
          <w:szCs w:val="20"/>
        </w:rPr>
        <w:t xml:space="preserve">but also understanding and acting upon the implications of these names. Building upon this interpretation, Sufi scholars have devoted considerable attention to the concept of </w:t>
      </w:r>
      <w:r w:rsidRPr="00D02E22">
        <w:rPr>
          <w:rFonts w:hAnsi="Times New Roman" w:cs="Times New Roman"/>
          <w:i/>
          <w:iCs/>
          <w:sz w:val="20"/>
          <w:szCs w:val="20"/>
        </w:rPr>
        <w:t>al-takhalluq bi akhlāq Allāh</w:t>
      </w:r>
      <w:r w:rsidRPr="000530A6">
        <w:rPr>
          <w:rFonts w:hAnsi="Times New Roman" w:cs="Times New Roman"/>
          <w:sz w:val="20"/>
          <w:szCs w:val="20"/>
        </w:rPr>
        <w:t>. This concept is thus elevated as a framework for spiritual development that emphasises both the internalisation and manifestation of divine values in ethical conduct, while simultaneously serving as a mechanism for the purification of the soul.</w:t>
      </w:r>
    </w:p>
    <w:p w14:paraId="57D65385" w14:textId="24046760" w:rsidR="009D4B85" w:rsidRDefault="009D4B85" w:rsidP="000530A6">
      <w:pPr>
        <w:jc w:val="both"/>
        <w:rPr>
          <w:rFonts w:hAnsi="Times New Roman" w:cs="Times New Roman"/>
          <w:sz w:val="20"/>
          <w:szCs w:val="20"/>
        </w:rPr>
      </w:pPr>
      <w:r w:rsidRPr="009D4B85">
        <w:rPr>
          <w:rFonts w:hAnsi="Times New Roman" w:cs="Times New Roman"/>
          <w:sz w:val="20"/>
          <w:szCs w:val="20"/>
        </w:rPr>
        <w:t>A study by Istifaiyah (2015) emphasises that this concept is not merely a matter of theoretical appreciation, but rather entails a process of spiritual transformation that can be translated into daily practice. Through a profound understanding of the Asmāʾ al-Ḥusnā, individuals are able to cultivate ethical qualities that reflect divine attributes such as mercy (</w:t>
      </w:r>
      <w:r w:rsidRPr="002108EB">
        <w:rPr>
          <w:rFonts w:hAnsi="Times New Roman" w:cs="Times New Roman"/>
          <w:i/>
          <w:iCs/>
          <w:sz w:val="20"/>
          <w:szCs w:val="20"/>
        </w:rPr>
        <w:t>raḥmah</w:t>
      </w:r>
      <w:r w:rsidRPr="009D4B85">
        <w:rPr>
          <w:rFonts w:hAnsi="Times New Roman" w:cs="Times New Roman"/>
          <w:sz w:val="20"/>
          <w:szCs w:val="20"/>
        </w:rPr>
        <w:t>), patience (</w:t>
      </w:r>
      <w:r w:rsidRPr="002108EB">
        <w:rPr>
          <w:rFonts w:hAnsi="Times New Roman" w:cs="Times New Roman"/>
          <w:i/>
          <w:iCs/>
          <w:sz w:val="20"/>
          <w:szCs w:val="20"/>
        </w:rPr>
        <w:t>ṣabr</w:t>
      </w:r>
      <w:r w:rsidRPr="009D4B85">
        <w:rPr>
          <w:rFonts w:hAnsi="Times New Roman" w:cs="Times New Roman"/>
          <w:sz w:val="20"/>
          <w:szCs w:val="20"/>
        </w:rPr>
        <w:t>), justice (</w:t>
      </w:r>
      <w:r w:rsidRPr="002108EB">
        <w:rPr>
          <w:rFonts w:hAnsi="Times New Roman" w:cs="Times New Roman"/>
          <w:i/>
          <w:iCs/>
          <w:sz w:val="20"/>
          <w:szCs w:val="20"/>
        </w:rPr>
        <w:t>ʿadl</w:t>
      </w:r>
      <w:r w:rsidRPr="009D4B85">
        <w:rPr>
          <w:rFonts w:hAnsi="Times New Roman" w:cs="Times New Roman"/>
          <w:sz w:val="20"/>
          <w:szCs w:val="20"/>
        </w:rPr>
        <w:t xml:space="preserve">), and others. This approach enables noble values to serve as the foundation for character formation in a manner that is consistent with the ethical principles of Islam. In this regard, Ibn al-Qayyim al-Jawziyyah (1989) distinguishes between the Divine Names that are absolutely exclusive to the Essence of </w:t>
      </w:r>
      <w:r w:rsidR="002108EB">
        <w:rPr>
          <w:rFonts w:hAnsi="Times New Roman" w:cs="Times New Roman"/>
          <w:sz w:val="20"/>
          <w:szCs w:val="20"/>
        </w:rPr>
        <w:t>Allah S.W.T</w:t>
      </w:r>
      <w:r w:rsidRPr="009D4B85">
        <w:rPr>
          <w:rFonts w:hAnsi="Times New Roman" w:cs="Times New Roman"/>
          <w:sz w:val="20"/>
          <w:szCs w:val="20"/>
        </w:rPr>
        <w:t xml:space="preserve"> and those whose attributes may, in a metaphorical sense, be reflected in created beings. For example, he explains that </w:t>
      </w:r>
      <w:r w:rsidR="002108EB">
        <w:rPr>
          <w:rFonts w:hAnsi="Times New Roman" w:cs="Times New Roman"/>
          <w:sz w:val="20"/>
          <w:szCs w:val="20"/>
        </w:rPr>
        <w:t>Allah S.W.T</w:t>
      </w:r>
      <w:r w:rsidRPr="009D4B85">
        <w:rPr>
          <w:rFonts w:hAnsi="Times New Roman" w:cs="Times New Roman"/>
          <w:sz w:val="20"/>
          <w:szCs w:val="20"/>
        </w:rPr>
        <w:t xml:space="preserve"> loves those servants who realise the attribute of </w:t>
      </w:r>
      <w:r w:rsidRPr="002108EB">
        <w:rPr>
          <w:rFonts w:hAnsi="Times New Roman" w:cs="Times New Roman"/>
          <w:i/>
          <w:iCs/>
          <w:sz w:val="20"/>
          <w:szCs w:val="20"/>
        </w:rPr>
        <w:t>al-Shakūr</w:t>
      </w:r>
      <w:r w:rsidRPr="009D4B85">
        <w:rPr>
          <w:rFonts w:hAnsi="Times New Roman" w:cs="Times New Roman"/>
          <w:sz w:val="20"/>
          <w:szCs w:val="20"/>
        </w:rPr>
        <w:t xml:space="preserve"> through the manifestation of gratitude for His blessings. However, there are certain Names that remain exclusively Divine—such as </w:t>
      </w:r>
      <w:r w:rsidRPr="002108EB">
        <w:rPr>
          <w:rFonts w:hAnsi="Times New Roman" w:cs="Times New Roman"/>
          <w:i/>
          <w:iCs/>
          <w:sz w:val="20"/>
          <w:szCs w:val="20"/>
        </w:rPr>
        <w:t>al-Khāliq</w:t>
      </w:r>
      <w:r w:rsidRPr="009D4B85">
        <w:rPr>
          <w:rFonts w:hAnsi="Times New Roman" w:cs="Times New Roman"/>
          <w:sz w:val="20"/>
          <w:szCs w:val="20"/>
        </w:rPr>
        <w:t xml:space="preserve"> (the Creator)—which, in their ontological reality, cannot be shared or emulated by created beings.</w:t>
      </w:r>
    </w:p>
    <w:p w14:paraId="3832FEC8" w14:textId="5401A8C1" w:rsidR="009D4B85" w:rsidRDefault="009D4B85" w:rsidP="000530A6">
      <w:pPr>
        <w:jc w:val="both"/>
        <w:rPr>
          <w:rFonts w:hAnsi="Times New Roman" w:cs="Times New Roman"/>
          <w:sz w:val="20"/>
          <w:szCs w:val="20"/>
        </w:rPr>
      </w:pPr>
      <w:r w:rsidRPr="009D4B85">
        <w:rPr>
          <w:rFonts w:hAnsi="Times New Roman" w:cs="Times New Roman"/>
          <w:sz w:val="20"/>
          <w:szCs w:val="20"/>
        </w:rPr>
        <w:t xml:space="preserve">Other studies indicate that al-Qushayrī’s emphasis on </w:t>
      </w:r>
      <w:r w:rsidRPr="004B6C13">
        <w:rPr>
          <w:rFonts w:hAnsi="Times New Roman" w:cs="Times New Roman"/>
          <w:i/>
          <w:iCs/>
          <w:sz w:val="20"/>
          <w:szCs w:val="20"/>
        </w:rPr>
        <w:t>al-takhalluq bi akhlāq Allāh</w:t>
      </w:r>
      <w:r w:rsidRPr="009D4B85">
        <w:rPr>
          <w:rFonts w:hAnsi="Times New Roman" w:cs="Times New Roman"/>
          <w:sz w:val="20"/>
          <w:szCs w:val="20"/>
        </w:rPr>
        <w:t xml:space="preserve"> provides practical guidance for individuals engaged in the field of </w:t>
      </w:r>
      <w:r w:rsidR="004B6C13">
        <w:rPr>
          <w:rFonts w:hAnsi="Times New Roman" w:cs="Times New Roman"/>
          <w:i/>
          <w:iCs/>
          <w:sz w:val="20"/>
          <w:szCs w:val="20"/>
        </w:rPr>
        <w:t xml:space="preserve">tasawwuf </w:t>
      </w:r>
      <w:r w:rsidR="004B6C13">
        <w:rPr>
          <w:rFonts w:hAnsi="Times New Roman" w:cs="Times New Roman"/>
          <w:sz w:val="20"/>
          <w:szCs w:val="20"/>
        </w:rPr>
        <w:t xml:space="preserve">or </w:t>
      </w:r>
      <w:r w:rsidRPr="009D4B85">
        <w:rPr>
          <w:rFonts w:hAnsi="Times New Roman" w:cs="Times New Roman"/>
          <w:sz w:val="20"/>
          <w:szCs w:val="20"/>
        </w:rPr>
        <w:t>Sufism. For instance, al-Khattab (2010) highlights that internalizing the attributes of Allah through self-reflection (</w:t>
      </w:r>
      <w:r w:rsidRPr="004B6C13">
        <w:rPr>
          <w:rFonts w:hAnsi="Times New Roman" w:cs="Times New Roman"/>
          <w:i/>
          <w:iCs/>
          <w:sz w:val="20"/>
          <w:szCs w:val="20"/>
        </w:rPr>
        <w:t>muhasabah</w:t>
      </w:r>
      <w:r w:rsidRPr="009D4B85">
        <w:rPr>
          <w:rFonts w:hAnsi="Times New Roman" w:cs="Times New Roman"/>
          <w:sz w:val="20"/>
          <w:szCs w:val="20"/>
        </w:rPr>
        <w:t xml:space="preserve">) and Sufi practices enables individuals to align their behavior and social interactions with noble values. This study underscores </w:t>
      </w:r>
      <w:r w:rsidRPr="009D4B85">
        <w:rPr>
          <w:rFonts w:hAnsi="Times New Roman" w:cs="Times New Roman"/>
          <w:sz w:val="20"/>
          <w:szCs w:val="20"/>
        </w:rPr>
        <w:lastRenderedPageBreak/>
        <w:t xml:space="preserve">that </w:t>
      </w:r>
      <w:r w:rsidRPr="004B6C13">
        <w:rPr>
          <w:rFonts w:hAnsi="Times New Roman" w:cs="Times New Roman"/>
          <w:i/>
          <w:iCs/>
          <w:sz w:val="20"/>
          <w:szCs w:val="20"/>
        </w:rPr>
        <w:t>al-takhalluq</w:t>
      </w:r>
      <w:r w:rsidRPr="009D4B85">
        <w:rPr>
          <w:rFonts w:hAnsi="Times New Roman" w:cs="Times New Roman"/>
          <w:sz w:val="20"/>
          <w:szCs w:val="20"/>
        </w:rPr>
        <w:t xml:space="preserve"> represents a synthesis of intellectual understanding and practical application, rendering it a crucial aspect of both spiritual and moral development.</w:t>
      </w:r>
    </w:p>
    <w:p w14:paraId="4E63E150" w14:textId="6623EA3A" w:rsidR="009D4B85" w:rsidRDefault="009D4B85" w:rsidP="000530A6">
      <w:pPr>
        <w:jc w:val="both"/>
        <w:rPr>
          <w:rFonts w:hAnsi="Times New Roman" w:cs="Times New Roman"/>
          <w:sz w:val="20"/>
          <w:szCs w:val="20"/>
        </w:rPr>
      </w:pPr>
      <w:r w:rsidRPr="009D4B85">
        <w:rPr>
          <w:rFonts w:hAnsi="Times New Roman" w:cs="Times New Roman"/>
          <w:sz w:val="20"/>
          <w:szCs w:val="20"/>
        </w:rPr>
        <w:t xml:space="preserve">According to Mohd Hasrul Shuhari and Mohd Fauzi Hamat (2014), the internalization of ethics based on the </w:t>
      </w:r>
      <w:r w:rsidRPr="004B6C13">
        <w:rPr>
          <w:rFonts w:hAnsi="Times New Roman" w:cs="Times New Roman"/>
          <w:i/>
          <w:iCs/>
          <w:sz w:val="20"/>
          <w:szCs w:val="20"/>
        </w:rPr>
        <w:t>Asma’ul Husna</w:t>
      </w:r>
      <w:r w:rsidRPr="009D4B85">
        <w:rPr>
          <w:rFonts w:hAnsi="Times New Roman" w:cs="Times New Roman"/>
          <w:sz w:val="20"/>
          <w:szCs w:val="20"/>
        </w:rPr>
        <w:t xml:space="preserve"> depends on an individual’s level of spiritual capacity and preparedness. This process not only requires a profound understanding of the meanings of Allah’s names but also demands solid mastery of knowledge to ensure that its application can be accurately manifested in daily life. Although its implementation is considered challenging, the</w:t>
      </w:r>
      <w:r w:rsidR="004B6C13">
        <w:rPr>
          <w:rFonts w:hAnsi="Times New Roman" w:cs="Times New Roman"/>
          <w:sz w:val="20"/>
          <w:szCs w:val="20"/>
        </w:rPr>
        <w:t xml:space="preserve">y </w:t>
      </w:r>
      <w:r w:rsidRPr="009D4B85">
        <w:rPr>
          <w:rFonts w:hAnsi="Times New Roman" w:cs="Times New Roman"/>
          <w:sz w:val="20"/>
          <w:szCs w:val="20"/>
        </w:rPr>
        <w:t xml:space="preserve">emphasize that striving to cultivate ethics in accordance with the </w:t>
      </w:r>
      <w:r w:rsidRPr="004B6C13">
        <w:rPr>
          <w:rFonts w:hAnsi="Times New Roman" w:cs="Times New Roman"/>
          <w:i/>
          <w:iCs/>
          <w:sz w:val="20"/>
          <w:szCs w:val="20"/>
        </w:rPr>
        <w:t>Asma’ul Husna</w:t>
      </w:r>
      <w:r w:rsidRPr="009D4B85">
        <w:rPr>
          <w:rFonts w:hAnsi="Times New Roman" w:cs="Times New Roman"/>
          <w:sz w:val="20"/>
          <w:szCs w:val="20"/>
        </w:rPr>
        <w:t xml:space="preserve"> is significantly related to the obligation of moral formation in Islam, which must be internali</w:t>
      </w:r>
      <w:r w:rsidR="004B6C13">
        <w:rPr>
          <w:rFonts w:hAnsi="Times New Roman" w:cs="Times New Roman"/>
          <w:sz w:val="20"/>
          <w:szCs w:val="20"/>
        </w:rPr>
        <w:t>s</w:t>
      </w:r>
      <w:r w:rsidRPr="009D4B85">
        <w:rPr>
          <w:rFonts w:hAnsi="Times New Roman" w:cs="Times New Roman"/>
          <w:sz w:val="20"/>
          <w:szCs w:val="20"/>
        </w:rPr>
        <w:t>ed by every Muslim.</w:t>
      </w:r>
    </w:p>
    <w:p w14:paraId="12A23A0F" w14:textId="05FC5AD6" w:rsidR="009D4B85" w:rsidRDefault="009D4B85" w:rsidP="000530A6">
      <w:pPr>
        <w:jc w:val="both"/>
        <w:rPr>
          <w:rFonts w:hAnsi="Times New Roman" w:cs="Times New Roman"/>
          <w:sz w:val="20"/>
          <w:szCs w:val="20"/>
        </w:rPr>
      </w:pPr>
      <w:r w:rsidRPr="009D4B85">
        <w:rPr>
          <w:rFonts w:hAnsi="Times New Roman" w:cs="Times New Roman"/>
          <w:sz w:val="20"/>
          <w:szCs w:val="20"/>
        </w:rPr>
        <w:t xml:space="preserve">Overall, this literature review indicates that previous studies emphasize two primary elements in the concept of </w:t>
      </w:r>
      <w:r w:rsidRPr="004B6C13">
        <w:rPr>
          <w:rFonts w:hAnsi="Times New Roman" w:cs="Times New Roman"/>
          <w:i/>
          <w:iCs/>
          <w:sz w:val="20"/>
          <w:szCs w:val="20"/>
        </w:rPr>
        <w:t>al-takhalluq</w:t>
      </w:r>
      <w:r w:rsidRPr="009D4B85">
        <w:rPr>
          <w:rFonts w:hAnsi="Times New Roman" w:cs="Times New Roman"/>
          <w:sz w:val="20"/>
          <w:szCs w:val="20"/>
        </w:rPr>
        <w:t xml:space="preserve">. The first element is the intellectual internalization of Allah’s attributes through the </w:t>
      </w:r>
      <w:r w:rsidRPr="004B6C13">
        <w:rPr>
          <w:rFonts w:hAnsi="Times New Roman" w:cs="Times New Roman"/>
          <w:i/>
          <w:iCs/>
          <w:sz w:val="20"/>
          <w:szCs w:val="20"/>
        </w:rPr>
        <w:t>Asma’ul Husna</w:t>
      </w:r>
      <w:r w:rsidRPr="009D4B85">
        <w:rPr>
          <w:rFonts w:hAnsi="Times New Roman" w:cs="Times New Roman"/>
          <w:sz w:val="20"/>
          <w:szCs w:val="20"/>
        </w:rPr>
        <w:t xml:space="preserve">, and the second is the application of these values in practical life. Together, these elements form the theoretical and practical foundation for understanding the concept of </w:t>
      </w:r>
      <w:r w:rsidRPr="004B6C13">
        <w:rPr>
          <w:rFonts w:hAnsi="Times New Roman" w:cs="Times New Roman"/>
          <w:i/>
          <w:iCs/>
          <w:sz w:val="20"/>
          <w:szCs w:val="20"/>
        </w:rPr>
        <w:t>al-takhalluq bi akhlāq Allāh</w:t>
      </w:r>
      <w:r w:rsidRPr="009D4B85">
        <w:rPr>
          <w:rFonts w:hAnsi="Times New Roman" w:cs="Times New Roman"/>
          <w:sz w:val="20"/>
          <w:szCs w:val="20"/>
        </w:rPr>
        <w:t>.</w:t>
      </w:r>
    </w:p>
    <w:p w14:paraId="0B89B41E" w14:textId="77777777" w:rsidR="009D4B85" w:rsidRDefault="009D4B85" w:rsidP="000530A6">
      <w:pPr>
        <w:jc w:val="both"/>
        <w:rPr>
          <w:rFonts w:hAnsi="Times New Roman" w:cs="Times New Roman"/>
          <w:sz w:val="20"/>
          <w:szCs w:val="20"/>
        </w:rPr>
      </w:pPr>
    </w:p>
    <w:p w14:paraId="05321FF0" w14:textId="49A98DFC" w:rsidR="009D4B85" w:rsidRPr="00E25478" w:rsidRDefault="009D4B85" w:rsidP="009D4B85">
      <w:pPr>
        <w:pStyle w:val="ListParagraph"/>
        <w:numPr>
          <w:ilvl w:val="0"/>
          <w:numId w:val="4"/>
        </w:numPr>
        <w:jc w:val="center"/>
        <w:rPr>
          <w:rFonts w:hAnsi="Times New Roman" w:cs="Times New Roman"/>
          <w:sz w:val="16"/>
          <w:szCs w:val="16"/>
        </w:rPr>
      </w:pPr>
      <w:r>
        <w:rPr>
          <w:rFonts w:hAnsi="Times New Roman" w:cs="Times New Roman"/>
          <w:sz w:val="16"/>
          <w:szCs w:val="16"/>
        </w:rPr>
        <w:t>RESEARCH OBJECTIVES</w:t>
      </w:r>
    </w:p>
    <w:p w14:paraId="1BC04C3F" w14:textId="77777777" w:rsidR="00DF27DB" w:rsidRPr="00DF27DB" w:rsidRDefault="00DF27DB" w:rsidP="00DF27DB">
      <w:pPr>
        <w:jc w:val="both"/>
        <w:rPr>
          <w:rFonts w:hAnsi="Times New Roman" w:cs="Times New Roman"/>
          <w:sz w:val="20"/>
          <w:szCs w:val="20"/>
        </w:rPr>
      </w:pPr>
      <w:r w:rsidRPr="00DF27DB">
        <w:rPr>
          <w:rFonts w:hAnsi="Times New Roman" w:cs="Times New Roman"/>
          <w:sz w:val="20"/>
          <w:szCs w:val="20"/>
        </w:rPr>
        <w:t>The objectives of this study may be formulated as follows:</w:t>
      </w:r>
    </w:p>
    <w:p w14:paraId="3B39CD7A" w14:textId="228472C6" w:rsidR="00DF27DB" w:rsidRPr="00DF27DB" w:rsidRDefault="00DF27DB" w:rsidP="00DF27DB">
      <w:pPr>
        <w:jc w:val="both"/>
        <w:rPr>
          <w:rFonts w:hAnsi="Times New Roman" w:cs="Times New Roman"/>
          <w:sz w:val="20"/>
          <w:szCs w:val="20"/>
        </w:rPr>
      </w:pPr>
      <w:r w:rsidRPr="00DF27DB">
        <w:rPr>
          <w:rFonts w:hAnsi="Times New Roman" w:cs="Times New Roman"/>
          <w:sz w:val="20"/>
          <w:szCs w:val="20"/>
        </w:rPr>
        <w:t>1.</w:t>
      </w:r>
      <w:r w:rsidRPr="00DF27DB">
        <w:rPr>
          <w:rFonts w:hAnsi="Times New Roman" w:cs="Times New Roman"/>
          <w:sz w:val="20"/>
          <w:szCs w:val="20"/>
        </w:rPr>
        <w:tab/>
        <w:t xml:space="preserve">To analyse the approach of al-Qushayrī in explicating the concept of </w:t>
      </w:r>
      <w:r w:rsidRPr="00FD3EFB">
        <w:rPr>
          <w:rFonts w:hAnsi="Times New Roman" w:cs="Times New Roman"/>
          <w:i/>
          <w:iCs/>
          <w:sz w:val="20"/>
          <w:szCs w:val="20"/>
        </w:rPr>
        <w:t>al-takhalluq bi akhlāq Allāh</w:t>
      </w:r>
      <w:r w:rsidRPr="00DF27DB">
        <w:rPr>
          <w:rFonts w:hAnsi="Times New Roman" w:cs="Times New Roman"/>
          <w:sz w:val="20"/>
          <w:szCs w:val="20"/>
        </w:rPr>
        <w:t xml:space="preserve"> through the Divine Name</w:t>
      </w:r>
      <w:r w:rsidR="00FD3EFB">
        <w:rPr>
          <w:rFonts w:hAnsi="Times New Roman" w:cs="Times New Roman"/>
          <w:sz w:val="20"/>
          <w:szCs w:val="20"/>
        </w:rPr>
        <w:t>,</w:t>
      </w:r>
      <w:r w:rsidRPr="00DF27DB">
        <w:rPr>
          <w:rFonts w:hAnsi="Times New Roman" w:cs="Times New Roman"/>
          <w:sz w:val="20"/>
          <w:szCs w:val="20"/>
        </w:rPr>
        <w:t xml:space="preserve"> </w:t>
      </w:r>
      <w:r w:rsidRPr="00FD3EFB">
        <w:rPr>
          <w:rFonts w:hAnsi="Times New Roman" w:cs="Times New Roman"/>
          <w:i/>
          <w:iCs/>
          <w:sz w:val="20"/>
          <w:szCs w:val="20"/>
        </w:rPr>
        <w:t>al-Khāliq</w:t>
      </w:r>
      <w:r w:rsidR="00FD3EFB">
        <w:rPr>
          <w:rFonts w:hAnsi="Times New Roman" w:cs="Times New Roman"/>
          <w:sz w:val="20"/>
          <w:szCs w:val="20"/>
        </w:rPr>
        <w:t>,</w:t>
      </w:r>
      <w:r w:rsidRPr="00DF27DB">
        <w:rPr>
          <w:rFonts w:hAnsi="Times New Roman" w:cs="Times New Roman"/>
          <w:sz w:val="20"/>
          <w:szCs w:val="20"/>
        </w:rPr>
        <w:t xml:space="preserve"> in his work </w:t>
      </w:r>
      <w:r w:rsidRPr="00FD3EFB">
        <w:rPr>
          <w:rFonts w:hAnsi="Times New Roman" w:cs="Times New Roman"/>
          <w:i/>
          <w:iCs/>
          <w:sz w:val="20"/>
          <w:szCs w:val="20"/>
        </w:rPr>
        <w:t>al-Tahbīr fī al-Tadhkīr</w:t>
      </w:r>
      <w:r w:rsidRPr="00DF27DB">
        <w:rPr>
          <w:rFonts w:hAnsi="Times New Roman" w:cs="Times New Roman"/>
          <w:sz w:val="20"/>
          <w:szCs w:val="20"/>
        </w:rPr>
        <w:t>.</w:t>
      </w:r>
    </w:p>
    <w:p w14:paraId="338C8AD3" w14:textId="5CC88281" w:rsidR="00DF27DB" w:rsidRPr="00DF27DB" w:rsidRDefault="00DF27DB" w:rsidP="00DF27DB">
      <w:pPr>
        <w:jc w:val="both"/>
        <w:rPr>
          <w:rFonts w:hAnsi="Times New Roman" w:cs="Times New Roman"/>
          <w:sz w:val="20"/>
          <w:szCs w:val="20"/>
        </w:rPr>
      </w:pPr>
      <w:r w:rsidRPr="00DF27DB">
        <w:rPr>
          <w:rFonts w:hAnsi="Times New Roman" w:cs="Times New Roman"/>
          <w:sz w:val="20"/>
          <w:szCs w:val="20"/>
        </w:rPr>
        <w:t xml:space="preserve">This objective focuses on examining al-Qushayrī’s methodological framework and interpretive approach, which extends beyond the purely dimension of </w:t>
      </w:r>
      <w:r w:rsidRPr="00126807">
        <w:rPr>
          <w:rFonts w:hAnsi="Times New Roman" w:cs="Times New Roman"/>
          <w:i/>
          <w:iCs/>
          <w:sz w:val="20"/>
          <w:szCs w:val="20"/>
        </w:rPr>
        <w:t>tawḥīd</w:t>
      </w:r>
      <w:r w:rsidRPr="00DF27DB">
        <w:rPr>
          <w:rFonts w:hAnsi="Times New Roman" w:cs="Times New Roman"/>
          <w:sz w:val="20"/>
          <w:szCs w:val="20"/>
        </w:rPr>
        <w:t xml:space="preserve"> to encompass spiritual and ethical dimensions, including the use of a symbolic mode of exposition in understanding both the </w:t>
      </w:r>
      <w:r w:rsidR="00126807">
        <w:rPr>
          <w:rFonts w:hAnsi="Times New Roman" w:cs="Times New Roman"/>
          <w:sz w:val="20"/>
          <w:szCs w:val="20"/>
        </w:rPr>
        <w:t>explicit</w:t>
      </w:r>
      <w:r w:rsidRPr="00DF27DB">
        <w:rPr>
          <w:rFonts w:hAnsi="Times New Roman" w:cs="Times New Roman"/>
          <w:sz w:val="20"/>
          <w:szCs w:val="20"/>
        </w:rPr>
        <w:t xml:space="preserve"> (</w:t>
      </w:r>
      <w:r w:rsidRPr="00733F9C">
        <w:rPr>
          <w:rFonts w:hAnsi="Times New Roman" w:cs="Times New Roman"/>
          <w:i/>
          <w:iCs/>
          <w:sz w:val="20"/>
          <w:szCs w:val="20"/>
        </w:rPr>
        <w:t>ẓāhir</w:t>
      </w:r>
      <w:r w:rsidRPr="00DF27DB">
        <w:rPr>
          <w:rFonts w:hAnsi="Times New Roman" w:cs="Times New Roman"/>
          <w:sz w:val="20"/>
          <w:szCs w:val="20"/>
        </w:rPr>
        <w:t xml:space="preserve">) and </w:t>
      </w:r>
      <w:r w:rsidR="00126807">
        <w:rPr>
          <w:rFonts w:hAnsi="Times New Roman" w:cs="Times New Roman"/>
          <w:sz w:val="20"/>
          <w:szCs w:val="20"/>
        </w:rPr>
        <w:t>implicit</w:t>
      </w:r>
      <w:r w:rsidRPr="00DF27DB">
        <w:rPr>
          <w:rFonts w:hAnsi="Times New Roman" w:cs="Times New Roman"/>
          <w:sz w:val="20"/>
          <w:szCs w:val="20"/>
        </w:rPr>
        <w:t xml:space="preserve"> (</w:t>
      </w:r>
      <w:r w:rsidRPr="00733F9C">
        <w:rPr>
          <w:rFonts w:hAnsi="Times New Roman" w:cs="Times New Roman"/>
          <w:i/>
          <w:iCs/>
          <w:sz w:val="20"/>
          <w:szCs w:val="20"/>
        </w:rPr>
        <w:t>bāṭin</w:t>
      </w:r>
      <w:r w:rsidRPr="00DF27DB">
        <w:rPr>
          <w:rFonts w:hAnsi="Times New Roman" w:cs="Times New Roman"/>
          <w:sz w:val="20"/>
          <w:szCs w:val="20"/>
        </w:rPr>
        <w:t xml:space="preserve">) meanings of the text. </w:t>
      </w:r>
    </w:p>
    <w:p w14:paraId="31B6A1C3" w14:textId="10463E11" w:rsidR="00DF27DB" w:rsidRPr="00DF27DB" w:rsidRDefault="00DF27DB" w:rsidP="00DF27DB">
      <w:pPr>
        <w:jc w:val="both"/>
        <w:rPr>
          <w:rFonts w:hAnsi="Times New Roman" w:cs="Times New Roman"/>
          <w:sz w:val="20"/>
          <w:szCs w:val="20"/>
        </w:rPr>
      </w:pPr>
      <w:r w:rsidRPr="00DF27DB">
        <w:rPr>
          <w:rFonts w:hAnsi="Times New Roman" w:cs="Times New Roman"/>
          <w:sz w:val="20"/>
          <w:szCs w:val="20"/>
        </w:rPr>
        <w:t>2.</w:t>
      </w:r>
      <w:r w:rsidRPr="00DF27DB">
        <w:rPr>
          <w:rFonts w:hAnsi="Times New Roman" w:cs="Times New Roman"/>
          <w:sz w:val="20"/>
          <w:szCs w:val="20"/>
        </w:rPr>
        <w:tab/>
        <w:t xml:space="preserve">To elucidate the experiential dimensions of the concept of </w:t>
      </w:r>
      <w:r w:rsidRPr="00733F9C">
        <w:rPr>
          <w:rFonts w:hAnsi="Times New Roman" w:cs="Times New Roman"/>
          <w:i/>
          <w:iCs/>
          <w:sz w:val="20"/>
          <w:szCs w:val="20"/>
        </w:rPr>
        <w:t>al-takhalluq bi akhlāq Allāh</w:t>
      </w:r>
      <w:r w:rsidRPr="00DF27DB">
        <w:rPr>
          <w:rFonts w:hAnsi="Times New Roman" w:cs="Times New Roman"/>
          <w:sz w:val="20"/>
          <w:szCs w:val="20"/>
        </w:rPr>
        <w:t xml:space="preserve"> based on the Divine Name </w:t>
      </w:r>
      <w:r w:rsidRPr="00733F9C">
        <w:rPr>
          <w:rFonts w:hAnsi="Times New Roman" w:cs="Times New Roman"/>
          <w:i/>
          <w:iCs/>
          <w:sz w:val="20"/>
          <w:szCs w:val="20"/>
        </w:rPr>
        <w:t>al-Khāliq</w:t>
      </w:r>
      <w:r w:rsidRPr="00DF27DB">
        <w:rPr>
          <w:rFonts w:hAnsi="Times New Roman" w:cs="Times New Roman"/>
          <w:sz w:val="20"/>
          <w:szCs w:val="20"/>
        </w:rPr>
        <w:t xml:space="preserve"> in ethical formation and the consolidation of </w:t>
      </w:r>
      <w:r w:rsidRPr="00733F9C">
        <w:rPr>
          <w:rFonts w:hAnsi="Times New Roman" w:cs="Times New Roman"/>
          <w:i/>
          <w:iCs/>
          <w:sz w:val="20"/>
          <w:szCs w:val="20"/>
        </w:rPr>
        <w:t>tawḥīd</w:t>
      </w:r>
      <w:r w:rsidRPr="00DF27DB">
        <w:rPr>
          <w:rFonts w:hAnsi="Times New Roman" w:cs="Times New Roman"/>
          <w:sz w:val="20"/>
          <w:szCs w:val="20"/>
        </w:rPr>
        <w:t>.</w:t>
      </w:r>
    </w:p>
    <w:p w14:paraId="05411619" w14:textId="466878E7" w:rsidR="009D4B85" w:rsidRDefault="00DF27DB" w:rsidP="00DF27DB">
      <w:pPr>
        <w:jc w:val="both"/>
        <w:rPr>
          <w:rFonts w:hAnsi="Times New Roman" w:cs="Times New Roman"/>
          <w:sz w:val="20"/>
          <w:szCs w:val="20"/>
        </w:rPr>
      </w:pPr>
      <w:r w:rsidRPr="00DF27DB">
        <w:rPr>
          <w:rFonts w:hAnsi="Times New Roman" w:cs="Times New Roman"/>
          <w:sz w:val="20"/>
          <w:szCs w:val="20"/>
        </w:rPr>
        <w:t>This objective encompasses three principal dimensions identified in the study: contemplation (</w:t>
      </w:r>
      <w:r w:rsidRPr="00733F9C">
        <w:rPr>
          <w:rFonts w:hAnsi="Times New Roman" w:cs="Times New Roman"/>
          <w:i/>
          <w:iCs/>
          <w:sz w:val="20"/>
          <w:szCs w:val="20"/>
        </w:rPr>
        <w:t>tafakkur</w:t>
      </w:r>
      <w:r w:rsidRPr="00DF27DB">
        <w:rPr>
          <w:rFonts w:hAnsi="Times New Roman" w:cs="Times New Roman"/>
          <w:sz w:val="20"/>
          <w:szCs w:val="20"/>
        </w:rPr>
        <w:t>) upon divine creation, the cultivation of humility (</w:t>
      </w:r>
      <w:r w:rsidRPr="00733F9C">
        <w:rPr>
          <w:rFonts w:hAnsi="Times New Roman" w:cs="Times New Roman"/>
          <w:i/>
          <w:iCs/>
          <w:sz w:val="20"/>
          <w:szCs w:val="20"/>
        </w:rPr>
        <w:t>tawāḍuʿ</w:t>
      </w:r>
      <w:r w:rsidRPr="00DF27DB">
        <w:rPr>
          <w:rFonts w:hAnsi="Times New Roman" w:cs="Times New Roman"/>
          <w:sz w:val="20"/>
          <w:szCs w:val="20"/>
        </w:rPr>
        <w:t>), and the affirmation of divine unity in God’s acts (</w:t>
      </w:r>
      <w:r w:rsidRPr="00733F9C">
        <w:rPr>
          <w:rFonts w:hAnsi="Times New Roman" w:cs="Times New Roman"/>
          <w:i/>
          <w:iCs/>
          <w:sz w:val="20"/>
          <w:szCs w:val="20"/>
        </w:rPr>
        <w:t>tawḥīd al-afʿāl</w:t>
      </w:r>
      <w:r w:rsidRPr="00DF27DB">
        <w:rPr>
          <w:rFonts w:hAnsi="Times New Roman" w:cs="Times New Roman"/>
          <w:sz w:val="20"/>
          <w:szCs w:val="20"/>
        </w:rPr>
        <w:t>) as the foundation for holistic human development.</w:t>
      </w:r>
    </w:p>
    <w:p w14:paraId="62B92DEC" w14:textId="77777777" w:rsidR="00DF27DB" w:rsidRDefault="00DF27DB" w:rsidP="00DF27DB">
      <w:pPr>
        <w:jc w:val="both"/>
        <w:rPr>
          <w:rFonts w:hAnsi="Times New Roman" w:cs="Times New Roman"/>
          <w:sz w:val="20"/>
          <w:szCs w:val="20"/>
        </w:rPr>
      </w:pPr>
    </w:p>
    <w:p w14:paraId="6F617054" w14:textId="0B6902C8" w:rsidR="00DF27DB" w:rsidRPr="00E25478" w:rsidRDefault="00DF27DB" w:rsidP="00DF27DB">
      <w:pPr>
        <w:pStyle w:val="ListParagraph"/>
        <w:numPr>
          <w:ilvl w:val="0"/>
          <w:numId w:val="4"/>
        </w:numPr>
        <w:jc w:val="center"/>
        <w:rPr>
          <w:rFonts w:hAnsi="Times New Roman" w:cs="Times New Roman"/>
          <w:sz w:val="16"/>
          <w:szCs w:val="16"/>
        </w:rPr>
      </w:pPr>
      <w:r>
        <w:rPr>
          <w:rFonts w:hAnsi="Times New Roman" w:cs="Times New Roman"/>
          <w:sz w:val="16"/>
          <w:szCs w:val="16"/>
        </w:rPr>
        <w:t>RESEARCH METHODOLY</w:t>
      </w:r>
    </w:p>
    <w:p w14:paraId="57A1158E" w14:textId="77777777" w:rsidR="00DF27DB" w:rsidRPr="00DF27DB" w:rsidRDefault="00DF27DB" w:rsidP="00DF27DB">
      <w:pPr>
        <w:jc w:val="both"/>
        <w:rPr>
          <w:rFonts w:hAnsi="Times New Roman" w:cs="Times New Roman"/>
          <w:sz w:val="20"/>
          <w:szCs w:val="20"/>
        </w:rPr>
      </w:pPr>
      <w:r w:rsidRPr="00DF27DB">
        <w:rPr>
          <w:rFonts w:hAnsi="Times New Roman" w:cs="Times New Roman"/>
          <w:sz w:val="20"/>
          <w:szCs w:val="20"/>
        </w:rPr>
        <w:t xml:space="preserve">This study employs a qualitative approach, utilizing document analysis to examine the concept of </w:t>
      </w:r>
      <w:r w:rsidRPr="00733F9C">
        <w:rPr>
          <w:rFonts w:hAnsi="Times New Roman" w:cs="Times New Roman"/>
          <w:i/>
          <w:iCs/>
          <w:sz w:val="20"/>
          <w:szCs w:val="20"/>
        </w:rPr>
        <w:t xml:space="preserve">al-takhalluq bi </w:t>
      </w:r>
      <w:r w:rsidRPr="00733F9C">
        <w:rPr>
          <w:rFonts w:hAnsi="Times New Roman" w:cs="Times New Roman"/>
          <w:i/>
          <w:iCs/>
          <w:sz w:val="20"/>
          <w:szCs w:val="20"/>
        </w:rPr>
        <w:t>akhlāq Allāh</w:t>
      </w:r>
      <w:r w:rsidRPr="00DF27DB">
        <w:rPr>
          <w:rFonts w:hAnsi="Times New Roman" w:cs="Times New Roman"/>
          <w:sz w:val="20"/>
          <w:szCs w:val="20"/>
        </w:rPr>
        <w:t xml:space="preserve"> according to Abd al-Karim al-Qushayrī. This approach was selected as it is well-suited for analyzing the thought of prominent scholars and for conducting an in-depth investigation of the conceptual elaborations presented in classical Islamic works.</w:t>
      </w:r>
    </w:p>
    <w:p w14:paraId="70516A5D" w14:textId="2F076A9E" w:rsidR="00DF27DB" w:rsidRDefault="00DF27DB" w:rsidP="00DF27DB">
      <w:pPr>
        <w:jc w:val="both"/>
        <w:rPr>
          <w:rFonts w:hAnsi="Times New Roman" w:cs="Times New Roman"/>
          <w:sz w:val="20"/>
          <w:szCs w:val="20"/>
        </w:rPr>
      </w:pPr>
      <w:r w:rsidRPr="00DF27DB">
        <w:rPr>
          <w:rFonts w:hAnsi="Times New Roman" w:cs="Times New Roman"/>
          <w:sz w:val="20"/>
          <w:szCs w:val="20"/>
        </w:rPr>
        <w:t xml:space="preserve">The primary data source for this study is </w:t>
      </w:r>
      <w:r w:rsidRPr="00733F9C">
        <w:rPr>
          <w:rFonts w:hAnsi="Times New Roman" w:cs="Times New Roman"/>
          <w:i/>
          <w:iCs/>
          <w:sz w:val="20"/>
          <w:szCs w:val="20"/>
        </w:rPr>
        <w:t>al-Tahbīr fī al-Tadhkīr</w:t>
      </w:r>
      <w:r w:rsidRPr="00DF27DB">
        <w:rPr>
          <w:rFonts w:hAnsi="Times New Roman" w:cs="Times New Roman"/>
          <w:sz w:val="20"/>
          <w:szCs w:val="20"/>
        </w:rPr>
        <w:t xml:space="preserve">, which contains discussions on the meanings and implications of internalizing the </w:t>
      </w:r>
      <w:r w:rsidRPr="00733F9C">
        <w:rPr>
          <w:rFonts w:hAnsi="Times New Roman" w:cs="Times New Roman"/>
          <w:i/>
          <w:iCs/>
          <w:sz w:val="20"/>
          <w:szCs w:val="20"/>
        </w:rPr>
        <w:t>Asma’ul Husna</w:t>
      </w:r>
      <w:r w:rsidRPr="00DF27DB">
        <w:rPr>
          <w:rFonts w:hAnsi="Times New Roman" w:cs="Times New Roman"/>
          <w:sz w:val="20"/>
          <w:szCs w:val="20"/>
        </w:rPr>
        <w:t xml:space="preserve"> in the formation of human ethical conduct. This text was analyzed to identify the approach employed by al-Qushayrī in explicating ethical values that can be internalized through an understanding of Allah’s noble names. The study specifically focuses on the name Allah </w:t>
      </w:r>
      <w:r w:rsidRPr="00733F9C">
        <w:rPr>
          <w:rFonts w:hAnsi="Times New Roman" w:cs="Times New Roman"/>
          <w:i/>
          <w:iCs/>
          <w:sz w:val="20"/>
          <w:szCs w:val="20"/>
        </w:rPr>
        <w:t>al-Khāliq</w:t>
      </w:r>
      <w:r w:rsidRPr="00DF27DB">
        <w:rPr>
          <w:rFonts w:hAnsi="Times New Roman" w:cs="Times New Roman"/>
          <w:sz w:val="20"/>
          <w:szCs w:val="20"/>
        </w:rPr>
        <w:t xml:space="preserve">, as it belongs to the category of </w:t>
      </w:r>
      <w:r w:rsidRPr="00733F9C">
        <w:rPr>
          <w:rFonts w:hAnsi="Times New Roman" w:cs="Times New Roman"/>
          <w:i/>
          <w:iCs/>
          <w:sz w:val="20"/>
          <w:szCs w:val="20"/>
        </w:rPr>
        <w:t>al-fi‘l</w:t>
      </w:r>
      <w:r w:rsidRPr="00DF27DB">
        <w:rPr>
          <w:rFonts w:hAnsi="Times New Roman" w:cs="Times New Roman"/>
          <w:sz w:val="20"/>
          <w:szCs w:val="20"/>
        </w:rPr>
        <w:t xml:space="preserve">—attributes uniquely ascribed to Allah and not shared with created beings. Nevertheless, al-Qushayrī demonstrates the ability to link the meaning of this name to the concept of </w:t>
      </w:r>
      <w:r w:rsidRPr="00733F9C">
        <w:rPr>
          <w:rFonts w:hAnsi="Times New Roman" w:cs="Times New Roman"/>
          <w:i/>
          <w:iCs/>
          <w:sz w:val="20"/>
          <w:szCs w:val="20"/>
        </w:rPr>
        <w:t>al-takhalluq bi akhlāq Allāh</w:t>
      </w:r>
      <w:r w:rsidRPr="00DF27DB">
        <w:rPr>
          <w:rFonts w:hAnsi="Times New Roman" w:cs="Times New Roman"/>
          <w:sz w:val="20"/>
          <w:szCs w:val="20"/>
        </w:rPr>
        <w:t xml:space="preserve"> within the framework of human moral development. Additionally, the study draws upon secondary sources, including academic books, journal articles, and scholarly studies that discuss al-Qushayrī’s Sufi thought and the concept of </w:t>
      </w:r>
      <w:r w:rsidRPr="00733F9C">
        <w:rPr>
          <w:rFonts w:hAnsi="Times New Roman" w:cs="Times New Roman"/>
          <w:i/>
          <w:iCs/>
          <w:sz w:val="20"/>
          <w:szCs w:val="20"/>
        </w:rPr>
        <w:t>al-takhalluq bi akhlāq Allāh</w:t>
      </w:r>
      <w:r w:rsidRPr="00DF27DB">
        <w:rPr>
          <w:rFonts w:hAnsi="Times New Roman" w:cs="Times New Roman"/>
          <w:sz w:val="20"/>
          <w:szCs w:val="20"/>
        </w:rPr>
        <w:t xml:space="preserve"> within the Islamic Sufi tradition.</w:t>
      </w:r>
    </w:p>
    <w:p w14:paraId="352700D1" w14:textId="77777777" w:rsidR="00DF27DB" w:rsidRPr="00DF27DB" w:rsidRDefault="00DF27DB" w:rsidP="00DF27DB">
      <w:pPr>
        <w:jc w:val="both"/>
        <w:rPr>
          <w:rFonts w:hAnsi="Times New Roman" w:cs="Times New Roman"/>
          <w:sz w:val="20"/>
          <w:szCs w:val="20"/>
        </w:rPr>
      </w:pPr>
      <w:r w:rsidRPr="00DF27DB">
        <w:rPr>
          <w:rFonts w:hAnsi="Times New Roman" w:cs="Times New Roman"/>
          <w:sz w:val="20"/>
          <w:szCs w:val="20"/>
        </w:rPr>
        <w:t xml:space="preserve">From a data analysis perspective, this study employs content analysis to systematically examine relevant texts. The analytical process was conducted in several stages, including identifying excerpts related to the concept of </w:t>
      </w:r>
      <w:r w:rsidRPr="00733F9C">
        <w:rPr>
          <w:rFonts w:hAnsi="Times New Roman" w:cs="Times New Roman"/>
          <w:i/>
          <w:iCs/>
          <w:sz w:val="20"/>
          <w:szCs w:val="20"/>
        </w:rPr>
        <w:t>al-takhalluq bi akhlāq Allāh</w:t>
      </w:r>
      <w:r w:rsidRPr="00DF27DB">
        <w:rPr>
          <w:rFonts w:hAnsi="Times New Roman" w:cs="Times New Roman"/>
          <w:sz w:val="20"/>
          <w:szCs w:val="20"/>
        </w:rPr>
        <w:t xml:space="preserve">, categorizing the main themes emerging from the discussion, and analyzing their implications for moral formation from a Sufi perspective. Attention was also given to how these values can be understood within the context of ethical internalization. </w:t>
      </w:r>
    </w:p>
    <w:p w14:paraId="695B3134" w14:textId="34572180" w:rsidR="00DF27DB" w:rsidRDefault="00DF27DB" w:rsidP="00DF27DB">
      <w:pPr>
        <w:jc w:val="both"/>
        <w:rPr>
          <w:rFonts w:hAnsi="Times New Roman" w:cs="Times New Roman"/>
          <w:sz w:val="20"/>
          <w:szCs w:val="20"/>
        </w:rPr>
      </w:pPr>
      <w:r w:rsidRPr="00DF27DB">
        <w:rPr>
          <w:rFonts w:hAnsi="Times New Roman" w:cs="Times New Roman"/>
          <w:sz w:val="20"/>
          <w:szCs w:val="20"/>
        </w:rPr>
        <w:t xml:space="preserve">Through this methodological approach, the study is able to elucidate al-Qushayrī’s intellectual framework and the approach he employs in explicating the concept of </w:t>
      </w:r>
      <w:r w:rsidRPr="003F342A">
        <w:rPr>
          <w:rFonts w:hAnsi="Times New Roman" w:cs="Times New Roman"/>
          <w:i/>
          <w:iCs/>
          <w:sz w:val="20"/>
          <w:szCs w:val="20"/>
        </w:rPr>
        <w:t>al-takhalluq bi akhlāq Allāh</w:t>
      </w:r>
      <w:r w:rsidRPr="00DF27DB">
        <w:rPr>
          <w:rFonts w:hAnsi="Times New Roman" w:cs="Times New Roman"/>
          <w:sz w:val="20"/>
          <w:szCs w:val="20"/>
        </w:rPr>
        <w:t>, while also assessing its contribution to the discourse on ethics within the Sufi tradition and the discipline of Ilm al-Tawḥīd (theology of divine unity).</w:t>
      </w:r>
    </w:p>
    <w:p w14:paraId="234E4D2F" w14:textId="77777777" w:rsidR="00DF27DB" w:rsidRDefault="00DF27DB" w:rsidP="00DF27DB">
      <w:pPr>
        <w:jc w:val="both"/>
        <w:rPr>
          <w:rFonts w:hAnsi="Times New Roman" w:cs="Times New Roman"/>
          <w:sz w:val="20"/>
          <w:szCs w:val="20"/>
        </w:rPr>
      </w:pPr>
    </w:p>
    <w:p w14:paraId="401C5877" w14:textId="2EEC33EC" w:rsidR="00DF27DB" w:rsidRPr="00E25478" w:rsidRDefault="00DF27DB" w:rsidP="00DF27DB">
      <w:pPr>
        <w:pStyle w:val="ListParagraph"/>
        <w:numPr>
          <w:ilvl w:val="0"/>
          <w:numId w:val="4"/>
        </w:numPr>
        <w:jc w:val="center"/>
        <w:rPr>
          <w:rFonts w:hAnsi="Times New Roman" w:cs="Times New Roman"/>
          <w:sz w:val="16"/>
          <w:szCs w:val="16"/>
        </w:rPr>
      </w:pPr>
      <w:r>
        <w:rPr>
          <w:rFonts w:hAnsi="Times New Roman" w:cs="Times New Roman"/>
          <w:sz w:val="16"/>
          <w:szCs w:val="16"/>
        </w:rPr>
        <w:t xml:space="preserve">RESEARCH </w:t>
      </w:r>
      <w:r w:rsidR="002E548C">
        <w:rPr>
          <w:rFonts w:hAnsi="Times New Roman" w:cs="Times New Roman"/>
          <w:sz w:val="16"/>
          <w:szCs w:val="16"/>
        </w:rPr>
        <w:t>FINDINGS</w:t>
      </w:r>
    </w:p>
    <w:p w14:paraId="2410E5C9" w14:textId="374C078B" w:rsidR="001A0BC2" w:rsidRDefault="002E548C" w:rsidP="00DF27DB">
      <w:pPr>
        <w:jc w:val="both"/>
        <w:rPr>
          <w:rFonts w:hAnsi="Times New Roman" w:cs="Times New Roman"/>
          <w:sz w:val="20"/>
          <w:szCs w:val="20"/>
        </w:rPr>
      </w:pPr>
      <w:r w:rsidRPr="002E548C">
        <w:rPr>
          <w:rFonts w:hAnsi="Times New Roman" w:cs="Times New Roman"/>
          <w:sz w:val="20"/>
          <w:szCs w:val="20"/>
        </w:rPr>
        <w:t xml:space="preserve">The discussion of the name Allah </w:t>
      </w:r>
      <w:r w:rsidRPr="00EB4F7F">
        <w:rPr>
          <w:rFonts w:hAnsi="Times New Roman" w:cs="Times New Roman"/>
          <w:i/>
          <w:iCs/>
          <w:sz w:val="20"/>
          <w:szCs w:val="20"/>
        </w:rPr>
        <w:t>al-Khāliq in al-Tahbīr fī al-Tadhkīr</w:t>
      </w:r>
      <w:r w:rsidRPr="002E548C">
        <w:rPr>
          <w:rFonts w:hAnsi="Times New Roman" w:cs="Times New Roman"/>
          <w:sz w:val="20"/>
          <w:szCs w:val="20"/>
        </w:rPr>
        <w:t xml:space="preserve"> demonstrates that al-Qushayrī’s approach is not limited to a theological exposition defining Allah merely as the Creator of all things. Rather, he expands the meaning of the attribute </w:t>
      </w:r>
      <w:r w:rsidRPr="00EB4F7F">
        <w:rPr>
          <w:rFonts w:hAnsi="Times New Roman" w:cs="Times New Roman"/>
          <w:i/>
          <w:iCs/>
          <w:sz w:val="20"/>
          <w:szCs w:val="20"/>
        </w:rPr>
        <w:t>al-Khāliqiyyah</w:t>
      </w:r>
      <w:r w:rsidRPr="002E548C">
        <w:rPr>
          <w:rFonts w:hAnsi="Times New Roman" w:cs="Times New Roman"/>
          <w:sz w:val="20"/>
          <w:szCs w:val="20"/>
        </w:rPr>
        <w:t xml:space="preserve"> to encompass spiritual and ethical dimensions closely related to the formation of human morality. In this context, a profound understanding of the reality of creation not only strengthens belief in Allah’s omnipotence but also serves as a foundation for the process of spiritual purification and the cultivation of proper conduct (</w:t>
      </w:r>
      <w:r w:rsidRPr="00EB4F7F">
        <w:rPr>
          <w:rFonts w:hAnsi="Times New Roman" w:cs="Times New Roman"/>
          <w:i/>
          <w:iCs/>
          <w:sz w:val="20"/>
          <w:szCs w:val="20"/>
        </w:rPr>
        <w:t>adab</w:t>
      </w:r>
      <w:r w:rsidRPr="002E548C">
        <w:rPr>
          <w:rFonts w:hAnsi="Times New Roman" w:cs="Times New Roman"/>
          <w:sz w:val="20"/>
          <w:szCs w:val="20"/>
        </w:rPr>
        <w:t xml:space="preserve">) in the life of a believer. Based on the analysis of the text, al-Qushayrī’s conceptualization of the internalization of </w:t>
      </w:r>
      <w:r w:rsidRPr="002E548C">
        <w:rPr>
          <w:rFonts w:hAnsi="Times New Roman" w:cs="Times New Roman"/>
          <w:sz w:val="20"/>
          <w:szCs w:val="20"/>
        </w:rPr>
        <w:lastRenderedPageBreak/>
        <w:t xml:space="preserve">the name </w:t>
      </w:r>
      <w:r w:rsidRPr="00EB4F7F">
        <w:rPr>
          <w:rFonts w:hAnsi="Times New Roman" w:cs="Times New Roman"/>
          <w:i/>
          <w:iCs/>
          <w:sz w:val="20"/>
          <w:szCs w:val="20"/>
        </w:rPr>
        <w:t>al-Khāliq</w:t>
      </w:r>
      <w:r w:rsidRPr="002E548C">
        <w:rPr>
          <w:rFonts w:hAnsi="Times New Roman" w:cs="Times New Roman"/>
          <w:sz w:val="20"/>
          <w:szCs w:val="20"/>
        </w:rPr>
        <w:t xml:space="preserve"> can be articulated through three main dimensions: contemplation of the perfection of Allah’s creation, cultivation of </w:t>
      </w:r>
      <w:r w:rsidRPr="00F33363">
        <w:rPr>
          <w:rFonts w:hAnsi="Times New Roman" w:cs="Times New Roman"/>
          <w:i/>
          <w:iCs/>
          <w:sz w:val="20"/>
          <w:szCs w:val="20"/>
        </w:rPr>
        <w:t>tawaduk</w:t>
      </w:r>
      <w:r w:rsidRPr="002E548C">
        <w:rPr>
          <w:rFonts w:hAnsi="Times New Roman" w:cs="Times New Roman"/>
          <w:sz w:val="20"/>
          <w:szCs w:val="20"/>
        </w:rPr>
        <w:t xml:space="preserve"> (humble) ethics and the reinforcement of </w:t>
      </w:r>
      <w:r w:rsidRPr="00F33363">
        <w:rPr>
          <w:rFonts w:hAnsi="Times New Roman" w:cs="Times New Roman"/>
          <w:i/>
          <w:iCs/>
          <w:sz w:val="20"/>
          <w:szCs w:val="20"/>
        </w:rPr>
        <w:t xml:space="preserve">tawḥīd </w:t>
      </w:r>
      <w:r w:rsidRPr="002E548C">
        <w:rPr>
          <w:rFonts w:hAnsi="Times New Roman" w:cs="Times New Roman"/>
          <w:sz w:val="20"/>
          <w:szCs w:val="20"/>
        </w:rPr>
        <w:t>in Allah’s actions (</w:t>
      </w:r>
      <w:r w:rsidRPr="00F33363">
        <w:rPr>
          <w:rFonts w:hAnsi="Times New Roman" w:cs="Times New Roman"/>
          <w:i/>
          <w:iCs/>
          <w:sz w:val="20"/>
          <w:szCs w:val="20"/>
        </w:rPr>
        <w:t>afʿāl</w:t>
      </w:r>
      <w:r w:rsidRPr="002E548C">
        <w:rPr>
          <w:rFonts w:hAnsi="Times New Roman" w:cs="Times New Roman"/>
          <w:sz w:val="20"/>
          <w:szCs w:val="20"/>
        </w:rPr>
        <w:t>).</w:t>
      </w:r>
    </w:p>
    <w:p w14:paraId="17ED20CD" w14:textId="3BC47E89" w:rsidR="004F79DE" w:rsidRPr="001A0BC2" w:rsidRDefault="00935325" w:rsidP="001A0BC2">
      <w:pPr>
        <w:jc w:val="both"/>
        <w:rPr>
          <w:rFonts w:hAnsi="Times New Roman" w:cs="Times New Roman"/>
          <w:sz w:val="20"/>
          <w:szCs w:val="20"/>
        </w:rPr>
      </w:pPr>
      <w:r>
        <w:rPr>
          <w:rFonts w:hAnsi="Times New Roman" w:cs="Times New Roman"/>
          <w:noProof/>
          <w:sz w:val="20"/>
          <w:szCs w:val="20"/>
        </w:rPr>
        <w:drawing>
          <wp:inline distT="0" distB="0" distL="0" distR="0" wp14:anchorId="7C371ACB" wp14:editId="1CA1F6DA">
            <wp:extent cx="2889250" cy="1316423"/>
            <wp:effectExtent l="19050" t="0" r="44450" b="0"/>
            <wp:docPr id="198300607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B91F4D3" w14:textId="4B77DDFD" w:rsidR="00A60AA3" w:rsidRPr="00062D73" w:rsidRDefault="00A60AA3" w:rsidP="00A60AA3">
      <w:pPr>
        <w:jc w:val="center"/>
        <w:rPr>
          <w:rFonts w:hAnsi="Times New Roman" w:cs="Times New Roman"/>
          <w:sz w:val="16"/>
          <w:szCs w:val="16"/>
        </w:rPr>
      </w:pPr>
      <w:r>
        <w:rPr>
          <w:rFonts w:hAnsi="Times New Roman" w:cs="Times New Roman"/>
          <w:sz w:val="16"/>
          <w:szCs w:val="16"/>
        </w:rPr>
        <w:t xml:space="preserve">Fig 1. </w:t>
      </w:r>
      <w:r w:rsidRPr="00A60AA3">
        <w:rPr>
          <w:rFonts w:hAnsi="Times New Roman" w:cs="Times New Roman"/>
          <w:sz w:val="16"/>
          <w:szCs w:val="16"/>
        </w:rPr>
        <w:t xml:space="preserve">Three Dimensions of the Meaning of </w:t>
      </w:r>
      <w:r w:rsidRPr="00F33363">
        <w:rPr>
          <w:rFonts w:hAnsi="Times New Roman" w:cs="Times New Roman"/>
          <w:i/>
          <w:iCs/>
          <w:sz w:val="16"/>
          <w:szCs w:val="16"/>
        </w:rPr>
        <w:t xml:space="preserve">Al-Khāliq </w:t>
      </w:r>
      <w:r w:rsidRPr="00A60AA3">
        <w:rPr>
          <w:rFonts w:hAnsi="Times New Roman" w:cs="Times New Roman"/>
          <w:sz w:val="16"/>
          <w:szCs w:val="16"/>
        </w:rPr>
        <w:t>(The Creator)</w:t>
      </w:r>
    </w:p>
    <w:p w14:paraId="4533A178" w14:textId="5A535C3A" w:rsidR="000530A6" w:rsidRPr="00CF4A22" w:rsidRDefault="00CF4A22" w:rsidP="00D8488E">
      <w:pPr>
        <w:pStyle w:val="ListParagraph"/>
        <w:numPr>
          <w:ilvl w:val="0"/>
          <w:numId w:val="9"/>
        </w:numPr>
        <w:ind w:left="426"/>
        <w:jc w:val="both"/>
        <w:rPr>
          <w:rFonts w:hAnsi="Times New Roman" w:cs="Times New Roman"/>
          <w:i/>
          <w:iCs/>
          <w:sz w:val="20"/>
          <w:szCs w:val="20"/>
        </w:rPr>
      </w:pPr>
      <w:r w:rsidRPr="00CF4A22">
        <w:rPr>
          <w:rFonts w:hAnsi="Times New Roman" w:cs="Times New Roman"/>
          <w:i/>
          <w:iCs/>
          <w:sz w:val="20"/>
          <w:szCs w:val="20"/>
        </w:rPr>
        <w:t>Contemplation of the Perfection of Creation</w:t>
      </w:r>
    </w:p>
    <w:p w14:paraId="0FB4B735" w14:textId="002840F1" w:rsidR="00DF27DB" w:rsidRDefault="00CF4A22" w:rsidP="00D8488E">
      <w:pPr>
        <w:jc w:val="both"/>
        <w:rPr>
          <w:rFonts w:hAnsi="Times New Roman" w:cs="Times New Roman"/>
          <w:sz w:val="20"/>
          <w:szCs w:val="20"/>
        </w:rPr>
      </w:pPr>
      <w:r w:rsidRPr="00CF4A22">
        <w:rPr>
          <w:rFonts w:hAnsi="Times New Roman" w:cs="Times New Roman"/>
          <w:sz w:val="20"/>
          <w:szCs w:val="20"/>
        </w:rPr>
        <w:t>The first dimension emphasized by al-Qushayrī (2005) is the necessity of engaging in contemplation of the perfection of Allah’s creation as a form of adab for those who recognize Allah as al-Khāliq. He explains that an individual who is aware of Allah’s reality as the Creator is naturally inclined to examine in depth the intricacy and perfection of His creation. Through this process of observation, the human heart perceives the signs of Allah’s wisdom and power manifested in the structure and order of His creatures.</w:t>
      </w:r>
    </w:p>
    <w:p w14:paraId="16A71124" w14:textId="7355A9E2" w:rsidR="002A471F" w:rsidRPr="002A471F" w:rsidRDefault="002A471F" w:rsidP="002A471F">
      <w:pPr>
        <w:jc w:val="both"/>
        <w:rPr>
          <w:rFonts w:hAnsi="Times New Roman" w:cs="Times New Roman"/>
          <w:sz w:val="20"/>
          <w:szCs w:val="20"/>
        </w:rPr>
      </w:pPr>
      <w:r w:rsidRPr="002A471F">
        <w:rPr>
          <w:rFonts w:hAnsi="Times New Roman" w:cs="Times New Roman"/>
          <w:sz w:val="20"/>
          <w:szCs w:val="20"/>
        </w:rPr>
        <w:t>Al-Qushayrī illustrates the creation of human beings as a clear manifestation of this perfection. Humans are created from a sperm, and their bodily members are then arranged in an orderly and harmonious manner, resulting in a complex and flawless system. The precise arrangement of the body’s components and the balanced functioning of each part serve as evidence of Allah’s wisdom and power in creation. Awareness of this reality ultimately leads humans to acknowledge the greatness of Allah, as stated in the Qur’an:</w:t>
      </w:r>
    </w:p>
    <w:p w14:paraId="22494F72" w14:textId="524242B5" w:rsidR="002A471F" w:rsidRPr="002A471F" w:rsidRDefault="002A471F" w:rsidP="002E4366">
      <w:pPr>
        <w:jc w:val="center"/>
        <w:rPr>
          <w:rFonts w:hAnsi="Times New Roman" w:cs="Times New Roman"/>
          <w:sz w:val="20"/>
          <w:szCs w:val="20"/>
        </w:rPr>
      </w:pPr>
      <w:r w:rsidRPr="002A471F">
        <w:rPr>
          <w:rFonts w:hAnsi="Times New Roman" w:cs="Times New Roman" w:hint="cs"/>
          <w:sz w:val="20"/>
          <w:szCs w:val="20"/>
        </w:rPr>
        <w:t>فَتَبَارَكَ</w:t>
      </w:r>
      <w:r w:rsidRPr="002A471F">
        <w:rPr>
          <w:rFonts w:hAnsi="Times New Roman" w:cs="Times New Roman"/>
          <w:sz w:val="20"/>
          <w:szCs w:val="20"/>
        </w:rPr>
        <w:t xml:space="preserve"> </w:t>
      </w:r>
      <w:r w:rsidRPr="002A471F">
        <w:rPr>
          <w:rFonts w:hAnsi="Times New Roman" w:cs="Times New Roman" w:hint="cs"/>
          <w:sz w:val="20"/>
          <w:szCs w:val="20"/>
        </w:rPr>
        <w:t>اللَّهُ</w:t>
      </w:r>
      <w:r w:rsidRPr="002A471F">
        <w:rPr>
          <w:rFonts w:hAnsi="Times New Roman" w:cs="Times New Roman"/>
          <w:sz w:val="20"/>
          <w:szCs w:val="20"/>
        </w:rPr>
        <w:t xml:space="preserve"> </w:t>
      </w:r>
      <w:r w:rsidRPr="002A471F">
        <w:rPr>
          <w:rFonts w:hAnsi="Times New Roman" w:cs="Times New Roman" w:hint="cs"/>
          <w:sz w:val="20"/>
          <w:szCs w:val="20"/>
        </w:rPr>
        <w:t>أَحْسَنُ</w:t>
      </w:r>
      <w:r w:rsidRPr="002A471F">
        <w:rPr>
          <w:rFonts w:hAnsi="Times New Roman" w:cs="Times New Roman"/>
          <w:sz w:val="20"/>
          <w:szCs w:val="20"/>
        </w:rPr>
        <w:t xml:space="preserve"> </w:t>
      </w:r>
      <w:r w:rsidRPr="002A471F">
        <w:rPr>
          <w:rFonts w:hAnsi="Times New Roman" w:cs="Times New Roman" w:hint="cs"/>
          <w:sz w:val="20"/>
          <w:szCs w:val="20"/>
        </w:rPr>
        <w:t>الْخَالِقِينَ</w:t>
      </w:r>
    </w:p>
    <w:p w14:paraId="325CFDA5" w14:textId="45571284" w:rsidR="00DF27DB" w:rsidRDefault="002A471F" w:rsidP="00D8488E">
      <w:pPr>
        <w:jc w:val="both"/>
        <w:rPr>
          <w:rFonts w:hAnsi="Times New Roman" w:cs="Times New Roman"/>
          <w:sz w:val="20"/>
          <w:szCs w:val="20"/>
        </w:rPr>
      </w:pPr>
      <w:r w:rsidRPr="002A471F">
        <w:rPr>
          <w:rFonts w:hAnsi="Times New Roman" w:cs="Times New Roman" w:hint="eastAsia"/>
          <w:sz w:val="20"/>
          <w:szCs w:val="20"/>
        </w:rPr>
        <w:t>“</w:t>
      </w:r>
      <w:r w:rsidRPr="002A471F">
        <w:rPr>
          <w:rFonts w:hAnsi="Times New Roman" w:cs="Times New Roman"/>
          <w:sz w:val="20"/>
          <w:szCs w:val="20"/>
        </w:rPr>
        <w:t>Blessed is Allah, the Best of Creators” (Qur’an, al-Mu’minūn: 14).</w:t>
      </w:r>
    </w:p>
    <w:p w14:paraId="005D971C" w14:textId="41D5E24A" w:rsidR="00DF27DB" w:rsidRDefault="002A471F" w:rsidP="00D8488E">
      <w:pPr>
        <w:jc w:val="both"/>
        <w:rPr>
          <w:rFonts w:hAnsi="Times New Roman" w:cs="Times New Roman"/>
          <w:sz w:val="20"/>
          <w:szCs w:val="20"/>
        </w:rPr>
      </w:pPr>
      <w:r w:rsidRPr="002A471F">
        <w:rPr>
          <w:rFonts w:hAnsi="Times New Roman" w:cs="Times New Roman"/>
          <w:sz w:val="20"/>
          <w:szCs w:val="20"/>
        </w:rPr>
        <w:t>Within the Sufi framework, the practice of contemplating Allah’s creation is not merely an intellectual exercise. It constitutes a spiritual process of reflection that opens the human heart to perceive the wisdom embedded in the natural order. According to Ibn al-’Arabī (2004), contemplation of creation serves as a means to strengthen faith and deepen human awareness of one’s position as a being entirely dependent upon the Creator.</w:t>
      </w:r>
    </w:p>
    <w:p w14:paraId="47761B60" w14:textId="2B494D4B" w:rsidR="00B50968" w:rsidRPr="00CF4A22" w:rsidRDefault="00B50968" w:rsidP="00B50968">
      <w:pPr>
        <w:pStyle w:val="ListParagraph"/>
        <w:numPr>
          <w:ilvl w:val="0"/>
          <w:numId w:val="9"/>
        </w:numPr>
        <w:jc w:val="both"/>
        <w:rPr>
          <w:rFonts w:hAnsi="Times New Roman" w:cs="Times New Roman"/>
          <w:i/>
          <w:iCs/>
          <w:sz w:val="20"/>
          <w:szCs w:val="20"/>
        </w:rPr>
      </w:pPr>
      <w:r w:rsidRPr="00B50968">
        <w:rPr>
          <w:rFonts w:hAnsi="Times New Roman" w:cs="Times New Roman"/>
          <w:i/>
          <w:iCs/>
          <w:sz w:val="20"/>
          <w:szCs w:val="20"/>
        </w:rPr>
        <w:t>Cultivation of Tawaduk (Humble) Ethics</w:t>
      </w:r>
    </w:p>
    <w:p w14:paraId="3C2C6D1D" w14:textId="50E4ED30" w:rsidR="002A471F" w:rsidRDefault="00361FCF" w:rsidP="00D8488E">
      <w:pPr>
        <w:jc w:val="both"/>
        <w:rPr>
          <w:rFonts w:hAnsi="Times New Roman" w:cs="Times New Roman"/>
          <w:sz w:val="20"/>
          <w:szCs w:val="20"/>
        </w:rPr>
      </w:pPr>
      <w:r w:rsidRPr="00361FCF">
        <w:rPr>
          <w:rFonts w:hAnsi="Times New Roman" w:cs="Times New Roman"/>
          <w:sz w:val="20"/>
          <w:szCs w:val="20"/>
        </w:rPr>
        <w:t xml:space="preserve">The second dimension in the internalization of the name </w:t>
      </w:r>
      <w:r w:rsidRPr="00F33363">
        <w:rPr>
          <w:rFonts w:hAnsi="Times New Roman" w:cs="Times New Roman"/>
          <w:i/>
          <w:iCs/>
          <w:sz w:val="20"/>
          <w:szCs w:val="20"/>
        </w:rPr>
        <w:t>al-Khāliq</w:t>
      </w:r>
      <w:r w:rsidRPr="00361FCF">
        <w:rPr>
          <w:rFonts w:hAnsi="Times New Roman" w:cs="Times New Roman"/>
          <w:sz w:val="20"/>
          <w:szCs w:val="20"/>
        </w:rPr>
        <w:t xml:space="preserve"> according to al-Qushayrī (2005) is the cultivation of </w:t>
      </w:r>
      <w:r w:rsidRPr="00361FCF">
        <w:rPr>
          <w:rFonts w:hAnsi="Times New Roman" w:cs="Times New Roman"/>
          <w:sz w:val="20"/>
          <w:szCs w:val="20"/>
        </w:rPr>
        <w:t>noble ethics, namely humility (</w:t>
      </w:r>
      <w:r w:rsidRPr="00F33363">
        <w:rPr>
          <w:rFonts w:hAnsi="Times New Roman" w:cs="Times New Roman"/>
          <w:i/>
          <w:iCs/>
          <w:sz w:val="20"/>
          <w:szCs w:val="20"/>
        </w:rPr>
        <w:t>tawaduk</w:t>
      </w:r>
      <w:r w:rsidRPr="00361FCF">
        <w:rPr>
          <w:rFonts w:hAnsi="Times New Roman" w:cs="Times New Roman"/>
          <w:sz w:val="20"/>
          <w:szCs w:val="20"/>
        </w:rPr>
        <w:t xml:space="preserve">). The awareness that Allah is the Creator of all things requires humans to embody humility and to regard others with respect, even extending this regard to animals. According to al-Qushayrī (2010), </w:t>
      </w:r>
      <w:r w:rsidRPr="00F33363">
        <w:rPr>
          <w:rFonts w:hAnsi="Times New Roman" w:cs="Times New Roman"/>
          <w:i/>
          <w:iCs/>
          <w:sz w:val="20"/>
          <w:szCs w:val="20"/>
        </w:rPr>
        <w:t>tawaduk</w:t>
      </w:r>
      <w:r w:rsidRPr="00361FCF">
        <w:rPr>
          <w:rFonts w:hAnsi="Times New Roman" w:cs="Times New Roman"/>
          <w:sz w:val="20"/>
          <w:szCs w:val="20"/>
        </w:rPr>
        <w:t xml:space="preserve"> involves lowering oneself, honoring others, accepting truth with full submission, and refraining from questioning Allah’s decrees. In this context, al-Qushayrī (2005) cites an account involving the Sufi figure Abu Bakr al-Shiblī</w:t>
      </w:r>
      <w:r w:rsidR="009F1A10">
        <w:rPr>
          <w:rStyle w:val="FootnoteReference"/>
          <w:rFonts w:hAnsi="Times New Roman" w:cs="Times New Roman"/>
          <w:sz w:val="20"/>
          <w:szCs w:val="20"/>
        </w:rPr>
        <w:footnoteReference w:id="1"/>
      </w:r>
      <w:r w:rsidRPr="00361FCF">
        <w:rPr>
          <w:rFonts w:hAnsi="Times New Roman" w:cs="Times New Roman"/>
          <w:sz w:val="20"/>
          <w:szCs w:val="20"/>
        </w:rPr>
        <w:t xml:space="preserve"> as an example of spiritual training. In the narrative, al-Shiblī instructed a disciple to shroud a dead dog using a fine piece of cloth. At first glance, this directive appears unusual; however, its true purpose was to educate the heart to avoid looking down upon others, even an animal that had become a corpse. According to al-Shiblī’s explanation, the instruction was given after he realized that feelings of disgust and disdain had once arisen in his own heart toward the animal. He experienced this as a subtle admonition, reminding him that the creature, too, is a creation of Allah. Consequently, the act of shrouding the dog became a form of atonement for the inappropriate thoughts that had passed through his heart.</w:t>
      </w:r>
    </w:p>
    <w:p w14:paraId="5B719B6F" w14:textId="3FDF4E47" w:rsidR="002A471F" w:rsidRDefault="00361FCF" w:rsidP="00D8488E">
      <w:pPr>
        <w:jc w:val="both"/>
        <w:rPr>
          <w:rFonts w:hAnsi="Times New Roman" w:cs="Times New Roman"/>
          <w:sz w:val="20"/>
          <w:szCs w:val="20"/>
        </w:rPr>
      </w:pPr>
      <w:r w:rsidRPr="00361FCF">
        <w:rPr>
          <w:rFonts w:hAnsi="Times New Roman" w:cs="Times New Roman"/>
          <w:sz w:val="20"/>
          <w:szCs w:val="20"/>
        </w:rPr>
        <w:t>The lesson emphasized through this narrative is that an attitude of belittling other creatures originates from a failure to comprehend the reality of creation. When an individual truly recognizes that all beings are creations of Allah, this awareness naturally cultivates humility (</w:t>
      </w:r>
      <w:r w:rsidRPr="00F33363">
        <w:rPr>
          <w:rFonts w:hAnsi="Times New Roman" w:cs="Times New Roman"/>
          <w:i/>
          <w:iCs/>
          <w:sz w:val="20"/>
          <w:szCs w:val="20"/>
        </w:rPr>
        <w:t>tawaduk</w:t>
      </w:r>
      <w:r w:rsidRPr="00361FCF">
        <w:rPr>
          <w:rFonts w:hAnsi="Times New Roman" w:cs="Times New Roman"/>
          <w:sz w:val="20"/>
          <w:szCs w:val="20"/>
        </w:rPr>
        <w:t>), compassion, and respect for all created beings. Therefore, consciousness of the attribute</w:t>
      </w:r>
      <w:r w:rsidR="00F33363">
        <w:rPr>
          <w:rFonts w:hAnsi="Times New Roman" w:cs="Times New Roman"/>
          <w:sz w:val="20"/>
          <w:szCs w:val="20"/>
        </w:rPr>
        <w:t>,</w:t>
      </w:r>
      <w:r w:rsidRPr="00361FCF">
        <w:rPr>
          <w:rFonts w:hAnsi="Times New Roman" w:cs="Times New Roman"/>
          <w:sz w:val="20"/>
          <w:szCs w:val="20"/>
        </w:rPr>
        <w:t xml:space="preserve"> </w:t>
      </w:r>
      <w:r w:rsidRPr="00F33363">
        <w:rPr>
          <w:rFonts w:hAnsi="Times New Roman" w:cs="Times New Roman"/>
          <w:i/>
          <w:iCs/>
          <w:sz w:val="20"/>
          <w:szCs w:val="20"/>
        </w:rPr>
        <w:t>al-Khāliq</w:t>
      </w:r>
      <w:r w:rsidR="00F33363">
        <w:rPr>
          <w:rFonts w:hAnsi="Times New Roman" w:cs="Times New Roman"/>
          <w:sz w:val="20"/>
          <w:szCs w:val="20"/>
        </w:rPr>
        <w:t>,</w:t>
      </w:r>
      <w:r w:rsidRPr="00361FCF">
        <w:rPr>
          <w:rFonts w:hAnsi="Times New Roman" w:cs="Times New Roman"/>
          <w:sz w:val="20"/>
          <w:szCs w:val="20"/>
        </w:rPr>
        <w:t xml:space="preserve"> should foster an ethic of humility toward all of Allah’s creations.</w:t>
      </w:r>
    </w:p>
    <w:p w14:paraId="6BFD7849" w14:textId="1958DD16" w:rsidR="00B9358E" w:rsidRPr="00B9358E" w:rsidRDefault="00B9358E" w:rsidP="00B9358E">
      <w:pPr>
        <w:numPr>
          <w:ilvl w:val="0"/>
          <w:numId w:val="9"/>
        </w:numPr>
        <w:jc w:val="both"/>
        <w:rPr>
          <w:rFonts w:hAnsi="Times New Roman" w:cs="Times New Roman"/>
          <w:i/>
          <w:iCs/>
          <w:sz w:val="20"/>
          <w:szCs w:val="20"/>
        </w:rPr>
      </w:pPr>
      <w:r w:rsidRPr="00B9358E">
        <w:rPr>
          <w:rFonts w:hAnsi="Times New Roman" w:cs="Times New Roman"/>
          <w:i/>
          <w:iCs/>
          <w:sz w:val="20"/>
          <w:szCs w:val="20"/>
        </w:rPr>
        <w:t>Tawhid of Allah’s Actions (Afʿāl</w:t>
      </w:r>
    </w:p>
    <w:p w14:paraId="7B210A4A" w14:textId="7E89DA36" w:rsidR="00DF27DB" w:rsidRDefault="00DC60DD" w:rsidP="00D8488E">
      <w:pPr>
        <w:jc w:val="both"/>
        <w:rPr>
          <w:rFonts w:hAnsi="Times New Roman" w:cs="Times New Roman"/>
          <w:sz w:val="20"/>
          <w:szCs w:val="20"/>
        </w:rPr>
      </w:pPr>
      <w:r w:rsidRPr="00DC60DD">
        <w:rPr>
          <w:rFonts w:hAnsi="Times New Roman" w:cs="Times New Roman"/>
          <w:sz w:val="20"/>
          <w:szCs w:val="20"/>
        </w:rPr>
        <w:t xml:space="preserve">The third dimension highlighted by al-Qushayrī (2005) is the reinforcement of the principle of </w:t>
      </w:r>
      <w:r w:rsidRPr="008D4AFC">
        <w:rPr>
          <w:rFonts w:hAnsi="Times New Roman" w:cs="Times New Roman"/>
          <w:i/>
          <w:iCs/>
          <w:sz w:val="20"/>
          <w:szCs w:val="20"/>
        </w:rPr>
        <w:t>tawḥīd al-af‘āl</w:t>
      </w:r>
      <w:r w:rsidRPr="00DC60DD">
        <w:rPr>
          <w:rFonts w:hAnsi="Times New Roman" w:cs="Times New Roman"/>
          <w:sz w:val="20"/>
          <w:szCs w:val="20"/>
        </w:rPr>
        <w:t xml:space="preserve"> (the oneness of Allah’s actions). This principle entails the denial that any created being possesses true power to act, create, or bring anything into existence independently. Rather, all forms of action (</w:t>
      </w:r>
      <w:r w:rsidRPr="008D4AFC">
        <w:rPr>
          <w:rFonts w:hAnsi="Times New Roman" w:cs="Times New Roman"/>
          <w:i/>
          <w:iCs/>
          <w:sz w:val="20"/>
          <w:szCs w:val="20"/>
        </w:rPr>
        <w:t>al-fiʿl</w:t>
      </w:r>
      <w:r w:rsidRPr="00DC60DD">
        <w:rPr>
          <w:rFonts w:hAnsi="Times New Roman" w:cs="Times New Roman"/>
          <w:sz w:val="20"/>
          <w:szCs w:val="20"/>
        </w:rPr>
        <w:t>), creation or innovation (</w:t>
      </w:r>
      <w:r w:rsidRPr="008D4AFC">
        <w:rPr>
          <w:rFonts w:hAnsi="Times New Roman" w:cs="Times New Roman"/>
          <w:i/>
          <w:iCs/>
          <w:sz w:val="20"/>
          <w:szCs w:val="20"/>
        </w:rPr>
        <w:t>al-ikhtirāʿ</w:t>
      </w:r>
      <w:r w:rsidRPr="00DC60DD">
        <w:rPr>
          <w:rFonts w:hAnsi="Times New Roman" w:cs="Times New Roman"/>
          <w:sz w:val="20"/>
          <w:szCs w:val="20"/>
        </w:rPr>
        <w:t>), and the production of something from nothing (</w:t>
      </w:r>
      <w:r w:rsidRPr="008D4AFC">
        <w:rPr>
          <w:rFonts w:hAnsi="Times New Roman" w:cs="Times New Roman"/>
          <w:i/>
          <w:iCs/>
          <w:sz w:val="20"/>
          <w:szCs w:val="20"/>
        </w:rPr>
        <w:t>al-ījād</w:t>
      </w:r>
      <w:r w:rsidRPr="00DC60DD">
        <w:rPr>
          <w:rFonts w:hAnsi="Times New Roman" w:cs="Times New Roman"/>
          <w:sz w:val="20"/>
          <w:szCs w:val="20"/>
        </w:rPr>
        <w:t xml:space="preserve">) are in essence exclusively the domain of Allah (Murtada al-Zabidi, 2019). Furthermore, he explains that one of the proper ethical attitudes for those who recognize Allah as </w:t>
      </w:r>
      <w:r w:rsidRPr="00B57E07">
        <w:rPr>
          <w:rFonts w:hAnsi="Times New Roman" w:cs="Times New Roman"/>
          <w:i/>
          <w:iCs/>
          <w:sz w:val="20"/>
          <w:szCs w:val="20"/>
        </w:rPr>
        <w:t>al-Khāliq</w:t>
      </w:r>
      <w:r w:rsidRPr="00DC60DD">
        <w:rPr>
          <w:rFonts w:hAnsi="Times New Roman" w:cs="Times New Roman"/>
          <w:sz w:val="20"/>
          <w:szCs w:val="20"/>
        </w:rPr>
        <w:t xml:space="preserve"> is to avoid excessively glorifying their own efforts or assuming that human achievements occur solely through individual capability.</w:t>
      </w:r>
    </w:p>
    <w:p w14:paraId="18D0115C" w14:textId="1A31C12B" w:rsidR="00053B99" w:rsidRDefault="00053B99" w:rsidP="00D8488E">
      <w:pPr>
        <w:jc w:val="both"/>
        <w:rPr>
          <w:rFonts w:hAnsi="Times New Roman" w:cs="Times New Roman"/>
          <w:sz w:val="20"/>
          <w:szCs w:val="20"/>
        </w:rPr>
      </w:pPr>
      <w:r w:rsidRPr="00053B99">
        <w:rPr>
          <w:rFonts w:hAnsi="Times New Roman" w:cs="Times New Roman"/>
          <w:sz w:val="20"/>
          <w:szCs w:val="20"/>
        </w:rPr>
        <w:t xml:space="preserve">In this context, al-Qushayrī emphasizes that humans must not use their own efforts and abilities as a basis to demand anything from Allah. At the same time, recognition of Allah’s absolute power in creation does not imply that humans may disregard their obligations under </w:t>
      </w:r>
      <w:r w:rsidRPr="00B57E07">
        <w:rPr>
          <w:rFonts w:hAnsi="Times New Roman" w:cs="Times New Roman"/>
          <w:i/>
          <w:iCs/>
          <w:sz w:val="20"/>
          <w:szCs w:val="20"/>
        </w:rPr>
        <w:t>Shariah</w:t>
      </w:r>
      <w:r w:rsidRPr="00053B99">
        <w:rPr>
          <w:rFonts w:hAnsi="Times New Roman" w:cs="Times New Roman"/>
          <w:sz w:val="20"/>
          <w:szCs w:val="20"/>
        </w:rPr>
        <w:t xml:space="preserve">. On the contrary, a believer is still required to adhere to Allah’s commands and </w:t>
      </w:r>
      <w:r w:rsidRPr="00053B99">
        <w:rPr>
          <w:rFonts w:hAnsi="Times New Roman" w:cs="Times New Roman"/>
          <w:sz w:val="20"/>
          <w:szCs w:val="20"/>
        </w:rPr>
        <w:lastRenderedPageBreak/>
        <w:t xml:space="preserve">prohibitions, as the </w:t>
      </w:r>
      <w:r w:rsidRPr="00B57E07">
        <w:rPr>
          <w:rFonts w:hAnsi="Times New Roman" w:cs="Times New Roman"/>
          <w:i/>
          <w:iCs/>
          <w:sz w:val="20"/>
          <w:szCs w:val="20"/>
        </w:rPr>
        <w:t>Shariah</w:t>
      </w:r>
      <w:r w:rsidRPr="00053B99">
        <w:rPr>
          <w:rFonts w:hAnsi="Times New Roman" w:cs="Times New Roman"/>
          <w:sz w:val="20"/>
          <w:szCs w:val="20"/>
        </w:rPr>
        <w:t xml:space="preserve"> serves as the arena of testing for humans in their earthly life.</w:t>
      </w:r>
    </w:p>
    <w:p w14:paraId="6284D051" w14:textId="321A75DF" w:rsidR="00053B99" w:rsidRDefault="00053B99" w:rsidP="00D8488E">
      <w:pPr>
        <w:jc w:val="both"/>
        <w:rPr>
          <w:rFonts w:hAnsi="Times New Roman" w:cs="Times New Roman"/>
          <w:sz w:val="20"/>
          <w:szCs w:val="20"/>
        </w:rPr>
      </w:pPr>
      <w:r w:rsidRPr="00053B99">
        <w:rPr>
          <w:rFonts w:hAnsi="Times New Roman" w:cs="Times New Roman"/>
          <w:sz w:val="20"/>
          <w:szCs w:val="20"/>
        </w:rPr>
        <w:t xml:space="preserve">This approach demonstrates a clear balance in al-Qushayrī’s thought between the recognition of Allah’s absolute power and human responsibility as His servants. The </w:t>
      </w:r>
      <w:r w:rsidRPr="00B57E07">
        <w:rPr>
          <w:rFonts w:hAnsi="Times New Roman" w:cs="Times New Roman"/>
          <w:i/>
          <w:iCs/>
          <w:sz w:val="20"/>
          <w:szCs w:val="20"/>
        </w:rPr>
        <w:t>tawḥīd</w:t>
      </w:r>
      <w:r w:rsidRPr="00053B99">
        <w:rPr>
          <w:rFonts w:hAnsi="Times New Roman" w:cs="Times New Roman"/>
          <w:sz w:val="20"/>
          <w:szCs w:val="20"/>
        </w:rPr>
        <w:t xml:space="preserve"> of Allah’s actions does not lead to fatalism rather it cultivates the awareness that all human efforts occur within the scope of Allah’s will and authority.</w:t>
      </w:r>
    </w:p>
    <w:p w14:paraId="77C3B2DE" w14:textId="77777777" w:rsidR="00053B99" w:rsidRDefault="00053B99" w:rsidP="00053B99">
      <w:pPr>
        <w:jc w:val="both"/>
        <w:rPr>
          <w:rFonts w:hAnsi="Times New Roman" w:cs="Times New Roman"/>
          <w:sz w:val="20"/>
          <w:szCs w:val="20"/>
        </w:rPr>
      </w:pPr>
    </w:p>
    <w:p w14:paraId="29B1D96C" w14:textId="284AA9DA" w:rsidR="00053B99" w:rsidRPr="00E25478" w:rsidRDefault="00053B99" w:rsidP="00053B99">
      <w:pPr>
        <w:pStyle w:val="ListParagraph"/>
        <w:numPr>
          <w:ilvl w:val="0"/>
          <w:numId w:val="31"/>
        </w:numPr>
        <w:jc w:val="center"/>
        <w:rPr>
          <w:rFonts w:hAnsi="Times New Roman" w:cs="Times New Roman"/>
          <w:sz w:val="16"/>
          <w:szCs w:val="16"/>
        </w:rPr>
      </w:pPr>
      <w:r>
        <w:rPr>
          <w:rFonts w:hAnsi="Times New Roman" w:cs="Times New Roman"/>
          <w:sz w:val="16"/>
          <w:szCs w:val="16"/>
        </w:rPr>
        <w:t>DISCUSSION</w:t>
      </w:r>
    </w:p>
    <w:p w14:paraId="3EA40583" w14:textId="4A70E55B" w:rsidR="00053B99" w:rsidRDefault="00053B99" w:rsidP="00D8488E">
      <w:pPr>
        <w:jc w:val="both"/>
        <w:rPr>
          <w:rFonts w:hAnsi="Times New Roman" w:cs="Times New Roman"/>
          <w:sz w:val="20"/>
          <w:szCs w:val="20"/>
        </w:rPr>
      </w:pPr>
      <w:r w:rsidRPr="00053B99">
        <w:rPr>
          <w:rFonts w:hAnsi="Times New Roman" w:cs="Times New Roman"/>
          <w:sz w:val="20"/>
          <w:szCs w:val="20"/>
        </w:rPr>
        <w:t xml:space="preserve">The discussion of the findings of this study indicates that the thought of al-Qushayrī concerning the concept of </w:t>
      </w:r>
      <w:r w:rsidRPr="00B57E07">
        <w:rPr>
          <w:rFonts w:hAnsi="Times New Roman" w:cs="Times New Roman"/>
          <w:i/>
          <w:iCs/>
          <w:sz w:val="20"/>
          <w:szCs w:val="20"/>
        </w:rPr>
        <w:t>al-takhalluq bi akhlāq Allāh</w:t>
      </w:r>
      <w:r w:rsidRPr="00053B99">
        <w:rPr>
          <w:rFonts w:hAnsi="Times New Roman" w:cs="Times New Roman"/>
          <w:sz w:val="20"/>
          <w:szCs w:val="20"/>
        </w:rPr>
        <w:t xml:space="preserve"> through the Divine Name </w:t>
      </w:r>
      <w:r w:rsidRPr="00B57E07">
        <w:rPr>
          <w:rFonts w:hAnsi="Times New Roman" w:cs="Times New Roman"/>
          <w:i/>
          <w:iCs/>
          <w:sz w:val="20"/>
          <w:szCs w:val="20"/>
        </w:rPr>
        <w:t>al-Khāliq</w:t>
      </w:r>
      <w:r w:rsidRPr="00053B99">
        <w:rPr>
          <w:rFonts w:hAnsi="Times New Roman" w:cs="Times New Roman"/>
          <w:sz w:val="20"/>
          <w:szCs w:val="20"/>
        </w:rPr>
        <w:t xml:space="preserve"> presents an integrative approach that brings together the dimensions of </w:t>
      </w:r>
      <w:r w:rsidRPr="00B57E07">
        <w:rPr>
          <w:rFonts w:hAnsi="Times New Roman" w:cs="Times New Roman"/>
          <w:i/>
          <w:iCs/>
          <w:sz w:val="20"/>
          <w:szCs w:val="20"/>
        </w:rPr>
        <w:t>tawḥīd</w:t>
      </w:r>
      <w:r w:rsidRPr="00053B99">
        <w:rPr>
          <w:rFonts w:hAnsi="Times New Roman" w:cs="Times New Roman"/>
          <w:sz w:val="20"/>
          <w:szCs w:val="20"/>
        </w:rPr>
        <w:t xml:space="preserve">, spirituality, and ethics. This reinforces the view that the internalisation of the </w:t>
      </w:r>
      <w:r w:rsidRPr="00B57E07">
        <w:rPr>
          <w:rFonts w:hAnsi="Times New Roman" w:cs="Times New Roman"/>
          <w:i/>
          <w:iCs/>
          <w:sz w:val="20"/>
          <w:szCs w:val="20"/>
        </w:rPr>
        <w:t>Asmāʾ al-Ḥusnā</w:t>
      </w:r>
      <w:r w:rsidRPr="00053B99">
        <w:rPr>
          <w:rFonts w:hAnsi="Times New Roman" w:cs="Times New Roman"/>
          <w:sz w:val="20"/>
          <w:szCs w:val="20"/>
        </w:rPr>
        <w:t xml:space="preserve"> is not merely cognitive in nature, but functions as a mechanism of self-transformation involving the purification of the soul and the cultivation of moral character. These findings are consistent with the general framework of Sufism, which emphasises that knowledge </w:t>
      </w:r>
      <w:r w:rsidR="00B57E07">
        <w:rPr>
          <w:rFonts w:hAnsi="Times New Roman" w:cs="Times New Roman"/>
          <w:sz w:val="20"/>
          <w:szCs w:val="20"/>
        </w:rPr>
        <w:t>about Allah</w:t>
      </w:r>
      <w:r w:rsidRPr="00053B99">
        <w:rPr>
          <w:rFonts w:hAnsi="Times New Roman" w:cs="Times New Roman"/>
          <w:sz w:val="20"/>
          <w:szCs w:val="20"/>
        </w:rPr>
        <w:t xml:space="preserve"> (</w:t>
      </w:r>
      <w:r w:rsidRPr="00B57E07">
        <w:rPr>
          <w:rFonts w:hAnsi="Times New Roman" w:cs="Times New Roman"/>
          <w:i/>
          <w:iCs/>
          <w:sz w:val="20"/>
          <w:szCs w:val="20"/>
        </w:rPr>
        <w:t>maʿrifah</w:t>
      </w:r>
      <w:r w:rsidRPr="00053B99">
        <w:rPr>
          <w:rFonts w:hAnsi="Times New Roman" w:cs="Times New Roman"/>
          <w:sz w:val="20"/>
          <w:szCs w:val="20"/>
        </w:rPr>
        <w:t xml:space="preserve">) must be </w:t>
      </w:r>
      <w:r w:rsidR="00B57E07">
        <w:rPr>
          <w:rFonts w:hAnsi="Times New Roman" w:cs="Times New Roman"/>
          <w:sz w:val="20"/>
          <w:szCs w:val="20"/>
        </w:rPr>
        <w:t>internalized and practi</w:t>
      </w:r>
      <w:r w:rsidRPr="00053B99">
        <w:rPr>
          <w:rFonts w:hAnsi="Times New Roman" w:cs="Times New Roman"/>
          <w:sz w:val="20"/>
          <w:szCs w:val="20"/>
        </w:rPr>
        <w:t>ce</w:t>
      </w:r>
      <w:r w:rsidR="00B57E07">
        <w:rPr>
          <w:rFonts w:hAnsi="Times New Roman" w:cs="Times New Roman"/>
          <w:sz w:val="20"/>
          <w:szCs w:val="20"/>
        </w:rPr>
        <w:t>d</w:t>
      </w:r>
      <w:r w:rsidRPr="00053B99">
        <w:rPr>
          <w:rFonts w:hAnsi="Times New Roman" w:cs="Times New Roman"/>
          <w:sz w:val="20"/>
          <w:szCs w:val="20"/>
        </w:rPr>
        <w:t xml:space="preserve"> (al-Qushayrī, 2005; al-Ghazālī, 2005).</w:t>
      </w:r>
    </w:p>
    <w:p w14:paraId="59EB9835" w14:textId="18ADAEB4" w:rsidR="00053B99" w:rsidRDefault="00053B99" w:rsidP="00053B99">
      <w:pPr>
        <w:jc w:val="both"/>
        <w:rPr>
          <w:rFonts w:hAnsi="Times New Roman" w:cs="Times New Roman"/>
          <w:sz w:val="20"/>
          <w:szCs w:val="20"/>
        </w:rPr>
      </w:pPr>
      <w:r w:rsidRPr="00053B99">
        <w:rPr>
          <w:rFonts w:hAnsi="Times New Roman" w:cs="Times New Roman"/>
          <w:sz w:val="20"/>
          <w:szCs w:val="20"/>
        </w:rPr>
        <w:t>An examination of the emphasis on contemplative reflection (</w:t>
      </w:r>
      <w:r w:rsidRPr="003F2650">
        <w:rPr>
          <w:rFonts w:hAnsi="Times New Roman" w:cs="Times New Roman"/>
          <w:i/>
          <w:iCs/>
          <w:sz w:val="20"/>
          <w:szCs w:val="20"/>
        </w:rPr>
        <w:t>tafakkur</w:t>
      </w:r>
      <w:r w:rsidRPr="00053B99">
        <w:rPr>
          <w:rFonts w:hAnsi="Times New Roman" w:cs="Times New Roman"/>
          <w:sz w:val="20"/>
          <w:szCs w:val="20"/>
        </w:rPr>
        <w:t xml:space="preserve">) upon the creation of </w:t>
      </w:r>
      <w:r w:rsidR="003F2650">
        <w:rPr>
          <w:rFonts w:hAnsi="Times New Roman" w:cs="Times New Roman"/>
          <w:sz w:val="20"/>
          <w:szCs w:val="20"/>
        </w:rPr>
        <w:t>Allah S.W.T</w:t>
      </w:r>
      <w:r w:rsidRPr="00053B99">
        <w:rPr>
          <w:rFonts w:hAnsi="Times New Roman" w:cs="Times New Roman"/>
          <w:sz w:val="20"/>
          <w:szCs w:val="20"/>
        </w:rPr>
        <w:t xml:space="preserve"> demonstrates that al-Qushayrī positions contemplation as a foundational basis for the development of </w:t>
      </w:r>
      <w:r w:rsidRPr="003F2650">
        <w:rPr>
          <w:rFonts w:hAnsi="Times New Roman" w:cs="Times New Roman"/>
          <w:i/>
          <w:iCs/>
          <w:sz w:val="20"/>
          <w:szCs w:val="20"/>
        </w:rPr>
        <w:t>tawḥīdic</w:t>
      </w:r>
      <w:r w:rsidRPr="00053B99">
        <w:rPr>
          <w:rFonts w:hAnsi="Times New Roman" w:cs="Times New Roman"/>
          <w:sz w:val="20"/>
          <w:szCs w:val="20"/>
        </w:rPr>
        <w:t xml:space="preserve"> consciousness. In this context, </w:t>
      </w:r>
      <w:r w:rsidRPr="003F2650">
        <w:rPr>
          <w:rFonts w:hAnsi="Times New Roman" w:cs="Times New Roman"/>
          <w:i/>
          <w:iCs/>
          <w:sz w:val="20"/>
          <w:szCs w:val="20"/>
        </w:rPr>
        <w:t>tafakkur</w:t>
      </w:r>
      <w:r w:rsidRPr="00053B99">
        <w:rPr>
          <w:rFonts w:hAnsi="Times New Roman" w:cs="Times New Roman"/>
          <w:sz w:val="20"/>
          <w:szCs w:val="20"/>
        </w:rPr>
        <w:t xml:space="preserve"> does not merely function as an intellectual activity; rather, it constitutes a form of spiritual epistemology that leads the human being toward an essential recognition of </w:t>
      </w:r>
      <w:r w:rsidR="003F2650">
        <w:rPr>
          <w:rFonts w:hAnsi="Times New Roman" w:cs="Times New Roman"/>
          <w:sz w:val="20"/>
          <w:szCs w:val="20"/>
        </w:rPr>
        <w:t xml:space="preserve">Allah S.W.T </w:t>
      </w:r>
      <w:r w:rsidRPr="00053B99">
        <w:rPr>
          <w:rFonts w:hAnsi="Times New Roman" w:cs="Times New Roman"/>
          <w:sz w:val="20"/>
          <w:szCs w:val="20"/>
        </w:rPr>
        <w:t xml:space="preserve">as </w:t>
      </w:r>
      <w:r w:rsidRPr="003F2650">
        <w:rPr>
          <w:rFonts w:hAnsi="Times New Roman" w:cs="Times New Roman"/>
          <w:i/>
          <w:iCs/>
          <w:sz w:val="20"/>
          <w:szCs w:val="20"/>
        </w:rPr>
        <w:t>al-Khāliq</w:t>
      </w:r>
      <w:r w:rsidRPr="00053B99">
        <w:rPr>
          <w:rFonts w:hAnsi="Times New Roman" w:cs="Times New Roman"/>
          <w:sz w:val="20"/>
          <w:szCs w:val="20"/>
        </w:rPr>
        <w:t>. This perspective is consistent with the</w:t>
      </w:r>
      <w:r w:rsidR="003F2650">
        <w:rPr>
          <w:rFonts w:hAnsi="Times New Roman" w:cs="Times New Roman"/>
          <w:sz w:val="20"/>
          <w:szCs w:val="20"/>
        </w:rPr>
        <w:t xml:space="preserve"> verse in the </w:t>
      </w:r>
      <w:r w:rsidR="003F2650" w:rsidRPr="003F2650">
        <w:rPr>
          <w:rFonts w:hAnsi="Times New Roman" w:cs="Times New Roman"/>
          <w:i/>
          <w:iCs/>
          <w:sz w:val="20"/>
          <w:szCs w:val="20"/>
        </w:rPr>
        <w:t>Quran</w:t>
      </w:r>
      <w:r w:rsidRPr="00053B99">
        <w:rPr>
          <w:rFonts w:hAnsi="Times New Roman" w:cs="Times New Roman"/>
          <w:sz w:val="20"/>
          <w:szCs w:val="20"/>
        </w:rPr>
        <w:t xml:space="preserve"> that </w:t>
      </w:r>
      <w:r w:rsidR="003F2650">
        <w:rPr>
          <w:rFonts w:hAnsi="Times New Roman" w:cs="Times New Roman"/>
          <w:sz w:val="20"/>
          <w:szCs w:val="20"/>
        </w:rPr>
        <w:t xml:space="preserve">asserts </w:t>
      </w:r>
      <w:r w:rsidRPr="00053B99">
        <w:rPr>
          <w:rFonts w:hAnsi="Times New Roman" w:cs="Times New Roman"/>
          <w:sz w:val="20"/>
          <w:szCs w:val="20"/>
        </w:rPr>
        <w:t>the phenomena of creation serve as a medium through which the perfection of the Divine attributes may be discerned, as expressed in the following verse:</w:t>
      </w:r>
    </w:p>
    <w:p w14:paraId="15E1D05B" w14:textId="44B8BE41" w:rsidR="00053B99" w:rsidRPr="00053B99" w:rsidRDefault="00053B99" w:rsidP="00053B99">
      <w:pPr>
        <w:spacing w:before="100" w:beforeAutospacing="1" w:after="100" w:afterAutospacing="1" w:line="240" w:lineRule="auto"/>
        <w:jc w:val="center"/>
        <w:rPr>
          <w:rFonts w:ascii="Cambria" w:hAnsi="Cambria" w:cs="Traditional Arabic"/>
          <w:sz w:val="24"/>
          <w:szCs w:val="24"/>
        </w:rPr>
      </w:pPr>
      <w:r w:rsidRPr="00053B99">
        <w:rPr>
          <w:rFonts w:ascii="Cambria" w:hAnsi="Cambria" w:cs="Traditional Arabic"/>
          <w:sz w:val="24"/>
          <w:szCs w:val="24"/>
          <w:rtl/>
        </w:rPr>
        <w:t xml:space="preserve">﴿ </w:t>
      </w:r>
      <w:r w:rsidRPr="00053B99">
        <w:rPr>
          <w:rFonts w:ascii="Traditional Arabic" w:eastAsia="Times New Roman" w:hAnsi="Traditional Arabic" w:cs="Traditional Arabic"/>
          <w:sz w:val="24"/>
          <w:szCs w:val="24"/>
          <w:rtl/>
          <w:lang w:eastAsia="en-MY"/>
        </w:rPr>
        <w:t>إِنَّ فِى خَلْقِ ٱلسَّمَـٰوَٰتِ وَٱلْأَرْضِ وَٱخْتِلَـٰفِ ٱلَّيْلِ وَٱلنَّهَارِ لَـَٔايَـٰتٍۢ لِّأُو۟لِى ٱلْأَلْبَـٰبِ</w:t>
      </w:r>
      <w:r w:rsidRPr="00053B99">
        <w:rPr>
          <w:rFonts w:ascii="Cambria" w:hAnsi="Cambria" w:cs="Traditional Arabic"/>
          <w:sz w:val="24"/>
          <w:szCs w:val="24"/>
          <w:rtl/>
        </w:rPr>
        <w:t>﴾</w:t>
      </w:r>
    </w:p>
    <w:p w14:paraId="247475BD" w14:textId="3E3B039E" w:rsidR="00053B99" w:rsidRDefault="00053B99" w:rsidP="00053B99">
      <w:pPr>
        <w:jc w:val="both"/>
        <w:rPr>
          <w:rFonts w:hAnsi="Times New Roman" w:cs="Times New Roman"/>
          <w:sz w:val="20"/>
          <w:szCs w:val="20"/>
        </w:rPr>
      </w:pPr>
      <w:r w:rsidRPr="00053B99">
        <w:rPr>
          <w:rFonts w:hAnsi="Times New Roman" w:cs="Times New Roman" w:hint="eastAsia"/>
          <w:sz w:val="20"/>
          <w:szCs w:val="20"/>
        </w:rPr>
        <w:t>“</w:t>
      </w:r>
      <w:r w:rsidRPr="00053B99">
        <w:rPr>
          <w:rFonts w:hAnsi="Times New Roman" w:cs="Times New Roman"/>
          <w:sz w:val="20"/>
          <w:szCs w:val="20"/>
        </w:rPr>
        <w:t>Indeed, in the creation of the heavens and the earth, and in the alternation of night and day, are signs for those endowed with understanding” (Qurʾān, Āl ʿImrān 3:190).</w:t>
      </w:r>
    </w:p>
    <w:p w14:paraId="47F6773A" w14:textId="432CC5CB" w:rsidR="00FC1C47" w:rsidRDefault="00FC1C47" w:rsidP="00053B99">
      <w:pPr>
        <w:jc w:val="both"/>
        <w:rPr>
          <w:rFonts w:hAnsi="Times New Roman" w:cs="Times New Roman"/>
          <w:sz w:val="20"/>
          <w:szCs w:val="20"/>
        </w:rPr>
      </w:pPr>
      <w:r w:rsidRPr="00FC1C47">
        <w:rPr>
          <w:rFonts w:hAnsi="Times New Roman" w:cs="Times New Roman"/>
          <w:sz w:val="20"/>
          <w:szCs w:val="20"/>
        </w:rPr>
        <w:t>Furthermore, the emphasis on human creation as a manifestation of the perfection of divine workmanship indicates that al-Qushayrī employs an anthropological mode of reflection in cultivating theological awareness. This approach may also be associated with the well-known Sufi maxim that “</w:t>
      </w:r>
      <w:r w:rsidR="004004B2">
        <w:rPr>
          <w:rFonts w:hAnsi="Times New Roman" w:cs="Times New Roman"/>
          <w:sz w:val="20"/>
          <w:szCs w:val="20"/>
        </w:rPr>
        <w:t>s</w:t>
      </w:r>
      <w:r w:rsidR="004004B2" w:rsidRPr="004004B2">
        <w:rPr>
          <w:rFonts w:hAnsi="Times New Roman" w:cs="Times New Roman"/>
          <w:sz w:val="20"/>
          <w:szCs w:val="20"/>
        </w:rPr>
        <w:t xml:space="preserve">elf-knowledge is the gateway to knowing </w:t>
      </w:r>
      <w:r w:rsidR="004004B2">
        <w:rPr>
          <w:rFonts w:hAnsi="Times New Roman" w:cs="Times New Roman"/>
          <w:sz w:val="20"/>
          <w:szCs w:val="20"/>
        </w:rPr>
        <w:t xml:space="preserve">Allah </w:t>
      </w:r>
      <w:r w:rsidR="004004B2">
        <w:rPr>
          <w:rFonts w:hAnsi="Times New Roman" w:cs="Times New Roman"/>
          <w:sz w:val="20"/>
          <w:szCs w:val="20"/>
        </w:rPr>
        <w:t>S.W.T</w:t>
      </w:r>
      <w:r w:rsidRPr="00FC1C47">
        <w:rPr>
          <w:rFonts w:hAnsi="Times New Roman" w:cs="Times New Roman"/>
          <w:sz w:val="20"/>
          <w:szCs w:val="20"/>
        </w:rPr>
        <w:t xml:space="preserve">”. According to Ibn Ḥajar al-Haytamī (2020), this statement is attributed to the Sufi figure Yaḥyā ibn Muʿādh al-Rāzī rather than to any </w:t>
      </w:r>
      <w:r w:rsidRPr="00EF0BD3">
        <w:rPr>
          <w:rFonts w:hAnsi="Times New Roman" w:cs="Times New Roman"/>
          <w:i/>
          <w:iCs/>
          <w:sz w:val="20"/>
          <w:szCs w:val="20"/>
        </w:rPr>
        <w:t>ḥadīth</w:t>
      </w:r>
      <w:r w:rsidRPr="00FC1C47">
        <w:rPr>
          <w:rFonts w:hAnsi="Times New Roman" w:cs="Times New Roman"/>
          <w:sz w:val="20"/>
          <w:szCs w:val="20"/>
        </w:rPr>
        <w:t xml:space="preserve">, contrary to claims made by some Sufi circles. Accordingly, </w:t>
      </w:r>
      <w:r w:rsidRPr="00EF0BD3">
        <w:rPr>
          <w:rFonts w:hAnsi="Times New Roman" w:cs="Times New Roman"/>
          <w:i/>
          <w:iCs/>
          <w:sz w:val="20"/>
          <w:szCs w:val="20"/>
        </w:rPr>
        <w:t>tafakkur</w:t>
      </w:r>
      <w:r w:rsidRPr="00FC1C47">
        <w:rPr>
          <w:rFonts w:hAnsi="Times New Roman" w:cs="Times New Roman"/>
          <w:sz w:val="20"/>
          <w:szCs w:val="20"/>
        </w:rPr>
        <w:t xml:space="preserve"> in the thought of al-Qushayrī not only reinforces faith but also serves as a foundational basis for the construction of a comprehensive </w:t>
      </w:r>
      <w:r w:rsidRPr="00EF0BD3">
        <w:rPr>
          <w:rFonts w:hAnsi="Times New Roman" w:cs="Times New Roman"/>
          <w:i/>
          <w:iCs/>
          <w:sz w:val="20"/>
          <w:szCs w:val="20"/>
        </w:rPr>
        <w:t>tawḥīdic</w:t>
      </w:r>
      <w:r w:rsidRPr="00FC1C47">
        <w:rPr>
          <w:rFonts w:hAnsi="Times New Roman" w:cs="Times New Roman"/>
          <w:sz w:val="20"/>
          <w:szCs w:val="20"/>
        </w:rPr>
        <w:t xml:space="preserve"> framework of understanding.</w:t>
      </w:r>
    </w:p>
    <w:p w14:paraId="28C154D9" w14:textId="025E36BF" w:rsidR="00FC1C47" w:rsidRDefault="00FC1C47" w:rsidP="00053B99">
      <w:pPr>
        <w:jc w:val="both"/>
        <w:rPr>
          <w:rFonts w:hAnsi="Times New Roman" w:cs="Times New Roman"/>
          <w:sz w:val="20"/>
          <w:szCs w:val="20"/>
        </w:rPr>
      </w:pPr>
      <w:r w:rsidRPr="00FC1C47">
        <w:rPr>
          <w:rFonts w:hAnsi="Times New Roman" w:cs="Times New Roman"/>
          <w:sz w:val="20"/>
          <w:szCs w:val="20"/>
        </w:rPr>
        <w:t xml:space="preserve">With reference to the second finding, it demonstrates that the internalisation of the Divine Name </w:t>
      </w:r>
      <w:r w:rsidRPr="00043103">
        <w:rPr>
          <w:rFonts w:hAnsi="Times New Roman" w:cs="Times New Roman"/>
          <w:i/>
          <w:iCs/>
          <w:sz w:val="20"/>
          <w:szCs w:val="20"/>
        </w:rPr>
        <w:t>al-Khāliq</w:t>
      </w:r>
      <w:r w:rsidRPr="00FC1C47">
        <w:rPr>
          <w:rFonts w:hAnsi="Times New Roman" w:cs="Times New Roman"/>
          <w:sz w:val="20"/>
          <w:szCs w:val="20"/>
        </w:rPr>
        <w:t xml:space="preserve"> directly </w:t>
      </w:r>
      <w:r w:rsidR="00043103">
        <w:rPr>
          <w:rFonts w:hAnsi="Times New Roman" w:cs="Times New Roman"/>
          <w:sz w:val="20"/>
          <w:szCs w:val="20"/>
        </w:rPr>
        <w:t xml:space="preserve">leads to </w:t>
      </w:r>
      <w:r w:rsidRPr="00FC1C47">
        <w:rPr>
          <w:rFonts w:hAnsi="Times New Roman" w:cs="Times New Roman"/>
          <w:sz w:val="20"/>
          <w:szCs w:val="20"/>
        </w:rPr>
        <w:t>humility (</w:t>
      </w:r>
      <w:r w:rsidRPr="00043103">
        <w:rPr>
          <w:rFonts w:hAnsi="Times New Roman" w:cs="Times New Roman"/>
          <w:i/>
          <w:iCs/>
          <w:sz w:val="20"/>
          <w:szCs w:val="20"/>
        </w:rPr>
        <w:t>tawāḍuʿ</w:t>
      </w:r>
      <w:r w:rsidRPr="00FC1C47">
        <w:rPr>
          <w:rFonts w:hAnsi="Times New Roman" w:cs="Times New Roman"/>
          <w:sz w:val="20"/>
          <w:szCs w:val="20"/>
        </w:rPr>
        <w:t xml:space="preserve">). This indicates that the concept of </w:t>
      </w:r>
      <w:r w:rsidRPr="00903EBC">
        <w:rPr>
          <w:rFonts w:hAnsi="Times New Roman" w:cs="Times New Roman"/>
          <w:i/>
          <w:iCs/>
          <w:sz w:val="20"/>
          <w:szCs w:val="20"/>
        </w:rPr>
        <w:t>al-takhalluq bi akhlāq Allāh</w:t>
      </w:r>
      <w:r w:rsidRPr="00FC1C47">
        <w:rPr>
          <w:rFonts w:hAnsi="Times New Roman" w:cs="Times New Roman"/>
          <w:sz w:val="20"/>
          <w:szCs w:val="20"/>
        </w:rPr>
        <w:t xml:space="preserve"> in the thought of al-Qushayrī is inherently practical and oriented toward the cultivation of proper ethical conduct (</w:t>
      </w:r>
      <w:r w:rsidRPr="00903EBC">
        <w:rPr>
          <w:rFonts w:hAnsi="Times New Roman" w:cs="Times New Roman"/>
          <w:i/>
          <w:iCs/>
          <w:sz w:val="20"/>
          <w:szCs w:val="20"/>
        </w:rPr>
        <w:t>adab</w:t>
      </w:r>
      <w:r w:rsidRPr="00FC1C47">
        <w:rPr>
          <w:rFonts w:hAnsi="Times New Roman" w:cs="Times New Roman"/>
          <w:sz w:val="20"/>
          <w:szCs w:val="20"/>
        </w:rPr>
        <w:t>) in relation to all created beings. The account of Abū Bakr al-Shiblī presented in this context symbolises the process of spiritual discipline (</w:t>
      </w:r>
      <w:r w:rsidRPr="00903EBC">
        <w:rPr>
          <w:rFonts w:hAnsi="Times New Roman" w:cs="Times New Roman"/>
          <w:i/>
          <w:iCs/>
          <w:sz w:val="20"/>
          <w:szCs w:val="20"/>
        </w:rPr>
        <w:t>al-riyāḍah</w:t>
      </w:r>
      <w:r w:rsidRPr="00FC1C47">
        <w:rPr>
          <w:rFonts w:hAnsi="Times New Roman" w:cs="Times New Roman"/>
          <w:sz w:val="20"/>
          <w:szCs w:val="20"/>
        </w:rPr>
        <w:t xml:space="preserve">) aimed at eradicating arrogance and nurturing a profound sense of respect toward the entirety of </w:t>
      </w:r>
      <w:r w:rsidR="00903EBC">
        <w:rPr>
          <w:rFonts w:hAnsi="Times New Roman" w:cs="Times New Roman"/>
          <w:sz w:val="20"/>
          <w:szCs w:val="20"/>
        </w:rPr>
        <w:t>Allah</w:t>
      </w:r>
      <w:r w:rsidRPr="00FC1C47">
        <w:rPr>
          <w:rFonts w:hAnsi="Times New Roman" w:cs="Times New Roman"/>
          <w:sz w:val="20"/>
          <w:szCs w:val="20"/>
        </w:rPr>
        <w:t>’s creation. This is consistent with the view of al-Kattānī</w:t>
      </w:r>
      <w:r>
        <w:rPr>
          <w:rStyle w:val="FootnoteReference"/>
          <w:rFonts w:hAnsi="Times New Roman" w:cs="Times New Roman"/>
          <w:sz w:val="20"/>
          <w:szCs w:val="20"/>
        </w:rPr>
        <w:footnoteReference w:id="2"/>
      </w:r>
      <w:r w:rsidRPr="00FC1C47">
        <w:rPr>
          <w:rFonts w:hAnsi="Times New Roman" w:cs="Times New Roman"/>
          <w:sz w:val="20"/>
          <w:szCs w:val="20"/>
        </w:rPr>
        <w:t>, as cited by al-Qushayrī (2020), that “Sufism</w:t>
      </w:r>
      <w:r w:rsidR="00903EBC">
        <w:rPr>
          <w:rFonts w:hAnsi="Times New Roman" w:cs="Times New Roman"/>
          <w:sz w:val="20"/>
          <w:szCs w:val="20"/>
        </w:rPr>
        <w:t xml:space="preserve"> or </w:t>
      </w:r>
      <w:r w:rsidR="00903EBC">
        <w:rPr>
          <w:rFonts w:hAnsi="Times New Roman" w:cs="Times New Roman"/>
          <w:i/>
          <w:iCs/>
          <w:sz w:val="20"/>
          <w:szCs w:val="20"/>
        </w:rPr>
        <w:t>tasawwuf</w:t>
      </w:r>
      <w:r w:rsidRPr="00FC1C47">
        <w:rPr>
          <w:rFonts w:hAnsi="Times New Roman" w:cs="Times New Roman"/>
          <w:sz w:val="20"/>
          <w:szCs w:val="20"/>
        </w:rPr>
        <w:t xml:space="preserve"> is fundamentally a compendium of noble character traits</w:t>
      </w:r>
      <w:r w:rsidR="00903EBC">
        <w:rPr>
          <w:rFonts w:hAnsi="Times New Roman" w:cs="Times New Roman"/>
          <w:sz w:val="20"/>
          <w:szCs w:val="20"/>
        </w:rPr>
        <w:t>;</w:t>
      </w:r>
      <w:r w:rsidRPr="00FC1C47">
        <w:rPr>
          <w:rFonts w:hAnsi="Times New Roman" w:cs="Times New Roman"/>
          <w:sz w:val="20"/>
          <w:szCs w:val="20"/>
        </w:rPr>
        <w:t xml:space="preserve"> whoever increases in moral excellence thereby increases in Sufism and draws nearer to God”. In this framework, humility</w:t>
      </w:r>
      <w:r w:rsidR="00903EBC">
        <w:rPr>
          <w:rFonts w:hAnsi="Times New Roman" w:cs="Times New Roman"/>
          <w:sz w:val="20"/>
          <w:szCs w:val="20"/>
        </w:rPr>
        <w:t xml:space="preserve"> or </w:t>
      </w:r>
      <w:r w:rsidR="00903EBC" w:rsidRPr="00903EBC">
        <w:rPr>
          <w:rFonts w:hAnsi="Times New Roman" w:cs="Times New Roman"/>
          <w:i/>
          <w:iCs/>
          <w:sz w:val="20"/>
          <w:szCs w:val="20"/>
        </w:rPr>
        <w:t>tawadu’</w:t>
      </w:r>
      <w:r w:rsidRPr="00FC1C47">
        <w:rPr>
          <w:rFonts w:hAnsi="Times New Roman" w:cs="Times New Roman"/>
          <w:sz w:val="20"/>
          <w:szCs w:val="20"/>
        </w:rPr>
        <w:t xml:space="preserve"> is not merely an outward display of self-effacement but rather the outcome of an ontological awareness that all beings share the same essential reality as creations of </w:t>
      </w:r>
      <w:r w:rsidR="00903EBC">
        <w:rPr>
          <w:rFonts w:hAnsi="Times New Roman" w:cs="Times New Roman"/>
          <w:sz w:val="20"/>
          <w:szCs w:val="20"/>
        </w:rPr>
        <w:t>Allah</w:t>
      </w:r>
      <w:r w:rsidRPr="00FC1C47">
        <w:rPr>
          <w:rFonts w:hAnsi="Times New Roman" w:cs="Times New Roman"/>
          <w:sz w:val="20"/>
          <w:szCs w:val="20"/>
        </w:rPr>
        <w:t xml:space="preserve">. Consequently, the failure to embody humility ultimately reflects a deficiency in the deep understanding of </w:t>
      </w:r>
      <w:r w:rsidRPr="00903EBC">
        <w:rPr>
          <w:rFonts w:hAnsi="Times New Roman" w:cs="Times New Roman"/>
          <w:i/>
          <w:iCs/>
          <w:sz w:val="20"/>
          <w:szCs w:val="20"/>
        </w:rPr>
        <w:t>tawḥīd al-rubūbiyyah</w:t>
      </w:r>
      <w:r w:rsidRPr="00FC1C47">
        <w:rPr>
          <w:rFonts w:hAnsi="Times New Roman" w:cs="Times New Roman"/>
          <w:sz w:val="20"/>
          <w:szCs w:val="20"/>
        </w:rPr>
        <w:t xml:space="preserve">. Furthermore, this finding supports contemporary studies which emphasise that the internalisation of the </w:t>
      </w:r>
      <w:r w:rsidRPr="00903EBC">
        <w:rPr>
          <w:rFonts w:hAnsi="Times New Roman" w:cs="Times New Roman"/>
          <w:i/>
          <w:iCs/>
          <w:sz w:val="20"/>
          <w:szCs w:val="20"/>
        </w:rPr>
        <w:t>Asmāʾ al-Ḥusnā</w:t>
      </w:r>
      <w:r w:rsidRPr="00FC1C47">
        <w:rPr>
          <w:rFonts w:hAnsi="Times New Roman" w:cs="Times New Roman"/>
          <w:sz w:val="20"/>
          <w:szCs w:val="20"/>
        </w:rPr>
        <w:t xml:space="preserve"> is capable of nurturing both emotional and spiritual intelligence within the individual (Istifaiyah, 2015). This suggests that the concept articulated by al-Qushayrī retains significant relevance in the context of contemporary human development.</w:t>
      </w:r>
    </w:p>
    <w:p w14:paraId="02A375AB" w14:textId="7D0568BE" w:rsidR="00A60AA3" w:rsidRDefault="00A60AA3" w:rsidP="00053B99">
      <w:pPr>
        <w:jc w:val="both"/>
        <w:rPr>
          <w:rFonts w:hAnsi="Times New Roman" w:cs="Times New Roman"/>
          <w:sz w:val="20"/>
          <w:szCs w:val="20"/>
        </w:rPr>
      </w:pPr>
      <w:r w:rsidRPr="00A60AA3">
        <w:rPr>
          <w:rFonts w:hAnsi="Times New Roman" w:cs="Times New Roman"/>
          <w:sz w:val="20"/>
          <w:szCs w:val="20"/>
        </w:rPr>
        <w:t xml:space="preserve">The third finding highlights the most critical aspect of al-Qushayrī’s thought, namely the balance between the affirmation of </w:t>
      </w:r>
      <w:r w:rsidRPr="00903EBC">
        <w:rPr>
          <w:rFonts w:hAnsi="Times New Roman" w:cs="Times New Roman"/>
          <w:i/>
          <w:iCs/>
          <w:sz w:val="20"/>
          <w:szCs w:val="20"/>
        </w:rPr>
        <w:t>tawḥīd al-afʿāl</w:t>
      </w:r>
      <w:r w:rsidRPr="00A60AA3">
        <w:rPr>
          <w:rFonts w:hAnsi="Times New Roman" w:cs="Times New Roman"/>
          <w:sz w:val="20"/>
          <w:szCs w:val="20"/>
        </w:rPr>
        <w:t xml:space="preserve"> and human responsibility as servants of</w:t>
      </w:r>
      <w:r w:rsidR="00903EBC">
        <w:rPr>
          <w:rFonts w:hAnsi="Times New Roman" w:cs="Times New Roman"/>
          <w:sz w:val="20"/>
          <w:szCs w:val="20"/>
        </w:rPr>
        <w:t xml:space="preserve"> Allah S.W.T</w:t>
      </w:r>
      <w:r w:rsidRPr="00A60AA3">
        <w:rPr>
          <w:rFonts w:hAnsi="Times New Roman" w:cs="Times New Roman"/>
          <w:sz w:val="20"/>
          <w:szCs w:val="20"/>
        </w:rPr>
        <w:t xml:space="preserve">. The assertion that all real actions ultimately belong to </w:t>
      </w:r>
      <w:r w:rsidR="00AB6A1B">
        <w:rPr>
          <w:rFonts w:hAnsi="Times New Roman" w:cs="Times New Roman"/>
          <w:sz w:val="20"/>
          <w:szCs w:val="20"/>
        </w:rPr>
        <w:t>Allah S.W.T</w:t>
      </w:r>
      <w:r w:rsidRPr="00A60AA3">
        <w:rPr>
          <w:rFonts w:hAnsi="Times New Roman" w:cs="Times New Roman"/>
          <w:sz w:val="20"/>
          <w:szCs w:val="20"/>
        </w:rPr>
        <w:t xml:space="preserve"> reflects the coherence of his thought with the </w:t>
      </w:r>
      <w:r w:rsidRPr="00AB6A1B">
        <w:rPr>
          <w:rFonts w:hAnsi="Times New Roman" w:cs="Times New Roman"/>
          <w:i/>
          <w:iCs/>
          <w:sz w:val="20"/>
          <w:szCs w:val="20"/>
        </w:rPr>
        <w:t>Ahl al-Sunnah wa al-Jamāʿah</w:t>
      </w:r>
      <w:r w:rsidRPr="00A60AA3">
        <w:rPr>
          <w:rFonts w:hAnsi="Times New Roman" w:cs="Times New Roman"/>
          <w:sz w:val="20"/>
          <w:szCs w:val="20"/>
        </w:rPr>
        <w:t xml:space="preserve"> tradition on the issue of human acts (</w:t>
      </w:r>
      <w:r w:rsidRPr="00AB6A1B">
        <w:rPr>
          <w:rFonts w:hAnsi="Times New Roman" w:cs="Times New Roman"/>
          <w:i/>
          <w:iCs/>
          <w:sz w:val="20"/>
          <w:szCs w:val="20"/>
        </w:rPr>
        <w:t>afʿāl al-ʿibād</w:t>
      </w:r>
      <w:r w:rsidRPr="00A60AA3">
        <w:rPr>
          <w:rFonts w:hAnsi="Times New Roman" w:cs="Times New Roman"/>
          <w:sz w:val="20"/>
          <w:szCs w:val="20"/>
        </w:rPr>
        <w:t xml:space="preserve">). In this regard, the view of Murtaḍā al-Zabīdī (2019), a prominent scholar of the </w:t>
      </w:r>
      <w:r w:rsidRPr="00AB6A1B">
        <w:rPr>
          <w:rFonts w:hAnsi="Times New Roman" w:cs="Times New Roman"/>
          <w:i/>
          <w:iCs/>
          <w:sz w:val="20"/>
          <w:szCs w:val="20"/>
        </w:rPr>
        <w:t>Ashʿarite</w:t>
      </w:r>
      <w:r w:rsidRPr="00A60AA3">
        <w:rPr>
          <w:rFonts w:hAnsi="Times New Roman" w:cs="Times New Roman"/>
          <w:sz w:val="20"/>
          <w:szCs w:val="20"/>
        </w:rPr>
        <w:t xml:space="preserve"> school</w:t>
      </w:r>
      <w:r w:rsidR="00AB6A1B">
        <w:rPr>
          <w:rFonts w:hAnsi="Times New Roman" w:cs="Times New Roman"/>
          <w:sz w:val="20"/>
          <w:szCs w:val="20"/>
        </w:rPr>
        <w:t xml:space="preserve"> of thought</w:t>
      </w:r>
      <w:r w:rsidRPr="00A60AA3">
        <w:rPr>
          <w:rFonts w:hAnsi="Times New Roman" w:cs="Times New Roman"/>
          <w:sz w:val="20"/>
          <w:szCs w:val="20"/>
        </w:rPr>
        <w:t>, further reinforces that the concepts of origination (</w:t>
      </w:r>
      <w:r w:rsidRPr="00AB6A1B">
        <w:rPr>
          <w:rFonts w:hAnsi="Times New Roman" w:cs="Times New Roman"/>
          <w:i/>
          <w:iCs/>
          <w:sz w:val="20"/>
          <w:szCs w:val="20"/>
        </w:rPr>
        <w:t>al-ījād</w:t>
      </w:r>
      <w:r w:rsidRPr="00A60AA3">
        <w:rPr>
          <w:rFonts w:hAnsi="Times New Roman" w:cs="Times New Roman"/>
          <w:sz w:val="20"/>
          <w:szCs w:val="20"/>
        </w:rPr>
        <w:t>) and innovation (</w:t>
      </w:r>
      <w:r w:rsidRPr="00AB6A1B">
        <w:rPr>
          <w:rFonts w:hAnsi="Times New Roman" w:cs="Times New Roman"/>
          <w:i/>
          <w:iCs/>
          <w:sz w:val="20"/>
          <w:szCs w:val="20"/>
        </w:rPr>
        <w:t>al-ikhtirāʿ</w:t>
      </w:r>
      <w:r w:rsidRPr="00A60AA3">
        <w:rPr>
          <w:rFonts w:hAnsi="Times New Roman" w:cs="Times New Roman"/>
          <w:sz w:val="20"/>
          <w:szCs w:val="20"/>
        </w:rPr>
        <w:t xml:space="preserve">) are exclusively the prerogative of </w:t>
      </w:r>
      <w:r w:rsidR="00AB6A1B">
        <w:rPr>
          <w:rFonts w:hAnsi="Times New Roman" w:cs="Times New Roman"/>
          <w:sz w:val="20"/>
          <w:szCs w:val="20"/>
        </w:rPr>
        <w:t>Allah S.W.T</w:t>
      </w:r>
      <w:r w:rsidRPr="00A60AA3">
        <w:rPr>
          <w:rFonts w:hAnsi="Times New Roman" w:cs="Times New Roman"/>
          <w:sz w:val="20"/>
          <w:szCs w:val="20"/>
        </w:rPr>
        <w:t xml:space="preserve">. Nevertheless, al-Qushayrī rejects a fatalistic understanding that could potentially weaken individual initiative and lead to the assumption that human effort has no bearing on predetermined outcomes. His approach is consistent with the doctrinal stance of </w:t>
      </w:r>
      <w:r w:rsidRPr="00AB6A1B">
        <w:rPr>
          <w:rFonts w:hAnsi="Times New Roman" w:cs="Times New Roman"/>
          <w:i/>
          <w:iCs/>
          <w:sz w:val="20"/>
          <w:szCs w:val="20"/>
        </w:rPr>
        <w:t>Ahl al-Sunnah wa al-Jamāʿah</w:t>
      </w:r>
      <w:r w:rsidRPr="00A60AA3">
        <w:rPr>
          <w:rFonts w:hAnsi="Times New Roman" w:cs="Times New Roman"/>
          <w:sz w:val="20"/>
          <w:szCs w:val="20"/>
        </w:rPr>
        <w:t xml:space="preserve">, which </w:t>
      </w:r>
      <w:r w:rsidRPr="00A60AA3">
        <w:rPr>
          <w:rFonts w:hAnsi="Times New Roman" w:cs="Times New Roman"/>
          <w:sz w:val="20"/>
          <w:szCs w:val="20"/>
        </w:rPr>
        <w:lastRenderedPageBreak/>
        <w:t xml:space="preserve">maintains that human effort retains a meaningful role in shaping outcomes, even though the ultimate reality of creation and final determination lies within the Divine will. Thus, </w:t>
      </w:r>
      <w:r w:rsidRPr="00A95164">
        <w:rPr>
          <w:rFonts w:hAnsi="Times New Roman" w:cs="Times New Roman"/>
          <w:i/>
          <w:iCs/>
          <w:sz w:val="20"/>
          <w:szCs w:val="20"/>
        </w:rPr>
        <w:t>tawḥīd al-afʿāl</w:t>
      </w:r>
      <w:r w:rsidRPr="00A60AA3">
        <w:rPr>
          <w:rFonts w:hAnsi="Times New Roman" w:cs="Times New Roman"/>
          <w:sz w:val="20"/>
          <w:szCs w:val="20"/>
        </w:rPr>
        <w:t xml:space="preserve"> in al-Qushayrī’s framework does not negate human </w:t>
      </w:r>
      <w:r w:rsidR="00A95164">
        <w:rPr>
          <w:rFonts w:hAnsi="Times New Roman" w:cs="Times New Roman"/>
          <w:sz w:val="20"/>
          <w:szCs w:val="20"/>
        </w:rPr>
        <w:t>effort</w:t>
      </w:r>
      <w:r w:rsidRPr="00A60AA3">
        <w:rPr>
          <w:rFonts w:hAnsi="Times New Roman" w:cs="Times New Roman"/>
          <w:sz w:val="20"/>
          <w:szCs w:val="20"/>
        </w:rPr>
        <w:t xml:space="preserve">; rather, it disciplines </w:t>
      </w:r>
      <w:r w:rsidR="00A95164">
        <w:rPr>
          <w:rFonts w:hAnsi="Times New Roman" w:cs="Times New Roman"/>
          <w:sz w:val="20"/>
          <w:szCs w:val="20"/>
        </w:rPr>
        <w:t>one</w:t>
      </w:r>
      <w:r w:rsidRPr="00A60AA3">
        <w:rPr>
          <w:rFonts w:hAnsi="Times New Roman" w:cs="Times New Roman"/>
          <w:sz w:val="20"/>
          <w:szCs w:val="20"/>
        </w:rPr>
        <w:t xml:space="preserve"> not to rely absolutely upon itself.</w:t>
      </w:r>
    </w:p>
    <w:p w14:paraId="144595A0" w14:textId="61F15A49" w:rsidR="00A60AA3" w:rsidRPr="00EB1BBD" w:rsidRDefault="00A60AA3" w:rsidP="00EB1BBD">
      <w:pPr>
        <w:spacing w:before="100" w:beforeAutospacing="1" w:after="100" w:afterAutospacing="1" w:line="240" w:lineRule="auto"/>
        <w:jc w:val="both"/>
        <w:rPr>
          <w:rFonts w:hAnsi="Times New Roman" w:cs="Times New Roman"/>
          <w:sz w:val="20"/>
          <w:szCs w:val="20"/>
        </w:rPr>
      </w:pPr>
      <w:r w:rsidRPr="00EB1BBD">
        <w:rPr>
          <w:rFonts w:hAnsi="Times New Roman" w:cs="Times New Roman"/>
          <w:sz w:val="20"/>
          <w:szCs w:val="20"/>
        </w:rPr>
        <w:t xml:space="preserve">Overall, this discussion demonstrates that the concept of </w:t>
      </w:r>
      <w:r w:rsidRPr="00EB1BBD">
        <w:rPr>
          <w:rStyle w:val="Emphasis"/>
          <w:rFonts w:hAnsi="Times New Roman" w:cs="Times New Roman"/>
          <w:sz w:val="20"/>
          <w:szCs w:val="20"/>
        </w:rPr>
        <w:t>al-takhalluq bi akhlāq Allāh</w:t>
      </w:r>
      <w:r w:rsidRPr="00EB1BBD">
        <w:rPr>
          <w:rFonts w:hAnsi="Times New Roman" w:cs="Times New Roman"/>
          <w:sz w:val="20"/>
          <w:szCs w:val="20"/>
        </w:rPr>
        <w:t xml:space="preserve"> through the Divine Name </w:t>
      </w:r>
      <w:r w:rsidRPr="00EB1BBD">
        <w:rPr>
          <w:rStyle w:val="Emphasis"/>
          <w:rFonts w:hAnsi="Times New Roman" w:cs="Times New Roman"/>
          <w:sz w:val="20"/>
          <w:szCs w:val="20"/>
        </w:rPr>
        <w:t>al-Khāliq</w:t>
      </w:r>
      <w:r w:rsidRPr="00EB1BBD">
        <w:rPr>
          <w:rFonts w:hAnsi="Times New Roman" w:cs="Times New Roman"/>
          <w:sz w:val="20"/>
          <w:szCs w:val="20"/>
        </w:rPr>
        <w:t xml:space="preserve"> in the thought of </w:t>
      </w:r>
      <w:r w:rsidRPr="00EB1BBD">
        <w:rPr>
          <w:rStyle w:val="Emphasis"/>
          <w:rFonts w:hAnsi="Times New Roman" w:cs="Times New Roman"/>
          <w:sz w:val="20"/>
          <w:szCs w:val="20"/>
        </w:rPr>
        <w:t>al-Qushayrī</w:t>
      </w:r>
      <w:r w:rsidRPr="00EB1BBD">
        <w:rPr>
          <w:rFonts w:hAnsi="Times New Roman" w:cs="Times New Roman"/>
          <w:sz w:val="20"/>
          <w:szCs w:val="20"/>
        </w:rPr>
        <w:t xml:space="preserve"> constitutes a holistic framework encompassing </w:t>
      </w:r>
      <w:r w:rsidRPr="00EB1BBD">
        <w:rPr>
          <w:rStyle w:val="Emphasis"/>
          <w:rFonts w:hAnsi="Times New Roman" w:cs="Times New Roman"/>
          <w:sz w:val="20"/>
          <w:szCs w:val="20"/>
        </w:rPr>
        <w:t>tafakkur</w:t>
      </w:r>
      <w:r w:rsidRPr="00EB1BBD">
        <w:rPr>
          <w:rFonts w:hAnsi="Times New Roman" w:cs="Times New Roman"/>
          <w:sz w:val="20"/>
          <w:szCs w:val="20"/>
        </w:rPr>
        <w:t xml:space="preserve">, </w:t>
      </w:r>
      <w:r w:rsidRPr="00EB1BBD">
        <w:rPr>
          <w:rStyle w:val="Emphasis"/>
          <w:rFonts w:hAnsi="Times New Roman" w:cs="Times New Roman"/>
          <w:sz w:val="20"/>
          <w:szCs w:val="20"/>
        </w:rPr>
        <w:t>tawāḍuʿ</w:t>
      </w:r>
      <w:r w:rsidRPr="00EB1BBD">
        <w:rPr>
          <w:rFonts w:hAnsi="Times New Roman" w:cs="Times New Roman"/>
          <w:sz w:val="20"/>
          <w:szCs w:val="20"/>
        </w:rPr>
        <w:t xml:space="preserve">, and </w:t>
      </w:r>
      <w:r w:rsidRPr="00EB1BBD">
        <w:rPr>
          <w:rStyle w:val="Emphasis"/>
          <w:rFonts w:hAnsi="Times New Roman" w:cs="Times New Roman"/>
          <w:sz w:val="20"/>
          <w:szCs w:val="20"/>
        </w:rPr>
        <w:t>tawḥīd al-afʿāl</w:t>
      </w:r>
      <w:r w:rsidRPr="00EB1BBD">
        <w:rPr>
          <w:rFonts w:hAnsi="Times New Roman" w:cs="Times New Roman"/>
          <w:sz w:val="20"/>
          <w:szCs w:val="20"/>
        </w:rPr>
        <w:t xml:space="preserve"> dimensions. The integration of these three dimensions substantiates that Sufism is not merely an abstract spiritual discipline, but rather a comprehensive and integrated system of human development. The following figure illustrates the conceptual model encompassing these three dimensions in the internalisation of the Divine Name </w:t>
      </w:r>
      <w:r w:rsidRPr="00EB1BBD">
        <w:rPr>
          <w:rStyle w:val="Emphasis"/>
          <w:rFonts w:hAnsi="Times New Roman" w:cs="Times New Roman"/>
          <w:sz w:val="20"/>
          <w:szCs w:val="20"/>
        </w:rPr>
        <w:t>al-Khāliq</w:t>
      </w:r>
      <w:r w:rsidRPr="00EB1BBD">
        <w:rPr>
          <w:rFonts w:hAnsi="Times New Roman" w:cs="Times New Roman"/>
          <w:sz w:val="20"/>
          <w:szCs w:val="20"/>
        </w:rPr>
        <w:t>:</w:t>
      </w:r>
    </w:p>
    <w:p w14:paraId="4C89E647" w14:textId="3E417A3B" w:rsidR="00A60AA3" w:rsidRDefault="00935325" w:rsidP="00A60AA3">
      <w:pPr>
        <w:spacing w:before="100" w:beforeAutospacing="1" w:after="100" w:afterAutospacing="1" w:line="240" w:lineRule="auto"/>
      </w:pPr>
      <w:r>
        <w:rPr>
          <w:noProof/>
        </w:rPr>
        <mc:AlternateContent>
          <mc:Choice Requires="wpg">
            <w:drawing>
              <wp:inline distT="0" distB="0" distL="0" distR="0" wp14:anchorId="249E0F48" wp14:editId="5EBD0BE8">
                <wp:extent cx="2889250" cy="2032000"/>
                <wp:effectExtent l="38100" t="0" r="44450" b="25400"/>
                <wp:docPr id="516060270" name="Group 5"/>
                <wp:cNvGraphicFramePr/>
                <a:graphic xmlns:a="http://schemas.openxmlformats.org/drawingml/2006/main">
                  <a:graphicData uri="http://schemas.microsoft.com/office/word/2010/wordprocessingGroup">
                    <wpg:wgp>
                      <wpg:cNvGrpSpPr/>
                      <wpg:grpSpPr>
                        <a:xfrm>
                          <a:off x="0" y="0"/>
                          <a:ext cx="2889250" cy="2032000"/>
                          <a:chOff x="0" y="0"/>
                          <a:chExt cx="5486400" cy="3566844"/>
                        </a:xfrm>
                      </wpg:grpSpPr>
                      <wps:wsp>
                        <wps:cNvPr id="357108564" name="Rectangle: Rounded Corners 1"/>
                        <wps:cNvSpPr/>
                        <wps:spPr>
                          <a:xfrm>
                            <a:off x="168812" y="2875768"/>
                            <a:ext cx="5168871" cy="691076"/>
                          </a:xfrm>
                          <a:prstGeom prst="round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F19BF1" w14:textId="77777777" w:rsidR="00935325" w:rsidRPr="001A0BC2" w:rsidRDefault="00935325" w:rsidP="00935325">
                              <w:pPr>
                                <w:jc w:val="center"/>
                                <w:rPr>
                                  <w:sz w:val="20"/>
                                  <w:szCs w:val="20"/>
                                </w:rPr>
                              </w:pPr>
                              <w:r w:rsidRPr="001A0BC2">
                                <w:rPr>
                                  <w:sz w:val="20"/>
                                  <w:szCs w:val="20"/>
                                </w:rPr>
                                <w:t>AL-TAKHALLUQ BI AKHL</w:t>
                              </w:r>
                              <w:r w:rsidRPr="001A0BC2">
                                <w:rPr>
                                  <w:sz w:val="20"/>
                                  <w:szCs w:val="20"/>
                                </w:rPr>
                                <w:t>Ā</w:t>
                              </w:r>
                              <w:r w:rsidRPr="001A0BC2">
                                <w:rPr>
                                  <w:sz w:val="20"/>
                                  <w:szCs w:val="20"/>
                                </w:rPr>
                                <w:t>Q ALL</w:t>
                              </w:r>
                              <w:r w:rsidRPr="001A0BC2">
                                <w:rPr>
                                  <w:sz w:val="20"/>
                                  <w:szCs w:val="20"/>
                                </w:rPr>
                                <w:t>Ā</w:t>
                              </w:r>
                              <w:r w:rsidRPr="001A0BC2">
                                <w:rPr>
                                  <w:sz w:val="20"/>
                                  <w:szCs w:val="2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290090" name="Arrow: Chevron 4"/>
                        <wps:cNvSpPr/>
                        <wps:spPr>
                          <a:xfrm rot="5400000">
                            <a:off x="2463090" y="703399"/>
                            <a:ext cx="549805" cy="3511258"/>
                          </a:xfrm>
                          <a:prstGeom prst="chevron">
                            <a:avLst>
                              <a:gd name="adj" fmla="val 49180"/>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667956786" name="Diagram 2"/>
                        <wpg:cNvFrPr/>
                        <wpg:xfrm>
                          <a:off x="0" y="0"/>
                          <a:ext cx="5486400" cy="2310765"/>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g:wgp>
                  </a:graphicData>
                </a:graphic>
              </wp:inline>
            </w:drawing>
          </mc:Choice>
          <mc:Fallback>
            <w:pict>
              <v:group w14:anchorId="249E0F48" id="Group 5" o:spid="_x0000_s1026" style="width:227.5pt;height:160pt;mso-position-horizontal-relative:char;mso-position-vertical-relative:line" coordsize="54864,3566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">
                <v:roundrect id="Rectangle: Rounded Corners 1" o:spid="_x0000_s1027" style="position:absolute;left:1688;top:28757;width:51688;height:69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" fillcolor="#156082 [3204]" strokecolor="#156082 [3204]" strokeweight="1pt">
                  <v:stroke joinstyle="miter"/>
                  <v:textbox>
                    <w:txbxContent>
                      <w:p w14:paraId="2AF19BF1" w14:textId="77777777" w:rsidR="00935325" w:rsidRPr="001A0BC2" w:rsidRDefault="00935325" w:rsidP="00935325">
                        <w:pPr>
                          <w:jc w:val="center"/>
                          <w:rPr>
                            <w:sz w:val="20"/>
                            <w:szCs w:val="20"/>
                          </w:rPr>
                        </w:pPr>
                        <w:r w:rsidRPr="001A0BC2">
                          <w:rPr>
                            <w:sz w:val="20"/>
                            <w:szCs w:val="20"/>
                          </w:rPr>
                          <w:t>AL-TAKHALLUQ BI AKHL</w:t>
                        </w:r>
                        <w:r w:rsidRPr="001A0BC2">
                          <w:rPr>
                            <w:sz w:val="20"/>
                            <w:szCs w:val="20"/>
                          </w:rPr>
                          <w:t>Ā</w:t>
                        </w:r>
                        <w:r w:rsidRPr="001A0BC2">
                          <w:rPr>
                            <w:sz w:val="20"/>
                            <w:szCs w:val="20"/>
                          </w:rPr>
                          <w:t>Q ALL</w:t>
                        </w:r>
                        <w:r w:rsidRPr="001A0BC2">
                          <w:rPr>
                            <w:sz w:val="20"/>
                            <w:szCs w:val="20"/>
                          </w:rPr>
                          <w:t>Ā</w:t>
                        </w:r>
                        <w:r w:rsidRPr="001A0BC2">
                          <w:rPr>
                            <w:sz w:val="20"/>
                            <w:szCs w:val="20"/>
                          </w:rPr>
                          <w:t>H</w:t>
                        </w: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4" o:spid="_x0000_s1028" type="#_x0000_t55" style="position:absolute;left:24631;top:7033;width:5498;height:351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" adj="10977" fillcolor="#156082 [320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9" type="#_x0000_t75" style="position:absolute;left:-347;top:2247;width:55794;height:18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">
                  <v:imagedata r:id="rId19" o:title=""/>
                  <o:lock v:ext="edit" aspectratio="f"/>
                </v:shape>
                <w10:anchorlock/>
              </v:group>
            </w:pict>
          </mc:Fallback>
        </mc:AlternateContent>
      </w:r>
    </w:p>
    <w:p w14:paraId="36A2A38F" w14:textId="635DD99F" w:rsidR="00A60AA3" w:rsidRPr="00062D73" w:rsidRDefault="00A60AA3" w:rsidP="00A60AA3">
      <w:pPr>
        <w:jc w:val="center"/>
        <w:rPr>
          <w:rFonts w:hAnsi="Times New Roman" w:cs="Times New Roman"/>
          <w:sz w:val="16"/>
          <w:szCs w:val="16"/>
        </w:rPr>
      </w:pPr>
      <w:r>
        <w:rPr>
          <w:rFonts w:hAnsi="Times New Roman" w:cs="Times New Roman"/>
          <w:sz w:val="16"/>
          <w:szCs w:val="16"/>
        </w:rPr>
        <w:t xml:space="preserve">Fig 2. </w:t>
      </w:r>
      <w:r w:rsidRPr="00A60AA3">
        <w:rPr>
          <w:rFonts w:hAnsi="Times New Roman" w:cs="Times New Roman"/>
          <w:sz w:val="16"/>
          <w:szCs w:val="16"/>
        </w:rPr>
        <w:t>A Three-Dimensional Model of the Internalisation of the Divine Name al-Khāliq According to al-Qushayrī</w:t>
      </w:r>
    </w:p>
    <w:p w14:paraId="07F0A97C" w14:textId="50D7F3BD" w:rsidR="00A60AA3" w:rsidRPr="0080689E" w:rsidRDefault="00226C28" w:rsidP="00226C28">
      <w:pPr>
        <w:spacing w:before="100" w:beforeAutospacing="1" w:after="100" w:afterAutospacing="1" w:line="240" w:lineRule="auto"/>
        <w:jc w:val="both"/>
        <w:rPr>
          <w:rFonts w:hAnsi="Times New Roman" w:cs="Times New Roman"/>
          <w:sz w:val="20"/>
          <w:szCs w:val="20"/>
        </w:rPr>
      </w:pPr>
      <w:r w:rsidRPr="0080689E">
        <w:rPr>
          <w:rFonts w:hAnsi="Times New Roman" w:cs="Times New Roman"/>
          <w:sz w:val="20"/>
          <w:szCs w:val="20"/>
        </w:rPr>
        <w:t>The model presented illustrates that the internalisation of the Divine Name al-Khāliq emphasises a process of spiritual transformation that begins with contemplative reflection (</w:t>
      </w:r>
      <w:r w:rsidRPr="0080689E">
        <w:rPr>
          <w:rFonts w:hAnsi="Times New Roman" w:cs="Times New Roman"/>
          <w:i/>
          <w:iCs/>
          <w:sz w:val="20"/>
          <w:szCs w:val="20"/>
        </w:rPr>
        <w:t>tafakkur</w:t>
      </w:r>
      <w:r w:rsidRPr="0080689E">
        <w:rPr>
          <w:rFonts w:hAnsi="Times New Roman" w:cs="Times New Roman"/>
          <w:sz w:val="20"/>
          <w:szCs w:val="20"/>
        </w:rPr>
        <w:t>) upon God’s creation. Individuals are encouraged to reflect upon the perfection, wisdom, and beauty inherent in His creation, thereby cultivating a form of spiritual awareness that gives rise to humility (</w:t>
      </w:r>
      <w:r w:rsidRPr="0080689E">
        <w:rPr>
          <w:rFonts w:hAnsi="Times New Roman" w:cs="Times New Roman"/>
          <w:i/>
          <w:iCs/>
          <w:sz w:val="20"/>
          <w:szCs w:val="20"/>
        </w:rPr>
        <w:t>tawāḍuʿ</w:t>
      </w:r>
      <w:r w:rsidRPr="0080689E">
        <w:rPr>
          <w:rFonts w:hAnsi="Times New Roman" w:cs="Times New Roman"/>
          <w:sz w:val="20"/>
          <w:szCs w:val="20"/>
        </w:rPr>
        <w:t xml:space="preserve">). This awareness is subsequently translated into the development of humble character and a deep respect for other beings, in line with the understanding that all creation represents the perfect workmanship of </w:t>
      </w:r>
      <w:r w:rsidR="0080689E">
        <w:rPr>
          <w:rFonts w:hAnsi="Times New Roman" w:cs="Times New Roman"/>
          <w:sz w:val="20"/>
          <w:szCs w:val="20"/>
        </w:rPr>
        <w:t>Allah S.W.T</w:t>
      </w:r>
      <w:r w:rsidRPr="0080689E">
        <w:rPr>
          <w:rFonts w:hAnsi="Times New Roman" w:cs="Times New Roman"/>
          <w:sz w:val="20"/>
          <w:szCs w:val="20"/>
        </w:rPr>
        <w:t xml:space="preserve">. Furthermore, this process of internalisation guides individuals toward a proper understanding of </w:t>
      </w:r>
      <w:r w:rsidRPr="0080689E">
        <w:rPr>
          <w:rFonts w:hAnsi="Times New Roman" w:cs="Times New Roman"/>
          <w:i/>
          <w:iCs/>
          <w:sz w:val="20"/>
          <w:szCs w:val="20"/>
        </w:rPr>
        <w:t>tawḥīd al-afʿāl</w:t>
      </w:r>
      <w:r w:rsidRPr="0080689E">
        <w:rPr>
          <w:rFonts w:hAnsi="Times New Roman" w:cs="Times New Roman"/>
          <w:sz w:val="20"/>
          <w:szCs w:val="20"/>
        </w:rPr>
        <w:t xml:space="preserve">, which affirms that all actions and occurrences are subject to the Divine will and power, while simultaneously maintaining the relevance of human effort despite the ultimate outcome being determined by </w:t>
      </w:r>
      <w:r w:rsidR="0080689E">
        <w:rPr>
          <w:rFonts w:hAnsi="Times New Roman" w:cs="Times New Roman"/>
          <w:sz w:val="20"/>
          <w:szCs w:val="20"/>
        </w:rPr>
        <w:t>Allah S.W.T</w:t>
      </w:r>
      <w:r w:rsidRPr="0080689E">
        <w:rPr>
          <w:rFonts w:hAnsi="Times New Roman" w:cs="Times New Roman"/>
          <w:sz w:val="20"/>
          <w:szCs w:val="20"/>
        </w:rPr>
        <w:t xml:space="preserve">. In this way, the model underscores the close interrelationship between contemplation, ethical formation, and theological understanding, positioning the internalisation of the Divine attributes not merely as a theoretical construct, </w:t>
      </w:r>
      <w:r w:rsidRPr="0080689E">
        <w:rPr>
          <w:rFonts w:hAnsi="Times New Roman" w:cs="Times New Roman"/>
          <w:sz w:val="20"/>
          <w:szCs w:val="20"/>
        </w:rPr>
        <w:t>but as a foundational basis for ethical practice in everyday life.</w:t>
      </w:r>
    </w:p>
    <w:p w14:paraId="17C15658" w14:textId="141E5671" w:rsidR="00AE2A19" w:rsidRPr="0080689E" w:rsidRDefault="00AE2A19" w:rsidP="00AE2A19">
      <w:pPr>
        <w:pStyle w:val="ListParagraph"/>
        <w:numPr>
          <w:ilvl w:val="0"/>
          <w:numId w:val="31"/>
        </w:numPr>
        <w:jc w:val="center"/>
        <w:rPr>
          <w:rFonts w:hAnsi="Times New Roman" w:cs="Times New Roman"/>
          <w:sz w:val="16"/>
          <w:szCs w:val="16"/>
        </w:rPr>
      </w:pPr>
      <w:r w:rsidRPr="0080689E">
        <w:rPr>
          <w:rFonts w:hAnsi="Times New Roman" w:cs="Times New Roman"/>
          <w:sz w:val="16"/>
          <w:szCs w:val="16"/>
        </w:rPr>
        <w:t>CONCLUSION</w:t>
      </w:r>
    </w:p>
    <w:p w14:paraId="7A7C7947" w14:textId="13D1F5E3" w:rsidR="00A60AA3" w:rsidRPr="0080689E" w:rsidRDefault="00AE2A19" w:rsidP="00053B99">
      <w:pPr>
        <w:jc w:val="both"/>
        <w:rPr>
          <w:rFonts w:hAnsi="Times New Roman" w:cs="Times New Roman"/>
          <w:sz w:val="20"/>
          <w:szCs w:val="20"/>
        </w:rPr>
      </w:pPr>
      <w:r w:rsidRPr="0080689E">
        <w:rPr>
          <w:rFonts w:hAnsi="Times New Roman" w:cs="Times New Roman"/>
          <w:sz w:val="20"/>
          <w:szCs w:val="20"/>
        </w:rPr>
        <w:t xml:space="preserve">The conclusion of this study indicates that al-Qushayri’s thought on </w:t>
      </w:r>
      <w:r w:rsidRPr="0080689E">
        <w:rPr>
          <w:rFonts w:hAnsi="Times New Roman" w:cs="Times New Roman"/>
          <w:i/>
          <w:iCs/>
          <w:sz w:val="20"/>
          <w:szCs w:val="20"/>
        </w:rPr>
        <w:t>al-takhalluq bi akhlāq Allāh</w:t>
      </w:r>
      <w:r w:rsidRPr="0080689E">
        <w:rPr>
          <w:rFonts w:hAnsi="Times New Roman" w:cs="Times New Roman"/>
          <w:sz w:val="20"/>
          <w:szCs w:val="20"/>
        </w:rPr>
        <w:t xml:space="preserve"> through the name Allah </w:t>
      </w:r>
      <w:r w:rsidRPr="0080689E">
        <w:rPr>
          <w:rFonts w:hAnsi="Times New Roman" w:cs="Times New Roman"/>
          <w:i/>
          <w:iCs/>
          <w:sz w:val="20"/>
          <w:szCs w:val="20"/>
        </w:rPr>
        <w:t>al-Khāliq</w:t>
      </w:r>
      <w:r w:rsidRPr="0080689E">
        <w:rPr>
          <w:rFonts w:hAnsi="Times New Roman" w:cs="Times New Roman"/>
          <w:sz w:val="20"/>
          <w:szCs w:val="20"/>
        </w:rPr>
        <w:t xml:space="preserve"> presents an integrated approach that encompasses the dimensions of tauhid, spirituality, and ethics. Contemplation (</w:t>
      </w:r>
      <w:r w:rsidRPr="0080689E">
        <w:rPr>
          <w:rFonts w:hAnsi="Times New Roman" w:cs="Times New Roman"/>
          <w:i/>
          <w:iCs/>
          <w:sz w:val="20"/>
          <w:szCs w:val="20"/>
        </w:rPr>
        <w:t>tafakkur</w:t>
      </w:r>
      <w:r w:rsidRPr="0080689E">
        <w:rPr>
          <w:rFonts w:hAnsi="Times New Roman" w:cs="Times New Roman"/>
          <w:sz w:val="20"/>
          <w:szCs w:val="20"/>
        </w:rPr>
        <w:t xml:space="preserve">) upon Allah’s creation serves as a foundational epistemological method for understanding the divine reality, while the internalization of the name </w:t>
      </w:r>
      <w:r w:rsidRPr="0080689E">
        <w:rPr>
          <w:rFonts w:hAnsi="Times New Roman" w:cs="Times New Roman"/>
          <w:i/>
          <w:iCs/>
          <w:sz w:val="20"/>
          <w:szCs w:val="20"/>
        </w:rPr>
        <w:t>al-Khāliq</w:t>
      </w:r>
      <w:r w:rsidRPr="0080689E">
        <w:rPr>
          <w:rFonts w:hAnsi="Times New Roman" w:cs="Times New Roman"/>
          <w:sz w:val="20"/>
          <w:szCs w:val="20"/>
        </w:rPr>
        <w:t xml:space="preserve"> directly cultivates a humble character (</w:t>
      </w:r>
      <w:r w:rsidRPr="0080689E">
        <w:rPr>
          <w:rFonts w:hAnsi="Times New Roman" w:cs="Times New Roman"/>
          <w:i/>
          <w:iCs/>
          <w:sz w:val="20"/>
          <w:szCs w:val="20"/>
        </w:rPr>
        <w:t>tawadu‘</w:t>
      </w:r>
      <w:r w:rsidRPr="0080689E">
        <w:rPr>
          <w:rFonts w:hAnsi="Times New Roman" w:cs="Times New Roman"/>
          <w:sz w:val="20"/>
          <w:szCs w:val="20"/>
        </w:rPr>
        <w:t>) through spiritual practice and respect for all creatures. This concept further emphasizes a balance between affirming the oneness of Allah’s actions (</w:t>
      </w:r>
      <w:r w:rsidRPr="0080689E">
        <w:rPr>
          <w:rFonts w:hAnsi="Times New Roman" w:cs="Times New Roman"/>
          <w:i/>
          <w:iCs/>
          <w:sz w:val="20"/>
          <w:szCs w:val="20"/>
        </w:rPr>
        <w:t>tauhid af‘āl</w:t>
      </w:r>
      <w:r w:rsidRPr="0080689E">
        <w:rPr>
          <w:rFonts w:hAnsi="Times New Roman" w:cs="Times New Roman"/>
          <w:sz w:val="20"/>
          <w:szCs w:val="20"/>
        </w:rPr>
        <w:t xml:space="preserve">) and human responsibility, while rejecting fatalistic interpretations. Overall, the findings demonstrate that </w:t>
      </w:r>
      <w:r w:rsidRPr="0080689E">
        <w:rPr>
          <w:rFonts w:hAnsi="Times New Roman" w:cs="Times New Roman"/>
          <w:i/>
          <w:iCs/>
          <w:sz w:val="20"/>
          <w:szCs w:val="20"/>
        </w:rPr>
        <w:t xml:space="preserve">al-takhalluq bi akhlāq Allāh </w:t>
      </w:r>
      <w:r w:rsidRPr="0080689E">
        <w:rPr>
          <w:rFonts w:hAnsi="Times New Roman" w:cs="Times New Roman"/>
          <w:sz w:val="20"/>
          <w:szCs w:val="20"/>
        </w:rPr>
        <w:t>is not merely a cognitive or abstract spiritual exercise but constitutes a holistic system of self-transformation that unites cognitive, affective, and theological dimensions in the integrated development of the human.</w:t>
      </w:r>
    </w:p>
    <w:p w14:paraId="07385A57" w14:textId="4E8D65B3" w:rsidR="00AE2A19" w:rsidRPr="00AE2A19" w:rsidRDefault="00AE2A19" w:rsidP="00AE2A19">
      <w:pPr>
        <w:jc w:val="center"/>
        <w:rPr>
          <w:rFonts w:hAnsi="Times New Roman" w:cs="Times New Roman"/>
          <w:sz w:val="16"/>
          <w:szCs w:val="16"/>
        </w:rPr>
      </w:pPr>
      <w:r w:rsidRPr="00AE2A19">
        <w:rPr>
          <w:rFonts w:hAnsi="Times New Roman" w:cs="Times New Roman"/>
          <w:sz w:val="16"/>
          <w:szCs w:val="16"/>
        </w:rPr>
        <w:t>REFERENCES</w:t>
      </w:r>
    </w:p>
    <w:p w14:paraId="2587C91A" w14:textId="77777777" w:rsidR="00AE2A19" w:rsidRPr="008278CA" w:rsidRDefault="00AE2A19" w:rsidP="00AE2A19">
      <w:pPr>
        <w:spacing w:after="240" w:line="240" w:lineRule="auto"/>
        <w:ind w:right="-1440"/>
        <w:rPr>
          <w:rFonts w:eastAsia="Times New Roman" w:hAnsi="Times New Roman" w:cs="Times New Roman"/>
          <w:sz w:val="20"/>
          <w:szCs w:val="20"/>
          <w:lang w:val="ms-MY"/>
        </w:rPr>
      </w:pPr>
      <w:bookmarkStart w:id="0" w:name="_Hlk163397550"/>
      <w:r w:rsidRPr="008278CA">
        <w:rPr>
          <w:rFonts w:eastAsia="Times New Roman" w:hAnsi="Times New Roman" w:cs="Times New Roman"/>
          <w:sz w:val="20"/>
          <w:szCs w:val="20"/>
          <w:lang w:val="ms-MY"/>
        </w:rPr>
        <w:t>al-Quran al-Karim.</w:t>
      </w:r>
    </w:p>
    <w:p w14:paraId="653ABCCA" w14:textId="77777777" w:rsidR="00AE2A19" w:rsidRPr="008278CA" w:rsidRDefault="00AE2A19" w:rsidP="00AE2A19">
      <w:pPr>
        <w:spacing w:after="240" w:line="240" w:lineRule="auto"/>
        <w:ind w:left="567" w:hanging="567"/>
        <w:rPr>
          <w:rFonts w:hAnsi="Times New Roman" w:cs="Times New Roman"/>
          <w:sz w:val="20"/>
          <w:szCs w:val="20"/>
        </w:rPr>
      </w:pPr>
      <w:r w:rsidRPr="008278CA">
        <w:rPr>
          <w:rFonts w:hAnsi="Times New Roman" w:cs="Times New Roman"/>
          <w:sz w:val="20"/>
          <w:szCs w:val="20"/>
          <w:lang w:val="ms-MY"/>
        </w:rPr>
        <w:t>a</w:t>
      </w:r>
      <w:r w:rsidRPr="008278CA">
        <w:rPr>
          <w:rFonts w:hAnsi="Times New Roman" w:cs="Times New Roman"/>
          <w:sz w:val="20"/>
          <w:szCs w:val="20"/>
        </w:rPr>
        <w:t xml:space="preserve">l-Bukhari, Muhammad bin Ismail Abu ‘Abd Allah (2002). </w:t>
      </w:r>
      <w:r w:rsidRPr="008278CA">
        <w:rPr>
          <w:rFonts w:hAnsi="Times New Roman" w:cs="Times New Roman"/>
          <w:i/>
          <w:iCs/>
          <w:sz w:val="20"/>
          <w:szCs w:val="20"/>
        </w:rPr>
        <w:t>Ṣaḥīḥ al-Bukhari</w:t>
      </w:r>
      <w:r w:rsidRPr="008278CA">
        <w:rPr>
          <w:rFonts w:hAnsi="Times New Roman" w:cs="Times New Roman"/>
          <w:sz w:val="20"/>
          <w:szCs w:val="20"/>
        </w:rPr>
        <w:t>, Beirut: Dar Ibn Kathir.</w:t>
      </w:r>
    </w:p>
    <w:p w14:paraId="19698320" w14:textId="77777777" w:rsidR="00AE2A19" w:rsidRPr="008278CA" w:rsidRDefault="00AE2A19" w:rsidP="00AE2A19">
      <w:pPr>
        <w:spacing w:after="240" w:line="240" w:lineRule="auto"/>
        <w:ind w:left="567" w:hanging="567"/>
        <w:rPr>
          <w:rFonts w:hAnsi="Times New Roman" w:cs="Times New Roman"/>
          <w:sz w:val="20"/>
          <w:szCs w:val="20"/>
        </w:rPr>
      </w:pPr>
      <w:r w:rsidRPr="008278CA">
        <w:rPr>
          <w:rFonts w:hAnsi="Times New Roman" w:cs="Times New Roman"/>
          <w:sz w:val="20"/>
          <w:szCs w:val="20"/>
        </w:rPr>
        <w:t xml:space="preserve">al-Bukhari, Muhammad bin Ismail Abu ‘Abd Allah (2000), </w:t>
      </w:r>
      <w:r w:rsidRPr="008278CA">
        <w:rPr>
          <w:rFonts w:hAnsi="Times New Roman" w:cs="Times New Roman"/>
          <w:i/>
          <w:iCs/>
          <w:sz w:val="20"/>
          <w:szCs w:val="20"/>
        </w:rPr>
        <w:t>al-Adab al-Mufrad</w:t>
      </w:r>
      <w:r w:rsidRPr="008278CA">
        <w:rPr>
          <w:rFonts w:hAnsi="Times New Roman" w:cs="Times New Roman"/>
          <w:sz w:val="20"/>
          <w:szCs w:val="20"/>
        </w:rPr>
        <w:t>, Dar al-Siddiq</w:t>
      </w:r>
    </w:p>
    <w:p w14:paraId="7FD8321F" w14:textId="77777777" w:rsidR="00AE2A19" w:rsidRPr="008278CA" w:rsidRDefault="00AE2A19" w:rsidP="00AE2A19">
      <w:pPr>
        <w:spacing w:after="240" w:line="240" w:lineRule="auto"/>
        <w:ind w:left="567" w:hanging="567"/>
        <w:rPr>
          <w:rFonts w:hAnsi="Times New Roman" w:cs="Times New Roman"/>
          <w:sz w:val="20"/>
          <w:szCs w:val="20"/>
          <w:lang w:val="ms-MY"/>
        </w:rPr>
      </w:pPr>
      <w:r w:rsidRPr="008278CA">
        <w:rPr>
          <w:rFonts w:hAnsi="Times New Roman" w:cs="Times New Roman"/>
          <w:sz w:val="20"/>
          <w:szCs w:val="20"/>
          <w:lang w:val="ms-MY"/>
        </w:rPr>
        <w:t>al-Ghazali, Abu Hamid Muhammad bin Muhammad  (2005)</w:t>
      </w:r>
      <w:r w:rsidRPr="008278CA">
        <w:rPr>
          <w:rFonts w:hAnsi="Times New Roman" w:cs="Times New Roman"/>
          <w:i/>
          <w:iCs/>
          <w:sz w:val="20"/>
          <w:szCs w:val="20"/>
          <w:lang w:val="ms-MY"/>
        </w:rPr>
        <w:t xml:space="preserve">. Ihyā’ ‘Ulūm al-Dīn, </w:t>
      </w:r>
      <w:r w:rsidRPr="008278CA">
        <w:rPr>
          <w:rFonts w:hAnsi="Times New Roman" w:cs="Times New Roman"/>
          <w:sz w:val="20"/>
          <w:szCs w:val="20"/>
          <w:lang w:val="ms-MY"/>
        </w:rPr>
        <w:t>Lubnan: Dar al-Kitab al-Arabiyy.</w:t>
      </w:r>
    </w:p>
    <w:p w14:paraId="2407C4C0" w14:textId="77777777" w:rsidR="00AE2A19" w:rsidRPr="008278CA" w:rsidRDefault="00AE2A19" w:rsidP="00AE2A19">
      <w:pPr>
        <w:spacing w:after="240" w:line="240" w:lineRule="auto"/>
        <w:ind w:left="567" w:hanging="567"/>
        <w:rPr>
          <w:rFonts w:hAnsi="Times New Roman" w:cs="Times New Roman"/>
          <w:sz w:val="20"/>
          <w:szCs w:val="20"/>
          <w:lang w:val="ms-MY"/>
        </w:rPr>
      </w:pPr>
      <w:r w:rsidRPr="008278CA">
        <w:rPr>
          <w:rFonts w:hAnsi="Times New Roman" w:cs="Times New Roman"/>
          <w:sz w:val="20"/>
          <w:szCs w:val="20"/>
        </w:rPr>
        <w:t xml:space="preserve">al-Khattab, M. (2010). </w:t>
      </w:r>
      <w:r w:rsidRPr="008278CA">
        <w:rPr>
          <w:rFonts w:hAnsi="Times New Roman" w:cs="Times New Roman"/>
          <w:i/>
          <w:iCs/>
          <w:sz w:val="20"/>
          <w:szCs w:val="20"/>
        </w:rPr>
        <w:t>Sufism and moral transformation: The concept of al-takhalluq</w:t>
      </w:r>
      <w:r w:rsidRPr="008278CA">
        <w:rPr>
          <w:rFonts w:hAnsi="Times New Roman" w:cs="Times New Roman"/>
          <w:sz w:val="20"/>
          <w:szCs w:val="20"/>
        </w:rPr>
        <w:t>. Cairo: Dar al-Fikr</w:t>
      </w:r>
    </w:p>
    <w:p w14:paraId="5913CC65" w14:textId="77777777" w:rsidR="00AE2A19" w:rsidRPr="008278CA" w:rsidRDefault="00AE2A19" w:rsidP="00AE2A19">
      <w:pPr>
        <w:spacing w:after="240" w:line="240" w:lineRule="auto"/>
        <w:ind w:left="567" w:right="30" w:hanging="567"/>
        <w:rPr>
          <w:rFonts w:eastAsia="Times New Roman" w:hAnsi="Times New Roman" w:cs="Times New Roman"/>
          <w:sz w:val="20"/>
          <w:szCs w:val="20"/>
          <w:lang w:val="ms-MY"/>
        </w:rPr>
      </w:pPr>
      <w:r w:rsidRPr="008278CA">
        <w:rPr>
          <w:rFonts w:eastAsia="Times New Roman" w:hAnsi="Times New Roman" w:cs="Times New Roman"/>
          <w:sz w:val="20"/>
          <w:szCs w:val="20"/>
          <w:lang w:val="ms-MY"/>
        </w:rPr>
        <w:t xml:space="preserve">al-Qushayri,’Abd al-Karim bin Hawazin (2010). </w:t>
      </w:r>
      <w:r w:rsidRPr="008278CA">
        <w:rPr>
          <w:rFonts w:eastAsia="Times New Roman" w:hAnsi="Times New Roman" w:cs="Times New Roman"/>
          <w:i/>
          <w:sz w:val="20"/>
          <w:szCs w:val="20"/>
          <w:lang w:val="ms-MY"/>
        </w:rPr>
        <w:t xml:space="preserve">al-Risālah al-Qushayriyyah. </w:t>
      </w:r>
      <w:r w:rsidRPr="008278CA">
        <w:rPr>
          <w:rFonts w:eastAsia="Times New Roman" w:hAnsi="Times New Roman" w:cs="Times New Roman"/>
          <w:sz w:val="20"/>
          <w:szCs w:val="20"/>
          <w:lang w:val="ms-MY"/>
        </w:rPr>
        <w:t>Mesir: Sharikah al-Quds lil-Tijarah.</w:t>
      </w:r>
    </w:p>
    <w:p w14:paraId="679525F1" w14:textId="77777777" w:rsidR="00AE2A19" w:rsidRPr="008278CA" w:rsidRDefault="00AE2A19" w:rsidP="00AE2A19">
      <w:pPr>
        <w:spacing w:after="240" w:line="240" w:lineRule="auto"/>
        <w:ind w:left="567" w:hanging="567"/>
        <w:rPr>
          <w:rFonts w:hAnsi="Times New Roman" w:cs="Times New Roman"/>
          <w:sz w:val="20"/>
          <w:szCs w:val="20"/>
          <w:lang w:val="ms-MY"/>
        </w:rPr>
      </w:pPr>
      <w:r w:rsidRPr="008278CA">
        <w:rPr>
          <w:rFonts w:eastAsia="Times New Roman" w:hAnsi="Times New Roman" w:cs="Times New Roman"/>
          <w:sz w:val="20"/>
          <w:szCs w:val="20"/>
          <w:lang w:val="ms-MY"/>
        </w:rPr>
        <w:t xml:space="preserve">al-Qushayri,’Abd al-Karim bin Hawazin (2005). </w:t>
      </w:r>
      <w:r w:rsidRPr="008278CA">
        <w:rPr>
          <w:rFonts w:hAnsi="Times New Roman" w:cs="Times New Roman"/>
          <w:i/>
          <w:iCs/>
          <w:sz w:val="20"/>
          <w:szCs w:val="20"/>
          <w:lang w:val="fr-FR"/>
        </w:rPr>
        <w:t>al-Tahbīr fī al-Tadhkīr</w:t>
      </w:r>
      <w:r w:rsidRPr="008278CA">
        <w:rPr>
          <w:rFonts w:eastAsia="Times New Roman" w:hAnsi="Times New Roman" w:cs="Times New Roman"/>
          <w:i/>
          <w:sz w:val="20"/>
          <w:szCs w:val="20"/>
          <w:lang w:val="ms-MY"/>
        </w:rPr>
        <w:t xml:space="preserve">. </w:t>
      </w:r>
      <w:r w:rsidRPr="008278CA">
        <w:rPr>
          <w:rFonts w:hAnsi="Times New Roman" w:cs="Times New Roman"/>
          <w:sz w:val="20"/>
          <w:szCs w:val="20"/>
          <w:lang w:val="ms-MY"/>
        </w:rPr>
        <w:t>Kaherah: Dar al-Katib al-‘Arabiy.</w:t>
      </w:r>
    </w:p>
    <w:p w14:paraId="5FDD73ED" w14:textId="77777777" w:rsidR="00AE2A19" w:rsidRPr="008278CA" w:rsidRDefault="00AE2A19" w:rsidP="00AE2A19">
      <w:pPr>
        <w:spacing w:after="240" w:line="240" w:lineRule="auto"/>
        <w:ind w:left="567" w:right="30" w:hanging="567"/>
        <w:rPr>
          <w:rFonts w:eastAsia="Times New Roman" w:hAnsi="Times New Roman" w:cs="Times New Roman"/>
          <w:sz w:val="20"/>
          <w:szCs w:val="20"/>
          <w:lang w:val="ms-MY"/>
        </w:rPr>
      </w:pPr>
      <w:r w:rsidRPr="008278CA">
        <w:rPr>
          <w:rFonts w:eastAsia="Times New Roman" w:hAnsi="Times New Roman" w:cs="Times New Roman"/>
          <w:sz w:val="20"/>
          <w:szCs w:val="20"/>
          <w:lang w:val="ms-MY"/>
        </w:rPr>
        <w:t xml:space="preserve">Abdul Rahman Hasan Al al-Shaykh (1967). </w:t>
      </w:r>
      <w:r w:rsidRPr="008278CA">
        <w:rPr>
          <w:rFonts w:eastAsia="Times New Roman" w:hAnsi="Times New Roman" w:cs="Times New Roman"/>
          <w:i/>
          <w:iCs/>
          <w:sz w:val="20"/>
          <w:szCs w:val="20"/>
          <w:lang w:val="ms-MY"/>
        </w:rPr>
        <w:t>Fath al-Majid Sharh Kitab al-Tawhid</w:t>
      </w:r>
      <w:r w:rsidRPr="008278CA">
        <w:rPr>
          <w:rFonts w:eastAsia="Times New Roman" w:hAnsi="Times New Roman" w:cs="Times New Roman"/>
          <w:sz w:val="20"/>
          <w:szCs w:val="20"/>
          <w:lang w:val="ms-MY"/>
        </w:rPr>
        <w:t>, Makkah al-Mukarramah: Matba’ah al-Hukumah</w:t>
      </w:r>
    </w:p>
    <w:p w14:paraId="4DB54215" w14:textId="77777777" w:rsidR="00AE2A19" w:rsidRPr="008278CA" w:rsidRDefault="00AE2A19" w:rsidP="00AE2A19">
      <w:pPr>
        <w:spacing w:after="240" w:line="240" w:lineRule="auto"/>
        <w:ind w:left="567" w:right="30" w:hanging="567"/>
        <w:rPr>
          <w:rFonts w:eastAsia="Times New Roman" w:hAnsi="Times New Roman" w:cs="Times New Roman"/>
          <w:sz w:val="20"/>
          <w:szCs w:val="20"/>
          <w:lang w:val="ms-MY"/>
        </w:rPr>
      </w:pPr>
      <w:r w:rsidRPr="008278CA">
        <w:rPr>
          <w:rFonts w:hAnsi="Times New Roman" w:cs="Times New Roman"/>
          <w:sz w:val="20"/>
          <w:szCs w:val="20"/>
        </w:rPr>
        <w:t xml:space="preserve">Ahmad Syihab al-Din ibn Hajar al-Haytami (2020), </w:t>
      </w:r>
      <w:r w:rsidRPr="008278CA">
        <w:rPr>
          <w:rFonts w:hAnsi="Times New Roman" w:cs="Times New Roman"/>
          <w:i/>
          <w:iCs/>
          <w:sz w:val="20"/>
          <w:szCs w:val="20"/>
        </w:rPr>
        <w:t>al-Fatawa al-Hadithiyyah</w:t>
      </w:r>
      <w:r w:rsidRPr="008278CA">
        <w:rPr>
          <w:rFonts w:hAnsi="Times New Roman" w:cs="Times New Roman"/>
          <w:sz w:val="20"/>
          <w:szCs w:val="20"/>
        </w:rPr>
        <w:t>, Istanbul, al-Markaz al-Jilani</w:t>
      </w:r>
    </w:p>
    <w:p w14:paraId="3DB50A8D" w14:textId="77777777" w:rsidR="00AE2A19" w:rsidRPr="008278CA" w:rsidRDefault="00AE2A19" w:rsidP="00AE2A19">
      <w:pPr>
        <w:spacing w:after="240" w:line="240" w:lineRule="auto"/>
        <w:ind w:left="567" w:hanging="567"/>
        <w:rPr>
          <w:rFonts w:hAnsi="Times New Roman" w:cs="Times New Roman"/>
          <w:sz w:val="20"/>
          <w:szCs w:val="20"/>
        </w:rPr>
      </w:pPr>
      <w:r w:rsidRPr="008278CA">
        <w:rPr>
          <w:rFonts w:hAnsi="Times New Roman" w:cs="Times New Roman"/>
          <w:sz w:val="20"/>
          <w:szCs w:val="20"/>
        </w:rPr>
        <w:t xml:space="preserve">Ibn al-‘Arabiy (2004). </w:t>
      </w:r>
      <w:r w:rsidRPr="008278CA">
        <w:rPr>
          <w:rFonts w:hAnsi="Times New Roman" w:cs="Times New Roman"/>
          <w:i/>
          <w:iCs/>
          <w:sz w:val="20"/>
          <w:szCs w:val="20"/>
        </w:rPr>
        <w:t>Ahkam al-Quran</w:t>
      </w:r>
      <w:r w:rsidRPr="008278CA">
        <w:rPr>
          <w:rFonts w:hAnsi="Times New Roman" w:cs="Times New Roman"/>
          <w:sz w:val="20"/>
          <w:szCs w:val="20"/>
        </w:rPr>
        <w:t>. Beirut, Dar al-Kutub al-‘Ilmiyyah</w:t>
      </w:r>
    </w:p>
    <w:p w14:paraId="6562A4C7" w14:textId="77777777" w:rsidR="00AE2A19" w:rsidRPr="008278CA" w:rsidRDefault="00AE2A19" w:rsidP="00AE2A19">
      <w:pPr>
        <w:spacing w:after="240" w:line="240" w:lineRule="auto"/>
        <w:ind w:left="567" w:hanging="567"/>
        <w:rPr>
          <w:rFonts w:hAnsi="Times New Roman" w:cs="Times New Roman"/>
          <w:sz w:val="20"/>
          <w:szCs w:val="20"/>
        </w:rPr>
      </w:pPr>
      <w:r w:rsidRPr="008278CA">
        <w:rPr>
          <w:rFonts w:hAnsi="Times New Roman" w:cs="Times New Roman"/>
          <w:sz w:val="20"/>
          <w:szCs w:val="20"/>
        </w:rPr>
        <w:lastRenderedPageBreak/>
        <w:t xml:space="preserve">Ibn Hajar al-Asqalani (2013). </w:t>
      </w:r>
      <w:r w:rsidRPr="008278CA">
        <w:rPr>
          <w:rFonts w:hAnsi="Times New Roman" w:cs="Times New Roman"/>
          <w:i/>
          <w:iCs/>
          <w:sz w:val="20"/>
          <w:szCs w:val="20"/>
        </w:rPr>
        <w:t>Fath al-Bari bi Sharh Sahih al-Bukhari</w:t>
      </w:r>
      <w:r w:rsidRPr="008278CA">
        <w:rPr>
          <w:rFonts w:hAnsi="Times New Roman" w:cs="Times New Roman"/>
          <w:sz w:val="20"/>
          <w:szCs w:val="20"/>
        </w:rPr>
        <w:t>, tahkik Shu’aib al-Arnaut dan Adil Murshid, Damsyiq: Dar al-Risalah al-‘Alamiyyah</w:t>
      </w:r>
    </w:p>
    <w:p w14:paraId="1458532B" w14:textId="77777777" w:rsidR="00AE2A19" w:rsidRPr="008278CA" w:rsidRDefault="00AE2A19" w:rsidP="00AE2A19">
      <w:pPr>
        <w:pStyle w:val="FootnoteText"/>
        <w:spacing w:after="240"/>
        <w:ind w:left="567" w:hanging="567"/>
        <w:rPr>
          <w:rFonts w:hAnsi="Times New Roman" w:cs="Times New Roman"/>
          <w:lang w:val="ms-MY"/>
        </w:rPr>
      </w:pPr>
      <w:r w:rsidRPr="008278CA">
        <w:rPr>
          <w:rFonts w:hAnsi="Times New Roman" w:cs="Times New Roman"/>
          <w:lang w:val="ms-MY"/>
        </w:rPr>
        <w:t xml:space="preserve">Ibn al-Mulaqqin (2008). </w:t>
      </w:r>
      <w:r w:rsidRPr="008278CA">
        <w:rPr>
          <w:rFonts w:hAnsi="Times New Roman" w:cs="Times New Roman"/>
          <w:i/>
          <w:iCs/>
          <w:lang w:val="ms-MY"/>
        </w:rPr>
        <w:t>al-Tawdih li Sharh al-Jami’ al-Sahih</w:t>
      </w:r>
      <w:r w:rsidRPr="008278CA">
        <w:rPr>
          <w:rFonts w:hAnsi="Times New Roman" w:cs="Times New Roman"/>
          <w:lang w:val="ms-MY"/>
        </w:rPr>
        <w:t>. Wizarah al-Awqaf wa al-Shu’un al-Islamiyyah Qatar</w:t>
      </w:r>
    </w:p>
    <w:p w14:paraId="1B7B492D" w14:textId="77777777" w:rsidR="00AE2A19" w:rsidRPr="008278CA" w:rsidRDefault="00AE2A19" w:rsidP="00AE2A19">
      <w:pPr>
        <w:spacing w:after="240" w:line="240" w:lineRule="auto"/>
        <w:ind w:left="567" w:hanging="567"/>
        <w:rPr>
          <w:rFonts w:hAnsi="Times New Roman" w:cs="Times New Roman"/>
          <w:sz w:val="20"/>
          <w:szCs w:val="20"/>
          <w:lang w:val="ms-MY" w:bidi="ar-IQ"/>
        </w:rPr>
      </w:pPr>
      <w:r w:rsidRPr="008278CA">
        <w:rPr>
          <w:rFonts w:hAnsi="Times New Roman" w:cs="Times New Roman"/>
          <w:sz w:val="20"/>
          <w:szCs w:val="20"/>
          <w:lang w:val="ms-MY" w:bidi="ar-IQ"/>
        </w:rPr>
        <w:t xml:space="preserve">Ibn al-Qayyim, Muhammad bin Abu Bakar Ayyub al-Zar‘iy al-Jawziyyah (2003). </w:t>
      </w:r>
      <w:r w:rsidRPr="008278CA">
        <w:rPr>
          <w:rFonts w:hAnsi="Times New Roman" w:cs="Times New Roman"/>
          <w:i/>
          <w:iCs/>
          <w:sz w:val="20"/>
          <w:szCs w:val="20"/>
          <w:lang w:val="ms-MY" w:bidi="ar-IQ"/>
        </w:rPr>
        <w:t>Madārij al-Sālikin bayna Manāzil Iyyāka Na‘budu wa Iyyāka Nasta‘īn</w:t>
      </w:r>
      <w:r w:rsidRPr="008278CA">
        <w:rPr>
          <w:rFonts w:hAnsi="Times New Roman" w:cs="Times New Roman"/>
          <w:sz w:val="20"/>
          <w:szCs w:val="20"/>
          <w:lang w:val="ms-MY" w:bidi="ar-IQ"/>
        </w:rPr>
        <w:t>, Beirut: Dar al-Kitab al-‘Ilmiy.</w:t>
      </w:r>
    </w:p>
    <w:p w14:paraId="63B311CC" w14:textId="77777777" w:rsidR="00AE2A19" w:rsidRPr="008278CA" w:rsidRDefault="00AE2A19" w:rsidP="00AE2A19">
      <w:pPr>
        <w:spacing w:after="240" w:line="240" w:lineRule="auto"/>
        <w:ind w:left="567" w:hanging="567"/>
        <w:rPr>
          <w:rFonts w:hAnsi="Times New Roman" w:cs="Times New Roman"/>
          <w:sz w:val="20"/>
          <w:szCs w:val="20"/>
          <w:lang w:val="ms-MY" w:bidi="ar-IQ"/>
        </w:rPr>
      </w:pPr>
      <w:r w:rsidRPr="008278CA">
        <w:rPr>
          <w:rFonts w:hAnsi="Times New Roman" w:cs="Times New Roman"/>
          <w:sz w:val="20"/>
          <w:szCs w:val="20"/>
          <w:lang w:val="ms-MY" w:bidi="ar-IQ"/>
        </w:rPr>
        <w:t xml:space="preserve">Ibn al-Qayyim, Muhammad bin Abu Bakar Ayyub al-Zar‘iy al-Jawziyyah (2019). </w:t>
      </w:r>
      <w:r w:rsidRPr="008278CA">
        <w:rPr>
          <w:rFonts w:hAnsi="Times New Roman" w:cs="Times New Roman"/>
          <w:i/>
          <w:iCs/>
          <w:sz w:val="20"/>
          <w:szCs w:val="20"/>
          <w:lang w:val="ms-MY" w:bidi="ar-IQ"/>
        </w:rPr>
        <w:t>’Uddah al-Sābirīn wa Dhakhīrah al-Shākirīn</w:t>
      </w:r>
      <w:r w:rsidRPr="008278CA">
        <w:rPr>
          <w:rFonts w:hAnsi="Times New Roman" w:cs="Times New Roman"/>
          <w:sz w:val="20"/>
          <w:szCs w:val="20"/>
          <w:lang w:val="ms-MY" w:bidi="ar-IQ"/>
        </w:rPr>
        <w:t>, Beirut: Dar Ibn Kathir.</w:t>
      </w:r>
    </w:p>
    <w:p w14:paraId="67BE9FC4" w14:textId="77777777" w:rsidR="00AE2A19" w:rsidRPr="008278CA" w:rsidRDefault="00AE2A19" w:rsidP="00AE2A19">
      <w:pPr>
        <w:spacing w:after="240" w:line="240" w:lineRule="auto"/>
        <w:ind w:left="567" w:right="30" w:hanging="567"/>
        <w:rPr>
          <w:rFonts w:eastAsia="Times New Roman" w:hAnsi="Times New Roman" w:cs="Times New Roman"/>
          <w:sz w:val="20"/>
          <w:szCs w:val="20"/>
          <w:lang w:val="ms-MY"/>
        </w:rPr>
      </w:pPr>
      <w:r w:rsidRPr="008278CA">
        <w:rPr>
          <w:rFonts w:eastAsia="Times New Roman" w:hAnsi="Times New Roman" w:cs="Times New Roman"/>
          <w:sz w:val="20"/>
          <w:szCs w:val="20"/>
          <w:lang w:val="ms-MY"/>
        </w:rPr>
        <w:t xml:space="preserve">Ibrahim Bisyuni (1972). </w:t>
      </w:r>
      <w:r w:rsidRPr="008278CA">
        <w:rPr>
          <w:rFonts w:eastAsia="Times New Roman" w:hAnsi="Times New Roman" w:cs="Times New Roman"/>
          <w:i/>
          <w:sz w:val="20"/>
          <w:szCs w:val="20"/>
          <w:lang w:val="ms-MY"/>
        </w:rPr>
        <w:t>al-Imām al-Qushayri Sīratuh, Athāruhu, Madhhabuhu fī al-Taṣawwuf</w:t>
      </w:r>
      <w:r w:rsidRPr="008278CA">
        <w:rPr>
          <w:rFonts w:eastAsia="Times New Roman" w:hAnsi="Times New Roman" w:cs="Times New Roman"/>
          <w:sz w:val="20"/>
          <w:szCs w:val="20"/>
          <w:lang w:val="ms-MY"/>
        </w:rPr>
        <w:t>. Kaherah: al-Maktabah al-Misriyyah.</w:t>
      </w:r>
    </w:p>
    <w:p w14:paraId="1704082F" w14:textId="77777777" w:rsidR="00AE2A19" w:rsidRPr="008278CA" w:rsidRDefault="00AE2A19" w:rsidP="00AE2A19">
      <w:pPr>
        <w:spacing w:after="240" w:line="240" w:lineRule="auto"/>
        <w:ind w:left="567" w:right="30" w:hanging="567"/>
        <w:rPr>
          <w:rFonts w:eastAsia="Times New Roman" w:hAnsi="Times New Roman" w:cs="Times New Roman"/>
          <w:sz w:val="20"/>
          <w:szCs w:val="20"/>
          <w:lang w:val="ms-MY"/>
        </w:rPr>
      </w:pPr>
      <w:r w:rsidRPr="008278CA">
        <w:rPr>
          <w:rFonts w:hAnsi="Times New Roman" w:cs="Times New Roman"/>
          <w:sz w:val="20"/>
          <w:szCs w:val="20"/>
          <w:lang w:val="ms-MY"/>
        </w:rPr>
        <w:t xml:space="preserve">Istifaiyah, I. (2015). </w:t>
      </w:r>
      <w:r w:rsidRPr="008278CA">
        <w:rPr>
          <w:rFonts w:hAnsi="Times New Roman" w:cs="Times New Roman"/>
          <w:sz w:val="20"/>
          <w:szCs w:val="20"/>
          <w:rtl/>
        </w:rPr>
        <w:t>التّخلّق باخلاق الله عند عبد الكريم القشيري</w:t>
      </w:r>
      <w:r w:rsidRPr="008278CA">
        <w:rPr>
          <w:rFonts w:hAnsi="Times New Roman" w:cs="Times New Roman"/>
          <w:sz w:val="20"/>
          <w:szCs w:val="20"/>
          <w:lang w:val="ms-MY"/>
        </w:rPr>
        <w:t xml:space="preserve"> [Al-takhalluq bi akhlāq Allāh menurut ‘Abd al-Karīm al-Qushayrī]. </w:t>
      </w:r>
      <w:r w:rsidRPr="008278CA">
        <w:rPr>
          <w:rFonts w:hAnsi="Times New Roman" w:cs="Times New Roman"/>
          <w:sz w:val="20"/>
          <w:szCs w:val="20"/>
        </w:rPr>
        <w:t>Teosofia: Indonesian Journal of Islamic Mysticism, 4(2).</w:t>
      </w:r>
    </w:p>
    <w:p w14:paraId="10BAAEB8" w14:textId="77777777" w:rsidR="00AE2A19" w:rsidRPr="008278CA" w:rsidRDefault="00AE2A19" w:rsidP="00AE2A19">
      <w:pPr>
        <w:spacing w:after="240" w:line="240" w:lineRule="auto"/>
        <w:ind w:left="567" w:hanging="567"/>
        <w:rPr>
          <w:rFonts w:eastAsia="Times New Roman" w:hAnsi="Times New Roman" w:cs="Times New Roman"/>
          <w:sz w:val="20"/>
          <w:szCs w:val="20"/>
          <w:lang w:val="ms-MY"/>
        </w:rPr>
      </w:pPr>
      <w:r w:rsidRPr="008278CA">
        <w:rPr>
          <w:rFonts w:eastAsia="Times New Roman" w:hAnsi="Times New Roman" w:cs="Times New Roman"/>
          <w:sz w:val="20"/>
          <w:szCs w:val="20"/>
          <w:lang w:val="ms-MY"/>
        </w:rPr>
        <w:t xml:space="preserve">Mohd Hasrul dan Mohd Fauzi Hamat (2014). </w:t>
      </w:r>
      <w:r w:rsidRPr="008278CA">
        <w:rPr>
          <w:rFonts w:eastAsia="Times New Roman" w:hAnsi="Times New Roman" w:cs="Times New Roman"/>
          <w:i/>
          <w:iCs/>
          <w:sz w:val="20"/>
          <w:szCs w:val="20"/>
          <w:lang w:val="ms-MY"/>
        </w:rPr>
        <w:t>al-Maqsad al-Asna Sebagai Karya Akidah al-Ghazali</w:t>
      </w:r>
      <w:r w:rsidRPr="008278CA">
        <w:rPr>
          <w:rFonts w:eastAsia="Times New Roman" w:hAnsi="Times New Roman" w:cs="Times New Roman"/>
          <w:sz w:val="20"/>
          <w:szCs w:val="20"/>
          <w:lang w:val="ms-MY"/>
        </w:rPr>
        <w:t xml:space="preserve">, dalam </w:t>
      </w:r>
      <w:r w:rsidRPr="008278CA">
        <w:rPr>
          <w:rFonts w:eastAsia="Times New Roman" w:hAnsi="Times New Roman" w:cs="Times New Roman"/>
          <w:i/>
          <w:iCs/>
          <w:sz w:val="20"/>
          <w:szCs w:val="20"/>
          <w:lang w:val="ms-MY"/>
        </w:rPr>
        <w:t>Afkar</w:t>
      </w:r>
      <w:r w:rsidRPr="008278CA">
        <w:rPr>
          <w:rFonts w:eastAsia="Times New Roman" w:hAnsi="Times New Roman" w:cs="Times New Roman"/>
          <w:sz w:val="20"/>
          <w:szCs w:val="20"/>
          <w:lang w:val="ms-MY"/>
        </w:rPr>
        <w:t xml:space="preserve"> Jurnal Akidah dan Pemikiran Islam, vol 15 no. 1, halaman 1-43</w:t>
      </w:r>
    </w:p>
    <w:p w14:paraId="64CD92CC" w14:textId="77777777" w:rsidR="00AE2A19" w:rsidRPr="008278CA" w:rsidRDefault="00AE2A19" w:rsidP="00AE2A19">
      <w:pPr>
        <w:pStyle w:val="Default"/>
        <w:spacing w:after="240"/>
        <w:ind w:left="567" w:hanging="567"/>
        <w:jc w:val="both"/>
        <w:rPr>
          <w:color w:val="auto"/>
          <w:sz w:val="20"/>
          <w:szCs w:val="20"/>
          <w:lang w:val="en-MY"/>
        </w:rPr>
      </w:pPr>
      <w:r w:rsidRPr="008278CA">
        <w:rPr>
          <w:color w:val="auto"/>
          <w:sz w:val="20"/>
          <w:szCs w:val="20"/>
        </w:rPr>
        <w:t xml:space="preserve">Omar S.H.S., Faisal M.N.1, Fadzli Adam, Najihah A.W., Rahimah E., Othman M.S., Abdullah S., </w:t>
      </w:r>
      <w:r w:rsidRPr="008278CA">
        <w:rPr>
          <w:color w:val="auto"/>
          <w:sz w:val="20"/>
          <w:szCs w:val="20"/>
          <w:lang w:val="en-MY"/>
        </w:rPr>
        <w:t xml:space="preserve">Nature of </w:t>
      </w:r>
      <w:r w:rsidRPr="008278CA">
        <w:rPr>
          <w:i/>
          <w:iCs/>
          <w:color w:val="auto"/>
          <w:sz w:val="20"/>
          <w:szCs w:val="20"/>
          <w:lang w:val="en-MY"/>
        </w:rPr>
        <w:t xml:space="preserve">Af'al </w:t>
      </w:r>
      <w:r w:rsidRPr="008278CA">
        <w:rPr>
          <w:color w:val="auto"/>
          <w:sz w:val="20"/>
          <w:szCs w:val="20"/>
          <w:lang w:val="en-MY"/>
        </w:rPr>
        <w:t xml:space="preserve">According to Imam Al-Qushayri in the Book </w:t>
      </w:r>
      <w:r w:rsidRPr="008278CA">
        <w:rPr>
          <w:i/>
          <w:iCs/>
          <w:color w:val="auto"/>
          <w:sz w:val="20"/>
          <w:szCs w:val="20"/>
          <w:lang w:val="en-MY"/>
        </w:rPr>
        <w:t xml:space="preserve">"At-Tahbir Fi At-Tazkir", </w:t>
      </w:r>
      <w:r w:rsidRPr="008278CA">
        <w:rPr>
          <w:color w:val="auto"/>
          <w:sz w:val="20"/>
          <w:szCs w:val="20"/>
          <w:lang w:val="en-MY"/>
        </w:rPr>
        <w:t xml:space="preserve"> International Journal of Academic Research in Business and Social Sciences 2017, Vol. 7, No. 8</w:t>
      </w:r>
      <w:bookmarkEnd w:id="0"/>
    </w:p>
    <w:p w14:paraId="3D8580AA" w14:textId="77777777" w:rsidR="00AE2A19" w:rsidRPr="008278CA" w:rsidRDefault="00AE2A19" w:rsidP="00AE2A19">
      <w:pPr>
        <w:pStyle w:val="Default"/>
        <w:spacing w:after="240"/>
        <w:ind w:left="567" w:hanging="567"/>
        <w:jc w:val="both"/>
        <w:rPr>
          <w:color w:val="auto"/>
          <w:sz w:val="20"/>
          <w:szCs w:val="20"/>
          <w:lang w:val="en-US"/>
        </w:rPr>
      </w:pPr>
      <w:r w:rsidRPr="008278CA">
        <w:rPr>
          <w:sz w:val="20"/>
          <w:szCs w:val="20"/>
          <w:lang w:val="en-MY"/>
        </w:rPr>
        <w:t xml:space="preserve"> Shahrizal Mahpol, Omar S.H.S2, T.M. Farid T. A. Aziz, Najihah Abd Wahid, Rahimah E. , Othman, M.S., Syed Omar, S.M.H. , Abdullah, M.S., Fadzli Adam (2017), The Implementation of </w:t>
      </w:r>
      <w:r w:rsidRPr="008278CA">
        <w:rPr>
          <w:i/>
          <w:iCs/>
          <w:sz w:val="20"/>
          <w:szCs w:val="20"/>
          <w:lang w:val="en-MY"/>
        </w:rPr>
        <w:t xml:space="preserve">Takhallī </w:t>
      </w:r>
      <w:r w:rsidRPr="008278CA">
        <w:rPr>
          <w:sz w:val="20"/>
          <w:szCs w:val="20"/>
          <w:lang w:val="en-MY"/>
        </w:rPr>
        <w:t xml:space="preserve">Value in Arabic Grammar according to Al-Qushayri in </w:t>
      </w:r>
      <w:r w:rsidRPr="008278CA">
        <w:rPr>
          <w:i/>
          <w:iCs/>
          <w:sz w:val="20"/>
          <w:szCs w:val="20"/>
          <w:lang w:val="en-MY"/>
        </w:rPr>
        <w:t>Naḥw al-Qulūb al-Kabīr</w:t>
      </w:r>
      <w:r w:rsidRPr="008278CA">
        <w:rPr>
          <w:sz w:val="20"/>
          <w:szCs w:val="20"/>
          <w:lang w:val="en-MY"/>
        </w:rPr>
        <w:t xml:space="preserve">, </w:t>
      </w:r>
      <w:r w:rsidRPr="008278CA">
        <w:rPr>
          <w:color w:val="auto"/>
          <w:sz w:val="20"/>
          <w:szCs w:val="20"/>
          <w:lang w:val="en-MY"/>
        </w:rPr>
        <w:t>International Journal of Academic Research in Business and Social Sciences 2017, Vol. 7, No. 12.</w:t>
      </w:r>
    </w:p>
    <w:p w14:paraId="45A5CA75" w14:textId="77777777" w:rsidR="00AE2A19" w:rsidRPr="008278CA" w:rsidRDefault="00AE2A19" w:rsidP="00AE2A19">
      <w:pPr>
        <w:spacing w:after="240" w:line="240" w:lineRule="auto"/>
        <w:ind w:right="-1440"/>
        <w:rPr>
          <w:rFonts w:hAnsi="Times New Roman" w:cs="Times New Roman"/>
          <w:sz w:val="20"/>
          <w:szCs w:val="20"/>
        </w:rPr>
      </w:pPr>
    </w:p>
    <w:p w14:paraId="4AF25AA1" w14:textId="77777777" w:rsidR="00053B99" w:rsidRPr="00053B99" w:rsidRDefault="00053B99" w:rsidP="00D8488E">
      <w:pPr>
        <w:jc w:val="both"/>
        <w:rPr>
          <w:rFonts w:hAnsi="Times New Roman" w:cs="Times New Roman"/>
          <w:sz w:val="20"/>
          <w:szCs w:val="20"/>
        </w:rPr>
      </w:pPr>
    </w:p>
    <w:p w14:paraId="62670145" w14:textId="77777777" w:rsidR="00053B99" w:rsidRDefault="00053B99" w:rsidP="00D8488E">
      <w:pPr>
        <w:jc w:val="both"/>
        <w:rPr>
          <w:rFonts w:hAnsi="Times New Roman" w:cs="Times New Roman"/>
          <w:sz w:val="20"/>
          <w:szCs w:val="20"/>
        </w:rPr>
      </w:pPr>
    </w:p>
    <w:sectPr w:rsidR="00053B99" w:rsidSect="002D2A0D">
      <w:type w:val="continuous"/>
      <w:pgSz w:w="12240" w:h="15840" w:code="1"/>
      <w:pgMar w:top="1077" w:right="902" w:bottom="1440" w:left="902" w:header="340" w:footer="39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3F0E" w14:textId="77777777" w:rsidR="00126E99" w:rsidRDefault="00126E99" w:rsidP="00F23FE4">
      <w:pPr>
        <w:spacing w:after="0" w:line="240" w:lineRule="auto"/>
      </w:pPr>
      <w:r>
        <w:separator/>
      </w:r>
    </w:p>
  </w:endnote>
  <w:endnote w:type="continuationSeparator" w:id="0">
    <w:p w14:paraId="77D2F41C" w14:textId="77777777" w:rsidR="00126E99" w:rsidRDefault="00126E99" w:rsidP="00F2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F9C9" w14:textId="77777777" w:rsidR="007810A2" w:rsidRPr="00387840" w:rsidRDefault="007810A2" w:rsidP="00CA1BB1">
    <w:pPr>
      <w:pStyle w:val="Header"/>
      <w:tabs>
        <w:tab w:val="left" w:pos="415"/>
      </w:tabs>
      <w:rPr>
        <w:i/>
        <w:iCs/>
        <w:sz w:val="24"/>
        <w:szCs w:val="24"/>
        <w:lang w:val="ms-M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D715" w14:textId="77777777" w:rsidR="00126E99" w:rsidRDefault="00126E99" w:rsidP="00F23FE4">
      <w:pPr>
        <w:spacing w:after="0" w:line="240" w:lineRule="auto"/>
      </w:pPr>
      <w:r>
        <w:separator/>
      </w:r>
    </w:p>
  </w:footnote>
  <w:footnote w:type="continuationSeparator" w:id="0">
    <w:p w14:paraId="37FE68A7" w14:textId="77777777" w:rsidR="00126E99" w:rsidRDefault="00126E99" w:rsidP="00F23FE4">
      <w:pPr>
        <w:spacing w:after="0" w:line="240" w:lineRule="auto"/>
      </w:pPr>
      <w:r>
        <w:continuationSeparator/>
      </w:r>
    </w:p>
  </w:footnote>
  <w:footnote w:id="1">
    <w:p w14:paraId="796C2B9E" w14:textId="40F1985B" w:rsidR="009F1A10" w:rsidRPr="009F1A10" w:rsidRDefault="009F1A10">
      <w:pPr>
        <w:pStyle w:val="FootnoteText"/>
        <w:rPr>
          <w:lang w:val="en-MY"/>
        </w:rPr>
      </w:pPr>
      <w:r>
        <w:rPr>
          <w:rStyle w:val="FootnoteReference"/>
        </w:rPr>
        <w:footnoteRef/>
      </w:r>
      <w:r>
        <w:t xml:space="preserve"> </w:t>
      </w:r>
      <w:r w:rsidR="00F535A1" w:rsidRPr="00F535A1">
        <w:t xml:space="preserve">Abu Bakr al-Shibli </w:t>
      </w:r>
      <w:r w:rsidR="00F535A1">
        <w:t>real name was</w:t>
      </w:r>
      <w:r w:rsidR="00F535A1" w:rsidRPr="00F535A1">
        <w:t xml:space="preserve"> Ab</w:t>
      </w:r>
      <w:r w:rsidR="00F535A1" w:rsidRPr="00F535A1">
        <w:t>ū</w:t>
      </w:r>
      <w:r w:rsidR="00F535A1" w:rsidRPr="00F535A1">
        <w:t xml:space="preserve"> Bakr Dulf bin Jahdar al-Shibl</w:t>
      </w:r>
      <w:r w:rsidR="00F535A1" w:rsidRPr="00F535A1">
        <w:t>ī</w:t>
      </w:r>
      <w:r w:rsidR="00F535A1" w:rsidRPr="00F535A1">
        <w:t>. He was born in 861 CE and passed away in 946 CE. He was a Sufi scholar and a disciple of al-Junaid al-Baghdadi.</w:t>
      </w:r>
    </w:p>
  </w:footnote>
  <w:footnote w:id="2">
    <w:p w14:paraId="711DF3BB" w14:textId="0C059DEE" w:rsidR="00FC1C47" w:rsidRPr="00FC1C47" w:rsidRDefault="00FC1C47">
      <w:pPr>
        <w:pStyle w:val="FootnoteText"/>
        <w:rPr>
          <w:lang w:val="en-MY"/>
        </w:rPr>
      </w:pPr>
      <w:r>
        <w:rPr>
          <w:rStyle w:val="FootnoteReference"/>
        </w:rPr>
        <w:footnoteRef/>
      </w:r>
      <w:r>
        <w:t xml:space="preserve"> </w:t>
      </w:r>
      <w:r w:rsidR="002B673D" w:rsidRPr="002B673D">
        <w:t>He was Abu Bakr Muhammad ibn Ali al-Kattani, a Sufi scholar of the same era as Al-Junayd, who passed away in 322 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AD2"/>
    <w:multiLevelType w:val="hybridMultilevel"/>
    <w:tmpl w:val="75ACD728"/>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A5E66F2"/>
    <w:multiLevelType w:val="hybridMultilevel"/>
    <w:tmpl w:val="8C6C9E10"/>
    <w:lvl w:ilvl="0" w:tplc="53AE91B0">
      <w:start w:val="1"/>
      <w:numFmt w:val="lowerLetter"/>
      <w:pStyle w:val="10BaharimNumbering1"/>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AA05EF9"/>
    <w:multiLevelType w:val="hybridMultilevel"/>
    <w:tmpl w:val="5C3CF6FE"/>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C18320B"/>
    <w:multiLevelType w:val="hybridMultilevel"/>
    <w:tmpl w:val="230E2C70"/>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13312B9"/>
    <w:multiLevelType w:val="hybridMultilevel"/>
    <w:tmpl w:val="FC10A1D0"/>
    <w:lvl w:ilvl="0" w:tplc="FFFFFFFF">
      <w:start w:val="1"/>
      <w:numFmt w:val="upp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11A35865"/>
    <w:multiLevelType w:val="hybridMultilevel"/>
    <w:tmpl w:val="62EEDB52"/>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2835F9D"/>
    <w:multiLevelType w:val="hybridMultilevel"/>
    <w:tmpl w:val="C1ECED1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D612BB"/>
    <w:multiLevelType w:val="hybridMultilevel"/>
    <w:tmpl w:val="8B34CA3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68B4C28"/>
    <w:multiLevelType w:val="hybridMultilevel"/>
    <w:tmpl w:val="F7F619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4B1D5C"/>
    <w:multiLevelType w:val="hybridMultilevel"/>
    <w:tmpl w:val="4ED6D3EC"/>
    <w:lvl w:ilvl="0" w:tplc="A472245E">
      <w:start w:val="1"/>
      <w:numFmt w:val="lowerRoman"/>
      <w:pStyle w:val="10BaharimNumbering2"/>
      <w:lvlText w:val="%1."/>
      <w:lvlJc w:val="right"/>
      <w:pPr>
        <w:ind w:left="777" w:hanging="360"/>
      </w:pPr>
    </w:lvl>
    <w:lvl w:ilvl="1" w:tplc="44090019" w:tentative="1">
      <w:start w:val="1"/>
      <w:numFmt w:val="lowerLetter"/>
      <w:lvlText w:val="%2."/>
      <w:lvlJc w:val="left"/>
      <w:pPr>
        <w:ind w:left="1497" w:hanging="360"/>
      </w:pPr>
    </w:lvl>
    <w:lvl w:ilvl="2" w:tplc="4409001B" w:tentative="1">
      <w:start w:val="1"/>
      <w:numFmt w:val="lowerRoman"/>
      <w:lvlText w:val="%3."/>
      <w:lvlJc w:val="right"/>
      <w:pPr>
        <w:ind w:left="2217" w:hanging="180"/>
      </w:pPr>
    </w:lvl>
    <w:lvl w:ilvl="3" w:tplc="4409000F" w:tentative="1">
      <w:start w:val="1"/>
      <w:numFmt w:val="decimal"/>
      <w:lvlText w:val="%4."/>
      <w:lvlJc w:val="left"/>
      <w:pPr>
        <w:ind w:left="2937" w:hanging="360"/>
      </w:pPr>
    </w:lvl>
    <w:lvl w:ilvl="4" w:tplc="44090019" w:tentative="1">
      <w:start w:val="1"/>
      <w:numFmt w:val="lowerLetter"/>
      <w:lvlText w:val="%5."/>
      <w:lvlJc w:val="left"/>
      <w:pPr>
        <w:ind w:left="3657" w:hanging="360"/>
      </w:pPr>
    </w:lvl>
    <w:lvl w:ilvl="5" w:tplc="4409001B" w:tentative="1">
      <w:start w:val="1"/>
      <w:numFmt w:val="lowerRoman"/>
      <w:lvlText w:val="%6."/>
      <w:lvlJc w:val="right"/>
      <w:pPr>
        <w:ind w:left="4377" w:hanging="180"/>
      </w:pPr>
    </w:lvl>
    <w:lvl w:ilvl="6" w:tplc="4409000F" w:tentative="1">
      <w:start w:val="1"/>
      <w:numFmt w:val="decimal"/>
      <w:lvlText w:val="%7."/>
      <w:lvlJc w:val="left"/>
      <w:pPr>
        <w:ind w:left="5097" w:hanging="360"/>
      </w:pPr>
    </w:lvl>
    <w:lvl w:ilvl="7" w:tplc="44090019" w:tentative="1">
      <w:start w:val="1"/>
      <w:numFmt w:val="lowerLetter"/>
      <w:lvlText w:val="%8."/>
      <w:lvlJc w:val="left"/>
      <w:pPr>
        <w:ind w:left="5817" w:hanging="360"/>
      </w:pPr>
    </w:lvl>
    <w:lvl w:ilvl="8" w:tplc="4409001B" w:tentative="1">
      <w:start w:val="1"/>
      <w:numFmt w:val="lowerRoman"/>
      <w:lvlText w:val="%9."/>
      <w:lvlJc w:val="right"/>
      <w:pPr>
        <w:ind w:left="6537" w:hanging="180"/>
      </w:pPr>
    </w:lvl>
  </w:abstractNum>
  <w:abstractNum w:abstractNumId="10" w15:restartNumberingAfterBreak="0">
    <w:nsid w:val="287D0FD0"/>
    <w:multiLevelType w:val="hybridMultilevel"/>
    <w:tmpl w:val="8FDA03C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A9968EA"/>
    <w:multiLevelType w:val="hybridMultilevel"/>
    <w:tmpl w:val="13AE72CE"/>
    <w:lvl w:ilvl="0" w:tplc="FFFFFFFF">
      <w:start w:val="7"/>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F5354F"/>
    <w:multiLevelType w:val="hybridMultilevel"/>
    <w:tmpl w:val="465CB822"/>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C811884"/>
    <w:multiLevelType w:val="hybridMultilevel"/>
    <w:tmpl w:val="775EEF0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DEE3D2E"/>
    <w:multiLevelType w:val="hybridMultilevel"/>
    <w:tmpl w:val="13AE72CE"/>
    <w:lvl w:ilvl="0" w:tplc="E7C638FA">
      <w:start w:val="7"/>
      <w:numFmt w:val="upp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4C65B99"/>
    <w:multiLevelType w:val="hybridMultilevel"/>
    <w:tmpl w:val="721048D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4BE62C6"/>
    <w:multiLevelType w:val="hybridMultilevel"/>
    <w:tmpl w:val="332A5FAE"/>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4F06CFA"/>
    <w:multiLevelType w:val="hybridMultilevel"/>
    <w:tmpl w:val="17964F3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6D360F1"/>
    <w:multiLevelType w:val="hybridMultilevel"/>
    <w:tmpl w:val="9644546C"/>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AD92E3F"/>
    <w:multiLevelType w:val="hybridMultilevel"/>
    <w:tmpl w:val="C80E6672"/>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CE53005"/>
    <w:multiLevelType w:val="hybridMultilevel"/>
    <w:tmpl w:val="C86E9C5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451628"/>
    <w:multiLevelType w:val="hybridMultilevel"/>
    <w:tmpl w:val="5D9460D4"/>
    <w:lvl w:ilvl="0" w:tplc="B9B86A7E">
      <w:start w:val="1"/>
      <w:numFmt w:val="bullet"/>
      <w:pStyle w:val="10BaharimNumbering3"/>
      <w:lvlText w:val=""/>
      <w:lvlJc w:val="left"/>
      <w:pPr>
        <w:ind w:left="1140" w:hanging="360"/>
      </w:pPr>
      <w:rPr>
        <w:rFonts w:ascii="Symbol" w:hAnsi="Symbol" w:hint="default"/>
      </w:rPr>
    </w:lvl>
    <w:lvl w:ilvl="1" w:tplc="44090003" w:tentative="1">
      <w:start w:val="1"/>
      <w:numFmt w:val="bullet"/>
      <w:lvlText w:val="o"/>
      <w:lvlJc w:val="left"/>
      <w:pPr>
        <w:ind w:left="1860" w:hanging="360"/>
      </w:pPr>
      <w:rPr>
        <w:rFonts w:ascii="Courier New" w:hAnsi="Courier New" w:cs="Courier New" w:hint="default"/>
      </w:rPr>
    </w:lvl>
    <w:lvl w:ilvl="2" w:tplc="44090005" w:tentative="1">
      <w:start w:val="1"/>
      <w:numFmt w:val="bullet"/>
      <w:lvlText w:val=""/>
      <w:lvlJc w:val="left"/>
      <w:pPr>
        <w:ind w:left="2580" w:hanging="360"/>
      </w:pPr>
      <w:rPr>
        <w:rFonts w:ascii="Wingdings" w:hAnsi="Wingdings" w:hint="default"/>
      </w:rPr>
    </w:lvl>
    <w:lvl w:ilvl="3" w:tplc="44090001" w:tentative="1">
      <w:start w:val="1"/>
      <w:numFmt w:val="bullet"/>
      <w:lvlText w:val=""/>
      <w:lvlJc w:val="left"/>
      <w:pPr>
        <w:ind w:left="3300" w:hanging="360"/>
      </w:pPr>
      <w:rPr>
        <w:rFonts w:ascii="Symbol" w:hAnsi="Symbol" w:hint="default"/>
      </w:rPr>
    </w:lvl>
    <w:lvl w:ilvl="4" w:tplc="44090003" w:tentative="1">
      <w:start w:val="1"/>
      <w:numFmt w:val="bullet"/>
      <w:lvlText w:val="o"/>
      <w:lvlJc w:val="left"/>
      <w:pPr>
        <w:ind w:left="4020" w:hanging="360"/>
      </w:pPr>
      <w:rPr>
        <w:rFonts w:ascii="Courier New" w:hAnsi="Courier New" w:cs="Courier New" w:hint="default"/>
      </w:rPr>
    </w:lvl>
    <w:lvl w:ilvl="5" w:tplc="44090005" w:tentative="1">
      <w:start w:val="1"/>
      <w:numFmt w:val="bullet"/>
      <w:lvlText w:val=""/>
      <w:lvlJc w:val="left"/>
      <w:pPr>
        <w:ind w:left="4740" w:hanging="360"/>
      </w:pPr>
      <w:rPr>
        <w:rFonts w:ascii="Wingdings" w:hAnsi="Wingdings" w:hint="default"/>
      </w:rPr>
    </w:lvl>
    <w:lvl w:ilvl="6" w:tplc="44090001" w:tentative="1">
      <w:start w:val="1"/>
      <w:numFmt w:val="bullet"/>
      <w:lvlText w:val=""/>
      <w:lvlJc w:val="left"/>
      <w:pPr>
        <w:ind w:left="5460" w:hanging="360"/>
      </w:pPr>
      <w:rPr>
        <w:rFonts w:ascii="Symbol" w:hAnsi="Symbol" w:hint="default"/>
      </w:rPr>
    </w:lvl>
    <w:lvl w:ilvl="7" w:tplc="44090003" w:tentative="1">
      <w:start w:val="1"/>
      <w:numFmt w:val="bullet"/>
      <w:lvlText w:val="o"/>
      <w:lvlJc w:val="left"/>
      <w:pPr>
        <w:ind w:left="6180" w:hanging="360"/>
      </w:pPr>
      <w:rPr>
        <w:rFonts w:ascii="Courier New" w:hAnsi="Courier New" w:cs="Courier New" w:hint="default"/>
      </w:rPr>
    </w:lvl>
    <w:lvl w:ilvl="8" w:tplc="44090005" w:tentative="1">
      <w:start w:val="1"/>
      <w:numFmt w:val="bullet"/>
      <w:lvlText w:val=""/>
      <w:lvlJc w:val="left"/>
      <w:pPr>
        <w:ind w:left="6900" w:hanging="360"/>
      </w:pPr>
      <w:rPr>
        <w:rFonts w:ascii="Wingdings" w:hAnsi="Wingdings" w:hint="default"/>
      </w:rPr>
    </w:lvl>
  </w:abstractNum>
  <w:abstractNum w:abstractNumId="22" w15:restartNumberingAfterBreak="0">
    <w:nsid w:val="4D9A4C1B"/>
    <w:multiLevelType w:val="hybridMultilevel"/>
    <w:tmpl w:val="FA2C015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F694041"/>
    <w:multiLevelType w:val="hybridMultilevel"/>
    <w:tmpl w:val="34ECD27E"/>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0B87822"/>
    <w:multiLevelType w:val="hybridMultilevel"/>
    <w:tmpl w:val="0DC836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A81E8E"/>
    <w:multiLevelType w:val="hybridMultilevel"/>
    <w:tmpl w:val="80A47AAC"/>
    <w:lvl w:ilvl="0" w:tplc="FFFFFFFF">
      <w:start w:val="7"/>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D8593E"/>
    <w:multiLevelType w:val="hybridMultilevel"/>
    <w:tmpl w:val="C1ECED1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57E693C"/>
    <w:multiLevelType w:val="hybridMultilevel"/>
    <w:tmpl w:val="D1D45C24"/>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72710FD"/>
    <w:multiLevelType w:val="hybridMultilevel"/>
    <w:tmpl w:val="EB76B738"/>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A906091"/>
    <w:multiLevelType w:val="hybridMultilevel"/>
    <w:tmpl w:val="AC0E2020"/>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C110708"/>
    <w:multiLevelType w:val="hybridMultilevel"/>
    <w:tmpl w:val="CC8E1E4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4444D8"/>
    <w:multiLevelType w:val="hybridMultilevel"/>
    <w:tmpl w:val="12CA1CB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2377769">
    <w:abstractNumId w:val="1"/>
  </w:num>
  <w:num w:numId="2" w16cid:durableId="1310091158">
    <w:abstractNumId w:val="9"/>
  </w:num>
  <w:num w:numId="3" w16cid:durableId="1580139778">
    <w:abstractNumId w:val="21"/>
  </w:num>
  <w:num w:numId="4" w16cid:durableId="1710952861">
    <w:abstractNumId w:val="26"/>
  </w:num>
  <w:num w:numId="5" w16cid:durableId="1587105774">
    <w:abstractNumId w:val="15"/>
  </w:num>
  <w:num w:numId="6" w16cid:durableId="586887913">
    <w:abstractNumId w:val="22"/>
  </w:num>
  <w:num w:numId="7" w16cid:durableId="672998200">
    <w:abstractNumId w:val="17"/>
  </w:num>
  <w:num w:numId="8" w16cid:durableId="547257212">
    <w:abstractNumId w:val="7"/>
  </w:num>
  <w:num w:numId="9" w16cid:durableId="1124690394">
    <w:abstractNumId w:val="12"/>
  </w:num>
  <w:num w:numId="10" w16cid:durableId="2078436012">
    <w:abstractNumId w:val="10"/>
  </w:num>
  <w:num w:numId="11" w16cid:durableId="799305901">
    <w:abstractNumId w:val="27"/>
  </w:num>
  <w:num w:numId="12" w16cid:durableId="215626703">
    <w:abstractNumId w:val="18"/>
  </w:num>
  <w:num w:numId="13" w16cid:durableId="373502848">
    <w:abstractNumId w:val="0"/>
  </w:num>
  <w:num w:numId="14" w16cid:durableId="995651716">
    <w:abstractNumId w:val="23"/>
  </w:num>
  <w:num w:numId="15" w16cid:durableId="1793013135">
    <w:abstractNumId w:val="29"/>
  </w:num>
  <w:num w:numId="16" w16cid:durableId="1013994026">
    <w:abstractNumId w:val="28"/>
  </w:num>
  <w:num w:numId="17" w16cid:durableId="1405909827">
    <w:abstractNumId w:val="3"/>
  </w:num>
  <w:num w:numId="18" w16cid:durableId="1748304348">
    <w:abstractNumId w:val="5"/>
  </w:num>
  <w:num w:numId="19" w16cid:durableId="419647460">
    <w:abstractNumId w:val="13"/>
  </w:num>
  <w:num w:numId="20" w16cid:durableId="865601282">
    <w:abstractNumId w:val="2"/>
  </w:num>
  <w:num w:numId="21" w16cid:durableId="951479668">
    <w:abstractNumId w:val="16"/>
  </w:num>
  <w:num w:numId="22" w16cid:durableId="52698525">
    <w:abstractNumId w:val="19"/>
  </w:num>
  <w:num w:numId="23" w16cid:durableId="1921675546">
    <w:abstractNumId w:val="30"/>
  </w:num>
  <w:num w:numId="24" w16cid:durableId="1119493225">
    <w:abstractNumId w:val="4"/>
  </w:num>
  <w:num w:numId="25" w16cid:durableId="2056193595">
    <w:abstractNumId w:val="24"/>
  </w:num>
  <w:num w:numId="26" w16cid:durableId="1699967142">
    <w:abstractNumId w:val="8"/>
  </w:num>
  <w:num w:numId="27" w16cid:durableId="1639342138">
    <w:abstractNumId w:val="31"/>
  </w:num>
  <w:num w:numId="28" w16cid:durableId="1694451539">
    <w:abstractNumId w:val="20"/>
  </w:num>
  <w:num w:numId="29" w16cid:durableId="1033076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7475170">
    <w:abstractNumId w:val="6"/>
  </w:num>
  <w:num w:numId="31" w16cid:durableId="550769906">
    <w:abstractNumId w:val="14"/>
  </w:num>
  <w:num w:numId="32" w16cid:durableId="1684210407">
    <w:abstractNumId w:val="25"/>
  </w:num>
  <w:num w:numId="33" w16cid:durableId="684212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48"/>
    <w:rsid w:val="00027842"/>
    <w:rsid w:val="00031D48"/>
    <w:rsid w:val="00036B18"/>
    <w:rsid w:val="00043103"/>
    <w:rsid w:val="000530A6"/>
    <w:rsid w:val="00053B99"/>
    <w:rsid w:val="00062D73"/>
    <w:rsid w:val="0008237A"/>
    <w:rsid w:val="000C2B12"/>
    <w:rsid w:val="00106EC4"/>
    <w:rsid w:val="00122CEA"/>
    <w:rsid w:val="00126807"/>
    <w:rsid w:val="00126E99"/>
    <w:rsid w:val="00131687"/>
    <w:rsid w:val="00151458"/>
    <w:rsid w:val="0016015C"/>
    <w:rsid w:val="00163924"/>
    <w:rsid w:val="00170A23"/>
    <w:rsid w:val="001715B9"/>
    <w:rsid w:val="001717E2"/>
    <w:rsid w:val="001A0BC2"/>
    <w:rsid w:val="001D4AB4"/>
    <w:rsid w:val="001D6FBC"/>
    <w:rsid w:val="001E1EC3"/>
    <w:rsid w:val="002108EB"/>
    <w:rsid w:val="0021486A"/>
    <w:rsid w:val="00216F2C"/>
    <w:rsid w:val="00223508"/>
    <w:rsid w:val="00226C28"/>
    <w:rsid w:val="00277E3D"/>
    <w:rsid w:val="002A471F"/>
    <w:rsid w:val="002B673D"/>
    <w:rsid w:val="002C2E10"/>
    <w:rsid w:val="002D2A0D"/>
    <w:rsid w:val="002E4366"/>
    <w:rsid w:val="002E548C"/>
    <w:rsid w:val="002F0C62"/>
    <w:rsid w:val="003171C1"/>
    <w:rsid w:val="00361FCF"/>
    <w:rsid w:val="003728EB"/>
    <w:rsid w:val="00381FF7"/>
    <w:rsid w:val="003B4C8D"/>
    <w:rsid w:val="003C166C"/>
    <w:rsid w:val="003E76B4"/>
    <w:rsid w:val="003F2650"/>
    <w:rsid w:val="003F342A"/>
    <w:rsid w:val="004004B2"/>
    <w:rsid w:val="00401469"/>
    <w:rsid w:val="0040146E"/>
    <w:rsid w:val="00401CE2"/>
    <w:rsid w:val="004204CD"/>
    <w:rsid w:val="00446F36"/>
    <w:rsid w:val="00464B05"/>
    <w:rsid w:val="00482E84"/>
    <w:rsid w:val="00490748"/>
    <w:rsid w:val="00493D69"/>
    <w:rsid w:val="00495E3A"/>
    <w:rsid w:val="00496C90"/>
    <w:rsid w:val="004B2C58"/>
    <w:rsid w:val="004B6C13"/>
    <w:rsid w:val="004F79DE"/>
    <w:rsid w:val="005250EC"/>
    <w:rsid w:val="005479F8"/>
    <w:rsid w:val="00550166"/>
    <w:rsid w:val="005565C1"/>
    <w:rsid w:val="00563F03"/>
    <w:rsid w:val="005906D1"/>
    <w:rsid w:val="00593549"/>
    <w:rsid w:val="005C792A"/>
    <w:rsid w:val="005D0606"/>
    <w:rsid w:val="005D40A8"/>
    <w:rsid w:val="005E1C00"/>
    <w:rsid w:val="005F07E8"/>
    <w:rsid w:val="00616BB2"/>
    <w:rsid w:val="006A39E2"/>
    <w:rsid w:val="006D3860"/>
    <w:rsid w:val="006E56C5"/>
    <w:rsid w:val="006F4553"/>
    <w:rsid w:val="0070102D"/>
    <w:rsid w:val="00711A71"/>
    <w:rsid w:val="007226E0"/>
    <w:rsid w:val="00725706"/>
    <w:rsid w:val="00725D82"/>
    <w:rsid w:val="007319D9"/>
    <w:rsid w:val="00733F9C"/>
    <w:rsid w:val="00736A51"/>
    <w:rsid w:val="00737DF9"/>
    <w:rsid w:val="007418AF"/>
    <w:rsid w:val="0077616D"/>
    <w:rsid w:val="007810A2"/>
    <w:rsid w:val="00783F4F"/>
    <w:rsid w:val="007B1F21"/>
    <w:rsid w:val="007C0490"/>
    <w:rsid w:val="007C525B"/>
    <w:rsid w:val="007D5CA7"/>
    <w:rsid w:val="007E74B6"/>
    <w:rsid w:val="0080238D"/>
    <w:rsid w:val="0080689E"/>
    <w:rsid w:val="0082355B"/>
    <w:rsid w:val="00844368"/>
    <w:rsid w:val="008710FC"/>
    <w:rsid w:val="00887ACA"/>
    <w:rsid w:val="0089028E"/>
    <w:rsid w:val="008B6106"/>
    <w:rsid w:val="008C1AFF"/>
    <w:rsid w:val="008D4AFC"/>
    <w:rsid w:val="008E77C8"/>
    <w:rsid w:val="008F7A99"/>
    <w:rsid w:val="00903EBC"/>
    <w:rsid w:val="00922962"/>
    <w:rsid w:val="00935325"/>
    <w:rsid w:val="00951E9C"/>
    <w:rsid w:val="009B3C93"/>
    <w:rsid w:val="009D4B85"/>
    <w:rsid w:val="009F1A10"/>
    <w:rsid w:val="00A01A17"/>
    <w:rsid w:val="00A06EB0"/>
    <w:rsid w:val="00A13885"/>
    <w:rsid w:val="00A16BE5"/>
    <w:rsid w:val="00A3162F"/>
    <w:rsid w:val="00A41CAD"/>
    <w:rsid w:val="00A52779"/>
    <w:rsid w:val="00A52CCE"/>
    <w:rsid w:val="00A60AA3"/>
    <w:rsid w:val="00A8457B"/>
    <w:rsid w:val="00A93B12"/>
    <w:rsid w:val="00A95164"/>
    <w:rsid w:val="00AA1789"/>
    <w:rsid w:val="00AB6A1B"/>
    <w:rsid w:val="00AC51F5"/>
    <w:rsid w:val="00AE2A19"/>
    <w:rsid w:val="00AF20AB"/>
    <w:rsid w:val="00B060AA"/>
    <w:rsid w:val="00B06F6A"/>
    <w:rsid w:val="00B50968"/>
    <w:rsid w:val="00B57E07"/>
    <w:rsid w:val="00B67CE6"/>
    <w:rsid w:val="00B847EC"/>
    <w:rsid w:val="00B9358E"/>
    <w:rsid w:val="00BF0965"/>
    <w:rsid w:val="00C33344"/>
    <w:rsid w:val="00C94F87"/>
    <w:rsid w:val="00CA1BB1"/>
    <w:rsid w:val="00CF4A22"/>
    <w:rsid w:val="00D02E22"/>
    <w:rsid w:val="00D04F7D"/>
    <w:rsid w:val="00D24241"/>
    <w:rsid w:val="00D250AA"/>
    <w:rsid w:val="00D3630A"/>
    <w:rsid w:val="00D43A96"/>
    <w:rsid w:val="00D51306"/>
    <w:rsid w:val="00D7230F"/>
    <w:rsid w:val="00D8488E"/>
    <w:rsid w:val="00D875B0"/>
    <w:rsid w:val="00DC60DD"/>
    <w:rsid w:val="00DF27DB"/>
    <w:rsid w:val="00DF7D86"/>
    <w:rsid w:val="00E174E9"/>
    <w:rsid w:val="00E17A37"/>
    <w:rsid w:val="00E25478"/>
    <w:rsid w:val="00E2607D"/>
    <w:rsid w:val="00E40F15"/>
    <w:rsid w:val="00E82FEC"/>
    <w:rsid w:val="00EA63F9"/>
    <w:rsid w:val="00EB1BBD"/>
    <w:rsid w:val="00EB4F7F"/>
    <w:rsid w:val="00EC3C02"/>
    <w:rsid w:val="00EC7D71"/>
    <w:rsid w:val="00EF0BD3"/>
    <w:rsid w:val="00F233BC"/>
    <w:rsid w:val="00F23FE4"/>
    <w:rsid w:val="00F241D6"/>
    <w:rsid w:val="00F268FA"/>
    <w:rsid w:val="00F33363"/>
    <w:rsid w:val="00F351D9"/>
    <w:rsid w:val="00F535A1"/>
    <w:rsid w:val="00F616C3"/>
    <w:rsid w:val="00F73889"/>
    <w:rsid w:val="00F73B7D"/>
    <w:rsid w:val="00F81F5D"/>
    <w:rsid w:val="00F85E4C"/>
    <w:rsid w:val="00FA569F"/>
    <w:rsid w:val="00FB642C"/>
    <w:rsid w:val="00FC1C47"/>
    <w:rsid w:val="00FD3481"/>
    <w:rsid w:val="00FD3EFB"/>
    <w:rsid w:val="00FF08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3E57"/>
  <w15:chartTrackingRefBased/>
  <w15:docId w15:val="{50D5B71A-9F08-49D7-8B3A-81D476AD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A60AA3"/>
    <w:pPr>
      <w:spacing w:after="120" w:line="240" w:lineRule="atLeast"/>
    </w:pPr>
    <w:rPr>
      <w:rFonts w:ascii="Times New Roman"/>
      <w:lang w:val="en-US"/>
    </w:rPr>
  </w:style>
  <w:style w:type="paragraph" w:styleId="Heading1">
    <w:name w:val="heading 1"/>
    <w:basedOn w:val="05Baharim-Body"/>
    <w:next w:val="05Baharim-Body"/>
    <w:link w:val="Heading1Char"/>
    <w:uiPriority w:val="9"/>
    <w:semiHidden/>
    <w:qFormat/>
    <w:rsid w:val="007418AF"/>
    <w:pPr>
      <w:keepNext/>
      <w:keepLines/>
      <w:spacing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semiHidden/>
    <w:qFormat/>
    <w:rsid w:val="00F23FE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qFormat/>
    <w:rsid w:val="00F23FE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qFormat/>
    <w:rsid w:val="0003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rsid w:val="0003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rsid w:val="0003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03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03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03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401469"/>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semiHidden/>
    <w:rsid w:val="00401469"/>
    <w:rPr>
      <w:rFonts w:asciiTheme="majorHAnsi" w:eastAsiaTheme="majorEastAsia" w:hAnsiTheme="majorHAnsi" w:cstheme="majorBidi"/>
      <w:color w:val="0F4761" w:themeColor="accent1" w:themeShade="BF"/>
      <w:sz w:val="26"/>
      <w:szCs w:val="26"/>
      <w:lang w:val="en-US"/>
    </w:rPr>
  </w:style>
  <w:style w:type="character" w:customStyle="1" w:styleId="fontstyle01">
    <w:name w:val="fontstyle01"/>
    <w:basedOn w:val="DefaultParagraphFont"/>
    <w:semiHidden/>
    <w:rsid w:val="00F23FE4"/>
    <w:rPr>
      <w:rFonts w:ascii="TimesNewRomanPS-BoldMT" w:hAnsi="TimesNewRomanPS-BoldMT" w:hint="default"/>
      <w:b/>
      <w:bCs/>
      <w:i w:val="0"/>
      <w:iCs w:val="0"/>
      <w:color w:val="000000"/>
      <w:sz w:val="28"/>
      <w:szCs w:val="28"/>
    </w:rPr>
  </w:style>
  <w:style w:type="character" w:customStyle="1" w:styleId="fontstyle21">
    <w:name w:val="fontstyle21"/>
    <w:basedOn w:val="DefaultParagraphFont"/>
    <w:semiHidden/>
    <w:rsid w:val="00F23FE4"/>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semiHidden/>
    <w:rsid w:val="00F23FE4"/>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semiHidden/>
    <w:rsid w:val="00F23FE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01469"/>
    <w:rPr>
      <w:lang w:val="en-US"/>
    </w:rPr>
  </w:style>
  <w:style w:type="paragraph" w:styleId="Footer">
    <w:name w:val="footer"/>
    <w:basedOn w:val="Normal"/>
    <w:link w:val="FooterChar"/>
    <w:uiPriority w:val="99"/>
    <w:semiHidden/>
    <w:rsid w:val="00F23FE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01469"/>
    <w:rPr>
      <w:lang w:val="en-US"/>
    </w:rPr>
  </w:style>
  <w:style w:type="table" w:styleId="TableGrid">
    <w:name w:val="Table Grid"/>
    <w:basedOn w:val="TableNormal"/>
    <w:uiPriority w:val="39"/>
    <w:rsid w:val="00F23F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F23FE4"/>
    <w:rPr>
      <w:color w:val="0000FF"/>
      <w:u w:val="single"/>
    </w:rPr>
  </w:style>
  <w:style w:type="character" w:customStyle="1" w:styleId="Heading3Char">
    <w:name w:val="Heading 3 Char"/>
    <w:basedOn w:val="DefaultParagraphFont"/>
    <w:link w:val="Heading3"/>
    <w:uiPriority w:val="9"/>
    <w:semiHidden/>
    <w:rsid w:val="00401469"/>
    <w:rPr>
      <w:rFonts w:asciiTheme="majorHAnsi" w:eastAsiaTheme="majorEastAsia" w:hAnsiTheme="majorHAnsi" w:cstheme="majorBidi"/>
      <w:color w:val="0A2F40" w:themeColor="accent1" w:themeShade="7F"/>
      <w:sz w:val="24"/>
      <w:szCs w:val="24"/>
      <w:lang w:val="en-US"/>
    </w:rPr>
  </w:style>
  <w:style w:type="paragraph" w:styleId="FootnoteText">
    <w:name w:val="footnote text"/>
    <w:basedOn w:val="Normal"/>
    <w:link w:val="FootnoteTextChar"/>
    <w:uiPriority w:val="99"/>
    <w:rsid w:val="00F23FE4"/>
    <w:pPr>
      <w:spacing w:after="0" w:line="240" w:lineRule="auto"/>
    </w:pPr>
    <w:rPr>
      <w:sz w:val="20"/>
      <w:szCs w:val="20"/>
    </w:rPr>
  </w:style>
  <w:style w:type="character" w:customStyle="1" w:styleId="FootnoteTextChar">
    <w:name w:val="Footnote Text Char"/>
    <w:basedOn w:val="DefaultParagraphFont"/>
    <w:link w:val="FootnoteText"/>
    <w:uiPriority w:val="99"/>
    <w:rsid w:val="00401469"/>
    <w:rPr>
      <w:sz w:val="20"/>
      <w:szCs w:val="20"/>
      <w:lang w:val="en-US"/>
    </w:rPr>
  </w:style>
  <w:style w:type="character" w:styleId="FootnoteReference">
    <w:name w:val="footnote reference"/>
    <w:basedOn w:val="DefaultParagraphFont"/>
    <w:uiPriority w:val="99"/>
    <w:semiHidden/>
    <w:rsid w:val="00F23FE4"/>
    <w:rPr>
      <w:vertAlign w:val="superscript"/>
    </w:rPr>
  </w:style>
  <w:style w:type="paragraph" w:styleId="EndnoteText">
    <w:name w:val="endnote text"/>
    <w:basedOn w:val="Normal"/>
    <w:link w:val="EndnoteTextChar"/>
    <w:uiPriority w:val="99"/>
    <w:semiHidden/>
    <w:rsid w:val="00F23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1469"/>
    <w:rPr>
      <w:sz w:val="20"/>
      <w:szCs w:val="20"/>
      <w:lang w:val="en-US"/>
    </w:rPr>
  </w:style>
  <w:style w:type="character" w:styleId="EndnoteReference">
    <w:name w:val="endnote reference"/>
    <w:basedOn w:val="DefaultParagraphFont"/>
    <w:uiPriority w:val="99"/>
    <w:semiHidden/>
    <w:rsid w:val="00F23FE4"/>
    <w:rPr>
      <w:vertAlign w:val="superscript"/>
    </w:rPr>
  </w:style>
  <w:style w:type="character" w:styleId="UnresolvedMention">
    <w:name w:val="Unresolved Mention"/>
    <w:basedOn w:val="DefaultParagraphFont"/>
    <w:uiPriority w:val="99"/>
    <w:semiHidden/>
    <w:rsid w:val="00B06F6A"/>
    <w:rPr>
      <w:color w:val="605E5C"/>
      <w:shd w:val="clear" w:color="auto" w:fill="E1DFDD"/>
    </w:rPr>
  </w:style>
  <w:style w:type="paragraph" w:styleId="Title">
    <w:name w:val="Title"/>
    <w:basedOn w:val="Normal"/>
    <w:next w:val="Normal"/>
    <w:link w:val="TitleChar"/>
    <w:uiPriority w:val="10"/>
    <w:semiHidden/>
    <w:qFormat/>
    <w:rsid w:val="00CA1B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01469"/>
    <w:rPr>
      <w:rFonts w:asciiTheme="majorHAnsi" w:eastAsiaTheme="majorEastAsia" w:hAnsiTheme="majorHAnsi" w:cstheme="majorBidi"/>
      <w:spacing w:val="-10"/>
      <w:kern w:val="28"/>
      <w:sz w:val="56"/>
      <w:szCs w:val="56"/>
      <w:lang w:val="en-US"/>
    </w:rPr>
  </w:style>
  <w:style w:type="paragraph" w:customStyle="1" w:styleId="05Baharim-Body">
    <w:name w:val="05 Baharim - Body"/>
    <w:basedOn w:val="Normal"/>
    <w:autoRedefine/>
    <w:qFormat/>
    <w:rsid w:val="00DF7D86"/>
    <w:pPr>
      <w:spacing w:before="240" w:after="240" w:line="360" w:lineRule="auto"/>
      <w:ind w:firstLine="720"/>
      <w:jc w:val="both"/>
    </w:pPr>
    <w:rPr>
      <w:rFonts w:ascii="Arial" w:hAnsi="Arial" w:cs="Arial"/>
      <w:color w:val="000000" w:themeColor="text1"/>
    </w:rPr>
  </w:style>
  <w:style w:type="paragraph" w:customStyle="1" w:styleId="01Baharim-Title">
    <w:name w:val="01 Baharim - Title"/>
    <w:basedOn w:val="05Baharim-Body"/>
    <w:autoRedefine/>
    <w:qFormat/>
    <w:rsid w:val="00F241D6"/>
    <w:pPr>
      <w:jc w:val="center"/>
    </w:pPr>
    <w:rPr>
      <w:b/>
      <w:caps/>
      <w:sz w:val="28"/>
    </w:rPr>
  </w:style>
  <w:style w:type="paragraph" w:customStyle="1" w:styleId="07Baharim-NamaPenulis">
    <w:name w:val="07 Baharim - Nama Penulis"/>
    <w:basedOn w:val="05Baharim-Body"/>
    <w:autoRedefine/>
    <w:qFormat/>
    <w:rsid w:val="00EC3C02"/>
    <w:pPr>
      <w:spacing w:before="0" w:after="0"/>
      <w:ind w:firstLine="0"/>
      <w:jc w:val="center"/>
    </w:pPr>
    <w:rPr>
      <w:sz w:val="20"/>
    </w:rPr>
  </w:style>
  <w:style w:type="paragraph" w:customStyle="1" w:styleId="02Baharim-Heading1">
    <w:name w:val="02 Baharim - Heading 1"/>
    <w:basedOn w:val="05Baharim-Body"/>
    <w:autoRedefine/>
    <w:qFormat/>
    <w:rsid w:val="00F241D6"/>
    <w:pPr>
      <w:ind w:firstLine="0"/>
      <w:outlineLvl w:val="0"/>
    </w:pPr>
    <w:rPr>
      <w:b/>
    </w:rPr>
  </w:style>
  <w:style w:type="paragraph" w:customStyle="1" w:styleId="03Baharim-Heading2">
    <w:name w:val="03 Baharim - Heading 2"/>
    <w:basedOn w:val="02Baharim-Heading1"/>
    <w:autoRedefine/>
    <w:qFormat/>
    <w:rsid w:val="001D4AB4"/>
    <w:pPr>
      <w:outlineLvl w:val="1"/>
    </w:pPr>
  </w:style>
  <w:style w:type="paragraph" w:styleId="BalloonText">
    <w:name w:val="Balloon Text"/>
    <w:basedOn w:val="Normal"/>
    <w:link w:val="BalloonTextChar"/>
    <w:uiPriority w:val="99"/>
    <w:semiHidden/>
    <w:rsid w:val="005D0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469"/>
    <w:rPr>
      <w:rFonts w:ascii="Segoe UI" w:hAnsi="Segoe UI" w:cs="Segoe UI"/>
      <w:sz w:val="18"/>
      <w:szCs w:val="18"/>
      <w:lang w:val="en-US"/>
    </w:rPr>
  </w:style>
  <w:style w:type="paragraph" w:customStyle="1" w:styleId="06Baharim-DirectQuote">
    <w:name w:val="06 Baharim - Direct Quote"/>
    <w:basedOn w:val="05Baharim-Body"/>
    <w:autoRedefine/>
    <w:qFormat/>
    <w:rsid w:val="00170A23"/>
    <w:pPr>
      <w:ind w:left="720" w:right="720"/>
    </w:pPr>
  </w:style>
  <w:style w:type="paragraph" w:customStyle="1" w:styleId="08Baharim-Table">
    <w:name w:val="08 Baharim - Table"/>
    <w:basedOn w:val="05Baharim-Body"/>
    <w:autoRedefine/>
    <w:qFormat/>
    <w:rsid w:val="00401469"/>
    <w:pPr>
      <w:spacing w:before="0" w:after="0" w:line="240" w:lineRule="auto"/>
      <w:ind w:firstLine="0"/>
      <w:jc w:val="left"/>
    </w:pPr>
  </w:style>
  <w:style w:type="paragraph" w:customStyle="1" w:styleId="04Baharim-Heading3">
    <w:name w:val="04 Baharim - Heading 3"/>
    <w:basedOn w:val="03Baharim-Heading2"/>
    <w:qFormat/>
    <w:rsid w:val="00F351D9"/>
    <w:pPr>
      <w:ind w:firstLine="144"/>
      <w:outlineLvl w:val="2"/>
    </w:pPr>
  </w:style>
  <w:style w:type="paragraph" w:customStyle="1" w:styleId="09Baharim-Reference">
    <w:name w:val="09 Baharim - Reference"/>
    <w:basedOn w:val="05Baharim-Body"/>
    <w:autoRedefine/>
    <w:qFormat/>
    <w:rsid w:val="00844368"/>
    <w:pPr>
      <w:spacing w:before="0" w:line="240" w:lineRule="auto"/>
      <w:ind w:left="720" w:hanging="720"/>
    </w:pPr>
    <w:rPr>
      <w:iCs/>
    </w:rPr>
  </w:style>
  <w:style w:type="paragraph" w:customStyle="1" w:styleId="Style1">
    <w:name w:val="Style1"/>
    <w:basedOn w:val="09Baharim-Reference"/>
    <w:semiHidden/>
    <w:rsid w:val="006F4553"/>
  </w:style>
  <w:style w:type="paragraph" w:customStyle="1" w:styleId="ParagraphUnisza">
    <w:name w:val="Paragraph Unisza"/>
    <w:basedOn w:val="Normal"/>
    <w:uiPriority w:val="9"/>
    <w:qFormat/>
    <w:rsid w:val="00216F2C"/>
    <w:pPr>
      <w:spacing w:afterLines="150" w:after="150" w:line="480" w:lineRule="auto"/>
      <w:jc w:val="both"/>
    </w:pPr>
    <w:rPr>
      <w:rFonts w:hAnsi="Times New Roman"/>
      <w:sz w:val="24"/>
      <w:lang w:val="en-ID"/>
    </w:rPr>
  </w:style>
  <w:style w:type="paragraph" w:customStyle="1" w:styleId="05Baharim-Body2">
    <w:name w:val="05 Baharim - Body 2"/>
    <w:basedOn w:val="05Baharim-Body"/>
    <w:qFormat/>
    <w:rsid w:val="0077616D"/>
    <w:pPr>
      <w:ind w:firstLine="0"/>
    </w:pPr>
  </w:style>
  <w:style w:type="paragraph" w:customStyle="1" w:styleId="10BaharimNumbering1">
    <w:name w:val="10 Baharim Numbering 1"/>
    <w:basedOn w:val="05Baharim-Body2"/>
    <w:autoRedefine/>
    <w:qFormat/>
    <w:rsid w:val="00F241D6"/>
    <w:pPr>
      <w:numPr>
        <w:numId w:val="1"/>
      </w:numPr>
      <w:ind w:left="397" w:hanging="340"/>
    </w:pPr>
  </w:style>
  <w:style w:type="paragraph" w:customStyle="1" w:styleId="10BaharimNumbering2">
    <w:name w:val="10 Baharim Numbering 2"/>
    <w:basedOn w:val="10BaharimNumbering1"/>
    <w:autoRedefine/>
    <w:qFormat/>
    <w:rsid w:val="00F241D6"/>
    <w:pPr>
      <w:numPr>
        <w:numId w:val="2"/>
      </w:numPr>
      <w:ind w:hanging="357"/>
    </w:pPr>
  </w:style>
  <w:style w:type="paragraph" w:customStyle="1" w:styleId="10BaharimNumbering3">
    <w:name w:val="10 Baharim Numbering 3"/>
    <w:basedOn w:val="10BaharimNumbering2"/>
    <w:autoRedefine/>
    <w:qFormat/>
    <w:rsid w:val="00EC7D71"/>
    <w:pPr>
      <w:numPr>
        <w:numId w:val="3"/>
      </w:numPr>
      <w:ind w:left="1139" w:hanging="357"/>
    </w:pPr>
  </w:style>
  <w:style w:type="paragraph" w:customStyle="1" w:styleId="05BaharimBody-Single">
    <w:name w:val="05 Baharim Body - Single"/>
    <w:basedOn w:val="05Baharim-Body2"/>
    <w:qFormat/>
    <w:rsid w:val="007C0490"/>
    <w:pPr>
      <w:spacing w:before="0" w:after="120" w:line="240" w:lineRule="auto"/>
    </w:pPr>
    <w:rPr>
      <w:bCs/>
      <w:lang w:val="ms-MY"/>
    </w:rPr>
  </w:style>
  <w:style w:type="character" w:customStyle="1" w:styleId="Heading4Char">
    <w:name w:val="Heading 4 Char"/>
    <w:basedOn w:val="DefaultParagraphFont"/>
    <w:link w:val="Heading4"/>
    <w:uiPriority w:val="9"/>
    <w:semiHidden/>
    <w:rsid w:val="00031D4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31D4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31D4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31D4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31D4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31D48"/>
    <w:rPr>
      <w:rFonts w:eastAsiaTheme="majorEastAsia" w:cstheme="majorBidi"/>
      <w:color w:val="272727" w:themeColor="text1" w:themeTint="D8"/>
      <w:lang w:val="en-GB"/>
    </w:rPr>
  </w:style>
  <w:style w:type="paragraph" w:styleId="Subtitle">
    <w:name w:val="Subtitle"/>
    <w:basedOn w:val="Normal"/>
    <w:next w:val="Normal"/>
    <w:link w:val="SubtitleChar"/>
    <w:uiPriority w:val="11"/>
    <w:semiHidden/>
    <w:qFormat/>
    <w:rsid w:val="0003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031D4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semiHidden/>
    <w:qFormat/>
    <w:rsid w:val="00031D48"/>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31D48"/>
    <w:rPr>
      <w:i/>
      <w:iCs/>
      <w:color w:val="404040" w:themeColor="text1" w:themeTint="BF"/>
      <w:lang w:val="en-GB"/>
    </w:rPr>
  </w:style>
  <w:style w:type="paragraph" w:styleId="ListParagraph">
    <w:name w:val="List Paragraph"/>
    <w:basedOn w:val="Normal"/>
    <w:uiPriority w:val="34"/>
    <w:qFormat/>
    <w:rsid w:val="00031D48"/>
    <w:pPr>
      <w:ind w:left="720"/>
      <w:contextualSpacing/>
    </w:pPr>
  </w:style>
  <w:style w:type="character" w:styleId="IntenseEmphasis">
    <w:name w:val="Intense Emphasis"/>
    <w:basedOn w:val="DefaultParagraphFont"/>
    <w:uiPriority w:val="21"/>
    <w:semiHidden/>
    <w:qFormat/>
    <w:rsid w:val="00031D48"/>
    <w:rPr>
      <w:i/>
      <w:iCs/>
      <w:color w:val="0F4761" w:themeColor="accent1" w:themeShade="BF"/>
    </w:rPr>
  </w:style>
  <w:style w:type="paragraph" w:styleId="IntenseQuote">
    <w:name w:val="Intense Quote"/>
    <w:basedOn w:val="Normal"/>
    <w:next w:val="Normal"/>
    <w:link w:val="IntenseQuoteChar"/>
    <w:uiPriority w:val="30"/>
    <w:semiHidden/>
    <w:qFormat/>
    <w:rsid w:val="0003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031D48"/>
    <w:rPr>
      <w:i/>
      <w:iCs/>
      <w:color w:val="0F4761" w:themeColor="accent1" w:themeShade="BF"/>
      <w:lang w:val="en-GB"/>
    </w:rPr>
  </w:style>
  <w:style w:type="character" w:styleId="IntenseReference">
    <w:name w:val="Intense Reference"/>
    <w:basedOn w:val="DefaultParagraphFont"/>
    <w:uiPriority w:val="32"/>
    <w:semiHidden/>
    <w:qFormat/>
    <w:rsid w:val="00031D48"/>
    <w:rPr>
      <w:b/>
      <w:bCs/>
      <w:smallCaps/>
      <w:color w:val="0F4761" w:themeColor="accent1" w:themeShade="BF"/>
      <w:spacing w:val="5"/>
    </w:rPr>
  </w:style>
  <w:style w:type="character" w:styleId="Emphasis">
    <w:name w:val="Emphasis"/>
    <w:basedOn w:val="DefaultParagraphFont"/>
    <w:uiPriority w:val="20"/>
    <w:qFormat/>
    <w:rsid w:val="00A60AA3"/>
    <w:rPr>
      <w:i/>
      <w:iCs/>
    </w:rPr>
  </w:style>
  <w:style w:type="paragraph" w:customStyle="1" w:styleId="Default">
    <w:name w:val="Default"/>
    <w:rsid w:val="00AE2A19"/>
    <w:pPr>
      <w:autoSpaceDE w:val="0"/>
      <w:autoSpaceDN w:val="0"/>
      <w:adjustRightInd w:val="0"/>
      <w:spacing w:after="0" w:line="240" w:lineRule="auto"/>
    </w:pPr>
    <w:rPr>
      <w:rFonts w:ascii="Times New Roman" w:hAnsi="Times New Roman" w:cs="Times New Roman"/>
      <w:color w:val="000000"/>
      <w:sz w:val="2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6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448429-2632-4023-B536-5BDDF2A983B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MY"/>
        </a:p>
      </dgm:t>
    </dgm:pt>
    <dgm:pt modelId="{91DF0E8F-9C74-4709-83F6-22A0400ACB42}">
      <dgm:prSet phldrT="[Text]" custT="1"/>
      <dgm:spPr/>
      <dgm:t>
        <a:bodyPr/>
        <a:lstStyle/>
        <a:p>
          <a:pPr>
            <a:buNone/>
          </a:pPr>
          <a:r>
            <a:rPr lang="en-US" sz="1100" b="1" i="0"/>
            <a:t>AL-KHĀLIQ </a:t>
          </a:r>
          <a:endParaRPr lang="en-MY" sz="1100" b="1" i="0"/>
        </a:p>
      </dgm:t>
    </dgm:pt>
    <dgm:pt modelId="{1E09FA76-2611-45D5-B932-8BF796254467}" type="parTrans" cxnId="{446654E4-535C-41C3-A21C-BD97ACBE3644}">
      <dgm:prSet/>
      <dgm:spPr/>
      <dgm:t>
        <a:bodyPr/>
        <a:lstStyle/>
        <a:p>
          <a:endParaRPr lang="en-MY"/>
        </a:p>
      </dgm:t>
    </dgm:pt>
    <dgm:pt modelId="{D45A1F8C-7684-44C9-9738-8C471F3AF668}" type="sibTrans" cxnId="{446654E4-535C-41C3-A21C-BD97ACBE3644}">
      <dgm:prSet/>
      <dgm:spPr/>
      <dgm:t>
        <a:bodyPr/>
        <a:lstStyle/>
        <a:p>
          <a:endParaRPr lang="en-MY"/>
        </a:p>
      </dgm:t>
    </dgm:pt>
    <dgm:pt modelId="{3BAE0EDA-70C4-41A1-BD57-D5666F85C487}">
      <dgm:prSet phldrT="[Text]"/>
      <dgm:spPr/>
      <dgm:t>
        <a:bodyPr/>
        <a:lstStyle/>
        <a:p>
          <a:r>
            <a:rPr lang="en-MY"/>
            <a:t>Contemplation of the Perfection of Creation</a:t>
          </a:r>
        </a:p>
      </dgm:t>
    </dgm:pt>
    <dgm:pt modelId="{D91E211E-6CE9-4CC0-9025-863240242C77}" type="parTrans" cxnId="{7D96CE4D-61A1-4669-ACFE-AE43BBD302B1}">
      <dgm:prSet/>
      <dgm:spPr/>
      <dgm:t>
        <a:bodyPr/>
        <a:lstStyle/>
        <a:p>
          <a:endParaRPr lang="en-MY"/>
        </a:p>
      </dgm:t>
    </dgm:pt>
    <dgm:pt modelId="{3FCA8ABF-A4E6-4C41-B85C-0486EC4F7ACD}" type="sibTrans" cxnId="{7D96CE4D-61A1-4669-ACFE-AE43BBD302B1}">
      <dgm:prSet/>
      <dgm:spPr/>
      <dgm:t>
        <a:bodyPr/>
        <a:lstStyle/>
        <a:p>
          <a:endParaRPr lang="en-MY"/>
        </a:p>
      </dgm:t>
    </dgm:pt>
    <dgm:pt modelId="{76CF8900-B466-4532-9F07-3F3C6D3B877E}">
      <dgm:prSet phldrT="[Text]"/>
      <dgm:spPr/>
      <dgm:t>
        <a:bodyPr/>
        <a:lstStyle/>
        <a:p>
          <a:r>
            <a:rPr lang="en-MY"/>
            <a:t>Cultivation of Tawaduk (Humble) Ethics</a:t>
          </a:r>
        </a:p>
      </dgm:t>
    </dgm:pt>
    <dgm:pt modelId="{B41BF71A-95D2-44AB-85F5-90A4591418CE}" type="parTrans" cxnId="{D0918ECF-1DBC-4B4F-80E1-E9B1654D103D}">
      <dgm:prSet/>
      <dgm:spPr/>
      <dgm:t>
        <a:bodyPr/>
        <a:lstStyle/>
        <a:p>
          <a:endParaRPr lang="en-MY"/>
        </a:p>
      </dgm:t>
    </dgm:pt>
    <dgm:pt modelId="{D3E9580B-1982-41CB-9441-71D7D7F67DE4}" type="sibTrans" cxnId="{D0918ECF-1DBC-4B4F-80E1-E9B1654D103D}">
      <dgm:prSet/>
      <dgm:spPr/>
      <dgm:t>
        <a:bodyPr/>
        <a:lstStyle/>
        <a:p>
          <a:endParaRPr lang="en-MY"/>
        </a:p>
      </dgm:t>
    </dgm:pt>
    <dgm:pt modelId="{0C02FB6A-D3AE-43BD-A72A-52ABD361CC23}">
      <dgm:prSet phldrT="[Text]"/>
      <dgm:spPr/>
      <dgm:t>
        <a:bodyPr/>
        <a:lstStyle/>
        <a:p>
          <a:r>
            <a:rPr lang="en-MY"/>
            <a:t>Tawhid of Allah’s Actions (</a:t>
          </a:r>
          <a:r>
            <a:rPr lang="en-MY" i="1"/>
            <a:t>Afʿāl</a:t>
          </a:r>
          <a:r>
            <a:rPr lang="en-MY"/>
            <a:t>)</a:t>
          </a:r>
        </a:p>
      </dgm:t>
    </dgm:pt>
    <dgm:pt modelId="{4F1B0F4E-66A5-413E-9D74-11FBA31A00B3}" type="parTrans" cxnId="{5EB35DD2-0A95-4121-AEE4-6AF95DB63D9D}">
      <dgm:prSet/>
      <dgm:spPr/>
      <dgm:t>
        <a:bodyPr/>
        <a:lstStyle/>
        <a:p>
          <a:endParaRPr lang="en-MY"/>
        </a:p>
      </dgm:t>
    </dgm:pt>
    <dgm:pt modelId="{55B1AEDF-665C-4ABC-8281-AA7F95AEB42C}" type="sibTrans" cxnId="{5EB35DD2-0A95-4121-AEE4-6AF95DB63D9D}">
      <dgm:prSet/>
      <dgm:spPr/>
      <dgm:t>
        <a:bodyPr/>
        <a:lstStyle/>
        <a:p>
          <a:endParaRPr lang="en-MY"/>
        </a:p>
      </dgm:t>
    </dgm:pt>
    <dgm:pt modelId="{631B56C7-568E-4B43-9FD5-797B270E499A}" type="pres">
      <dgm:prSet presAssocID="{95448429-2632-4023-B536-5BDDF2A983BD}" presName="hierChild1" presStyleCnt="0">
        <dgm:presLayoutVars>
          <dgm:orgChart val="1"/>
          <dgm:chPref val="1"/>
          <dgm:dir/>
          <dgm:animOne val="branch"/>
          <dgm:animLvl val="lvl"/>
          <dgm:resizeHandles/>
        </dgm:presLayoutVars>
      </dgm:prSet>
      <dgm:spPr/>
    </dgm:pt>
    <dgm:pt modelId="{5F112168-C6C5-449B-9237-8A2231FCD27E}" type="pres">
      <dgm:prSet presAssocID="{91DF0E8F-9C74-4709-83F6-22A0400ACB42}" presName="hierRoot1" presStyleCnt="0">
        <dgm:presLayoutVars>
          <dgm:hierBranch val="init"/>
        </dgm:presLayoutVars>
      </dgm:prSet>
      <dgm:spPr/>
    </dgm:pt>
    <dgm:pt modelId="{C2EC98AD-B6C4-483D-91EA-B2AA4A3159E8}" type="pres">
      <dgm:prSet presAssocID="{91DF0E8F-9C74-4709-83F6-22A0400ACB42}" presName="rootComposite1" presStyleCnt="0"/>
      <dgm:spPr/>
    </dgm:pt>
    <dgm:pt modelId="{24642159-39CB-438B-88A5-07A513C497DF}" type="pres">
      <dgm:prSet presAssocID="{91DF0E8F-9C74-4709-83F6-22A0400ACB42}" presName="rootText1" presStyleLbl="node0" presStyleIdx="0" presStyleCnt="1">
        <dgm:presLayoutVars>
          <dgm:chPref val="3"/>
        </dgm:presLayoutVars>
      </dgm:prSet>
      <dgm:spPr>
        <a:prstGeom prst="roundRect">
          <a:avLst/>
        </a:prstGeom>
      </dgm:spPr>
    </dgm:pt>
    <dgm:pt modelId="{0AA7AD24-3F1E-4D87-B121-D75C372D0EEC}" type="pres">
      <dgm:prSet presAssocID="{91DF0E8F-9C74-4709-83F6-22A0400ACB42}" presName="rootConnector1" presStyleLbl="node1" presStyleIdx="0" presStyleCnt="0"/>
      <dgm:spPr/>
    </dgm:pt>
    <dgm:pt modelId="{6247FEDA-02AF-43F1-8C32-4379B70020B4}" type="pres">
      <dgm:prSet presAssocID="{91DF0E8F-9C74-4709-83F6-22A0400ACB42}" presName="hierChild2" presStyleCnt="0"/>
      <dgm:spPr/>
    </dgm:pt>
    <dgm:pt modelId="{20ADA695-9958-4212-ABF9-AA0FD276A9CD}" type="pres">
      <dgm:prSet presAssocID="{D91E211E-6CE9-4CC0-9025-863240242C77}" presName="Name37" presStyleLbl="parChTrans1D2" presStyleIdx="0" presStyleCnt="3"/>
      <dgm:spPr/>
    </dgm:pt>
    <dgm:pt modelId="{FD5DA95F-711F-4E78-8648-769662A47E03}" type="pres">
      <dgm:prSet presAssocID="{3BAE0EDA-70C4-41A1-BD57-D5666F85C487}" presName="hierRoot2" presStyleCnt="0">
        <dgm:presLayoutVars>
          <dgm:hierBranch val="init"/>
        </dgm:presLayoutVars>
      </dgm:prSet>
      <dgm:spPr/>
    </dgm:pt>
    <dgm:pt modelId="{C08E7701-1AF8-4D34-BE70-54EB184ACF02}" type="pres">
      <dgm:prSet presAssocID="{3BAE0EDA-70C4-41A1-BD57-D5666F85C487}" presName="rootComposite" presStyleCnt="0"/>
      <dgm:spPr/>
    </dgm:pt>
    <dgm:pt modelId="{7EA88994-B228-4715-ACF2-F884815B878E}" type="pres">
      <dgm:prSet presAssocID="{3BAE0EDA-70C4-41A1-BD57-D5666F85C487}" presName="rootText" presStyleLbl="node2" presStyleIdx="0" presStyleCnt="3">
        <dgm:presLayoutVars>
          <dgm:chPref val="3"/>
        </dgm:presLayoutVars>
      </dgm:prSet>
      <dgm:spPr>
        <a:prstGeom prst="roundRect">
          <a:avLst/>
        </a:prstGeom>
      </dgm:spPr>
    </dgm:pt>
    <dgm:pt modelId="{F66DE7E0-C35B-463C-AE9E-CE739492427F}" type="pres">
      <dgm:prSet presAssocID="{3BAE0EDA-70C4-41A1-BD57-D5666F85C487}" presName="rootConnector" presStyleLbl="node2" presStyleIdx="0" presStyleCnt="3"/>
      <dgm:spPr/>
    </dgm:pt>
    <dgm:pt modelId="{2A322071-146A-4ADC-BBD5-4FBBE3046090}" type="pres">
      <dgm:prSet presAssocID="{3BAE0EDA-70C4-41A1-BD57-D5666F85C487}" presName="hierChild4" presStyleCnt="0"/>
      <dgm:spPr/>
    </dgm:pt>
    <dgm:pt modelId="{E802AE79-35C5-4751-A971-0CE2DC4D3D55}" type="pres">
      <dgm:prSet presAssocID="{3BAE0EDA-70C4-41A1-BD57-D5666F85C487}" presName="hierChild5" presStyleCnt="0"/>
      <dgm:spPr/>
    </dgm:pt>
    <dgm:pt modelId="{A616FB08-B1CD-4DDD-8215-1143F097FCAD}" type="pres">
      <dgm:prSet presAssocID="{B41BF71A-95D2-44AB-85F5-90A4591418CE}" presName="Name37" presStyleLbl="parChTrans1D2" presStyleIdx="1" presStyleCnt="3"/>
      <dgm:spPr/>
    </dgm:pt>
    <dgm:pt modelId="{F1F1BE4B-004A-4089-9B02-76FA84D2DD5C}" type="pres">
      <dgm:prSet presAssocID="{76CF8900-B466-4532-9F07-3F3C6D3B877E}" presName="hierRoot2" presStyleCnt="0">
        <dgm:presLayoutVars>
          <dgm:hierBranch val="init"/>
        </dgm:presLayoutVars>
      </dgm:prSet>
      <dgm:spPr/>
    </dgm:pt>
    <dgm:pt modelId="{E1130F21-D98E-4316-B157-2BC9134B8C3E}" type="pres">
      <dgm:prSet presAssocID="{76CF8900-B466-4532-9F07-3F3C6D3B877E}" presName="rootComposite" presStyleCnt="0"/>
      <dgm:spPr/>
    </dgm:pt>
    <dgm:pt modelId="{8E141032-336F-44F2-A4D4-C72C6F147EFD}" type="pres">
      <dgm:prSet presAssocID="{76CF8900-B466-4532-9F07-3F3C6D3B877E}" presName="rootText" presStyleLbl="node2" presStyleIdx="1" presStyleCnt="3">
        <dgm:presLayoutVars>
          <dgm:chPref val="3"/>
        </dgm:presLayoutVars>
      </dgm:prSet>
      <dgm:spPr>
        <a:prstGeom prst="roundRect">
          <a:avLst/>
        </a:prstGeom>
      </dgm:spPr>
    </dgm:pt>
    <dgm:pt modelId="{24D1C91F-EA5E-49F2-9CD2-7E2E34852019}" type="pres">
      <dgm:prSet presAssocID="{76CF8900-B466-4532-9F07-3F3C6D3B877E}" presName="rootConnector" presStyleLbl="node2" presStyleIdx="1" presStyleCnt="3"/>
      <dgm:spPr/>
    </dgm:pt>
    <dgm:pt modelId="{F0E6EA28-1EFD-4E8A-8E30-D68FD47258DC}" type="pres">
      <dgm:prSet presAssocID="{76CF8900-B466-4532-9F07-3F3C6D3B877E}" presName="hierChild4" presStyleCnt="0"/>
      <dgm:spPr/>
    </dgm:pt>
    <dgm:pt modelId="{5A550FD1-2390-4C10-97F0-30869DDA00D4}" type="pres">
      <dgm:prSet presAssocID="{76CF8900-B466-4532-9F07-3F3C6D3B877E}" presName="hierChild5" presStyleCnt="0"/>
      <dgm:spPr/>
    </dgm:pt>
    <dgm:pt modelId="{C47F3CB4-8DDD-4333-8C40-5B32982A69EC}" type="pres">
      <dgm:prSet presAssocID="{4F1B0F4E-66A5-413E-9D74-11FBA31A00B3}" presName="Name37" presStyleLbl="parChTrans1D2" presStyleIdx="2" presStyleCnt="3"/>
      <dgm:spPr/>
    </dgm:pt>
    <dgm:pt modelId="{20D0CBE2-3DE3-4C5F-B03C-DD8C16BBED70}" type="pres">
      <dgm:prSet presAssocID="{0C02FB6A-D3AE-43BD-A72A-52ABD361CC23}" presName="hierRoot2" presStyleCnt="0">
        <dgm:presLayoutVars>
          <dgm:hierBranch val="init"/>
        </dgm:presLayoutVars>
      </dgm:prSet>
      <dgm:spPr/>
    </dgm:pt>
    <dgm:pt modelId="{24F323CB-03D7-441D-8BFF-863A95AAD9E6}" type="pres">
      <dgm:prSet presAssocID="{0C02FB6A-D3AE-43BD-A72A-52ABD361CC23}" presName="rootComposite" presStyleCnt="0"/>
      <dgm:spPr/>
    </dgm:pt>
    <dgm:pt modelId="{40A436AE-9AAB-4C18-9608-E641C72D1F0A}" type="pres">
      <dgm:prSet presAssocID="{0C02FB6A-D3AE-43BD-A72A-52ABD361CC23}" presName="rootText" presStyleLbl="node2" presStyleIdx="2" presStyleCnt="3">
        <dgm:presLayoutVars>
          <dgm:chPref val="3"/>
        </dgm:presLayoutVars>
      </dgm:prSet>
      <dgm:spPr>
        <a:prstGeom prst="roundRect">
          <a:avLst/>
        </a:prstGeom>
      </dgm:spPr>
    </dgm:pt>
    <dgm:pt modelId="{8ABFEABB-6C98-4580-A711-7A0E3C0021B6}" type="pres">
      <dgm:prSet presAssocID="{0C02FB6A-D3AE-43BD-A72A-52ABD361CC23}" presName="rootConnector" presStyleLbl="node2" presStyleIdx="2" presStyleCnt="3"/>
      <dgm:spPr/>
    </dgm:pt>
    <dgm:pt modelId="{FB3931A0-58D1-48D0-B217-544CA1028924}" type="pres">
      <dgm:prSet presAssocID="{0C02FB6A-D3AE-43BD-A72A-52ABD361CC23}" presName="hierChild4" presStyleCnt="0"/>
      <dgm:spPr/>
    </dgm:pt>
    <dgm:pt modelId="{EB6535C3-7FA0-4AD7-8472-5CF390EAE8F9}" type="pres">
      <dgm:prSet presAssocID="{0C02FB6A-D3AE-43BD-A72A-52ABD361CC23}" presName="hierChild5" presStyleCnt="0"/>
      <dgm:spPr/>
    </dgm:pt>
    <dgm:pt modelId="{5D00C171-DD6F-422F-93B4-5586C3C5ADB6}" type="pres">
      <dgm:prSet presAssocID="{91DF0E8F-9C74-4709-83F6-22A0400ACB42}" presName="hierChild3" presStyleCnt="0"/>
      <dgm:spPr/>
    </dgm:pt>
  </dgm:ptLst>
  <dgm:cxnLst>
    <dgm:cxn modelId="{46BFD031-3D40-4378-9226-5C926252EF89}" type="presOf" srcId="{76CF8900-B466-4532-9F07-3F3C6D3B877E}" destId="{8E141032-336F-44F2-A4D4-C72C6F147EFD}" srcOrd="0" destOrd="0" presId="urn:microsoft.com/office/officeart/2005/8/layout/orgChart1"/>
    <dgm:cxn modelId="{32845A38-F94D-4832-9D52-697D40E9E76F}" type="presOf" srcId="{0C02FB6A-D3AE-43BD-A72A-52ABD361CC23}" destId="{8ABFEABB-6C98-4580-A711-7A0E3C0021B6}" srcOrd="1" destOrd="0" presId="urn:microsoft.com/office/officeart/2005/8/layout/orgChart1"/>
    <dgm:cxn modelId="{17DA5139-C3B9-4824-8485-9707069A55E0}" type="presOf" srcId="{76CF8900-B466-4532-9F07-3F3C6D3B877E}" destId="{24D1C91F-EA5E-49F2-9CD2-7E2E34852019}" srcOrd="1" destOrd="0" presId="urn:microsoft.com/office/officeart/2005/8/layout/orgChart1"/>
    <dgm:cxn modelId="{9CA1BB43-72A0-4E1E-95DB-A3C1FDDBD27E}" type="presOf" srcId="{91DF0E8F-9C74-4709-83F6-22A0400ACB42}" destId="{24642159-39CB-438B-88A5-07A513C497DF}" srcOrd="0" destOrd="0" presId="urn:microsoft.com/office/officeart/2005/8/layout/orgChart1"/>
    <dgm:cxn modelId="{8E7EE666-E869-4544-A4C0-9209D9D25DEB}" type="presOf" srcId="{B41BF71A-95D2-44AB-85F5-90A4591418CE}" destId="{A616FB08-B1CD-4DDD-8215-1143F097FCAD}" srcOrd="0" destOrd="0" presId="urn:microsoft.com/office/officeart/2005/8/layout/orgChart1"/>
    <dgm:cxn modelId="{14DBDA49-2F69-4678-A0E5-09DD762825FE}" type="presOf" srcId="{4F1B0F4E-66A5-413E-9D74-11FBA31A00B3}" destId="{C47F3CB4-8DDD-4333-8C40-5B32982A69EC}" srcOrd="0" destOrd="0" presId="urn:microsoft.com/office/officeart/2005/8/layout/orgChart1"/>
    <dgm:cxn modelId="{A586EA6C-E83C-4C66-96D7-FDE1F0DF2403}" type="presOf" srcId="{D91E211E-6CE9-4CC0-9025-863240242C77}" destId="{20ADA695-9958-4212-ABF9-AA0FD276A9CD}" srcOrd="0" destOrd="0" presId="urn:microsoft.com/office/officeart/2005/8/layout/orgChart1"/>
    <dgm:cxn modelId="{D5BEA26D-3293-462A-8FED-1E8B580F953C}" type="presOf" srcId="{3BAE0EDA-70C4-41A1-BD57-D5666F85C487}" destId="{F66DE7E0-C35B-463C-AE9E-CE739492427F}" srcOrd="1" destOrd="0" presId="urn:microsoft.com/office/officeart/2005/8/layout/orgChart1"/>
    <dgm:cxn modelId="{7D96CE4D-61A1-4669-ACFE-AE43BBD302B1}" srcId="{91DF0E8F-9C74-4709-83F6-22A0400ACB42}" destId="{3BAE0EDA-70C4-41A1-BD57-D5666F85C487}" srcOrd="0" destOrd="0" parTransId="{D91E211E-6CE9-4CC0-9025-863240242C77}" sibTransId="{3FCA8ABF-A4E6-4C41-B85C-0486EC4F7ACD}"/>
    <dgm:cxn modelId="{62CDB0A4-B73E-438A-8E21-8BC750D3243C}" type="presOf" srcId="{0C02FB6A-D3AE-43BD-A72A-52ABD361CC23}" destId="{40A436AE-9AAB-4C18-9608-E641C72D1F0A}" srcOrd="0" destOrd="0" presId="urn:microsoft.com/office/officeart/2005/8/layout/orgChart1"/>
    <dgm:cxn modelId="{89CD2BBA-16E6-472A-8410-CDF44434390A}" type="presOf" srcId="{3BAE0EDA-70C4-41A1-BD57-D5666F85C487}" destId="{7EA88994-B228-4715-ACF2-F884815B878E}" srcOrd="0" destOrd="0" presId="urn:microsoft.com/office/officeart/2005/8/layout/orgChart1"/>
    <dgm:cxn modelId="{AB738DCC-5B9D-42B5-8CED-A8AE7E5677CD}" type="presOf" srcId="{91DF0E8F-9C74-4709-83F6-22A0400ACB42}" destId="{0AA7AD24-3F1E-4D87-B121-D75C372D0EEC}" srcOrd="1" destOrd="0" presId="urn:microsoft.com/office/officeart/2005/8/layout/orgChart1"/>
    <dgm:cxn modelId="{D0918ECF-1DBC-4B4F-80E1-E9B1654D103D}" srcId="{91DF0E8F-9C74-4709-83F6-22A0400ACB42}" destId="{76CF8900-B466-4532-9F07-3F3C6D3B877E}" srcOrd="1" destOrd="0" parTransId="{B41BF71A-95D2-44AB-85F5-90A4591418CE}" sibTransId="{D3E9580B-1982-41CB-9441-71D7D7F67DE4}"/>
    <dgm:cxn modelId="{5EB35DD2-0A95-4121-AEE4-6AF95DB63D9D}" srcId="{91DF0E8F-9C74-4709-83F6-22A0400ACB42}" destId="{0C02FB6A-D3AE-43BD-A72A-52ABD361CC23}" srcOrd="2" destOrd="0" parTransId="{4F1B0F4E-66A5-413E-9D74-11FBA31A00B3}" sibTransId="{55B1AEDF-665C-4ABC-8281-AA7F95AEB42C}"/>
    <dgm:cxn modelId="{949F36DC-2CAE-4C13-B70B-CF81B9F77B4E}" type="presOf" srcId="{95448429-2632-4023-B536-5BDDF2A983BD}" destId="{631B56C7-568E-4B43-9FD5-797B270E499A}" srcOrd="0" destOrd="0" presId="urn:microsoft.com/office/officeart/2005/8/layout/orgChart1"/>
    <dgm:cxn modelId="{446654E4-535C-41C3-A21C-BD97ACBE3644}" srcId="{95448429-2632-4023-B536-5BDDF2A983BD}" destId="{91DF0E8F-9C74-4709-83F6-22A0400ACB42}" srcOrd="0" destOrd="0" parTransId="{1E09FA76-2611-45D5-B932-8BF796254467}" sibTransId="{D45A1F8C-7684-44C9-9738-8C471F3AF668}"/>
    <dgm:cxn modelId="{A3A3CFD5-42B6-40F1-974A-85BD74E7E9B8}" type="presParOf" srcId="{631B56C7-568E-4B43-9FD5-797B270E499A}" destId="{5F112168-C6C5-449B-9237-8A2231FCD27E}" srcOrd="0" destOrd="0" presId="urn:microsoft.com/office/officeart/2005/8/layout/orgChart1"/>
    <dgm:cxn modelId="{4BE6160F-FDC4-49E1-87AF-34BCA7B3FC15}" type="presParOf" srcId="{5F112168-C6C5-449B-9237-8A2231FCD27E}" destId="{C2EC98AD-B6C4-483D-91EA-B2AA4A3159E8}" srcOrd="0" destOrd="0" presId="urn:microsoft.com/office/officeart/2005/8/layout/orgChart1"/>
    <dgm:cxn modelId="{2FDBB386-F6CE-4E23-8B77-D8159F135EE0}" type="presParOf" srcId="{C2EC98AD-B6C4-483D-91EA-B2AA4A3159E8}" destId="{24642159-39CB-438B-88A5-07A513C497DF}" srcOrd="0" destOrd="0" presId="urn:microsoft.com/office/officeart/2005/8/layout/orgChart1"/>
    <dgm:cxn modelId="{DE990788-E2D6-4A4F-9254-AFD7494670B8}" type="presParOf" srcId="{C2EC98AD-B6C4-483D-91EA-B2AA4A3159E8}" destId="{0AA7AD24-3F1E-4D87-B121-D75C372D0EEC}" srcOrd="1" destOrd="0" presId="urn:microsoft.com/office/officeart/2005/8/layout/orgChart1"/>
    <dgm:cxn modelId="{A86B10B7-1534-491A-B226-3DAA42598DC0}" type="presParOf" srcId="{5F112168-C6C5-449B-9237-8A2231FCD27E}" destId="{6247FEDA-02AF-43F1-8C32-4379B70020B4}" srcOrd="1" destOrd="0" presId="urn:microsoft.com/office/officeart/2005/8/layout/orgChart1"/>
    <dgm:cxn modelId="{1654BBD8-07AD-4D74-B9D1-F6C165CB6249}" type="presParOf" srcId="{6247FEDA-02AF-43F1-8C32-4379B70020B4}" destId="{20ADA695-9958-4212-ABF9-AA0FD276A9CD}" srcOrd="0" destOrd="0" presId="urn:microsoft.com/office/officeart/2005/8/layout/orgChart1"/>
    <dgm:cxn modelId="{8782F331-6279-4328-B126-3ED998FF38F4}" type="presParOf" srcId="{6247FEDA-02AF-43F1-8C32-4379B70020B4}" destId="{FD5DA95F-711F-4E78-8648-769662A47E03}" srcOrd="1" destOrd="0" presId="urn:microsoft.com/office/officeart/2005/8/layout/orgChart1"/>
    <dgm:cxn modelId="{3FFD995D-FDAC-4640-9E9F-E5826C04A2EE}" type="presParOf" srcId="{FD5DA95F-711F-4E78-8648-769662A47E03}" destId="{C08E7701-1AF8-4D34-BE70-54EB184ACF02}" srcOrd="0" destOrd="0" presId="urn:microsoft.com/office/officeart/2005/8/layout/orgChart1"/>
    <dgm:cxn modelId="{476F4D45-B916-4586-B92A-F2B6227E3D8B}" type="presParOf" srcId="{C08E7701-1AF8-4D34-BE70-54EB184ACF02}" destId="{7EA88994-B228-4715-ACF2-F884815B878E}" srcOrd="0" destOrd="0" presId="urn:microsoft.com/office/officeart/2005/8/layout/orgChart1"/>
    <dgm:cxn modelId="{D529678A-8D5B-44B3-BEE7-83519EF4AA05}" type="presParOf" srcId="{C08E7701-1AF8-4D34-BE70-54EB184ACF02}" destId="{F66DE7E0-C35B-463C-AE9E-CE739492427F}" srcOrd="1" destOrd="0" presId="urn:microsoft.com/office/officeart/2005/8/layout/orgChart1"/>
    <dgm:cxn modelId="{1836DF15-2857-48BD-9C0C-72D9AE57E0D8}" type="presParOf" srcId="{FD5DA95F-711F-4E78-8648-769662A47E03}" destId="{2A322071-146A-4ADC-BBD5-4FBBE3046090}" srcOrd="1" destOrd="0" presId="urn:microsoft.com/office/officeart/2005/8/layout/orgChart1"/>
    <dgm:cxn modelId="{AC6327D7-503F-460B-97BC-57544F1B73A0}" type="presParOf" srcId="{FD5DA95F-711F-4E78-8648-769662A47E03}" destId="{E802AE79-35C5-4751-A971-0CE2DC4D3D55}" srcOrd="2" destOrd="0" presId="urn:microsoft.com/office/officeart/2005/8/layout/orgChart1"/>
    <dgm:cxn modelId="{B89B8274-592D-45C3-AB5F-C3446F2F5BB6}" type="presParOf" srcId="{6247FEDA-02AF-43F1-8C32-4379B70020B4}" destId="{A616FB08-B1CD-4DDD-8215-1143F097FCAD}" srcOrd="2" destOrd="0" presId="urn:microsoft.com/office/officeart/2005/8/layout/orgChart1"/>
    <dgm:cxn modelId="{3A3181DA-A903-4F04-901C-5CA55BAC9246}" type="presParOf" srcId="{6247FEDA-02AF-43F1-8C32-4379B70020B4}" destId="{F1F1BE4B-004A-4089-9B02-76FA84D2DD5C}" srcOrd="3" destOrd="0" presId="urn:microsoft.com/office/officeart/2005/8/layout/orgChart1"/>
    <dgm:cxn modelId="{4D7E54B3-087A-4E65-99CF-F46D9048EC2B}" type="presParOf" srcId="{F1F1BE4B-004A-4089-9B02-76FA84D2DD5C}" destId="{E1130F21-D98E-4316-B157-2BC9134B8C3E}" srcOrd="0" destOrd="0" presId="urn:microsoft.com/office/officeart/2005/8/layout/orgChart1"/>
    <dgm:cxn modelId="{C41462B1-2905-41E9-BCD8-E306F5C246D9}" type="presParOf" srcId="{E1130F21-D98E-4316-B157-2BC9134B8C3E}" destId="{8E141032-336F-44F2-A4D4-C72C6F147EFD}" srcOrd="0" destOrd="0" presId="urn:microsoft.com/office/officeart/2005/8/layout/orgChart1"/>
    <dgm:cxn modelId="{568EAF3D-3DBE-4723-ACA9-148636E8A42E}" type="presParOf" srcId="{E1130F21-D98E-4316-B157-2BC9134B8C3E}" destId="{24D1C91F-EA5E-49F2-9CD2-7E2E34852019}" srcOrd="1" destOrd="0" presId="urn:microsoft.com/office/officeart/2005/8/layout/orgChart1"/>
    <dgm:cxn modelId="{7197280E-9C0D-4507-8FF2-620BEDEA70A0}" type="presParOf" srcId="{F1F1BE4B-004A-4089-9B02-76FA84D2DD5C}" destId="{F0E6EA28-1EFD-4E8A-8E30-D68FD47258DC}" srcOrd="1" destOrd="0" presId="urn:microsoft.com/office/officeart/2005/8/layout/orgChart1"/>
    <dgm:cxn modelId="{1E5D6BCB-57E6-409D-AE91-6F0EACDED985}" type="presParOf" srcId="{F1F1BE4B-004A-4089-9B02-76FA84D2DD5C}" destId="{5A550FD1-2390-4C10-97F0-30869DDA00D4}" srcOrd="2" destOrd="0" presId="urn:microsoft.com/office/officeart/2005/8/layout/orgChart1"/>
    <dgm:cxn modelId="{0003079C-2BA3-4006-9611-435E44CD657D}" type="presParOf" srcId="{6247FEDA-02AF-43F1-8C32-4379B70020B4}" destId="{C47F3CB4-8DDD-4333-8C40-5B32982A69EC}" srcOrd="4" destOrd="0" presId="urn:microsoft.com/office/officeart/2005/8/layout/orgChart1"/>
    <dgm:cxn modelId="{B7547049-49E0-41AD-8037-11413F30B530}" type="presParOf" srcId="{6247FEDA-02AF-43F1-8C32-4379B70020B4}" destId="{20D0CBE2-3DE3-4C5F-B03C-DD8C16BBED70}" srcOrd="5" destOrd="0" presId="urn:microsoft.com/office/officeart/2005/8/layout/orgChart1"/>
    <dgm:cxn modelId="{0376466B-EEC6-4D14-ADDB-242440363F55}" type="presParOf" srcId="{20D0CBE2-3DE3-4C5F-B03C-DD8C16BBED70}" destId="{24F323CB-03D7-441D-8BFF-863A95AAD9E6}" srcOrd="0" destOrd="0" presId="urn:microsoft.com/office/officeart/2005/8/layout/orgChart1"/>
    <dgm:cxn modelId="{EC9AE347-F111-4BCF-9B0B-43474655E19E}" type="presParOf" srcId="{24F323CB-03D7-441D-8BFF-863A95AAD9E6}" destId="{40A436AE-9AAB-4C18-9608-E641C72D1F0A}" srcOrd="0" destOrd="0" presId="urn:microsoft.com/office/officeart/2005/8/layout/orgChart1"/>
    <dgm:cxn modelId="{7266ED55-94D2-4F0A-BBFB-8C967731B9BA}" type="presParOf" srcId="{24F323CB-03D7-441D-8BFF-863A95AAD9E6}" destId="{8ABFEABB-6C98-4580-A711-7A0E3C0021B6}" srcOrd="1" destOrd="0" presId="urn:microsoft.com/office/officeart/2005/8/layout/orgChart1"/>
    <dgm:cxn modelId="{7F799240-EEEA-4EEB-B5DD-5A9000FFBE0B}" type="presParOf" srcId="{20D0CBE2-3DE3-4C5F-B03C-DD8C16BBED70}" destId="{FB3931A0-58D1-48D0-B217-544CA1028924}" srcOrd="1" destOrd="0" presId="urn:microsoft.com/office/officeart/2005/8/layout/orgChart1"/>
    <dgm:cxn modelId="{7C828194-540A-4049-9588-5C1A750A9776}" type="presParOf" srcId="{20D0CBE2-3DE3-4C5F-B03C-DD8C16BBED70}" destId="{EB6535C3-7FA0-4AD7-8472-5CF390EAE8F9}" srcOrd="2" destOrd="0" presId="urn:microsoft.com/office/officeart/2005/8/layout/orgChart1"/>
    <dgm:cxn modelId="{79A11A53-299B-4774-80A8-2A9AE4EF7B5A}" type="presParOf" srcId="{5F112168-C6C5-449B-9237-8A2231FCD27E}" destId="{5D00C171-DD6F-422F-93B4-5586C3C5ADB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448429-2632-4023-B536-5BDDF2A983B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MY"/>
        </a:p>
      </dgm:t>
    </dgm:pt>
    <dgm:pt modelId="{91DF0E8F-9C74-4709-83F6-22A0400ACB42}">
      <dgm:prSet phldrT="[Text]" custT="1"/>
      <dgm:spPr/>
      <dgm:t>
        <a:bodyPr/>
        <a:lstStyle/>
        <a:p>
          <a:pPr>
            <a:buNone/>
          </a:pPr>
          <a:r>
            <a:rPr lang="en-US" sz="1100" b="1" i="0"/>
            <a:t>AL-KHĀLIQ </a:t>
          </a:r>
          <a:endParaRPr lang="en-MY" sz="1100" b="1" i="0"/>
        </a:p>
      </dgm:t>
    </dgm:pt>
    <dgm:pt modelId="{1E09FA76-2611-45D5-B932-8BF796254467}" type="parTrans" cxnId="{446654E4-535C-41C3-A21C-BD97ACBE3644}">
      <dgm:prSet/>
      <dgm:spPr/>
      <dgm:t>
        <a:bodyPr/>
        <a:lstStyle/>
        <a:p>
          <a:endParaRPr lang="en-MY"/>
        </a:p>
      </dgm:t>
    </dgm:pt>
    <dgm:pt modelId="{D45A1F8C-7684-44C9-9738-8C471F3AF668}" type="sibTrans" cxnId="{446654E4-535C-41C3-A21C-BD97ACBE3644}">
      <dgm:prSet/>
      <dgm:spPr/>
      <dgm:t>
        <a:bodyPr/>
        <a:lstStyle/>
        <a:p>
          <a:endParaRPr lang="en-MY"/>
        </a:p>
      </dgm:t>
    </dgm:pt>
    <dgm:pt modelId="{3BAE0EDA-70C4-41A1-BD57-D5666F85C487}">
      <dgm:prSet phldrT="[Text]"/>
      <dgm:spPr/>
      <dgm:t>
        <a:bodyPr/>
        <a:lstStyle/>
        <a:p>
          <a:r>
            <a:rPr lang="en-MY"/>
            <a:t>Contemplation of the Perfection of Creation</a:t>
          </a:r>
        </a:p>
      </dgm:t>
    </dgm:pt>
    <dgm:pt modelId="{D91E211E-6CE9-4CC0-9025-863240242C77}" type="parTrans" cxnId="{7D96CE4D-61A1-4669-ACFE-AE43BBD302B1}">
      <dgm:prSet/>
      <dgm:spPr/>
      <dgm:t>
        <a:bodyPr/>
        <a:lstStyle/>
        <a:p>
          <a:endParaRPr lang="en-MY"/>
        </a:p>
      </dgm:t>
    </dgm:pt>
    <dgm:pt modelId="{3FCA8ABF-A4E6-4C41-B85C-0486EC4F7ACD}" type="sibTrans" cxnId="{7D96CE4D-61A1-4669-ACFE-AE43BBD302B1}">
      <dgm:prSet/>
      <dgm:spPr/>
      <dgm:t>
        <a:bodyPr/>
        <a:lstStyle/>
        <a:p>
          <a:endParaRPr lang="en-MY"/>
        </a:p>
      </dgm:t>
    </dgm:pt>
    <dgm:pt modelId="{76CF8900-B466-4532-9F07-3F3C6D3B877E}">
      <dgm:prSet phldrT="[Text]"/>
      <dgm:spPr/>
      <dgm:t>
        <a:bodyPr/>
        <a:lstStyle/>
        <a:p>
          <a:r>
            <a:rPr lang="en-MY"/>
            <a:t>Cultivation of Tawaduk (Humble) Ethics</a:t>
          </a:r>
        </a:p>
      </dgm:t>
    </dgm:pt>
    <dgm:pt modelId="{B41BF71A-95D2-44AB-85F5-90A4591418CE}" type="parTrans" cxnId="{D0918ECF-1DBC-4B4F-80E1-E9B1654D103D}">
      <dgm:prSet/>
      <dgm:spPr/>
      <dgm:t>
        <a:bodyPr/>
        <a:lstStyle/>
        <a:p>
          <a:endParaRPr lang="en-MY"/>
        </a:p>
      </dgm:t>
    </dgm:pt>
    <dgm:pt modelId="{D3E9580B-1982-41CB-9441-71D7D7F67DE4}" type="sibTrans" cxnId="{D0918ECF-1DBC-4B4F-80E1-E9B1654D103D}">
      <dgm:prSet/>
      <dgm:spPr/>
      <dgm:t>
        <a:bodyPr/>
        <a:lstStyle/>
        <a:p>
          <a:endParaRPr lang="en-MY"/>
        </a:p>
      </dgm:t>
    </dgm:pt>
    <dgm:pt modelId="{0C02FB6A-D3AE-43BD-A72A-52ABD361CC23}">
      <dgm:prSet phldrT="[Text]"/>
      <dgm:spPr/>
      <dgm:t>
        <a:bodyPr/>
        <a:lstStyle/>
        <a:p>
          <a:r>
            <a:rPr lang="en-MY"/>
            <a:t>Tawhid of Allah’s Actions (</a:t>
          </a:r>
          <a:r>
            <a:rPr lang="en-MY" i="1"/>
            <a:t>Afʿāl</a:t>
          </a:r>
          <a:r>
            <a:rPr lang="en-MY"/>
            <a:t>)</a:t>
          </a:r>
        </a:p>
      </dgm:t>
    </dgm:pt>
    <dgm:pt modelId="{4F1B0F4E-66A5-413E-9D74-11FBA31A00B3}" type="parTrans" cxnId="{5EB35DD2-0A95-4121-AEE4-6AF95DB63D9D}">
      <dgm:prSet/>
      <dgm:spPr/>
      <dgm:t>
        <a:bodyPr/>
        <a:lstStyle/>
        <a:p>
          <a:endParaRPr lang="en-MY"/>
        </a:p>
      </dgm:t>
    </dgm:pt>
    <dgm:pt modelId="{55B1AEDF-665C-4ABC-8281-AA7F95AEB42C}" type="sibTrans" cxnId="{5EB35DD2-0A95-4121-AEE4-6AF95DB63D9D}">
      <dgm:prSet/>
      <dgm:spPr/>
      <dgm:t>
        <a:bodyPr/>
        <a:lstStyle/>
        <a:p>
          <a:endParaRPr lang="en-MY"/>
        </a:p>
      </dgm:t>
    </dgm:pt>
    <dgm:pt modelId="{631B56C7-568E-4B43-9FD5-797B270E499A}" type="pres">
      <dgm:prSet presAssocID="{95448429-2632-4023-B536-5BDDF2A983BD}" presName="hierChild1" presStyleCnt="0">
        <dgm:presLayoutVars>
          <dgm:orgChart val="1"/>
          <dgm:chPref val="1"/>
          <dgm:dir/>
          <dgm:animOne val="branch"/>
          <dgm:animLvl val="lvl"/>
          <dgm:resizeHandles/>
        </dgm:presLayoutVars>
      </dgm:prSet>
      <dgm:spPr/>
    </dgm:pt>
    <dgm:pt modelId="{5F112168-C6C5-449B-9237-8A2231FCD27E}" type="pres">
      <dgm:prSet presAssocID="{91DF0E8F-9C74-4709-83F6-22A0400ACB42}" presName="hierRoot1" presStyleCnt="0">
        <dgm:presLayoutVars>
          <dgm:hierBranch val="init"/>
        </dgm:presLayoutVars>
      </dgm:prSet>
      <dgm:spPr/>
    </dgm:pt>
    <dgm:pt modelId="{C2EC98AD-B6C4-483D-91EA-B2AA4A3159E8}" type="pres">
      <dgm:prSet presAssocID="{91DF0E8F-9C74-4709-83F6-22A0400ACB42}" presName="rootComposite1" presStyleCnt="0"/>
      <dgm:spPr/>
    </dgm:pt>
    <dgm:pt modelId="{24642159-39CB-438B-88A5-07A513C497DF}" type="pres">
      <dgm:prSet presAssocID="{91DF0E8F-9C74-4709-83F6-22A0400ACB42}" presName="rootText1" presStyleLbl="node0" presStyleIdx="0" presStyleCnt="1">
        <dgm:presLayoutVars>
          <dgm:chPref val="3"/>
        </dgm:presLayoutVars>
      </dgm:prSet>
      <dgm:spPr>
        <a:prstGeom prst="roundRect">
          <a:avLst/>
        </a:prstGeom>
      </dgm:spPr>
    </dgm:pt>
    <dgm:pt modelId="{0AA7AD24-3F1E-4D87-B121-D75C372D0EEC}" type="pres">
      <dgm:prSet presAssocID="{91DF0E8F-9C74-4709-83F6-22A0400ACB42}" presName="rootConnector1" presStyleLbl="node1" presStyleIdx="0" presStyleCnt="0"/>
      <dgm:spPr/>
    </dgm:pt>
    <dgm:pt modelId="{6247FEDA-02AF-43F1-8C32-4379B70020B4}" type="pres">
      <dgm:prSet presAssocID="{91DF0E8F-9C74-4709-83F6-22A0400ACB42}" presName="hierChild2" presStyleCnt="0"/>
      <dgm:spPr/>
    </dgm:pt>
    <dgm:pt modelId="{20ADA695-9958-4212-ABF9-AA0FD276A9CD}" type="pres">
      <dgm:prSet presAssocID="{D91E211E-6CE9-4CC0-9025-863240242C77}" presName="Name37" presStyleLbl="parChTrans1D2" presStyleIdx="0" presStyleCnt="3"/>
      <dgm:spPr/>
    </dgm:pt>
    <dgm:pt modelId="{FD5DA95F-711F-4E78-8648-769662A47E03}" type="pres">
      <dgm:prSet presAssocID="{3BAE0EDA-70C4-41A1-BD57-D5666F85C487}" presName="hierRoot2" presStyleCnt="0">
        <dgm:presLayoutVars>
          <dgm:hierBranch val="init"/>
        </dgm:presLayoutVars>
      </dgm:prSet>
      <dgm:spPr/>
    </dgm:pt>
    <dgm:pt modelId="{C08E7701-1AF8-4D34-BE70-54EB184ACF02}" type="pres">
      <dgm:prSet presAssocID="{3BAE0EDA-70C4-41A1-BD57-D5666F85C487}" presName="rootComposite" presStyleCnt="0"/>
      <dgm:spPr/>
    </dgm:pt>
    <dgm:pt modelId="{7EA88994-B228-4715-ACF2-F884815B878E}" type="pres">
      <dgm:prSet presAssocID="{3BAE0EDA-70C4-41A1-BD57-D5666F85C487}" presName="rootText" presStyleLbl="node2" presStyleIdx="0" presStyleCnt="3">
        <dgm:presLayoutVars>
          <dgm:chPref val="3"/>
        </dgm:presLayoutVars>
      </dgm:prSet>
      <dgm:spPr>
        <a:prstGeom prst="roundRect">
          <a:avLst/>
        </a:prstGeom>
      </dgm:spPr>
    </dgm:pt>
    <dgm:pt modelId="{F66DE7E0-C35B-463C-AE9E-CE739492427F}" type="pres">
      <dgm:prSet presAssocID="{3BAE0EDA-70C4-41A1-BD57-D5666F85C487}" presName="rootConnector" presStyleLbl="node2" presStyleIdx="0" presStyleCnt="3"/>
      <dgm:spPr/>
    </dgm:pt>
    <dgm:pt modelId="{2A322071-146A-4ADC-BBD5-4FBBE3046090}" type="pres">
      <dgm:prSet presAssocID="{3BAE0EDA-70C4-41A1-BD57-D5666F85C487}" presName="hierChild4" presStyleCnt="0"/>
      <dgm:spPr/>
    </dgm:pt>
    <dgm:pt modelId="{E802AE79-35C5-4751-A971-0CE2DC4D3D55}" type="pres">
      <dgm:prSet presAssocID="{3BAE0EDA-70C4-41A1-BD57-D5666F85C487}" presName="hierChild5" presStyleCnt="0"/>
      <dgm:spPr/>
    </dgm:pt>
    <dgm:pt modelId="{A616FB08-B1CD-4DDD-8215-1143F097FCAD}" type="pres">
      <dgm:prSet presAssocID="{B41BF71A-95D2-44AB-85F5-90A4591418CE}" presName="Name37" presStyleLbl="parChTrans1D2" presStyleIdx="1" presStyleCnt="3"/>
      <dgm:spPr/>
    </dgm:pt>
    <dgm:pt modelId="{F1F1BE4B-004A-4089-9B02-76FA84D2DD5C}" type="pres">
      <dgm:prSet presAssocID="{76CF8900-B466-4532-9F07-3F3C6D3B877E}" presName="hierRoot2" presStyleCnt="0">
        <dgm:presLayoutVars>
          <dgm:hierBranch val="init"/>
        </dgm:presLayoutVars>
      </dgm:prSet>
      <dgm:spPr/>
    </dgm:pt>
    <dgm:pt modelId="{E1130F21-D98E-4316-B157-2BC9134B8C3E}" type="pres">
      <dgm:prSet presAssocID="{76CF8900-B466-4532-9F07-3F3C6D3B877E}" presName="rootComposite" presStyleCnt="0"/>
      <dgm:spPr/>
    </dgm:pt>
    <dgm:pt modelId="{8E141032-336F-44F2-A4D4-C72C6F147EFD}" type="pres">
      <dgm:prSet presAssocID="{76CF8900-B466-4532-9F07-3F3C6D3B877E}" presName="rootText" presStyleLbl="node2" presStyleIdx="1" presStyleCnt="3">
        <dgm:presLayoutVars>
          <dgm:chPref val="3"/>
        </dgm:presLayoutVars>
      </dgm:prSet>
      <dgm:spPr>
        <a:prstGeom prst="roundRect">
          <a:avLst/>
        </a:prstGeom>
      </dgm:spPr>
    </dgm:pt>
    <dgm:pt modelId="{24D1C91F-EA5E-49F2-9CD2-7E2E34852019}" type="pres">
      <dgm:prSet presAssocID="{76CF8900-B466-4532-9F07-3F3C6D3B877E}" presName="rootConnector" presStyleLbl="node2" presStyleIdx="1" presStyleCnt="3"/>
      <dgm:spPr/>
    </dgm:pt>
    <dgm:pt modelId="{F0E6EA28-1EFD-4E8A-8E30-D68FD47258DC}" type="pres">
      <dgm:prSet presAssocID="{76CF8900-B466-4532-9F07-3F3C6D3B877E}" presName="hierChild4" presStyleCnt="0"/>
      <dgm:spPr/>
    </dgm:pt>
    <dgm:pt modelId="{5A550FD1-2390-4C10-97F0-30869DDA00D4}" type="pres">
      <dgm:prSet presAssocID="{76CF8900-B466-4532-9F07-3F3C6D3B877E}" presName="hierChild5" presStyleCnt="0"/>
      <dgm:spPr/>
    </dgm:pt>
    <dgm:pt modelId="{C47F3CB4-8DDD-4333-8C40-5B32982A69EC}" type="pres">
      <dgm:prSet presAssocID="{4F1B0F4E-66A5-413E-9D74-11FBA31A00B3}" presName="Name37" presStyleLbl="parChTrans1D2" presStyleIdx="2" presStyleCnt="3"/>
      <dgm:spPr/>
    </dgm:pt>
    <dgm:pt modelId="{20D0CBE2-3DE3-4C5F-B03C-DD8C16BBED70}" type="pres">
      <dgm:prSet presAssocID="{0C02FB6A-D3AE-43BD-A72A-52ABD361CC23}" presName="hierRoot2" presStyleCnt="0">
        <dgm:presLayoutVars>
          <dgm:hierBranch val="init"/>
        </dgm:presLayoutVars>
      </dgm:prSet>
      <dgm:spPr/>
    </dgm:pt>
    <dgm:pt modelId="{24F323CB-03D7-441D-8BFF-863A95AAD9E6}" type="pres">
      <dgm:prSet presAssocID="{0C02FB6A-D3AE-43BD-A72A-52ABD361CC23}" presName="rootComposite" presStyleCnt="0"/>
      <dgm:spPr/>
    </dgm:pt>
    <dgm:pt modelId="{40A436AE-9AAB-4C18-9608-E641C72D1F0A}" type="pres">
      <dgm:prSet presAssocID="{0C02FB6A-D3AE-43BD-A72A-52ABD361CC23}" presName="rootText" presStyleLbl="node2" presStyleIdx="2" presStyleCnt="3">
        <dgm:presLayoutVars>
          <dgm:chPref val="3"/>
        </dgm:presLayoutVars>
      </dgm:prSet>
      <dgm:spPr>
        <a:prstGeom prst="roundRect">
          <a:avLst/>
        </a:prstGeom>
      </dgm:spPr>
    </dgm:pt>
    <dgm:pt modelId="{8ABFEABB-6C98-4580-A711-7A0E3C0021B6}" type="pres">
      <dgm:prSet presAssocID="{0C02FB6A-D3AE-43BD-A72A-52ABD361CC23}" presName="rootConnector" presStyleLbl="node2" presStyleIdx="2" presStyleCnt="3"/>
      <dgm:spPr/>
    </dgm:pt>
    <dgm:pt modelId="{FB3931A0-58D1-48D0-B217-544CA1028924}" type="pres">
      <dgm:prSet presAssocID="{0C02FB6A-D3AE-43BD-A72A-52ABD361CC23}" presName="hierChild4" presStyleCnt="0"/>
      <dgm:spPr/>
    </dgm:pt>
    <dgm:pt modelId="{EB6535C3-7FA0-4AD7-8472-5CF390EAE8F9}" type="pres">
      <dgm:prSet presAssocID="{0C02FB6A-D3AE-43BD-A72A-52ABD361CC23}" presName="hierChild5" presStyleCnt="0"/>
      <dgm:spPr/>
    </dgm:pt>
    <dgm:pt modelId="{5D00C171-DD6F-422F-93B4-5586C3C5ADB6}" type="pres">
      <dgm:prSet presAssocID="{91DF0E8F-9C74-4709-83F6-22A0400ACB42}" presName="hierChild3" presStyleCnt="0"/>
      <dgm:spPr/>
    </dgm:pt>
  </dgm:ptLst>
  <dgm:cxnLst>
    <dgm:cxn modelId="{46BFD031-3D40-4378-9226-5C926252EF89}" type="presOf" srcId="{76CF8900-B466-4532-9F07-3F3C6D3B877E}" destId="{8E141032-336F-44F2-A4D4-C72C6F147EFD}" srcOrd="0" destOrd="0" presId="urn:microsoft.com/office/officeart/2005/8/layout/orgChart1"/>
    <dgm:cxn modelId="{32845A38-F94D-4832-9D52-697D40E9E76F}" type="presOf" srcId="{0C02FB6A-D3AE-43BD-A72A-52ABD361CC23}" destId="{8ABFEABB-6C98-4580-A711-7A0E3C0021B6}" srcOrd="1" destOrd="0" presId="urn:microsoft.com/office/officeart/2005/8/layout/orgChart1"/>
    <dgm:cxn modelId="{17DA5139-C3B9-4824-8485-9707069A55E0}" type="presOf" srcId="{76CF8900-B466-4532-9F07-3F3C6D3B877E}" destId="{24D1C91F-EA5E-49F2-9CD2-7E2E34852019}" srcOrd="1" destOrd="0" presId="urn:microsoft.com/office/officeart/2005/8/layout/orgChart1"/>
    <dgm:cxn modelId="{9CA1BB43-72A0-4E1E-95DB-A3C1FDDBD27E}" type="presOf" srcId="{91DF0E8F-9C74-4709-83F6-22A0400ACB42}" destId="{24642159-39CB-438B-88A5-07A513C497DF}" srcOrd="0" destOrd="0" presId="urn:microsoft.com/office/officeart/2005/8/layout/orgChart1"/>
    <dgm:cxn modelId="{8E7EE666-E869-4544-A4C0-9209D9D25DEB}" type="presOf" srcId="{B41BF71A-95D2-44AB-85F5-90A4591418CE}" destId="{A616FB08-B1CD-4DDD-8215-1143F097FCAD}" srcOrd="0" destOrd="0" presId="urn:microsoft.com/office/officeart/2005/8/layout/orgChart1"/>
    <dgm:cxn modelId="{14DBDA49-2F69-4678-A0E5-09DD762825FE}" type="presOf" srcId="{4F1B0F4E-66A5-413E-9D74-11FBA31A00B3}" destId="{C47F3CB4-8DDD-4333-8C40-5B32982A69EC}" srcOrd="0" destOrd="0" presId="urn:microsoft.com/office/officeart/2005/8/layout/orgChart1"/>
    <dgm:cxn modelId="{A586EA6C-E83C-4C66-96D7-FDE1F0DF2403}" type="presOf" srcId="{D91E211E-6CE9-4CC0-9025-863240242C77}" destId="{20ADA695-9958-4212-ABF9-AA0FD276A9CD}" srcOrd="0" destOrd="0" presId="urn:microsoft.com/office/officeart/2005/8/layout/orgChart1"/>
    <dgm:cxn modelId="{D5BEA26D-3293-462A-8FED-1E8B580F953C}" type="presOf" srcId="{3BAE0EDA-70C4-41A1-BD57-D5666F85C487}" destId="{F66DE7E0-C35B-463C-AE9E-CE739492427F}" srcOrd="1" destOrd="0" presId="urn:microsoft.com/office/officeart/2005/8/layout/orgChart1"/>
    <dgm:cxn modelId="{7D96CE4D-61A1-4669-ACFE-AE43BBD302B1}" srcId="{91DF0E8F-9C74-4709-83F6-22A0400ACB42}" destId="{3BAE0EDA-70C4-41A1-BD57-D5666F85C487}" srcOrd="0" destOrd="0" parTransId="{D91E211E-6CE9-4CC0-9025-863240242C77}" sibTransId="{3FCA8ABF-A4E6-4C41-B85C-0486EC4F7ACD}"/>
    <dgm:cxn modelId="{62CDB0A4-B73E-438A-8E21-8BC750D3243C}" type="presOf" srcId="{0C02FB6A-D3AE-43BD-A72A-52ABD361CC23}" destId="{40A436AE-9AAB-4C18-9608-E641C72D1F0A}" srcOrd="0" destOrd="0" presId="urn:microsoft.com/office/officeart/2005/8/layout/orgChart1"/>
    <dgm:cxn modelId="{89CD2BBA-16E6-472A-8410-CDF44434390A}" type="presOf" srcId="{3BAE0EDA-70C4-41A1-BD57-D5666F85C487}" destId="{7EA88994-B228-4715-ACF2-F884815B878E}" srcOrd="0" destOrd="0" presId="urn:microsoft.com/office/officeart/2005/8/layout/orgChart1"/>
    <dgm:cxn modelId="{AB738DCC-5B9D-42B5-8CED-A8AE7E5677CD}" type="presOf" srcId="{91DF0E8F-9C74-4709-83F6-22A0400ACB42}" destId="{0AA7AD24-3F1E-4D87-B121-D75C372D0EEC}" srcOrd="1" destOrd="0" presId="urn:microsoft.com/office/officeart/2005/8/layout/orgChart1"/>
    <dgm:cxn modelId="{D0918ECF-1DBC-4B4F-80E1-E9B1654D103D}" srcId="{91DF0E8F-9C74-4709-83F6-22A0400ACB42}" destId="{76CF8900-B466-4532-9F07-3F3C6D3B877E}" srcOrd="1" destOrd="0" parTransId="{B41BF71A-95D2-44AB-85F5-90A4591418CE}" sibTransId="{D3E9580B-1982-41CB-9441-71D7D7F67DE4}"/>
    <dgm:cxn modelId="{5EB35DD2-0A95-4121-AEE4-6AF95DB63D9D}" srcId="{91DF0E8F-9C74-4709-83F6-22A0400ACB42}" destId="{0C02FB6A-D3AE-43BD-A72A-52ABD361CC23}" srcOrd="2" destOrd="0" parTransId="{4F1B0F4E-66A5-413E-9D74-11FBA31A00B3}" sibTransId="{55B1AEDF-665C-4ABC-8281-AA7F95AEB42C}"/>
    <dgm:cxn modelId="{949F36DC-2CAE-4C13-B70B-CF81B9F77B4E}" type="presOf" srcId="{95448429-2632-4023-B536-5BDDF2A983BD}" destId="{631B56C7-568E-4B43-9FD5-797B270E499A}" srcOrd="0" destOrd="0" presId="urn:microsoft.com/office/officeart/2005/8/layout/orgChart1"/>
    <dgm:cxn modelId="{446654E4-535C-41C3-A21C-BD97ACBE3644}" srcId="{95448429-2632-4023-B536-5BDDF2A983BD}" destId="{91DF0E8F-9C74-4709-83F6-22A0400ACB42}" srcOrd="0" destOrd="0" parTransId="{1E09FA76-2611-45D5-B932-8BF796254467}" sibTransId="{D45A1F8C-7684-44C9-9738-8C471F3AF668}"/>
    <dgm:cxn modelId="{A3A3CFD5-42B6-40F1-974A-85BD74E7E9B8}" type="presParOf" srcId="{631B56C7-568E-4B43-9FD5-797B270E499A}" destId="{5F112168-C6C5-449B-9237-8A2231FCD27E}" srcOrd="0" destOrd="0" presId="urn:microsoft.com/office/officeart/2005/8/layout/orgChart1"/>
    <dgm:cxn modelId="{4BE6160F-FDC4-49E1-87AF-34BCA7B3FC15}" type="presParOf" srcId="{5F112168-C6C5-449B-9237-8A2231FCD27E}" destId="{C2EC98AD-B6C4-483D-91EA-B2AA4A3159E8}" srcOrd="0" destOrd="0" presId="urn:microsoft.com/office/officeart/2005/8/layout/orgChart1"/>
    <dgm:cxn modelId="{2FDBB386-F6CE-4E23-8B77-D8159F135EE0}" type="presParOf" srcId="{C2EC98AD-B6C4-483D-91EA-B2AA4A3159E8}" destId="{24642159-39CB-438B-88A5-07A513C497DF}" srcOrd="0" destOrd="0" presId="urn:microsoft.com/office/officeart/2005/8/layout/orgChart1"/>
    <dgm:cxn modelId="{DE990788-E2D6-4A4F-9254-AFD7494670B8}" type="presParOf" srcId="{C2EC98AD-B6C4-483D-91EA-B2AA4A3159E8}" destId="{0AA7AD24-3F1E-4D87-B121-D75C372D0EEC}" srcOrd="1" destOrd="0" presId="urn:microsoft.com/office/officeart/2005/8/layout/orgChart1"/>
    <dgm:cxn modelId="{A86B10B7-1534-491A-B226-3DAA42598DC0}" type="presParOf" srcId="{5F112168-C6C5-449B-9237-8A2231FCD27E}" destId="{6247FEDA-02AF-43F1-8C32-4379B70020B4}" srcOrd="1" destOrd="0" presId="urn:microsoft.com/office/officeart/2005/8/layout/orgChart1"/>
    <dgm:cxn modelId="{1654BBD8-07AD-4D74-B9D1-F6C165CB6249}" type="presParOf" srcId="{6247FEDA-02AF-43F1-8C32-4379B70020B4}" destId="{20ADA695-9958-4212-ABF9-AA0FD276A9CD}" srcOrd="0" destOrd="0" presId="urn:microsoft.com/office/officeart/2005/8/layout/orgChart1"/>
    <dgm:cxn modelId="{8782F331-6279-4328-B126-3ED998FF38F4}" type="presParOf" srcId="{6247FEDA-02AF-43F1-8C32-4379B70020B4}" destId="{FD5DA95F-711F-4E78-8648-769662A47E03}" srcOrd="1" destOrd="0" presId="urn:microsoft.com/office/officeart/2005/8/layout/orgChart1"/>
    <dgm:cxn modelId="{3FFD995D-FDAC-4640-9E9F-E5826C04A2EE}" type="presParOf" srcId="{FD5DA95F-711F-4E78-8648-769662A47E03}" destId="{C08E7701-1AF8-4D34-BE70-54EB184ACF02}" srcOrd="0" destOrd="0" presId="urn:microsoft.com/office/officeart/2005/8/layout/orgChart1"/>
    <dgm:cxn modelId="{476F4D45-B916-4586-B92A-F2B6227E3D8B}" type="presParOf" srcId="{C08E7701-1AF8-4D34-BE70-54EB184ACF02}" destId="{7EA88994-B228-4715-ACF2-F884815B878E}" srcOrd="0" destOrd="0" presId="urn:microsoft.com/office/officeart/2005/8/layout/orgChart1"/>
    <dgm:cxn modelId="{D529678A-8D5B-44B3-BEE7-83519EF4AA05}" type="presParOf" srcId="{C08E7701-1AF8-4D34-BE70-54EB184ACF02}" destId="{F66DE7E0-C35B-463C-AE9E-CE739492427F}" srcOrd="1" destOrd="0" presId="urn:microsoft.com/office/officeart/2005/8/layout/orgChart1"/>
    <dgm:cxn modelId="{1836DF15-2857-48BD-9C0C-72D9AE57E0D8}" type="presParOf" srcId="{FD5DA95F-711F-4E78-8648-769662A47E03}" destId="{2A322071-146A-4ADC-BBD5-4FBBE3046090}" srcOrd="1" destOrd="0" presId="urn:microsoft.com/office/officeart/2005/8/layout/orgChart1"/>
    <dgm:cxn modelId="{AC6327D7-503F-460B-97BC-57544F1B73A0}" type="presParOf" srcId="{FD5DA95F-711F-4E78-8648-769662A47E03}" destId="{E802AE79-35C5-4751-A971-0CE2DC4D3D55}" srcOrd="2" destOrd="0" presId="urn:microsoft.com/office/officeart/2005/8/layout/orgChart1"/>
    <dgm:cxn modelId="{B89B8274-592D-45C3-AB5F-C3446F2F5BB6}" type="presParOf" srcId="{6247FEDA-02AF-43F1-8C32-4379B70020B4}" destId="{A616FB08-B1CD-4DDD-8215-1143F097FCAD}" srcOrd="2" destOrd="0" presId="urn:microsoft.com/office/officeart/2005/8/layout/orgChart1"/>
    <dgm:cxn modelId="{3A3181DA-A903-4F04-901C-5CA55BAC9246}" type="presParOf" srcId="{6247FEDA-02AF-43F1-8C32-4379B70020B4}" destId="{F1F1BE4B-004A-4089-9B02-76FA84D2DD5C}" srcOrd="3" destOrd="0" presId="urn:microsoft.com/office/officeart/2005/8/layout/orgChart1"/>
    <dgm:cxn modelId="{4D7E54B3-087A-4E65-99CF-F46D9048EC2B}" type="presParOf" srcId="{F1F1BE4B-004A-4089-9B02-76FA84D2DD5C}" destId="{E1130F21-D98E-4316-B157-2BC9134B8C3E}" srcOrd="0" destOrd="0" presId="urn:microsoft.com/office/officeart/2005/8/layout/orgChart1"/>
    <dgm:cxn modelId="{C41462B1-2905-41E9-BCD8-E306F5C246D9}" type="presParOf" srcId="{E1130F21-D98E-4316-B157-2BC9134B8C3E}" destId="{8E141032-336F-44F2-A4D4-C72C6F147EFD}" srcOrd="0" destOrd="0" presId="urn:microsoft.com/office/officeart/2005/8/layout/orgChart1"/>
    <dgm:cxn modelId="{568EAF3D-3DBE-4723-ACA9-148636E8A42E}" type="presParOf" srcId="{E1130F21-D98E-4316-B157-2BC9134B8C3E}" destId="{24D1C91F-EA5E-49F2-9CD2-7E2E34852019}" srcOrd="1" destOrd="0" presId="urn:microsoft.com/office/officeart/2005/8/layout/orgChart1"/>
    <dgm:cxn modelId="{7197280E-9C0D-4507-8FF2-620BEDEA70A0}" type="presParOf" srcId="{F1F1BE4B-004A-4089-9B02-76FA84D2DD5C}" destId="{F0E6EA28-1EFD-4E8A-8E30-D68FD47258DC}" srcOrd="1" destOrd="0" presId="urn:microsoft.com/office/officeart/2005/8/layout/orgChart1"/>
    <dgm:cxn modelId="{1E5D6BCB-57E6-409D-AE91-6F0EACDED985}" type="presParOf" srcId="{F1F1BE4B-004A-4089-9B02-76FA84D2DD5C}" destId="{5A550FD1-2390-4C10-97F0-30869DDA00D4}" srcOrd="2" destOrd="0" presId="urn:microsoft.com/office/officeart/2005/8/layout/orgChart1"/>
    <dgm:cxn modelId="{0003079C-2BA3-4006-9611-435E44CD657D}" type="presParOf" srcId="{6247FEDA-02AF-43F1-8C32-4379B70020B4}" destId="{C47F3CB4-8DDD-4333-8C40-5B32982A69EC}" srcOrd="4" destOrd="0" presId="urn:microsoft.com/office/officeart/2005/8/layout/orgChart1"/>
    <dgm:cxn modelId="{B7547049-49E0-41AD-8037-11413F30B530}" type="presParOf" srcId="{6247FEDA-02AF-43F1-8C32-4379B70020B4}" destId="{20D0CBE2-3DE3-4C5F-B03C-DD8C16BBED70}" srcOrd="5" destOrd="0" presId="urn:microsoft.com/office/officeart/2005/8/layout/orgChart1"/>
    <dgm:cxn modelId="{0376466B-EEC6-4D14-ADDB-242440363F55}" type="presParOf" srcId="{20D0CBE2-3DE3-4C5F-B03C-DD8C16BBED70}" destId="{24F323CB-03D7-441D-8BFF-863A95AAD9E6}" srcOrd="0" destOrd="0" presId="urn:microsoft.com/office/officeart/2005/8/layout/orgChart1"/>
    <dgm:cxn modelId="{EC9AE347-F111-4BCF-9B0B-43474655E19E}" type="presParOf" srcId="{24F323CB-03D7-441D-8BFF-863A95AAD9E6}" destId="{40A436AE-9AAB-4C18-9608-E641C72D1F0A}" srcOrd="0" destOrd="0" presId="urn:microsoft.com/office/officeart/2005/8/layout/orgChart1"/>
    <dgm:cxn modelId="{7266ED55-94D2-4F0A-BBFB-8C967731B9BA}" type="presParOf" srcId="{24F323CB-03D7-441D-8BFF-863A95AAD9E6}" destId="{8ABFEABB-6C98-4580-A711-7A0E3C0021B6}" srcOrd="1" destOrd="0" presId="urn:microsoft.com/office/officeart/2005/8/layout/orgChart1"/>
    <dgm:cxn modelId="{7F799240-EEEA-4EEB-B5DD-5A9000FFBE0B}" type="presParOf" srcId="{20D0CBE2-3DE3-4C5F-B03C-DD8C16BBED70}" destId="{FB3931A0-58D1-48D0-B217-544CA1028924}" srcOrd="1" destOrd="0" presId="urn:microsoft.com/office/officeart/2005/8/layout/orgChart1"/>
    <dgm:cxn modelId="{7C828194-540A-4049-9588-5C1A750A9776}" type="presParOf" srcId="{20D0CBE2-3DE3-4C5F-B03C-DD8C16BBED70}" destId="{EB6535C3-7FA0-4AD7-8472-5CF390EAE8F9}" srcOrd="2" destOrd="0" presId="urn:microsoft.com/office/officeart/2005/8/layout/orgChart1"/>
    <dgm:cxn modelId="{79A11A53-299B-4774-80A8-2A9AE4EF7B5A}" type="presParOf" srcId="{5F112168-C6C5-449B-9237-8A2231FCD27E}" destId="{5D00C171-DD6F-422F-93B4-5586C3C5ADB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F3CB4-8DDD-4333-8C40-5B32982A69EC}">
      <dsp:nvSpPr>
        <dsp:cNvPr id="0" name=""/>
        <dsp:cNvSpPr/>
      </dsp:nvSpPr>
      <dsp:spPr>
        <a:xfrm>
          <a:off x="1444625" y="569518"/>
          <a:ext cx="1022082" cy="177386"/>
        </a:xfrm>
        <a:custGeom>
          <a:avLst/>
          <a:gdLst/>
          <a:ahLst/>
          <a:cxnLst/>
          <a:rect l="0" t="0" r="0" b="0"/>
          <a:pathLst>
            <a:path>
              <a:moveTo>
                <a:pt x="0" y="0"/>
              </a:moveTo>
              <a:lnTo>
                <a:pt x="0" y="88693"/>
              </a:lnTo>
              <a:lnTo>
                <a:pt x="1022082" y="88693"/>
              </a:lnTo>
              <a:lnTo>
                <a:pt x="1022082" y="177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6FB08-B1CD-4DDD-8215-1143F097FCAD}">
      <dsp:nvSpPr>
        <dsp:cNvPr id="0" name=""/>
        <dsp:cNvSpPr/>
      </dsp:nvSpPr>
      <dsp:spPr>
        <a:xfrm>
          <a:off x="1398904" y="569518"/>
          <a:ext cx="91440" cy="177386"/>
        </a:xfrm>
        <a:custGeom>
          <a:avLst/>
          <a:gdLst/>
          <a:ahLst/>
          <a:cxnLst/>
          <a:rect l="0" t="0" r="0" b="0"/>
          <a:pathLst>
            <a:path>
              <a:moveTo>
                <a:pt x="45720" y="0"/>
              </a:moveTo>
              <a:lnTo>
                <a:pt x="45720" y="177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ADA695-9958-4212-ABF9-AA0FD276A9CD}">
      <dsp:nvSpPr>
        <dsp:cNvPr id="0" name=""/>
        <dsp:cNvSpPr/>
      </dsp:nvSpPr>
      <dsp:spPr>
        <a:xfrm>
          <a:off x="422542" y="569518"/>
          <a:ext cx="1022082" cy="177386"/>
        </a:xfrm>
        <a:custGeom>
          <a:avLst/>
          <a:gdLst/>
          <a:ahLst/>
          <a:cxnLst/>
          <a:rect l="0" t="0" r="0" b="0"/>
          <a:pathLst>
            <a:path>
              <a:moveTo>
                <a:pt x="1022082" y="0"/>
              </a:moveTo>
              <a:lnTo>
                <a:pt x="1022082" y="88693"/>
              </a:lnTo>
              <a:lnTo>
                <a:pt x="0" y="88693"/>
              </a:lnTo>
              <a:lnTo>
                <a:pt x="0" y="177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642159-39CB-438B-88A5-07A513C497DF}">
      <dsp:nvSpPr>
        <dsp:cNvPr id="0" name=""/>
        <dsp:cNvSpPr/>
      </dsp:nvSpPr>
      <dsp:spPr>
        <a:xfrm>
          <a:off x="1022276" y="147170"/>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i="0" kern="1200"/>
            <a:t>AL-KHĀLIQ </a:t>
          </a:r>
          <a:endParaRPr lang="en-MY" sz="1100" b="1" i="0" kern="1200"/>
        </a:p>
      </dsp:txBody>
      <dsp:txXfrm>
        <a:off x="1042893" y="167787"/>
        <a:ext cx="803462" cy="381114"/>
      </dsp:txXfrm>
    </dsp:sp>
    <dsp:sp modelId="{7EA88994-B228-4715-ACF2-F884815B878E}">
      <dsp:nvSpPr>
        <dsp:cNvPr id="0" name=""/>
        <dsp:cNvSpPr/>
      </dsp:nvSpPr>
      <dsp:spPr>
        <a:xfrm>
          <a:off x="193" y="746904"/>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MY" sz="800" kern="1200"/>
            <a:t>Contemplation of the Perfection of Creation</a:t>
          </a:r>
        </a:p>
      </dsp:txBody>
      <dsp:txXfrm>
        <a:off x="20810" y="767521"/>
        <a:ext cx="803462" cy="381114"/>
      </dsp:txXfrm>
    </dsp:sp>
    <dsp:sp modelId="{8E141032-336F-44F2-A4D4-C72C6F147EFD}">
      <dsp:nvSpPr>
        <dsp:cNvPr id="0" name=""/>
        <dsp:cNvSpPr/>
      </dsp:nvSpPr>
      <dsp:spPr>
        <a:xfrm>
          <a:off x="1022276" y="746904"/>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MY" sz="800" kern="1200"/>
            <a:t>Cultivation of Tawaduk (Humble) Ethics</a:t>
          </a:r>
        </a:p>
      </dsp:txBody>
      <dsp:txXfrm>
        <a:off x="1042893" y="767521"/>
        <a:ext cx="803462" cy="381114"/>
      </dsp:txXfrm>
    </dsp:sp>
    <dsp:sp modelId="{40A436AE-9AAB-4C18-9608-E641C72D1F0A}">
      <dsp:nvSpPr>
        <dsp:cNvPr id="0" name=""/>
        <dsp:cNvSpPr/>
      </dsp:nvSpPr>
      <dsp:spPr>
        <a:xfrm>
          <a:off x="2044359" y="746904"/>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MY" sz="800" kern="1200"/>
            <a:t>Tawhid of Allah’s Actions (</a:t>
          </a:r>
          <a:r>
            <a:rPr lang="en-MY" sz="800" i="1" kern="1200"/>
            <a:t>Afʿāl</a:t>
          </a:r>
          <a:r>
            <a:rPr lang="en-MY" sz="800" kern="1200"/>
            <a:t>)</a:t>
          </a:r>
        </a:p>
      </dsp:txBody>
      <dsp:txXfrm>
        <a:off x="2064976" y="767521"/>
        <a:ext cx="803462" cy="381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F3CB4-8DDD-4333-8C40-5B32982A69EC}">
      <dsp:nvSpPr>
        <dsp:cNvPr id="0" name=""/>
        <dsp:cNvSpPr/>
      </dsp:nvSpPr>
      <dsp:spPr>
        <a:xfrm>
          <a:off x="1444625" y="569518"/>
          <a:ext cx="1022082" cy="177386"/>
        </a:xfrm>
        <a:custGeom>
          <a:avLst/>
          <a:gdLst/>
          <a:ahLst/>
          <a:cxnLst/>
          <a:rect l="0" t="0" r="0" b="0"/>
          <a:pathLst>
            <a:path>
              <a:moveTo>
                <a:pt x="0" y="0"/>
              </a:moveTo>
              <a:lnTo>
                <a:pt x="0" y="88693"/>
              </a:lnTo>
              <a:lnTo>
                <a:pt x="1022082" y="88693"/>
              </a:lnTo>
              <a:lnTo>
                <a:pt x="1022082" y="177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6FB08-B1CD-4DDD-8215-1143F097FCAD}">
      <dsp:nvSpPr>
        <dsp:cNvPr id="0" name=""/>
        <dsp:cNvSpPr/>
      </dsp:nvSpPr>
      <dsp:spPr>
        <a:xfrm>
          <a:off x="1398904" y="569518"/>
          <a:ext cx="91440" cy="177386"/>
        </a:xfrm>
        <a:custGeom>
          <a:avLst/>
          <a:gdLst/>
          <a:ahLst/>
          <a:cxnLst/>
          <a:rect l="0" t="0" r="0" b="0"/>
          <a:pathLst>
            <a:path>
              <a:moveTo>
                <a:pt x="45720" y="0"/>
              </a:moveTo>
              <a:lnTo>
                <a:pt x="45720" y="177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ADA695-9958-4212-ABF9-AA0FD276A9CD}">
      <dsp:nvSpPr>
        <dsp:cNvPr id="0" name=""/>
        <dsp:cNvSpPr/>
      </dsp:nvSpPr>
      <dsp:spPr>
        <a:xfrm>
          <a:off x="422542" y="569518"/>
          <a:ext cx="1022082" cy="177386"/>
        </a:xfrm>
        <a:custGeom>
          <a:avLst/>
          <a:gdLst/>
          <a:ahLst/>
          <a:cxnLst/>
          <a:rect l="0" t="0" r="0" b="0"/>
          <a:pathLst>
            <a:path>
              <a:moveTo>
                <a:pt x="1022082" y="0"/>
              </a:moveTo>
              <a:lnTo>
                <a:pt x="1022082" y="88693"/>
              </a:lnTo>
              <a:lnTo>
                <a:pt x="0" y="88693"/>
              </a:lnTo>
              <a:lnTo>
                <a:pt x="0" y="177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642159-39CB-438B-88A5-07A513C497DF}">
      <dsp:nvSpPr>
        <dsp:cNvPr id="0" name=""/>
        <dsp:cNvSpPr/>
      </dsp:nvSpPr>
      <dsp:spPr>
        <a:xfrm>
          <a:off x="1022276" y="147170"/>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i="0" kern="1200"/>
            <a:t>AL-KHĀLIQ </a:t>
          </a:r>
          <a:endParaRPr lang="en-MY" sz="1100" b="1" i="0" kern="1200"/>
        </a:p>
      </dsp:txBody>
      <dsp:txXfrm>
        <a:off x="1042893" y="167787"/>
        <a:ext cx="803462" cy="381114"/>
      </dsp:txXfrm>
    </dsp:sp>
    <dsp:sp modelId="{7EA88994-B228-4715-ACF2-F884815B878E}">
      <dsp:nvSpPr>
        <dsp:cNvPr id="0" name=""/>
        <dsp:cNvSpPr/>
      </dsp:nvSpPr>
      <dsp:spPr>
        <a:xfrm>
          <a:off x="193" y="746904"/>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MY" sz="800" kern="1200"/>
            <a:t>Contemplation of the Perfection of Creation</a:t>
          </a:r>
        </a:p>
      </dsp:txBody>
      <dsp:txXfrm>
        <a:off x="20810" y="767521"/>
        <a:ext cx="803462" cy="381114"/>
      </dsp:txXfrm>
    </dsp:sp>
    <dsp:sp modelId="{8E141032-336F-44F2-A4D4-C72C6F147EFD}">
      <dsp:nvSpPr>
        <dsp:cNvPr id="0" name=""/>
        <dsp:cNvSpPr/>
      </dsp:nvSpPr>
      <dsp:spPr>
        <a:xfrm>
          <a:off x="1022276" y="746904"/>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MY" sz="800" kern="1200"/>
            <a:t>Cultivation of Tawaduk (Humble) Ethics</a:t>
          </a:r>
        </a:p>
      </dsp:txBody>
      <dsp:txXfrm>
        <a:off x="1042893" y="767521"/>
        <a:ext cx="803462" cy="381114"/>
      </dsp:txXfrm>
    </dsp:sp>
    <dsp:sp modelId="{40A436AE-9AAB-4C18-9608-E641C72D1F0A}">
      <dsp:nvSpPr>
        <dsp:cNvPr id="0" name=""/>
        <dsp:cNvSpPr/>
      </dsp:nvSpPr>
      <dsp:spPr>
        <a:xfrm>
          <a:off x="2044359" y="746904"/>
          <a:ext cx="844696" cy="4223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MY" sz="800" kern="1200"/>
            <a:t>Tawhid of Allah’s Actions (</a:t>
          </a:r>
          <a:r>
            <a:rPr lang="en-MY" sz="800" i="1" kern="1200"/>
            <a:t>Afʿāl</a:t>
          </a:r>
          <a:r>
            <a:rPr lang="en-MY" sz="800" kern="1200"/>
            <a:t>)</a:t>
          </a:r>
        </a:p>
      </dsp:txBody>
      <dsp:txXfrm>
        <a:off x="2064976" y="767521"/>
        <a:ext cx="803462" cy="3811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C7C73-90C2-46B6-A078-ACCA7FD7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BAHARIM BIN MAYIDIN</dc:creator>
  <cp:keywords/>
  <dc:description/>
  <cp:lastModifiedBy>MOHD BAHARIM BIN MAYIDIN</cp:lastModifiedBy>
  <cp:revision>63</cp:revision>
  <dcterms:created xsi:type="dcterms:W3CDTF">2026-04-15T03:02:00Z</dcterms:created>
  <dcterms:modified xsi:type="dcterms:W3CDTF">2026-06-10T01:16:00Z</dcterms:modified>
</cp:coreProperties>
</file>