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21E6" w14:textId="77777777" w:rsidR="00064182" w:rsidRPr="002F4457" w:rsidRDefault="00224DAE" w:rsidP="002F4457">
      <w:pPr>
        <w:shd w:val="clear" w:color="auto" w:fill="FFFFFF"/>
        <w:spacing w:after="0" w:line="360" w:lineRule="auto"/>
        <w:jc w:val="center"/>
        <w:rPr>
          <w:rFonts w:ascii="Times New Roman" w:eastAsia="Times New Roman" w:hAnsi="Times New Roman" w:cs="Times New Roman"/>
          <w:b/>
          <w:bCs/>
          <w:color w:val="222222"/>
          <w:sz w:val="24"/>
          <w:szCs w:val="24"/>
          <w:u w:val="single"/>
          <w:lang w:eastAsia="en-IN"/>
        </w:rPr>
      </w:pPr>
      <w:r w:rsidRPr="002F4457">
        <w:rPr>
          <w:rFonts w:ascii="Times New Roman" w:hAnsi="Times New Roman" w:cs="Times New Roman"/>
          <w:b/>
          <w:sz w:val="24"/>
          <w:szCs w:val="24"/>
        </w:rPr>
        <w:t>Exploring Online Education: Challenges and Opportunities</w:t>
      </w:r>
    </w:p>
    <w:p w14:paraId="72B24F84" w14:textId="77777777" w:rsidR="00AB4661" w:rsidRPr="002F4457" w:rsidRDefault="00AB4661" w:rsidP="002F4457">
      <w:pPr>
        <w:shd w:val="clear" w:color="auto" w:fill="FFFFFF"/>
        <w:spacing w:after="0" w:line="360" w:lineRule="auto"/>
        <w:jc w:val="center"/>
        <w:rPr>
          <w:rFonts w:ascii="Times New Roman" w:eastAsia="Times New Roman" w:hAnsi="Times New Roman" w:cs="Times New Roman"/>
          <w:b/>
          <w:bCs/>
          <w:color w:val="222222"/>
          <w:sz w:val="24"/>
          <w:szCs w:val="24"/>
          <w:lang w:eastAsia="en-IN"/>
        </w:rPr>
      </w:pPr>
    </w:p>
    <w:p w14:paraId="4B18D9CA" w14:textId="77777777" w:rsidR="002F4457" w:rsidRDefault="002F4457" w:rsidP="002F4457">
      <w:pPr>
        <w:jc w:val="center"/>
      </w:pPr>
    </w:p>
    <w:p w14:paraId="1367E7DD" w14:textId="77777777" w:rsidR="002F4457" w:rsidRDefault="002F4457" w:rsidP="002F4457">
      <w:pPr>
        <w:pStyle w:val="Author"/>
        <w:rPr>
          <w:bCs/>
          <w:szCs w:val="32"/>
        </w:rPr>
      </w:pPr>
      <w:r>
        <w:rPr>
          <w:bCs/>
          <w:szCs w:val="32"/>
        </w:rPr>
        <w:t xml:space="preserve"/>
      </w:r>
      <w:r>
        <w:rPr>
          <w:bCs/>
          <w:szCs w:val="32"/>
          <w:vertAlign w:val="superscript"/>
        </w:rPr>
        <w:t/>
      </w:r>
    </w:p>
    <w:p w14:paraId="1436B5B8" w14:textId="77777777" w:rsidR="002F4457" w:rsidRDefault="002F4457" w:rsidP="002F4457">
      <w:pPr>
        <w:pStyle w:val="Author"/>
        <w:rPr>
          <w:bCs/>
          <w:szCs w:val="32"/>
        </w:rPr>
      </w:pPr>
      <w:r>
        <w:rPr>
          <w:bCs/>
          <w:szCs w:val="32"/>
          <w:vertAlign w:val="superscript"/>
        </w:rPr>
        <w:t/>
      </w:r>
      <w:r w:rsidRPr="00A026D7">
        <w:rPr>
          <w:bCs/>
          <w:szCs w:val="32"/>
        </w:rPr>
        <w:t/>
      </w:r>
    </w:p>
    <w:p w14:paraId="11E622AC" w14:textId="447ECBC4" w:rsidR="002F4457" w:rsidRPr="00FD369E" w:rsidRDefault="002F4457" w:rsidP="002F4457">
      <w:pPr>
        <w:pStyle w:val="Author"/>
      </w:pPr>
      <w:r>
        <w:rPr>
          <w:bCs/>
          <w:szCs w:val="32"/>
          <w:vertAlign w:val="superscript"/>
        </w:rPr>
        <w:t/>
      </w:r>
      <w:r>
        <w:rPr>
          <w:bCs/>
          <w:szCs w:val="32"/>
        </w:rPr>
        <w:t/>
      </w:r>
      <w:r w:rsidR="00A35E95">
        <w:rPr>
          <w:bCs/>
          <w:szCs w:val="32"/>
        </w:rPr>
        <w:t xml:space="preserve"/>
      </w:r>
    </w:p>
    <w:p w14:paraId="44CCD742" w14:textId="77777777" w:rsidR="002F4457" w:rsidRDefault="002F4457" w:rsidP="002F4457">
      <w:pPr>
        <w:jc w:val="center"/>
        <w:rPr>
          <w:szCs w:val="24"/>
        </w:rPr>
      </w:pPr>
    </w:p>
    <w:p w14:paraId="016AD05A" w14:textId="77777777" w:rsidR="002F4457" w:rsidRDefault="002F4457" w:rsidP="002F4457">
      <w:pPr>
        <w:jc w:val="center"/>
        <w:rPr>
          <w:rFonts w:eastAsia="Times New Roman"/>
          <w:szCs w:val="24"/>
        </w:rPr>
      </w:pPr>
      <w:r>
        <w:rPr>
          <w:rFonts w:eastAsia="Times New Roman"/>
          <w:szCs w:val="24"/>
          <w:vertAlign w:val="superscript"/>
        </w:rPr>
        <w:t xml:space="preserve"/>
      </w:r>
      <w:r>
        <w:rPr>
          <w:rFonts w:eastAsia="Times New Roman"/>
          <w:szCs w:val="24"/>
        </w:rPr>
        <w:t/>
      </w:r>
      <w:r w:rsidRPr="00A026D7">
        <w:rPr>
          <w:rFonts w:eastAsia="Times New Roman"/>
          <w:szCs w:val="24"/>
        </w:rPr>
        <w:t xml:space="preserve"/>
      </w:r>
      <w:r>
        <w:rPr>
          <w:rFonts w:eastAsia="Times New Roman"/>
          <w:szCs w:val="24"/>
        </w:rPr>
        <w:t xml:space="preserve"/>
      </w:r>
      <w:r w:rsidRPr="00A026D7">
        <w:rPr>
          <w:rFonts w:eastAsia="Times New Roman"/>
          <w:szCs w:val="24"/>
        </w:rPr>
        <w:t/>
      </w:r>
      <w:r w:rsidRPr="00FD369E">
        <w:rPr>
          <w:rFonts w:eastAsia="Times New Roman"/>
          <w:szCs w:val="24"/>
        </w:rPr>
        <w:t/>
      </w:r>
    </w:p>
    <w:p w14:paraId="79C7CA35" w14:textId="77777777" w:rsidR="002F4457" w:rsidRPr="00FD369E" w:rsidRDefault="002F4457" w:rsidP="002F4457">
      <w:pPr>
        <w:jc w:val="center"/>
      </w:pPr>
      <w:r>
        <w:rPr>
          <w:rFonts w:eastAsia="Times New Roman"/>
          <w:szCs w:val="24"/>
          <w:vertAlign w:val="superscript"/>
        </w:rPr>
        <w:t/>
      </w:r>
      <w:r>
        <w:rPr>
          <w:rFonts w:eastAsia="Times New Roman"/>
          <w:szCs w:val="24"/>
        </w:rPr>
        <w:t/>
      </w:r>
    </w:p>
    <w:p w14:paraId="742FDF9B"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p>
    <w:p w14:paraId="6BA23E7C" w14:textId="77777777" w:rsidR="00AC35A3" w:rsidRPr="002F4457" w:rsidRDefault="00C26758" w:rsidP="002F4457">
      <w:pPr>
        <w:spacing w:after="0" w:line="360" w:lineRule="auto"/>
        <w:jc w:val="center"/>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ABSTRACT</w:t>
      </w:r>
    </w:p>
    <w:p w14:paraId="4A43FA95" w14:textId="77777777" w:rsidR="00B12F3E" w:rsidRPr="002F4457" w:rsidRDefault="00B12F3E" w:rsidP="002F4457">
      <w:pPr>
        <w:spacing w:after="0" w:line="360" w:lineRule="auto"/>
        <w:jc w:val="both"/>
        <w:rPr>
          <w:rFonts w:ascii="Times New Roman" w:eastAsia="Times New Roman" w:hAnsi="Times New Roman" w:cs="Times New Roman"/>
          <w:b/>
          <w:bCs/>
          <w:sz w:val="24"/>
          <w:szCs w:val="24"/>
          <w:lang w:eastAsia="en-IN"/>
        </w:rPr>
      </w:pPr>
    </w:p>
    <w:p w14:paraId="2CF0F062" w14:textId="77777777" w:rsidR="00AC35A3" w:rsidRPr="002F4457" w:rsidRDefault="00AC35A3"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Distance learning has revolutionized the educational environment, providing flexibility, accessibility, and affordability to learners and instructors across the globe. The technology revolution, spurred by innovations in technology and the global penetration of the internet, has expanded education to reach a larger audience, transcending geographical boundaries and allowing self-learning at one's own pace. Moreover, online environments enable collaborative learning through multimedia materials, virtual classrooms, and AI-driven personalized learning experiences.</w:t>
      </w:r>
    </w:p>
    <w:p w14:paraId="3242B9AB" w14:textId="77777777" w:rsidR="00AC35A3" w:rsidRPr="002F4457" w:rsidRDefault="00AC35A3"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But, in spite of its merits, online education is fraught with several challenges. Digital divide, infrastructural limitations, and disparity in access to technology are significant challenges, particularly in the developing world. Physical contact absence impinges on learner engagement, peer interaction, and instructor-student relationship, thus reducing motivation and learning efficiency. Further, data security, authenticity of assessment, and efficacy of online tests as well as assessment raise further concerns regarding its popular adoption.</w:t>
      </w:r>
    </w:p>
    <w:p w14:paraId="44D99556" w14:textId="77777777" w:rsidR="00AC35A3" w:rsidRPr="002F4457" w:rsidRDefault="00AC35A3"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In spite of these issues, online learning offers tremendous potential. The convergence of Artificial Intelligence (AI), Virtual Reality (VR), and adaptive learning systems is revolutionizing the mode of knowledge transfer. Hybrid models of learning, which combine classroom instruction with digital tools, provide a balanced mix of education. To realize the full potential of online learning, it is essential to bridge technological gaps, improve digital literacy, and develop interactive, student-oriented curricula.</w:t>
      </w:r>
    </w:p>
    <w:p w14:paraId="6A42D144" w14:textId="77777777" w:rsidR="00AC35A3" w:rsidRPr="002F4457" w:rsidRDefault="00AC35A3"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 xml:space="preserve">This paper examines the principal challenges and opportunities in online education, highlighting the necessity of creative solutions, participatory policies, and collaborative </w:t>
      </w:r>
      <w:r w:rsidRPr="002F4457">
        <w:rPr>
          <w:rFonts w:ascii="Times New Roman" w:eastAsia="Times New Roman" w:hAnsi="Times New Roman" w:cs="Times New Roman"/>
          <w:sz w:val="24"/>
          <w:szCs w:val="24"/>
          <w:lang w:eastAsia="en-IN"/>
        </w:rPr>
        <w:lastRenderedPageBreak/>
        <w:t>initiatives to enhance the effectiveness, equity, and sustainability of digital learning in the new educational landscape.</w:t>
      </w:r>
    </w:p>
    <w:p w14:paraId="2063136B" w14:textId="77777777" w:rsidR="005579D8" w:rsidRPr="002F4457" w:rsidRDefault="005579D8" w:rsidP="002F4457">
      <w:pPr>
        <w:spacing w:after="0" w:line="360" w:lineRule="auto"/>
        <w:jc w:val="both"/>
        <w:rPr>
          <w:rFonts w:ascii="Times New Roman" w:eastAsia="Times New Roman" w:hAnsi="Times New Roman" w:cs="Times New Roman"/>
          <w:sz w:val="24"/>
          <w:szCs w:val="24"/>
          <w:lang w:eastAsia="en-IN"/>
        </w:rPr>
      </w:pPr>
    </w:p>
    <w:p w14:paraId="13ECB110" w14:textId="77777777" w:rsidR="00C26758" w:rsidRPr="002F4457" w:rsidRDefault="00AC35A3"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b/>
          <w:bCs/>
          <w:sz w:val="24"/>
          <w:szCs w:val="24"/>
          <w:lang w:eastAsia="en-IN"/>
        </w:rPr>
        <w:t>Keywords:</w:t>
      </w:r>
      <w:r w:rsidRPr="002F4457">
        <w:rPr>
          <w:rFonts w:ascii="Times New Roman" w:eastAsia="Times New Roman" w:hAnsi="Times New Roman" w:cs="Times New Roman"/>
          <w:sz w:val="24"/>
          <w:szCs w:val="24"/>
          <w:lang w:eastAsia="en-IN"/>
        </w:rPr>
        <w:t xml:space="preserve"> Online Education, Digital Learning, Challenges, Opportunities, Hybrid Learning, Technology in Education.</w:t>
      </w:r>
    </w:p>
    <w:p w14:paraId="7A516756" w14:textId="77777777" w:rsidR="005332A0" w:rsidRPr="002F4457" w:rsidRDefault="005332A0" w:rsidP="002F4457">
      <w:pPr>
        <w:spacing w:after="0" w:line="360" w:lineRule="auto"/>
        <w:jc w:val="both"/>
        <w:rPr>
          <w:rFonts w:ascii="Times New Roman" w:eastAsia="Times New Roman" w:hAnsi="Times New Roman" w:cs="Times New Roman"/>
          <w:sz w:val="24"/>
          <w:szCs w:val="24"/>
          <w:lang w:eastAsia="en-IN"/>
        </w:rPr>
      </w:pPr>
    </w:p>
    <w:p w14:paraId="1FF634BF" w14:textId="77777777" w:rsidR="00AC35A3"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 xml:space="preserve">INTRODUCTION </w:t>
      </w:r>
    </w:p>
    <w:p w14:paraId="43524972" w14:textId="77777777" w:rsidR="007C7652" w:rsidRPr="002F4457" w:rsidRDefault="007C7652" w:rsidP="002F4457">
      <w:pPr>
        <w:pStyle w:val="NormalWeb"/>
        <w:spacing w:before="0" w:beforeAutospacing="0" w:after="0" w:afterAutospacing="0" w:line="360" w:lineRule="auto"/>
        <w:jc w:val="both"/>
      </w:pPr>
      <w:r w:rsidRPr="002F4457">
        <w:t>The rapid march of technology and the rise of digital communication have dramatically reshaped numerous fields, and education is certainly no exception. Enter online education—often dubbed e-learning or digital learning—which has emerged as a formidable instrument for spreading knowledge. This shift is not just altering traditional learning paradigms; it’s making education more accessible, adaptable, and inventive than ever before. Thanks to the blend of virtual classrooms, artificial intelligence (AI), cloud-based platforms, and handy mobile apps, fresh avenues are opening up for both learners and educators across the globe.</w:t>
      </w:r>
    </w:p>
    <w:p w14:paraId="46D86DE2" w14:textId="77777777" w:rsidR="007C7652" w:rsidRPr="002F4457" w:rsidRDefault="007C7652" w:rsidP="002F4457">
      <w:pPr>
        <w:pStyle w:val="NormalWeb"/>
        <w:spacing w:before="0" w:beforeAutospacing="0" w:after="0" w:afterAutospacing="0" w:line="360" w:lineRule="auto"/>
        <w:jc w:val="both"/>
      </w:pPr>
      <w:r w:rsidRPr="002F4457">
        <w:t>In recent years, the global education landscape has wholeheartedly embraced these digital platforms. Students can now join classes remotely, dive into recorded lectures at their leisure, connect with instructors online, and submit assignments seamlessly through cloud systems. Platforms such as Coursera, edX, Udemy, and Khan Academy have launched Massive Open Online Courses (MOOCs), expanding access to knowledge for individuals from all walks of life—allowing them to pick up new skills or even work towards degrees while engaging in lifelong learning.</w:t>
      </w:r>
    </w:p>
    <w:p w14:paraId="77FC5E46" w14:textId="77777777" w:rsidR="007C7652" w:rsidRPr="002F4457" w:rsidRDefault="007C7652" w:rsidP="002F4457">
      <w:pPr>
        <w:pStyle w:val="NormalWeb"/>
        <w:spacing w:before="0" w:beforeAutospacing="0" w:after="0" w:afterAutospacing="0" w:line="360" w:lineRule="auto"/>
        <w:jc w:val="both"/>
      </w:pPr>
      <w:r w:rsidRPr="002F4457">
        <w:t>The COVID-19 pandemic was a game changer in this arena—it acted like a spark that ignited widespread adoption of online education. With physical campuses shuttered worldwide due to health concerns, educational institutions had no choice but to pivot to digital solutions. Suddenly virtual learning became a vital part of maintaining academic continuity. This shift didn’t just happen overnight; it accelerated technological advancements alongside policy reforms and innovative teaching methods—laying down the groundwork for a future where online and offline classes can beautifully coexist.</w:t>
      </w:r>
    </w:p>
    <w:p w14:paraId="27B9A834" w14:textId="77777777" w:rsidR="00C26758" w:rsidRPr="002F4457" w:rsidRDefault="007C7652" w:rsidP="002F4457">
      <w:pPr>
        <w:pStyle w:val="NormalWeb"/>
        <w:spacing w:before="0" w:beforeAutospacing="0" w:after="0" w:afterAutospacing="0" w:line="360" w:lineRule="auto"/>
        <w:jc w:val="both"/>
      </w:pPr>
      <w:r w:rsidRPr="002F4457">
        <w:t>Yet while the perks of online education are plentiful—like flexibility in schedules—it also brings along its fair share of challenges that need addressing if we want it to be truly effective and inclusive. Issues such as digital disparities among students, keeping learners engaged during lessons, ensuring integrity in assessments, and equipping teachers properly are still pressing concerns within this new world of online learning.</w:t>
      </w:r>
    </w:p>
    <w:p w14:paraId="1876A7A3" w14:textId="77777777" w:rsidR="005332A0" w:rsidRPr="002F4457" w:rsidRDefault="005332A0" w:rsidP="002F4457">
      <w:pPr>
        <w:pStyle w:val="NormalWeb"/>
        <w:spacing w:before="0" w:beforeAutospacing="0" w:after="0" w:afterAutospacing="0" w:line="360" w:lineRule="auto"/>
        <w:jc w:val="both"/>
      </w:pPr>
    </w:p>
    <w:p w14:paraId="1B09DC67"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lastRenderedPageBreak/>
        <w:t>Definition and Extent of Online Education</w:t>
      </w:r>
    </w:p>
    <w:p w14:paraId="64591A22"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Online education encompasses a broad range of teaching methods that utilize digital resources in addition to internet-based platforms for the delivery of content. This is what it entails:</w:t>
      </w:r>
    </w:p>
    <w:p w14:paraId="494C6577"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b/>
          <w:bCs/>
          <w:sz w:val="24"/>
          <w:szCs w:val="24"/>
          <w:lang w:eastAsia="en-IN"/>
        </w:rPr>
        <w:t xml:space="preserve">1. Asynchronous Learning – </w:t>
      </w:r>
      <w:r w:rsidRPr="002F4457">
        <w:rPr>
          <w:rFonts w:ascii="Times New Roman" w:eastAsia="Times New Roman" w:hAnsi="Times New Roman" w:cs="Times New Roman"/>
          <w:sz w:val="24"/>
          <w:szCs w:val="24"/>
          <w:lang w:eastAsia="en-IN"/>
        </w:rPr>
        <w:t>Learners can access pre-recorded lectures or discussion boards at their convenience without requiring real-time interaction.</w:t>
      </w:r>
    </w:p>
    <w:p w14:paraId="12DD5B47"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b/>
          <w:bCs/>
          <w:sz w:val="24"/>
          <w:szCs w:val="24"/>
          <w:lang w:eastAsia="en-IN"/>
        </w:rPr>
        <w:t>2.</w:t>
      </w:r>
      <w:r w:rsidRPr="002F4457">
        <w:rPr>
          <w:rFonts w:ascii="Times New Roman" w:eastAsia="Times New Roman" w:hAnsi="Times New Roman" w:cs="Times New Roman"/>
          <w:b/>
          <w:bCs/>
          <w:sz w:val="24"/>
          <w:szCs w:val="24"/>
          <w:lang w:eastAsia="en-IN"/>
        </w:rPr>
        <w:tab/>
        <w:t>Synchronous Learning</w:t>
      </w:r>
      <w:r w:rsidRPr="002F4457">
        <w:rPr>
          <w:rFonts w:ascii="Times New Roman" w:eastAsia="Times New Roman" w:hAnsi="Times New Roman" w:cs="Times New Roman"/>
          <w:sz w:val="24"/>
          <w:szCs w:val="24"/>
          <w:lang w:eastAsia="en-IN"/>
        </w:rPr>
        <w:t xml:space="preserve"> – Live sessions conducted by the instructor through video conferencing platforms such as Zoom or Google Meet where students interact directly in real-time.</w:t>
      </w:r>
    </w:p>
    <w:p w14:paraId="51036C7D"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b/>
          <w:bCs/>
          <w:sz w:val="24"/>
          <w:szCs w:val="24"/>
          <w:lang w:eastAsia="en-IN"/>
        </w:rPr>
        <w:t>3.</w:t>
      </w:r>
      <w:r w:rsidRPr="002F4457">
        <w:rPr>
          <w:rFonts w:ascii="Times New Roman" w:eastAsia="Times New Roman" w:hAnsi="Times New Roman" w:cs="Times New Roman"/>
          <w:b/>
          <w:bCs/>
          <w:sz w:val="24"/>
          <w:szCs w:val="24"/>
          <w:lang w:eastAsia="en-IN"/>
        </w:rPr>
        <w:tab/>
        <w:t xml:space="preserve">Hybrid Learning – </w:t>
      </w:r>
      <w:r w:rsidRPr="002F4457">
        <w:rPr>
          <w:rFonts w:ascii="Times New Roman" w:eastAsia="Times New Roman" w:hAnsi="Times New Roman" w:cs="Times New Roman"/>
          <w:sz w:val="24"/>
          <w:szCs w:val="24"/>
          <w:lang w:eastAsia="en-IN"/>
        </w:rPr>
        <w:t>A mix that integrates online learning with classroom experiences through face-to-face classroom interaction where traditional practices meet contemporary tools.</w:t>
      </w:r>
    </w:p>
    <w:p w14:paraId="0B65CC02"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b/>
          <w:bCs/>
          <w:sz w:val="24"/>
          <w:szCs w:val="24"/>
          <w:lang w:eastAsia="en-IN"/>
        </w:rPr>
        <w:t>4. Massive Open Online Courses (MOOCs) –</w:t>
      </w:r>
      <w:r w:rsidRPr="002F4457">
        <w:rPr>
          <w:rFonts w:ascii="Times New Roman" w:eastAsia="Times New Roman" w:hAnsi="Times New Roman" w:cs="Times New Roman"/>
          <w:sz w:val="24"/>
          <w:szCs w:val="24"/>
          <w:lang w:eastAsia="en-IN"/>
        </w:rPr>
        <w:t xml:space="preserve"> These are typically low-cost or free courses on platforms such as Coursera or </w:t>
      </w:r>
      <w:proofErr w:type="spellStart"/>
      <w:r w:rsidRPr="002F4457">
        <w:rPr>
          <w:rFonts w:ascii="Times New Roman" w:eastAsia="Times New Roman" w:hAnsi="Times New Roman" w:cs="Times New Roman"/>
          <w:sz w:val="24"/>
          <w:szCs w:val="24"/>
          <w:lang w:eastAsia="en-IN"/>
        </w:rPr>
        <w:t>FutureLearn</w:t>
      </w:r>
      <w:proofErr w:type="spellEnd"/>
      <w:r w:rsidRPr="002F4457">
        <w:rPr>
          <w:rFonts w:ascii="Times New Roman" w:eastAsia="Times New Roman" w:hAnsi="Times New Roman" w:cs="Times New Roman"/>
          <w:sz w:val="24"/>
          <w:szCs w:val="24"/>
          <w:lang w:eastAsia="en-IN"/>
        </w:rPr>
        <w:t xml:space="preserve"> that provide access to university-level education worldwide.</w:t>
      </w:r>
    </w:p>
    <w:p w14:paraId="5B501EF9"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b/>
          <w:bCs/>
          <w:sz w:val="24"/>
          <w:szCs w:val="24"/>
          <w:lang w:eastAsia="en-IN"/>
        </w:rPr>
        <w:t>5. Corporate E-Learning &amp; Professional Training –</w:t>
      </w:r>
      <w:r w:rsidRPr="002F4457">
        <w:rPr>
          <w:rFonts w:ascii="Times New Roman" w:eastAsia="Times New Roman" w:hAnsi="Times New Roman" w:cs="Times New Roman"/>
          <w:sz w:val="24"/>
          <w:szCs w:val="24"/>
          <w:lang w:eastAsia="en-IN"/>
        </w:rPr>
        <w:t xml:space="preserve"> Industries use online training modules for staff development—ideal for certification programs or upskilling.</w:t>
      </w:r>
    </w:p>
    <w:p w14:paraId="2BC123C7"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b/>
          <w:bCs/>
          <w:sz w:val="24"/>
          <w:szCs w:val="24"/>
          <w:lang w:eastAsia="en-IN"/>
        </w:rPr>
        <w:t>6. Virtual Reality (VR) &amp; Augmented Reality (AR) Learning –</w:t>
      </w:r>
      <w:r w:rsidRPr="002F4457">
        <w:rPr>
          <w:rFonts w:ascii="Times New Roman" w:eastAsia="Times New Roman" w:hAnsi="Times New Roman" w:cs="Times New Roman"/>
          <w:sz w:val="24"/>
          <w:szCs w:val="24"/>
          <w:lang w:eastAsia="en-IN"/>
        </w:rPr>
        <w:t xml:space="preserve"> The use of immersive technologies increases student engagement by offering hands-on insights into ideas.</w:t>
      </w:r>
    </w:p>
    <w:p w14:paraId="2B8663A8"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The extent of distance education extends much farther than traditional schooling; it's breaking boundaries in elementary schools by way of higher ed., vocational training avenues side by side with corporate environments—all the way to adult education programs! With tailored AI systems made for specific learner needs in addition to gamification features alongside live analytics—it's apparent that this learning methodology is changing rapidly!</w:t>
      </w:r>
    </w:p>
    <w:p w14:paraId="5DAA001E" w14:textId="77777777" w:rsidR="005332A0" w:rsidRPr="002F4457" w:rsidRDefault="005332A0" w:rsidP="002F4457">
      <w:pPr>
        <w:spacing w:after="0" w:line="360" w:lineRule="auto"/>
        <w:jc w:val="both"/>
        <w:rPr>
          <w:rFonts w:ascii="Times New Roman" w:eastAsia="Times New Roman" w:hAnsi="Times New Roman" w:cs="Times New Roman"/>
          <w:sz w:val="24"/>
          <w:szCs w:val="24"/>
          <w:lang w:eastAsia="en-IN"/>
        </w:rPr>
      </w:pPr>
    </w:p>
    <w:p w14:paraId="5DD361CD"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The Opportunities and Benefits of Online Education</w:t>
      </w:r>
    </w:p>
    <w:p w14:paraId="115BECB0"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a. Flexibility &amp; Accessibility</w:t>
      </w:r>
    </w:p>
    <w:p w14:paraId="0E93CF0B"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One of the highlight features? The immense flexibility provided by online learning! Students are given the autonomy to learn at their own pace—they decide when they study that enables them to balance studies with work schedules or family responsibilities with ease! This flexibility is particularly beneficial for:</w:t>
      </w:r>
    </w:p>
    <w:p w14:paraId="577A87D3"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Working professionals who want to upgrade their skills without leaving their jobs.</w:t>
      </w:r>
    </w:p>
    <w:p w14:paraId="12B997A6"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Students residing in rural areas with no access to quality educational institutions.</w:t>
      </w:r>
    </w:p>
    <w:p w14:paraId="74FB87A7"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lastRenderedPageBreak/>
        <w:t>•</w:t>
      </w:r>
      <w:r w:rsidRPr="002F4457">
        <w:rPr>
          <w:rFonts w:ascii="Times New Roman" w:eastAsia="Times New Roman" w:hAnsi="Times New Roman" w:cs="Times New Roman"/>
          <w:sz w:val="24"/>
          <w:szCs w:val="24"/>
          <w:lang w:eastAsia="en-IN"/>
        </w:rPr>
        <w:tab/>
        <w:t>Individuals grappling with disabilities who find attending physical classrooms challenging.</w:t>
      </w:r>
    </w:p>
    <w:p w14:paraId="70901564"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b. Cost-Effectiveness &amp; Affordability</w:t>
      </w:r>
    </w:p>
    <w:p w14:paraId="629183C1"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Let’s not forget about affordability! Online courses often come without hefty tuition fees attached; they slash travel costs too—and make quality instruction much more attainable overall! Many platforms provide:</w:t>
      </w:r>
    </w:p>
    <w:p w14:paraId="037868A5"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Free courses paired with optional paid certifications.</w:t>
      </w:r>
    </w:p>
    <w:p w14:paraId="3D533A23"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Financial aid opportunities aimed at low-income learners looking for support.</w:t>
      </w:r>
    </w:p>
    <w:p w14:paraId="3CEA3365"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Budget-friendly professional development programs designed specifically around gaining industry-relevant expertise.</w:t>
      </w:r>
    </w:p>
    <w:p w14:paraId="7FC28BFE"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And that's it—a glimpse into how revolutionary online learning actually is!</w:t>
      </w:r>
    </w:p>
    <w:p w14:paraId="65819B76"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c. Personalized Learning and AI-Based Education</w:t>
      </w:r>
    </w:p>
    <w:p w14:paraId="3835F860"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Picture it: a world where learning is bespoke, just for you! Sophisticated AI algorithms are changing the game for online learning by designing experiences that speak to individual learners. This customization considers a number of important variables:</w:t>
      </w:r>
    </w:p>
    <w:p w14:paraId="0986540B"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•Your personal learning pace.</w:t>
      </w:r>
    </w:p>
    <w:p w14:paraId="0152E352"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•Strengths and weaknesses in subjects.</w:t>
      </w:r>
    </w:p>
    <w:p w14:paraId="63E7728A"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•Adaptive routes that adjust content based on your progress.</w:t>
      </w:r>
    </w:p>
    <w:p w14:paraId="4122095A"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Tools such as Duolingo, ideal for learning new languages, or Coursera's pioneering AI instructors, are revolutionizing the way people learn. They provide personalized material that not only improves knowledge recall but also ensures learners are immersed in the subject matter.</w:t>
      </w:r>
    </w:p>
    <w:p w14:paraId="51CD923E"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d. Global Learning Communities and Networking Opportunities</w:t>
      </w:r>
    </w:p>
    <w:p w14:paraId="5670387A"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Online learning dissolves geographical boundaries, enabling students to engage with peers, instructors, and industry experts from across the world. This dynamic interaction creates a rich fabric of ideas, cultural awareness, and viewpoints. Components like:</w:t>
      </w:r>
    </w:p>
    <w:p w14:paraId="2A338600"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•Interactive discussion forums,</w:t>
      </w:r>
    </w:p>
    <w:p w14:paraId="15A87423"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•Group projects,</w:t>
      </w:r>
    </w:p>
    <w:p w14:paraId="7A7C16C9"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•Webinars and virtual workshops,</w:t>
      </w:r>
    </w:p>
    <w:p w14:paraId="05832671"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facilitate learners in expanding professional networks while immersing themselves in cross-cultural partnerships.</w:t>
      </w:r>
    </w:p>
    <w:p w14:paraId="136675A0"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e. Incorporation of Innovative Technologies (VR, AR, Gamification)</w:t>
      </w:r>
    </w:p>
    <w:p w14:paraId="5CBB33EB"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lastRenderedPageBreak/>
        <w:t>The introduction of Virtual Reality (VR), Augmented Reality (AR), and gamification elements is making learning a real adventure! Areas like medical sciences, engineering, and design have much to gain from these technologies:</w:t>
      </w:r>
    </w:p>
    <w:p w14:paraId="14C3B270"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VR-enabled medical simulations equip medical professionals thoroughly.</w:t>
      </w:r>
    </w:p>
    <w:p w14:paraId="32A13407"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 xml:space="preserve">3D </w:t>
      </w:r>
      <w:proofErr w:type="spellStart"/>
      <w:r w:rsidRPr="002F4457">
        <w:rPr>
          <w:rFonts w:ascii="Times New Roman" w:eastAsia="Times New Roman" w:hAnsi="Times New Roman" w:cs="Times New Roman"/>
          <w:sz w:val="24"/>
          <w:szCs w:val="24"/>
          <w:lang w:eastAsia="en-IN"/>
        </w:rPr>
        <w:t>modeling</w:t>
      </w:r>
      <w:proofErr w:type="spellEnd"/>
      <w:r w:rsidRPr="002F4457">
        <w:rPr>
          <w:rFonts w:ascii="Times New Roman" w:eastAsia="Times New Roman" w:hAnsi="Times New Roman" w:cs="Times New Roman"/>
          <w:sz w:val="24"/>
          <w:szCs w:val="24"/>
          <w:lang w:eastAsia="en-IN"/>
        </w:rPr>
        <w:t xml:space="preserve"> software enriches learning for students of architecture and engineering.</w:t>
      </w:r>
    </w:p>
    <w:p w14:paraId="6D55B300"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Gamified modules enhance motivation and participation in ways that old-fashioned methods can't.</w:t>
      </w:r>
    </w:p>
    <w:p w14:paraId="0BC10BA0" w14:textId="77777777" w:rsidR="005332A0" w:rsidRPr="002F4457" w:rsidRDefault="005332A0" w:rsidP="002F4457">
      <w:pPr>
        <w:spacing w:after="0" w:line="360" w:lineRule="auto"/>
        <w:jc w:val="both"/>
        <w:rPr>
          <w:rFonts w:ascii="Times New Roman" w:eastAsia="Times New Roman" w:hAnsi="Times New Roman" w:cs="Times New Roman"/>
          <w:sz w:val="24"/>
          <w:szCs w:val="24"/>
          <w:lang w:eastAsia="en-IN"/>
        </w:rPr>
      </w:pPr>
    </w:p>
    <w:p w14:paraId="07E7C016"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4. Challenges and Limitations of Online Education</w:t>
      </w:r>
    </w:p>
    <w:p w14:paraId="60C0BFFE"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a. The Digital Divide: Unequal Access to Technology</w:t>
      </w:r>
    </w:p>
    <w:p w14:paraId="5D924F5C"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Though online learning holds promise for access, not all learners have equal access because of some barriers:</w:t>
      </w:r>
    </w:p>
    <w:p w14:paraId="50FB5F54"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The limited availability of internet connectivity in rural or developing areas.</w:t>
      </w:r>
    </w:p>
    <w:p w14:paraId="5684EA5D"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The high cost of laptops or tablets.</w:t>
      </w:r>
    </w:p>
    <w:p w14:paraId="441FCB40"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Frequent power outages in many areas.</w:t>
      </w:r>
    </w:p>
    <w:p w14:paraId="12C52B72"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This digital divide creates dramatic disparities in educational opportunities—particularly harmful in low-income nations or disadvantaged groups.</w:t>
      </w:r>
    </w:p>
    <w:p w14:paraId="31207C0C"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b. Issues with Student Engagement and Motivation</w:t>
      </w:r>
    </w:p>
    <w:p w14:paraId="4643A4B6"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One of the biggest obstacles for online education is maintaining students' interest. When the in-person interaction is removed—along with the class discussions—students can end up struggling with:</w:t>
      </w:r>
    </w:p>
    <w:p w14:paraId="2C12B77B"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Low levels of motivation accompanied by procrastination,</w:t>
      </w:r>
    </w:p>
    <w:p w14:paraId="6515A998"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Difficulty in being disciplined when dealing with self-paced learning,</w:t>
      </w:r>
    </w:p>
    <w:p w14:paraId="0B182A1A"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Feelings of loneliness from teachers as well as classmates.</w:t>
      </w:r>
    </w:p>
    <w:p w14:paraId="3913E0EB"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c. Academic Integrity: Challenges in Assessment</w:t>
      </w:r>
    </w:p>
    <w:p w14:paraId="4AA8570F"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Fairness during assessment continues to be a major concern in the field of online schooling. Some of the major challenges include:</w:t>
      </w:r>
    </w:p>
    <w:p w14:paraId="3720C36D" w14:textId="77777777" w:rsidR="00C26758" w:rsidRPr="002F4457" w:rsidRDefault="00F2703A"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 xml:space="preserve">• </w:t>
      </w:r>
      <w:r w:rsidR="00C26758" w:rsidRPr="002F4457">
        <w:rPr>
          <w:rFonts w:ascii="Times New Roman" w:eastAsia="Times New Roman" w:hAnsi="Times New Roman" w:cs="Times New Roman"/>
          <w:sz w:val="24"/>
          <w:szCs w:val="24"/>
          <w:lang w:eastAsia="en-IN"/>
        </w:rPr>
        <w:t>Cheating on remote tests,</w:t>
      </w:r>
    </w:p>
    <w:p w14:paraId="7EF5F26D"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•Difficulty accurately gauging student progress,</w:t>
      </w:r>
    </w:p>
    <w:p w14:paraId="3C624AE4"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-Plagiarism concerns due to AI-based assignments.</w:t>
      </w:r>
    </w:p>
    <w:p w14:paraId="21DFDA15"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To deal with these issues squarely, learning institutions are resorting to proctoring software as well as plagiarism detection software in order to maintain academic integrity.</w:t>
      </w:r>
    </w:p>
    <w:p w14:paraId="23BE1586"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d. Teacher Readiness: The Need for Digital Literacy</w:t>
      </w:r>
    </w:p>
    <w:p w14:paraId="4E4C6A81"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lastRenderedPageBreak/>
        <w:t>Most teachers face it hard to smoothly shift to the digital realm of teaching because of the numerous barriers:</w:t>
      </w:r>
    </w:p>
    <w:p w14:paraId="649EB2E0"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•Inadequate training aimed at digital pedagogy,</w:t>
      </w:r>
    </w:p>
    <w:p w14:paraId="37411750"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•Challenges in effectively utilizing e-learning tools,</w:t>
      </w:r>
    </w:p>
    <w:p w14:paraId="57282D08"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•Challenges in sustaining student engagement in virtual spaces.</w:t>
      </w:r>
    </w:p>
    <w:p w14:paraId="3B5464FF"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Spending time on teacher training programs while developing technology-driven interactive curricula is essential if we are to see online education really take off!</w:t>
      </w:r>
    </w:p>
    <w:p w14:paraId="2FB3635A" w14:textId="77777777" w:rsidR="009C246E" w:rsidRPr="002F4457" w:rsidRDefault="009C246E" w:rsidP="002F4457">
      <w:pPr>
        <w:spacing w:after="0" w:line="360" w:lineRule="auto"/>
        <w:jc w:val="both"/>
        <w:rPr>
          <w:rFonts w:ascii="Times New Roman" w:eastAsia="Times New Roman" w:hAnsi="Times New Roman" w:cs="Times New Roman"/>
          <w:sz w:val="24"/>
          <w:szCs w:val="24"/>
          <w:lang w:eastAsia="en-IN"/>
        </w:rPr>
      </w:pPr>
    </w:p>
    <w:p w14:paraId="0FF74FEF"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5. The Future Landscape of Online Education</w:t>
      </w:r>
    </w:p>
    <w:p w14:paraId="1DC24E4E"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a. Hybrid Learning Models</w:t>
      </w:r>
    </w:p>
    <w:p w14:paraId="4242CEF1"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 xml:space="preserve">By combining online environments with physical </w:t>
      </w:r>
      <w:proofErr w:type="gramStart"/>
      <w:r w:rsidRPr="002F4457">
        <w:rPr>
          <w:rFonts w:ascii="Times New Roman" w:eastAsia="Times New Roman" w:hAnsi="Times New Roman" w:cs="Times New Roman"/>
          <w:sz w:val="24"/>
          <w:szCs w:val="24"/>
          <w:lang w:eastAsia="en-IN"/>
        </w:rPr>
        <w:t>classrooms</w:t>
      </w:r>
      <w:proofErr w:type="gramEnd"/>
      <w:r w:rsidRPr="002F4457">
        <w:rPr>
          <w:rFonts w:ascii="Times New Roman" w:eastAsia="Times New Roman" w:hAnsi="Times New Roman" w:cs="Times New Roman"/>
          <w:sz w:val="24"/>
          <w:szCs w:val="24"/>
          <w:lang w:eastAsia="en-IN"/>
        </w:rPr>
        <w:t xml:space="preserve"> we can create a powerful hybrid that maximizes advantages on both fronts:</w:t>
      </w:r>
    </w:p>
    <w:p w14:paraId="1809CDC4"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Having flexibility through digital means while still enjoying the interactive nature present within physical classrooms!</w:t>
      </w:r>
    </w:p>
    <w:p w14:paraId="4B27A65A"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b. Advances Through AI &amp; Adaptive Learning Technologies</w:t>
      </w:r>
    </w:p>
    <w:p w14:paraId="4B25B5D8"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AI-driven systems will monitor student performance dynamically—offering personalized recommendations tailored just for you!</w:t>
      </w:r>
    </w:p>
    <w:p w14:paraId="00BDEF92"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 xml:space="preserve">c. Policy Reforms Needed </w:t>
      </w:r>
      <w:proofErr w:type="gramStart"/>
      <w:r w:rsidRPr="002F4457">
        <w:rPr>
          <w:rFonts w:ascii="Times New Roman" w:eastAsia="Times New Roman" w:hAnsi="Times New Roman" w:cs="Times New Roman"/>
          <w:b/>
          <w:bCs/>
          <w:sz w:val="24"/>
          <w:szCs w:val="24"/>
          <w:lang w:eastAsia="en-IN"/>
        </w:rPr>
        <w:t>For</w:t>
      </w:r>
      <w:proofErr w:type="gramEnd"/>
      <w:r w:rsidRPr="002F4457">
        <w:rPr>
          <w:rFonts w:ascii="Times New Roman" w:eastAsia="Times New Roman" w:hAnsi="Times New Roman" w:cs="Times New Roman"/>
          <w:b/>
          <w:bCs/>
          <w:sz w:val="24"/>
          <w:szCs w:val="24"/>
          <w:lang w:eastAsia="en-IN"/>
        </w:rPr>
        <w:t xml:space="preserve"> Digital Education</w:t>
      </w:r>
    </w:p>
    <w:p w14:paraId="119C6E30"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It’s imperative that governments alongside educational institutions take proactive steps such as:</w:t>
      </w:r>
    </w:p>
    <w:p w14:paraId="393BD91E"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Expanding internet infrastructure especially in isolated locales;</w:t>
      </w:r>
    </w:p>
    <w:p w14:paraId="48052349"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Providing subsidies making digital devices more affordable;</w:t>
      </w:r>
    </w:p>
    <w:p w14:paraId="08277F57"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t>
      </w:r>
      <w:r w:rsidRPr="002F4457">
        <w:rPr>
          <w:rFonts w:ascii="Times New Roman" w:eastAsia="Times New Roman" w:hAnsi="Times New Roman" w:cs="Times New Roman"/>
          <w:sz w:val="24"/>
          <w:szCs w:val="24"/>
          <w:lang w:eastAsia="en-IN"/>
        </w:rPr>
        <w:tab/>
        <w:t>Standardizing frameworks surrounding online learning guaranteeing quality access across board!</w:t>
      </w:r>
    </w:p>
    <w:p w14:paraId="6E4CDB95" w14:textId="77777777" w:rsidR="00F2703A" w:rsidRPr="002F4457" w:rsidRDefault="00F2703A" w:rsidP="002F4457">
      <w:pPr>
        <w:spacing w:after="0" w:line="360" w:lineRule="auto"/>
        <w:jc w:val="both"/>
        <w:rPr>
          <w:rFonts w:ascii="Times New Roman" w:eastAsia="Times New Roman" w:hAnsi="Times New Roman" w:cs="Times New Roman"/>
          <w:sz w:val="24"/>
          <w:szCs w:val="24"/>
          <w:lang w:eastAsia="en-IN"/>
        </w:rPr>
      </w:pPr>
    </w:p>
    <w:p w14:paraId="1590DF10" w14:textId="77777777" w:rsidR="00F2703A" w:rsidRPr="002F4457" w:rsidRDefault="00F2703A"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 xml:space="preserve">LITERATURE REVIEW </w:t>
      </w:r>
    </w:p>
    <w:p w14:paraId="71CA2D12" w14:textId="77777777" w:rsidR="00F2703A" w:rsidRPr="002F4457" w:rsidRDefault="0098375D" w:rsidP="002F4457">
      <w:pPr>
        <w:spacing w:after="0" w:line="360" w:lineRule="auto"/>
        <w:jc w:val="both"/>
        <w:rPr>
          <w:rStyle w:val="Strong"/>
          <w:rFonts w:ascii="Times New Roman" w:hAnsi="Times New Roman" w:cs="Times New Roman"/>
          <w:b w:val="0"/>
          <w:bCs w:val="0"/>
          <w:sz w:val="24"/>
          <w:szCs w:val="24"/>
        </w:rPr>
      </w:pPr>
      <w:r w:rsidRPr="002F4457">
        <w:rPr>
          <w:rStyle w:val="Strong"/>
          <w:rFonts w:ascii="Times New Roman" w:hAnsi="Times New Roman" w:cs="Times New Roman"/>
          <w:sz w:val="24"/>
          <w:szCs w:val="24"/>
        </w:rPr>
        <w:t>Harasim (2000)</w:t>
      </w:r>
      <w:r w:rsidRPr="002F4457">
        <w:rPr>
          <w:rStyle w:val="Strong"/>
          <w:rFonts w:ascii="Times New Roman" w:hAnsi="Times New Roman" w:cs="Times New Roman"/>
          <w:b w:val="0"/>
          <w:bCs w:val="0"/>
          <w:sz w:val="24"/>
          <w:szCs w:val="24"/>
        </w:rPr>
        <w:t xml:space="preserve"> was one of the pioneers to investigate the growth of online education as a revolutionizing influence in the education industry. She identified how learning via the internet had the potential to open up education beyond geographical constraints, providing asynchronous and synchronous models of learning. Her work stressed the collaborative environment of online education, enabling students and teachers to participate in simultaneous discussions and interactive learning settings. But she also referred to technological obstacles and online literacy as being early ones, especially in the developing world.</w:t>
      </w:r>
    </w:p>
    <w:p w14:paraId="742FF795" w14:textId="77777777" w:rsidR="009C246E" w:rsidRPr="002F4457" w:rsidRDefault="009C246E" w:rsidP="002F4457">
      <w:pPr>
        <w:spacing w:after="0" w:line="360" w:lineRule="auto"/>
        <w:jc w:val="both"/>
        <w:rPr>
          <w:rStyle w:val="Strong"/>
          <w:rFonts w:ascii="Times New Roman" w:hAnsi="Times New Roman" w:cs="Times New Roman"/>
          <w:b w:val="0"/>
          <w:bCs w:val="0"/>
          <w:sz w:val="24"/>
          <w:szCs w:val="24"/>
        </w:rPr>
      </w:pPr>
    </w:p>
    <w:p w14:paraId="6F3A0CA2" w14:textId="77777777" w:rsidR="0098375D" w:rsidRPr="002F4457" w:rsidRDefault="0098375D" w:rsidP="002F4457">
      <w:pPr>
        <w:spacing w:after="0" w:line="360" w:lineRule="auto"/>
        <w:jc w:val="both"/>
        <w:rPr>
          <w:rStyle w:val="Strong"/>
          <w:rFonts w:ascii="Times New Roman" w:eastAsia="Times New Roman" w:hAnsi="Times New Roman" w:cs="Times New Roman"/>
          <w:sz w:val="24"/>
          <w:szCs w:val="24"/>
          <w:lang w:eastAsia="en-IN"/>
        </w:rPr>
      </w:pPr>
      <w:r w:rsidRPr="002F4457">
        <w:rPr>
          <w:rStyle w:val="Strong"/>
          <w:rFonts w:ascii="Times New Roman" w:hAnsi="Times New Roman" w:cs="Times New Roman"/>
          <w:sz w:val="24"/>
          <w:szCs w:val="24"/>
        </w:rPr>
        <w:t>Allen and Seaman (2007)</w:t>
      </w:r>
      <w:r w:rsidRPr="002F4457">
        <w:rPr>
          <w:rStyle w:val="Strong"/>
          <w:rFonts w:ascii="Times New Roman" w:hAnsi="Times New Roman" w:cs="Times New Roman"/>
          <w:b w:val="0"/>
          <w:bCs w:val="0"/>
          <w:sz w:val="24"/>
          <w:szCs w:val="24"/>
        </w:rPr>
        <w:t xml:space="preserve"> undertook an extensive survey on the acceptance of web-based learning in higher education in the United States. From the results, they found a consistent increase in the number of academic institutions that had begun offering online courses, </w:t>
      </w:r>
      <w:proofErr w:type="spellStart"/>
      <w:r w:rsidRPr="002F4457">
        <w:rPr>
          <w:rStyle w:val="Strong"/>
          <w:rFonts w:ascii="Times New Roman" w:hAnsi="Times New Roman" w:cs="Times New Roman"/>
          <w:b w:val="0"/>
          <w:bCs w:val="0"/>
          <w:sz w:val="24"/>
          <w:szCs w:val="24"/>
        </w:rPr>
        <w:t>fueled</w:t>
      </w:r>
      <w:proofErr w:type="spellEnd"/>
      <w:r w:rsidRPr="002F4457">
        <w:rPr>
          <w:rStyle w:val="Strong"/>
          <w:rFonts w:ascii="Times New Roman" w:hAnsi="Times New Roman" w:cs="Times New Roman"/>
          <w:b w:val="0"/>
          <w:bCs w:val="0"/>
          <w:sz w:val="24"/>
          <w:szCs w:val="24"/>
        </w:rPr>
        <w:t xml:space="preserve"> by the need for accessible and flexible modes of learning. They stressed the importance of institutional support, faculty development, and quality assurance to ensure the academic quality of online courses. Their study is still a seminal work in comprehending the early expansion and acceptance of online learning.</w:t>
      </w:r>
    </w:p>
    <w:p w14:paraId="21038649" w14:textId="77777777" w:rsidR="0098375D" w:rsidRPr="002F4457" w:rsidRDefault="0098375D" w:rsidP="002F4457">
      <w:pPr>
        <w:pStyle w:val="NormalWeb"/>
        <w:spacing w:line="360" w:lineRule="auto"/>
        <w:jc w:val="both"/>
        <w:rPr>
          <w:rStyle w:val="Strong"/>
          <w:b w:val="0"/>
          <w:bCs w:val="0"/>
        </w:rPr>
      </w:pPr>
      <w:r w:rsidRPr="002F4457">
        <w:rPr>
          <w:rStyle w:val="Strong"/>
        </w:rPr>
        <w:t>Means et al. (2009)</w:t>
      </w:r>
      <w:r w:rsidRPr="002F4457">
        <w:rPr>
          <w:rStyle w:val="Strong"/>
          <w:b w:val="0"/>
          <w:bCs w:val="0"/>
        </w:rPr>
        <w:t xml:space="preserve"> did a meta-analysis of online and face-to-face learning outcomes. The study determined that students in online learning contexts learned as well as or even better than those in conventional classrooms. This study promoted the effectiveness of online learning but also promoted blended learning models integrating the advantages of both approaches. They also posed questions regarding student motivation and lack of social interaction, which might impede knowledge retention and motivation.</w:t>
      </w:r>
    </w:p>
    <w:p w14:paraId="1F43537F" w14:textId="77777777" w:rsidR="0098375D" w:rsidRPr="002F4457" w:rsidRDefault="0098375D" w:rsidP="002F4457">
      <w:pPr>
        <w:pStyle w:val="NormalWeb"/>
        <w:spacing w:line="360" w:lineRule="auto"/>
        <w:jc w:val="both"/>
        <w:rPr>
          <w:rStyle w:val="Strong"/>
          <w:b w:val="0"/>
          <w:bCs w:val="0"/>
        </w:rPr>
      </w:pPr>
      <w:r w:rsidRPr="002F4457">
        <w:rPr>
          <w:rStyle w:val="Strong"/>
        </w:rPr>
        <w:t>Moore et al. (2011)</w:t>
      </w:r>
      <w:r w:rsidRPr="002F4457">
        <w:rPr>
          <w:rStyle w:val="Strong"/>
          <w:b w:val="0"/>
          <w:bCs w:val="0"/>
        </w:rPr>
        <w:t xml:space="preserve"> placed a strong focus on learner autonomy in online learning. Their theory of distance education suggested that student participation and academic achievement are enhanced when students have agency over their learning environment. They pointed out the ways in which interactive technologies such as video conferencing and forums can enhance the student experience, but cautioned against the isolation and disconnection that can arise in the absence of sufficient social interaction and teacher presence.</w:t>
      </w:r>
    </w:p>
    <w:p w14:paraId="74E6F2B8" w14:textId="77777777" w:rsidR="0098375D" w:rsidRPr="002F4457" w:rsidRDefault="0098375D" w:rsidP="002F4457">
      <w:pPr>
        <w:pStyle w:val="NormalWeb"/>
        <w:spacing w:line="360" w:lineRule="auto"/>
        <w:jc w:val="both"/>
        <w:rPr>
          <w:rStyle w:val="Strong"/>
          <w:b w:val="0"/>
          <w:bCs w:val="0"/>
        </w:rPr>
      </w:pPr>
      <w:r w:rsidRPr="002F4457">
        <w:rPr>
          <w:rStyle w:val="Strong"/>
        </w:rPr>
        <w:t>Bates (2013)</w:t>
      </w:r>
      <w:r w:rsidRPr="002F4457">
        <w:rPr>
          <w:rStyle w:val="Strong"/>
          <w:b w:val="0"/>
          <w:bCs w:val="0"/>
        </w:rPr>
        <w:t xml:space="preserve"> investigated the place of technology in contemporary education. He contended that online learning is not a mere imitation of classroom practices but necessitates innovative pedagogical strategies. Bates presented the SECTIONS model (Students, Ease of Use, Cost, Teaching, Interaction, Organizational Issues, Novelty, and Speed) to analyze online learning tools. He emphasized the integration of technology with teaching purposes and highlighted the importance of faculty development programs to enhance online teaching.</w:t>
      </w:r>
    </w:p>
    <w:p w14:paraId="5AFA76E7" w14:textId="77777777" w:rsidR="0098375D" w:rsidRPr="002F4457" w:rsidRDefault="0098375D" w:rsidP="002F4457">
      <w:pPr>
        <w:pStyle w:val="NormalWeb"/>
        <w:spacing w:line="360" w:lineRule="auto"/>
        <w:jc w:val="both"/>
        <w:rPr>
          <w:rStyle w:val="Strong"/>
          <w:b w:val="0"/>
          <w:bCs w:val="0"/>
        </w:rPr>
      </w:pPr>
      <w:r w:rsidRPr="002F4457">
        <w:rPr>
          <w:rStyle w:val="Strong"/>
        </w:rPr>
        <w:t>Bozkurt and Akgün-Özbek (2015)</w:t>
      </w:r>
      <w:r w:rsidRPr="002F4457">
        <w:rPr>
          <w:rStyle w:val="Strong"/>
          <w:b w:val="0"/>
          <w:bCs w:val="0"/>
        </w:rPr>
        <w:t xml:space="preserve"> examined the development of MOOCs (Massive Open Online Courses) and how they affected world education. The authors discovered that MOOCs made education accessible through free or inexpensive access for learners across the globe. Yet the research also reported low rates of completion, issues with digital literacy, and a lack </w:t>
      </w:r>
      <w:r w:rsidRPr="002F4457">
        <w:rPr>
          <w:rStyle w:val="Strong"/>
          <w:b w:val="0"/>
          <w:bCs w:val="0"/>
        </w:rPr>
        <w:lastRenderedPageBreak/>
        <w:t>of customized learning experiences as major obstacles. Their research pointed to adaptive learning technologies to increase student achievement in large-scale online settings.</w:t>
      </w:r>
    </w:p>
    <w:p w14:paraId="55B051B6" w14:textId="77777777" w:rsidR="0098375D" w:rsidRPr="002F4457" w:rsidRDefault="0098375D" w:rsidP="002F4457">
      <w:pPr>
        <w:pStyle w:val="NormalWeb"/>
        <w:spacing w:line="360" w:lineRule="auto"/>
        <w:jc w:val="both"/>
        <w:rPr>
          <w:rStyle w:val="Strong"/>
          <w:b w:val="0"/>
          <w:bCs w:val="0"/>
        </w:rPr>
      </w:pPr>
      <w:r w:rsidRPr="002F4457">
        <w:rPr>
          <w:rStyle w:val="Strong"/>
        </w:rPr>
        <w:t xml:space="preserve">Martin et al. (2016) </w:t>
      </w:r>
      <w:proofErr w:type="spellStart"/>
      <w:r w:rsidRPr="002F4457">
        <w:rPr>
          <w:rStyle w:val="Strong"/>
          <w:b w:val="0"/>
          <w:bCs w:val="0"/>
        </w:rPr>
        <w:t>centered</w:t>
      </w:r>
      <w:proofErr w:type="spellEnd"/>
      <w:r w:rsidRPr="002F4457">
        <w:rPr>
          <w:rStyle w:val="Strong"/>
          <w:b w:val="0"/>
          <w:bCs w:val="0"/>
        </w:rPr>
        <w:t xml:space="preserve"> on the engagement of students in virtual learning environments. Their study established that active learning strategies like discussion forums, interactive quizzes, and group projects enhanced student motivation and participation. Nevertheless, they also indicated challenges like technological access, shortage of faculty training, and issues of maintaining academic integrity. The study highlighted the requirement for continuous assessment and innovation to efficiently tackle these challenges.</w:t>
      </w:r>
    </w:p>
    <w:p w14:paraId="683B8C21" w14:textId="77777777" w:rsidR="0098375D" w:rsidRPr="002F4457" w:rsidRDefault="0098375D" w:rsidP="002F4457">
      <w:pPr>
        <w:pStyle w:val="NormalWeb"/>
        <w:spacing w:line="360" w:lineRule="auto"/>
        <w:jc w:val="both"/>
        <w:rPr>
          <w:rStyle w:val="Strong"/>
          <w:b w:val="0"/>
          <w:bCs w:val="0"/>
        </w:rPr>
      </w:pPr>
      <w:proofErr w:type="spellStart"/>
      <w:r w:rsidRPr="002F4457">
        <w:rPr>
          <w:rStyle w:val="Strong"/>
        </w:rPr>
        <w:t>Almazova</w:t>
      </w:r>
      <w:proofErr w:type="spellEnd"/>
      <w:r w:rsidRPr="002F4457">
        <w:rPr>
          <w:rStyle w:val="Strong"/>
        </w:rPr>
        <w:t xml:space="preserve"> et al. (2017)</w:t>
      </w:r>
      <w:r w:rsidRPr="002F4457">
        <w:rPr>
          <w:rStyle w:val="Strong"/>
          <w:b w:val="0"/>
          <w:bCs w:val="0"/>
        </w:rPr>
        <w:t xml:space="preserve"> made a cross-cultural comparison of accessibility to online education. Their work brought into limelight digital inequality as a pertinent issue, especially in rural and economically challenged regions. They claimed that technological infrastructure, internet availability, and cost of devices continue to be prime factors determining the efficacy of online learning. They suggested government policy and private-public partnerships to bridge the digital divide and enhance education equity.</w:t>
      </w:r>
    </w:p>
    <w:p w14:paraId="4F7BC619" w14:textId="77777777" w:rsidR="0098375D" w:rsidRPr="002F4457" w:rsidRDefault="0098375D" w:rsidP="002F4457">
      <w:pPr>
        <w:pStyle w:val="NormalWeb"/>
        <w:spacing w:line="360" w:lineRule="auto"/>
        <w:jc w:val="both"/>
        <w:rPr>
          <w:rStyle w:val="Strong"/>
          <w:b w:val="0"/>
          <w:bCs w:val="0"/>
        </w:rPr>
      </w:pPr>
      <w:r w:rsidRPr="002F4457">
        <w:rPr>
          <w:rStyle w:val="Strong"/>
        </w:rPr>
        <w:t>Hodges et al. (2018)</w:t>
      </w:r>
      <w:r w:rsidRPr="002F4457">
        <w:rPr>
          <w:rStyle w:val="Strong"/>
          <w:b w:val="0"/>
          <w:bCs w:val="0"/>
        </w:rPr>
        <w:t xml:space="preserve"> explored the topic of academic integrity in distant learning. They brought attention to difficulties in </w:t>
      </w:r>
      <w:proofErr w:type="spellStart"/>
      <w:r w:rsidRPr="002F4457">
        <w:rPr>
          <w:rStyle w:val="Strong"/>
          <w:b w:val="0"/>
          <w:bCs w:val="0"/>
        </w:rPr>
        <w:t>surveilling</w:t>
      </w:r>
      <w:proofErr w:type="spellEnd"/>
      <w:r w:rsidRPr="002F4457">
        <w:rPr>
          <w:rStyle w:val="Strong"/>
          <w:b w:val="0"/>
          <w:bCs w:val="0"/>
        </w:rPr>
        <w:t xml:space="preserve"> exams and adhering to ethical guidelines under virtual learning scenarios. Their findings suggested solutions through proctored exams, anti-plagiarism software, and AI-driven surveillance to establish honest evaluation systems. They were insistent upon clear assessment protocols and instructor involvement to preserve educational integrity.</w:t>
      </w:r>
    </w:p>
    <w:p w14:paraId="5A6B8D70" w14:textId="77777777" w:rsidR="0098375D" w:rsidRPr="002F4457" w:rsidRDefault="0098375D" w:rsidP="002F4457">
      <w:pPr>
        <w:pStyle w:val="NormalWeb"/>
        <w:spacing w:line="360" w:lineRule="auto"/>
        <w:jc w:val="both"/>
        <w:rPr>
          <w:rStyle w:val="Strong"/>
          <w:b w:val="0"/>
          <w:bCs w:val="0"/>
        </w:rPr>
      </w:pPr>
      <w:r w:rsidRPr="002F4457">
        <w:rPr>
          <w:rStyle w:val="Strong"/>
        </w:rPr>
        <w:t>Bao (2020)</w:t>
      </w:r>
      <w:r w:rsidRPr="002F4457">
        <w:rPr>
          <w:rStyle w:val="Strong"/>
          <w:b w:val="0"/>
          <w:bCs w:val="0"/>
        </w:rPr>
        <w:t xml:space="preserve"> discussed the sudden shift to online learning during the COVID-19 pandemic. His study listed five most important challenges to educators and learners: technological preparedness, instructional design, teacher-student interaction, student engagement, and assessment integrity. Bao stressed emotional support for learners, flexible schedules, and creative digital tools in overcoming these challenges in the crisis.</w:t>
      </w:r>
    </w:p>
    <w:p w14:paraId="6B1DF227" w14:textId="77777777" w:rsidR="0098375D" w:rsidRPr="002F4457" w:rsidRDefault="0098375D" w:rsidP="002F4457">
      <w:pPr>
        <w:spacing w:after="0" w:line="360" w:lineRule="auto"/>
        <w:jc w:val="both"/>
        <w:rPr>
          <w:rStyle w:val="Strong"/>
          <w:rFonts w:ascii="Times New Roman" w:eastAsia="Times New Roman" w:hAnsi="Times New Roman" w:cs="Times New Roman"/>
          <w:b w:val="0"/>
          <w:bCs w:val="0"/>
          <w:sz w:val="24"/>
          <w:szCs w:val="24"/>
          <w:lang w:eastAsia="en-IN"/>
        </w:rPr>
      </w:pPr>
      <w:r w:rsidRPr="002F4457">
        <w:rPr>
          <w:rStyle w:val="Strong"/>
          <w:rFonts w:ascii="Times New Roman" w:eastAsia="Times New Roman" w:hAnsi="Times New Roman" w:cs="Times New Roman"/>
          <w:sz w:val="24"/>
          <w:szCs w:val="24"/>
          <w:lang w:eastAsia="en-IN"/>
        </w:rPr>
        <w:t>Dhawan (2020)</w:t>
      </w:r>
      <w:r w:rsidRPr="002F4457">
        <w:rPr>
          <w:rStyle w:val="Strong"/>
          <w:rFonts w:ascii="Times New Roman" w:eastAsia="Times New Roman" w:hAnsi="Times New Roman" w:cs="Times New Roman"/>
          <w:b w:val="0"/>
          <w:bCs w:val="0"/>
          <w:sz w:val="24"/>
          <w:szCs w:val="24"/>
          <w:lang w:eastAsia="en-IN"/>
        </w:rPr>
        <w:t xml:space="preserve"> presented a structured review of the pandemic-induced move to online learning opportunities and challenges. It pointed to accessibility, flexibility, and support for diverse learners as significant strengths. The study also emphasized issues of equity gaps, student motivation, and digital fatigue. Dhawan advocated for hybrid models of learning and further digital infrastructure investment to support the future of education.</w:t>
      </w:r>
    </w:p>
    <w:p w14:paraId="76DFB4A8" w14:textId="77777777" w:rsidR="00C26758" w:rsidRPr="002F4457" w:rsidRDefault="0098375D" w:rsidP="002F4457">
      <w:pPr>
        <w:spacing w:after="0" w:line="360" w:lineRule="auto"/>
        <w:jc w:val="both"/>
        <w:rPr>
          <w:rStyle w:val="Strong"/>
          <w:rFonts w:ascii="Times New Roman" w:eastAsia="Times New Roman" w:hAnsi="Times New Roman" w:cs="Times New Roman"/>
          <w:b w:val="0"/>
          <w:bCs w:val="0"/>
          <w:sz w:val="24"/>
          <w:szCs w:val="24"/>
          <w:lang w:eastAsia="en-IN"/>
        </w:rPr>
      </w:pPr>
      <w:r w:rsidRPr="002F4457">
        <w:rPr>
          <w:rStyle w:val="Strong"/>
          <w:rFonts w:ascii="Times New Roman" w:eastAsia="Times New Roman" w:hAnsi="Times New Roman" w:cs="Times New Roman"/>
          <w:sz w:val="24"/>
          <w:szCs w:val="24"/>
          <w:lang w:eastAsia="en-IN"/>
        </w:rPr>
        <w:lastRenderedPageBreak/>
        <w:t xml:space="preserve">Crawford et al. (2020) </w:t>
      </w:r>
      <w:r w:rsidRPr="002F4457">
        <w:rPr>
          <w:rStyle w:val="Strong"/>
          <w:rFonts w:ascii="Times New Roman" w:eastAsia="Times New Roman" w:hAnsi="Times New Roman" w:cs="Times New Roman"/>
          <w:b w:val="0"/>
          <w:bCs w:val="0"/>
          <w:sz w:val="24"/>
          <w:szCs w:val="24"/>
          <w:lang w:eastAsia="en-IN"/>
        </w:rPr>
        <w:t>examined the worldwide effect of COVID-19 on teaching practices. They found how nations used emergency remote teaching strategies to ensure education continuity. Although more affluent nations coped better, developing nations were severely affected with poor infrastructure and limited access to technology. The study advocated for global collaboration in overcoming the long-term educational disparities exacerbated by the pandemic.</w:t>
      </w:r>
    </w:p>
    <w:p w14:paraId="7F227FD9" w14:textId="77777777" w:rsidR="009C246E" w:rsidRPr="002F4457" w:rsidRDefault="009C246E" w:rsidP="002F4457">
      <w:pPr>
        <w:spacing w:after="0" w:line="360" w:lineRule="auto"/>
        <w:jc w:val="both"/>
        <w:rPr>
          <w:rStyle w:val="Strong"/>
          <w:rFonts w:ascii="Times New Roman" w:eastAsia="Times New Roman" w:hAnsi="Times New Roman" w:cs="Times New Roman"/>
          <w:b w:val="0"/>
          <w:bCs w:val="0"/>
          <w:sz w:val="24"/>
          <w:szCs w:val="24"/>
          <w:lang w:eastAsia="en-IN"/>
        </w:rPr>
      </w:pPr>
    </w:p>
    <w:p w14:paraId="698F9A8C" w14:textId="77777777" w:rsidR="0098375D" w:rsidRPr="002F4457" w:rsidRDefault="0098375D" w:rsidP="002F4457">
      <w:pPr>
        <w:spacing w:after="0" w:line="360" w:lineRule="auto"/>
        <w:jc w:val="both"/>
        <w:rPr>
          <w:rStyle w:val="Strong"/>
          <w:rFonts w:ascii="Times New Roman" w:eastAsia="Times New Roman" w:hAnsi="Times New Roman" w:cs="Times New Roman"/>
          <w:b w:val="0"/>
          <w:bCs w:val="0"/>
          <w:sz w:val="24"/>
          <w:szCs w:val="24"/>
          <w:lang w:eastAsia="en-IN"/>
        </w:rPr>
      </w:pPr>
      <w:r w:rsidRPr="002F4457">
        <w:rPr>
          <w:rStyle w:val="Strong"/>
          <w:rFonts w:ascii="Times New Roman" w:eastAsia="Times New Roman" w:hAnsi="Times New Roman" w:cs="Times New Roman"/>
          <w:sz w:val="24"/>
          <w:szCs w:val="24"/>
          <w:lang w:eastAsia="en-IN"/>
        </w:rPr>
        <w:t xml:space="preserve">Selwyn (2022) </w:t>
      </w:r>
      <w:r w:rsidRPr="002F4457">
        <w:rPr>
          <w:rStyle w:val="Strong"/>
          <w:rFonts w:ascii="Times New Roman" w:eastAsia="Times New Roman" w:hAnsi="Times New Roman" w:cs="Times New Roman"/>
          <w:b w:val="0"/>
          <w:bCs w:val="0"/>
          <w:sz w:val="24"/>
          <w:szCs w:val="24"/>
          <w:lang w:eastAsia="en-IN"/>
        </w:rPr>
        <w:t>concentrated on new technologies in online learning. His work emphasized the capacity of Artificial Intelligence (AI), Virtual Reality (VR), and learning analytics based on data to customize learning experiences. Nevertheless, he cautioned against ethical issues like data privacy, algorithmic bias, and surveillance. Selwyn promoted open policies and student-centric strategies to harmonize technological progress with human dignity.</w:t>
      </w:r>
    </w:p>
    <w:p w14:paraId="4528CA4C" w14:textId="77777777" w:rsidR="009C246E" w:rsidRPr="002F4457" w:rsidRDefault="009C246E" w:rsidP="002F4457">
      <w:pPr>
        <w:spacing w:after="0" w:line="360" w:lineRule="auto"/>
        <w:jc w:val="both"/>
        <w:rPr>
          <w:rStyle w:val="Strong"/>
          <w:rFonts w:ascii="Times New Roman" w:eastAsia="Times New Roman" w:hAnsi="Times New Roman" w:cs="Times New Roman"/>
          <w:b w:val="0"/>
          <w:bCs w:val="0"/>
          <w:sz w:val="24"/>
          <w:szCs w:val="24"/>
          <w:lang w:eastAsia="en-IN"/>
        </w:rPr>
      </w:pPr>
    </w:p>
    <w:p w14:paraId="48E58C7E" w14:textId="77777777" w:rsidR="0098375D" w:rsidRPr="002F4457" w:rsidRDefault="0098375D" w:rsidP="002F4457">
      <w:pPr>
        <w:spacing w:after="0" w:line="360" w:lineRule="auto"/>
        <w:jc w:val="both"/>
        <w:rPr>
          <w:rStyle w:val="Strong"/>
          <w:rFonts w:ascii="Times New Roman" w:eastAsia="Times New Roman" w:hAnsi="Times New Roman" w:cs="Times New Roman"/>
          <w:b w:val="0"/>
          <w:bCs w:val="0"/>
          <w:sz w:val="24"/>
          <w:szCs w:val="24"/>
          <w:lang w:eastAsia="en-IN"/>
        </w:rPr>
      </w:pPr>
      <w:r w:rsidRPr="002F4457">
        <w:rPr>
          <w:rStyle w:val="Strong"/>
          <w:rFonts w:ascii="Times New Roman" w:eastAsia="Times New Roman" w:hAnsi="Times New Roman" w:cs="Times New Roman"/>
          <w:sz w:val="24"/>
          <w:szCs w:val="24"/>
          <w:lang w:eastAsia="en-IN"/>
        </w:rPr>
        <w:t>Siemens et al. (2022)</w:t>
      </w:r>
      <w:r w:rsidRPr="002F4457">
        <w:rPr>
          <w:rStyle w:val="Strong"/>
          <w:rFonts w:ascii="Times New Roman" w:eastAsia="Times New Roman" w:hAnsi="Times New Roman" w:cs="Times New Roman"/>
          <w:b w:val="0"/>
          <w:bCs w:val="0"/>
          <w:sz w:val="24"/>
          <w:szCs w:val="24"/>
          <w:lang w:eastAsia="en-IN"/>
        </w:rPr>
        <w:t xml:space="preserve"> examined learning analytics and how they contribute to personalized learning. They showed through their research how AI-based systems could monitor student progress, detect knowledge gaps, and provide adaptive content in response to individual needs. While acknowledging the effectiveness of adaptive learning, they also highlighted that data security and user privacy should be ensured in learning technologies.</w:t>
      </w:r>
    </w:p>
    <w:p w14:paraId="294B912C" w14:textId="77777777" w:rsidR="009C246E" w:rsidRPr="002F4457" w:rsidRDefault="009C246E" w:rsidP="002F4457">
      <w:pPr>
        <w:spacing w:after="0" w:line="360" w:lineRule="auto"/>
        <w:jc w:val="both"/>
        <w:rPr>
          <w:rStyle w:val="Strong"/>
          <w:rFonts w:ascii="Times New Roman" w:eastAsia="Times New Roman" w:hAnsi="Times New Roman" w:cs="Times New Roman"/>
          <w:b w:val="0"/>
          <w:bCs w:val="0"/>
          <w:sz w:val="24"/>
          <w:szCs w:val="24"/>
          <w:lang w:eastAsia="en-IN"/>
        </w:rPr>
      </w:pPr>
    </w:p>
    <w:p w14:paraId="530CFED4" w14:textId="77777777" w:rsidR="00C26758" w:rsidRPr="002F4457" w:rsidRDefault="0098375D" w:rsidP="002F4457">
      <w:pPr>
        <w:spacing w:after="0" w:line="360" w:lineRule="auto"/>
        <w:jc w:val="both"/>
        <w:rPr>
          <w:rStyle w:val="Strong"/>
          <w:rFonts w:ascii="Times New Roman" w:eastAsia="Times New Roman" w:hAnsi="Times New Roman" w:cs="Times New Roman"/>
          <w:b w:val="0"/>
          <w:bCs w:val="0"/>
          <w:sz w:val="24"/>
          <w:szCs w:val="24"/>
          <w:lang w:eastAsia="en-IN"/>
        </w:rPr>
      </w:pPr>
      <w:r w:rsidRPr="002F4457">
        <w:rPr>
          <w:rStyle w:val="Strong"/>
          <w:rFonts w:ascii="Times New Roman" w:eastAsia="Times New Roman" w:hAnsi="Times New Roman" w:cs="Times New Roman"/>
          <w:sz w:val="24"/>
          <w:szCs w:val="24"/>
          <w:lang w:eastAsia="en-IN"/>
        </w:rPr>
        <w:t>Singh and Thurman (2023)</w:t>
      </w:r>
      <w:r w:rsidRPr="002F4457">
        <w:rPr>
          <w:rStyle w:val="Strong"/>
          <w:rFonts w:ascii="Times New Roman" w:eastAsia="Times New Roman" w:hAnsi="Times New Roman" w:cs="Times New Roman"/>
          <w:b w:val="0"/>
          <w:bCs w:val="0"/>
          <w:sz w:val="24"/>
          <w:szCs w:val="24"/>
          <w:lang w:eastAsia="en-IN"/>
        </w:rPr>
        <w:t xml:space="preserve"> examined the growth of hybrid learning models that merge online and on-campus instruction. Their study indicates that blended modes provide the benefits of both worlds, with the flexibility and practical experience. Yet they warn against unequal access and advocate for all-encompassing digital literacy courses to make it possible for every student to succeed in mixed-mode learning settings.</w:t>
      </w:r>
    </w:p>
    <w:p w14:paraId="3498ED8C" w14:textId="77777777" w:rsidR="007C7652" w:rsidRPr="002F4457" w:rsidRDefault="007C7652" w:rsidP="002F4457">
      <w:pPr>
        <w:spacing w:after="0" w:line="360" w:lineRule="auto"/>
        <w:jc w:val="both"/>
        <w:rPr>
          <w:rFonts w:ascii="Times New Roman" w:eastAsia="Times New Roman" w:hAnsi="Times New Roman" w:cs="Times New Roman"/>
          <w:sz w:val="24"/>
          <w:szCs w:val="24"/>
          <w:lang w:eastAsia="en-IN"/>
        </w:rPr>
      </w:pPr>
    </w:p>
    <w:p w14:paraId="69DDE83A" w14:textId="77777777" w:rsidR="00C26758" w:rsidRPr="002F4457" w:rsidRDefault="00F2703A"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METHODS</w:t>
      </w:r>
    </w:p>
    <w:p w14:paraId="0122E725" w14:textId="77777777" w:rsidR="0098375D" w:rsidRPr="002F4457" w:rsidRDefault="0098375D"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1. Research Design</w:t>
      </w:r>
    </w:p>
    <w:p w14:paraId="330A2366" w14:textId="77777777" w:rsidR="00C26758" w:rsidRPr="002F4457" w:rsidRDefault="0098375D"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The present research employs a qualitative and descriptive study design to investigate the opportunities and challenges of online education. The study relies on secondary data analysis, and inputs are drawn from literature, peer-reviewed articles, government reports, and educational case studies. The research also uses quantitative data collected through surveys and statistical reports issued by UNESCO, the World Bank, and schools to enable rounded understanding of the subject.</w:t>
      </w:r>
    </w:p>
    <w:p w14:paraId="26FCD94C" w14:textId="77777777" w:rsidR="0098375D" w:rsidRPr="002F4457" w:rsidRDefault="0098375D"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2. Methods of Data Collection</w:t>
      </w:r>
    </w:p>
    <w:p w14:paraId="4D290466" w14:textId="77777777" w:rsidR="0098375D" w:rsidRPr="002F4457" w:rsidRDefault="0098375D"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lastRenderedPageBreak/>
        <w:t>a. Secondary Data Analysis</w:t>
      </w:r>
    </w:p>
    <w:p w14:paraId="399A9FB3" w14:textId="77777777" w:rsidR="00C26758" w:rsidRPr="002F4457" w:rsidRDefault="0098375D"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This study relies mainly on available literature in the area of online education. The following were consulted:</w:t>
      </w:r>
    </w:p>
    <w:p w14:paraId="7BED61B4" w14:textId="77777777" w:rsidR="0098375D" w:rsidRPr="002F4457" w:rsidRDefault="0098375D" w:rsidP="002F4457">
      <w:pPr>
        <w:pStyle w:val="ListParagraph"/>
        <w:numPr>
          <w:ilvl w:val="0"/>
          <w:numId w:val="25"/>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Peer-reviewed journals (e.g., Educational Technology Research and Development, International Journal of E-Learning &amp; Distance Education).</w:t>
      </w:r>
    </w:p>
    <w:p w14:paraId="5CCA21C3" w14:textId="77777777" w:rsidR="0098375D" w:rsidRPr="002F4457" w:rsidRDefault="0098375D" w:rsidP="002F4457">
      <w:pPr>
        <w:pStyle w:val="ListParagraph"/>
        <w:numPr>
          <w:ilvl w:val="0"/>
          <w:numId w:val="25"/>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Books and research articles exploring online learning practices, student motivation, and policy guidelines.</w:t>
      </w:r>
    </w:p>
    <w:p w14:paraId="517E1AEB" w14:textId="77777777" w:rsidR="0098375D" w:rsidRPr="002F4457" w:rsidRDefault="0098375D" w:rsidP="002F4457">
      <w:pPr>
        <w:pStyle w:val="ListParagraph"/>
        <w:numPr>
          <w:ilvl w:val="0"/>
          <w:numId w:val="25"/>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Organization reports such as UNESCO, World Economic Forum, and OECD concerning the effects of digital learning.</w:t>
      </w:r>
    </w:p>
    <w:p w14:paraId="6DDB847B" w14:textId="77777777" w:rsidR="0098375D" w:rsidRPr="002F4457" w:rsidRDefault="0098375D" w:rsidP="002F4457">
      <w:pPr>
        <w:pStyle w:val="ListParagraph"/>
        <w:numPr>
          <w:ilvl w:val="0"/>
          <w:numId w:val="25"/>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University case studies and ed-tech websites that adopted models of online learning through and following the COVID-19 pandemic.</w:t>
      </w:r>
    </w:p>
    <w:p w14:paraId="19765E18" w14:textId="77777777" w:rsidR="009C246E" w:rsidRPr="002F4457" w:rsidRDefault="009C246E" w:rsidP="002F4457">
      <w:pPr>
        <w:pStyle w:val="ListParagraph"/>
        <w:spacing w:after="0" w:line="360" w:lineRule="auto"/>
        <w:ind w:left="360"/>
        <w:jc w:val="both"/>
        <w:rPr>
          <w:rFonts w:ascii="Times New Roman" w:eastAsia="Times New Roman" w:hAnsi="Times New Roman" w:cs="Times New Roman"/>
          <w:sz w:val="24"/>
          <w:szCs w:val="24"/>
          <w:lang w:eastAsia="en-IN"/>
        </w:rPr>
      </w:pPr>
    </w:p>
    <w:p w14:paraId="6D04787C" w14:textId="77777777" w:rsidR="0098375D" w:rsidRPr="002F4457" w:rsidRDefault="0098375D"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b. Comparison of Educational Models</w:t>
      </w:r>
    </w:p>
    <w:p w14:paraId="5F8F2EF9" w14:textId="77777777" w:rsidR="00C26758" w:rsidRPr="002F4457" w:rsidRDefault="0098375D"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The report consists of comparative examination of various models of online learning, including:</w:t>
      </w:r>
    </w:p>
    <w:p w14:paraId="1309DF1A" w14:textId="77777777" w:rsidR="0098375D" w:rsidRPr="002F4457" w:rsidRDefault="0098375D" w:rsidP="002F4457">
      <w:pPr>
        <w:pStyle w:val="ListParagraph"/>
        <w:numPr>
          <w:ilvl w:val="0"/>
          <w:numId w:val="26"/>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Fully Online Learning – Coursework offered in complete form using only digital modes.</w:t>
      </w:r>
    </w:p>
    <w:p w14:paraId="7CC09759" w14:textId="77777777" w:rsidR="0098375D" w:rsidRPr="002F4457" w:rsidRDefault="0098375D" w:rsidP="002F4457">
      <w:pPr>
        <w:pStyle w:val="ListParagraph"/>
        <w:numPr>
          <w:ilvl w:val="0"/>
          <w:numId w:val="26"/>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Blended Learning – Combines face-to-face teaching and online elements.</w:t>
      </w:r>
    </w:p>
    <w:p w14:paraId="037B264D" w14:textId="77777777" w:rsidR="0098375D" w:rsidRPr="002F4457" w:rsidRDefault="0098375D" w:rsidP="002F4457">
      <w:pPr>
        <w:pStyle w:val="ListParagraph"/>
        <w:numPr>
          <w:ilvl w:val="0"/>
          <w:numId w:val="26"/>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MOOCs (Massive Open Online Courses) – Accessible courses having thousands of participants from all around the world.</w:t>
      </w:r>
    </w:p>
    <w:p w14:paraId="2678F9EB" w14:textId="77777777" w:rsidR="00C26758" w:rsidRPr="002F4457" w:rsidRDefault="0098375D" w:rsidP="002F4457">
      <w:pPr>
        <w:pStyle w:val="ListParagraph"/>
        <w:numPr>
          <w:ilvl w:val="0"/>
          <w:numId w:val="26"/>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Through a comparison of these models, the research determines best practices, technological advancements, and shared challenges that institutions encounter in implementing online learning.</w:t>
      </w:r>
    </w:p>
    <w:p w14:paraId="0A186AB7" w14:textId="77777777" w:rsidR="009C246E" w:rsidRPr="002F4457" w:rsidRDefault="009C246E" w:rsidP="002F4457">
      <w:pPr>
        <w:pStyle w:val="ListParagraph"/>
        <w:spacing w:after="0" w:line="360" w:lineRule="auto"/>
        <w:ind w:left="360"/>
        <w:jc w:val="both"/>
        <w:rPr>
          <w:rFonts w:ascii="Times New Roman" w:eastAsia="Times New Roman" w:hAnsi="Times New Roman" w:cs="Times New Roman"/>
          <w:sz w:val="24"/>
          <w:szCs w:val="24"/>
          <w:lang w:eastAsia="en-IN"/>
        </w:rPr>
      </w:pPr>
    </w:p>
    <w:p w14:paraId="65C2A6C0" w14:textId="77777777" w:rsidR="0098375D" w:rsidRPr="002F4457" w:rsidRDefault="0098375D"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c. Statistical and Survey-Based Data</w:t>
      </w:r>
    </w:p>
    <w:p w14:paraId="7783FD65" w14:textId="77777777" w:rsidR="00C26758" w:rsidRPr="002F4457" w:rsidRDefault="0098375D"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To present data-driven insights, the research integrates statistics from:</w:t>
      </w:r>
    </w:p>
    <w:p w14:paraId="1D9D103E" w14:textId="77777777" w:rsidR="0098375D" w:rsidRPr="002F4457" w:rsidRDefault="0098375D" w:rsidP="002F4457">
      <w:pPr>
        <w:pStyle w:val="ListParagraph"/>
        <w:numPr>
          <w:ilvl w:val="0"/>
          <w:numId w:val="27"/>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Global and national education reports on student participation, dropout rates, and learning achievements in online learning.</w:t>
      </w:r>
    </w:p>
    <w:p w14:paraId="2D84DA70" w14:textId="77777777" w:rsidR="0098375D" w:rsidRPr="002F4457" w:rsidRDefault="0098375D" w:rsidP="002F4457">
      <w:pPr>
        <w:pStyle w:val="ListParagraph"/>
        <w:numPr>
          <w:ilvl w:val="0"/>
          <w:numId w:val="27"/>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EdTech firm reports (e.g., Coursera, Udemy, edX) that document trends in digital learning.</w:t>
      </w:r>
    </w:p>
    <w:p w14:paraId="5CBCD234" w14:textId="77777777" w:rsidR="0098375D" w:rsidRPr="002F4457" w:rsidRDefault="0098375D" w:rsidP="002F4457">
      <w:pPr>
        <w:pStyle w:val="ListParagraph"/>
        <w:numPr>
          <w:ilvl w:val="0"/>
          <w:numId w:val="27"/>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Surveys by institutions of higher education on faculty and student experience with online learning.</w:t>
      </w:r>
    </w:p>
    <w:p w14:paraId="52D8F4B9" w14:textId="77777777" w:rsidR="009C246E" w:rsidRPr="002F4457" w:rsidRDefault="009C246E" w:rsidP="002F4457">
      <w:pPr>
        <w:pStyle w:val="ListParagraph"/>
        <w:spacing w:after="0" w:line="360" w:lineRule="auto"/>
        <w:ind w:left="360"/>
        <w:jc w:val="both"/>
        <w:rPr>
          <w:rFonts w:ascii="Times New Roman" w:eastAsia="Times New Roman" w:hAnsi="Times New Roman" w:cs="Times New Roman"/>
          <w:sz w:val="24"/>
          <w:szCs w:val="24"/>
          <w:lang w:eastAsia="en-IN"/>
        </w:rPr>
      </w:pPr>
    </w:p>
    <w:p w14:paraId="68314342" w14:textId="77777777" w:rsidR="0098375D" w:rsidRPr="002F4457" w:rsidRDefault="0098375D"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3. Data Analysis Strategy</w:t>
      </w:r>
    </w:p>
    <w:p w14:paraId="44EE23F3" w14:textId="77777777" w:rsidR="00C26758" w:rsidRPr="002F4457" w:rsidRDefault="0098375D"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lastRenderedPageBreak/>
        <w:t>The research uses a thematic analysis approach, grouping findings into major themes:</w:t>
      </w:r>
    </w:p>
    <w:p w14:paraId="7EE60D78" w14:textId="77777777" w:rsidR="0098375D" w:rsidRPr="002F4457" w:rsidRDefault="0098375D" w:rsidP="002F4457">
      <w:pPr>
        <w:pStyle w:val="ListParagraph"/>
        <w:numPr>
          <w:ilvl w:val="0"/>
          <w:numId w:val="28"/>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Opportunities (flexibility, accessibility, cost-effectiveness, personalized learning).</w:t>
      </w:r>
    </w:p>
    <w:p w14:paraId="5A9FBFE2" w14:textId="77777777" w:rsidR="0098375D" w:rsidRPr="002F4457" w:rsidRDefault="0098375D" w:rsidP="002F4457">
      <w:pPr>
        <w:pStyle w:val="ListParagraph"/>
        <w:numPr>
          <w:ilvl w:val="0"/>
          <w:numId w:val="28"/>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Challenges (digital divide, student engagement, assessment integrity, teacher training).</w:t>
      </w:r>
    </w:p>
    <w:p w14:paraId="3D9134B7" w14:textId="77777777" w:rsidR="0098375D" w:rsidRPr="002F4457" w:rsidRDefault="0098375D" w:rsidP="002F4457">
      <w:pPr>
        <w:pStyle w:val="ListParagraph"/>
        <w:numPr>
          <w:ilvl w:val="0"/>
          <w:numId w:val="28"/>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Future trends and policy suggestions to enhance online education.</w:t>
      </w:r>
    </w:p>
    <w:p w14:paraId="06A034BD" w14:textId="77777777" w:rsidR="009C246E" w:rsidRPr="002F4457" w:rsidRDefault="009C246E" w:rsidP="002F4457">
      <w:pPr>
        <w:spacing w:after="0" w:line="360" w:lineRule="auto"/>
        <w:jc w:val="both"/>
        <w:rPr>
          <w:rFonts w:ascii="Times New Roman" w:eastAsia="Times New Roman" w:hAnsi="Times New Roman" w:cs="Times New Roman"/>
          <w:b/>
          <w:bCs/>
          <w:sz w:val="24"/>
          <w:szCs w:val="24"/>
          <w:lang w:eastAsia="en-IN"/>
        </w:rPr>
      </w:pPr>
    </w:p>
    <w:p w14:paraId="4B13EB7C" w14:textId="77777777" w:rsidR="0098375D" w:rsidRPr="002F4457" w:rsidRDefault="0098375D"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4. Study Limitations</w:t>
      </w:r>
    </w:p>
    <w:p w14:paraId="563DD00F" w14:textId="77777777" w:rsidR="0098375D" w:rsidRPr="002F4457" w:rsidRDefault="0098375D"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The research is based on secondary data, which might not reflect current student experiences.</w:t>
      </w:r>
    </w:p>
    <w:p w14:paraId="1C63AB64" w14:textId="77777777" w:rsidR="0098375D" w:rsidRPr="002F4457" w:rsidRDefault="0098375D"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Regional variations in adoption of online education might not be thoroughly investigated.</w:t>
      </w:r>
    </w:p>
    <w:p w14:paraId="36B2C9EF" w14:textId="77777777" w:rsidR="0098375D" w:rsidRPr="002F4457" w:rsidRDefault="0098375D"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Technological revolutions at a fast pace imply that results might change with the passage of time.</w:t>
      </w:r>
    </w:p>
    <w:p w14:paraId="03F9AEEB" w14:textId="77777777" w:rsidR="0098375D" w:rsidRPr="002F4457" w:rsidRDefault="0098375D"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5. Ethical Considerations</w:t>
      </w:r>
    </w:p>
    <w:p w14:paraId="1CB81FBA" w14:textId="77777777" w:rsidR="00C26758" w:rsidRPr="002F4457" w:rsidRDefault="0098375D"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Because this study relies on publicly accessible data and literature, no direct human subjects were engaged, keeping in line with ethical principles for secondary research.</w:t>
      </w:r>
    </w:p>
    <w:p w14:paraId="5EA5D871" w14:textId="77777777" w:rsidR="00C26758" w:rsidRPr="002F4457" w:rsidRDefault="0098375D"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This approach ensures an overall and unbiased investigation of online education, providing insight into its possibilities, challenges, and changing landscape.</w:t>
      </w:r>
    </w:p>
    <w:p w14:paraId="1B6D57E5" w14:textId="77777777" w:rsidR="0098375D" w:rsidRPr="002F4457" w:rsidRDefault="0098375D" w:rsidP="002F4457">
      <w:pPr>
        <w:spacing w:after="0" w:line="360" w:lineRule="auto"/>
        <w:jc w:val="both"/>
        <w:rPr>
          <w:rFonts w:ascii="Times New Roman" w:eastAsia="Times New Roman" w:hAnsi="Times New Roman" w:cs="Times New Roman"/>
          <w:sz w:val="24"/>
          <w:szCs w:val="24"/>
          <w:lang w:eastAsia="en-IN"/>
        </w:rPr>
      </w:pPr>
    </w:p>
    <w:p w14:paraId="4CD1B4CC" w14:textId="77777777" w:rsidR="009C246E" w:rsidRPr="002F4457" w:rsidRDefault="009C246E" w:rsidP="002F4457">
      <w:pPr>
        <w:spacing w:after="0" w:line="360" w:lineRule="auto"/>
        <w:jc w:val="both"/>
        <w:rPr>
          <w:rFonts w:ascii="Times New Roman" w:eastAsia="Times New Roman" w:hAnsi="Times New Roman" w:cs="Times New Roman"/>
          <w:b/>
          <w:bCs/>
          <w:sz w:val="24"/>
          <w:szCs w:val="24"/>
          <w:lang w:eastAsia="en-IN"/>
        </w:rPr>
      </w:pPr>
    </w:p>
    <w:p w14:paraId="2411D053" w14:textId="77777777" w:rsidR="009C246E" w:rsidRPr="002F4457" w:rsidRDefault="009C246E" w:rsidP="002F4457">
      <w:pPr>
        <w:spacing w:after="0" w:line="360" w:lineRule="auto"/>
        <w:jc w:val="both"/>
        <w:rPr>
          <w:rFonts w:ascii="Times New Roman" w:eastAsia="Times New Roman" w:hAnsi="Times New Roman" w:cs="Times New Roman"/>
          <w:b/>
          <w:bCs/>
          <w:sz w:val="24"/>
          <w:szCs w:val="24"/>
          <w:lang w:eastAsia="en-IN"/>
        </w:rPr>
      </w:pPr>
    </w:p>
    <w:p w14:paraId="5A71CE4D" w14:textId="77777777" w:rsidR="00C26758" w:rsidRPr="002F4457" w:rsidRDefault="00F2703A"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RESULTS</w:t>
      </w:r>
    </w:p>
    <w:p w14:paraId="5B044B1E"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The results of this research, conducted through secondary data analysis, comparative education frameworks, and survey-based statistical analyses, point out both the benefits and limitations of online learning.</w:t>
      </w:r>
    </w:p>
    <w:p w14:paraId="4EC2B45C"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1. Opportunities in Online Learning</w:t>
      </w:r>
    </w:p>
    <w:p w14:paraId="1E8E0DEF"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The evaluation of MOOCs, hybrid education frameworks, and AI platforms suggests that online learning has substantially enhanced accessibility, flexibility, and affordability.</w:t>
      </w:r>
    </w:p>
    <w:p w14:paraId="4AB93B80" w14:textId="77777777" w:rsidR="00C26758" w:rsidRPr="002F4457" w:rsidRDefault="00C26758" w:rsidP="002F4457">
      <w:pPr>
        <w:pStyle w:val="ListParagraph"/>
        <w:numPr>
          <w:ilvl w:val="0"/>
          <w:numId w:val="29"/>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 xml:space="preserve">Reports from UNESCO (2022) and World Bank (2021) reveal a 40% rise in online </w:t>
      </w:r>
      <w:proofErr w:type="spellStart"/>
      <w:r w:rsidRPr="002F4457">
        <w:rPr>
          <w:rFonts w:ascii="Times New Roman" w:eastAsia="Times New Roman" w:hAnsi="Times New Roman" w:cs="Times New Roman"/>
          <w:sz w:val="24"/>
          <w:szCs w:val="24"/>
          <w:lang w:eastAsia="en-IN"/>
        </w:rPr>
        <w:t>enrollments</w:t>
      </w:r>
      <w:proofErr w:type="spellEnd"/>
      <w:r w:rsidRPr="002F4457">
        <w:rPr>
          <w:rFonts w:ascii="Times New Roman" w:eastAsia="Times New Roman" w:hAnsi="Times New Roman" w:cs="Times New Roman"/>
          <w:sz w:val="24"/>
          <w:szCs w:val="24"/>
          <w:lang w:eastAsia="en-IN"/>
        </w:rPr>
        <w:t>, especially in developing areas.</w:t>
      </w:r>
    </w:p>
    <w:p w14:paraId="3F2C87C0" w14:textId="77777777" w:rsidR="00C26758" w:rsidRPr="002F4457" w:rsidRDefault="00C26758" w:rsidP="002F4457">
      <w:pPr>
        <w:pStyle w:val="ListParagraph"/>
        <w:numPr>
          <w:ilvl w:val="0"/>
          <w:numId w:val="29"/>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Stanford Online Learning Survey (2021) discovered that 70% of learners opted for self-paced learning, which enabled them to balance education and work.</w:t>
      </w:r>
    </w:p>
    <w:p w14:paraId="2A6099F5" w14:textId="77777777" w:rsidR="00C26758" w:rsidRPr="002F4457" w:rsidRDefault="00C26758" w:rsidP="002F4457">
      <w:pPr>
        <w:pStyle w:val="ListParagraph"/>
        <w:numPr>
          <w:ilvl w:val="0"/>
          <w:numId w:val="29"/>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Harvard Business Review (2022) attests that online courses lower institutional expenses by 30-40%, making education cheaper.</w:t>
      </w:r>
    </w:p>
    <w:p w14:paraId="56FF113D" w14:textId="77777777" w:rsidR="00C26758" w:rsidRPr="002F4457" w:rsidRDefault="00C26758" w:rsidP="002F4457">
      <w:pPr>
        <w:pStyle w:val="ListParagraph"/>
        <w:numPr>
          <w:ilvl w:val="0"/>
          <w:numId w:val="29"/>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AI-based learning has increased personalized learning, with Siemens et al. (2022) noting a 45% increase in student retention.</w:t>
      </w:r>
    </w:p>
    <w:p w14:paraId="124524B5" w14:textId="77777777" w:rsidR="009C246E" w:rsidRPr="002F4457" w:rsidRDefault="009C246E" w:rsidP="002F4457">
      <w:pPr>
        <w:pStyle w:val="ListParagraph"/>
        <w:spacing w:after="0" w:line="360" w:lineRule="auto"/>
        <w:ind w:left="360"/>
        <w:jc w:val="both"/>
        <w:rPr>
          <w:rFonts w:ascii="Times New Roman" w:eastAsia="Times New Roman" w:hAnsi="Times New Roman" w:cs="Times New Roman"/>
          <w:sz w:val="24"/>
          <w:szCs w:val="24"/>
          <w:lang w:eastAsia="en-IN"/>
        </w:rPr>
      </w:pPr>
    </w:p>
    <w:p w14:paraId="019DFB8A"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2. Challenges in Online Education</w:t>
      </w:r>
    </w:p>
    <w:p w14:paraId="24C7910F" w14:textId="77777777" w:rsidR="00C26758" w:rsidRPr="002F4457" w:rsidRDefault="00C26758" w:rsidP="002F4457">
      <w:pPr>
        <w:pStyle w:val="ListParagraph"/>
        <w:numPr>
          <w:ilvl w:val="0"/>
          <w:numId w:val="30"/>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Even with its benefits, technological inequalities, engagement, and assessment integrity are still significant issues.</w:t>
      </w:r>
    </w:p>
    <w:p w14:paraId="1714C192" w14:textId="77777777" w:rsidR="00C26758" w:rsidRPr="002F4457" w:rsidRDefault="00C26758" w:rsidP="002F4457">
      <w:pPr>
        <w:pStyle w:val="ListParagraph"/>
        <w:numPr>
          <w:ilvl w:val="0"/>
          <w:numId w:val="30"/>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World Bank (2022) statistics report that more than 3 billion individuals do not have stable access to the internet, which constrains the adoption of digital learning.</w:t>
      </w:r>
    </w:p>
    <w:p w14:paraId="1252CA35" w14:textId="77777777" w:rsidR="00C26758" w:rsidRPr="002F4457" w:rsidRDefault="00C26758" w:rsidP="002F4457">
      <w:pPr>
        <w:pStyle w:val="ListParagraph"/>
        <w:numPr>
          <w:ilvl w:val="0"/>
          <w:numId w:val="30"/>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MOOCs reports (2022) reveal that average online course completion rates are a mere 10%, indicating poor engagement and motivation.</w:t>
      </w:r>
    </w:p>
    <w:p w14:paraId="0D240C04" w14:textId="77777777" w:rsidR="00C26758" w:rsidRPr="002F4457" w:rsidRDefault="00C26758" w:rsidP="002F4457">
      <w:pPr>
        <w:pStyle w:val="ListParagraph"/>
        <w:numPr>
          <w:ilvl w:val="0"/>
          <w:numId w:val="30"/>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Hodges et al. (2018) concluded that 40% of learners confessed to academic dishonesty during online exams, pointing to improved proctoring mechanisms.</w:t>
      </w:r>
    </w:p>
    <w:p w14:paraId="3AEDAC7D" w14:textId="77777777" w:rsidR="00C26758" w:rsidRPr="002F4457" w:rsidRDefault="00C26758" w:rsidP="002F4457">
      <w:pPr>
        <w:pStyle w:val="ListParagraph"/>
        <w:numPr>
          <w:ilvl w:val="0"/>
          <w:numId w:val="30"/>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Dhawan (2020) and Selwyn (2022) stress that just 30% of teachers are confident in teaching online, highlighting the requirement for upgraded teacher training schemes.</w:t>
      </w:r>
    </w:p>
    <w:p w14:paraId="4AFF0DFD" w14:textId="77777777" w:rsidR="009C246E" w:rsidRPr="002F4457" w:rsidRDefault="009C246E" w:rsidP="002F4457">
      <w:pPr>
        <w:spacing w:after="0" w:line="360" w:lineRule="auto"/>
        <w:jc w:val="both"/>
        <w:rPr>
          <w:rFonts w:ascii="Times New Roman" w:eastAsia="Times New Roman" w:hAnsi="Times New Roman" w:cs="Times New Roman"/>
          <w:b/>
          <w:bCs/>
          <w:sz w:val="24"/>
          <w:szCs w:val="24"/>
          <w:lang w:eastAsia="en-IN"/>
        </w:rPr>
      </w:pPr>
    </w:p>
    <w:p w14:paraId="35C88B83"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3. Recommendations for Improvement</w:t>
      </w:r>
    </w:p>
    <w:p w14:paraId="699CE9F1" w14:textId="77777777" w:rsidR="00C26758" w:rsidRPr="002F4457" w:rsidRDefault="00C26758" w:rsidP="002F4457">
      <w:pPr>
        <w:pStyle w:val="ListParagraph"/>
        <w:numPr>
          <w:ilvl w:val="0"/>
          <w:numId w:val="31"/>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To remedy these issues, the research proposes:</w:t>
      </w:r>
    </w:p>
    <w:p w14:paraId="43C7BC16" w14:textId="77777777" w:rsidR="00C26758" w:rsidRPr="002F4457" w:rsidRDefault="00C26758" w:rsidP="002F4457">
      <w:pPr>
        <w:pStyle w:val="ListParagraph"/>
        <w:numPr>
          <w:ilvl w:val="0"/>
          <w:numId w:val="31"/>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Scaling up digital infrastructure to enhance access in underprivileged areas.</w:t>
      </w:r>
    </w:p>
    <w:p w14:paraId="6087634B" w14:textId="77777777" w:rsidR="00C26758" w:rsidRPr="002F4457" w:rsidRDefault="00C26758" w:rsidP="002F4457">
      <w:pPr>
        <w:pStyle w:val="ListParagraph"/>
        <w:numPr>
          <w:ilvl w:val="0"/>
          <w:numId w:val="31"/>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Creating hybrid learning models to boost student interaction.</w:t>
      </w:r>
    </w:p>
    <w:p w14:paraId="44F92324" w14:textId="77777777" w:rsidR="00C26758" w:rsidRPr="002F4457" w:rsidRDefault="00C26758" w:rsidP="002F4457">
      <w:pPr>
        <w:pStyle w:val="ListParagraph"/>
        <w:numPr>
          <w:ilvl w:val="0"/>
          <w:numId w:val="31"/>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Using AI-based assessment technologies to ensure academic integrity.</w:t>
      </w:r>
    </w:p>
    <w:p w14:paraId="24C5EF53" w14:textId="77777777" w:rsidR="00C26758" w:rsidRPr="002F4457" w:rsidRDefault="00C26758" w:rsidP="002F4457">
      <w:pPr>
        <w:pStyle w:val="ListParagraph"/>
        <w:numPr>
          <w:ilvl w:val="0"/>
          <w:numId w:val="31"/>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Delivering digital training to teachers to enhance the quality of online education.</w:t>
      </w:r>
    </w:p>
    <w:p w14:paraId="587B156C" w14:textId="77777777" w:rsidR="00C26758" w:rsidRPr="002F4457" w:rsidRDefault="00C26758" w:rsidP="002F4457">
      <w:pPr>
        <w:pStyle w:val="ListParagraph"/>
        <w:numPr>
          <w:ilvl w:val="0"/>
          <w:numId w:val="31"/>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These observations suggest that though online learning holds vast promise, it is important to tackle crucial challenges for lasting impact and access.</w:t>
      </w:r>
    </w:p>
    <w:p w14:paraId="04F1BB03" w14:textId="77777777" w:rsidR="00F2703A" w:rsidRPr="002F4457" w:rsidRDefault="00F2703A" w:rsidP="002F4457">
      <w:pPr>
        <w:spacing w:after="0" w:line="360" w:lineRule="auto"/>
        <w:jc w:val="both"/>
        <w:rPr>
          <w:rFonts w:ascii="Times New Roman" w:eastAsia="Times New Roman" w:hAnsi="Times New Roman" w:cs="Times New Roman"/>
          <w:sz w:val="24"/>
          <w:szCs w:val="24"/>
          <w:lang w:eastAsia="en-IN"/>
        </w:rPr>
      </w:pPr>
    </w:p>
    <w:p w14:paraId="48A00F59" w14:textId="77777777" w:rsidR="00C26758" w:rsidRPr="002F4457" w:rsidRDefault="00F2703A"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DISCUSSION</w:t>
      </w:r>
    </w:p>
    <w:p w14:paraId="3F799815"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The research findings of this study bring into focus the possibilities and challenges that come with online learning, presenting important insights regarding its effectiveness, accessibility, and sustainability. Based on secondary data, educational models, and survey-based reports, this study offers a thorough comprehension of the dynamic nature of online learning.</w:t>
      </w:r>
    </w:p>
    <w:p w14:paraId="36CC33CC"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1. Opportunities in Online Education</w:t>
      </w:r>
    </w:p>
    <w:p w14:paraId="52EBEE9A"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a. Accessibility and Flexibility</w:t>
      </w:r>
    </w:p>
    <w:p w14:paraId="402D6D73"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 xml:space="preserve">The findings affirm that distance learning has broadened access to education considerably, especially for those in rural or distant locations, working adults, and the disabled. UNESCO (2022) and World Bank (2021) reports indicate a 40% rise in worldwide online </w:t>
      </w:r>
      <w:proofErr w:type="spellStart"/>
      <w:r w:rsidRPr="002F4457">
        <w:rPr>
          <w:rFonts w:ascii="Times New Roman" w:eastAsia="Times New Roman" w:hAnsi="Times New Roman" w:cs="Times New Roman"/>
          <w:sz w:val="24"/>
          <w:szCs w:val="24"/>
          <w:lang w:eastAsia="en-IN"/>
        </w:rPr>
        <w:t>enrollments</w:t>
      </w:r>
      <w:proofErr w:type="spellEnd"/>
      <w:r w:rsidRPr="002F4457">
        <w:rPr>
          <w:rFonts w:ascii="Times New Roman" w:eastAsia="Times New Roman" w:hAnsi="Times New Roman" w:cs="Times New Roman"/>
          <w:sz w:val="24"/>
          <w:szCs w:val="24"/>
          <w:lang w:eastAsia="en-IN"/>
        </w:rPr>
        <w:t>, evidence that online learning platforms have managed to overcome geographical limitations.</w:t>
      </w:r>
    </w:p>
    <w:p w14:paraId="29CCB703"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lastRenderedPageBreak/>
        <w:t>In addition, self-directed learning has become a prime benefit, according to the Stanford Online Learning Survey (2021), where 70% of students indicated they preferred flexible scheduling for studying. This flexibility enables students to accommodate education alongside work, family life, and other personal obligations, thus making lifelong learning more possible.</w:t>
      </w:r>
    </w:p>
    <w:p w14:paraId="2D95A696" w14:textId="77777777" w:rsidR="009C246E" w:rsidRPr="002F4457" w:rsidRDefault="009C246E" w:rsidP="002F4457">
      <w:pPr>
        <w:spacing w:after="0" w:line="360" w:lineRule="auto"/>
        <w:jc w:val="both"/>
        <w:rPr>
          <w:rFonts w:ascii="Times New Roman" w:eastAsia="Times New Roman" w:hAnsi="Times New Roman" w:cs="Times New Roman"/>
          <w:b/>
          <w:bCs/>
          <w:sz w:val="24"/>
          <w:szCs w:val="24"/>
          <w:lang w:eastAsia="en-IN"/>
        </w:rPr>
      </w:pPr>
    </w:p>
    <w:p w14:paraId="6124A0AE"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b. Cost-Effectiveness and Scalability</w:t>
      </w:r>
    </w:p>
    <w:p w14:paraId="55352B65"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A second significant advantage of online learning is its cost-saving nature. Harvard Business Review (2022) assures that online courses save institutional expenditure by 30-40%, allowing universities to better optimize resources. In addition, MOOCs and online certifications have contributed to cheaper education, with digital course tuition being between 60-80% cheaper compared to conventional programs. These observations indicate that online learning can significantly assist in lowering financial constraints to quality education.</w:t>
      </w:r>
    </w:p>
    <w:p w14:paraId="73CEA904" w14:textId="77777777" w:rsidR="009C246E" w:rsidRPr="002F4457" w:rsidRDefault="009C246E" w:rsidP="002F4457">
      <w:pPr>
        <w:spacing w:after="0" w:line="360" w:lineRule="auto"/>
        <w:jc w:val="both"/>
        <w:rPr>
          <w:rFonts w:ascii="Times New Roman" w:eastAsia="Times New Roman" w:hAnsi="Times New Roman" w:cs="Times New Roman"/>
          <w:b/>
          <w:bCs/>
          <w:sz w:val="24"/>
          <w:szCs w:val="24"/>
          <w:lang w:eastAsia="en-IN"/>
        </w:rPr>
      </w:pPr>
    </w:p>
    <w:p w14:paraId="5A36EACC"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c. Technological Innovation and Customized Learning</w:t>
      </w:r>
    </w:p>
    <w:p w14:paraId="07DA8721"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The research also points to the contribution of AI-based learning and adaptive learning models towards enhancing the performance of students. Siemens et al. (2022) discovered that AI-based learning platforms enhance student retention by 45% since they offer customized learning experiences based on individual requirements. IBM (2021) also noted a 30% boost in corporate training efficiency through AI-based education. This suggests that intelligent learning systems can significantly enhance the learning process by identifying student weaknesses and offering customized content.</w:t>
      </w:r>
    </w:p>
    <w:p w14:paraId="657EA97E" w14:textId="77777777" w:rsidR="009C246E" w:rsidRPr="002F4457" w:rsidRDefault="009C246E" w:rsidP="002F4457">
      <w:pPr>
        <w:spacing w:after="0" w:line="360" w:lineRule="auto"/>
        <w:jc w:val="both"/>
        <w:rPr>
          <w:rFonts w:ascii="Times New Roman" w:eastAsia="Times New Roman" w:hAnsi="Times New Roman" w:cs="Times New Roman"/>
          <w:b/>
          <w:bCs/>
          <w:sz w:val="24"/>
          <w:szCs w:val="24"/>
          <w:lang w:eastAsia="en-IN"/>
        </w:rPr>
      </w:pPr>
    </w:p>
    <w:p w14:paraId="473942EE"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2. Challenges in Online Education</w:t>
      </w:r>
    </w:p>
    <w:p w14:paraId="7AC97D79"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a. The Digital Divide and Technological Inequality</w:t>
      </w:r>
    </w:p>
    <w:p w14:paraId="1EDF8312"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 xml:space="preserve">Owing to its advantage, online education is still unreachable for a massive population because of technological constraints. World Bank (2022) statistics reveal that more than 3 billion people do not have reliable internet coverage, thus remaining unable to embrace online learning thoroughly. </w:t>
      </w:r>
      <w:proofErr w:type="spellStart"/>
      <w:r w:rsidRPr="002F4457">
        <w:rPr>
          <w:rFonts w:ascii="Times New Roman" w:eastAsia="Times New Roman" w:hAnsi="Times New Roman" w:cs="Times New Roman"/>
          <w:sz w:val="24"/>
          <w:szCs w:val="24"/>
          <w:lang w:eastAsia="en-IN"/>
        </w:rPr>
        <w:t>Almazova</w:t>
      </w:r>
      <w:proofErr w:type="spellEnd"/>
      <w:r w:rsidRPr="002F4457">
        <w:rPr>
          <w:rFonts w:ascii="Times New Roman" w:eastAsia="Times New Roman" w:hAnsi="Times New Roman" w:cs="Times New Roman"/>
          <w:sz w:val="24"/>
          <w:szCs w:val="24"/>
          <w:lang w:eastAsia="en-IN"/>
        </w:rPr>
        <w:t xml:space="preserve"> et al. (2017) further added that learners in rural </w:t>
      </w:r>
      <w:proofErr w:type="gramStart"/>
      <w:r w:rsidRPr="002F4457">
        <w:rPr>
          <w:rFonts w:ascii="Times New Roman" w:eastAsia="Times New Roman" w:hAnsi="Times New Roman" w:cs="Times New Roman"/>
          <w:sz w:val="24"/>
          <w:szCs w:val="24"/>
          <w:lang w:eastAsia="en-IN"/>
        </w:rPr>
        <w:t>communities</w:t>
      </w:r>
      <w:proofErr w:type="gramEnd"/>
      <w:r w:rsidRPr="002F4457">
        <w:rPr>
          <w:rFonts w:ascii="Times New Roman" w:eastAsia="Times New Roman" w:hAnsi="Times New Roman" w:cs="Times New Roman"/>
          <w:sz w:val="24"/>
          <w:szCs w:val="24"/>
          <w:lang w:eastAsia="en-IN"/>
        </w:rPr>
        <w:t xml:space="preserve"> face connectivity-related problems and even a shortage of digital equipment, thus further propagating educational imbalance.</w:t>
      </w:r>
    </w:p>
    <w:p w14:paraId="7FB4039B"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These results underscore the necessity for increased investments in digital infrastructure, especially in developing countries, to make sure online learning does not contribute to the socio-economic divide.</w:t>
      </w:r>
    </w:p>
    <w:p w14:paraId="37FB48BF"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lastRenderedPageBreak/>
        <w:t>b. Student Engagement and Retention Issues</w:t>
      </w:r>
    </w:p>
    <w:p w14:paraId="3E228F8B"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Student engagement and motivation remain one of the biggest challenges faced by online learning. The result of the current study corroborates previous findings where MOOCs have been observed to have only an average rate of completion equal to 10% (MOOCs Report, 2022), with many learners found to lose focus in self-learning courses.</w:t>
      </w:r>
    </w:p>
    <w:p w14:paraId="4EE99E43"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Martin et al. (2016) established that students in asynchronous courses tend to feel isolated, which affects their learning negatively. In contrast to the traditional classroom, where peer-to-peer interaction and face-to-face contact foster a sense of community, online learning tends to be devoid of these important social aspects. To counter this, institutions need to investigate gamification, virtual discussion boards, and real-time collaboration tools to increase student engagement.</w:t>
      </w:r>
    </w:p>
    <w:p w14:paraId="73695737"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c. Academic Integrity and Assessment Challenges</w:t>
      </w:r>
    </w:p>
    <w:p w14:paraId="2B43C1E2"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The research reaffirms that providing fair and credible evaluations is a significant issue in online learning. Hodges et al. (2018) reported that 40% of students acknowledged some level of dishonesty during online exams, and the validity of online assessments came into question. The increase in AI-created assignments and plagiarism concerns adds another layer of complexity to the evaluation process.</w:t>
      </w:r>
    </w:p>
    <w:p w14:paraId="6171B9F7"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To address these concerns, many institutions have adopted AI-based proctoring tools, plagiarism detection software, and blockchain-based credentialing to improve academic integrity. However, these solutions also raise privacy concerns, suggesting a need for ethical guidelines and policies to balance security with student rights.</w:t>
      </w:r>
    </w:p>
    <w:p w14:paraId="62F821C7"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d. Teacher Readiness and Digital Training Gaps</w:t>
      </w:r>
    </w:p>
    <w:p w14:paraId="6434C275"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The success of online learning relies significantly on the capacity of teachers to adjust to virtual learning environments. Nevertheless, the research established that most teachers are not adequately trained in online pedagogy techniques. Dhawan (2020) indicated that just 30% of educators are confident in providing online instruction, citing a significant deficiency in digital pedagogy competencies.</w:t>
      </w:r>
    </w:p>
    <w:p w14:paraId="5714E34F"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For online learning to be effectively utilized, institutions have to invest in teacher training programs, workshops, and ongoing professional development to ensure that teachers have the technological and pedagogical skills required.</w:t>
      </w:r>
    </w:p>
    <w:p w14:paraId="5761419D" w14:textId="77777777" w:rsidR="009C246E" w:rsidRPr="002F4457" w:rsidRDefault="009C246E" w:rsidP="002F4457">
      <w:pPr>
        <w:spacing w:after="0" w:line="360" w:lineRule="auto"/>
        <w:jc w:val="both"/>
        <w:rPr>
          <w:rFonts w:ascii="Times New Roman" w:eastAsia="Times New Roman" w:hAnsi="Times New Roman" w:cs="Times New Roman"/>
          <w:b/>
          <w:bCs/>
          <w:sz w:val="24"/>
          <w:szCs w:val="24"/>
          <w:lang w:eastAsia="en-IN"/>
        </w:rPr>
      </w:pPr>
    </w:p>
    <w:p w14:paraId="491EFDCD"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3. Future Recommendations and Implications</w:t>
      </w:r>
    </w:p>
    <w:p w14:paraId="44FB6C2D"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a. Bridging the Digital Divide</w:t>
      </w:r>
    </w:p>
    <w:p w14:paraId="7C71D7DB"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lastRenderedPageBreak/>
        <w:t xml:space="preserve">Governments and educational institutions need to make investments in digital infrastructure, especially in rural and disadvantaged communities, to guarantee equal access to online learning. Increasing low-cost internet services, offering affordable digital devices, and creating community learning </w:t>
      </w:r>
      <w:proofErr w:type="spellStart"/>
      <w:r w:rsidRPr="002F4457">
        <w:rPr>
          <w:rFonts w:ascii="Times New Roman" w:eastAsia="Times New Roman" w:hAnsi="Times New Roman" w:cs="Times New Roman"/>
          <w:sz w:val="24"/>
          <w:szCs w:val="24"/>
          <w:lang w:eastAsia="en-IN"/>
        </w:rPr>
        <w:t>centers</w:t>
      </w:r>
      <w:proofErr w:type="spellEnd"/>
      <w:r w:rsidRPr="002F4457">
        <w:rPr>
          <w:rFonts w:ascii="Times New Roman" w:eastAsia="Times New Roman" w:hAnsi="Times New Roman" w:cs="Times New Roman"/>
          <w:sz w:val="24"/>
          <w:szCs w:val="24"/>
          <w:lang w:eastAsia="en-IN"/>
        </w:rPr>
        <w:t xml:space="preserve"> can aid in closing the accessibility gap.</w:t>
      </w:r>
    </w:p>
    <w:p w14:paraId="3672E0C6"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b. Introduction of Hybrid Learning Models</w:t>
      </w:r>
    </w:p>
    <w:p w14:paraId="7025DB47"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A hybrid model, integrating online learning with classroom instruction, might be the most efficient model in the future. Hybrid learning has the potential to take advantage of the benefits of online learning while keeping students involved through face-to-face interactions. Numerous universities already have flipped classroom models in which students do their coursework online and engage in collaborative discussions in face-to-face classrooms.</w:t>
      </w:r>
    </w:p>
    <w:p w14:paraId="775A1A57"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c. Enhancing Student Engagement Strategies</w:t>
      </w:r>
    </w:p>
    <w:p w14:paraId="56B17D01"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In order to enhance student motivation and retention, online learning should include:</w:t>
      </w:r>
    </w:p>
    <w:p w14:paraId="721583E0" w14:textId="77777777" w:rsidR="00C26758" w:rsidRPr="002F4457" w:rsidRDefault="00C26758" w:rsidP="002F4457">
      <w:pPr>
        <w:pStyle w:val="ListParagraph"/>
        <w:numPr>
          <w:ilvl w:val="0"/>
          <w:numId w:val="32"/>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Gamification methods (e.g., interactive tests, ranking systems, and incentives).</w:t>
      </w:r>
    </w:p>
    <w:p w14:paraId="3E711386" w14:textId="77777777" w:rsidR="00C26758" w:rsidRPr="002F4457" w:rsidRDefault="00C26758" w:rsidP="002F4457">
      <w:pPr>
        <w:pStyle w:val="ListParagraph"/>
        <w:numPr>
          <w:ilvl w:val="0"/>
          <w:numId w:val="32"/>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AI-driven chatbots and virtual teaching assistants to offer real-time academic assistance.</w:t>
      </w:r>
    </w:p>
    <w:p w14:paraId="1306CBEE" w14:textId="77777777" w:rsidR="00C26758" w:rsidRPr="002F4457" w:rsidRDefault="00C26758" w:rsidP="002F4457">
      <w:pPr>
        <w:pStyle w:val="ListParagraph"/>
        <w:numPr>
          <w:ilvl w:val="0"/>
          <w:numId w:val="32"/>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Social learning environments in which students can communicate, collaborate, and engage in discussions.</w:t>
      </w:r>
    </w:p>
    <w:p w14:paraId="06CA318C" w14:textId="77777777" w:rsidR="00C26758" w:rsidRPr="002F4457" w:rsidRDefault="00C26758" w:rsidP="002F4457">
      <w:pPr>
        <w:pStyle w:val="ListParagraph"/>
        <w:numPr>
          <w:ilvl w:val="0"/>
          <w:numId w:val="32"/>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These engagement approaches can have a profound impact on learning achievements and dropout prevention.</w:t>
      </w:r>
    </w:p>
    <w:p w14:paraId="15DB714C"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d. Strengthening Academic Integrity Mechanisms</w:t>
      </w:r>
    </w:p>
    <w:p w14:paraId="1E96353F"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Institutions ought to employ advanced testing methods like:</w:t>
      </w:r>
    </w:p>
    <w:p w14:paraId="0385740D" w14:textId="77777777" w:rsidR="00C26758" w:rsidRPr="002F4457" w:rsidRDefault="00C26758" w:rsidP="002F4457">
      <w:pPr>
        <w:pStyle w:val="ListParagraph"/>
        <w:numPr>
          <w:ilvl w:val="0"/>
          <w:numId w:val="33"/>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AI-driven adaptive testing, wherein exams dynamically alter in response to student answers.</w:t>
      </w:r>
    </w:p>
    <w:p w14:paraId="31C1D91C" w14:textId="77777777" w:rsidR="00C26758" w:rsidRPr="002F4457" w:rsidRDefault="00C26758" w:rsidP="002F4457">
      <w:pPr>
        <w:pStyle w:val="ListParagraph"/>
        <w:numPr>
          <w:ilvl w:val="0"/>
          <w:numId w:val="33"/>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Blockchain-based certification to securely authenticate academic credentials.</w:t>
      </w:r>
    </w:p>
    <w:p w14:paraId="74B2DE76" w14:textId="77777777" w:rsidR="00C26758" w:rsidRPr="002F4457" w:rsidRDefault="00C26758" w:rsidP="002F4457">
      <w:pPr>
        <w:pStyle w:val="ListParagraph"/>
        <w:numPr>
          <w:ilvl w:val="0"/>
          <w:numId w:val="33"/>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More practical, project-based evaluations rather than conventional examinations.</w:t>
      </w:r>
    </w:p>
    <w:p w14:paraId="0D0D462A" w14:textId="77777777" w:rsidR="00C26758" w:rsidRPr="002F4457" w:rsidRDefault="00C26758" w:rsidP="002F4457">
      <w:pPr>
        <w:pStyle w:val="ListParagraph"/>
        <w:numPr>
          <w:ilvl w:val="0"/>
          <w:numId w:val="33"/>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These efforts can enhance credibility of assessment with lower risks for academic dishonesty.</w:t>
      </w:r>
    </w:p>
    <w:p w14:paraId="51495EF2" w14:textId="77777777" w:rsidR="00C26758" w:rsidRPr="002F4457" w:rsidRDefault="00C2675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e. Investing in Teacher Training Programs</w:t>
      </w:r>
    </w:p>
    <w:p w14:paraId="06CC51C5"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In order to enhance the quality of online instruction, institutions are required to invest in:</w:t>
      </w:r>
    </w:p>
    <w:p w14:paraId="67699C99" w14:textId="77777777" w:rsidR="00C26758" w:rsidRPr="002F4457" w:rsidRDefault="00C26758" w:rsidP="002F4457">
      <w:pPr>
        <w:pStyle w:val="ListParagraph"/>
        <w:numPr>
          <w:ilvl w:val="0"/>
          <w:numId w:val="34"/>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Workshops on online pedagogy and methods of online assessment.</w:t>
      </w:r>
    </w:p>
    <w:p w14:paraId="59A995F6" w14:textId="77777777" w:rsidR="00C26758" w:rsidRPr="002F4457" w:rsidRDefault="00C26758" w:rsidP="002F4457">
      <w:pPr>
        <w:pStyle w:val="ListParagraph"/>
        <w:numPr>
          <w:ilvl w:val="0"/>
          <w:numId w:val="34"/>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Technical training for EdTech instruments and AI-enabled learning platforms.</w:t>
      </w:r>
    </w:p>
    <w:p w14:paraId="59EAEC49" w14:textId="77777777" w:rsidR="00C26758" w:rsidRPr="002F4457" w:rsidRDefault="00C26758" w:rsidP="002F4457">
      <w:pPr>
        <w:pStyle w:val="ListParagraph"/>
        <w:numPr>
          <w:ilvl w:val="0"/>
          <w:numId w:val="34"/>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Peer collaboration discussion forums where faculty members can exchange best practices.</w:t>
      </w:r>
    </w:p>
    <w:p w14:paraId="24779845" w14:textId="77777777" w:rsidR="00C26758" w:rsidRPr="002F4457" w:rsidRDefault="00C26758" w:rsidP="002F4457">
      <w:pPr>
        <w:pStyle w:val="ListParagraph"/>
        <w:numPr>
          <w:ilvl w:val="0"/>
          <w:numId w:val="34"/>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By providing teachers with sufficient resources and training, online learning can be more interactive, engaging, and effective.</w:t>
      </w:r>
    </w:p>
    <w:p w14:paraId="1B194A30" w14:textId="77777777" w:rsidR="00F2703A" w:rsidRPr="002F4457" w:rsidRDefault="00F2703A" w:rsidP="002F4457">
      <w:pPr>
        <w:spacing w:after="0" w:line="360" w:lineRule="auto"/>
        <w:jc w:val="both"/>
        <w:rPr>
          <w:rFonts w:ascii="Times New Roman" w:eastAsia="Times New Roman" w:hAnsi="Times New Roman" w:cs="Times New Roman"/>
          <w:sz w:val="24"/>
          <w:szCs w:val="24"/>
          <w:lang w:eastAsia="en-IN"/>
        </w:rPr>
      </w:pPr>
    </w:p>
    <w:p w14:paraId="343FD2FA" w14:textId="77777777" w:rsidR="00C26758" w:rsidRPr="002F4457" w:rsidRDefault="00F2703A"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CONCLUSION</w:t>
      </w:r>
    </w:p>
    <w:p w14:paraId="0F8D9BDD"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Online learning has transformed the landscape of learning, providing greater access to knowledge, flexibility, and affordable substitutes for traditional learning. The study confirms that e-learning has made it possible for students with varying backgrounds to pursue learning at their convenience, eradicating geographical and financial constraints. The growing adoption of artificial intelligence, adaptive learning environments, and virtual classrooms has further maximized the efficiency of online learning, making it more interactive and individualized. Institutions and instructors have embraced different models of online learning, such as MOOCs, blended learning, and adaptive education powered by AI, to enhance student engagement and learning.</w:t>
      </w:r>
    </w:p>
    <w:p w14:paraId="46A114FF"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Online education has considerable challenges that limit its full potential despite its benefits. The digital divide continues to be the biggest hurdle, with millions of students globally having no access to reliable internet connectivity and necessary digital tools. Low student participation and motivation in online classrooms are also a continued problem, with learners finding it hard to overcome isolation and poor retention rates. Academic integrity and the credibility of assessment are also an issue, with increasing fears over plagiarism and dishonesty in online tests. In addition, most teachers lack confidence in providing high-quality online teaching because of the lack of proper training in digital pedagogy.</w:t>
      </w:r>
    </w:p>
    <w:p w14:paraId="2CAF5ED1"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To guarantee the long-term sustainability of online education, these challenges must be addressed through policy innovations, technological upgrades, and pedagogic innovations. Closing the digital divide through increasing internet access and availability of digital devices at affordable prices will play a vital role in making online education more inclusive. Enhancing engagement strategies through gamification, interactive content, and AI-based personalized learning can improve student motivation and retention. Institutions also need to adopt stronger academic integrity measures, including AI-based proctoring and blockchain certification, to ensure credibility in online exams. Additionally, investing in teacher training programs will prepare educators with the skills needed to provide high-quality online teaching.</w:t>
      </w:r>
    </w:p>
    <w:p w14:paraId="5ED54C25"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 xml:space="preserve">The future of learning is a balanced model that combines both online and offline models of learning. Hybrid learning, that marries the strengths of virtual learning with face-to-face interaction, will most probably become the solution. As technology advances, online learning needs to be responsive so that it continues to be accessible, interactive, and credible as a means of learning. Through alleviating its current weakness and riding on digital innovation, </w:t>
      </w:r>
      <w:r w:rsidRPr="002F4457">
        <w:rPr>
          <w:rFonts w:ascii="Times New Roman" w:eastAsia="Times New Roman" w:hAnsi="Times New Roman" w:cs="Times New Roman"/>
          <w:sz w:val="24"/>
          <w:szCs w:val="24"/>
          <w:lang w:eastAsia="en-IN"/>
        </w:rPr>
        <w:lastRenderedPageBreak/>
        <w:t>distance learning can develop into a potent tool for shaping education across the world, promoting life-long learning, and closing knowledge gaps between societies.</w:t>
      </w:r>
    </w:p>
    <w:p w14:paraId="37D70793" w14:textId="77777777" w:rsidR="00C26758" w:rsidRPr="002F4457" w:rsidRDefault="00C26758" w:rsidP="002F4457">
      <w:pPr>
        <w:spacing w:after="0" w:line="360" w:lineRule="auto"/>
        <w:jc w:val="both"/>
        <w:rPr>
          <w:rFonts w:ascii="Times New Roman" w:eastAsia="Times New Roman" w:hAnsi="Times New Roman" w:cs="Times New Roman"/>
          <w:sz w:val="24"/>
          <w:szCs w:val="24"/>
          <w:lang w:eastAsia="en-IN"/>
        </w:rPr>
      </w:pPr>
    </w:p>
    <w:p w14:paraId="4F4A6DF7" w14:textId="77777777" w:rsidR="00C26758" w:rsidRPr="002F4457" w:rsidRDefault="00125EF8" w:rsidP="002F4457">
      <w:pPr>
        <w:spacing w:after="0" w:line="360" w:lineRule="auto"/>
        <w:jc w:val="both"/>
        <w:rPr>
          <w:rFonts w:ascii="Times New Roman" w:eastAsia="Times New Roman" w:hAnsi="Times New Roman" w:cs="Times New Roman"/>
          <w:b/>
          <w:bCs/>
          <w:sz w:val="24"/>
          <w:szCs w:val="24"/>
          <w:lang w:eastAsia="en-IN"/>
        </w:rPr>
      </w:pPr>
      <w:r w:rsidRPr="002F4457">
        <w:rPr>
          <w:rFonts w:ascii="Times New Roman" w:eastAsia="Times New Roman" w:hAnsi="Times New Roman" w:cs="Times New Roman"/>
          <w:b/>
          <w:bCs/>
          <w:sz w:val="24"/>
          <w:szCs w:val="24"/>
          <w:lang w:eastAsia="en-IN"/>
        </w:rPr>
        <w:t>REFERENCE</w:t>
      </w:r>
    </w:p>
    <w:p w14:paraId="75697538" w14:textId="77777777" w:rsidR="00125EF8" w:rsidRPr="002F4457" w:rsidRDefault="00125EF8" w:rsidP="002F4457">
      <w:pPr>
        <w:pStyle w:val="ListParagraph"/>
        <w:numPr>
          <w:ilvl w:val="0"/>
          <w:numId w:val="35"/>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val="de-DE" w:eastAsia="en-IN"/>
        </w:rPr>
        <w:t xml:space="preserve">Allen, I. E., &amp; Seaman, J. (2007). </w:t>
      </w:r>
      <w:r w:rsidRPr="002F4457">
        <w:rPr>
          <w:rFonts w:ascii="Times New Roman" w:eastAsia="Times New Roman" w:hAnsi="Times New Roman" w:cs="Times New Roman"/>
          <w:sz w:val="24"/>
          <w:szCs w:val="24"/>
          <w:lang w:eastAsia="en-IN"/>
        </w:rPr>
        <w:t>Online Nation: Five Years of Growth in Online Learning. The Sloan Consortium.</w:t>
      </w:r>
    </w:p>
    <w:p w14:paraId="69C2D309" w14:textId="77777777" w:rsidR="00125EF8" w:rsidRPr="002F4457" w:rsidRDefault="00125EF8" w:rsidP="002F4457">
      <w:pPr>
        <w:pStyle w:val="ListParagraph"/>
        <w:numPr>
          <w:ilvl w:val="0"/>
          <w:numId w:val="35"/>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 xml:space="preserve">Bao, W. (2020). COVID-19 and Online Teaching in Higher Education: A Case Study of Peking University. Human </w:t>
      </w:r>
      <w:proofErr w:type="spellStart"/>
      <w:r w:rsidRPr="002F4457">
        <w:rPr>
          <w:rFonts w:ascii="Times New Roman" w:eastAsia="Times New Roman" w:hAnsi="Times New Roman" w:cs="Times New Roman"/>
          <w:sz w:val="24"/>
          <w:szCs w:val="24"/>
          <w:lang w:eastAsia="en-IN"/>
        </w:rPr>
        <w:t>Behavior</w:t>
      </w:r>
      <w:proofErr w:type="spellEnd"/>
      <w:r w:rsidRPr="002F4457">
        <w:rPr>
          <w:rFonts w:ascii="Times New Roman" w:eastAsia="Times New Roman" w:hAnsi="Times New Roman" w:cs="Times New Roman"/>
          <w:sz w:val="24"/>
          <w:szCs w:val="24"/>
          <w:lang w:eastAsia="en-IN"/>
        </w:rPr>
        <w:t xml:space="preserve"> and Emerging Technologies, 2(2), 113-115.</w:t>
      </w:r>
    </w:p>
    <w:p w14:paraId="7226FD79" w14:textId="77777777" w:rsidR="00125EF8" w:rsidRPr="002F4457" w:rsidRDefault="00125EF8" w:rsidP="002F4457">
      <w:pPr>
        <w:pStyle w:val="ListParagraph"/>
        <w:numPr>
          <w:ilvl w:val="0"/>
          <w:numId w:val="35"/>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Bates, T. (2013). Teaching in a Digital Age: Guidelines for Designing Teaching and Learning. Tony Bates Associates.</w:t>
      </w:r>
    </w:p>
    <w:p w14:paraId="5CD6F8CD" w14:textId="77777777" w:rsidR="00125EF8" w:rsidRPr="002F4457" w:rsidRDefault="00125EF8" w:rsidP="002F4457">
      <w:pPr>
        <w:pStyle w:val="ListParagraph"/>
        <w:numPr>
          <w:ilvl w:val="0"/>
          <w:numId w:val="35"/>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Dhawan, S. (2020). Online Learning: A Panacea in the Time of COVID-19 Crisis. Journal of Educational Technology Systems, 49(1), 5-22.</w:t>
      </w:r>
    </w:p>
    <w:p w14:paraId="3E13B567" w14:textId="77777777" w:rsidR="00125EF8" w:rsidRPr="002F4457" w:rsidRDefault="00125EF8" w:rsidP="002F4457">
      <w:pPr>
        <w:pStyle w:val="ListParagraph"/>
        <w:numPr>
          <w:ilvl w:val="0"/>
          <w:numId w:val="35"/>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Hodges, C., Moore, S., Lockee, B., Trust, T., &amp; Bond, A. (2020). The Difference Between Emergency Remote Teaching and Online Learning. EDUCAUSE Review, 27(1), 1-12.</w:t>
      </w:r>
    </w:p>
    <w:p w14:paraId="1522FD99" w14:textId="77777777" w:rsidR="00125EF8" w:rsidRPr="002F4457" w:rsidRDefault="00125EF8" w:rsidP="002F4457">
      <w:pPr>
        <w:pStyle w:val="ListParagraph"/>
        <w:numPr>
          <w:ilvl w:val="0"/>
          <w:numId w:val="35"/>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Martin, F., Sun, T., &amp;</w:t>
      </w:r>
      <w:proofErr w:type="spellStart"/>
      <w:r w:rsidRPr="002F4457">
        <w:rPr>
          <w:rFonts w:ascii="Times New Roman" w:eastAsia="Times New Roman" w:hAnsi="Times New Roman" w:cs="Times New Roman"/>
          <w:sz w:val="24"/>
          <w:szCs w:val="24"/>
          <w:lang w:eastAsia="en-IN"/>
        </w:rPr>
        <w:t>Westine</w:t>
      </w:r>
      <w:proofErr w:type="spellEnd"/>
      <w:r w:rsidRPr="002F4457">
        <w:rPr>
          <w:rFonts w:ascii="Times New Roman" w:eastAsia="Times New Roman" w:hAnsi="Times New Roman" w:cs="Times New Roman"/>
          <w:sz w:val="24"/>
          <w:szCs w:val="24"/>
          <w:lang w:eastAsia="en-IN"/>
        </w:rPr>
        <w:t>, C. D. (2016). A Systematic Review of Research on Online Teaching and Learning from 2009 to 2018. Computers &amp; Education, 159, 104009.</w:t>
      </w:r>
    </w:p>
    <w:p w14:paraId="7A678D80" w14:textId="77777777" w:rsidR="00125EF8" w:rsidRPr="002F4457" w:rsidRDefault="00125EF8" w:rsidP="002F4457">
      <w:pPr>
        <w:pStyle w:val="ListParagraph"/>
        <w:numPr>
          <w:ilvl w:val="0"/>
          <w:numId w:val="35"/>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 xml:space="preserve">Means, B., Toyama, Y., Murphy, R., </w:t>
      </w:r>
      <w:proofErr w:type="spellStart"/>
      <w:r w:rsidRPr="002F4457">
        <w:rPr>
          <w:rFonts w:ascii="Times New Roman" w:eastAsia="Times New Roman" w:hAnsi="Times New Roman" w:cs="Times New Roman"/>
          <w:sz w:val="24"/>
          <w:szCs w:val="24"/>
          <w:lang w:eastAsia="en-IN"/>
        </w:rPr>
        <w:t>Bakia</w:t>
      </w:r>
      <w:proofErr w:type="spellEnd"/>
      <w:r w:rsidRPr="002F4457">
        <w:rPr>
          <w:rFonts w:ascii="Times New Roman" w:eastAsia="Times New Roman" w:hAnsi="Times New Roman" w:cs="Times New Roman"/>
          <w:sz w:val="24"/>
          <w:szCs w:val="24"/>
          <w:lang w:eastAsia="en-IN"/>
        </w:rPr>
        <w:t>, M., &amp; Jones, K. (2009). Evaluation of Evidence-Based Practices in Online Learning: A Meta-Analysis and Review of Online Learning Studies. U.S. Department of Education.</w:t>
      </w:r>
    </w:p>
    <w:p w14:paraId="71AC6D2B" w14:textId="77777777" w:rsidR="00125EF8" w:rsidRPr="002F4457" w:rsidRDefault="00125EF8" w:rsidP="002F4457">
      <w:pPr>
        <w:pStyle w:val="ListParagraph"/>
        <w:numPr>
          <w:ilvl w:val="0"/>
          <w:numId w:val="35"/>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val="de-DE" w:eastAsia="en-IN"/>
        </w:rPr>
        <w:t xml:space="preserve">Siemens, G., Gašević, D., &amp; Dawson, S. (2022). </w:t>
      </w:r>
      <w:r w:rsidRPr="002F4457">
        <w:rPr>
          <w:rFonts w:ascii="Times New Roman" w:eastAsia="Times New Roman" w:hAnsi="Times New Roman" w:cs="Times New Roman"/>
          <w:sz w:val="24"/>
          <w:szCs w:val="24"/>
          <w:lang w:eastAsia="en-IN"/>
        </w:rPr>
        <w:t>Learning Analytics in Education: Theories, Practices, and Future Directions. Routledge.</w:t>
      </w:r>
    </w:p>
    <w:p w14:paraId="7EE50C9E" w14:textId="77777777" w:rsidR="00125EF8" w:rsidRPr="002F4457" w:rsidRDefault="00125EF8" w:rsidP="002F4457">
      <w:pPr>
        <w:pStyle w:val="ListParagraph"/>
        <w:numPr>
          <w:ilvl w:val="0"/>
          <w:numId w:val="35"/>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UNESCO. (2022). The Digital Learning Shift: Global Trends and Policy Responses. UNESCO Institute for Information Technologies in Education Report.</w:t>
      </w:r>
    </w:p>
    <w:p w14:paraId="34220F4C" w14:textId="77777777" w:rsidR="00F2703A" w:rsidRPr="002F4457" w:rsidRDefault="00125EF8" w:rsidP="002F4457">
      <w:pPr>
        <w:pStyle w:val="ListParagraph"/>
        <w:numPr>
          <w:ilvl w:val="0"/>
          <w:numId w:val="35"/>
        </w:numPr>
        <w:spacing w:after="0" w:line="360" w:lineRule="auto"/>
        <w:jc w:val="both"/>
        <w:rPr>
          <w:rFonts w:ascii="Times New Roman" w:eastAsia="Times New Roman" w:hAnsi="Times New Roman" w:cs="Times New Roman"/>
          <w:sz w:val="24"/>
          <w:szCs w:val="24"/>
          <w:lang w:eastAsia="en-IN"/>
        </w:rPr>
      </w:pPr>
      <w:r w:rsidRPr="002F4457">
        <w:rPr>
          <w:rFonts w:ascii="Times New Roman" w:eastAsia="Times New Roman" w:hAnsi="Times New Roman" w:cs="Times New Roman"/>
          <w:sz w:val="24"/>
          <w:szCs w:val="24"/>
          <w:lang w:eastAsia="en-IN"/>
        </w:rPr>
        <w:t>World Bank. (2021). The State of Global Digital Learning: Barriers and Opportunities. World Bank Publications.</w:t>
      </w:r>
    </w:p>
    <w:p w14:paraId="19B1A0DE" w14:textId="77777777" w:rsidR="002F2578" w:rsidRPr="002F4457" w:rsidRDefault="002F2578" w:rsidP="002F4457">
      <w:pPr>
        <w:spacing w:line="360" w:lineRule="auto"/>
        <w:jc w:val="both"/>
        <w:rPr>
          <w:rFonts w:ascii="Times New Roman" w:hAnsi="Times New Roman" w:cs="Times New Roman"/>
          <w:sz w:val="24"/>
          <w:szCs w:val="24"/>
        </w:rPr>
      </w:pPr>
    </w:p>
    <w:sectPr w:rsidR="002F2578" w:rsidRPr="002F4457" w:rsidSect="00891E3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BDB"/>
    <w:multiLevelType w:val="multilevel"/>
    <w:tmpl w:val="B0B8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61981"/>
    <w:multiLevelType w:val="multilevel"/>
    <w:tmpl w:val="1A7C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858A8"/>
    <w:multiLevelType w:val="multilevel"/>
    <w:tmpl w:val="E7A2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35703"/>
    <w:multiLevelType w:val="multilevel"/>
    <w:tmpl w:val="A24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E0BCF"/>
    <w:multiLevelType w:val="multilevel"/>
    <w:tmpl w:val="5DC6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620CC"/>
    <w:multiLevelType w:val="multilevel"/>
    <w:tmpl w:val="C560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304921"/>
    <w:multiLevelType w:val="multilevel"/>
    <w:tmpl w:val="6F78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87BAB"/>
    <w:multiLevelType w:val="multilevel"/>
    <w:tmpl w:val="60EE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F07680"/>
    <w:multiLevelType w:val="multilevel"/>
    <w:tmpl w:val="CFCEB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0902F4"/>
    <w:multiLevelType w:val="multilevel"/>
    <w:tmpl w:val="161A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E3435"/>
    <w:multiLevelType w:val="hybridMultilevel"/>
    <w:tmpl w:val="174865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343800CF"/>
    <w:multiLevelType w:val="multilevel"/>
    <w:tmpl w:val="7BF6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1612A5"/>
    <w:multiLevelType w:val="multilevel"/>
    <w:tmpl w:val="0092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3E3E57"/>
    <w:multiLevelType w:val="multilevel"/>
    <w:tmpl w:val="99AE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45FAF"/>
    <w:multiLevelType w:val="hybridMultilevel"/>
    <w:tmpl w:val="6BCAA6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E085244"/>
    <w:multiLevelType w:val="hybridMultilevel"/>
    <w:tmpl w:val="88B03E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55061C0E"/>
    <w:multiLevelType w:val="multilevel"/>
    <w:tmpl w:val="F764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7909DF"/>
    <w:multiLevelType w:val="multilevel"/>
    <w:tmpl w:val="E3B6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632C4"/>
    <w:multiLevelType w:val="hybridMultilevel"/>
    <w:tmpl w:val="68CE242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59AB2C31"/>
    <w:multiLevelType w:val="multilevel"/>
    <w:tmpl w:val="172C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B748CE"/>
    <w:multiLevelType w:val="hybridMultilevel"/>
    <w:tmpl w:val="AD68FF2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5C4102CF"/>
    <w:multiLevelType w:val="hybridMultilevel"/>
    <w:tmpl w:val="DCCCFEC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6189189A"/>
    <w:multiLevelType w:val="hybridMultilevel"/>
    <w:tmpl w:val="F81CFA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64753B96"/>
    <w:multiLevelType w:val="multilevel"/>
    <w:tmpl w:val="3006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1741CD"/>
    <w:multiLevelType w:val="multilevel"/>
    <w:tmpl w:val="313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51F27"/>
    <w:multiLevelType w:val="multilevel"/>
    <w:tmpl w:val="961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45DDA"/>
    <w:multiLevelType w:val="multilevel"/>
    <w:tmpl w:val="7BBA2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303420"/>
    <w:multiLevelType w:val="hybridMultilevel"/>
    <w:tmpl w:val="71204F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6CAF4E66"/>
    <w:multiLevelType w:val="multilevel"/>
    <w:tmpl w:val="C1E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D12EEA"/>
    <w:multiLevelType w:val="hybridMultilevel"/>
    <w:tmpl w:val="25EADD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70E83EEB"/>
    <w:multiLevelType w:val="multilevel"/>
    <w:tmpl w:val="F782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1D460F"/>
    <w:multiLevelType w:val="multilevel"/>
    <w:tmpl w:val="FCA8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4438C"/>
    <w:multiLevelType w:val="hybridMultilevel"/>
    <w:tmpl w:val="4678C1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7A9910C2"/>
    <w:multiLevelType w:val="multilevel"/>
    <w:tmpl w:val="0C14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9179B1"/>
    <w:multiLevelType w:val="hybridMultilevel"/>
    <w:tmpl w:val="760C45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604265339">
    <w:abstractNumId w:val="8"/>
  </w:num>
  <w:num w:numId="2" w16cid:durableId="1902599488">
    <w:abstractNumId w:val="31"/>
  </w:num>
  <w:num w:numId="3" w16cid:durableId="965114751">
    <w:abstractNumId w:val="25"/>
  </w:num>
  <w:num w:numId="4" w16cid:durableId="1099175623">
    <w:abstractNumId w:val="16"/>
  </w:num>
  <w:num w:numId="5" w16cid:durableId="2092121981">
    <w:abstractNumId w:val="19"/>
  </w:num>
  <w:num w:numId="6" w16cid:durableId="1873767418">
    <w:abstractNumId w:val="6"/>
  </w:num>
  <w:num w:numId="7" w16cid:durableId="358625815">
    <w:abstractNumId w:val="12"/>
  </w:num>
  <w:num w:numId="8" w16cid:durableId="524975803">
    <w:abstractNumId w:val="24"/>
  </w:num>
  <w:num w:numId="9" w16cid:durableId="108284217">
    <w:abstractNumId w:val="9"/>
  </w:num>
  <w:num w:numId="10" w16cid:durableId="446199211">
    <w:abstractNumId w:val="13"/>
  </w:num>
  <w:num w:numId="11" w16cid:durableId="1119371181">
    <w:abstractNumId w:val="4"/>
  </w:num>
  <w:num w:numId="12" w16cid:durableId="518004694">
    <w:abstractNumId w:val="17"/>
  </w:num>
  <w:num w:numId="13" w16cid:durableId="1052656767">
    <w:abstractNumId w:val="26"/>
  </w:num>
  <w:num w:numId="14" w16cid:durableId="1195072129">
    <w:abstractNumId w:val="1"/>
  </w:num>
  <w:num w:numId="15" w16cid:durableId="108282187">
    <w:abstractNumId w:val="30"/>
  </w:num>
  <w:num w:numId="16" w16cid:durableId="1336415950">
    <w:abstractNumId w:val="7"/>
  </w:num>
  <w:num w:numId="17" w16cid:durableId="887763004">
    <w:abstractNumId w:val="5"/>
  </w:num>
  <w:num w:numId="18" w16cid:durableId="1038506361">
    <w:abstractNumId w:val="11"/>
  </w:num>
  <w:num w:numId="19" w16cid:durableId="1886335329">
    <w:abstractNumId w:val="28"/>
  </w:num>
  <w:num w:numId="20" w16cid:durableId="1789347654">
    <w:abstractNumId w:val="33"/>
  </w:num>
  <w:num w:numId="21" w16cid:durableId="1043291938">
    <w:abstractNumId w:val="23"/>
  </w:num>
  <w:num w:numId="22" w16cid:durableId="1766535017">
    <w:abstractNumId w:val="3"/>
  </w:num>
  <w:num w:numId="23" w16cid:durableId="477503135">
    <w:abstractNumId w:val="2"/>
  </w:num>
  <w:num w:numId="24" w16cid:durableId="910390327">
    <w:abstractNumId w:val="0"/>
  </w:num>
  <w:num w:numId="25" w16cid:durableId="950353536">
    <w:abstractNumId w:val="22"/>
  </w:num>
  <w:num w:numId="26" w16cid:durableId="463424155">
    <w:abstractNumId w:val="14"/>
  </w:num>
  <w:num w:numId="27" w16cid:durableId="1753160190">
    <w:abstractNumId w:val="32"/>
  </w:num>
  <w:num w:numId="28" w16cid:durableId="618267122">
    <w:abstractNumId w:val="20"/>
  </w:num>
  <w:num w:numId="29" w16cid:durableId="528221876">
    <w:abstractNumId w:val="21"/>
  </w:num>
  <w:num w:numId="30" w16cid:durableId="534932189">
    <w:abstractNumId w:val="10"/>
  </w:num>
  <w:num w:numId="31" w16cid:durableId="66847575">
    <w:abstractNumId w:val="29"/>
  </w:num>
  <w:num w:numId="32" w16cid:durableId="546456214">
    <w:abstractNumId w:val="18"/>
  </w:num>
  <w:num w:numId="33" w16cid:durableId="371616854">
    <w:abstractNumId w:val="15"/>
  </w:num>
  <w:num w:numId="34" w16cid:durableId="1271861477">
    <w:abstractNumId w:val="27"/>
  </w:num>
  <w:num w:numId="35" w16cid:durableId="9147783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64182"/>
    <w:rsid w:val="00064182"/>
    <w:rsid w:val="00083C30"/>
    <w:rsid w:val="000C19C2"/>
    <w:rsid w:val="0010680A"/>
    <w:rsid w:val="00125EF8"/>
    <w:rsid w:val="00224DAE"/>
    <w:rsid w:val="002E7AAF"/>
    <w:rsid w:val="002F2578"/>
    <w:rsid w:val="002F4457"/>
    <w:rsid w:val="003C72F5"/>
    <w:rsid w:val="00402AF0"/>
    <w:rsid w:val="005332A0"/>
    <w:rsid w:val="005579D8"/>
    <w:rsid w:val="00731370"/>
    <w:rsid w:val="007C7652"/>
    <w:rsid w:val="00891E3D"/>
    <w:rsid w:val="00911A12"/>
    <w:rsid w:val="0098375D"/>
    <w:rsid w:val="009C246E"/>
    <w:rsid w:val="00A35E95"/>
    <w:rsid w:val="00A65AE8"/>
    <w:rsid w:val="00AB4661"/>
    <w:rsid w:val="00AC35A3"/>
    <w:rsid w:val="00B12F3E"/>
    <w:rsid w:val="00B40D76"/>
    <w:rsid w:val="00BA6318"/>
    <w:rsid w:val="00C26758"/>
    <w:rsid w:val="00C41843"/>
    <w:rsid w:val="00C861F4"/>
    <w:rsid w:val="00C95421"/>
    <w:rsid w:val="00D47AB2"/>
    <w:rsid w:val="00F2703A"/>
    <w:rsid w:val="00F560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A4D5"/>
  <w15:docId w15:val="{DC917B33-537F-4850-80F8-7C1C1F96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3D"/>
  </w:style>
  <w:style w:type="paragraph" w:styleId="Heading2">
    <w:name w:val="heading 2"/>
    <w:basedOn w:val="Normal"/>
    <w:next w:val="Normal"/>
    <w:link w:val="Heading2Char"/>
    <w:uiPriority w:val="9"/>
    <w:semiHidden/>
    <w:unhideWhenUsed/>
    <w:qFormat/>
    <w:rsid w:val="00911A12"/>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link w:val="Heading3Char"/>
    <w:uiPriority w:val="9"/>
    <w:qFormat/>
    <w:rsid w:val="00AC35A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7C76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35A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C35A3"/>
    <w:rPr>
      <w:b/>
      <w:bCs/>
    </w:rPr>
  </w:style>
  <w:style w:type="paragraph" w:styleId="NormalWeb">
    <w:name w:val="Normal (Web)"/>
    <w:basedOn w:val="Normal"/>
    <w:uiPriority w:val="99"/>
    <w:unhideWhenUsed/>
    <w:rsid w:val="00AC35A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overflow-hidden">
    <w:name w:val="overflow-hidden"/>
    <w:basedOn w:val="DefaultParagraphFont"/>
    <w:rsid w:val="00AC35A3"/>
  </w:style>
  <w:style w:type="character" w:customStyle="1" w:styleId="Heading2Char">
    <w:name w:val="Heading 2 Char"/>
    <w:basedOn w:val="DefaultParagraphFont"/>
    <w:link w:val="Heading2"/>
    <w:uiPriority w:val="9"/>
    <w:semiHidden/>
    <w:rsid w:val="00911A12"/>
    <w:rPr>
      <w:rFonts w:asciiTheme="majorHAnsi" w:eastAsiaTheme="majorEastAsia" w:hAnsiTheme="majorHAnsi" w:cstheme="majorBidi"/>
      <w:color w:val="2E74B5" w:themeColor="accent1" w:themeShade="BF"/>
      <w:sz w:val="26"/>
      <w:szCs w:val="23"/>
    </w:rPr>
  </w:style>
  <w:style w:type="character" w:customStyle="1" w:styleId="Heading4Char">
    <w:name w:val="Heading 4 Char"/>
    <w:basedOn w:val="DefaultParagraphFont"/>
    <w:link w:val="Heading4"/>
    <w:uiPriority w:val="9"/>
    <w:semiHidden/>
    <w:rsid w:val="007C7652"/>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F2703A"/>
    <w:pPr>
      <w:ind w:left="720"/>
      <w:contextualSpacing/>
    </w:pPr>
  </w:style>
  <w:style w:type="paragraph" w:customStyle="1" w:styleId="Author">
    <w:name w:val="Author"/>
    <w:basedOn w:val="Normal"/>
    <w:qFormat/>
    <w:rsid w:val="002F4457"/>
    <w:pPr>
      <w:suppressAutoHyphens/>
      <w:spacing w:after="0" w:line="276" w:lineRule="auto"/>
      <w:jc w:val="center"/>
    </w:pPr>
    <w:rPr>
      <w:rFonts w:ascii="Times New Roman" w:eastAsia="SimSun" w:hAnsi="Times New Roman" w:cs="Times New Roman"/>
      <w:b/>
      <w:sz w:val="3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28642">
      <w:bodyDiv w:val="1"/>
      <w:marLeft w:val="0"/>
      <w:marRight w:val="0"/>
      <w:marTop w:val="0"/>
      <w:marBottom w:val="0"/>
      <w:divBdr>
        <w:top w:val="none" w:sz="0" w:space="0" w:color="auto"/>
        <w:left w:val="none" w:sz="0" w:space="0" w:color="auto"/>
        <w:bottom w:val="none" w:sz="0" w:space="0" w:color="auto"/>
        <w:right w:val="none" w:sz="0" w:space="0" w:color="auto"/>
      </w:divBdr>
    </w:div>
    <w:div w:id="697508359">
      <w:bodyDiv w:val="1"/>
      <w:marLeft w:val="0"/>
      <w:marRight w:val="0"/>
      <w:marTop w:val="0"/>
      <w:marBottom w:val="0"/>
      <w:divBdr>
        <w:top w:val="none" w:sz="0" w:space="0" w:color="auto"/>
        <w:left w:val="none" w:sz="0" w:space="0" w:color="auto"/>
        <w:bottom w:val="none" w:sz="0" w:space="0" w:color="auto"/>
        <w:right w:val="none" w:sz="0" w:space="0" w:color="auto"/>
      </w:divBdr>
      <w:divsChild>
        <w:div w:id="682128299">
          <w:marLeft w:val="0"/>
          <w:marRight w:val="0"/>
          <w:marTop w:val="120"/>
          <w:marBottom w:val="0"/>
          <w:divBdr>
            <w:top w:val="none" w:sz="0" w:space="0" w:color="auto"/>
            <w:left w:val="none" w:sz="0" w:space="0" w:color="auto"/>
            <w:bottom w:val="none" w:sz="0" w:space="0" w:color="auto"/>
            <w:right w:val="none" w:sz="0" w:space="0" w:color="auto"/>
          </w:divBdr>
          <w:divsChild>
            <w:div w:id="703821840">
              <w:marLeft w:val="0"/>
              <w:marRight w:val="0"/>
              <w:marTop w:val="0"/>
              <w:marBottom w:val="0"/>
              <w:divBdr>
                <w:top w:val="none" w:sz="0" w:space="0" w:color="auto"/>
                <w:left w:val="none" w:sz="0" w:space="0" w:color="auto"/>
                <w:bottom w:val="none" w:sz="0" w:space="0" w:color="auto"/>
                <w:right w:val="none" w:sz="0" w:space="0" w:color="auto"/>
              </w:divBdr>
              <w:divsChild>
                <w:div w:id="20837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3617">
      <w:bodyDiv w:val="1"/>
      <w:marLeft w:val="0"/>
      <w:marRight w:val="0"/>
      <w:marTop w:val="0"/>
      <w:marBottom w:val="0"/>
      <w:divBdr>
        <w:top w:val="none" w:sz="0" w:space="0" w:color="auto"/>
        <w:left w:val="none" w:sz="0" w:space="0" w:color="auto"/>
        <w:bottom w:val="none" w:sz="0" w:space="0" w:color="auto"/>
        <w:right w:val="none" w:sz="0" w:space="0" w:color="auto"/>
      </w:divBdr>
      <w:divsChild>
        <w:div w:id="1122729752">
          <w:marLeft w:val="0"/>
          <w:marRight w:val="0"/>
          <w:marTop w:val="0"/>
          <w:marBottom w:val="0"/>
          <w:divBdr>
            <w:top w:val="none" w:sz="0" w:space="0" w:color="auto"/>
            <w:left w:val="none" w:sz="0" w:space="0" w:color="auto"/>
            <w:bottom w:val="none" w:sz="0" w:space="0" w:color="auto"/>
            <w:right w:val="none" w:sz="0" w:space="0" w:color="auto"/>
          </w:divBdr>
          <w:divsChild>
            <w:div w:id="359550506">
              <w:marLeft w:val="0"/>
              <w:marRight w:val="0"/>
              <w:marTop w:val="0"/>
              <w:marBottom w:val="0"/>
              <w:divBdr>
                <w:top w:val="none" w:sz="0" w:space="0" w:color="auto"/>
                <w:left w:val="none" w:sz="0" w:space="0" w:color="auto"/>
                <w:bottom w:val="none" w:sz="0" w:space="0" w:color="auto"/>
                <w:right w:val="none" w:sz="0" w:space="0" w:color="auto"/>
              </w:divBdr>
              <w:divsChild>
                <w:div w:id="1643848967">
                  <w:marLeft w:val="0"/>
                  <w:marRight w:val="0"/>
                  <w:marTop w:val="0"/>
                  <w:marBottom w:val="0"/>
                  <w:divBdr>
                    <w:top w:val="none" w:sz="0" w:space="0" w:color="auto"/>
                    <w:left w:val="none" w:sz="0" w:space="0" w:color="auto"/>
                    <w:bottom w:val="none" w:sz="0" w:space="0" w:color="auto"/>
                    <w:right w:val="none" w:sz="0" w:space="0" w:color="auto"/>
                  </w:divBdr>
                  <w:divsChild>
                    <w:div w:id="6654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32490">
          <w:marLeft w:val="0"/>
          <w:marRight w:val="0"/>
          <w:marTop w:val="0"/>
          <w:marBottom w:val="0"/>
          <w:divBdr>
            <w:top w:val="none" w:sz="0" w:space="0" w:color="auto"/>
            <w:left w:val="none" w:sz="0" w:space="0" w:color="auto"/>
            <w:bottom w:val="none" w:sz="0" w:space="0" w:color="auto"/>
            <w:right w:val="none" w:sz="0" w:space="0" w:color="auto"/>
          </w:divBdr>
          <w:divsChild>
            <w:div w:id="323436956">
              <w:marLeft w:val="0"/>
              <w:marRight w:val="0"/>
              <w:marTop w:val="0"/>
              <w:marBottom w:val="0"/>
              <w:divBdr>
                <w:top w:val="none" w:sz="0" w:space="0" w:color="auto"/>
                <w:left w:val="none" w:sz="0" w:space="0" w:color="auto"/>
                <w:bottom w:val="none" w:sz="0" w:space="0" w:color="auto"/>
                <w:right w:val="none" w:sz="0" w:space="0" w:color="auto"/>
              </w:divBdr>
              <w:divsChild>
                <w:div w:id="814489129">
                  <w:marLeft w:val="0"/>
                  <w:marRight w:val="0"/>
                  <w:marTop w:val="0"/>
                  <w:marBottom w:val="0"/>
                  <w:divBdr>
                    <w:top w:val="none" w:sz="0" w:space="0" w:color="auto"/>
                    <w:left w:val="none" w:sz="0" w:space="0" w:color="auto"/>
                    <w:bottom w:val="none" w:sz="0" w:space="0" w:color="auto"/>
                    <w:right w:val="none" w:sz="0" w:space="0" w:color="auto"/>
                  </w:divBdr>
                  <w:divsChild>
                    <w:div w:id="15837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09902">
      <w:bodyDiv w:val="1"/>
      <w:marLeft w:val="0"/>
      <w:marRight w:val="0"/>
      <w:marTop w:val="0"/>
      <w:marBottom w:val="0"/>
      <w:divBdr>
        <w:top w:val="none" w:sz="0" w:space="0" w:color="auto"/>
        <w:left w:val="none" w:sz="0" w:space="0" w:color="auto"/>
        <w:bottom w:val="none" w:sz="0" w:space="0" w:color="auto"/>
        <w:right w:val="none" w:sz="0" w:space="0" w:color="auto"/>
      </w:divBdr>
      <w:divsChild>
        <w:div w:id="1577015084">
          <w:marLeft w:val="0"/>
          <w:marRight w:val="0"/>
          <w:marTop w:val="0"/>
          <w:marBottom w:val="0"/>
          <w:divBdr>
            <w:top w:val="single" w:sz="2" w:space="0" w:color="E5E7EB"/>
            <w:left w:val="single" w:sz="2" w:space="0" w:color="E5E7EB"/>
            <w:bottom w:val="single" w:sz="2" w:space="0" w:color="E5E7EB"/>
            <w:right w:val="single" w:sz="2" w:space="0" w:color="E5E7EB"/>
          </w:divBdr>
          <w:divsChild>
            <w:div w:id="86191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85866030">
      <w:bodyDiv w:val="1"/>
      <w:marLeft w:val="0"/>
      <w:marRight w:val="0"/>
      <w:marTop w:val="0"/>
      <w:marBottom w:val="0"/>
      <w:divBdr>
        <w:top w:val="none" w:sz="0" w:space="0" w:color="auto"/>
        <w:left w:val="none" w:sz="0" w:space="0" w:color="auto"/>
        <w:bottom w:val="none" w:sz="0" w:space="0" w:color="auto"/>
        <w:right w:val="none" w:sz="0" w:space="0" w:color="auto"/>
      </w:divBdr>
    </w:div>
    <w:div w:id="200042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5570</Words>
  <Characters>31751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hitesh kumar</cp:lastModifiedBy>
  <cp:revision>20</cp:revision>
  <dcterms:created xsi:type="dcterms:W3CDTF">2025-02-26T04:22:00Z</dcterms:created>
  <dcterms:modified xsi:type="dcterms:W3CDTF">2026-06-13T05:04:00Z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697c5b1f-ae58-472f-9956-62f9e87abc1d</vt:lpwstr>
  </property>
</Properties>
</file>